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 xml:space="preserve">4 ДЕРЖАВНИЙ ПОЖЕЖНО-РЯТУВАЛЬНИЙ ЗАГІН ГОЛОВНОГО УПРАВЛІННЯ ДЕРЖАВНОЇ СЛУЖБИ УКРАЇНИ З НАДЗВИЧАЙНИХ СИТУАЦІЙ </w:t>
      </w:r>
    </w:p>
    <w:p>
      <w:pPr>
        <w:pStyle w:val="Normal"/>
        <w:spacing w:lineRule="auto" w:line="240" w:before="0" w:after="0"/>
        <w:jc w:val="center"/>
        <w:rPr>
          <w:rFonts w:ascii="Times New Roman" w:hAnsi="Times New Roman" w:cs="Times New Roman"/>
          <w:b/>
          <w:b/>
          <w:sz w:val="24"/>
          <w:szCs w:val="24"/>
          <w:shd w:fill="FFFFFF" w:val="clear"/>
          <w:lang w:val="uk-UA"/>
        </w:rPr>
      </w:pPr>
      <w:r>
        <w:rPr>
          <w:rFonts w:cs="Times New Roman" w:ascii="Times New Roman" w:hAnsi="Times New Roman"/>
          <w:b/>
          <w:sz w:val="24"/>
          <w:szCs w:val="24"/>
          <w:shd w:fill="FFFFFF" w:val="clear"/>
          <w:lang w:val="uk-UA"/>
        </w:rPr>
        <w:t>В ОДЕСЬКІЙ ОБЛАСТІ</w:t>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4111" w:type="dxa"/>
        <w:jc w:val="left"/>
        <w:tblInd w:w="6345" w:type="dxa"/>
        <w:tblLayout w:type="fixed"/>
        <w:tblCellMar>
          <w:top w:w="0" w:type="dxa"/>
          <w:left w:w="108" w:type="dxa"/>
          <w:bottom w:w="0" w:type="dxa"/>
          <w:right w:w="108" w:type="dxa"/>
        </w:tblCellMar>
        <w:tblLook w:val="0000" w:noHBand="0" w:noVBand="0" w:firstColumn="0" w:lastRow="0" w:lastColumn="0" w:firstRow="0"/>
      </w:tblPr>
      <w:tblGrid>
        <w:gridCol w:w="4111"/>
      </w:tblGrid>
      <w:tr>
        <w:trPr>
          <w:trHeight w:val="335" w:hRule="atLeast"/>
        </w:trPr>
        <w:tc>
          <w:tcPr>
            <w:tcW w:w="4111" w:type="dxa"/>
            <w:tcBorders/>
            <w:shd w:color="auto" w:fill="auto" w:val="clear"/>
          </w:tcPr>
          <w:p>
            <w:pPr>
              <w:pStyle w:val="Normal"/>
              <w:widowControl w:val="false"/>
              <w:spacing w:lineRule="auto" w:line="240" w:before="0" w:after="0"/>
              <w:ind w:left="23" w:hanging="0"/>
              <w:jc w:val="center"/>
              <w:rPr>
                <w:rFonts w:ascii="Times New Roman" w:hAnsi="Times New Roman" w:eastAsia="SimSun"/>
                <w:sz w:val="24"/>
                <w:szCs w:val="24"/>
                <w:lang w:eastAsia="zh-CN"/>
              </w:rPr>
            </w:pPr>
            <w:r>
              <w:rPr>
                <w:rFonts w:ascii="Times New Roman" w:hAnsi="Times New Roman"/>
                <w:bCs/>
                <w:color w:val="000000"/>
                <w:sz w:val="24"/>
                <w:szCs w:val="24"/>
                <w:lang w:eastAsia="zh-CN"/>
              </w:rPr>
              <w:t>«</w:t>
            </w:r>
            <w:r>
              <w:rPr>
                <w:rFonts w:ascii="Times New Roman" w:hAnsi="Times New Roman"/>
                <w:bCs/>
                <w:color w:val="000000"/>
                <w:sz w:val="24"/>
                <w:szCs w:val="24"/>
              </w:rPr>
              <w:t>ЗАТВЕРДЖЕНО</w:t>
            </w:r>
            <w:r>
              <w:rPr>
                <w:rFonts w:ascii="Times New Roman" w:hAnsi="Times New Roman"/>
                <w:bCs/>
                <w:color w:val="000000"/>
                <w:sz w:val="24"/>
                <w:szCs w:val="24"/>
                <w:lang w:eastAsia="zh-CN"/>
              </w:rPr>
              <w:t>»</w:t>
            </w:r>
          </w:p>
        </w:tc>
      </w:tr>
      <w:tr>
        <w:trPr>
          <w:trHeight w:val="1513" w:hRule="atLeast"/>
        </w:trPr>
        <w:tc>
          <w:tcPr>
            <w:tcW w:w="4111" w:type="dxa"/>
            <w:tcBorders/>
            <w:shd w:color="auto" w:fill="auto" w:val="clear"/>
          </w:tcPr>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Times New Roman" w:ascii="Times New Roman" w:hAnsi="Times New Roman"/>
                <w:bCs/>
                <w:color w:val="000000"/>
                <w:sz w:val="24"/>
                <w:szCs w:val="24"/>
                <w:lang w:eastAsia="zh-CN"/>
              </w:rPr>
              <w:t xml:space="preserve">Рішенням </w:t>
            </w:r>
            <w:r>
              <w:rPr>
                <w:rFonts w:ascii="Times New Roman" w:hAnsi="Times New Roman"/>
                <w:bCs/>
                <w:color w:val="000000"/>
                <w:sz w:val="24"/>
                <w:szCs w:val="24"/>
                <w:lang w:eastAsia="zh-CN"/>
              </w:rPr>
              <w:t>уповноваженої особи</w:t>
            </w:r>
          </w:p>
          <w:p>
            <w:pPr>
              <w:pStyle w:val="Normal"/>
              <w:widowControl w:val="false"/>
              <w:spacing w:lineRule="auto" w:line="240" w:before="0" w:after="0"/>
              <w:ind w:left="23" w:hanging="0"/>
              <w:jc w:val="both"/>
              <w:rPr>
                <w:rFonts w:ascii="Times New Roman" w:hAnsi="Times New Roman" w:eastAsia="SimSun"/>
                <w:sz w:val="24"/>
                <w:szCs w:val="24"/>
                <w:lang w:eastAsia="zh-CN"/>
              </w:rPr>
            </w:pPr>
            <w:r>
              <w:rPr>
                <w:rFonts w:eastAsia="SimSun" w:ascii="Times New Roman" w:hAnsi="Times New Roman"/>
                <w:sz w:val="24"/>
                <w:szCs w:val="24"/>
                <w:lang w:eastAsia="zh-CN"/>
              </w:rPr>
            </w:r>
          </w:p>
        </w:tc>
      </w:tr>
    </w:tbl>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p>
      <w:pPr>
        <w:pStyle w:val="Normal"/>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ТЕНДЕРНА ДОКУМЕНТАЦІЯ</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по процедурі закупівлі:</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Відкриті торги з особливостями </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предмет закупівлі:</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0"/>
        </w:numPr>
        <w:spacing w:before="0" w:after="0"/>
        <w:ind w:left="0" w:hanging="0"/>
        <w:jc w:val="center"/>
        <w:outlineLvl w:val="0"/>
        <w:rPr>
          <w:b/>
          <w:b/>
          <w:bCs/>
        </w:rPr>
      </w:pPr>
      <w:r>
        <w:rPr>
          <w:rFonts w:ascii="Times New Roman" w:hAnsi="Times New Roman"/>
          <w:b/>
          <w:bCs/>
          <w:color w:val="000000" w:themeColor="text1"/>
          <w:sz w:val="28"/>
          <w:szCs w:val="28"/>
          <w:lang w:val="uk-UA"/>
        </w:rPr>
        <w:t>Деревина дров’яна непромислового використання 1-а група</w:t>
      </w:r>
    </w:p>
    <w:p>
      <w:pPr>
        <w:pStyle w:val="Normal"/>
        <w:widowControl w:val="false"/>
        <w:numPr>
          <w:ilvl w:val="0"/>
          <w:numId w:val="0"/>
        </w:numPr>
        <w:spacing w:lineRule="auto" w:line="240" w:before="0" w:after="0"/>
        <w:ind w:left="0" w:hanging="0"/>
        <w:jc w:val="center"/>
        <w:outlineLvl w:val="0"/>
        <w:rPr>
          <w:b/>
          <w:b/>
          <w:bCs/>
        </w:rPr>
      </w:pPr>
      <w:r>
        <w:rPr>
          <w:rFonts w:eastAsia="Times New Roman" w:cs="Times New Roman" w:ascii="Times New Roman" w:hAnsi="Times New Roman"/>
          <w:b/>
          <w:bCs/>
          <w:color w:val="000000" w:themeColor="text1"/>
          <w:kern w:val="0"/>
          <w:sz w:val="28"/>
          <w:szCs w:val="28"/>
          <w:lang w:val="uk-UA" w:eastAsia="ru-RU" w:bidi="ar-SA"/>
        </w:rPr>
        <w:t xml:space="preserve">Код ДК 021:2015 03410000-7 – деревина </w:t>
      </w:r>
    </w:p>
    <w:p>
      <w:pPr>
        <w:pStyle w:val="Normal"/>
        <w:spacing w:lineRule="auto" w:line="240" w:before="0" w:after="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м. Подільськ — 202</w:t>
      </w:r>
      <w:r>
        <w:rPr>
          <w:rFonts w:eastAsia="Times New Roman" w:cs="Times New Roman" w:ascii="Times New Roman" w:hAnsi="Times New Roman"/>
          <w:sz w:val="24"/>
          <w:szCs w:val="24"/>
        </w:rPr>
        <w:t>4</w:t>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Style w:val="11"/>
        <w:tblW w:w="10419"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639"/>
        <w:gridCol w:w="3153"/>
        <w:gridCol w:w="6627"/>
      </w:tblGrid>
      <w:tr>
        <w:trPr>
          <w:trHeight w:val="108" w:hRule="atLeast"/>
        </w:trPr>
        <w:tc>
          <w:tcPr>
            <w:tcW w:w="63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w:t>
            </w:r>
          </w:p>
        </w:tc>
        <w:tc>
          <w:tcPr>
            <w:tcW w:w="9780"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kern w:val="0"/>
                <w:sz w:val="24"/>
                <w:szCs w:val="24"/>
                <w:lang w:val="uk-UA" w:eastAsia="uk-UA" w:bidi="ar-SA"/>
              </w:rPr>
              <w:t>Розділ 1. Загальні положення</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Терміни, які вживаються в тендерній документації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Терміни, які використовуються в цій документації, вживаються у значенні, наведеному в Законі та Особливостях.</w:t>
            </w:r>
          </w:p>
        </w:tc>
      </w:tr>
      <w:tr>
        <w:trPr>
          <w:trHeight w:val="61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замовника торгів</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rHeight w:val="28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Повне найменування</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4 ДЕРЖАВНИЙ ПОЖЕЖНО-РЯТУВАЛЬНИЙ ЗАГІН ГОЛОВНОГО УПРАВЛІННЯ ДЕРЖАВНОЇ СЛУЖБИ УКРАЇНИ З НАДЗВИЧАЙНИХ СИТУАЦІЙ В ОДЕСЬКІЙ ОБЛАСТІ</w:t>
            </w:r>
          </w:p>
          <w:p>
            <w:pPr>
              <w:pStyle w:val="Normal"/>
              <w:widowControl w:val="false"/>
              <w:spacing w:lineRule="auto" w:line="240" w:before="0" w:after="200"/>
              <w:jc w:val="both"/>
              <w:rPr>
                <w:rFonts w:ascii="Times New Roman" w:hAnsi="Times New Roman" w:cs="Times New Roman"/>
                <w:b w:val="false"/>
                <w:b w:val="false"/>
                <w:bCs w:val="false"/>
                <w:sz w:val="24"/>
                <w:szCs w:val="24"/>
                <w:highlight w:val="white"/>
                <w:lang w:val="uk-UA"/>
              </w:rPr>
            </w:pPr>
            <w:r>
              <w:rPr>
                <w:rFonts w:eastAsia="Times New Roman" w:cs="Times New Roman" w:ascii="Times New Roman" w:hAnsi="Times New Roman"/>
                <w:b w:val="false"/>
                <w:bCs w:val="false"/>
                <w:kern w:val="0"/>
                <w:sz w:val="24"/>
                <w:szCs w:val="24"/>
                <w:highlight w:val="white"/>
                <w:lang w:val="uk-UA" w:eastAsia="uk-UA" w:bidi="ar-SA"/>
              </w:rPr>
              <w:t>код ЄДРПОУ 38111749</w:t>
            </w:r>
          </w:p>
        </w:tc>
      </w:tr>
      <w:tr>
        <w:trPr>
          <w:trHeight w:val="283"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знаходження</w:t>
            </w:r>
          </w:p>
        </w:tc>
        <w:tc>
          <w:tcPr>
            <w:tcW w:w="6627" w:type="dxa"/>
            <w:tcBorders>
              <w:top w:val="single" w:sz="4" w:space="0" w:color="000000"/>
              <w:left w:val="single" w:sz="4" w:space="0" w:color="000000"/>
              <w:bottom w:val="single" w:sz="4" w:space="0" w:color="000000"/>
              <w:right w:val="single" w:sz="4" w:space="0" w:color="000000"/>
            </w:tcBorders>
          </w:tcPr>
          <w:p>
            <w:pPr>
              <w:pStyle w:val="124"/>
              <w:widowControl w:val="false"/>
              <w:spacing w:lineRule="auto" w:line="240" w:before="0" w:after="0"/>
              <w:jc w:val="both"/>
              <w:rPr>
                <w:rFonts w:ascii="Times New Roman" w:hAnsi="Times New Roman" w:cs="Times New Roman"/>
                <w:b w:val="false"/>
                <w:b w:val="false"/>
                <w:bCs w:val="false"/>
                <w:sz w:val="24"/>
                <w:szCs w:val="24"/>
                <w:highlight w:val="white"/>
                <w:lang w:val="uk-UA"/>
              </w:rPr>
            </w:pPr>
            <w:r>
              <w:rPr>
                <w:rFonts w:eastAsia="Calibri" w:cs="Times New Roman" w:ascii="Times New Roman" w:hAnsi="Times New Roman"/>
                <w:b w:val="false"/>
                <w:bCs w:val="false"/>
                <w:kern w:val="0"/>
                <w:sz w:val="24"/>
                <w:szCs w:val="24"/>
                <w:highlight w:val="white"/>
                <w:lang w:val="uk-UA" w:eastAsia="uk-UA" w:bidi="ar-SA"/>
              </w:rPr>
              <w:t>66302, Одеська область, місто Подільськ, вулиця Соборна, будинок 91</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2.3</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Затула Наташа Миколаївна</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Посада: юрисконсульт 4 державного пожежно-рятувального загону Головного управління ДСНС України в Одеській області, уповноважена особа</w:t>
            </w:r>
          </w:p>
          <w:p>
            <w:pPr>
              <w:pStyle w:val="124"/>
              <w:widowControl w:val="false"/>
              <w:spacing w:lineRule="auto" w:line="240"/>
              <w:jc w:val="both"/>
              <w:rPr>
                <w:b w:val="false"/>
                <w:b w:val="false"/>
                <w:bCs w:val="false"/>
              </w:rPr>
            </w:pPr>
            <w:r>
              <w:rPr>
                <w:rFonts w:eastAsia="Times New Roman" w:cs="Times New Roman" w:ascii="Times New Roman" w:hAnsi="Times New Roman"/>
                <w:b/>
                <w:bCs w:val="false"/>
                <w:sz w:val="24"/>
                <w:szCs w:val="24"/>
                <w:lang w:val="uk-UA"/>
              </w:rPr>
              <w:t xml:space="preserve">Адреса: </w:t>
            </w:r>
            <w:r>
              <w:rPr>
                <w:rFonts w:eastAsia="Times New Roman" w:cs="Times New Roman" w:ascii="Times New Roman" w:hAnsi="Times New Roman"/>
                <w:b/>
                <w:bCs w:val="false"/>
                <w:sz w:val="24"/>
                <w:szCs w:val="24"/>
                <w:highlight w:val="white"/>
                <w:shd w:fill="FFFFFF" w:val="clear"/>
                <w:lang w:val="uk-UA"/>
              </w:rPr>
              <w:t>66302, Одеська область, місто Подільськ, вулиця Соборна, будинок 91</w:t>
            </w:r>
          </w:p>
          <w:p>
            <w:pPr>
              <w:pStyle w:val="124"/>
              <w:widowControl w:val="false"/>
              <w:spacing w:lineRule="auto" w:line="240"/>
              <w:jc w:val="both"/>
              <w:rPr>
                <w:rFonts w:ascii="Times New Roman" w:hAnsi="Times New Roman" w:eastAsia="Times New Roman" w:cs="Times New Roman"/>
                <w:b w:val="false"/>
                <w:b w:val="false"/>
                <w:bCs w:val="false"/>
                <w:sz w:val="24"/>
                <w:szCs w:val="24"/>
                <w:lang w:val="uk-UA"/>
              </w:rPr>
            </w:pPr>
            <w:r>
              <w:rPr>
                <w:rFonts w:eastAsia="Times New Roman" w:cs="Times New Roman" w:ascii="Times New Roman" w:hAnsi="Times New Roman"/>
                <w:b w:val="false"/>
                <w:bCs w:val="false"/>
                <w:sz w:val="24"/>
                <w:szCs w:val="24"/>
                <w:lang w:val="uk-UA"/>
              </w:rPr>
              <w:t>м.т. +380997164889</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 xml:space="preserve">e-mail: </w:t>
            </w:r>
            <w:r>
              <w:rPr>
                <w:rFonts w:eastAsia="Times New Roman" w:cs="Times New Roman" w:ascii="Times New Roman" w:hAnsi="Times New Roman"/>
                <w:b/>
                <w:bCs w:val="false"/>
                <w:color w:val="343840"/>
                <w:kern w:val="0"/>
                <w:sz w:val="20"/>
                <w:szCs w:val="20"/>
                <w:shd w:fill="FFFFFF" w:val="clear"/>
                <w:lang w:val="en-US" w:eastAsia="ru-RU" w:bidi="ar-SA"/>
              </w:rPr>
              <w:t>n-zatula@ukr.net</w:t>
            </w:r>
          </w:p>
        </w:tc>
      </w:tr>
      <w:tr>
        <w:trPr>
          <w:trHeight w:val="1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Процедура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з особливостями (в умовах воєнного стану)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14"/>
                <w:szCs w:val="14"/>
                <w:lang w:val="uk-UA" w:eastAsia="uk-UA" w:bidi="ar-SA"/>
              </w:rPr>
              <w:t>(п.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tc>
      </w:tr>
      <w:tr>
        <w:trPr>
          <w:trHeight w:val="240"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предмет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r>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Назва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center"/>
              <w:outlineLvl w:val="0"/>
              <w:rPr>
                <w:b/>
                <w:b/>
                <w:bCs/>
              </w:rPr>
            </w:pPr>
            <w:r>
              <w:rPr>
                <w:rFonts w:eastAsia="Times New Roman" w:cs="Times New Roman" w:ascii="Times New Roman" w:hAnsi="Times New Roman"/>
                <w:b/>
                <w:bCs/>
                <w:color w:val="000000" w:themeColor="text1"/>
                <w:kern w:val="0"/>
                <w:sz w:val="28"/>
                <w:szCs w:val="28"/>
                <w:lang w:val="uk-UA" w:eastAsia="ru-RU" w:bidi="ar-SA"/>
              </w:rPr>
              <w:t>Деревина дров’яна непромислового використання 1-а група</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код ДК 021:2015:</w:t>
            </w:r>
            <w:r>
              <w:rPr>
                <w:rFonts w:eastAsia="Times New Roman" w:cs="Times New Roman" w:ascii="Times New Roman" w:hAnsi="Times New Roman"/>
                <w:b/>
                <w:bCs/>
                <w:i w:val="false"/>
                <w:caps w:val="false"/>
                <w:smallCaps w:val="false"/>
                <w:color w:val="000000" w:themeColor="text1"/>
                <w:spacing w:val="0"/>
                <w:kern w:val="0"/>
                <w:sz w:val="24"/>
                <w:szCs w:val="24"/>
                <w:lang w:val="uk-UA" w:eastAsia="ru-RU" w:bidi="ar-SA"/>
              </w:rPr>
              <w:t>03410000-7 – деревина</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rFonts w:ascii="Times New Roman" w:hAnsi="Times New Roman" w:eastAsia="Times New Roman" w:cs="Times New Roman"/>
                <w:b w:val="false"/>
                <w:b w:val="false"/>
                <w:bCs w:val="false"/>
                <w:kern w:val="0"/>
                <w:sz w:val="24"/>
                <w:szCs w:val="24"/>
                <w:lang w:val="uk-UA" w:eastAsia="ru-RU" w:bidi="ar-SA"/>
              </w:rPr>
            </w:pPr>
            <w:r>
              <w:rPr>
                <w:rFonts w:eastAsia="Times New Roman" w:cs="Times New Roman" w:ascii="Times New Roman" w:hAnsi="Times New Roman"/>
                <w:b/>
                <w:bCs w:val="false"/>
                <w:kern w:val="0"/>
                <w:sz w:val="24"/>
                <w:szCs w:val="24"/>
                <w:lang w:val="uk-UA" w:eastAsia="ru-RU" w:bidi="ar-SA"/>
              </w:rPr>
            </w:r>
          </w:p>
        </w:tc>
      </w:tr>
      <w:tr>
        <w:trPr>
          <w:trHeight w:val="250"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Опис окремої частини або частин предмета закупівлі (лота), щодо яких можуть бути подані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Закупівля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даній закупівлі поділ на лоти не передбачений</w:t>
            </w:r>
          </w:p>
          <w:p>
            <w:pPr>
              <w:pStyle w:val="Normal"/>
              <w:widowControl w:val="false"/>
              <w:spacing w:lineRule="auto" w:line="240" w:before="0" w:after="0"/>
              <w:jc w:val="both"/>
              <w:rPr>
                <w:b w:val="false"/>
                <w:b w:val="false"/>
                <w:bCs w:val="false"/>
              </w:rPr>
            </w:pPr>
            <w:r>
              <w:rPr>
                <w:b/>
                <w:bCs w:val="false"/>
              </w:rPr>
            </w:r>
          </w:p>
        </w:tc>
      </w:tr>
      <w:tr>
        <w:trPr>
          <w:trHeight w:val="253"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4.3</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Кількість товару</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numPr>
                <w:ilvl w:val="0"/>
                <w:numId w:val="0"/>
              </w:numPr>
              <w:spacing w:lineRule="auto" w:line="240" w:before="0" w:after="0"/>
              <w:ind w:left="0" w:hanging="0"/>
              <w:jc w:val="left"/>
              <w:outlineLvl w:val="0"/>
              <w:rPr>
                <w:b/>
                <w:b/>
                <w:bCs/>
              </w:rPr>
            </w:pPr>
            <w:r>
              <w:rPr>
                <w:rFonts w:eastAsia="Times New Roman" w:cs="Times New Roman" w:ascii="Times New Roman" w:hAnsi="Times New Roman"/>
                <w:b/>
                <w:bCs/>
                <w:color w:val="000000" w:themeColor="text1"/>
                <w:kern w:val="0"/>
                <w:sz w:val="28"/>
                <w:szCs w:val="28"/>
                <w:lang w:val="uk-UA" w:eastAsia="ru-RU" w:bidi="ar-SA"/>
              </w:rPr>
              <w:t>114,8</w:t>
            </w:r>
            <w:r>
              <w:rPr>
                <w:rFonts w:eastAsia="Times New Roman" w:cs="Times New Roman" w:ascii="Times New Roman" w:hAnsi="Times New Roman"/>
                <w:b/>
                <w:bCs/>
                <w:color w:val="000000" w:themeColor="text1"/>
                <w:kern w:val="0"/>
                <w:sz w:val="28"/>
                <w:szCs w:val="28"/>
                <w:lang w:val="uk-UA" w:eastAsia="ru-RU" w:bidi="ar-SA"/>
              </w:rPr>
              <w:t xml:space="preserve"> м куб</w:t>
            </w:r>
          </w:p>
          <w:p>
            <w:pPr>
              <w:pStyle w:val="Normal"/>
              <w:widowControl w:val="false"/>
              <w:spacing w:lineRule="auto" w:line="240" w:before="0" w:after="0"/>
              <w:jc w:val="both"/>
              <w:rPr>
                <w:b w:val="false"/>
                <w:b w:val="false"/>
                <w:bCs w:val="false"/>
              </w:rPr>
            </w:pPr>
            <w:r>
              <w:rPr>
                <w:b/>
                <w:bCs w:val="false"/>
              </w:rPr>
            </w:r>
          </w:p>
        </w:tc>
      </w:tr>
      <w:tr>
        <w:trPr>
          <w:trHeight w:val="86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4.4</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Місце його поставки</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66302 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66302 Одеська обл., </w:t>
            </w:r>
            <w:r>
              <w:rPr>
                <w:rFonts w:eastAsia="Calibri" w:cs="Times New Roman" w:ascii="Times New Roman" w:hAnsi="Times New Roman"/>
                <w:b w:val="false"/>
                <w:bCs w:val="false"/>
                <w:color w:val="000000"/>
                <w:spacing w:val="-10"/>
                <w:kern w:val="0"/>
                <w:sz w:val="24"/>
                <w:szCs w:val="24"/>
                <w:lang w:val="uk-UA" w:eastAsia="en-US" w:bidi="ar-SA"/>
              </w:rPr>
              <w:t>м. Саврань, вул. Горького, 2</w:t>
            </w:r>
          </w:p>
        </w:tc>
      </w:tr>
      <w:tr>
        <w:trPr>
          <w:trHeight w:val="124"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4.5</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Очікувана вартість предмета закупівлі</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ru-RU" w:bidi="ar-SA"/>
              </w:rPr>
              <w:t>325 930,00</w:t>
            </w:r>
            <w:r>
              <w:rPr>
                <w:rFonts w:eastAsia="Times New Roman" w:cs="Times New Roman" w:ascii="Times New Roman" w:hAnsi="Times New Roman"/>
                <w:b/>
                <w:bCs w:val="false"/>
                <w:kern w:val="0"/>
                <w:sz w:val="24"/>
                <w:szCs w:val="24"/>
                <w:lang w:val="uk-UA" w:eastAsia="ru-RU" w:bidi="ar-SA"/>
              </w:rPr>
              <w:t xml:space="preserve"> грн.  </w:t>
            </w:r>
            <w:r>
              <w:rPr>
                <w:rFonts w:eastAsia="Times New Roman" w:cs="Times New Roman" w:ascii="Times New Roman" w:hAnsi="Times New Roman"/>
                <w:b/>
                <w:bCs w:val="false"/>
                <w:color w:val="000000"/>
                <w:kern w:val="0"/>
                <w:sz w:val="24"/>
                <w:szCs w:val="24"/>
                <w:lang w:val="uk-UA" w:eastAsia="uk-UA" w:bidi="ar-SA"/>
              </w:rPr>
              <w:t>з ПДВ</w:t>
            </w:r>
          </w:p>
        </w:tc>
      </w:tr>
      <w:tr>
        <w:trPr>
          <w:trHeight w:val="64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4.6</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Строки поставки товару</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До </w:t>
            </w:r>
            <w:r>
              <w:rPr>
                <w:rFonts w:eastAsia="Times New Roman" w:cs="Times New Roman" w:ascii="Times New Roman" w:hAnsi="Times New Roman"/>
                <w:b/>
                <w:bCs w:val="false"/>
                <w:kern w:val="0"/>
                <w:sz w:val="24"/>
                <w:szCs w:val="24"/>
                <w:lang w:val="uk-UA" w:eastAsia="uk-UA" w:bidi="ar-SA"/>
              </w:rPr>
              <w:t>30.05.2024</w:t>
            </w:r>
            <w:r>
              <w:rPr>
                <w:rFonts w:eastAsia="Times New Roman" w:cs="Times New Roman" w:ascii="Times New Roman" w:hAnsi="Times New Roman"/>
                <w:b/>
                <w:bCs w:val="false"/>
                <w:kern w:val="0"/>
                <w:sz w:val="24"/>
                <w:szCs w:val="24"/>
                <w:lang w:val="uk-UA" w:eastAsia="uk-UA" w:bidi="ar-SA"/>
              </w:rPr>
              <w:t xml:space="preserve"> року </w:t>
            </w:r>
            <w:r>
              <w:rPr>
                <w:rFonts w:eastAsia="Times New Roman" w:cs="Times New Roman" w:ascii="Times New Roman" w:hAnsi="Times New Roman"/>
                <w:b/>
                <w:bCs w:val="false"/>
                <w:color w:val="000000"/>
                <w:kern w:val="0"/>
                <w:sz w:val="24"/>
                <w:szCs w:val="24"/>
                <w:shd w:fill="FFFFFF" w:val="clear"/>
                <w:lang w:val="uk-UA" w:eastAsia="uk-UA" w:bidi="ar-SA"/>
              </w:rPr>
              <w:t>(з можливістю дострокового виконання поставки, яка обумовлюється при підписанні договору)</w:t>
            </w:r>
          </w:p>
        </w:tc>
      </w:tr>
      <w:tr>
        <w:trPr>
          <w:trHeight w:val="64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4.7</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оплати</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100% післяплата</w:t>
            </w:r>
          </w:p>
        </w:tc>
      </w:tr>
      <w:tr>
        <w:trPr>
          <w:trHeight w:val="64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4.8</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0,5 відсотка</w:t>
            </w:r>
          </w:p>
        </w:tc>
      </w:tr>
      <w:tr>
        <w:trPr>
          <w:trHeight w:val="841"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Недискримінація учасників</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Валюта, у якій повинна бути зазначена ціна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Валютою тендерної пропозиції є гривня. У разі якщо учасником процедури закупівлі є нерезидент,  такий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часник зазначає ціну пропозиції в електронній системі закупівель у валюті – гривня.</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7</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(мови), якою  (якими) повинні бути  складені тендерні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Мова тендерної пропозиції – українська.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b/>
                <w:bCs w:val="false"/>
                <w:kern w:val="0"/>
                <w:sz w:val="24"/>
                <w:szCs w:val="24"/>
                <w:lang w:val="uk-UA" w:eastAsia="uk-UA" w:bidi="ar-SA"/>
              </w:rPr>
              <w:t>іншою мовою</w:t>
            </w:r>
            <w:r>
              <w:rPr>
                <w:rFonts w:eastAsia="Times New Roman" w:cs="Times New Roman" w:ascii="Times New Roman" w:hAnsi="Times New Roman"/>
                <w:b/>
                <w:bCs w:val="false"/>
                <w:color w:val="000000"/>
                <w:kern w:val="0"/>
                <w:sz w:val="24"/>
                <w:szCs w:val="24"/>
                <w:lang w:val="uk-UA" w:eastAsia="uk-UA" w:bidi="ar-SA"/>
              </w:rPr>
              <w:t>. Визначальним є текст, викладений українською мовою.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b/>
                <w:bCs w:val="false"/>
                <w:kern w:val="0"/>
                <w:sz w:val="24"/>
                <w:szCs w:val="24"/>
                <w:lang w:val="uk-UA" w:eastAsia="uk-UA" w:bidi="ar-SA"/>
              </w:rPr>
              <w:t>І</w:t>
            </w:r>
            <w:r>
              <w:rPr>
                <w:rFonts w:eastAsia="Times New Roman" w:cs="Times New Roman" w:ascii="Times New Roman" w:hAnsi="Times New Roman"/>
                <w:b/>
                <w:bCs w:val="false"/>
                <w:color w:val="000000"/>
                <w:kern w:val="0"/>
                <w:sz w:val="24"/>
                <w:szCs w:val="24"/>
                <w:lang w:val="uk-UA" w:eastAsia="uk-UA" w:bidi="ar-SA"/>
              </w:rPr>
              <w:t>нтернет, адреси електронної пошти, торговельної марки (знак</w:t>
            </w:r>
            <w:r>
              <w:rPr>
                <w:rFonts w:eastAsia="Times New Roman" w:cs="Times New Roman" w:ascii="Times New Roman" w:hAnsi="Times New Roman"/>
                <w:b/>
                <w:bCs w:val="false"/>
                <w:kern w:val="0"/>
                <w:sz w:val="24"/>
                <w:szCs w:val="24"/>
                <w:lang w:val="uk-UA" w:eastAsia="uk-UA" w:bidi="ar-SA"/>
              </w:rPr>
              <w:t>а</w:t>
            </w:r>
            <w:r>
              <w:rPr>
                <w:rFonts w:eastAsia="Times New Roman" w:cs="Times New Roman" w:ascii="Times New Roman" w:hAnsi="Times New Roman"/>
                <w:b/>
                <w:bCs w:val="false"/>
                <w:color w:val="000000"/>
                <w:kern w:val="0"/>
                <w:sz w:val="24"/>
                <w:szCs w:val="24"/>
                <w:lang w:val="uk-UA" w:eastAsia="uk-UA" w:bidi="ar-SA"/>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b/>
                <w:bCs w:val="false"/>
                <w:kern w:val="0"/>
                <w:sz w:val="24"/>
                <w:szCs w:val="24"/>
                <w:lang w:val="uk-UA" w:eastAsia="uk-UA" w:bidi="ar-SA"/>
              </w:rPr>
              <w:t>українською мовою</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Виключення: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 тому числі якщо такі документи надані іноземною мовою без перекладу.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2. </w:t>
            </w:r>
            <w:r>
              <w:rPr>
                <w:rFonts w:eastAsia="Times New Roman" w:cs="Times New Roman" w:ascii="Times New Roman" w:hAnsi="Times New Roman"/>
                <w:b/>
                <w:bCs w:val="false"/>
                <w:kern w:val="0"/>
                <w:sz w:val="24"/>
                <w:szCs w:val="24"/>
                <w:lang w:val="uk-UA" w:eastAsia="uk-UA" w:bidi="ar-SA"/>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8</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ru-RU" w:bidi="ar-S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pPr>
              <w:pStyle w:val="Normal"/>
              <w:widowControl w:val="false"/>
              <w:spacing w:lineRule="auto" w:line="240" w:before="0" w:after="0"/>
              <w:jc w:val="both"/>
              <w:rPr>
                <w:rFonts w:ascii="Times New Roman" w:hAnsi="Times New Roman" w:eastAsia="Times New Roman" w:cs="Times New Roman"/>
                <w:b w:val="false"/>
                <w:b w:val="false"/>
                <w:bCs w:val="false"/>
                <w:color w:val="000000"/>
                <w:sz w:val="24"/>
                <w:szCs w:val="24"/>
              </w:rPr>
            </w:pPr>
            <w:r>
              <w:rPr>
                <w:rFonts w:eastAsia="Times New Roman" w:cs="Times New Roman" w:ascii="Times New Roman" w:hAnsi="Times New Roman"/>
                <w:b/>
                <w:bCs w:val="false"/>
                <w:color w:val="000000"/>
                <w:sz w:val="24"/>
                <w:szCs w:val="24"/>
              </w:rPr>
            </w:r>
          </w:p>
        </w:tc>
      </w:tr>
      <w:tr>
        <w:trPr>
          <w:trHeight w:val="56"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Розділ 2. Порядок </w:t>
            </w:r>
            <w:r>
              <w:rPr>
                <w:rFonts w:eastAsia="Times New Roman" w:cs="Times New Roman" w:ascii="Times New Roman" w:hAnsi="Times New Roman"/>
                <w:b/>
                <w:bCs w:val="false"/>
                <w:kern w:val="0"/>
                <w:sz w:val="24"/>
                <w:szCs w:val="24"/>
                <w:lang w:val="uk-UA" w:eastAsia="uk-UA" w:bidi="ar-SA"/>
              </w:rPr>
              <w:t>в</w:t>
            </w:r>
            <w:r>
              <w:rPr>
                <w:rFonts w:eastAsia="Times New Roman" w:cs="Times New Roman" w:ascii="Times New Roman" w:hAnsi="Times New Roman"/>
                <w:b/>
                <w:bCs w:val="false"/>
                <w:color w:val="000000"/>
                <w:kern w:val="0"/>
                <w:sz w:val="24"/>
                <w:szCs w:val="24"/>
                <w:lang w:val="uk-UA" w:eastAsia="uk-UA" w:bidi="ar-SA"/>
              </w:rPr>
              <w:t>несення змін та надання роз’яснень до тендерної документації</w:t>
            </w:r>
          </w:p>
        </w:tc>
      </w:tr>
      <w:tr>
        <w:trPr>
          <w:trHeight w:val="197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Процедура надання роз’яснень щодо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Внесення змін до тендерної документації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295"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3. Інструкція з підготовки тендерної пропозиції</w:t>
            </w:r>
          </w:p>
        </w:tc>
      </w:tr>
      <w:tr>
        <w:trPr>
          <w:trHeight w:val="250"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Зміст і спосіб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подаються відповідно до порядку, визначеного ст.26 Закону, крім положень ч.ч.1, 4, 6 та 7 ст.26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п.47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 підтверджує відповідність учасника кваліфікаційним (кваліфікаційному) критеріям,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щодо відсутності підстав для відмови в участі у відкритих торгах, установлених в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 разі якщо тендерна пропозиція подається об’єднанням учасників, до неї обов’язково включається документ про створення такого об’єднання.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п.47  Особливостей, згідно з Додатком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інформації та документів (щодо маркування, випробувань, сертифікації і т.ін./т.под.), які підтверджують відповідність технічним, якісним і кількісним характеристикам предмета закупівлі, згідно з Додатком 2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тендерної пропозиції учасника, згідно з Додатком 4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згоди учасника із проектом договору та використанням  його персональних даних, згідно з Додатками 5 і 6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документів, які підтверджують повноваження особи на підписання тендерної пропозиції/договору, згідно з Додатком 7</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іншої інформації та документів, відповідно до вимог цієї тендерної документації та додатків до неї.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 16 Закону, і документи, що підтверджують відсутність підстав, визначених п.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spacing w:lineRule="auto" w:line="240" w:before="0" w:after="0"/>
              <w:jc w:val="both"/>
              <w:rPr>
                <w:b w:val="false"/>
                <w:b w:val="false"/>
                <w:bCs w:val="false"/>
              </w:rPr>
            </w:pPr>
            <w:bookmarkStart w:id="0" w:name="_heading=h.hjqm8skarbdr"/>
            <w:bookmarkEnd w:id="0"/>
            <w:r>
              <w:rPr>
                <w:rFonts w:eastAsia="Times New Roman" w:cs="Times New Roman" w:ascii="Times New Roman" w:hAnsi="Times New Roman"/>
                <w:b w:val="false"/>
                <w:bCs w:val="false"/>
                <w:kern w:val="0"/>
                <w:sz w:val="24"/>
                <w:szCs w:val="24"/>
                <w:lang w:val="uk-UA" w:eastAsia="uk-UA" w:bidi="ar-SA"/>
              </w:rPr>
              <w:t>Тендерні пропозиції мають право подавати всі заінтересовані особи.</w:t>
            </w:r>
          </w:p>
          <w:p>
            <w:pPr>
              <w:pStyle w:val="Normal"/>
              <w:widowControl w:val="false"/>
              <w:spacing w:lineRule="auto" w:line="240" w:before="0" w:after="0"/>
              <w:jc w:val="both"/>
              <w:rPr>
                <w:b w:val="false"/>
                <w:b w:val="false"/>
                <w:bCs w:val="false"/>
              </w:rPr>
            </w:pPr>
            <w:bookmarkStart w:id="1" w:name="_heading=h.ftj7vaqoric"/>
            <w:bookmarkEnd w:id="1"/>
            <w:r>
              <w:rPr>
                <w:rFonts w:eastAsia="Times New Roman" w:cs="Times New Roman" w:ascii="Times New Roman" w:hAnsi="Times New Roman"/>
                <w:b w:val="false"/>
                <w:bCs w:val="false"/>
                <w:kern w:val="0"/>
                <w:sz w:val="24"/>
                <w:szCs w:val="24"/>
                <w:lang w:val="uk-UA" w:eastAsia="uk-UA" w:bidi="ar-SA"/>
              </w:rPr>
              <w:t>Переможець процедури закупівлі у строк, що не перевищує 4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Першим днем строку, передбаченого цією тендерною документацією та/або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b w:val="false"/>
                <w:b w:val="false"/>
                <w:bCs w:val="false"/>
              </w:rPr>
            </w:pPr>
            <w:bookmarkStart w:id="2" w:name="_heading=h.3znysh7"/>
            <w:bookmarkEnd w:id="2"/>
            <w:r>
              <w:rPr>
                <w:rFonts w:eastAsia="Times New Roman" w:cs="Times New Roman" w:ascii="Times New Roman" w:hAnsi="Times New Roman"/>
                <w:b w:val="false"/>
                <w:bCs w:val="false"/>
                <w:color w:val="000000"/>
                <w:kern w:val="0"/>
                <w:sz w:val="24"/>
                <w:szCs w:val="24"/>
                <w:lang w:val="uk-UA" w:eastAsia="uk-UA" w:bidi="ar-SA"/>
              </w:rPr>
              <w:t>Відповідно до ч.3 ст.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документи мають бути чіткими та розбірливими для читання;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bCs w:val="false"/>
                <w:kern w:val="0"/>
                <w:sz w:val="24"/>
                <w:szCs w:val="24"/>
                <w:lang w:val="uk-UA" w:eastAsia="uk-UA" w:bidi="ar-SA"/>
              </w:rPr>
              <w:t>сом (УЕП)</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Винятки: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bCs w:val="false"/>
                <w:kern w:val="0"/>
                <w:sz w:val="24"/>
                <w:szCs w:val="24"/>
                <w:lang w:val="uk-UA" w:eastAsia="uk-UA" w:bidi="ar-SA"/>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spacing w:lineRule="auto" w:line="240" w:before="0" w:after="0"/>
              <w:jc w:val="both"/>
              <w:rPr>
                <w:b w:val="false"/>
                <w:b w:val="false"/>
                <w:bCs w:val="false"/>
              </w:rPr>
            </w:pPr>
            <w:bookmarkStart w:id="3" w:name="_heading=h.2et92p0"/>
            <w:bookmarkEnd w:id="3"/>
            <w:r>
              <w:rPr>
                <w:rFonts w:eastAsia="Times New Roman" w:cs="Times New Roman" w:ascii="Times New Roman" w:hAnsi="Times New Roman"/>
                <w:b w:val="false"/>
                <w:bCs w:val="false"/>
                <w:kern w:val="0"/>
                <w:sz w:val="24"/>
                <w:szCs w:val="24"/>
                <w:lang w:val="uk-UA" w:eastAsia="uk-UA" w:bidi="ar-SA"/>
              </w:rPr>
              <w:t>Опис та приклади формальних несуттєвих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Згідно з наказом Мінекономіки від 15.04.2020 № 710 «Про затвердження Переліку формальних помилок» та на виконання п.19 ч.2 ст.22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Опис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Інформація/документ,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великої літери;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уживання розділових знаків та відмінювання слів у реченні;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використання слова або мовного звороту, запозичених з іншої мови;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застосування правил переносу частини слова з рядка в рядок;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написання слів разом та/або окремо, та/або через дефіс;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Приклади формальних помилок: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«м.київ» замість «м.Київ»;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«поряд -ок» замість «поря – док»;</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«ненадається» замість «не надається»»;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«______________№_____________» замість «14.08.2020 №320/13/14-01»</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учасник розмістив (завантажив) документ у форматі «JPG» замість  документа у форматі «pdf» (PortableDocumentFormat)».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bCs w:val="false"/>
                <w:kern w:val="0"/>
                <w:sz w:val="24"/>
                <w:szCs w:val="24"/>
                <w:lang w:val="uk-UA" w:eastAsia="uk-UA" w:bidi="ar-SA"/>
              </w:rPr>
              <w:t>у</w:t>
            </w:r>
            <w:r>
              <w:rPr>
                <w:rFonts w:eastAsia="Times New Roman" w:cs="Times New Roman" w:ascii="Times New Roman" w:hAnsi="Times New Roman"/>
                <w:b/>
                <w:bCs w:val="false"/>
                <w:color w:val="000000"/>
                <w:kern w:val="0"/>
                <w:sz w:val="24"/>
                <w:szCs w:val="24"/>
                <w:lang w:val="uk-UA" w:eastAsia="uk-UA" w:bidi="ar-SA"/>
              </w:rPr>
              <w:t xml:space="preserve">часники при формуванні ціни пропозиції повинні враховувати вимоги </w:t>
            </w:r>
            <w:r>
              <w:rPr>
                <w:rFonts w:eastAsia="Times New Roman" w:cs="Times New Roman" w:ascii="Times New Roman" w:hAnsi="Times New Roman"/>
                <w:b/>
                <w:bCs w:val="false"/>
                <w:kern w:val="0"/>
                <w:sz w:val="24"/>
                <w:szCs w:val="24"/>
                <w:lang w:val="uk-UA" w:eastAsia="uk-UA" w:bidi="ar-SA"/>
              </w:rPr>
              <w:t>п</w:t>
            </w:r>
            <w:r>
              <w:rPr>
                <w:rFonts w:eastAsia="Times New Roman" w:cs="Times New Roman" w:ascii="Times New Roman" w:hAnsi="Times New Roman"/>
                <w:b/>
                <w:bCs w:val="false"/>
                <w:color w:val="000000"/>
                <w:kern w:val="0"/>
                <w:sz w:val="24"/>
                <w:szCs w:val="24"/>
                <w:lang w:val="uk-UA" w:eastAsia="uk-UA" w:bidi="ar-SA"/>
              </w:rPr>
              <w:t>останови Кабінету Міністрів України № 332 від 04.04.2001 року.</w:t>
            </w:r>
          </w:p>
        </w:tc>
      </w:tr>
      <w:tr>
        <w:trPr>
          <w:trHeight w:val="60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bookmarkStart w:id="4" w:name="_heading=h.tyjcwt"/>
            <w:bookmarkEnd w:id="4"/>
            <w:r>
              <w:rPr>
                <w:rFonts w:eastAsia="Times New Roman" w:cs="Times New Roman" w:ascii="Times New Roman" w:hAnsi="Times New Roman"/>
                <w:b w:val="false"/>
                <w:bCs w:val="false"/>
                <w:color w:val="000000"/>
                <w:kern w:val="0"/>
                <w:sz w:val="24"/>
                <w:szCs w:val="24"/>
                <w:lang w:val="uk-UA" w:eastAsia="uk-UA" w:bidi="ar-SA"/>
              </w:rPr>
              <w:t>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тендерної пропозиції не вимагається.</w:t>
            </w:r>
          </w:p>
        </w:tc>
      </w:tr>
      <w:tr>
        <w:trPr>
          <w:trHeight w:val="727"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повернення або неповернення забезпечення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kern w:val="0"/>
                <w:sz w:val="24"/>
                <w:szCs w:val="24"/>
                <w:lang w:val="uk-UA" w:eastAsia="uk-UA" w:bidi="ar-SA"/>
              </w:rPr>
              <w:t>Не передбачається.</w:t>
            </w:r>
          </w:p>
        </w:tc>
      </w:tr>
      <w:tr>
        <w:trPr>
          <w:trHeight w:val="560"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4</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протягом якого тендерні пропозиції є дійсними</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вважаються дійсними протягом 120 (ста двадцяти) днів із дати кінцевого строку подання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відхилити таку вимогу, не втрачаючи при цьому наданого ним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погодитися з вимогою та продовжити строк дії поданої ним тендерної пропозиції і наданого забезпечення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811"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Кваліфікаційні критерії до учасників та вимоги, згідно з п.28 та п.47 Особливостей</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установлює один або декілька кваліфікаційних критеріїв відповідно до ст.16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Додатку 1до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Спосіб підтвердження відповідності учасника критеріям і вимогам згідно із законодавством наведено в Додатку 1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Підстави, </w:t>
            </w:r>
            <w:r>
              <w:rPr>
                <w:rFonts w:eastAsia="Times New Roman" w:cs="Times New Roman" w:ascii="Times New Roman" w:hAnsi="Times New Roman"/>
                <w:b/>
                <w:bCs w:val="false"/>
                <w:kern w:val="0"/>
                <w:sz w:val="24"/>
                <w:szCs w:val="24"/>
                <w:lang w:val="uk-UA" w:eastAsia="uk-UA" w:bidi="ar-SA"/>
              </w:rPr>
              <w:t>визначені пунктом 47 Особливостей.</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pStyle w:val="Style26"/>
              <w:widowControl w:val="false"/>
              <w:rPr>
                <w:b w:val="false"/>
                <w:b w:val="false"/>
                <w:bCs w:val="false"/>
              </w:rPr>
            </w:pPr>
            <w:bookmarkStart w:id="5" w:name="n616"/>
            <w:bookmarkEnd w:id="5"/>
            <w:r>
              <w:rPr>
                <w:b/>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pStyle w:val="Style26"/>
              <w:widowControl w:val="false"/>
              <w:rPr>
                <w:b w:val="false"/>
                <w:b w:val="false"/>
                <w:bCs w:val="false"/>
              </w:rPr>
            </w:pPr>
            <w:bookmarkStart w:id="6" w:name="n617"/>
            <w:bookmarkEnd w:id="6"/>
            <w:r>
              <w:rPr>
                <w:b/>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pStyle w:val="Style26"/>
              <w:widowControl w:val="false"/>
              <w:rPr>
                <w:b w:val="false"/>
                <w:b w:val="false"/>
                <w:bCs w:val="false"/>
              </w:rPr>
            </w:pPr>
            <w:bookmarkStart w:id="7" w:name="n618"/>
            <w:bookmarkEnd w:id="7"/>
            <w:r>
              <w:rPr>
                <w:b/>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Style26"/>
              <w:widowControl w:val="false"/>
              <w:rPr>
                <w:b w:val="false"/>
                <w:b w:val="false"/>
                <w:bCs w:val="false"/>
              </w:rPr>
            </w:pPr>
            <w:bookmarkStart w:id="8" w:name="n619"/>
            <w:bookmarkEnd w:id="8"/>
            <w:r>
              <w:rPr>
                <w:b/>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2">
              <w:r>
                <w:rPr>
                  <w:b/>
                </w:rPr>
                <w:t>пунктом</w:t>
              </w:r>
            </w:hyperlink>
            <w:hyperlink r:id="rId3">
              <w:r>
                <w:rPr>
                  <w:b/>
                </w:rPr>
                <w:t xml:space="preserve"> 4</w:t>
              </w:r>
            </w:hyperlink>
            <w:r>
              <w:rPr>
                <w:b/>
              </w:rPr>
              <w:t xml:space="preserve"> частини другої статті 6, </w:t>
            </w:r>
            <w:hyperlink r:id="rId4">
              <w:r>
                <w:rPr>
                  <w:b/>
                </w:rPr>
                <w:t>пунктом 1</w:t>
              </w:r>
            </w:hyperlink>
            <w:r>
              <w:rPr>
                <w:b/>
              </w:rPr>
              <w:t xml:space="preserve">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pStyle w:val="Style26"/>
              <w:widowControl w:val="false"/>
              <w:rPr>
                <w:b w:val="false"/>
                <w:b w:val="false"/>
                <w:bCs w:val="false"/>
              </w:rPr>
            </w:pPr>
            <w:bookmarkStart w:id="9" w:name="n620"/>
            <w:bookmarkEnd w:id="9"/>
            <w:r>
              <w:rPr>
                <w:b/>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pStyle w:val="Style26"/>
              <w:widowControl w:val="false"/>
              <w:rPr>
                <w:b w:val="false"/>
                <w:b w:val="false"/>
                <w:bCs w:val="false"/>
              </w:rPr>
            </w:pPr>
            <w:bookmarkStart w:id="10" w:name="n621"/>
            <w:bookmarkEnd w:id="10"/>
            <w:r>
              <w:rPr>
                <w:b/>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pStyle w:val="Style26"/>
              <w:widowControl w:val="false"/>
              <w:rPr>
                <w:b w:val="false"/>
                <w:b w:val="false"/>
                <w:bCs w:val="false"/>
              </w:rPr>
            </w:pPr>
            <w:bookmarkStart w:id="11" w:name="n622"/>
            <w:bookmarkEnd w:id="11"/>
            <w:r>
              <w:rPr>
                <w:b/>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pStyle w:val="Style26"/>
              <w:widowControl w:val="false"/>
              <w:rPr>
                <w:b w:val="false"/>
                <w:b w:val="false"/>
                <w:bCs w:val="false"/>
              </w:rPr>
            </w:pPr>
            <w:bookmarkStart w:id="12" w:name="n623"/>
            <w:bookmarkEnd w:id="12"/>
            <w:r>
              <w:rPr>
                <w:b/>
              </w:rPr>
              <w:t>8) учасник процедури закупівлі визнаний в установленому законом порядку банкрутом та стосовно нього відкрита ліквідаційна процедура;</w:t>
            </w:r>
          </w:p>
          <w:p>
            <w:pPr>
              <w:pStyle w:val="Style26"/>
              <w:widowControl w:val="false"/>
              <w:rPr>
                <w:b w:val="false"/>
                <w:b w:val="false"/>
                <w:bCs w:val="false"/>
              </w:rPr>
            </w:pPr>
            <w:bookmarkStart w:id="13" w:name="n624"/>
            <w:bookmarkEnd w:id="13"/>
            <w:r>
              <w:rPr>
                <w:b/>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5">
              <w:r>
                <w:rPr>
                  <w:b/>
                </w:rPr>
                <w:t>пунктом 9</w:t>
              </w:r>
            </w:hyperlink>
            <w:r>
              <w:rPr>
                <w:b/>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pStyle w:val="Style26"/>
              <w:widowControl w:val="false"/>
              <w:rPr>
                <w:b w:val="false"/>
                <w:b w:val="false"/>
                <w:bCs w:val="false"/>
              </w:rPr>
            </w:pPr>
            <w:bookmarkStart w:id="14" w:name="n625"/>
            <w:bookmarkEnd w:id="14"/>
            <w:r>
              <w:rPr>
                <w:b/>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pStyle w:val="Style26"/>
              <w:widowControl w:val="false"/>
              <w:rPr>
                <w:b w:val="false"/>
                <w:b w:val="false"/>
                <w:bCs w:val="false"/>
              </w:rPr>
            </w:pPr>
            <w:bookmarkStart w:id="15" w:name="n626"/>
            <w:bookmarkEnd w:id="15"/>
            <w:r>
              <w:rPr>
                <w:b/>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6" w:tgtFrame="_blank">
              <w:r>
                <w:rPr>
                  <w:b/>
                </w:rPr>
                <w:t>Законом України</w:t>
              </w:r>
            </w:hyperlink>
            <w:r>
              <w:rPr>
                <w:b/>
              </w:rPr>
              <w:t xml:space="preserve"> “Про санкції”, крім випадку, коли активи такої особи в установленому законодавством порядку передані в управління АРМА;</w:t>
            </w:r>
          </w:p>
          <w:p>
            <w:pPr>
              <w:pStyle w:val="Style26"/>
              <w:widowControl w:val="false"/>
              <w:rPr>
                <w:b w:val="false"/>
                <w:b w:val="false"/>
                <w:bCs w:val="false"/>
              </w:rPr>
            </w:pPr>
            <w:bookmarkStart w:id="16" w:name="n743"/>
            <w:bookmarkEnd w:id="16"/>
            <w:r>
              <w:rPr>
                <w:rStyle w:val="Style15"/>
                <w:b/>
              </w:rPr>
              <w:t xml:space="preserve">{Підпункт 11 пункту 47 із змінами, внесеними згідно з Постановою КМ </w:t>
            </w:r>
            <w:hyperlink r:id="rId7">
              <w:r>
                <w:rPr>
                  <w:b/>
                  <w:i/>
                  <w:iCs/>
                </w:rPr>
                <w:t>№ 952 від 01.09.2023</w:t>
              </w:r>
            </w:hyperlink>
            <w:r>
              <w:rPr>
                <w:rStyle w:val="Style15"/>
                <w:b/>
              </w:rPr>
              <w:t>}</w:t>
            </w:r>
          </w:p>
          <w:p>
            <w:pPr>
              <w:pStyle w:val="Style26"/>
              <w:widowControl w:val="false"/>
              <w:rPr>
                <w:b w:val="false"/>
                <w:b w:val="false"/>
                <w:bCs w:val="false"/>
              </w:rPr>
            </w:pPr>
            <w:bookmarkStart w:id="17" w:name="n627"/>
            <w:bookmarkEnd w:id="17"/>
            <w:r>
              <w:rPr>
                <w:b/>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6</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Інформація про технічні, якісні та кількісні характеристики предмета закупівлі</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pPr>
            <w:r>
              <w:rPr>
                <w:rFonts w:eastAsia="Times New Roman" w:cs="Times New Roman" w:ascii="Times New Roman" w:hAnsi="Times New Roman"/>
                <w:b w:val="false"/>
                <w:bCs w:val="false"/>
                <w:kern w:val="0"/>
                <w:sz w:val="24"/>
                <w:szCs w:val="24"/>
                <w:lang w:val="uk-UA" w:eastAsia="uk-UA" w:bidi="ar-SA"/>
              </w:rPr>
              <w:t>Вимоги до предмета закупівлі (технічні, якісні та кількісні характеристики)  зазначено в Додатку 2 до цієї тендерної документації.</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7</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Інформація про залучення </w:t>
            </w:r>
            <w:r>
              <w:rPr>
                <w:rFonts w:eastAsia="Times New Roman" w:cs="Times New Roman" w:ascii="Times New Roman" w:hAnsi="Times New Roman"/>
                <w:b/>
                <w:bCs w:val="false"/>
                <w:kern w:val="0"/>
                <w:sz w:val="24"/>
                <w:szCs w:val="24"/>
                <w:lang w:val="uk-UA" w:eastAsia="uk-UA" w:bidi="ar-SA"/>
              </w:rPr>
              <w:t>субпідрядника /співвиконавця</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Закуповується товар, тому вимоги щодо надання інформації про субпідрядника / співвиконавця не встановлюються..</w:t>
            </w:r>
          </w:p>
        </w:tc>
      </w:tr>
      <w:tr>
        <w:trPr>
          <w:trHeight w:val="841"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8</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Унесення змін або відкликання тендерної пропозиції учасником</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841"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9</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left"/>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Ступень локалізації виробництва</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вимагається.</w:t>
            </w:r>
          </w:p>
        </w:tc>
      </w:tr>
      <w:tr>
        <w:trPr>
          <w:trHeight w:val="442"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4. Подання та розкриття тендерної пропозиції</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Кінцевий строк подання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Кінцевий строк подання тендерних пропозицій до 13.11.2023 року</w:t>
            </w:r>
            <w:r>
              <w:rPr>
                <w:rFonts w:eastAsia="Times New Roman" w:cs="Times New Roman" w:ascii="Times New Roman" w:hAnsi="Times New Roman"/>
                <w:b/>
                <w:bCs w:val="false"/>
                <w:kern w:val="0"/>
                <w:sz w:val="24"/>
                <w:szCs w:val="24"/>
                <w:lang w:val="uk-UA" w:eastAsia="uk-UA" w:bidi="ar-SA"/>
              </w:rPr>
              <w:t xml:space="preserve"> (фактично і остаточно – згідно з інформацією, яка висвітлюється не електронному майданчику уповноваженого органу щодо проведення даної закупівлі, в термін не менше 7-ми днів з дня оприлюднення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Отримана тендерна пропозиція вноситься автоматично до реєстру отриманих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Тендерні пропозиції після закінчення кінцевого строку їх подання не приймаються електронною системою закупівель.</w:t>
            </w:r>
          </w:p>
        </w:tc>
      </w:tr>
      <w:tr>
        <w:trPr>
          <w:trHeight w:val="528"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Порядок (дата і час) розкриття тендерної пропозиції</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Розкриття тендерних пропозицій здійснюється відповідно до ст.28 Закону (положення абз.3 ч.1 та абз.2 ч.2 ст.28 Закону не застосовуються).</w:t>
            </w:r>
            <w:r>
              <w:rPr>
                <w:b/>
                <w:bCs w:val="false"/>
                <w:kern w:val="0"/>
                <w:sz w:val="22"/>
                <w:szCs w:val="22"/>
                <w:lang w:val="uk-UA" w:eastAsia="uk-UA" w:bidi="ar-SA"/>
              </w:rPr>
              <w:t xml:space="preserve"> </w:t>
            </w:r>
            <w:r>
              <w:rPr>
                <w:rFonts w:eastAsia="Times New Roman" w:cs="Times New Roman" w:ascii="Times New Roman" w:hAnsi="Times New Roman"/>
                <w:b/>
                <w:bCs w:val="false"/>
                <w:kern w:val="0"/>
                <w:sz w:val="24"/>
                <w:szCs w:val="24"/>
                <w:lang w:val="uk-UA" w:eastAsia="uk-UA" w:bidi="ar-SA"/>
              </w:rPr>
              <w:t>Протокол розкриття тендерних пропозицій формується та оприлюднюється відповідно до ч.3 та 4 ст.28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ст.16 Закону, і документи, що підтверджують відсутність підстав, визначених п.47 Особливостей.</w:t>
            </w:r>
          </w:p>
        </w:tc>
      </w:tr>
      <w:tr>
        <w:trPr>
          <w:trHeight w:val="512"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5. Оцінка тендерної пропозиції</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Перелік критеріїв та методика оцінки тендерної пропозиції із зазначенням питомої ваги критерію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Розгляд та оцінка тендерних пропозицій здійснюються відповідно до ст.29 Закону (положення ч.2, 12, 16, абз.2 і 3 ч.15 ст.29 Закону не застосовуються) з урахуванням положень пункту 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ст.30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Критерії та методика оцінки визначаються відповідно до ст.29 Закону.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Перелік критеріїв та методика оцінки тендерної пропозиції із зазначенням питомої ваги критерію: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(у разі якщо подано дві і більше тендерних пропозицій).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п.40 Особливостей, не проводить оцінку такої тендерної пропозиції та визначає таку тендерну пропозицію найбільш економічно вигідною.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Протокол розкриття тендерних пропозицій формується та оприлюднюється відповідно до ч.3 і 4 ст.28 Закону. Замовник розглядає таку тендерну пропозицію відповідно до вимог ст.29 Закону (положення ч.2, 5-9, 11, 12, 14, 16, абз.2 і 3 ч.15 ст.29 Закону не застосовуються) з урахуванням положень п.43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Строк розгляду тендерної пропозиції, що за результатами оцінки визначена найбільш економічно вигідною, не повинен перевищувати 5-ти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абз.2 п.28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тендерних пропозицій здійснюється на основі критерію «Ціна». Питома вага – 100 %.</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Найбільш економічно вигідною пропозицією буде вважатися пропозиція з найнижчою ціною з урахуванням усіх податків та зборів (у т.ч.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Оцінка здійснюється щодо предмета закупівлі в цілому.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визначає ціни на товар, що він пропонує поставити за договором про закупівлю, з урахуванням податків і зборів (у т.ч.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Розмір мінімального кроку пониження ціни під час електронного аукціону – 0,5%.</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1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визначеного строку.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2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не може розміщувати щодо одного і того ж учасника процедури закупівлі більше ніж 1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з підстави, визначеної пп.3 п.44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ст.33 Закону та п.49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Інша інформація</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Вартість тендерної пропозиції та всі інші ціни повинні бути чітко визначені.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u w:val="single"/>
                <w:lang w:val="uk-UA" w:eastAsia="uk-UA" w:bidi="ar-SA"/>
              </w:rPr>
              <w:t>Інші умови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Документи, що не передбачені законодавством для учасників-юридичних, фізичних осіб, у тому числі фізичних осіб-підприємців, не подаються ними у складі тендерної пропозиції.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Відсутність документів, що не передбачені законодавством для учасників-юридичних,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6. Факт подання тендерної пропозиції учасником-фізичною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абз.4 ст.2 Закону України «Про захист персональних даних» від 01.06.2010 № 2297-VI. В усіх інших випадках факт подання тендерної пропозиції учасником-юридичною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8. Учасник, який подав тендерну пропозицію, вважається таким, що згодний з проектом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п.4 Розділу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10. 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п.4 ч.1 ст.236 ГКУ, як відмова від встановлення господарських відносин на майбутнє, не було застосовано.</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11. Тендерна пропозиція учасника може містити документи з водяними знаками.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постанови Кабінету Міністрів України «Про забезпечення захист</w:t>
            </w:r>
            <w:r>
              <w:rPr>
                <w:rFonts w:eastAsia="Times New Roman" w:cs="Times New Roman" w:ascii="Times New Roman" w:hAnsi="Times New Roman"/>
                <w:b/>
                <w:bCs w:val="false"/>
                <w:color w:val="111111"/>
                <w:kern w:val="0"/>
                <w:sz w:val="24"/>
                <w:szCs w:val="24"/>
                <w:lang w:val="uk-UA" w:eastAsia="uk-UA" w:bidi="ar-SA"/>
              </w:rPr>
              <w:t>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п.1 п.1 цієї Постанови;</w:t>
            </w:r>
          </w:p>
          <w:p>
            <w:pPr>
              <w:pStyle w:val="Normal"/>
              <w:widowControl w:val="false"/>
              <w:spacing w:lineRule="auto" w:line="240" w:before="0" w:after="0"/>
              <w:jc w:val="both"/>
              <w:rPr>
                <w:rFonts w:ascii="Times New Roman" w:hAnsi="Times New Roman"/>
                <w:color w:val="111111"/>
                <w:sz w:val="24"/>
                <w:szCs w:val="24"/>
              </w:rPr>
            </w:pPr>
            <w:r>
              <w:rPr>
                <w:rFonts w:eastAsia="Times New Roman" w:cs="Times New Roman" w:ascii="Times New Roman" w:hAnsi="Times New Roman"/>
                <w:b w:val="false"/>
                <w:bCs w:val="false"/>
                <w:color w:val="111111"/>
                <w:kern w:val="0"/>
                <w:sz w:val="24"/>
                <w:szCs w:val="24"/>
                <w:lang w:val="uk-UA" w:eastAsia="uk-UA" w:bidi="ar-S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spacing w:lineRule="auto" w:line="240" w:before="0" w:after="0"/>
              <w:jc w:val="both"/>
              <w:rPr>
                <w:rFonts w:ascii="Times New Roman" w:hAnsi="Times New Roman"/>
                <w:color w:val="111111"/>
                <w:sz w:val="24"/>
                <w:szCs w:val="24"/>
              </w:rPr>
            </w:pPr>
            <w:r>
              <w:rPr>
                <w:rFonts w:eastAsia="Times New Roman" w:cs="Times New Roman" w:ascii="Times New Roman" w:hAnsi="Times New Roman"/>
                <w:b w:val="false"/>
                <w:bCs w:val="false"/>
                <w:color w:val="111111"/>
                <w:kern w:val="0"/>
                <w:sz w:val="24"/>
                <w:szCs w:val="24"/>
                <w:lang w:val="uk-UA" w:eastAsia="uk-UA" w:bidi="ar-SA"/>
              </w:rPr>
              <w:t>- 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spacing w:lineRule="auto" w:line="240" w:before="0" w:after="0"/>
              <w:jc w:val="both"/>
              <w:rPr>
                <w:rFonts w:ascii="Times New Roman" w:hAnsi="Times New Roman"/>
                <w:color w:val="111111"/>
                <w:sz w:val="24"/>
                <w:szCs w:val="24"/>
              </w:rPr>
            </w:pPr>
            <w:r>
              <w:rPr>
                <w:rFonts w:eastAsia="Times New Roman" w:cs="Times New Roman" w:ascii="Times New Roman" w:hAnsi="Times New Roman"/>
                <w:b w:val="false"/>
                <w:bCs w:val="false"/>
                <w:color w:val="111111"/>
                <w:kern w:val="0"/>
                <w:sz w:val="24"/>
                <w:szCs w:val="24"/>
                <w:lang w:val="uk-UA" w:eastAsia="uk-UA" w:bidi="ar-SA"/>
              </w:rPr>
              <w:t>А також враховувати, що в Україні замовникам забороняється:</w:t>
            </w:r>
          </w:p>
          <w:p>
            <w:pPr>
              <w:pStyle w:val="Normal"/>
              <w:widowControl w:val="false"/>
              <w:spacing w:lineRule="auto" w:line="240" w:before="0" w:after="0"/>
              <w:jc w:val="both"/>
              <w:rPr/>
            </w:pPr>
            <w:r>
              <w:rPr>
                <w:rFonts w:eastAsia="Times New Roman" w:cs="Times New Roman" w:ascii="Times New Roman" w:hAnsi="Times New Roman"/>
                <w:b/>
                <w:bCs w:val="false"/>
                <w:color w:val="111111"/>
                <w:kern w:val="0"/>
                <w:sz w:val="24"/>
                <w:szCs w:val="24"/>
                <w:lang w:val="uk-UA" w:eastAsia="uk-UA" w:bidi="ar-SA"/>
              </w:rPr>
              <w:t>- </w:t>
            </w:r>
            <w:hyperlink r:id="rId8" w:tgtFrame="_blank">
              <w:bookmarkStart w:id="18" w:name="504"/>
              <w:bookmarkEnd w:id="18"/>
              <w:r>
                <w:rPr>
                  <w:rFonts w:eastAsia="Times New Roman" w:cs="Times New Roman" w:ascii="Times New Roman" w:hAnsi="Times New Roman"/>
                  <w:b/>
                  <w:bCs w:val="false"/>
                  <w:color w:val="1C1C1C"/>
                  <w:kern w:val="0"/>
                  <w:sz w:val="24"/>
                  <w:szCs w:val="24"/>
                  <w:lang w:val="uk-UA" w:eastAsia="uk-UA" w:bidi="ar-SA"/>
                </w:rPr>
                <w:t>замовникам забороняється здійснювати публічні закупівлі товарів, робіт і послуг у громадян Російської Федерації / 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hyperlink>
          </w:p>
          <w:p>
            <w:pPr>
              <w:pStyle w:val="Style26"/>
              <w:widowControl w:val="false"/>
              <w:rPr/>
            </w:pPr>
            <w:hyperlink r:id="rId9" w:tgtFrame="_blank">
              <w:bookmarkStart w:id="19" w:name="505"/>
              <w:bookmarkEnd w:id="19"/>
              <w:r>
                <w:rPr>
                  <w:rFonts w:ascii="Times New Roman" w:hAnsi="Times New Roman"/>
                  <w:b/>
                  <w:color w:val="1C1C1C"/>
                  <w:sz w:val="24"/>
                  <w:szCs w:val="24"/>
                </w:rPr>
                <w:t>(абзац другий пункту 2 у редакції постанови</w:t>
                <w:br/>
                <w:t> Кабінету Міністрів України від 12.05.2023 р. N 471)</w:t>
              </w:r>
            </w:hyperlink>
          </w:p>
          <w:p>
            <w:pPr>
              <w:pStyle w:val="Style26"/>
              <w:widowControl w:val="false"/>
              <w:rPr/>
            </w:pPr>
            <w:bookmarkStart w:id="20" w:name="387"/>
            <w:bookmarkEnd w:id="20"/>
            <w:r>
              <w:rPr>
                <w:rFonts w:ascii="Times New Roman" w:hAnsi="Times New Roman"/>
                <w:b/>
                <w:color w:val="1C1C1C"/>
                <w:sz w:val="24"/>
                <w:szCs w:val="24"/>
              </w:rPr>
              <w:t xml:space="preserve">- </w:t>
            </w:r>
            <w:hyperlink r:id="rId10" w:tgtFrame="_blank">
              <w:r>
                <w:rPr>
                  <w:rFonts w:ascii="Times New Roman" w:hAnsi="Times New Roman"/>
                  <w:b/>
                  <w:color w:val="111111"/>
                  <w:sz w:val="24"/>
                  <w:szCs w:val="24"/>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цією постановою;</w:t>
              </w:r>
            </w:hyperlink>
          </w:p>
          <w:p>
            <w:pPr>
              <w:pStyle w:val="Style26"/>
              <w:widowControl w:val="false"/>
              <w:spacing w:before="0" w:after="120"/>
              <w:rPr>
                <w:rFonts w:ascii="Times New Roman" w:hAnsi="Times New Roman" w:eastAsia="Times New Roman" w:cs="Times New Roman"/>
                <w:b w:val="false"/>
                <w:b w:val="false"/>
                <w:bCs w:val="false"/>
                <w:kern w:val="0"/>
                <w:sz w:val="24"/>
                <w:szCs w:val="24"/>
                <w:lang w:val="uk-UA" w:eastAsia="uk-UA" w:bidi="ar-SA"/>
              </w:rPr>
            </w:pPr>
            <w:r>
              <w:rPr>
                <w:rFonts w:eastAsia="Times New Roman" w:cs="Times New Roman" w:ascii="Times New Roman" w:hAnsi="Times New Roman"/>
                <w:b/>
                <w:bCs w:val="false"/>
                <w:kern w:val="0"/>
                <w:sz w:val="24"/>
                <w:szCs w:val="24"/>
                <w:lang w:val="uk-UA" w:eastAsia="uk-UA" w:bidi="ar-SA"/>
              </w:rPr>
            </w:r>
          </w:p>
        </w:tc>
      </w:tr>
      <w:tr>
        <w:trPr>
          <w:trHeight w:val="1696"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Відхилення тендерних пропозицій</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відхиляє тендерну пропозицію із зазначенням аргументації в електронній системі закупівель у разі, коли:</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w:t>
            </w:r>
          </w:p>
          <w:p>
            <w:pPr>
              <w:pStyle w:val="Style26"/>
              <w:widowControl w:val="false"/>
              <w:rPr>
                <w:b w:val="false"/>
                <w:b w:val="false"/>
                <w:bCs w:val="false"/>
              </w:rPr>
            </w:pPr>
            <w:bookmarkStart w:id="21" w:name="n593"/>
            <w:bookmarkEnd w:id="21"/>
            <w:r>
              <w:rPr>
                <w:b/>
              </w:rPr>
              <w:t xml:space="preserve">підпадає під підстави, встановлені </w:t>
            </w:r>
            <w:r>
              <w:fldChar w:fldCharType="begin"/>
            </w:r>
            <w:r>
              <w:rPr>
                <w:b/>
              </w:rPr>
              <w:instrText xml:space="preserve"> HYPERLINK "https://zakon.rada.gov.ua/laws/show/1178-2022-п" \l "n615"</w:instrText>
            </w:r>
            <w:r>
              <w:rPr>
                <w:b/>
              </w:rPr>
              <w:fldChar w:fldCharType="separate"/>
            </w:r>
            <w:r>
              <w:rPr>
                <w:b/>
              </w:rPr>
              <w:t>пунктом 47</w:t>
            </w:r>
            <w:r>
              <w:rPr>
                <w:b/>
              </w:rPr>
              <w:fldChar w:fldCharType="end"/>
            </w:r>
            <w:r>
              <w:rPr>
                <w:b/>
              </w:rPr>
              <w:t xml:space="preserve"> цих особливостей;</w:t>
            </w:r>
          </w:p>
          <w:p>
            <w:pPr>
              <w:pStyle w:val="Style26"/>
              <w:widowControl w:val="false"/>
              <w:rPr>
                <w:b w:val="false"/>
                <w:b w:val="false"/>
                <w:bCs w:val="false"/>
              </w:rPr>
            </w:pPr>
            <w:bookmarkStart w:id="22" w:name="n594"/>
            <w:bookmarkEnd w:id="22"/>
            <w:r>
              <w:rPr>
                <w:b/>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fldChar w:fldCharType="begin"/>
            </w:r>
            <w:r>
              <w:rPr>
                <w:b/>
              </w:rPr>
              <w:instrText xml:space="preserve"> HYPERLINK "https://zakon.rada.gov.ua/laws/show/1178-2022-п" \l "n586"</w:instrText>
            </w:r>
            <w:r>
              <w:rPr>
                <w:b/>
              </w:rPr>
              <w:fldChar w:fldCharType="separate"/>
            </w:r>
            <w:r>
              <w:rPr>
                <w:b/>
              </w:rPr>
              <w:t>абзацом першим</w:t>
            </w:r>
            <w:r>
              <w:rPr>
                <w:b/>
              </w:rPr>
              <w:fldChar w:fldCharType="end"/>
            </w:r>
            <w:r>
              <w:rPr>
                <w:b/>
              </w:rPr>
              <w:t xml:space="preserve"> пункту 42 цих особливостей;</w:t>
            </w:r>
          </w:p>
          <w:p>
            <w:pPr>
              <w:pStyle w:val="Style26"/>
              <w:widowControl w:val="false"/>
              <w:rPr>
                <w:b w:val="false"/>
                <w:b w:val="false"/>
                <w:bCs w:val="false"/>
              </w:rPr>
            </w:pPr>
            <w:bookmarkStart w:id="23" w:name="n595"/>
            <w:bookmarkEnd w:id="23"/>
            <w:r>
              <w:rPr>
                <w:b/>
              </w:rPr>
              <w:t>не надав забезпечення тендерної пропозиції, якщо таке забезпечення вимагалося замовником;</w:t>
            </w:r>
          </w:p>
          <w:p>
            <w:pPr>
              <w:pStyle w:val="Style26"/>
              <w:widowControl w:val="false"/>
              <w:rPr>
                <w:b w:val="false"/>
                <w:b w:val="false"/>
                <w:bCs w:val="false"/>
              </w:rPr>
            </w:pPr>
            <w:bookmarkStart w:id="24" w:name="n596"/>
            <w:bookmarkEnd w:id="24"/>
            <w:r>
              <w:rPr>
                <w:b/>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Style26"/>
              <w:widowControl w:val="false"/>
              <w:rPr>
                <w:b w:val="false"/>
                <w:b w:val="false"/>
                <w:bCs w:val="false"/>
              </w:rPr>
            </w:pPr>
            <w:bookmarkStart w:id="25" w:name="n597"/>
            <w:bookmarkEnd w:id="25"/>
            <w:r>
              <w:rPr>
                <w:b/>
              </w:rPr>
              <w:t xml:space="preserve">не надав обґрунтування аномально низької ціни тендерної пропозиції протягом строку, визначеного </w:t>
            </w:r>
            <w:hyperlink r:id="rId11">
              <w:r>
                <w:rPr>
                  <w:b/>
                </w:rPr>
                <w:t>абзацом першим</w:t>
              </w:r>
            </w:hyperlink>
            <w:r>
              <w:rPr>
                <w:b/>
              </w:rPr>
              <w:t xml:space="preserve"> частини чотирнадцятої статті 29 Закону/</w:t>
            </w:r>
            <w:r>
              <w:fldChar w:fldCharType="begin"/>
            </w:r>
            <w:r>
              <w:rPr>
                <w:b/>
              </w:rPr>
              <w:instrText xml:space="preserve"> HYPERLINK "https://zakon.rada.gov.ua/laws/show/1178-2022-п" \l "n581"</w:instrText>
            </w:r>
            <w:r>
              <w:rPr>
                <w:b/>
              </w:rPr>
              <w:fldChar w:fldCharType="separate"/>
            </w:r>
            <w:r>
              <w:rPr>
                <w:b/>
              </w:rPr>
              <w:t>абзацом дев’ятим</w:t>
            </w:r>
            <w:r>
              <w:rPr>
                <w:b/>
              </w:rPr>
              <w:fldChar w:fldCharType="end"/>
            </w:r>
            <w:r>
              <w:rPr>
                <w:b/>
              </w:rPr>
              <w:t xml:space="preserve"> пункту 37 цих особливостей;</w:t>
            </w:r>
          </w:p>
          <w:p>
            <w:pPr>
              <w:pStyle w:val="Style26"/>
              <w:widowControl w:val="false"/>
              <w:rPr>
                <w:b w:val="false"/>
                <w:b w:val="false"/>
                <w:bCs w:val="false"/>
              </w:rPr>
            </w:pPr>
            <w:bookmarkStart w:id="26" w:name="n598"/>
            <w:bookmarkEnd w:id="26"/>
            <w:r>
              <w:rPr>
                <w:b/>
              </w:rPr>
              <w:t xml:space="preserve">визначив конфіденційною інформацію, що не може бути визначена як конфіденційна відповідно до вимог </w:t>
            </w:r>
            <w:r>
              <w:fldChar w:fldCharType="begin"/>
            </w:r>
            <w:r>
              <w:rPr>
                <w:b/>
              </w:rPr>
              <w:instrText xml:space="preserve"> HYPERLINK "https://zakon.rada.gov.ua/laws/show/1178-2022-п" \l "n584"</w:instrText>
            </w:r>
            <w:r>
              <w:rPr>
                <w:b/>
              </w:rPr>
              <w:fldChar w:fldCharType="separate"/>
            </w:r>
            <w:r>
              <w:rPr>
                <w:b/>
              </w:rPr>
              <w:t>пункту 40</w:t>
            </w:r>
            <w:r>
              <w:rPr>
                <w:b/>
              </w:rPr>
              <w:fldChar w:fldCharType="end"/>
            </w:r>
            <w:r>
              <w:rPr>
                <w:b/>
              </w:rPr>
              <w:t xml:space="preserve"> цих особливостей;</w:t>
            </w:r>
          </w:p>
          <w:p>
            <w:pPr>
              <w:pStyle w:val="Style26"/>
              <w:widowControl w:val="false"/>
              <w:rPr>
                <w:b w:val="false"/>
                <w:b w:val="false"/>
                <w:bCs w:val="false"/>
              </w:rPr>
            </w:pPr>
            <w:bookmarkStart w:id="27" w:name="n599"/>
            <w:bookmarkEnd w:id="27"/>
            <w:r>
              <w:rPr>
                <w:b/>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Style26"/>
              <w:widowControl w:val="false"/>
              <w:rPr>
                <w:b w:val="false"/>
                <w:b w:val="false"/>
                <w:bCs w:val="false"/>
              </w:rPr>
            </w:pPr>
            <w:bookmarkStart w:id="28" w:name="n600"/>
            <w:bookmarkEnd w:id="28"/>
            <w:r>
              <w:rPr>
                <w:b/>
              </w:rPr>
              <w:t>2) тендерна пропозиція:</w:t>
            </w:r>
          </w:p>
          <w:p>
            <w:pPr>
              <w:pStyle w:val="Style26"/>
              <w:widowControl w:val="false"/>
              <w:rPr>
                <w:b w:val="false"/>
                <w:b w:val="false"/>
                <w:bCs w:val="false"/>
              </w:rPr>
            </w:pPr>
            <w:bookmarkStart w:id="29" w:name="n601"/>
            <w:bookmarkEnd w:id="29"/>
            <w:r>
              <w:rPr>
                <w:b/>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fldChar w:fldCharType="begin"/>
            </w:r>
            <w:r>
              <w:rPr>
                <w:b/>
              </w:rPr>
              <w:instrText xml:space="preserve"> HYPERLINK "https://zakon.rada.gov.ua/laws/show/1178-2022-п" \l "n588"</w:instrText>
            </w:r>
            <w:r>
              <w:rPr>
                <w:b/>
              </w:rPr>
              <w:fldChar w:fldCharType="separate"/>
            </w:r>
            <w:r>
              <w:rPr>
                <w:b/>
              </w:rPr>
              <w:t>пункту 43</w:t>
            </w:r>
            <w:r>
              <w:rPr>
                <w:b/>
              </w:rPr>
              <w:fldChar w:fldCharType="end"/>
            </w:r>
            <w:r>
              <w:rPr>
                <w:b/>
              </w:rPr>
              <w:t xml:space="preserve"> цих особливостей;</w:t>
            </w:r>
          </w:p>
          <w:p>
            <w:pPr>
              <w:pStyle w:val="Style26"/>
              <w:widowControl w:val="false"/>
              <w:rPr>
                <w:b w:val="false"/>
                <w:b w:val="false"/>
                <w:bCs w:val="false"/>
              </w:rPr>
            </w:pPr>
            <w:bookmarkStart w:id="30" w:name="n602"/>
            <w:bookmarkEnd w:id="30"/>
            <w:r>
              <w:rPr>
                <w:b/>
              </w:rPr>
              <w:t>є такою, строк дії якої закінчився;</w:t>
            </w:r>
          </w:p>
          <w:p>
            <w:pPr>
              <w:pStyle w:val="Style26"/>
              <w:widowControl w:val="false"/>
              <w:rPr>
                <w:b w:val="false"/>
                <w:b w:val="false"/>
                <w:bCs w:val="false"/>
              </w:rPr>
            </w:pPr>
            <w:bookmarkStart w:id="31" w:name="n603"/>
            <w:bookmarkEnd w:id="31"/>
            <w:r>
              <w:rPr>
                <w:b/>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Style26"/>
              <w:widowControl w:val="false"/>
              <w:rPr>
                <w:b w:val="false"/>
                <w:b w:val="false"/>
                <w:bCs w:val="false"/>
              </w:rPr>
            </w:pPr>
            <w:bookmarkStart w:id="32" w:name="n604"/>
            <w:bookmarkEnd w:id="32"/>
            <w:r>
              <w:rPr>
                <w:b/>
              </w:rPr>
              <w:t xml:space="preserve">не відповідає вимогам, установленим у тендерній документації відповідно до </w:t>
            </w:r>
            <w:hyperlink r:id="rId12">
              <w:r>
                <w:rPr>
                  <w:b/>
                </w:rPr>
                <w:t>абзацу першого</w:t>
              </w:r>
            </w:hyperlink>
            <w:r>
              <w:rPr>
                <w:b/>
              </w:rPr>
              <w:t xml:space="preserve"> частини третьої статті 22 Закону;</w:t>
            </w:r>
          </w:p>
          <w:p>
            <w:pPr>
              <w:pStyle w:val="Style26"/>
              <w:widowControl w:val="false"/>
              <w:rPr>
                <w:b w:val="false"/>
                <w:b w:val="false"/>
                <w:bCs w:val="false"/>
              </w:rPr>
            </w:pPr>
            <w:bookmarkStart w:id="33" w:name="n605"/>
            <w:bookmarkEnd w:id="33"/>
            <w:r>
              <w:rPr>
                <w:b/>
              </w:rPr>
              <w:t>3) переможець процедури закупівлі:</w:t>
            </w:r>
          </w:p>
          <w:p>
            <w:pPr>
              <w:pStyle w:val="Style26"/>
              <w:widowControl w:val="false"/>
              <w:rPr>
                <w:b w:val="false"/>
                <w:b w:val="false"/>
                <w:bCs w:val="false"/>
              </w:rPr>
            </w:pPr>
            <w:bookmarkStart w:id="34" w:name="n606"/>
            <w:bookmarkEnd w:id="34"/>
            <w:r>
              <w:rPr>
                <w:b/>
              </w:rPr>
              <w:t>відмовився від підписання договору про закупівлю відповідно до вимог тендерної документації або укладення договору про закупівлю;</w:t>
            </w:r>
          </w:p>
          <w:p>
            <w:pPr>
              <w:pStyle w:val="Style26"/>
              <w:widowControl w:val="false"/>
              <w:rPr>
                <w:b w:val="false"/>
                <w:b w:val="false"/>
                <w:bCs w:val="false"/>
              </w:rPr>
            </w:pPr>
            <w:bookmarkStart w:id="35" w:name="n607"/>
            <w:bookmarkEnd w:id="35"/>
            <w:r>
              <w:rPr>
                <w:b/>
              </w:rPr>
              <w:t xml:space="preserve">не надав у спосіб, зазначений в тендерній документації, документи, що підтверджують відсутність підстав, визначених у </w:t>
            </w:r>
            <w:r>
              <w:fldChar w:fldCharType="begin"/>
            </w:r>
            <w:r>
              <w:rPr>
                <w:b/>
              </w:rPr>
              <w:instrText xml:space="preserve"> HYPERLINK "https://zakon.rada.gov.ua/laws/show/1178-2022-п" \l "n618"</w:instrText>
            </w:r>
            <w:r>
              <w:rPr>
                <w:b/>
              </w:rPr>
              <w:fldChar w:fldCharType="separate"/>
            </w:r>
            <w:r>
              <w:rPr>
                <w:b/>
              </w:rPr>
              <w:t>підпунктах 3</w:t>
            </w:r>
            <w:r>
              <w:rPr>
                <w:b/>
              </w:rPr>
              <w:fldChar w:fldCharType="end"/>
            </w:r>
            <w:r>
              <w:rPr>
                <w:b/>
              </w:rPr>
              <w:t xml:space="preserve">, </w:t>
            </w:r>
            <w:r>
              <w:fldChar w:fldCharType="begin"/>
            </w:r>
            <w:r>
              <w:rPr>
                <w:b/>
              </w:rPr>
              <w:instrText xml:space="preserve"> HYPERLINK "https://zakon.rada.gov.ua/laws/show/1178-2022-п" \l "n620"</w:instrText>
            </w:r>
            <w:r>
              <w:rPr>
                <w:b/>
              </w:rPr>
              <w:fldChar w:fldCharType="separate"/>
            </w:r>
            <w:r>
              <w:rPr>
                <w:b/>
              </w:rPr>
              <w:t>5</w:t>
            </w:r>
            <w:r>
              <w:rPr>
                <w:b/>
              </w:rPr>
              <w:fldChar w:fldCharType="end"/>
            </w:r>
            <w:r>
              <w:rPr>
                <w:b/>
              </w:rPr>
              <w:t xml:space="preserve">, </w:t>
            </w:r>
            <w:r>
              <w:fldChar w:fldCharType="begin"/>
            </w:r>
            <w:r>
              <w:rPr>
                <w:b/>
              </w:rPr>
              <w:instrText xml:space="preserve"> HYPERLINK "https://zakon.rada.gov.ua/laws/show/1178-2022-п" \l "n621"</w:instrText>
            </w:r>
            <w:r>
              <w:rPr>
                <w:b/>
              </w:rPr>
              <w:fldChar w:fldCharType="separate"/>
            </w:r>
            <w:r>
              <w:rPr>
                <w:b/>
              </w:rPr>
              <w:t>6</w:t>
            </w:r>
            <w:r>
              <w:rPr>
                <w:b/>
              </w:rPr>
              <w:fldChar w:fldCharType="end"/>
            </w:r>
            <w:r>
              <w:rPr>
                <w:b/>
              </w:rPr>
              <w:t xml:space="preserve"> і </w:t>
            </w:r>
            <w:r>
              <w:fldChar w:fldCharType="begin"/>
            </w:r>
            <w:r>
              <w:rPr>
                <w:b/>
              </w:rPr>
              <w:instrText xml:space="preserve"> HYPERLINK "https://zakon.rada.gov.ua/laws/show/1178-2022-п" \l "n627"</w:instrText>
            </w:r>
            <w:r>
              <w:rPr>
                <w:b/>
              </w:rPr>
              <w:fldChar w:fldCharType="separate"/>
            </w:r>
            <w:r>
              <w:rPr>
                <w:b/>
              </w:rPr>
              <w:t>12</w:t>
            </w:r>
            <w:r>
              <w:rPr>
                <w:b/>
              </w:rPr>
              <w:fldChar w:fldCharType="end"/>
            </w:r>
            <w:r>
              <w:rPr>
                <w:b/>
              </w:rPr>
              <w:t xml:space="preserve"> та в </w:t>
            </w:r>
            <w:r>
              <w:fldChar w:fldCharType="begin"/>
            </w:r>
            <w:r>
              <w:rPr>
                <w:b/>
              </w:rPr>
              <w:instrText xml:space="preserve"> HYPERLINK "https://zakon.rada.gov.ua/laws/show/1178-2022-п" \l "n628"</w:instrText>
            </w:r>
            <w:r>
              <w:rPr>
                <w:b/>
              </w:rPr>
              <w:fldChar w:fldCharType="separate"/>
            </w:r>
            <w:r>
              <w:rPr>
                <w:b/>
              </w:rPr>
              <w:t>абзаці чотирнадцятому</w:t>
            </w:r>
            <w:r>
              <w:rPr>
                <w:b/>
              </w:rPr>
              <w:fldChar w:fldCharType="end"/>
            </w:r>
            <w:r>
              <w:rPr>
                <w:b/>
              </w:rPr>
              <w:t xml:space="preserve"> пункту 47 цих особливостей;</w:t>
            </w:r>
          </w:p>
          <w:p>
            <w:pPr>
              <w:pStyle w:val="Style26"/>
              <w:widowControl w:val="false"/>
              <w:rPr>
                <w:b w:val="false"/>
                <w:b w:val="false"/>
                <w:bCs w:val="false"/>
              </w:rPr>
            </w:pPr>
            <w:bookmarkStart w:id="36" w:name="n608"/>
            <w:bookmarkEnd w:id="36"/>
            <w:r>
              <w:rPr>
                <w:b/>
              </w:rPr>
              <w:t>не надав забезпечення виконання договору про закупівлю, якщо таке забезпечення вимагалося замовником;</w:t>
            </w:r>
          </w:p>
          <w:p>
            <w:pPr>
              <w:pStyle w:val="Style26"/>
              <w:widowControl w:val="false"/>
              <w:rPr>
                <w:b w:val="false"/>
                <w:b w:val="false"/>
                <w:bCs w:val="false"/>
              </w:rPr>
            </w:pPr>
            <w:bookmarkStart w:id="37" w:name="n609"/>
            <w:bookmarkEnd w:id="37"/>
            <w:r>
              <w:rPr>
                <w:b/>
              </w:rPr>
              <w:t xml:space="preserve">надав недостовірну інформацію, що є суттєвою для визначення результатів процедури закупівлі, яку замовником виявлено згідно з </w:t>
            </w:r>
            <w:r>
              <w:fldChar w:fldCharType="begin"/>
            </w:r>
            <w:r>
              <w:rPr>
                <w:b/>
              </w:rPr>
              <w:instrText xml:space="preserve"> HYPERLINK "https://zakon.rada.gov.ua/laws/show/1178-2022-п" \l "n586"</w:instrText>
            </w:r>
            <w:r>
              <w:rPr>
                <w:b/>
              </w:rPr>
              <w:fldChar w:fldCharType="separate"/>
            </w:r>
            <w:r>
              <w:rPr>
                <w:b/>
              </w:rPr>
              <w:t>абзацом першим</w:t>
            </w:r>
            <w:r>
              <w:rPr>
                <w:b/>
              </w:rPr>
              <w:fldChar w:fldCharType="end"/>
            </w:r>
            <w:r>
              <w:rPr>
                <w:b/>
              </w:rPr>
              <w:t xml:space="preserve"> пункту 42 цих особливостей.</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може відхилити тендерну пропозицію із зазначенням аргументації в електронній системі закупівель у разі, коли:</w:t>
            </w:r>
          </w:p>
          <w:p>
            <w:pPr>
              <w:pStyle w:val="Style26"/>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Style26"/>
              <w:widowControl w:val="false"/>
              <w:rPr>
                <w:b w:val="false"/>
                <w:b w:val="false"/>
                <w:bCs w:val="false"/>
              </w:rPr>
            </w:pPr>
            <w:bookmarkStart w:id="38" w:name="n612"/>
            <w:bookmarkEnd w:id="38"/>
            <w:r>
              <w:rPr>
                <w:b/>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spacing w:lineRule="auto" w:line="240" w:before="0" w:after="0"/>
              <w:jc w:val="both"/>
              <w:rPr>
                <w:b w:val="false"/>
                <w:b w:val="false"/>
                <w:bCs w:val="false"/>
              </w:rPr>
            </w:pPr>
            <w:r>
              <w:rPr>
                <w:b/>
                <w:bCs w:val="false"/>
              </w:rPr>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4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ст.10 Закону.</w:t>
            </w:r>
          </w:p>
        </w:tc>
      </w:tr>
      <w:tr>
        <w:trPr>
          <w:trHeight w:val="472" w:hRule="atLeast"/>
        </w:trPr>
        <w:tc>
          <w:tcPr>
            <w:tcW w:w="10419"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Розділ 6. Результати торгів та укладання договору про закупівлю</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1</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Відміна тендеру чи визнання тендеру таким, що не відбувся</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Замовник відміняє відкриті торги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1) відсутності подальшої потреби в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3) скорочення обсягу видатків на здійснення закупівлі товарів, робіт чи послуг;</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4) коли здійснення закупівлі стало неможливим внаслідок дії обставин непереборної сили.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відміни відкритих торгів замовник протягом 1 дня з дати прийняття відповідного рішення зазначає в електронній системі закупівель підстави прийняття такого рішення.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Відкриті торги автоматично відміняються електронною системою закупівель у разі: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2) не</w:t>
            </w:r>
            <w:r>
              <w:rPr>
                <w:rFonts w:eastAsia="Times New Roman" w:cs="Times New Roman" w:ascii="Times New Roman" w:hAnsi="Times New Roman"/>
                <w:b/>
                <w:bCs w:val="false"/>
                <w:kern w:val="0"/>
                <w:sz w:val="24"/>
                <w:szCs w:val="24"/>
                <w:highlight w:val="white"/>
                <w:lang w:val="uk-UA" w:eastAsia="uk-UA" w:bidi="ar-SA"/>
              </w:rPr>
              <w:t>подання жодної тендерної пропозиції для участі</w:t>
            </w:r>
            <w:r>
              <w:rPr>
                <w:rFonts w:eastAsia="Times New Roman" w:cs="Times New Roman" w:ascii="Times New Roman" w:hAnsi="Times New Roman"/>
                <w:b/>
                <w:bCs w:val="false"/>
                <w:kern w:val="0"/>
                <w:sz w:val="24"/>
                <w:szCs w:val="24"/>
                <w:lang w:val="uk-UA" w:eastAsia="uk-UA" w:bidi="ar-SA"/>
              </w:rPr>
              <w:t xml:space="preserve"> у відкритих торгах у строк, установлений замовником згідно з </w:t>
            </w:r>
            <w:r>
              <w:rPr>
                <w:rFonts w:eastAsia="Times New Roman" w:cs="Times New Roman" w:ascii="Times New Roman" w:hAnsi="Times New Roman"/>
                <w:b/>
                <w:bCs w:val="false"/>
                <w:kern w:val="0"/>
                <w:sz w:val="24"/>
                <w:szCs w:val="24"/>
                <w:highlight w:val="white"/>
                <w:lang w:val="uk-UA" w:eastAsia="uk-UA" w:bidi="ar-SA"/>
              </w:rPr>
              <w:t>Особливостями</w:t>
            </w:r>
            <w:r>
              <w:rPr>
                <w:rFonts w:eastAsia="Times New Roman" w:cs="Times New Roman" w:ascii="Times New Roman" w:hAnsi="Times New Roman"/>
                <w:b/>
                <w:bCs w:val="false"/>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Електронною системою закупівель автоматично протягом 1 дня з дати настання підстав для відміни відкритих торгів, визначених цим пунктом, оприлюднюється інформація про відміну відкритих торгів. Відкриті торги можуть бути відмінені частково (за лотом).</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kern w:val="0"/>
                <w:sz w:val="24"/>
                <w:szCs w:val="24"/>
                <w:lang w:val="uk-UA" w:eastAsia="uk-UA" w:bidi="ar-S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b/>
                <w:bCs w:val="false"/>
                <w:color w:val="4A86E8"/>
                <w:kern w:val="0"/>
                <w:sz w:val="24"/>
                <w:szCs w:val="24"/>
                <w:lang w:val="uk-UA" w:eastAsia="uk-UA" w:bidi="ar-SA"/>
              </w:rPr>
              <w:t>.</w:t>
            </w:r>
          </w:p>
        </w:tc>
      </w:tr>
      <w:tr>
        <w:trPr>
          <w:trHeight w:val="258"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2</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Строк укладання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highlight w:val="white"/>
                <w:lang w:val="uk-UA" w:eastAsia="uk-UA" w:bidi="ar-SA"/>
              </w:rPr>
              <w:t>З метою забезпечення права на оскарження рішень замовника до органу оскарження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3</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Проект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Проект </w:t>
            </w:r>
            <w:r>
              <w:rPr>
                <w:rFonts w:eastAsia="Times New Roman" w:cs="Times New Roman" w:ascii="Times New Roman" w:hAnsi="Times New Roman"/>
                <w:b/>
                <w:bCs w:val="false"/>
                <w:kern w:val="0"/>
                <w:sz w:val="24"/>
                <w:szCs w:val="24"/>
                <w:lang w:val="uk-UA" w:eastAsia="uk-UA" w:bidi="ar-SA"/>
              </w:rPr>
              <w:t>д</w:t>
            </w:r>
            <w:r>
              <w:rPr>
                <w:rFonts w:eastAsia="Times New Roman" w:cs="Times New Roman" w:ascii="Times New Roman" w:hAnsi="Times New Roman"/>
                <w:b/>
                <w:bCs w:val="false"/>
                <w:color w:val="000000"/>
                <w:kern w:val="0"/>
                <w:sz w:val="24"/>
                <w:szCs w:val="24"/>
                <w:lang w:val="uk-UA" w:eastAsia="uk-UA" w:bidi="ar-SA"/>
              </w:rPr>
              <w:t>оговору про закупівлю викладено в Додатку 3 до цієї тендерної документації.</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b/>
                <w:bCs w:val="false"/>
                <w:kern w:val="0"/>
                <w:sz w:val="24"/>
                <w:szCs w:val="24"/>
                <w:lang w:val="uk-UA" w:eastAsia="uk-UA" w:bidi="ar-SA"/>
              </w:rPr>
              <w:t>у строки, визначені п.2 «Строк укладання договору про закупівлю» цього розділу.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Переможець процедури закупівлі під час укладення договору про закупівлю повинен надати: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 інформацію про право підписання договору про закупівлю;</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bCs w:val="false"/>
                <w:color w:val="000000"/>
                <w:kern w:val="0"/>
                <w:sz w:val="24"/>
                <w:szCs w:val="24"/>
                <w:lang w:val="uk-UA" w:eastAsia="uk-UA" w:bidi="ar-SA"/>
              </w:rPr>
              <w:t xml:space="preserve">- достовірну інформацію про наявність у нього чинної ліцензії або документа дозвільного характеру на провадження виду господарської діяльності, </w:t>
            </w:r>
            <w:r>
              <w:rPr>
                <w:rFonts w:eastAsia="Times New Roman" w:cs="Times New Roman" w:ascii="Times New Roman" w:hAnsi="Times New Roman"/>
                <w:b/>
                <w:bCs w:val="false"/>
                <w:i/>
                <w:color w:val="000000"/>
                <w:kern w:val="0"/>
                <w:sz w:val="24"/>
                <w:szCs w:val="24"/>
                <w:lang w:val="uk-UA" w:eastAsia="uk-UA" w:bidi="ar-SA"/>
              </w:rPr>
              <w:t>якщо отримання дозволу або ліцензії на провадження такого виду діяльності передбачено законом</w:t>
            </w:r>
            <w:r>
              <w:rPr>
                <w:rFonts w:eastAsia="Times New Roman" w:cs="Times New Roman" w:ascii="Times New Roman" w:hAnsi="Times New Roman"/>
                <w:b/>
                <w:bCs w:val="false"/>
                <w:color w:val="000000"/>
                <w:kern w:val="0"/>
                <w:sz w:val="24"/>
                <w:szCs w:val="24"/>
                <w:lang w:val="uk-UA" w:eastAsia="uk-UA" w:bidi="ar-SA"/>
              </w:rPr>
              <w:t>.</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highlight w:val="white"/>
                <w:lang w:val="uk-UA" w:eastAsia="uk-UA" w:bidi="ar-SA"/>
              </w:rPr>
              <w:t>У випадку ненадання переможцем інформації про право підписання договору про закупівлю переможець вважається таким, що відмовився від укладання або підписання договору про закупівлю відповідно до вимог тендерної документації, а його тендерна пропозиція підлягає відхиленню</w:t>
            </w:r>
          </w:p>
        </w:tc>
      </w:tr>
      <w:tr>
        <w:trPr>
          <w:trHeight w:val="2100"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kern w:val="0"/>
                <w:sz w:val="24"/>
                <w:szCs w:val="24"/>
                <w:lang w:val="uk-UA" w:eastAsia="uk-UA" w:bidi="ar-SA"/>
              </w:rPr>
              <w:t>4</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Дії замовника при відмові переможця процедури закупівлі від підписання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 разі відхилення тендерної пропозиції, внаслідок відмови переможця процедури закупівлі від підписання договору про закупівлю,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Законом, Особливостями та цим пунктом.</w:t>
            </w:r>
          </w:p>
        </w:tc>
      </w:tr>
      <w:tr>
        <w:trPr>
          <w:trHeight w:val="1095"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color w:val="000000"/>
                <w:kern w:val="0"/>
                <w:sz w:val="24"/>
                <w:szCs w:val="24"/>
                <w:lang w:val="uk-UA" w:eastAsia="uk-UA" w:bidi="ar-SA"/>
              </w:rPr>
              <w:t>5</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Умови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ст.41 Закону, крім ч.2-5 і 7-9 ст.41 Закону та Особливостей.</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Істотними умовами договору про закупівлю є предмет (найменування, кількість, якість), ціна та строк дії договору.</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Законом і Особливостями.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визначення грошового еквівалента зобов’язання в іноземній валюті;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в бік зменшення ціни тендерної пропозиції переможця без зменшення обсягів закупівлі;</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 перерахунку ціни та обсягів товарів в бік зменшення за умови необхідності приведення обсягів товарів до кратності упаковки;</w:t>
            </w:r>
          </w:p>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tc>
      </w:tr>
      <w:tr>
        <w:trPr>
          <w:trHeight w:val="1119" w:hRule="atLeast"/>
        </w:trPr>
        <w:tc>
          <w:tcPr>
            <w:tcW w:w="63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
                <w:kern w:val="0"/>
                <w:sz w:val="24"/>
                <w:szCs w:val="24"/>
                <w:lang w:val="uk-UA" w:eastAsia="uk-UA" w:bidi="ar-SA"/>
              </w:rPr>
              <w:t>6</w:t>
            </w:r>
          </w:p>
        </w:tc>
        <w:tc>
          <w:tcPr>
            <w:tcW w:w="3153"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color w:val="000000"/>
                <w:kern w:val="0"/>
                <w:sz w:val="24"/>
                <w:szCs w:val="24"/>
                <w:lang w:val="uk-UA" w:eastAsia="uk-UA" w:bidi="ar-SA"/>
              </w:rPr>
              <w:t>Забезпечення виконання договору про закупівлю</w:t>
            </w:r>
          </w:p>
        </w:tc>
        <w:tc>
          <w:tcPr>
            <w:tcW w:w="6627"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rPr>
            </w:pPr>
            <w:r>
              <w:rPr>
                <w:rFonts w:eastAsia="Times New Roman" w:cs="Times New Roman" w:ascii="Times New Roman" w:hAnsi="Times New Roman"/>
                <w:b w:val="false"/>
                <w:bCs w:val="false"/>
                <w:kern w:val="0"/>
                <w:sz w:val="24"/>
                <w:szCs w:val="24"/>
                <w:lang w:val="uk-UA" w:eastAsia="uk-UA" w:bidi="ar-SA"/>
              </w:rPr>
              <w:t>Забезпечення виконання договору про закупівлю не вимагається.</w:t>
            </w:r>
          </w:p>
          <w:p>
            <w:pPr>
              <w:pStyle w:val="Normal"/>
              <w:widowControl w:val="false"/>
              <w:spacing w:lineRule="auto" w:line="240" w:before="0" w:after="0"/>
              <w:jc w:val="both"/>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bCs w:val="false"/>
                <w:sz w:val="24"/>
                <w:szCs w:val="24"/>
              </w:rPr>
            </w:r>
          </w:p>
        </w:tc>
      </w:tr>
    </w:tbl>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bookmarkStart w:id="39" w:name="_heading=h.2s8eyo1"/>
      <w:bookmarkStart w:id="40" w:name="_heading=h.2s8eyo1"/>
      <w:bookmarkEnd w:id="40"/>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1 до тендерної документації</w:t>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hd w:val="clear" w:color="auto" w:fill="FFFFFF"/>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Перелік документів та інформації  для підтвердження відповідності УЧАСНИКА  кваліфікаційним критеріям, визначеним у ст.16 Закону «Про публічні закупівлі»:</w:t>
      </w:r>
    </w:p>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10166" w:type="dxa"/>
        <w:jc w:val="center"/>
        <w:tblInd w:w="0" w:type="dxa"/>
        <w:tblLayout w:type="fixed"/>
        <w:tblCellMar>
          <w:top w:w="100" w:type="dxa"/>
          <w:left w:w="100" w:type="dxa"/>
          <w:bottom w:w="100" w:type="dxa"/>
          <w:right w:w="100" w:type="dxa"/>
        </w:tblCellMar>
        <w:tblLook w:val="0400" w:noHBand="0" w:noVBand="1" w:firstColumn="0" w:lastRow="0" w:lastColumn="0" w:firstRow="0"/>
      </w:tblPr>
      <w:tblGrid>
        <w:gridCol w:w="520"/>
        <w:gridCol w:w="2607"/>
        <w:gridCol w:w="7039"/>
      </w:tblGrid>
      <w:tr>
        <w:trPr>
          <w:trHeight w:val="690" w:hRule="atLeast"/>
        </w:trPr>
        <w:tc>
          <w:tcPr>
            <w:tcW w:w="52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 </w:t>
            </w:r>
            <w:r>
              <w:rPr>
                <w:rFonts w:eastAsia="Times New Roman" w:cs="Times New Roman" w:ascii="Times New Roman" w:hAnsi="Times New Roman"/>
              </w:rPr>
              <w:t>з</w:t>
            </w:r>
            <w:r>
              <w:rPr>
                <w:rFonts w:eastAsia="Times New Roman" w:cs="Times New Roman" w:ascii="Times New Roman" w:hAnsi="Times New Roman"/>
                <w:color w:val="000000"/>
              </w:rPr>
              <w:t>/п</w:t>
            </w:r>
          </w:p>
        </w:tc>
        <w:tc>
          <w:tcPr>
            <w:tcW w:w="260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Кваліфікаційні критерії</w:t>
            </w:r>
          </w:p>
        </w:tc>
        <w:tc>
          <w:tcPr>
            <w:tcW w:w="7039"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rPr>
            </w:pPr>
            <w:r>
              <w:rPr>
                <w:rFonts w:eastAsia="Times New Roman" w:cs="Times New Roman" w:ascii="Times New Roman" w:hAnsi="Times New Roman"/>
                <w:color w:val="000000"/>
              </w:rPr>
              <w:t xml:space="preserve">Документи та </w:t>
            </w:r>
            <w:r>
              <w:rPr>
                <w:rFonts w:eastAsia="Times New Roman" w:cs="Times New Roman" w:ascii="Times New Roman" w:hAnsi="Times New Roman"/>
              </w:rPr>
              <w:t>інформація</w:t>
            </w:r>
            <w:r>
              <w:rPr>
                <w:rFonts w:eastAsia="Times New Roman" w:cs="Times New Roman" w:ascii="Times New Roman" w:hAnsi="Times New Roman"/>
                <w:color w:val="000000"/>
              </w:rPr>
              <w:t>, які підтверджують відповідність Учасника кваліфікаційним критеріям**</w:t>
            </w:r>
          </w:p>
        </w:tc>
      </w:tr>
      <w:tr>
        <w:trPr>
          <w:trHeight w:val="2255" w:hRule="atLeast"/>
        </w:trPr>
        <w:tc>
          <w:tcPr>
            <w:tcW w:w="52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1.</w:t>
            </w:r>
          </w:p>
        </w:tc>
        <w:tc>
          <w:tcPr>
            <w:tcW w:w="260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rPr>
            </w:pPr>
            <w:r>
              <w:rPr>
                <w:rFonts w:eastAsia="Times New Roman" w:cs="Times New Roman" w:ascii="Times New Roman" w:hAnsi="Times New Roman"/>
                <w:color w:val="000000"/>
              </w:rPr>
              <w:t>Наявність документально підтвердженого досвіду виконання аналогічного (аналогічних) за предметом закупівлі договору (договорів)</w:t>
            </w:r>
          </w:p>
        </w:tc>
        <w:tc>
          <w:tcPr>
            <w:tcW w:w="7039"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t>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процедури закупівлі має надати довідку за нищенаведеною формою 1.</w:t>
            </w:r>
          </w:p>
          <w:p>
            <w:pPr>
              <w:pStyle w:val="Normal"/>
              <w:widowControl w:val="false"/>
              <w:suppressAutoHyphens w:val="true"/>
              <w:jc w:val="right"/>
              <w:rPr>
                <w:rFonts w:ascii="Times New Roman" w:hAnsi="Times New Roman" w:cs="Times New Roman"/>
                <w:i/>
                <w:i/>
                <w:iCs/>
                <w:lang w:eastAsia="en-US"/>
              </w:rPr>
            </w:pPr>
            <w:r>
              <w:rPr>
                <w:rFonts w:cs="Times New Roman" w:ascii="Times New Roman" w:hAnsi="Times New Roman"/>
                <w:i/>
                <w:iCs/>
                <w:lang w:eastAsia="en-US"/>
              </w:rPr>
              <w:t>Форма 1</w:t>
            </w:r>
          </w:p>
          <w:p>
            <w:pPr>
              <w:pStyle w:val="Normal"/>
              <w:widowControl w:val="false"/>
              <w:suppressAutoHyphens w:val="true"/>
              <w:jc w:val="center"/>
              <w:rPr>
                <w:rFonts w:ascii="Times New Roman" w:hAnsi="Times New Roman" w:cs="Times New Roman"/>
                <w:b/>
                <w:b/>
                <w:bCs/>
                <w:lang w:eastAsia="en-US"/>
              </w:rPr>
            </w:pPr>
            <w:r>
              <w:rPr>
                <w:rFonts w:cs="Times New Roman" w:ascii="Times New Roman" w:hAnsi="Times New Roman"/>
                <w:b/>
                <w:bCs/>
                <w:lang w:eastAsia="en-US"/>
              </w:rPr>
              <w:t>Довідка про наявність в учасника досвіду виконання аналогічного (аналогічних) за предметом закупівлі договору (договорів)</w:t>
            </w:r>
          </w:p>
          <w:p>
            <w:pPr>
              <w:pStyle w:val="Normal"/>
              <w:widowControl w:val="false"/>
              <w:suppressAutoHyphens w:val="true"/>
              <w:jc w:val="both"/>
              <w:rPr>
                <w:rFonts w:ascii="Times New Roman" w:hAnsi="Times New Roman" w:cs="Times New Roman"/>
                <w:lang w:eastAsia="en-US"/>
              </w:rPr>
            </w:pPr>
            <w:r>
              <w:rPr>
                <w:rFonts w:cs="Times New Roman" w:ascii="Times New Roman" w:hAnsi="Times New Roman"/>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за предметом закупівлі договору , а саме:</w:t>
            </w:r>
          </w:p>
          <w:tbl>
            <w:tblPr>
              <w:tblW w:w="6133"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80"/>
              <w:gridCol w:w="2060"/>
              <w:gridCol w:w="1632"/>
              <w:gridCol w:w="1960"/>
            </w:tblGrid>
            <w:tr>
              <w:trPr>
                <w:trHeight w:val="1208" w:hRule="atLeast"/>
              </w:trPr>
              <w:tc>
                <w:tcPr>
                  <w:tcW w:w="48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w:t>
                  </w:r>
                </w:p>
              </w:tc>
              <w:tc>
                <w:tcPr>
                  <w:tcW w:w="20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Найменування замовника за договором</w:t>
                  </w:r>
                </w:p>
              </w:tc>
              <w:tc>
                <w:tcPr>
                  <w:tcW w:w="163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Номер та дата договору</w:t>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60"/>
                    <w:jc w:val="center"/>
                    <w:rPr>
                      <w:rFonts w:ascii="Times New Roman" w:hAnsi="Times New Roman" w:cs="Times New Roman"/>
                      <w:b/>
                      <w:b/>
                      <w:bCs/>
                      <w:lang w:eastAsia="en-US"/>
                    </w:rPr>
                  </w:pPr>
                  <w:r>
                    <w:rPr>
                      <w:rFonts w:cs="Times New Roman" w:ascii="Times New Roman" w:hAnsi="Times New Roman"/>
                      <w:b/>
                      <w:bCs/>
                      <w:lang w:eastAsia="en-US"/>
                    </w:rPr>
                    <w:t>Документ(и), що підтверджують виконання договору</w:t>
                  </w:r>
                </w:p>
              </w:tc>
            </w:tr>
            <w:tr>
              <w:trPr>
                <w:trHeight w:val="418" w:hRule="atLeast"/>
              </w:trPr>
              <w:tc>
                <w:tcPr>
                  <w:tcW w:w="48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20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632"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c>
                <w:tcPr>
                  <w:tcW w:w="1960"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napToGrid w:val="false"/>
                    <w:spacing w:before="0" w:after="160"/>
                    <w:jc w:val="both"/>
                    <w:rPr>
                      <w:rFonts w:ascii="Times New Roman" w:hAnsi="Times New Roman" w:cs="Times New Roman"/>
                      <w:lang w:eastAsia="en-US"/>
                    </w:rPr>
                  </w:pPr>
                  <w:r>
                    <w:rPr>
                      <w:rFonts w:cs="Times New Roman" w:ascii="Times New Roman" w:hAnsi="Times New Roman"/>
                      <w:lang w:eastAsia="en-US"/>
                    </w:rPr>
                  </w:r>
                </w:p>
              </w:tc>
            </w:tr>
          </w:tbl>
          <w:p>
            <w:pPr>
              <w:pStyle w:val="Normal"/>
              <w:widowControl w:val="false"/>
              <w:spacing w:lineRule="auto" w:line="240" w:before="0" w:after="0"/>
              <w:jc w:val="both"/>
              <w:rPr>
                <w:rFonts w:ascii="Times New Roman" w:hAnsi="Times New Roman" w:cs="Times New Roman"/>
              </w:rPr>
            </w:pPr>
            <w:r>
              <w:rPr>
                <w:rFonts w:cs="Times New Roman" w:ascii="Times New Roman" w:hAnsi="Times New Roman"/>
              </w:rPr>
            </w:r>
          </w:p>
          <w:p>
            <w:pPr>
              <w:pStyle w:val="Normal"/>
              <w:widowControl w:val="false"/>
              <w:spacing w:lineRule="auto" w:line="240" w:before="0" w:after="0"/>
              <w:jc w:val="both"/>
              <w:rPr>
                <w:rFonts w:ascii="Times New Roman" w:hAnsi="Times New Roman" w:eastAsia="Times New Roman" w:cs="Times New Roman"/>
              </w:rPr>
            </w:pPr>
            <w:r>
              <w:rPr>
                <w:rFonts w:cs="Times New Roman" w:ascii="Times New Roman" w:hAnsi="Times New Roman"/>
              </w:rPr>
              <w:t>Для підтвердження інформації наведеної у довідці учасник має надати копію аналогічного (не менше одного) договору, копію документу(ів), що підтверджують його виконання або лист-відгук (рекомендації, тощо) від контрагента згідно за аналогічним договором, який зазначено в довідці та надано у складі тендерної пропозиції, про належне виконання цього договору. Аналогічний договір надаватися з видатковою накладною.</w:t>
            </w:r>
          </w:p>
        </w:tc>
      </w:tr>
    </w:tbl>
    <w:p>
      <w:pPr>
        <w:pStyle w:val="Normal"/>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i/>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pPr>
        <w:pStyle w:val="Normal"/>
        <w:suppressAutoHyphens w:val="true"/>
        <w:spacing w:before="0" w:after="0"/>
        <w:jc w:val="both"/>
        <w:rPr>
          <w:rFonts w:cs="Times New Roman"/>
          <w:sz w:val="24"/>
          <w:szCs w:val="24"/>
          <w:lang w:eastAsia="en-US"/>
        </w:rPr>
      </w:pPr>
      <w:r>
        <w:rPr>
          <w:rFonts w:cs="Times New Roman" w:ascii="Times New Roman" w:hAnsi="Times New Roman"/>
          <w:sz w:val="24"/>
          <w:szCs w:val="24"/>
          <w:lang w:eastAsia="en-US"/>
        </w:rPr>
        <w:t xml:space="preserve">У разі, якщо тендерна пропозиція учасника не містить документального підтвердження відповідності кваліфікаційним критеріям, або якщо документальне підтвердження не відповідає вимогам, або відсутність хоча б однієї інформації у довідках довільної форми, яка передбачена у ТД, або якщо документальне підтвердження вказує на невідповідність учасника кваліфікаційним вимогам, Учасник вважається таким, що </w:t>
      </w:r>
      <w:r>
        <w:rPr>
          <w:rFonts w:cs="Times New Roman" w:ascii="Times New Roman" w:hAnsi="Times New Roman"/>
          <w:b/>
          <w:sz w:val="24"/>
          <w:szCs w:val="24"/>
          <w:lang w:eastAsia="en-US"/>
        </w:rPr>
        <w:t>не відповідає</w:t>
      </w:r>
      <w:r>
        <w:rPr>
          <w:rFonts w:cs="Times New Roman" w:ascii="Times New Roman" w:hAnsi="Times New Roman"/>
          <w:sz w:val="24"/>
          <w:szCs w:val="24"/>
          <w:lang w:eastAsia="en-US"/>
        </w:rPr>
        <w:t xml:space="preserve"> кваліфікаційним критеріям, а його тендерна пропозиція відхиляється.</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 разі встановлення замовником порушення умов раніше укладених договорів, стосовно неналежного їх виконання, відсутності обладнання, машин і механізмів, тендерна пропозиція учасника буде відхилена, як така, що не відповідає кваліфікаційним вимогам.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При формуванні кваліфікаційної частини конкурсної документації учасник керується діючим законодавством України та країни реєстрації учасника (для нерезидентів). У разі якщо законодавством не передбачено форму документа, яку необхідно надати учаснику згідно з умовами тендерної документації – учасник повинен надати пояснювальну записку з цього приводу і надати аналогічний документ, передбачений діючим законодавством.</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t>Учасник при формуванні пропозиції конкурсних торгів, при виконанні умов договору, у разі його укладення за результатами закупівлі, повинен дотримуватись вимог чинного законодавства з предмету закупівлі.</w:t>
      </w:r>
    </w:p>
    <w:p>
      <w:pPr>
        <w:pStyle w:val="Normal"/>
        <w:suppressAutoHyphens w:val="true"/>
        <w:spacing w:lineRule="auto" w:line="240" w:before="0" w:after="0"/>
        <w:jc w:val="both"/>
        <w:rPr>
          <w:rFonts w:ascii="Times New Roman" w:hAnsi="Times New Roman" w:cs="Times New Roman"/>
          <w:sz w:val="24"/>
          <w:szCs w:val="24"/>
          <w:lang w:eastAsia="en-US"/>
        </w:rPr>
      </w:pPr>
      <w:r>
        <w:rPr>
          <w:rFonts w:cs="Times New Roman" w:ascii="Times New Roman" w:hAnsi="Times New Roman"/>
          <w:sz w:val="24"/>
          <w:szCs w:val="24"/>
          <w:lang w:eastAsia="en-US"/>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2. </w:t>
      </w:r>
      <w:r>
        <w:rPr>
          <w:rFonts w:eastAsia="Times New Roman" w:cs="Times New Roman" w:ascii="Times New Roman" w:hAnsi="Times New Roman"/>
          <w:b/>
          <w:color w:val="000000"/>
          <w:sz w:val="24"/>
          <w:szCs w:val="24"/>
        </w:rPr>
        <w:t xml:space="preserve">Підтвердження відповідності УЧАСНИКА </w:t>
      </w:r>
      <w:r>
        <w:rPr>
          <w:rFonts w:eastAsia="Times New Roman" w:cs="Times New Roman" w:ascii="Times New Roman" w:hAnsi="Times New Roman"/>
          <w:b/>
          <w:sz w:val="24"/>
          <w:szCs w:val="24"/>
        </w:rPr>
        <w:t>(в тому числі для об’єднання учасників як учасника процедури) вимогам, визначеним у п.47 Особливостей.</w:t>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п.47 Особливостей (крім абз.14 цього пункту), крім самостійного декларування відсутності таких підстав учасником процедури закупівлі відповідно до абз.16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підтверджує відсутність підстав, зазначених в п.47 Особливостей  (крім пп. 1 і 7, абзацу чотирнадцятого цього пункту), </w:t>
      </w:r>
      <w:r>
        <w:rPr>
          <w:rFonts w:eastAsia="Times New Roman" w:cs="Times New Roman" w:ascii="Times New Roman" w:hAnsi="Times New Roman"/>
          <w:b/>
          <w:sz w:val="24"/>
          <w:szCs w:val="24"/>
        </w:rPr>
        <w:t>шляхом самостійного декларування відсутності таких підстав</w:t>
      </w:r>
      <w:r>
        <w:rPr>
          <w:rFonts w:eastAsia="Times New Roman" w:cs="Times New Roman" w:ascii="Times New Roman" w:hAnsi="Times New Roman"/>
          <w:sz w:val="24"/>
          <w:szCs w:val="24"/>
        </w:rPr>
        <w:t xml:space="preserve"> в електронній системі закупівель під час подання тендерної пропозиції.</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пп. 1 і 7 цього пункту.</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повинен надати </w:t>
      </w:r>
      <w:r>
        <w:rPr>
          <w:rFonts w:eastAsia="Times New Roman" w:cs="Times New Roman" w:ascii="Times New Roman" w:hAnsi="Times New Roman"/>
          <w:b/>
          <w:sz w:val="24"/>
          <w:szCs w:val="24"/>
        </w:rPr>
        <w:t>довідку у довільній формі</w:t>
      </w:r>
      <w:r>
        <w:rPr>
          <w:rFonts w:eastAsia="Times New Roman" w:cs="Times New Roman"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абз.14 п.47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 xml:space="preserve">3. </w:t>
      </w:r>
      <w:r>
        <w:rPr>
          <w:rFonts w:eastAsia="Times New Roman" w:cs="Times New Roman" w:ascii="Times New Roman" w:hAnsi="Times New Roman"/>
          <w:b/>
          <w:color w:val="000000"/>
          <w:sz w:val="24"/>
          <w:szCs w:val="24"/>
        </w:rPr>
        <w:t xml:space="preserve">Перелік документів та інформації  для підтвердження відповідності ПЕРЕМОЖЦЯ вимогам, </w:t>
      </w:r>
      <w:r>
        <w:rPr>
          <w:rFonts w:eastAsia="Times New Roman" w:cs="Times New Roman" w:ascii="Times New Roman" w:hAnsi="Times New Roman"/>
          <w:b/>
          <w:sz w:val="24"/>
          <w:szCs w:val="24"/>
        </w:rPr>
        <w:t>визначеним у пункті 44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Переможець процедури закупівлі у строк, що не перевищує </w:t>
      </w:r>
      <w:r>
        <w:rPr>
          <w:rFonts w:eastAsia="Times New Roman" w:cs="Times New Roman" w:ascii="Times New Roman" w:hAnsi="Times New Roman"/>
          <w:b/>
          <w:sz w:val="24"/>
          <w:szCs w:val="24"/>
        </w:rPr>
        <w:t>чотири дні</w:t>
      </w:r>
      <w:r>
        <w:rPr>
          <w:rFonts w:eastAsia="Times New Roman" w:cs="Times New Roman"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абз.14 п.47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3.1. Документи, які надаються  ПЕРЕМОЖЦЕМ (юридичною особою):</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760"/>
        <w:gridCol w:w="4254"/>
        <w:gridCol w:w="5534"/>
      </w:tblGrid>
      <w:tr>
        <w:trPr>
          <w:trHeight w:val="719" w:hRule="atLeast"/>
        </w:trPr>
        <w:tc>
          <w:tcPr>
            <w:tcW w:w="760"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25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 47 Особливостей</w:t>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 47 Особливостей (підтвердження відсутності підстав) повинен надати таку інформацію:</w:t>
            </w:r>
          </w:p>
        </w:tc>
      </w:tr>
      <w:tr>
        <w:trPr>
          <w:trHeight w:val="2686"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278"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eastAsia="Times New Roman" w:cs="Times New Roman" w:ascii="Times New Roman" w:hAnsi="Times New Roman"/>
                <w:b/>
                <w:color w:val="000000"/>
              </w:rPr>
              <w:t>(пп.6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Документ повинен бути не більше тридцятиденної давнини від дати подання документа.</w:t>
            </w:r>
          </w:p>
        </w:tc>
      </w:tr>
      <w:tr>
        <w:trPr>
          <w:trHeight w:val="190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r>
          </w:p>
        </w:tc>
      </w:tr>
      <w:tr>
        <w:trPr>
          <w:trHeight w:val="862" w:hRule="atLeast"/>
        </w:trPr>
        <w:tc>
          <w:tcPr>
            <w:tcW w:w="760"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25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3.2. Документи, які надаються ПЕРЕМОЖЦЕМ (фізичною особою чи фізичною особою -</w:t>
      </w: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підприємцем):</w:t>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587"/>
        <w:gridCol w:w="4427"/>
        <w:gridCol w:w="5534"/>
      </w:tblGrid>
      <w:tr>
        <w:trPr>
          <w:trHeight w:val="825" w:hRule="atLeast"/>
        </w:trPr>
        <w:tc>
          <w:tcPr>
            <w:tcW w:w="58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з/п</w:t>
            </w:r>
          </w:p>
        </w:tc>
        <w:tc>
          <w:tcPr>
            <w:tcW w:w="4427"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Вимоги згідно п.47 Особливостей</w:t>
            </w:r>
          </w:p>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r>
          </w:p>
        </w:tc>
        <w:tc>
          <w:tcPr>
            <w:tcW w:w="5534" w:type="dxa"/>
            <w:tcBorders>
              <w:top w:val="single" w:sz="8" w:space="0" w:color="000000"/>
              <w:left w:val="single" w:sz="8" w:space="0" w:color="000000"/>
              <w:bottom w:val="single" w:sz="8" w:space="0" w:color="000000"/>
              <w:right w:val="single" w:sz="8" w:space="0" w:color="000000"/>
            </w:tcBorders>
            <w:vAlign w:val="center"/>
          </w:tcPr>
          <w:p>
            <w:pPr>
              <w:pStyle w:val="Normal"/>
              <w:widowControl w:val="false"/>
              <w:spacing w:lineRule="auto" w:line="240" w:before="0" w:after="0"/>
              <w:jc w:val="center"/>
              <w:rPr>
                <w:rFonts w:ascii="Times New Roman" w:hAnsi="Times New Roman" w:eastAsia="Times New Roman" w:cs="Times New Roman"/>
                <w:color w:val="000000"/>
              </w:rPr>
            </w:pPr>
            <w:r>
              <w:rPr>
                <w:rFonts w:eastAsia="Times New Roman" w:cs="Times New Roman" w:ascii="Times New Roman" w:hAnsi="Times New Roman"/>
                <w:color w:val="000000"/>
              </w:rPr>
              <w:t>Переможець торгів на виконання вимоги згідно п.47 Особливостей (підтвердження відсутності підстав) повинен надати таку інформацію:</w:t>
            </w:r>
          </w:p>
        </w:tc>
      </w:tr>
      <w:tr>
        <w:trPr>
          <w:trHeight w:val="1723"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1</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b/>
                <w:color w:val="000000"/>
              </w:rPr>
              <w:t>(пп.3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trPr>
          <w:trHeight w:val="2136"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2</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r>
              <w:rPr>
                <w:rFonts w:eastAsia="Times New Roman" w:cs="Times New Roman" w:ascii="Times New Roman" w:hAnsi="Times New Roman"/>
                <w:b/>
                <w:color w:val="000000"/>
              </w:rPr>
              <w:t>(пп.5 п.47 Особливостей)</w:t>
            </w:r>
          </w:p>
        </w:tc>
        <w:tc>
          <w:tcPr>
            <w:tcW w:w="5534" w:type="dxa"/>
            <w:vMerge w:val="restart"/>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тридцятиденної давнини від дати подання документа.</w:t>
            </w:r>
          </w:p>
        </w:tc>
      </w:tr>
      <w:tr>
        <w:trPr>
          <w:trHeight w:val="1758"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3</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eastAsia="Times New Roman" w:cs="Times New Roman" w:ascii="Times New Roman" w:hAnsi="Times New Roman"/>
                <w:b/>
                <w:color w:val="000000"/>
              </w:rPr>
              <w:t>(пп.12 п.47 Особливостей)</w:t>
            </w:r>
          </w:p>
        </w:tc>
        <w:tc>
          <w:tcPr>
            <w:tcW w:w="5534" w:type="dxa"/>
            <w:vMerge w:val="continue"/>
            <w:tcBorders>
              <w:top w:val="single" w:sz="8" w:space="0" w:color="000000"/>
              <w:left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c>
      </w:tr>
      <w:tr>
        <w:trPr>
          <w:trHeight w:val="4122" w:hRule="atLeast"/>
        </w:trPr>
        <w:tc>
          <w:tcPr>
            <w:tcW w:w="58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t>4</w:t>
            </w:r>
          </w:p>
        </w:tc>
        <w:tc>
          <w:tcPr>
            <w:tcW w:w="4427"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color w:val="000000"/>
              </w:rPr>
            </w:pPr>
            <w:r>
              <w:rPr>
                <w:rFonts w:eastAsia="Times New Roman" w:cs="Times New Roman" w:ascii="Times New Roman" w:hAnsi="Times New Roman"/>
                <w:color w:val="00000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r>
              <w:rPr>
                <w:rFonts w:eastAsia="Times New Roman" w:cs="Times New Roman" w:ascii="Times New Roman" w:hAnsi="Times New Roman"/>
                <w:b/>
                <w:color w:val="000000"/>
              </w:rPr>
              <w:t>(абз.14 п.47 Особливостей)</w:t>
            </w:r>
          </w:p>
        </w:tc>
        <w:tc>
          <w:tcPr>
            <w:tcW w:w="5534"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b/>
                <w:color w:val="000000"/>
              </w:rPr>
              <w:t>Довідка в довільній формі</w:t>
            </w:r>
            <w:r>
              <w:rPr>
                <w:rFonts w:eastAsia="Times New Roman" w:cs="Times New Roman" w:ascii="Times New Roman" w:hAnsi="Times New Roman"/>
                <w:color w:val="000000"/>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pPr>
        <w:pStyle w:val="Normal"/>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r>
    </w:p>
    <w:p>
      <w:pPr>
        <w:pStyle w:val="Normal"/>
        <w:spacing w:lineRule="auto" w:line="240" w:before="0" w:after="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4. Інша інформація, встановлена відповідно до законодавства (для УЧАСНИКІВ - юридичних осіб, фізичних осіб та фізичних осіб - підприємців).</w:t>
      </w:r>
    </w:p>
    <w:p>
      <w:pPr>
        <w:pStyle w:val="Normal"/>
        <w:spacing w:lineRule="auto" w:line="240" w:before="0" w:after="0"/>
        <w:jc w:val="both"/>
        <w:rPr>
          <w:rFonts w:ascii="Times New Roman" w:hAnsi="Times New Roman" w:eastAsia="Times New Roman" w:cs="Times New Roman"/>
          <w:color w:val="000000"/>
        </w:rPr>
      </w:pPr>
      <w:r>
        <w:rPr>
          <w:rFonts w:eastAsia="Times New Roman" w:cs="Times New Roman" w:ascii="Times New Roman" w:hAnsi="Times New Roman"/>
          <w:color w:val="000000"/>
        </w:rPr>
      </w:r>
    </w:p>
    <w:tbl>
      <w:tblPr>
        <w:tblW w:w="10548" w:type="dxa"/>
        <w:jc w:val="left"/>
        <w:tblInd w:w="-107" w:type="dxa"/>
        <w:tblLayout w:type="fixed"/>
        <w:tblCellMar>
          <w:top w:w="100" w:type="dxa"/>
          <w:left w:w="100" w:type="dxa"/>
          <w:bottom w:w="100" w:type="dxa"/>
          <w:right w:w="100" w:type="dxa"/>
        </w:tblCellMar>
        <w:tblLook w:val="0400" w:noHBand="0" w:noVBand="1" w:firstColumn="0" w:lastRow="0" w:lastColumn="0" w:firstRow="0"/>
      </w:tblPr>
      <w:tblGrid>
        <w:gridCol w:w="395"/>
        <w:gridCol w:w="10152"/>
      </w:tblGrid>
      <w:tr>
        <w:trPr>
          <w:trHeight w:val="124" w:hRule="atLeast"/>
        </w:trPr>
        <w:tc>
          <w:tcPr>
            <w:tcW w:w="10547" w:type="dxa"/>
            <w:gridSpan w:val="2"/>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Інші документи від Учасника:</w:t>
            </w:r>
          </w:p>
        </w:tc>
      </w:tr>
      <w:tr>
        <w:trPr>
          <w:trHeight w:val="807"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Достовірна інформація у вигляді довідки довільної форми, </w:t>
            </w:r>
            <w:r>
              <w:rPr>
                <w:rFonts w:eastAsia="Times New Roman" w:cs="Times New Roman" w:ascii="Times New Roman" w:hAnsi="Times New Roman"/>
                <w:color w:val="000000"/>
                <w:sz w:val="24"/>
                <w:szCs w:val="24"/>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eastAsia="Times New Roman" w:cs="Times New Roman" w:ascii="Times New Roman" w:hAnsi="Times New Roman"/>
                <w:i/>
                <w:color w:val="000000"/>
                <w:sz w:val="24"/>
                <w:szCs w:val="24"/>
              </w:rPr>
              <w:t>Замість довідки довільної форми учасник може надати чинну ліцензію або документ дозвільного характеру.</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10152" w:type="dxa"/>
            <w:tcBorders>
              <w:top w:val="single" w:sz="8" w:space="0" w:color="000000"/>
              <w:left w:val="single" w:sz="8" w:space="0" w:color="000000"/>
              <w:bottom w:val="single" w:sz="8" w:space="0" w:color="000000"/>
              <w:right w:val="single" w:sz="8" w:space="0" w:color="000000"/>
            </w:tcBorders>
            <w:shd w:color="auto" w:fill="auto" w:val="clear"/>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біженця чи документ, що підтверджує надання притулку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посвідчення особи, яка потребує додаткового захисту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посвідчення особи, якій надано тимчасовий захист в Україні,</w:t>
            </w:r>
          </w:p>
          <w:p>
            <w:pPr>
              <w:pStyle w:val="Normal"/>
              <w:widowControl w:val="false"/>
              <w:spacing w:lineRule="auto" w:line="240" w:before="0" w:after="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або</w:t>
            </w:r>
          </w:p>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trPr>
          <w:trHeight w:val="580" w:hRule="atLeast"/>
        </w:trPr>
        <w:tc>
          <w:tcPr>
            <w:tcW w:w="395"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b/>
                <w:b/>
                <w:sz w:val="24"/>
                <w:szCs w:val="24"/>
                <w:lang w:val="ru-RU"/>
              </w:rPr>
            </w:pPr>
            <w:r>
              <w:rPr>
                <w:rFonts w:eastAsia="Times New Roman" w:cs="Times New Roman" w:ascii="Times New Roman" w:hAnsi="Times New Roman"/>
                <w:b/>
                <w:sz w:val="24"/>
                <w:szCs w:val="24"/>
                <w:lang w:val="ru-RU"/>
              </w:rPr>
              <w:t>4</w:t>
            </w:r>
          </w:p>
          <w:p>
            <w:pPr>
              <w:pStyle w:val="Normal"/>
              <w:widowControl w:val="false"/>
              <w:spacing w:before="0" w:after="160"/>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t>4</w:t>
            </w:r>
          </w:p>
        </w:tc>
        <w:tc>
          <w:tcPr>
            <w:tcW w:w="10152" w:type="dxa"/>
            <w:tcBorders>
              <w:top w:val="single" w:sz="8" w:space="0" w:color="000000"/>
              <w:left w:val="single" w:sz="8" w:space="0" w:color="000000"/>
              <w:bottom w:val="single" w:sz="8" w:space="0" w:color="000000"/>
              <w:right w:val="single" w:sz="8" w:space="0" w:color="000000"/>
            </w:tcBorders>
          </w:tcPr>
          <w:p>
            <w:pPr>
              <w:pStyle w:val="Normal"/>
              <w:widowControl w:val="false"/>
              <w:spacing w:lineRule="auto" w:line="240" w:before="0" w:after="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3">
              <w:r>
                <w:rPr>
                  <w:color w:val="000000"/>
                </w:rPr>
                <w:t>Наказом № 794/21</w:t>
              </w:r>
            </w:hyperlink>
            <w:r>
              <w:rPr>
                <w:rFonts w:eastAsia="Times New Roman" w:cs="Times New Roman" w:ascii="Times New Roman" w:hAnsi="Times New Roman"/>
                <w:color w:val="000000"/>
                <w:sz w:val="24"/>
                <w:szCs w:val="24"/>
              </w:rPr>
              <w:t>,  та відповідний наказ про затвердження антикорупційної програми та призначення уповноваженого з її реалізації.</w:t>
            </w:r>
          </w:p>
        </w:tc>
      </w:tr>
    </w:tbl>
    <w:p>
      <w:pPr>
        <w:pStyle w:val="Normal"/>
        <w:widowControl w:val="false"/>
        <w:spacing w:lineRule="auto" w:line="240" w:before="0" w:after="0"/>
        <w:jc w:val="both"/>
        <w:rPr>
          <w:rFonts w:ascii="Times New Roman" w:hAnsi="Times New Roman" w:eastAsia="Times New Roman" w:cs="Times New Roman"/>
          <w:sz w:val="24"/>
          <w:szCs w:val="24"/>
          <w:lang w:val="ru-RU"/>
        </w:rPr>
      </w:pPr>
      <w:r>
        <w:rPr>
          <w:rFonts w:eastAsia="Times New Roman" w:cs="Times New Roman" w:ascii="Times New Roman" w:hAnsi="Times New Roman"/>
          <w:sz w:val="24"/>
          <w:szCs w:val="24"/>
          <w:lang w:val="ru-RU"/>
        </w:rPr>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під час розгляду тендерної пропозиції учасника замовником виявлено наявність підстав для відмови в участі у відкритих торгах з особливостями, замовник відхиляє тендерну пропозицію учасника на підставі абз.2 пп.1 п.44 Особливостей, а саме: учасник процедури закупівлі підпадає під підстави, встановлені п.47 цих особливостей.</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пп.3, 5, 6, 12 та в абз.14 п.47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з особливостями, визначені пп.3 та/або 5 та/або 6 та/або 12 та/або абз.14 п.47 Особливостей, замовник відхиляє його на підставі абз.3 пп.3 п.44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пп.3, 5, 6 і 12 та в абз.14 п.47 цих Особливостей.</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2 до тендерної документації</w:t>
      </w:r>
    </w:p>
    <w:p>
      <w:pPr>
        <w:pStyle w:val="Normal"/>
        <w:spacing w:lineRule="auto" w:line="240" w:before="0" w:after="0"/>
        <w:contextualSpacing/>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jc w:val="center"/>
        <w:rPr>
          <w:sz w:val="24"/>
          <w:szCs w:val="24"/>
        </w:rPr>
      </w:pPr>
      <w:r>
        <w:rPr>
          <w:rFonts w:cs="Times New Roman" w:ascii="Times New Roman" w:hAnsi="Times New Roman"/>
          <w:b/>
          <w:sz w:val="24"/>
          <w:szCs w:val="24"/>
        </w:rPr>
        <w:t xml:space="preserve">Технічні, якісні та кількісні характеристики предмета закупівлі </w:t>
      </w:r>
    </w:p>
    <w:p>
      <w:pPr>
        <w:pStyle w:val="Normal"/>
        <w:jc w:val="center"/>
        <w:rPr>
          <w:sz w:val="24"/>
          <w:szCs w:val="24"/>
        </w:rPr>
      </w:pPr>
      <w:r>
        <w:rPr>
          <w:rFonts w:cs="Times New Roman" w:ascii="Times New Roman" w:hAnsi="Times New Roman"/>
          <w:b/>
          <w:sz w:val="24"/>
          <w:szCs w:val="24"/>
        </w:rPr>
        <w:t>(специфікація та вимоги до предмета закупівлі )</w:t>
      </w:r>
    </w:p>
    <w:p>
      <w:pPr>
        <w:pStyle w:val="Normal"/>
        <w:numPr>
          <w:ilvl w:val="0"/>
          <w:numId w:val="0"/>
        </w:numPr>
        <w:spacing w:before="0" w:after="0"/>
        <w:ind w:left="0" w:hanging="0"/>
        <w:jc w:val="center"/>
        <w:outlineLvl w:val="0"/>
        <w:rPr>
          <w:sz w:val="24"/>
          <w:szCs w:val="24"/>
        </w:rPr>
      </w:pPr>
      <w:r>
        <w:rPr>
          <w:rFonts w:ascii="Times New Roman" w:hAnsi="Times New Roman"/>
          <w:b/>
          <w:color w:val="000000" w:themeColor="text1"/>
          <w:sz w:val="24"/>
          <w:szCs w:val="24"/>
          <w:lang w:val="uk-UA"/>
        </w:rPr>
        <w:t>Деревина дров’яна непромислового використання 1-а група</w:t>
      </w:r>
    </w:p>
    <w:p>
      <w:pPr>
        <w:pStyle w:val="Normal"/>
        <w:jc w:val="center"/>
        <w:rPr>
          <w:sz w:val="24"/>
          <w:szCs w:val="24"/>
        </w:rPr>
      </w:pPr>
      <w:r>
        <w:rPr>
          <w:rFonts w:cs="Times New Roman" w:ascii="Times New Roman" w:hAnsi="Times New Roman"/>
          <w:b/>
          <w:sz w:val="24"/>
          <w:szCs w:val="24"/>
        </w:rPr>
        <w:t xml:space="preserve"> </w:t>
      </w:r>
      <w:r>
        <w:rPr>
          <w:rFonts w:cs="Times New Roman" w:ascii="Times New Roman" w:hAnsi="Times New Roman"/>
          <w:b/>
          <w:sz w:val="24"/>
          <w:szCs w:val="24"/>
        </w:rPr>
        <w:t>(ДК 021:2015 (CPV): 03410000-7–Деревина)</w:t>
      </w:r>
    </w:p>
    <w:tbl>
      <w:tblPr>
        <w:tblStyle w:val="a7"/>
        <w:tblW w:w="9855" w:type="dxa"/>
        <w:jc w:val="left"/>
        <w:tblInd w:w="0" w:type="dxa"/>
        <w:tblLayout w:type="fixed"/>
        <w:tblCellMar>
          <w:top w:w="0" w:type="dxa"/>
          <w:left w:w="108" w:type="dxa"/>
          <w:bottom w:w="0" w:type="dxa"/>
          <w:right w:w="108" w:type="dxa"/>
        </w:tblCellMar>
        <w:tblLook w:val="04a0"/>
      </w:tblPr>
      <w:tblGrid>
        <w:gridCol w:w="675"/>
        <w:gridCol w:w="2409"/>
        <w:gridCol w:w="1559"/>
        <w:gridCol w:w="5211"/>
      </w:tblGrid>
      <w:tr>
        <w:trPr/>
        <w:tc>
          <w:tcPr>
            <w:tcW w:w="675" w:type="dxa"/>
            <w:tcBorders/>
          </w:tcPr>
          <w:p>
            <w:pPr>
              <w:pStyle w:val="Normal"/>
              <w:widowControl w:val="false"/>
              <w:spacing w:lineRule="auto" w:line="240" w:before="0" w:after="0"/>
              <w:jc w:val="left"/>
              <w:rPr>
                <w:kern w:val="0"/>
                <w:sz w:val="24"/>
                <w:szCs w:val="24"/>
                <w:lang w:val="uk-UA" w:bidi="ar-SA"/>
              </w:rPr>
            </w:pPr>
            <w:r>
              <w:rPr>
                <w:rFonts w:cs="Times New Roman" w:ascii="Times New Roman" w:hAnsi="Times New Roman"/>
                <w:kern w:val="0"/>
                <w:sz w:val="24"/>
                <w:szCs w:val="24"/>
                <w:lang w:val="uk-UA" w:bidi="ar-SA"/>
              </w:rPr>
              <w:t>N</w:t>
            </w:r>
          </w:p>
          <w:p>
            <w:pPr>
              <w:pStyle w:val="Normal"/>
              <w:widowControl w:val="false"/>
              <w:spacing w:lineRule="auto" w:line="240" w:before="0" w:after="0"/>
              <w:jc w:val="left"/>
              <w:rPr>
                <w:kern w:val="0"/>
                <w:sz w:val="24"/>
                <w:szCs w:val="24"/>
                <w:lang w:val="uk-UA" w:bidi="ar-SA"/>
              </w:rPr>
            </w:pPr>
            <w:r>
              <w:rPr>
                <w:rFonts w:cs="Times New Roman" w:ascii="Times New Roman" w:hAnsi="Times New Roman"/>
                <w:kern w:val="0"/>
                <w:sz w:val="24"/>
                <w:szCs w:val="24"/>
                <w:lang w:val="uk-UA" w:bidi="ar-SA"/>
              </w:rPr>
              <w:t>п/п</w:t>
            </w:r>
          </w:p>
        </w:tc>
        <w:tc>
          <w:tcPr>
            <w:tcW w:w="2409" w:type="dxa"/>
            <w:tcBorders/>
          </w:tcPr>
          <w:p>
            <w:pPr>
              <w:pStyle w:val="Normal"/>
              <w:widowControl w:val="false"/>
              <w:spacing w:lineRule="auto" w:line="240" w:before="0" w:after="0"/>
              <w:jc w:val="both"/>
              <w:rPr>
                <w:kern w:val="0"/>
                <w:sz w:val="24"/>
                <w:szCs w:val="24"/>
                <w:lang w:bidi="ar-SA"/>
              </w:rPr>
            </w:pP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 xml:space="preserve">Назва </w:t>
            </w: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товару</w:t>
            </w:r>
          </w:p>
        </w:tc>
        <w:tc>
          <w:tcPr>
            <w:tcW w:w="1559" w:type="dxa"/>
            <w:tcBorders/>
          </w:tcPr>
          <w:p>
            <w:pPr>
              <w:pStyle w:val="Normal"/>
              <w:widowControl w:val="false"/>
              <w:spacing w:lineRule="auto" w:line="240" w:before="0" w:after="0"/>
              <w:jc w:val="left"/>
              <w:rPr>
                <w:kern w:val="0"/>
                <w:sz w:val="24"/>
                <w:szCs w:val="24"/>
                <w:lang w:bidi="ar-SA"/>
              </w:rPr>
            </w:pP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Кількість</w:t>
            </w:r>
          </w:p>
        </w:tc>
        <w:tc>
          <w:tcPr>
            <w:tcW w:w="5211" w:type="dxa"/>
            <w:tcBorders/>
          </w:tcPr>
          <w:p>
            <w:pPr>
              <w:pStyle w:val="Normal"/>
              <w:widowControl w:val="false"/>
              <w:spacing w:lineRule="auto" w:line="240" w:before="0" w:after="0"/>
              <w:jc w:val="left"/>
              <w:rPr>
                <w:kern w:val="0"/>
                <w:sz w:val="24"/>
                <w:szCs w:val="24"/>
                <w:lang w:val="uk-UA" w:bidi="ar-SA"/>
              </w:rPr>
            </w:pPr>
            <w:r>
              <w:rPr>
                <w:rFonts w:cs="Times New Roman" w:ascii="Times New Roman" w:hAnsi="Times New Roman"/>
                <w:kern w:val="0"/>
                <w:sz w:val="24"/>
                <w:szCs w:val="24"/>
                <w:lang w:val="uk-UA" w:bidi="ar-SA"/>
              </w:rPr>
              <w:t>Характеристики</w:t>
            </w:r>
          </w:p>
        </w:tc>
      </w:tr>
      <w:tr>
        <w:trPr/>
        <w:tc>
          <w:tcPr>
            <w:tcW w:w="675" w:type="dxa"/>
            <w:tcBorders/>
          </w:tcPr>
          <w:p>
            <w:pPr>
              <w:pStyle w:val="Normal"/>
              <w:widowControl w:val="false"/>
              <w:spacing w:lineRule="auto" w:line="240" w:before="0" w:after="0"/>
              <w:jc w:val="left"/>
              <w:rPr>
                <w:kern w:val="0"/>
                <w:sz w:val="24"/>
                <w:szCs w:val="24"/>
                <w:lang w:bidi="ar-SA"/>
              </w:rPr>
            </w:pPr>
            <w:r>
              <w:rPr>
                <w:rFonts w:cs="Times New Roman" w:ascii="Times New Roman" w:hAnsi="Times New Roman"/>
                <w:kern w:val="0"/>
                <w:sz w:val="24"/>
                <w:szCs w:val="24"/>
                <w:lang w:val="en-US" w:bidi="ar-SA"/>
              </w:rPr>
              <w:t>1</w:t>
            </w:r>
          </w:p>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2409" w:type="dxa"/>
            <w:tcBorders/>
          </w:tcPr>
          <w:p>
            <w:pPr>
              <w:pStyle w:val="Normal"/>
              <w:widowControl w:val="false"/>
              <w:numPr>
                <w:ilvl w:val="0"/>
                <w:numId w:val="0"/>
              </w:numPr>
              <w:spacing w:lineRule="auto" w:line="240" w:before="0" w:after="0"/>
              <w:ind w:left="0" w:hanging="0"/>
              <w:jc w:val="both"/>
              <w:outlineLvl w:val="0"/>
              <w:rPr>
                <w:rFonts w:cs=""/>
                <w:kern w:val="0"/>
                <w:sz w:val="24"/>
                <w:szCs w:val="24"/>
                <w:lang w:val="uk-UA" w:bidi="ar-SA"/>
              </w:rPr>
            </w:pPr>
            <w:r>
              <w:rPr>
                <w:rFonts w:cs="" w:ascii="Times New Roman" w:hAnsi="Times New Roman"/>
                <w:color w:val="000000" w:themeColor="text1"/>
                <w:kern w:val="0"/>
                <w:sz w:val="24"/>
                <w:szCs w:val="24"/>
                <w:lang w:val="uk-UA" w:bidi="ar-SA"/>
              </w:rPr>
              <w:t>Деревина дров’яна непромислового використання 1-а група</w:t>
            </w:r>
          </w:p>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1559" w:type="dxa"/>
            <w:tcBorders/>
          </w:tcPr>
          <w:p>
            <w:pPr>
              <w:pStyle w:val="Normal"/>
              <w:widowControl w:val="false"/>
              <w:spacing w:lineRule="auto" w:line="240" w:before="0" w:after="0"/>
              <w:jc w:val="left"/>
              <w:rPr>
                <w:kern w:val="0"/>
                <w:sz w:val="24"/>
                <w:szCs w:val="24"/>
                <w:lang w:bidi="ar-SA"/>
              </w:rPr>
            </w:pPr>
            <w:r>
              <w:rPr>
                <w:rFonts w:cs="Times New Roman" w:ascii="Times New Roman" w:hAnsi="Times New Roman"/>
                <w:kern w:val="0"/>
                <w:sz w:val="24"/>
                <w:szCs w:val="24"/>
                <w:lang w:val="uk-UA" w:bidi="ar-SA"/>
              </w:rPr>
              <w:t>114,8</w:t>
            </w:r>
            <w:r>
              <w:rPr>
                <w:rFonts w:cs="Times New Roman" w:ascii="Times New Roman" w:hAnsi="Times New Roman"/>
                <w:kern w:val="0"/>
                <w:sz w:val="24"/>
                <w:szCs w:val="24"/>
                <w:lang w:val="en-US" w:bidi="ar-SA"/>
              </w:rPr>
              <w:t xml:space="preserve"> </w:t>
            </w:r>
            <w:r>
              <w:rPr>
                <w:rFonts w:cs="Times New Roman" w:ascii="Times New Roman" w:hAnsi="Times New Roman"/>
                <w:kern w:val="0"/>
                <w:sz w:val="24"/>
                <w:szCs w:val="24"/>
                <w:lang w:val="uk-UA" w:bidi="ar-SA"/>
              </w:rPr>
              <w:t>м куб</w:t>
            </w:r>
          </w:p>
        </w:tc>
        <w:tc>
          <w:tcPr>
            <w:tcW w:w="5211" w:type="dxa"/>
            <w:tcBorders/>
          </w:tcPr>
          <w:p>
            <w:pPr>
              <w:pStyle w:val="Normal"/>
              <w:widowControl w:val="false"/>
              <w:numPr>
                <w:ilvl w:val="0"/>
                <w:numId w:val="0"/>
              </w:numPr>
              <w:spacing w:lineRule="auto" w:line="240" w:before="0" w:after="0"/>
              <w:ind w:left="0" w:hanging="0"/>
              <w:jc w:val="both"/>
              <w:outlineLvl w:val="0"/>
              <w:rPr>
                <w:kern w:val="0"/>
                <w:sz w:val="24"/>
                <w:szCs w:val="24"/>
                <w:lang w:val="uk-UA" w:bidi="ar-SA"/>
              </w:rPr>
            </w:pPr>
            <w:r>
              <w:rPr>
                <w:rFonts w:cs="Times New Roman" w:ascii="Times New Roman" w:hAnsi="Times New Roman"/>
                <w:kern w:val="0"/>
                <w:sz w:val="24"/>
                <w:szCs w:val="24"/>
                <w:lang w:val="uk-UA" w:bidi="ar-SA"/>
              </w:rPr>
              <w:t xml:space="preserve">Деревина дров’яна </w:t>
            </w:r>
            <w:r>
              <w:rPr>
                <w:rFonts w:ascii="Times New Roman" w:hAnsi="Times New Roman"/>
                <w:color w:val="000000" w:themeColor="text1"/>
                <w:kern w:val="0"/>
                <w:sz w:val="24"/>
                <w:szCs w:val="24"/>
                <w:lang w:val="uk-UA" w:bidi="ar-SA"/>
              </w:rPr>
              <w:t>непромислового використання 1-а група (</w:t>
            </w:r>
            <w:r>
              <w:rPr>
                <w:rFonts w:cs="Times New Roman" w:ascii="Times New Roman" w:hAnsi="Times New Roman"/>
                <w:kern w:val="0"/>
                <w:sz w:val="24"/>
                <w:szCs w:val="24"/>
                <w:lang w:val="uk-UA" w:bidi="ar-SA"/>
              </w:rPr>
              <w:t>твердих порід), вологість не більше 20%, як в корі так і без неї, очищені від сучків.</w:t>
            </w:r>
          </w:p>
          <w:p>
            <w:pPr>
              <w:pStyle w:val="Normal"/>
              <w:widowControl w:val="false"/>
              <w:numPr>
                <w:ilvl w:val="0"/>
                <w:numId w:val="0"/>
              </w:numPr>
              <w:spacing w:lineRule="auto" w:line="240" w:before="0" w:after="0"/>
              <w:ind w:left="0" w:hanging="0"/>
              <w:jc w:val="both"/>
              <w:outlineLvl w:val="0"/>
              <w:rPr>
                <w:kern w:val="0"/>
                <w:sz w:val="24"/>
                <w:szCs w:val="24"/>
                <w:lang w:val="uk-UA" w:bidi="ar-SA"/>
              </w:rPr>
            </w:pPr>
            <w:r>
              <w:rPr>
                <w:rFonts w:cs="Times New Roman" w:ascii="Times New Roman" w:hAnsi="Times New Roman"/>
                <w:kern w:val="0"/>
                <w:sz w:val="24"/>
                <w:szCs w:val="24"/>
                <w:lang w:val="uk-UA" w:bidi="ar-SA"/>
              </w:rPr>
              <w:t>Повинні бути без гнилі, трухляви та сторонніх матеріалів, довжиною 1 м.</w:t>
            </w:r>
          </w:p>
        </w:tc>
      </w:tr>
      <w:tr>
        <w:trPr/>
        <w:tc>
          <w:tcPr>
            <w:tcW w:w="675"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2409"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1559"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c>
          <w:tcPr>
            <w:tcW w:w="5211" w:type="dxa"/>
            <w:tcBorders/>
          </w:tcPr>
          <w:p>
            <w:pPr>
              <w:pStyle w:val="Normal"/>
              <w:widowControl w:val="false"/>
              <w:spacing w:lineRule="auto" w:line="240" w:before="0" w:after="0"/>
              <w:jc w:val="left"/>
              <w:rPr>
                <w:rFonts w:ascii="Times New Roman" w:hAnsi="Times New Roman" w:cs="Times New Roman"/>
                <w:kern w:val="0"/>
                <w:sz w:val="24"/>
                <w:szCs w:val="24"/>
                <w:lang w:val="uk-UA" w:bidi="ar-SA"/>
              </w:rPr>
            </w:pPr>
            <w:r>
              <w:rPr>
                <w:rFonts w:cs="Times New Roman" w:ascii="Times New Roman" w:hAnsi="Times New Roman"/>
                <w:kern w:val="0"/>
                <w:sz w:val="24"/>
                <w:szCs w:val="24"/>
                <w:lang w:val="uk-UA" w:bidi="ar-SA"/>
              </w:rPr>
            </w:r>
          </w:p>
        </w:tc>
      </w:tr>
    </w:tbl>
    <w:p>
      <w:pPr>
        <w:pStyle w:val="Normal"/>
        <w:rPr>
          <w:rFonts w:ascii="Arial" w:hAnsi="Arial" w:cs="Arial"/>
          <w:sz w:val="24"/>
          <w:szCs w:val="24"/>
        </w:rPr>
      </w:pPr>
      <w:r>
        <w:rPr>
          <w:rFonts w:cs="Arial" w:ascii="Arial" w:hAnsi="Arial"/>
          <w:sz w:val="24"/>
          <w:szCs w:val="24"/>
        </w:rPr>
      </w:r>
    </w:p>
    <w:p>
      <w:pPr>
        <w:pStyle w:val="Normal"/>
        <w:rPr>
          <w:sz w:val="24"/>
          <w:szCs w:val="24"/>
        </w:rPr>
      </w:pPr>
      <w:r>
        <w:rPr>
          <w:rFonts w:cs="Times New Roman" w:ascii="Times New Roman" w:hAnsi="Times New Roman"/>
          <w:b/>
          <w:sz w:val="24"/>
          <w:szCs w:val="24"/>
        </w:rPr>
        <w:t>1. ВИМОГИ ДО ЯКОСТІ ПРОДУКЦІЇ</w:t>
      </w:r>
    </w:p>
    <w:p>
      <w:pPr>
        <w:pStyle w:val="Normal"/>
        <w:spacing w:before="0" w:after="0"/>
        <w:ind w:firstLine="567"/>
        <w:jc w:val="both"/>
        <w:rPr>
          <w:sz w:val="24"/>
          <w:szCs w:val="24"/>
        </w:rPr>
      </w:pPr>
      <w:r>
        <w:rPr>
          <w:rFonts w:cs="Times New Roman" w:ascii="Times New Roman" w:hAnsi="Times New Roman"/>
          <w:sz w:val="24"/>
          <w:szCs w:val="24"/>
        </w:rPr>
        <w:t xml:space="preserve">Поставка товару (транспортні витрати) здійснюється за рахунок переможця процедури закупівлі. </w:t>
      </w:r>
      <w:r>
        <w:rPr>
          <w:rFonts w:cs="Times New Roman" w:ascii="Times New Roman" w:hAnsi="Times New Roman"/>
          <w:sz w:val="24"/>
          <w:szCs w:val="24"/>
          <w:lang w:val="uk-UA"/>
        </w:rPr>
        <w:t xml:space="preserve">Навантаження </w:t>
      </w:r>
      <w:r>
        <w:rPr>
          <w:rFonts w:cs="Times New Roman" w:ascii="Times New Roman" w:hAnsi="Times New Roman"/>
          <w:sz w:val="24"/>
          <w:szCs w:val="24"/>
        </w:rPr>
        <w:t>товару на автотранспорт та його обмірювання  здійснюється учасником за власний рахунок та за бажанням замовника – в присутності його представника.При поставці дрова паливні обов’язково повинні супроводжуватись  документом, що підтверджує  якість товару.</w:t>
      </w:r>
      <w:r>
        <w:rPr>
          <w:rFonts w:cs="Times New Roman" w:ascii="Times New Roman" w:hAnsi="Times New Roman"/>
          <w:bCs/>
          <w:sz w:val="24"/>
          <w:szCs w:val="24"/>
        </w:rPr>
        <w:tab/>
      </w:r>
    </w:p>
    <w:p>
      <w:pPr>
        <w:pStyle w:val="Normal"/>
        <w:spacing w:before="0" w:after="0"/>
        <w:ind w:firstLine="567"/>
        <w:jc w:val="both"/>
        <w:rPr>
          <w:sz w:val="24"/>
          <w:szCs w:val="24"/>
        </w:rPr>
      </w:pPr>
      <w:r>
        <w:rPr>
          <w:rFonts w:cs="Times New Roman" w:ascii="Times New Roman" w:hAnsi="Times New Roman"/>
          <w:sz w:val="24"/>
          <w:szCs w:val="24"/>
        </w:rPr>
        <w:t>Цінова пропозиція надається з урахуванням вартості</w:t>
      </w:r>
      <w:r>
        <w:rPr>
          <w:rFonts w:cs="Times New Roman" w:ascii="Times New Roman" w:hAnsi="Times New Roman"/>
          <w:sz w:val="24"/>
          <w:szCs w:val="24"/>
          <w:lang w:val="uk-UA"/>
        </w:rPr>
        <w:t xml:space="preserve">, </w:t>
      </w:r>
      <w:r>
        <w:rPr>
          <w:rFonts w:cs="Times New Roman" w:ascii="Times New Roman" w:hAnsi="Times New Roman"/>
          <w:sz w:val="24"/>
          <w:szCs w:val="24"/>
        </w:rPr>
        <w:t>доставки до місця призначення та включають навантаження, обмірювання</w:t>
      </w:r>
      <w:r>
        <w:rPr>
          <w:rFonts w:cs="Times New Roman" w:ascii="Times New Roman" w:hAnsi="Times New Roman"/>
          <w:sz w:val="24"/>
          <w:szCs w:val="24"/>
          <w:lang w:val="uk-UA"/>
        </w:rPr>
        <w:t xml:space="preserve">.. </w:t>
      </w:r>
      <w:r>
        <w:rPr>
          <w:rFonts w:cs="Times New Roman" w:ascii="Times New Roman" w:hAnsi="Times New Roman"/>
          <w:bCs/>
          <w:sz w:val="24"/>
          <w:szCs w:val="24"/>
        </w:rPr>
        <w:t xml:space="preserve">Учасник визначає ціни на товари, які він пропонує поставити за Договором, з урахуванням усіх своїх витрат на доставку, страхування товару, податків та зборів, що сплачуються або мають бути  сплачені, усіх інших понесених  ним витрат. </w:t>
      </w:r>
    </w:p>
    <w:p>
      <w:pPr>
        <w:pStyle w:val="Normal"/>
        <w:spacing w:before="0" w:after="0"/>
        <w:ind w:firstLine="567"/>
        <w:jc w:val="both"/>
        <w:rPr>
          <w:sz w:val="24"/>
          <w:szCs w:val="24"/>
        </w:rPr>
      </w:pPr>
      <w:r>
        <w:rPr>
          <w:rFonts w:eastAsia="Arial" w:cs="Times New Roman" w:ascii="Times New Roman" w:hAnsi="Times New Roman"/>
          <w:color w:val="000000"/>
          <w:sz w:val="24"/>
          <w:szCs w:val="24"/>
        </w:rPr>
        <w:t>Я</w:t>
      </w:r>
      <w:r>
        <w:rPr>
          <w:rFonts w:cs="Times New Roman" w:ascii="Times New Roman" w:hAnsi="Times New Roman"/>
          <w:sz w:val="24"/>
          <w:szCs w:val="24"/>
        </w:rPr>
        <w:t>кість товару повинна відповідати ГОСТу 9463-88 «Лісоматеріали круглі хвойних порід»,  ГОСТу 9462-88 «Лісоматеріали круглі листяних порід» та ТУУ 56.196-95 «Деревина дров’яна для технологічних потреб» та іншим вимогам передбачених даною документацією.</w:t>
      </w:r>
    </w:p>
    <w:p>
      <w:pPr>
        <w:pStyle w:val="Normal"/>
        <w:spacing w:before="20" w:after="20"/>
        <w:ind w:left="-10" w:firstLine="549"/>
        <w:jc w:val="both"/>
        <w:rPr>
          <w:sz w:val="24"/>
          <w:szCs w:val="24"/>
        </w:rPr>
      </w:pPr>
      <w:r>
        <w:rPr>
          <w:rFonts w:ascii="Times New Roman" w:hAnsi="Times New Roman"/>
          <w:color w:val="000000"/>
          <w:sz w:val="24"/>
          <w:szCs w:val="24"/>
        </w:rPr>
        <w:t xml:space="preserve"> </w:t>
      </w:r>
      <w:r>
        <w:rPr>
          <w:rFonts w:ascii="Times New Roman" w:hAnsi="Times New Roman"/>
          <w:color w:val="000000"/>
          <w:sz w:val="24"/>
          <w:szCs w:val="24"/>
        </w:rPr>
        <w:t>Учасник гарантує, що товар не має негативного впливу на навколишнє середовище, технічні та якісні характеристики предмета закупівлі відповідають встановленим законодавствам нормам.</w:t>
      </w:r>
    </w:p>
    <w:p>
      <w:pPr>
        <w:pStyle w:val="Normal"/>
        <w:jc w:val="both"/>
        <w:rPr/>
      </w:pPr>
      <w:r>
        <w:rPr>
          <w:rFonts w:ascii="Times New Roman" w:hAnsi="Times New Roman"/>
          <w:bCs/>
          <w:sz w:val="24"/>
          <w:szCs w:val="24"/>
        </w:rPr>
        <w:t xml:space="preserve">           </w:t>
      </w:r>
      <w:r>
        <w:rPr>
          <w:rFonts w:ascii="Times New Roman" w:hAnsi="Times New Roman"/>
          <w:bCs/>
          <w:sz w:val="24"/>
          <w:szCs w:val="24"/>
        </w:rPr>
        <w:t>Місце поставки:</w:t>
      </w:r>
    </w:p>
    <w:tbl>
      <w:tblPr>
        <w:tblStyle w:val="11"/>
        <w:tblW w:w="10419"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10419"/>
      </w:tblGrid>
      <w:tr>
        <w:trPr>
          <w:trHeight w:val="869" w:hRule="atLeast"/>
        </w:trPr>
        <w:tc>
          <w:tcPr>
            <w:tcW w:w="10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 </w:t>
            </w:r>
            <w:r>
              <w:rPr>
                <w:rFonts w:eastAsia="Times New Roman" w:cs="Times New Roman" w:ascii="Times New Roman" w:hAnsi="Times New Roman"/>
                <w:b w:val="false"/>
                <w:bCs w:val="false"/>
                <w:color w:val="000000"/>
                <w:spacing w:val="-10"/>
                <w:kern w:val="0"/>
                <w:sz w:val="24"/>
                <w:szCs w:val="24"/>
                <w:lang w:val="uk-UA" w:eastAsia="en-US" w:bidi="ar-SA"/>
              </w:rPr>
              <w:t xml:space="preserve">Одеська обл., </w:t>
            </w:r>
            <w:r>
              <w:rPr>
                <w:rFonts w:eastAsia="Calibri" w:cs="Times New Roman" w:ascii="Times New Roman" w:hAnsi="Times New Roman"/>
                <w:b w:val="false"/>
                <w:bCs w:val="false"/>
                <w:color w:val="000000"/>
                <w:spacing w:val="-10"/>
                <w:kern w:val="0"/>
                <w:sz w:val="24"/>
                <w:szCs w:val="24"/>
                <w:lang w:val="uk-UA" w:eastAsia="en-US" w:bidi="ar-SA"/>
              </w:rPr>
              <w:t>м. Саврань, вул. Горького, 2</w:t>
            </w:r>
          </w:p>
          <w:p>
            <w:pPr>
              <w:pStyle w:val="Normal"/>
              <w:widowControl w:val="false"/>
              <w:suppressLineNumbers/>
              <w:tabs>
                <w:tab w:val="clear" w:pos="720"/>
                <w:tab w:val="left" w:pos="-180" w:leader="none"/>
                <w:tab w:val="left" w:pos="284" w:leader="none"/>
              </w:tabs>
              <w:spacing w:lineRule="auto" w:line="240" w:before="0" w:after="0"/>
              <w:ind w:left="-69" w:hanging="0"/>
              <w:jc w:val="both"/>
              <w:rPr>
                <w:sz w:val="24"/>
                <w:szCs w:val="24"/>
              </w:rPr>
            </w:pPr>
            <w:r>
              <w:rPr>
                <w:b/>
                <w:sz w:val="24"/>
                <w:szCs w:val="24"/>
              </w:rPr>
            </w:r>
          </w:p>
        </w:tc>
      </w:tr>
    </w:tbl>
    <w:p>
      <w:pPr>
        <w:pStyle w:val="Normal"/>
        <w:spacing w:lineRule="auto" w:line="240" w:before="0" w:after="0"/>
        <w:ind w:firstLine="567"/>
        <w:jc w:val="both"/>
        <w:rPr>
          <w:rFonts w:ascii="Times New Roman" w:hAnsi="Times New Roman" w:cs="Times New Roman"/>
          <w:sz w:val="24"/>
          <w:szCs w:val="24"/>
          <w:lang w:eastAsia="en-US"/>
        </w:rPr>
      </w:pPr>
      <w:r>
        <w:rPr>
          <w:rFonts w:cs="Times New Roman" w:ascii="Times New Roman" w:hAnsi="Times New Roman"/>
          <w:bCs/>
          <w:sz w:val="24"/>
          <w:szCs w:val="24"/>
          <w:u w:val="single"/>
          <w:lang w:eastAsia="en-US"/>
        </w:rPr>
        <w:t>Поставка товару здійснюється в робочі дні з 9:00 год. до 18:00 год. протягом трьох робочих днів з моменту отримання Продавцем заявки від Покупця, узгодженими партіями на підставі його письмової або факсимільної заявки, в якій вказується кількість товару, але у будь-якому випадку до 30.05.2024 року.</w:t>
      </w:r>
    </w:p>
    <w:p>
      <w:pPr>
        <w:pStyle w:val="Normal"/>
        <w:spacing w:lineRule="auto" w:line="240" w:before="0" w:after="0"/>
        <w:ind w:firstLine="567"/>
        <w:jc w:val="both"/>
        <w:rPr>
          <w:rFonts w:ascii="Times New Roman" w:hAnsi="Times New Roman" w:cs="Times New Roman"/>
          <w:bCs/>
          <w:sz w:val="24"/>
          <w:szCs w:val="24"/>
          <w:u w:val="single"/>
        </w:rPr>
      </w:pPr>
      <w:r>
        <w:rPr>
          <w:rFonts w:cs="Times New Roman" w:ascii="Times New Roman" w:hAnsi="Times New Roman"/>
          <w:bCs/>
          <w:sz w:val="24"/>
          <w:szCs w:val="24"/>
          <w:u w:val="single"/>
        </w:rPr>
        <w:t>Якщо пропозиція Учасника не відповідає Технічним вимогам, то вона буде відхилена, як така, що не відповідає вимогам тендерної документації.</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3 до тендерної документації</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t>ПРОЕКТ</w:t>
      </w:r>
    </w:p>
    <w:p>
      <w:pPr>
        <w:pStyle w:val="Normal"/>
        <w:suppressAutoHyphens w:val="true"/>
        <w:spacing w:lineRule="atLeast" w:line="0" w:before="0" w:after="0"/>
        <w:ind w:left="23" w:hanging="0"/>
        <w:jc w:val="center"/>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tabs>
          <w:tab w:val="clear" w:pos="720"/>
          <w:tab w:val="center" w:pos="8493"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ДОГОВІР НА ЗАКУПІВЛЮ ТОВАРІВ ЗА ДЕРЖАВНІ КОШТИ № _____</w:t>
      </w:r>
    </w:p>
    <w:tbl>
      <w:tblPr>
        <w:tblW w:w="10425" w:type="dxa"/>
        <w:jc w:val="left"/>
        <w:tblInd w:w="0" w:type="dxa"/>
        <w:tblLayout w:type="fixed"/>
        <w:tblCellMar>
          <w:top w:w="0" w:type="dxa"/>
          <w:left w:w="108" w:type="dxa"/>
          <w:bottom w:w="0" w:type="dxa"/>
          <w:right w:w="108" w:type="dxa"/>
        </w:tblCellMar>
      </w:tblPr>
      <w:tblGrid>
        <w:gridCol w:w="4926"/>
        <w:gridCol w:w="5498"/>
      </w:tblGrid>
      <w:tr>
        <w:trPr/>
        <w:tc>
          <w:tcPr>
            <w:tcW w:w="4926" w:type="dxa"/>
            <w:tcBorders/>
          </w:tcPr>
          <w:p>
            <w:pPr>
              <w:pStyle w:val="Normal"/>
              <w:widowControl w:val="false"/>
              <w:spacing w:before="0" w:after="160"/>
              <w:rPr>
                <w:rFonts w:ascii="Times New Roman" w:hAnsi="Times New Roman" w:cs="Calibri"/>
                <w:sz w:val="24"/>
                <w:szCs w:val="24"/>
                <w:lang w:val="uk-UA"/>
              </w:rPr>
            </w:pPr>
            <w:r>
              <w:rPr>
                <w:rFonts w:cs="Calibri" w:ascii="Times New Roman" w:hAnsi="Times New Roman"/>
                <w:sz w:val="24"/>
                <w:szCs w:val="24"/>
                <w:lang w:val="uk-UA"/>
              </w:rPr>
              <w:t>м. Подільськ</w:t>
            </w:r>
          </w:p>
        </w:tc>
        <w:tc>
          <w:tcPr>
            <w:tcW w:w="5498" w:type="dxa"/>
            <w:tcBorders/>
          </w:tcPr>
          <w:p>
            <w:pPr>
              <w:pStyle w:val="Normal"/>
              <w:widowControl w:val="false"/>
              <w:spacing w:before="0" w:after="160"/>
              <w:jc w:val="right"/>
              <w:rPr>
                <w:rFonts w:ascii="Times New Roman" w:hAnsi="Times New Roman"/>
              </w:rPr>
            </w:pPr>
            <w:r>
              <w:rPr>
                <w:rFonts w:ascii="Times New Roman" w:hAnsi="Times New Roman"/>
                <w:sz w:val="24"/>
                <w:szCs w:val="24"/>
                <w:lang w:val="uk-UA"/>
              </w:rPr>
              <w:t xml:space="preserve">                       </w:t>
            </w:r>
            <w:r>
              <w:rPr>
                <w:rFonts w:ascii="Times New Roman" w:hAnsi="Times New Roman"/>
                <w:sz w:val="24"/>
                <w:szCs w:val="24"/>
                <w:lang w:val="uk-UA"/>
              </w:rPr>
              <w:t>"___" _____202</w:t>
            </w:r>
            <w:r>
              <w:rPr>
                <w:rFonts w:ascii="Times New Roman" w:hAnsi="Times New Roman"/>
                <w:sz w:val="24"/>
                <w:szCs w:val="24"/>
                <w:lang w:val="uk-UA"/>
              </w:rPr>
              <w:t>4</w:t>
            </w:r>
            <w:r>
              <w:rPr>
                <w:rFonts w:ascii="Times New Roman" w:hAnsi="Times New Roman"/>
                <w:sz w:val="24"/>
                <w:szCs w:val="24"/>
                <w:lang w:val="uk-UA"/>
              </w:rPr>
              <w:t xml:space="preserve"> року</w:t>
            </w:r>
          </w:p>
        </w:tc>
      </w:tr>
    </w:tbl>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ab/>
        <w:t xml:space="preserve">                                                                    </w:t>
      </w:r>
    </w:p>
    <w:p>
      <w:pPr>
        <w:pStyle w:val="Normal"/>
        <w:suppressAutoHyphens w:val="true"/>
        <w:overflowPunct w:val="true"/>
        <w:jc w:val="both"/>
        <w:textAlignment w:val="auto"/>
        <w:rPr/>
      </w:pPr>
      <w:r>
        <w:rPr>
          <w:rFonts w:eastAsia="Calibri" w:ascii="Times New Roman" w:hAnsi="Times New Roman"/>
          <w:b/>
          <w:sz w:val="24"/>
          <w:szCs w:val="24"/>
          <w:lang w:val="uk-UA" w:eastAsia="uk-UA"/>
        </w:rPr>
        <w:t>4 ДЕРЖАНИЙ ПОЖЕЖНО-РЯТУВАЛЬНИЙ ЗАГІН ГОЛОВНОГО УПРАВЛІННЯ ДЕРЖАВНОЇ СЛУЖБИ УКРАЇНИ З НАДЗВИЧАЙНИХ СИТУАЦІЙ В ОДЕСЬКІЙ ОБЛАСТІ</w:t>
      </w:r>
      <w:r>
        <w:rPr>
          <w:rFonts w:eastAsia="Calibri" w:ascii="Times New Roman" w:hAnsi="Times New Roman"/>
          <w:sz w:val="24"/>
          <w:szCs w:val="24"/>
          <w:lang w:val="uk-UA" w:eastAsia="uk-UA"/>
        </w:rPr>
        <w:t>, в особі начальника Унтілова Юрія Валерійовича, що діє на підставі Положення  про 4 ДПРЗ ГУ ДСНС України в Одеській області (у подальшому іменований "Покупець"),</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uk-UA"/>
        </w:rPr>
        <w:t xml:space="preserve">з одного боку  та  </w:t>
      </w:r>
      <w:r>
        <w:rPr>
          <w:rFonts w:eastAsia="Calibri" w:ascii="Times New Roman" w:hAnsi="Times New Roman"/>
          <w:b/>
          <w:sz w:val="24"/>
          <w:szCs w:val="24"/>
          <w:lang w:val="uk-UA" w:eastAsia="uk-UA"/>
        </w:rPr>
        <w:t>__________</w:t>
      </w:r>
      <w:r>
        <w:rPr>
          <w:rFonts w:eastAsia="Calibri" w:ascii="Times New Roman" w:hAnsi="Times New Roman"/>
          <w:sz w:val="24"/>
          <w:szCs w:val="24"/>
          <w:lang w:val="uk-UA" w:eastAsia="uk-UA"/>
        </w:rPr>
        <w:t xml:space="preserve">, </w:t>
      </w:r>
      <w:r>
        <w:rPr>
          <w:rFonts w:eastAsia="Calibri" w:ascii="Times New Roman" w:hAnsi="Times New Roman"/>
          <w:bCs/>
          <w:sz w:val="24"/>
          <w:szCs w:val="24"/>
          <w:lang w:val="uk-UA" w:eastAsia="uk-UA"/>
        </w:rPr>
        <w:t>в особі ___________________, що діє на підставі ______</w:t>
      </w:r>
      <w:r>
        <w:rPr>
          <w:rFonts w:eastAsia="Calibri" w:ascii="Times New Roman" w:hAnsi="Times New Roman"/>
          <w:sz w:val="24"/>
          <w:szCs w:val="24"/>
          <w:lang w:val="uk-UA" w:eastAsia="de-DE"/>
        </w:rPr>
        <w:t xml:space="preserve"> </w:t>
      </w:r>
      <w:r>
        <w:rPr>
          <w:rFonts w:eastAsia="Calibri" w:ascii="Times New Roman" w:hAnsi="Times New Roman"/>
          <w:sz w:val="24"/>
          <w:szCs w:val="24"/>
          <w:lang w:val="uk-UA" w:eastAsia="uk-UA"/>
        </w:rPr>
        <w:t>(у подальшому іменований "Постачальник"),</w:t>
      </w:r>
      <w:r>
        <w:rPr>
          <w:rFonts w:eastAsia="Calibri" w:ascii="Times New Roman" w:hAnsi="Times New Roman"/>
          <w:bCs/>
          <w:sz w:val="24"/>
          <w:szCs w:val="24"/>
          <w:lang w:val="uk-UA" w:eastAsia="uk-UA"/>
        </w:rPr>
        <w:t xml:space="preserve"> </w:t>
      </w:r>
      <w:r>
        <w:rPr>
          <w:rFonts w:eastAsia="Calibri" w:ascii="Times New Roman" w:hAnsi="Times New Roman"/>
          <w:sz w:val="24"/>
          <w:szCs w:val="24"/>
          <w:lang w:val="uk-UA" w:eastAsia="de-DE"/>
        </w:rPr>
        <w:t>з іншого боку,</w:t>
      </w:r>
      <w:r>
        <w:rPr>
          <w:rFonts w:eastAsia="Calibri" w:ascii="Times New Roman" w:hAnsi="Times New Roman"/>
          <w:sz w:val="24"/>
          <w:szCs w:val="24"/>
          <w:lang w:val="uk-UA" w:eastAsia="uk-UA"/>
        </w:rPr>
        <w:t xml:space="preserve"> уклали цей Договір про наступне:</w:t>
      </w:r>
    </w:p>
    <w:p>
      <w:pPr>
        <w:pStyle w:val="Normal"/>
        <w:numPr>
          <w:ilvl w:val="0"/>
          <w:numId w:val="1"/>
        </w:numPr>
        <w:tabs>
          <w:tab w:val="clear" w:pos="720"/>
          <w:tab w:val="left" w:pos="228" w:leader="none"/>
        </w:tabs>
        <w:suppressAutoHyphens w:val="true"/>
        <w:overflowPunct w:val="true"/>
        <w:ind w:left="0" w:right="0" w:hanging="0"/>
        <w:jc w:val="center"/>
        <w:textAlignment w:val="auto"/>
        <w:rPr>
          <w:rFonts w:ascii="Times New Roman" w:hAnsi="Times New Roman"/>
        </w:rPr>
      </w:pPr>
      <w:r>
        <w:rPr>
          <w:rFonts w:cs="Times New Roman" w:ascii="Times New Roman" w:hAnsi="Times New Roman"/>
          <w:b/>
          <w:sz w:val="24"/>
          <w:szCs w:val="24"/>
          <w:lang w:val="uk-UA"/>
        </w:rPr>
        <w:t xml:space="preserve"> </w:t>
      </w:r>
      <w:r>
        <w:rPr>
          <w:rFonts w:cs="Calibri" w:ascii="Times New Roman" w:hAnsi="Times New Roman"/>
          <w:b/>
          <w:sz w:val="24"/>
          <w:szCs w:val="24"/>
          <w:lang w:val="uk-UA"/>
        </w:rPr>
        <w:t>ПРЕДМЕТ ДОГОВОРУ</w:t>
      </w:r>
    </w:p>
    <w:p>
      <w:pPr>
        <w:pStyle w:val="Normal"/>
        <w:suppressAutoHyphens w:val="true"/>
        <w:overflowPunct w:val="true"/>
        <w:jc w:val="both"/>
        <w:textAlignment w:val="auto"/>
        <w:rPr>
          <w:rFonts w:ascii="Times New Roman" w:hAnsi="Times New Roman"/>
        </w:rPr>
      </w:pPr>
      <w:r>
        <w:rPr>
          <w:rFonts w:cs="Calibri" w:ascii="Times New Roman" w:hAnsi="Times New Roman"/>
          <w:sz w:val="24"/>
          <w:szCs w:val="24"/>
          <w:lang w:val="uk-UA"/>
        </w:rPr>
        <w:t xml:space="preserve">1.1. Постачальник зобов'язується поставляти Покупцю товар, а Покупець - приймати і оплачувати такий товар, згідно ДК 021:2015 код </w:t>
      </w:r>
      <w:r>
        <w:rPr>
          <w:rFonts w:cs="Calibri" w:ascii="Times New Roman" w:hAnsi="Times New Roman"/>
          <w:color w:val="000000"/>
          <w:sz w:val="24"/>
          <w:szCs w:val="24"/>
          <w:lang w:val="uk-UA"/>
        </w:rPr>
        <w:t xml:space="preserve">, </w:t>
      </w:r>
      <w:r>
        <w:rPr>
          <w:rFonts w:cs="Calibri" w:ascii="Times New Roman" w:hAnsi="Times New Roman"/>
          <w:sz w:val="24"/>
          <w:szCs w:val="24"/>
          <w:lang w:val="uk-UA"/>
        </w:rPr>
        <w:t>відповідно до СПЕЦИФІКАЦІЇ – додатку № 1 до цього Договору.</w:t>
      </w:r>
    </w:p>
    <w:p>
      <w:pPr>
        <w:pStyle w:val="Normal"/>
        <w:tabs>
          <w:tab w:val="clear" w:pos="720"/>
          <w:tab w:val="left" w:pos="284" w:leader="none"/>
        </w:tabs>
        <w:suppressAutoHyphens w:val="true"/>
        <w:overflowPunct w:val="tru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 xml:space="preserve">1.2. Обсяги закупівлі — </w:t>
      </w:r>
      <w:r>
        <w:rPr>
          <w:rFonts w:eastAsia="Calibri" w:ascii="Times New Roman" w:hAnsi="Times New Roman"/>
          <w:sz w:val="24"/>
          <w:szCs w:val="24"/>
          <w:lang w:val="uk-UA"/>
        </w:rPr>
        <w:t>114,8 м.куб.</w:t>
      </w:r>
    </w:p>
    <w:p>
      <w:pPr>
        <w:pStyle w:val="Normal"/>
        <w:tabs>
          <w:tab w:val="clear" w:pos="720"/>
          <w:tab w:val="left" w:pos="284" w:leader="none"/>
        </w:tabs>
        <w:suppressAutoHyphens w:val="true"/>
        <w:overflowPunct w:val="true"/>
        <w:jc w:val="both"/>
        <w:textAlignment w:val="auto"/>
        <w:rPr>
          <w:rFonts w:ascii="Times New Roman" w:hAnsi="Times New Roman" w:eastAsia="Calibri"/>
          <w:sz w:val="24"/>
          <w:szCs w:val="24"/>
          <w:lang w:val="uk-UA"/>
        </w:rPr>
      </w:pPr>
      <w:r>
        <w:rPr>
          <w:rFonts w:eastAsia="Calibri" w:ascii="Times New Roman" w:hAnsi="Times New Roman"/>
          <w:sz w:val="24"/>
          <w:szCs w:val="24"/>
          <w:lang w:val="uk-UA"/>
        </w:rPr>
        <w:t>1.3. Обсяги закупівлі товару за цим Договором та відповідно і сума Договору можуть бути зменшені за відсутності потреби в закупівлі у Покупця.</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2. ЯКІСТЬ ТОВАРУ</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2.1. Постачальник зобов'язаний передавати (поставляти) Покупцю товар, якість якого відповідає умовам зазначеним у стандартах, технічних умовах, іншій технічній та/або нормативній документації, яка встановлює вимоги до його якості.</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2.2. Можливе покращення якості товару, якщо таке покращення не призведе до збільшення суми визначної в Договорі. Постачальник гарантує якість товару згідно з вимогами Покупця.</w:t>
      </w:r>
    </w:p>
    <w:p>
      <w:pPr>
        <w:pStyle w:val="Normal"/>
        <w:tabs>
          <w:tab w:val="clear" w:pos="720"/>
          <w:tab w:val="left" w:pos="284"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2.3. Товар повинен мати необхідні сертифікати якості, інші документи передбачені нормами чинного законодавства щодо якості товару, які постачальник зобов'язаний надавати при поставці товару.</w:t>
      </w:r>
    </w:p>
    <w:p>
      <w:pPr>
        <w:pStyle w:val="Normal"/>
        <w:tabs>
          <w:tab w:val="clear" w:pos="720"/>
          <w:tab w:val="left" w:pos="284"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2.4. Постачальник гарантує якість товару, що поставляється Покупцю за цим Договором. </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2.5. Якщо товар виявиться таким, що не відповідає умовам цього Договору, Постачальник зобов'язаний замінити товар. Всі витрати, пов'язані із заміною товару неналежної якості (транспортні витрати та ін.), несе Постачальник.</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3. СУМА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3.1. Ціни на товар за цим Договором, ціни у видаткових накладних, у рахунках на оплату товару, інших документах до Договору вказуються в національній валюті України - гривні.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3.2. Сума Договору складає ______________ без ПДВ.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 xml:space="preserve">3.3. Ціна за одиницю товару включає витрати на транспортування, страхування, навантаження, розвантаження тощо.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 xml:space="preserve">4. ПОРЯДОК РОЗРАХУНКІВ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4.1. Покупець після отримання товару відповідно до умов взятого бюджетного зобов'язання приймає рішення про їх оплату. Оплата товару здійснюється в національній валюті України в  безготівковій формі, шляхом перерахування коштів на рахунок Постачальника на підставі  рахунка на оплату  товару та видаткової накладної.</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Покупець оплачує 100% вартість Товару протягом 7 робочих днів з дати, вказаної у підписаній видатковій накладній та отримання товару.</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У разі затримки бюджетного фінансування розрахунок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  </w:t>
      </w:r>
    </w:p>
    <w:p>
      <w:pPr>
        <w:pStyle w:val="Normal"/>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4.2. Виникнення бюджетних зобов'язань за договором настає у разі наявності та в межах відповідних бюджетних асигнувань.</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5. ПОСТАВКА ТОВАРУ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5.1. Товар поставляється за адресою поставки транспортом Постачальника. Датою поставки товару є дата, коли товар був переданий у власність Покупця в місце поставки.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Строк поставки товару: до </w:t>
      </w:r>
      <w:r>
        <w:rPr>
          <w:rFonts w:cs="Calibri" w:ascii="Times New Roman" w:hAnsi="Times New Roman"/>
          <w:sz w:val="24"/>
          <w:szCs w:val="24"/>
          <w:lang w:val="uk-UA"/>
        </w:rPr>
        <w:t>30.05</w:t>
      </w:r>
      <w:r>
        <w:rPr>
          <w:rFonts w:cs="Calibri" w:ascii="Times New Roman" w:hAnsi="Times New Roman"/>
          <w:sz w:val="24"/>
          <w:szCs w:val="24"/>
          <w:lang w:val="uk-UA"/>
        </w:rPr>
        <w:t>.202</w:t>
      </w:r>
      <w:r>
        <w:rPr>
          <w:rFonts w:cs="Calibri" w:ascii="Times New Roman" w:hAnsi="Times New Roman"/>
          <w:sz w:val="24"/>
          <w:szCs w:val="24"/>
          <w:lang w:val="uk-UA"/>
        </w:rPr>
        <w:t>4</w:t>
      </w:r>
      <w:r>
        <w:rPr>
          <w:rFonts w:cs="Calibri" w:ascii="Times New Roman" w:hAnsi="Times New Roman"/>
          <w:sz w:val="24"/>
          <w:szCs w:val="24"/>
          <w:lang w:val="uk-UA"/>
        </w:rPr>
        <w:t xml:space="preserve"> року.</w:t>
      </w:r>
    </w:p>
    <w:p>
      <w:pPr>
        <w:pStyle w:val="Normal"/>
        <w:suppressAutoHyphens w:val="true"/>
        <w:overflowPunct w:val="true"/>
        <w:spacing w:before="0" w:after="60"/>
        <w:jc w:val="both"/>
        <w:textAlignment w:val="auto"/>
        <w:rPr>
          <w:rFonts w:ascii="Times New Roman" w:hAnsi="Times New Roman"/>
        </w:rPr>
      </w:pPr>
      <w:r>
        <w:rPr>
          <w:rFonts w:ascii="Times New Roman" w:hAnsi="Times New Roman"/>
        </w:rPr>
        <w:t xml:space="preserve">5.2. Місце поставки: </w:t>
      </w:r>
    </w:p>
    <w:tbl>
      <w:tblPr>
        <w:tblStyle w:val="11"/>
        <w:tblW w:w="10419" w:type="dxa"/>
        <w:jc w:val="center"/>
        <w:tblInd w:w="0" w:type="dxa"/>
        <w:tblLayout w:type="fixed"/>
        <w:tblCellMar>
          <w:top w:w="0" w:type="dxa"/>
          <w:left w:w="108" w:type="dxa"/>
          <w:bottom w:w="0" w:type="dxa"/>
          <w:right w:w="108" w:type="dxa"/>
        </w:tblCellMar>
        <w:tblLook w:val="0400" w:noHBand="0" w:noVBand="1" w:firstColumn="0" w:lastRow="0" w:lastColumn="0" w:firstRow="0"/>
      </w:tblPr>
      <w:tblGrid>
        <w:gridCol w:w="10419"/>
      </w:tblGrid>
      <w:tr>
        <w:trPr>
          <w:trHeight w:val="869" w:hRule="atLeast"/>
        </w:trPr>
        <w:tc>
          <w:tcPr>
            <w:tcW w:w="10419"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Одеська обл., м. Балта, вул.  30 років Перемоги, 15;</w:t>
            </w:r>
          </w:p>
          <w:p>
            <w:pPr>
              <w:pStyle w:val="Normal"/>
              <w:widowControl w:val="false"/>
              <w:spacing w:lineRule="auto" w:line="240" w:before="0" w:after="0"/>
              <w:jc w:val="both"/>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Одеська обл., </w:t>
            </w:r>
            <w:r>
              <w:rPr>
                <w:rFonts w:eastAsia="Calibri" w:cs="Times New Roman" w:ascii="Times New Roman" w:hAnsi="Times New Roman"/>
                <w:b w:val="false"/>
                <w:bCs w:val="false"/>
                <w:color w:val="000000"/>
                <w:spacing w:val="-10"/>
                <w:kern w:val="0"/>
                <w:sz w:val="24"/>
                <w:szCs w:val="24"/>
                <w:lang w:val="uk-UA" w:eastAsia="en-US" w:bidi="ar-SA"/>
              </w:rPr>
              <w:t>м. Кодима, вул. 80-ї Гвардійської стрілкової дивізії, 4;</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Одеська обл., </w:t>
            </w:r>
            <w:r>
              <w:rPr>
                <w:rFonts w:eastAsia="Calibri" w:cs="Times New Roman" w:ascii="Times New Roman" w:hAnsi="Times New Roman"/>
                <w:b w:val="false"/>
                <w:bCs w:val="false"/>
                <w:color w:val="000000"/>
                <w:spacing w:val="-10"/>
                <w:kern w:val="0"/>
                <w:sz w:val="24"/>
                <w:szCs w:val="24"/>
                <w:lang w:val="uk-UA" w:eastAsia="en-US" w:bidi="ar-SA"/>
              </w:rPr>
              <w:t xml:space="preserve">смт. Окни, вул. Шкільна, 6; </w:t>
            </w:r>
          </w:p>
          <w:p>
            <w:pPr>
              <w:pStyle w:val="Normal"/>
              <w:widowControl w:val="false"/>
              <w:numPr>
                <w:ilvl w:val="0"/>
                <w:numId w:val="0"/>
              </w:numPr>
              <w:suppressAutoHyphens w:val="true"/>
              <w:spacing w:lineRule="auto" w:line="240" w:before="0" w:after="0"/>
              <w:ind w:left="0" w:hanging="0"/>
              <w:jc w:val="left"/>
              <w:outlineLvl w:val="2"/>
              <w:rPr>
                <w:b w:val="false"/>
                <w:b w:val="false"/>
                <w:bCs w:val="false"/>
                <w:sz w:val="24"/>
                <w:szCs w:val="24"/>
              </w:rPr>
            </w:pPr>
            <w:r>
              <w:rPr>
                <w:rFonts w:eastAsia="Times New Roman" w:cs="Times New Roman" w:ascii="Times New Roman" w:hAnsi="Times New Roman"/>
                <w:b w:val="false"/>
                <w:bCs w:val="false"/>
                <w:color w:val="000000"/>
                <w:spacing w:val="-10"/>
                <w:kern w:val="0"/>
                <w:sz w:val="24"/>
                <w:szCs w:val="24"/>
                <w:lang w:val="uk-UA" w:eastAsia="en-US" w:bidi="ar-SA"/>
              </w:rPr>
              <w:t xml:space="preserve"> </w:t>
            </w:r>
            <w:r>
              <w:rPr>
                <w:rFonts w:eastAsia="Times New Roman" w:cs="Times New Roman" w:ascii="Times New Roman" w:hAnsi="Times New Roman"/>
                <w:b w:val="false"/>
                <w:bCs w:val="false"/>
                <w:color w:val="000000"/>
                <w:spacing w:val="-10"/>
                <w:kern w:val="0"/>
                <w:sz w:val="24"/>
                <w:szCs w:val="24"/>
                <w:lang w:val="uk-UA" w:eastAsia="en-US" w:bidi="ar-SA"/>
              </w:rPr>
              <w:t xml:space="preserve">Одеська обл., </w:t>
            </w:r>
            <w:r>
              <w:rPr>
                <w:rFonts w:eastAsia="Calibri" w:cs="Times New Roman" w:ascii="Times New Roman" w:hAnsi="Times New Roman"/>
                <w:b w:val="false"/>
                <w:bCs w:val="false"/>
                <w:color w:val="000000"/>
                <w:spacing w:val="-10"/>
                <w:kern w:val="0"/>
                <w:sz w:val="24"/>
                <w:szCs w:val="24"/>
                <w:lang w:val="uk-UA" w:eastAsia="en-US" w:bidi="ar-SA"/>
              </w:rPr>
              <w:t>м. Саврань, вул. Горького, 2</w:t>
            </w:r>
          </w:p>
        </w:tc>
      </w:tr>
    </w:tbl>
    <w:p>
      <w:pPr>
        <w:pStyle w:val="Normal"/>
        <w:suppressAutoHyphens w:val="true"/>
        <w:overflowPunct w:val="true"/>
        <w:spacing w:before="60" w:after="0"/>
        <w:jc w:val="both"/>
        <w:textAlignment w:val="auto"/>
        <w:rPr>
          <w:rFonts w:ascii="Times New Roman" w:hAnsi="Times New Roman" w:cs="Calibri"/>
          <w:sz w:val="24"/>
          <w:szCs w:val="24"/>
          <w:lang w:val="uk-UA"/>
        </w:rPr>
      </w:pPr>
      <w:r>
        <w:rPr>
          <w:rFonts w:cs="Calibri" w:ascii="Times New Roman" w:hAnsi="Times New Roman"/>
          <w:sz w:val="24"/>
          <w:szCs w:val="24"/>
          <w:lang w:val="uk-UA"/>
        </w:rPr>
        <w:t>5.3. Кількісна характеристика партії товару, ціна товару за одиницю, а також загальна вартість товару визначається в товарно-транспортних накладних та рахунку партію товару.</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5.4. При прийманні товару за кількістю і якістю сторони керуються нормами чинного законодавства.</w:t>
      </w:r>
    </w:p>
    <w:p>
      <w:pPr>
        <w:pStyle w:val="Normal"/>
        <w:suppressAutoHyphens w:val="true"/>
        <w:overflowPunct w:val="tru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5.5. У разі виявлення:</w:t>
      </w:r>
    </w:p>
    <w:p>
      <w:pPr>
        <w:pStyle w:val="Normal"/>
        <w:suppressAutoHyphens w:val="true"/>
        <w:overflowPunct w:val="tru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 недостачі Товару складається акт за підписами уповноважених осіб, які здійснювали приймання-передачу Товару;</w:t>
      </w:r>
    </w:p>
    <w:p>
      <w:pPr>
        <w:pStyle w:val="Normal"/>
        <w:suppressAutoHyphens w:val="true"/>
        <w:overflowPunct w:val="true"/>
        <w:jc w:val="both"/>
        <w:textAlignment w:val="auto"/>
        <w:rPr>
          <w:rFonts w:ascii="Times New Roman" w:hAnsi="Times New Roman" w:cs="Calibri"/>
          <w:sz w:val="24"/>
          <w:szCs w:val="24"/>
          <w:lang w:val="uk-UA" w:eastAsia="ar-SA"/>
        </w:rPr>
      </w:pPr>
      <w:r>
        <w:rPr>
          <w:rFonts w:cs="Calibri" w:ascii="Times New Roman" w:hAnsi="Times New Roman"/>
          <w:sz w:val="24"/>
          <w:szCs w:val="24"/>
          <w:lang w:val="uk-UA" w:eastAsia="ar-SA"/>
        </w:rPr>
        <w:t>5.6. Про виявлені порушення умов Договору щодо кількості та якості Товару Покупець письмово повідомляє Постачальника протягом двох робочих днів з дня підписання відповідного акту та застосовує санкції згідно з розділом VII Договору, надсилає претензію до Постачальника.</w:t>
      </w:r>
    </w:p>
    <w:p>
      <w:pPr>
        <w:pStyle w:val="Normal"/>
        <w:suppressAutoHyphens w:val="true"/>
        <w:overflowPunct w:val="true"/>
        <w:jc w:val="both"/>
        <w:textAlignment w:val="auto"/>
        <w:rPr>
          <w:rFonts w:ascii="Times New Roman" w:hAnsi="Times New Roman"/>
        </w:rPr>
      </w:pPr>
      <w:r>
        <w:rPr>
          <w:rFonts w:cs="Calibri" w:ascii="Times New Roman" w:hAnsi="Times New Roman"/>
          <w:sz w:val="24"/>
          <w:szCs w:val="24"/>
          <w:lang w:val="uk-UA" w:eastAsia="ar-SA"/>
        </w:rPr>
        <w:t xml:space="preserve">5.7. </w:t>
      </w:r>
      <w:r>
        <w:rPr>
          <w:rFonts w:cs="Calibri" w:ascii="Times New Roman" w:hAnsi="Times New Roman"/>
          <w:sz w:val="24"/>
          <w:szCs w:val="24"/>
          <w:lang w:val="uk-UA"/>
        </w:rPr>
        <w:t xml:space="preserve">Датою виконання Постачальником зобов'язань щодо поставки Товару у повному обсязі вважається дата надходження Товару у відповідній кількості та якості, що відповідає вимогам Договору, у місце поставки. </w:t>
      </w:r>
    </w:p>
    <w:p>
      <w:pPr>
        <w:pStyle w:val="Normal"/>
        <w:suppressAutoHyphens w:val="true"/>
        <w:overflowPunct w:val="true"/>
        <w:jc w:val="center"/>
        <w:textAlignment w:val="auto"/>
        <w:rPr>
          <w:rFonts w:ascii="Times New Roman" w:hAnsi="Times New Roman" w:eastAsia="Calibri" w:cs="Arial"/>
          <w:b/>
          <w:b/>
          <w:color w:val="000000"/>
          <w:sz w:val="24"/>
          <w:szCs w:val="24"/>
          <w:lang w:val="uk-UA"/>
        </w:rPr>
      </w:pPr>
      <w:r>
        <w:rPr>
          <w:rFonts w:eastAsia="Calibri" w:cs="Arial" w:ascii="Times New Roman" w:hAnsi="Times New Roman"/>
          <w:b/>
          <w:color w:val="000000"/>
          <w:sz w:val="24"/>
          <w:szCs w:val="24"/>
          <w:lang w:val="uk-UA"/>
        </w:rPr>
        <w:t>6. ПРАВА ТА ОБОВЯЗКИ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6.1. Покупець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6.1.1. Своєчасно та в повному обсязі сплачувати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6.1.2. Приймати поставлені  товари згідно з накладною.</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 Покупець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6.2.1. Достроково розірвати цей Договір у разі невиконання зобов'язань Постачальником,  повідомивши про це його у строк 14 робочих днів;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6.2.2. Контролювати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6.2.4. Відмовитись від прийняття товарів неналежної якості та некомплектних товарів, або вимагати заміни такого товару.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6.3. Постачальник зобов'язаний:</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6.3.1. Забезпечити поставку товарів у строки, встановлені цим Договором;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6.3.2. Забезпечити поставку товарів, якість яких відповідає умовам, установленим розділом II цього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6.4. Постачальник має право: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6.4.1. Своєчасно та в повному обсязі отримувати плату за поставлені товари.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7. ВІДПОВІДАЛЬНІСТЬ СТОРІН</w:t>
      </w:r>
    </w:p>
    <w:p>
      <w:pPr>
        <w:pStyle w:val="Normal"/>
        <w:tabs>
          <w:tab w:val="clear" w:pos="720"/>
          <w:tab w:val="left" w:pos="142" w:leader="none"/>
          <w:tab w:val="left" w:pos="346"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sz w:val="24"/>
          <w:szCs w:val="24"/>
          <w:lang w:val="uk-UA"/>
        </w:rPr>
      </w:pPr>
      <w:r>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7.2. У разі невиконання або несвоєчасного виконання зобов'язань при закупівлі товарів за бюджетні кошти Постачальник сплачує Покупцю пеню у розмірі 0,1% вартості товарів, з яких допущене прострочення, за кожний день прострочення, а за прострочення понад тридцять днів додатково стягується штраф у розмірі 7% вказаної вартості. </w:t>
      </w:r>
    </w:p>
    <w:p>
      <w:pPr>
        <w:pStyle w:val="Normal"/>
        <w:tabs>
          <w:tab w:val="clear" w:pos="720"/>
          <w:tab w:val="left" w:pos="142"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7.3. У випадку порушення умов Договору щодо якості товару  Постачальник сплачує Покупцю штраф у розмірі 20% вартості неякісного товару. </w:t>
      </w:r>
    </w:p>
    <w:p>
      <w:pPr>
        <w:pStyle w:val="Normal"/>
        <w:tabs>
          <w:tab w:val="clear" w:pos="720"/>
          <w:tab w:val="left" w:pos="142" w:leader="none"/>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7.4. Сплата штрафу (пені) і відшкодування збитків, завданих неналежним виконанням зобов'язання не звільняють Сторони від виконання зобов'язання в натурі, крім випадків передбачених законодавством. </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7.5. Сторони не несуть відповідальності за порушення своїх зобов'язань за Договором, якщо воно сталося не з їх вини.</w:t>
      </w:r>
    </w:p>
    <w:p>
      <w:pPr>
        <w:pStyle w:val="Normal"/>
        <w:tabs>
          <w:tab w:val="clear" w:pos="720"/>
          <w:tab w:val="left" w:pos="142" w:leader="none"/>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cs="Calibri"/>
          <w:sz w:val="24"/>
          <w:szCs w:val="24"/>
          <w:lang w:val="uk-UA"/>
        </w:rPr>
      </w:pPr>
      <w:r>
        <w:rPr>
          <w:rFonts w:cs="Calibri" w:ascii="Times New Roman" w:hAnsi="Times New Roman"/>
          <w:b/>
          <w:sz w:val="24"/>
          <w:szCs w:val="24"/>
          <w:lang w:val="uk-UA"/>
        </w:rPr>
        <w:t>8. ОБСТАВИНИ НЕПЕРЕБОРНОЇ СИЛИ</w:t>
      </w:r>
    </w:p>
    <w:p>
      <w:pPr>
        <w:pStyle w:val="Normal"/>
        <w:tabs>
          <w:tab w:val="clear" w:pos="720"/>
          <w:tab w:val="left" w:pos="4580" w:leader="none"/>
          <w:tab w:val="left" w:pos="5496"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та іншими уповноваженими органами.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8.4. У разі коли строк дії обставин непереборної сили продовжується більше ніж 10 календарних днів, кожна із Сторін в установленому порядку має право розірвати цей Договір.</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9. ВИРІШЕННЯ СПОРІВ</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9.1. Розбіжності та спори між сторонами, пов'язані з виконанням, зміною та розірванням цього договору, вирішуються шляхом проведення переговорів, обміном листами, укладенням додаткових угод. </w:t>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9.2. У разі недосягнення Сторонами згоди, спори (розбіжності) вирішуються в судовому порядку.</w:t>
      </w:r>
    </w:p>
    <w:p>
      <w:pPr>
        <w:pStyle w:val="Normal"/>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9.3. У випадках, необумовлених цим договором, у разі виникнення розбіжностей сторони керуються діючими нормативними актами та чинним законодавством.</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10. СТРОК ДІЇ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cs="Calibri"/>
          <w:sz w:val="24"/>
          <w:szCs w:val="24"/>
          <w:lang w:val="uk-UA"/>
        </w:rPr>
      </w:pPr>
      <w:r>
        <w:rPr>
          <w:rFonts w:cs="Calibri" w:ascii="Times New Roman" w:hAnsi="Times New Roman"/>
          <w:sz w:val="24"/>
          <w:szCs w:val="24"/>
          <w:lang w:val="uk-UA"/>
        </w:rPr>
        <w:t>10.1. Цей Договір набирає чинності з моменту підписання і діє до 31.12.202</w:t>
      </w:r>
      <w:r>
        <w:rPr>
          <w:rFonts w:cs="Calibri" w:ascii="Times New Roman" w:hAnsi="Times New Roman"/>
          <w:sz w:val="24"/>
          <w:szCs w:val="24"/>
          <w:lang w:val="uk-UA"/>
        </w:rPr>
        <w:t>4</w:t>
      </w:r>
      <w:r>
        <w:rPr>
          <w:rFonts w:cs="Calibri" w:ascii="Times New Roman" w:hAnsi="Times New Roman"/>
          <w:sz w:val="24"/>
          <w:szCs w:val="24"/>
          <w:lang w:val="uk-UA"/>
        </w:rPr>
        <w:t xml:space="preserve"> року.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11. ІНШІ УМОВИ</w:t>
      </w:r>
    </w:p>
    <w:p>
      <w:pPr>
        <w:pStyle w:val="Normal"/>
        <w:suppressAutoHyphens w:val="true"/>
        <w:overflowPunct w:val="tru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11.1. Цей Договір може бути змінено та доповнено за згодою сторін. Зміни, доповнення до Договору, а так само розірвання Договору оформлюються в письмовій формі як додаткові угоди та підписуються уповноваженими представниками обох сторін. Відповідно п.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п. 5 ст. 41 Закону України "Про публічні закупівлі".</w:t>
      </w:r>
    </w:p>
    <w:p>
      <w:pPr>
        <w:pStyle w:val="Normal"/>
        <w:suppressAutoHyphens w:val="true"/>
        <w:overflowPunct w:val="true"/>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11.2. Дія Договору припиняється:</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повним виконанням Сторонами своїх зобов'язань за цим Договором;</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за згодою Сторін;</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коли у зв'язку зі специфікою діяльності Покупця, відпадає потреба у даному товарі; </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у випадку необґрунтованого підвищення цін на товари з боку Постачальника;</w:t>
      </w:r>
    </w:p>
    <w:p>
      <w:pPr>
        <w:pStyle w:val="Normal"/>
        <w:numPr>
          <w:ilvl w:val="0"/>
          <w:numId w:val="2"/>
        </w:numPr>
        <w:suppressAutoHyphens w:val="true"/>
        <w:overflowPunct w:val="true"/>
        <w:ind w:left="0" w:right="0" w:hanging="0"/>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 xml:space="preserve">у разі відмови Постачальника від виконання умов Договору або в разі несвоєчасної поставки товару, Покупець розриває договір в односторонньому порядку; </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11.3. У випадку зміни адреси та платіжних реквізитів, відповідна сторона повинна повідомити іншу протягом 3-х календарних днів. В разі несвоєчасного повідомлення або неповідомлення про ці зміни відповідна сторона не здійснює повторної оплати за отриманий товар, якщо оплата здійснена згідно попередніх платіжних реквізитів.</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11.4. Відносини сторін, не врегульовані даним Договором, регламентуються діючим законодавством України.</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11.5. Жодна із Сторін не має права передавати права і обов'язки за цим Договором третій особі без отримання письмової згоди іншої Сторони.</w:t>
      </w:r>
    </w:p>
    <w:p>
      <w:pPr>
        <w:pStyle w:val="Normal"/>
        <w:suppressAutoHyphens w:val="true"/>
        <w:overflowPunct w:val="true"/>
        <w:jc w:val="both"/>
        <w:textAlignment w:val="auto"/>
        <w:rPr>
          <w:rFonts w:ascii="Times New Roman" w:hAnsi="Times New Roman" w:eastAsia="Calibri" w:cs="Arial"/>
          <w:color w:val="000000"/>
          <w:sz w:val="24"/>
          <w:szCs w:val="24"/>
          <w:lang w:val="uk-UA"/>
        </w:rPr>
      </w:pPr>
      <w:r>
        <w:rPr>
          <w:rFonts w:eastAsia="Calibri" w:cs="Arial" w:ascii="Times New Roman" w:hAnsi="Times New Roman"/>
          <w:color w:val="000000"/>
          <w:sz w:val="24"/>
          <w:szCs w:val="24"/>
          <w:lang w:val="uk-UA"/>
        </w:rPr>
        <w:t>11.6. Цей Договір викладений українською мовою, в 2-х примірниках, які мають однакову юридичну силу, по одному для кожної із Сторін.</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12. ДОДАТКИ ДО ДОГОВОРУ</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12.1. Невід'ємною частиною цього Договору є: Специфікація – Додаток 1 </w:t>
      </w:r>
    </w:p>
    <w:p>
      <w:pPr>
        <w:pStyle w:val="Normal"/>
        <w:suppressAutoHyphens w:val="true"/>
        <w:overflowPunct w:val="true"/>
        <w:spacing w:before="0" w:after="60"/>
        <w:jc w:val="center"/>
        <w:textAlignment w:val="auto"/>
        <w:rPr>
          <w:rFonts w:ascii="Times New Roman" w:hAnsi="Times New Roman"/>
          <w:b/>
          <w:b/>
          <w:bCs/>
          <w:sz w:val="24"/>
          <w:szCs w:val="24"/>
        </w:rPr>
      </w:pPr>
      <w:r>
        <w:rPr>
          <w:rFonts w:ascii="Times New Roman" w:hAnsi="Times New Roman"/>
          <w:b/>
          <w:bCs/>
          <w:sz w:val="24"/>
          <w:szCs w:val="24"/>
        </w:rPr>
        <w:t>13. ЮРИДИЧНІ АДРЕСИ ТА РЕКВІЗИТИ СТОРІН</w:t>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true"/>
              <w:spacing w:before="0" w:after="160"/>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iCs/>
                <w:color w:val="000000"/>
                <w:spacing w:val="-2"/>
                <w:sz w:val="24"/>
                <w:szCs w:val="24"/>
                <w:lang w:val="uk-UA"/>
              </w:rPr>
            </w:pPr>
            <w:r>
              <w:rPr>
                <w:rFonts w:cs="Calibri" w:ascii="Times New Roman" w:hAnsi="Times New Roman"/>
                <w:bCs/>
                <w:iCs/>
                <w:color w:val="000000"/>
                <w:spacing w:val="-2"/>
                <w:sz w:val="24"/>
                <w:szCs w:val="24"/>
                <w:lang w:val="uk-UA"/>
              </w:rPr>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UA</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tru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cs="Times New Roman"/>
                <w:bCs/>
                <w:lang w:val="uk-UA"/>
              </w:rPr>
            </w:pPr>
            <w:r>
              <w:rPr>
                <w:rFonts w:cs="Times New Roman"/>
                <w:bCs/>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r>
        <w:br w:type="page"/>
      </w:r>
    </w:p>
    <w:p>
      <w:pPr>
        <w:pStyle w:val="Normal"/>
        <w:numPr>
          <w:ilvl w:val="0"/>
          <w:numId w:val="0"/>
        </w:numPr>
        <w:suppressAutoHyphens w:val="true"/>
        <w:overflowPunct w:val="tru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 xml:space="preserve">Додаток № 1 </w:t>
      </w:r>
    </w:p>
    <w:p>
      <w:pPr>
        <w:pStyle w:val="Normal"/>
        <w:numPr>
          <w:ilvl w:val="0"/>
          <w:numId w:val="0"/>
        </w:numPr>
        <w:suppressAutoHyphens w:val="true"/>
        <w:overflowPunct w:val="tru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до Договору № ______</w:t>
      </w:r>
    </w:p>
    <w:p>
      <w:pPr>
        <w:pStyle w:val="Normal"/>
        <w:numPr>
          <w:ilvl w:val="0"/>
          <w:numId w:val="0"/>
        </w:numPr>
        <w:suppressAutoHyphens w:val="true"/>
        <w:overflowPunct w:val="true"/>
        <w:spacing w:before="0" w:after="0"/>
        <w:ind w:left="0" w:hanging="0"/>
        <w:contextualSpacing/>
        <w:jc w:val="right"/>
        <w:textAlignment w:val="auto"/>
        <w:outlineLvl w:val="0"/>
        <w:rPr>
          <w:rFonts w:ascii="Times New Roman" w:hAnsi="Times New Roman" w:cs="Calibri"/>
          <w:sz w:val="24"/>
          <w:szCs w:val="24"/>
          <w:lang w:val="uk-UA"/>
        </w:rPr>
      </w:pPr>
      <w:r>
        <w:rPr>
          <w:rFonts w:cs="Calibri" w:ascii="Times New Roman" w:hAnsi="Times New Roman"/>
          <w:sz w:val="24"/>
          <w:szCs w:val="24"/>
          <w:lang w:val="uk-UA"/>
        </w:rPr>
        <w:t>від "___"_______ 202</w:t>
      </w:r>
      <w:r>
        <w:rPr>
          <w:rFonts w:cs="Calibri" w:ascii="Times New Roman" w:hAnsi="Times New Roman"/>
          <w:sz w:val="24"/>
          <w:szCs w:val="24"/>
          <w:lang w:val="uk-UA"/>
        </w:rPr>
        <w:t>4</w:t>
      </w:r>
      <w:r>
        <w:rPr>
          <w:rFonts w:cs="Calibri" w:ascii="Times New Roman" w:hAnsi="Times New Roman"/>
          <w:sz w:val="24"/>
          <w:szCs w:val="24"/>
          <w:lang w:val="uk-UA"/>
        </w:rPr>
        <w:t xml:space="preserve"> року</w:t>
      </w:r>
    </w:p>
    <w:p>
      <w:pPr>
        <w:pStyle w:val="Normal"/>
        <w:suppressAutoHyphens w:val="true"/>
        <w:overflowPunct w:val="true"/>
        <w:textAlignment w:val="auto"/>
        <w:rPr>
          <w:rFonts w:cs="Calibri"/>
          <w:sz w:val="24"/>
          <w:szCs w:val="24"/>
          <w:lang w:val="uk-UA"/>
        </w:rPr>
      </w:pPr>
      <w:r>
        <w:rPr>
          <w:rFonts w:cs="Calibri"/>
          <w:sz w:val="24"/>
          <w:szCs w:val="24"/>
          <w:lang w:val="uk-UA"/>
        </w:rPr>
      </w:r>
    </w:p>
    <w:p>
      <w:pPr>
        <w:pStyle w:val="Normal"/>
        <w:suppressAutoHyphens w:val="true"/>
        <w:overflowPunct w:val="true"/>
        <w:jc w:val="center"/>
        <w:textAlignment w:val="auto"/>
        <w:rPr>
          <w:rFonts w:ascii="Times New Roman" w:hAnsi="Times New Roman" w:cs="Calibri"/>
          <w:b/>
          <w:b/>
          <w:sz w:val="24"/>
          <w:szCs w:val="24"/>
          <w:lang w:val="uk-UA"/>
        </w:rPr>
      </w:pPr>
      <w:r>
        <w:rPr>
          <w:rFonts w:cs="Calibri" w:ascii="Times New Roman" w:hAnsi="Times New Roman"/>
          <w:b/>
          <w:sz w:val="24"/>
          <w:szCs w:val="24"/>
          <w:lang w:val="uk-UA"/>
        </w:rPr>
        <w:t>СПЕЦИФІКАЦІЯ</w:t>
      </w:r>
    </w:p>
    <w:p>
      <w:pPr>
        <w:pStyle w:val="Normal"/>
        <w:tabs>
          <w:tab w:val="clear" w:pos="720"/>
          <w:tab w:val="left" w:pos="2865" w:leader="none"/>
        </w:tabs>
        <w:suppressAutoHyphens w:val="true"/>
        <w:overflowPunct w:val="true"/>
        <w:jc w:val="both"/>
        <w:textAlignment w:val="auto"/>
        <w:rPr>
          <w:rFonts w:ascii="Times New Roman" w:hAnsi="Times New Roman" w:cs="Calibri"/>
          <w:b/>
          <w:b/>
          <w:i/>
          <w:i/>
          <w:sz w:val="24"/>
          <w:szCs w:val="24"/>
          <w:lang w:val="uk-UA"/>
        </w:rPr>
      </w:pPr>
      <w:r>
        <w:rPr>
          <w:rFonts w:cs="Calibri" w:ascii="Times New Roman" w:hAnsi="Times New Roman"/>
          <w:b/>
          <w:i/>
          <w:sz w:val="24"/>
          <w:szCs w:val="24"/>
          <w:lang w:val="uk-UA"/>
        </w:rPr>
      </w:r>
    </w:p>
    <w:tbl>
      <w:tblPr>
        <w:tblW w:w="10180" w:type="dxa"/>
        <w:jc w:val="center"/>
        <w:tblInd w:w="0" w:type="dxa"/>
        <w:tblLayout w:type="fixed"/>
        <w:tblCellMar>
          <w:top w:w="0" w:type="dxa"/>
          <w:left w:w="108" w:type="dxa"/>
          <w:bottom w:w="0" w:type="dxa"/>
          <w:right w:w="108" w:type="dxa"/>
        </w:tblCellMar>
      </w:tblPr>
      <w:tblGrid>
        <w:gridCol w:w="567"/>
        <w:gridCol w:w="3100"/>
        <w:gridCol w:w="1303"/>
        <w:gridCol w:w="1560"/>
        <w:gridCol w:w="1850"/>
        <w:gridCol w:w="1799"/>
      </w:tblGrid>
      <w:tr>
        <w:trPr>
          <w:trHeight w:val="606"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rPr>
            </w:pPr>
            <w:r>
              <w:rPr>
                <w:rFonts w:cs="Calibri" w:ascii="Times New Roman" w:hAnsi="Times New Roman"/>
                <w:sz w:val="24"/>
                <w:szCs w:val="24"/>
                <w:lang w:val="uk-UA"/>
              </w:rPr>
              <w:t>№</w:t>
            </w:r>
            <w:r>
              <w:rPr>
                <w:rFonts w:cs="Times New Roman" w:ascii="Times New Roman" w:hAnsi="Times New Roman"/>
                <w:sz w:val="24"/>
                <w:szCs w:val="24"/>
                <w:lang w:val="uk-UA"/>
              </w:rPr>
              <w:t xml:space="preserve"> </w:t>
            </w:r>
            <w:r>
              <w:rPr>
                <w:rFonts w:cs="Calibri" w:ascii="Times New Roman" w:hAnsi="Times New Roman"/>
                <w:sz w:val="24"/>
                <w:szCs w:val="24"/>
                <w:lang w:val="uk-UA"/>
              </w:rPr>
              <w:t>п/п</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Найменування товару</w:t>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Одиниця виміру</w:t>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Кількість</w:t>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auto"/>
              <w:rPr>
                <w:rFonts w:ascii="Times New Roman" w:hAnsi="Times New Roman" w:cs="Calibri"/>
                <w:sz w:val="24"/>
                <w:szCs w:val="24"/>
                <w:lang w:val="uk-UA"/>
              </w:rPr>
            </w:pPr>
            <w:r>
              <w:rPr>
                <w:rFonts w:cs="Calibri" w:ascii="Times New Roman" w:hAnsi="Times New Roman"/>
                <w:sz w:val="24"/>
                <w:szCs w:val="24"/>
                <w:lang w:val="uk-UA"/>
              </w:rPr>
              <w:t>Ціна за од., грн.,</w:t>
            </w:r>
          </w:p>
          <w:p>
            <w:pPr>
              <w:pStyle w:val="Normal"/>
              <w:widowControl w:val="false"/>
              <w:suppressAutoHyphens w:val="true"/>
              <w:overflowPunct w:val="tru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jc w:val="center"/>
              <w:textAlignment w:val="auto"/>
              <w:rPr>
                <w:rFonts w:ascii="Times New Roman" w:hAnsi="Times New Roman" w:cs="Calibri"/>
                <w:sz w:val="24"/>
                <w:szCs w:val="24"/>
                <w:lang w:val="uk-UA"/>
              </w:rPr>
            </w:pPr>
            <w:r>
              <w:rPr>
                <w:rFonts w:cs="Calibri" w:ascii="Times New Roman" w:hAnsi="Times New Roman"/>
                <w:sz w:val="24"/>
                <w:szCs w:val="24"/>
                <w:lang w:val="uk-UA"/>
              </w:rPr>
              <w:t>Загальна вартість, грн.,</w:t>
            </w:r>
          </w:p>
          <w:p>
            <w:pPr>
              <w:pStyle w:val="Normal"/>
              <w:widowControl w:val="false"/>
              <w:suppressAutoHyphens w:val="true"/>
              <w:overflowPunct w:val="true"/>
              <w:spacing w:before="0" w:after="160"/>
              <w:jc w:val="center"/>
              <w:textAlignment w:val="auto"/>
              <w:rPr>
                <w:rFonts w:ascii="Times New Roman" w:hAnsi="Times New Roman"/>
              </w:rPr>
            </w:pPr>
            <w:r>
              <w:rPr>
                <w:rFonts w:cs="Calibri" w:ascii="Times New Roman" w:hAnsi="Times New Roman"/>
                <w:sz w:val="24"/>
                <w:szCs w:val="24"/>
                <w:lang w:val="uk-UA"/>
              </w:rPr>
              <w:t>(без ПДВ)</w:t>
            </w:r>
          </w:p>
        </w:tc>
      </w:tr>
      <w:tr>
        <w:trPr>
          <w:trHeight w:val="70" w:hRule="atLeast"/>
        </w:trPr>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t>1</w:t>
            </w:r>
          </w:p>
        </w:tc>
        <w:tc>
          <w:tcPr>
            <w:tcW w:w="310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cs="Calibri"/>
                <w:sz w:val="24"/>
                <w:szCs w:val="24"/>
                <w:lang w:val="uk-UA"/>
              </w:rPr>
            </w:pPr>
            <w:r>
              <w:rPr>
                <w:rFonts w:cs="Calibri"/>
                <w:sz w:val="24"/>
                <w:szCs w:val="24"/>
                <w:lang w:val="uk-UA"/>
              </w:rPr>
            </w:r>
          </w:p>
        </w:tc>
        <w:tc>
          <w:tcPr>
            <w:tcW w:w="130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56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850"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center"/>
              <w:textAlignment w:val="auto"/>
              <w:rPr>
                <w:rFonts w:ascii="Times New Roman" w:hAnsi="Times New Roman" w:cs="Calibri"/>
                <w:sz w:val="24"/>
                <w:szCs w:val="24"/>
                <w:lang w:val="uk-UA"/>
              </w:rPr>
            </w:pPr>
            <w:r>
              <w:rPr>
                <w:rFonts w:cs="Calibri" w:ascii="Times New Roman" w:hAnsi="Times New Roman"/>
                <w:sz w:val="24"/>
                <w:szCs w:val="24"/>
                <w:lang w:val="uk-UA"/>
              </w:rPr>
            </w:r>
          </w:p>
        </w:tc>
      </w:tr>
      <w:tr>
        <w:trPr>
          <w:trHeight w:val="269" w:hRule="atLeast"/>
        </w:trPr>
        <w:tc>
          <w:tcPr>
            <w:tcW w:w="838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right"/>
              <w:textAlignment w:val="auto"/>
              <w:rPr>
                <w:rFonts w:cs="Calibri"/>
                <w:sz w:val="24"/>
                <w:szCs w:val="24"/>
                <w:lang w:val="uk-UA"/>
              </w:rPr>
            </w:pPr>
            <w:r>
              <w:rPr>
                <w:rFonts w:cs="Calibri"/>
                <w:sz w:val="24"/>
                <w:szCs w:val="24"/>
                <w:lang w:val="uk-UA"/>
              </w:rPr>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tru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r>
        <w:trPr>
          <w:trHeight w:val="269" w:hRule="atLeast"/>
        </w:trPr>
        <w:tc>
          <w:tcPr>
            <w:tcW w:w="8380" w:type="dxa"/>
            <w:gridSpan w:val="5"/>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overflowPunct w:val="true"/>
              <w:spacing w:before="0" w:after="160"/>
              <w:jc w:val="right"/>
              <w:textAlignment w:val="auto"/>
              <w:rPr>
                <w:rFonts w:ascii="Times New Roman" w:hAnsi="Times New Roman" w:cs="Calibri"/>
                <w:sz w:val="24"/>
                <w:szCs w:val="24"/>
                <w:lang w:val="uk-UA"/>
              </w:rPr>
            </w:pPr>
            <w:r>
              <w:rPr>
                <w:rFonts w:cs="Calibri" w:ascii="Times New Roman" w:hAnsi="Times New Roman"/>
                <w:sz w:val="24"/>
                <w:szCs w:val="24"/>
                <w:lang w:val="uk-UA"/>
              </w:rPr>
            </w:r>
          </w:p>
        </w:tc>
        <w:tc>
          <w:tcPr>
            <w:tcW w:w="17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hd w:val="clear" w:fill="FFFFFF"/>
              <w:suppressAutoHyphens w:val="true"/>
              <w:overflowPunct w:val="true"/>
              <w:spacing w:before="0" w:after="160"/>
              <w:jc w:val="center"/>
              <w:textAlignment w:val="auto"/>
              <w:rPr>
                <w:rFonts w:ascii="Times New Roman" w:hAnsi="Times New Roman" w:cs="Calibri"/>
                <w:sz w:val="24"/>
                <w:szCs w:val="24"/>
                <w:shd w:fill="FFFFFF" w:val="clear"/>
                <w:lang w:val="uk-UA"/>
              </w:rPr>
            </w:pPr>
            <w:r>
              <w:rPr>
                <w:rFonts w:cs="Calibri" w:ascii="Times New Roman" w:hAnsi="Times New Roman"/>
                <w:sz w:val="24"/>
                <w:szCs w:val="24"/>
                <w:shd w:fill="FFFFFF" w:val="clear"/>
                <w:lang w:val="uk-UA"/>
              </w:rPr>
            </w:r>
          </w:p>
        </w:tc>
      </w:tr>
    </w:tbl>
    <w:p>
      <w:pPr>
        <w:pStyle w:val="Normal"/>
        <w:tabs>
          <w:tab w:val="clear" w:pos="720"/>
          <w:tab w:val="left" w:pos="2865"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t xml:space="preserve">Всього: </w:t>
      </w:r>
    </w:p>
    <w:p>
      <w:pPr>
        <w:pStyle w:val="Normal"/>
        <w:tabs>
          <w:tab w:val="clear" w:pos="720"/>
          <w:tab w:val="left" w:pos="2865" w:leader="none"/>
        </w:tabs>
        <w:suppressAutoHyphens w:val="true"/>
        <w:overflowPunct w:val="true"/>
        <w:jc w:val="both"/>
        <w:textAlignment w:val="auto"/>
        <w:rPr>
          <w:rFonts w:ascii="Times New Roman" w:hAnsi="Times New Roman" w:cs="Calibri"/>
          <w:sz w:val="24"/>
          <w:szCs w:val="24"/>
          <w:lang w:val="uk-UA"/>
        </w:rPr>
      </w:pPr>
      <w:r>
        <w:rPr>
          <w:rFonts w:cs="Calibri" w:ascii="Times New Roman" w:hAnsi="Times New Roman"/>
          <w:sz w:val="24"/>
          <w:szCs w:val="24"/>
          <w:lang w:val="uk-UA"/>
        </w:rPr>
      </w:r>
    </w:p>
    <w:p>
      <w:pPr>
        <w:pStyle w:val="Normal"/>
        <w:tabs>
          <w:tab w:val="clear" w:pos="720"/>
          <w:tab w:val="left" w:pos="2865" w:leader="none"/>
        </w:tabs>
        <w:suppressAutoHyphens w:val="true"/>
        <w:overflowPunct w:val="true"/>
        <w:jc w:val="both"/>
        <w:textAlignment w:val="auto"/>
        <w:rPr>
          <w:rFonts w:cs="Calibri"/>
          <w:sz w:val="24"/>
          <w:szCs w:val="24"/>
          <w:lang w:val="uk-UA"/>
        </w:rPr>
      </w:pPr>
      <w:r>
        <w:rPr>
          <w:rFonts w:cs="Calibri"/>
          <w:sz w:val="24"/>
          <w:szCs w:val="24"/>
          <w:lang w:val="uk-UA"/>
        </w:rPr>
      </w:r>
    </w:p>
    <w:p>
      <w:pPr>
        <w:pStyle w:val="Normal"/>
        <w:tabs>
          <w:tab w:val="clear" w:pos="720"/>
          <w:tab w:val="left" w:pos="2865" w:leader="none"/>
        </w:tabs>
        <w:suppressAutoHyphens w:val="true"/>
        <w:overflowPunct w:val="true"/>
        <w:jc w:val="both"/>
        <w:textAlignment w:val="auto"/>
        <w:rPr>
          <w:rFonts w:cs="Calibri"/>
          <w:sz w:val="24"/>
          <w:szCs w:val="24"/>
          <w:lang w:val="uk-UA"/>
        </w:rPr>
      </w:pPr>
      <w:r>
        <w:rPr>
          <w:rFonts w:cs="Calibri"/>
          <w:sz w:val="24"/>
          <w:szCs w:val="24"/>
          <w:lang w:val="uk-UA"/>
        </w:rPr>
      </w:r>
    </w:p>
    <w:tbl>
      <w:tblPr>
        <w:tblW w:w="10173" w:type="dxa"/>
        <w:jc w:val="center"/>
        <w:tblInd w:w="0" w:type="dxa"/>
        <w:tblLayout w:type="fixed"/>
        <w:tblCellMar>
          <w:top w:w="0" w:type="dxa"/>
          <w:left w:w="108" w:type="dxa"/>
          <w:bottom w:w="0" w:type="dxa"/>
          <w:right w:w="108" w:type="dxa"/>
        </w:tblCellMar>
      </w:tblPr>
      <w:tblGrid>
        <w:gridCol w:w="5210"/>
        <w:gridCol w:w="4962"/>
      </w:tblGrid>
      <w:tr>
        <w:trPr/>
        <w:tc>
          <w:tcPr>
            <w:tcW w:w="5210" w:type="dxa"/>
            <w:tcBorders/>
          </w:tcPr>
          <w:p>
            <w:pPr>
              <w:pStyle w:val="Normal"/>
              <w:widowControl w:val="false"/>
              <w:suppressAutoHyphens w:val="true"/>
              <w:overflowPunct w:val="true"/>
              <w:jc w:val="center"/>
              <w:textAlignment w:val="auto"/>
              <w:rPr>
                <w:rFonts w:cs="Calibri"/>
                <w:iCs/>
                <w:color w:val="000000"/>
                <w:spacing w:val="-2"/>
                <w:sz w:val="24"/>
                <w:szCs w:val="24"/>
                <w:lang w:val="uk-UA"/>
              </w:rPr>
            </w:pPr>
            <w:r>
              <w:rPr>
                <w:rFonts w:cs="Calibri"/>
                <w:iCs/>
                <w:color w:val="000000"/>
                <w:spacing w:val="-2"/>
                <w:sz w:val="24"/>
                <w:szCs w:val="24"/>
                <w:lang w:val="uk-UA"/>
              </w:rPr>
              <w:t>ПОСТАЧАЛЬНИК:</w:t>
            </w:r>
          </w:p>
          <w:p>
            <w:pPr>
              <w:pStyle w:val="Normal"/>
              <w:widowControl w:val="false"/>
              <w:jc w:val="center"/>
              <w:rPr>
                <w:b/>
                <w:b/>
                <w:bCs/>
                <w:sz w:val="24"/>
                <w:szCs w:val="24"/>
                <w:lang w:val="uk-UA"/>
              </w:rPr>
            </w:pPr>
            <w:r>
              <w:rPr>
                <w:b/>
                <w:bCs/>
                <w:sz w:val="24"/>
                <w:szCs w:val="24"/>
                <w:lang w:val="uk-UA"/>
              </w:rPr>
            </w:r>
          </w:p>
          <w:p>
            <w:pPr>
              <w:pStyle w:val="Normal"/>
              <w:widowControl w:val="false"/>
              <w:rPr>
                <w:bCs/>
                <w:iCs/>
                <w:color w:val="000000"/>
                <w:spacing w:val="-2"/>
                <w:sz w:val="24"/>
                <w:szCs w:val="24"/>
                <w:lang w:val="uk-UA"/>
              </w:rPr>
            </w:pPr>
            <w:r>
              <w:rPr>
                <w:bCs/>
                <w:iCs/>
                <w:color w:val="000000"/>
                <w:spacing w:val="-2"/>
                <w:sz w:val="24"/>
                <w:szCs w:val="24"/>
                <w:lang w:val="uk-UA"/>
              </w:rPr>
            </w:r>
          </w:p>
          <w:p>
            <w:pPr>
              <w:pStyle w:val="Normal"/>
              <w:widowControl w:val="false"/>
              <w:rPr>
                <w:sz w:val="24"/>
                <w:szCs w:val="24"/>
                <w:lang w:val="uk-UA"/>
              </w:rPr>
            </w:pPr>
            <w:r>
              <w:rPr>
                <w:sz w:val="24"/>
                <w:szCs w:val="24"/>
                <w:lang w:val="uk-UA"/>
              </w:rPr>
            </w:r>
          </w:p>
          <w:p>
            <w:pPr>
              <w:pStyle w:val="Normal"/>
              <w:widowControl w:val="false"/>
              <w:suppressAutoHyphens w:val="true"/>
              <w:overflowPunct w:val="true"/>
              <w:spacing w:before="0" w:after="160"/>
              <w:textAlignment w:val="auto"/>
              <w:rPr>
                <w:rFonts w:ascii="Calibri" w:hAnsi="Calibri" w:cs="Calibri"/>
                <w:iCs/>
                <w:color w:val="000000"/>
                <w:spacing w:val="-2"/>
                <w:sz w:val="24"/>
                <w:szCs w:val="24"/>
                <w:lang w:val="uk-UA"/>
              </w:rPr>
            </w:pPr>
            <w:r>
              <w:rPr>
                <w:rFonts w:cs="Calibri"/>
                <w:iCs/>
                <w:color w:val="000000"/>
                <w:spacing w:val="-2"/>
                <w:sz w:val="24"/>
                <w:szCs w:val="24"/>
                <w:lang w:val="uk-UA"/>
              </w:rPr>
            </w:r>
          </w:p>
        </w:tc>
        <w:tc>
          <w:tcPr>
            <w:tcW w:w="4962" w:type="dxa"/>
            <w:tcBorders/>
          </w:tcPr>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iCs/>
                <w:color w:val="000000"/>
                <w:spacing w:val="-2"/>
                <w:sz w:val="24"/>
                <w:szCs w:val="24"/>
                <w:lang w:val="uk-UA"/>
              </w:rPr>
            </w:pPr>
            <w:r>
              <w:rPr>
                <w:rFonts w:cs="Calibri" w:ascii="Times New Roman" w:hAnsi="Times New Roman"/>
                <w:iCs/>
                <w:color w:val="000000"/>
                <w:spacing w:val="-2"/>
                <w:sz w:val="24"/>
                <w:szCs w:val="24"/>
                <w:lang w:val="uk-UA"/>
              </w:rPr>
              <w:t>ПОКУПЕЦЬ:</w:t>
            </w:r>
          </w:p>
          <w:p>
            <w:pPr>
              <w:pStyle w:val="Normal"/>
              <w:widowControl w:val="false"/>
              <w:tabs>
                <w:tab w:val="clear" w:pos="720"/>
                <w:tab w:val="left" w:pos="3847" w:leader="none"/>
              </w:tabs>
              <w:suppressAutoHyphens w:val="true"/>
              <w:overflowPunct w:val="true"/>
              <w:jc w:val="center"/>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t>4 ДПРЗ ГУ ДСНС України в Одеській області</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
                <w:b/>
                <w:bCs/>
                <w:iCs/>
                <w:color w:val="000000"/>
                <w:spacing w:val="-2"/>
                <w:sz w:val="24"/>
                <w:szCs w:val="24"/>
                <w:lang w:val="uk-UA"/>
              </w:rPr>
            </w:pPr>
            <w:r>
              <w:rPr>
                <w:rFonts w:cs="Calibri" w:ascii="Times New Roman" w:hAnsi="Times New Roman"/>
                <w:b/>
                <w:bCs/>
                <w:iCs/>
                <w:color w:val="000000"/>
                <w:spacing w:val="-2"/>
                <w:sz w:val="24"/>
                <w:szCs w:val="24"/>
                <w:lang w:val="uk-UA"/>
              </w:rPr>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66302, Одеська область, м. Подільськ,</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вул. Соборна, 91</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код ЄДРПОУ 38111749</w:t>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r>
          </w:p>
          <w:p>
            <w:pPr>
              <w:pStyle w:val="Normal"/>
              <w:widowControl w:val="false"/>
              <w:tabs>
                <w:tab w:val="clear" w:pos="720"/>
                <w:tab w:val="left" w:pos="3847" w:leader="none"/>
              </w:tabs>
              <w:suppressAutoHyphens w:val="true"/>
              <w:overflowPunct w:val="true"/>
              <w:jc w:val="both"/>
              <w:textAlignment w:val="auto"/>
              <w:rPr>
                <w:rFonts w:ascii="Times New Roman" w:hAnsi="Times New Roman" w:cs="Calibri"/>
                <w:bCs/>
                <w:sz w:val="24"/>
                <w:szCs w:val="24"/>
                <w:lang w:val="uk-UA"/>
              </w:rPr>
            </w:pPr>
            <w:r>
              <w:rPr>
                <w:rFonts w:cs="Calibri" w:ascii="Times New Roman" w:hAnsi="Times New Roman"/>
                <w:bCs/>
                <w:sz w:val="24"/>
                <w:szCs w:val="24"/>
                <w:lang w:val="uk-UA"/>
              </w:rPr>
              <w:t>в ДКСУ м. Київ. МФО 820172</w:t>
            </w:r>
          </w:p>
          <w:p>
            <w:pPr>
              <w:pStyle w:val="Normal"/>
              <w:keepNext w:val="true"/>
              <w:keepLines/>
              <w:widowControl w:val="false"/>
              <w:numPr>
                <w:ilvl w:val="0"/>
                <w:numId w:val="0"/>
              </w:numPr>
              <w:tabs>
                <w:tab w:val="clear" w:pos="720"/>
                <w:tab w:val="left" w:pos="3795" w:leader="none"/>
                <w:tab w:val="left" w:pos="3847" w:leader="none"/>
              </w:tabs>
              <w:suppressAutoHyphens w:val="true"/>
              <w:overflowPunct w:val="true"/>
              <w:spacing w:before="0" w:after="160"/>
              <w:ind w:left="0" w:hanging="0"/>
              <w:jc w:val="both"/>
              <w:textAlignment w:val="auto"/>
              <w:outlineLvl w:val="1"/>
              <w:rPr>
                <w:rFonts w:ascii="Times New Roman" w:hAnsi="Times New Roman" w:cs="Calibri"/>
                <w:bCs/>
                <w:sz w:val="24"/>
                <w:szCs w:val="24"/>
                <w:lang w:val="uk-UA"/>
              </w:rPr>
            </w:pPr>
            <w:r>
              <w:rPr>
                <w:rFonts w:cs="Calibri" w:ascii="Times New Roman" w:hAnsi="Times New Roman"/>
                <w:bCs/>
                <w:sz w:val="24"/>
                <w:szCs w:val="24"/>
                <w:lang w:val="uk-UA"/>
              </w:rPr>
              <w:t>тел. (04862) 2-15-29</w:t>
            </w:r>
          </w:p>
        </w:tc>
      </w:tr>
      <w:tr>
        <w:trPr>
          <w:trHeight w:val="1253" w:hRule="atLeast"/>
        </w:trPr>
        <w:tc>
          <w:tcPr>
            <w:tcW w:w="5210" w:type="dxa"/>
            <w:tcBorders/>
          </w:tcPr>
          <w:p>
            <w:pPr>
              <w:pStyle w:val="119"/>
              <w:widowControl w:val="false"/>
              <w:rPr>
                <w:rFonts w:ascii="Times New Roman" w:hAnsi="Times New Roman" w:cs="Times New Roman"/>
                <w:bCs/>
                <w:iCs/>
                <w:color w:val="000000"/>
                <w:spacing w:val="-2"/>
                <w:sz w:val="24"/>
                <w:szCs w:val="24"/>
                <w:lang w:val="uk-UA"/>
              </w:rPr>
            </w:pPr>
            <w:r>
              <w:rPr>
                <w:rFonts w:cs="Times New Roman" w:ascii="Times New Roman" w:hAnsi="Times New Roman"/>
                <w:bCs/>
                <w:iCs/>
                <w:color w:val="000000"/>
                <w:spacing w:val="-2"/>
                <w:sz w:val="24"/>
                <w:szCs w:val="24"/>
                <w:lang w:val="uk-UA"/>
              </w:rPr>
            </w:r>
          </w:p>
          <w:p>
            <w:pPr>
              <w:pStyle w:val="119"/>
              <w:widowControl w:val="false"/>
              <w:rPr>
                <w:rFonts w:ascii="Times New Roman" w:hAnsi="Times New Roman" w:eastAsia="Calibri" w:cs="Times New Roman"/>
                <w:color w:val="000000"/>
                <w:spacing w:val="-11"/>
                <w:sz w:val="24"/>
                <w:szCs w:val="24"/>
                <w:lang w:val="uk-UA"/>
              </w:rPr>
            </w:pPr>
            <w:r>
              <w:rPr>
                <w:rFonts w:eastAsia="Calibri" w:cs="Times New Roman" w:ascii="Times New Roman" w:hAnsi="Times New Roman"/>
                <w:color w:val="000000"/>
                <w:spacing w:val="-11"/>
                <w:sz w:val="24"/>
                <w:szCs w:val="24"/>
                <w:lang w:val="uk-UA"/>
              </w:rPr>
            </w:r>
          </w:p>
        </w:tc>
        <w:tc>
          <w:tcPr>
            <w:tcW w:w="4962" w:type="dxa"/>
            <w:tcBorders/>
          </w:tcPr>
          <w:p>
            <w:pPr>
              <w:pStyle w:val="Normal"/>
              <w:widowControl w:val="false"/>
              <w:tabs>
                <w:tab w:val="clear" w:pos="720"/>
                <w:tab w:val="left" w:pos="3847" w:leader="none"/>
              </w:tabs>
              <w:ind w:left="34" w:right="0" w:hanging="0"/>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t>Начальник 4 ДПРЗ ГУ ДСНС України в Одеській області</w:t>
            </w:r>
          </w:p>
          <w:p>
            <w:pPr>
              <w:pStyle w:val="Normal"/>
              <w:widowControl w:val="false"/>
              <w:tabs>
                <w:tab w:val="clear" w:pos="720"/>
                <w:tab w:val="left" w:pos="3847" w:leader="none"/>
              </w:tabs>
              <w:rPr>
                <w:rFonts w:ascii="Times New Roman" w:hAnsi="Times New Roman"/>
                <w:bCs/>
                <w:iCs/>
                <w:color w:val="000000"/>
                <w:spacing w:val="-2"/>
                <w:sz w:val="24"/>
                <w:szCs w:val="24"/>
                <w:lang w:val="uk-UA"/>
              </w:rPr>
            </w:pPr>
            <w:r>
              <w:rPr>
                <w:rFonts w:ascii="Times New Roman" w:hAnsi="Times New Roman"/>
                <w:bCs/>
                <w:iCs/>
                <w:color w:val="000000"/>
                <w:spacing w:val="-2"/>
                <w:sz w:val="24"/>
                <w:szCs w:val="24"/>
                <w:lang w:val="uk-UA"/>
              </w:rPr>
            </w:r>
          </w:p>
          <w:p>
            <w:pPr>
              <w:pStyle w:val="Normal"/>
              <w:widowControl w:val="false"/>
              <w:tabs>
                <w:tab w:val="clear" w:pos="720"/>
                <w:tab w:val="left" w:pos="3847" w:leader="none"/>
              </w:tabs>
              <w:ind w:left="0" w:right="34" w:hanging="0"/>
              <w:jc w:val="both"/>
              <w:rPr>
                <w:rFonts w:ascii="Times New Roman" w:hAnsi="Times New Roman"/>
                <w:iCs/>
                <w:color w:val="000000"/>
                <w:spacing w:val="-2"/>
                <w:sz w:val="24"/>
                <w:szCs w:val="24"/>
                <w:lang w:val="uk-UA"/>
              </w:rPr>
            </w:pPr>
            <w:r>
              <w:rPr>
                <w:rFonts w:ascii="Times New Roman" w:hAnsi="Times New Roman"/>
                <w:iCs/>
                <w:color w:val="000000"/>
                <w:spacing w:val="-2"/>
                <w:sz w:val="24"/>
                <w:szCs w:val="24"/>
                <w:lang w:val="uk-UA"/>
              </w:rPr>
              <w:t>_________________ Юрій УНТІЛОВ</w:t>
            </w:r>
          </w:p>
          <w:p>
            <w:pPr>
              <w:pStyle w:val="Normal"/>
              <w:widowControl w:val="false"/>
              <w:tabs>
                <w:tab w:val="clear" w:pos="720"/>
                <w:tab w:val="left" w:pos="3847" w:leader="none"/>
              </w:tabs>
              <w:spacing w:before="0" w:after="160"/>
              <w:rPr>
                <w:rFonts w:ascii="Times New Roman" w:hAnsi="Times New Roman"/>
                <w:b/>
                <w:b/>
                <w:bCs/>
                <w:iCs/>
                <w:color w:val="000000"/>
                <w:spacing w:val="-2"/>
                <w:sz w:val="24"/>
                <w:szCs w:val="24"/>
                <w:lang w:val="uk-UA"/>
              </w:rPr>
            </w:pPr>
            <w:r>
              <w:rPr>
                <w:rFonts w:ascii="Times New Roman" w:hAnsi="Times New Roman"/>
                <w:b/>
                <w:bCs/>
                <w:iCs/>
                <w:color w:val="000000"/>
                <w:spacing w:val="-2"/>
                <w:sz w:val="24"/>
                <w:szCs w:val="24"/>
                <w:lang w:val="uk-UA"/>
              </w:rPr>
            </w:r>
          </w:p>
        </w:tc>
      </w:tr>
    </w:tbl>
    <w:p>
      <w:pPr>
        <w:pStyle w:val="Normal"/>
        <w:jc w:val="both"/>
        <w:rPr>
          <w:bCs/>
          <w:iCs/>
          <w:sz w:val="24"/>
          <w:szCs w:val="24"/>
          <w:lang w:val="uk-UA"/>
        </w:rPr>
      </w:pPr>
      <w:r>
        <w:rPr>
          <w:bCs/>
          <w:iCs/>
          <w:sz w:val="24"/>
          <w:szCs w:val="24"/>
          <w:lang w:val="uk-UA"/>
        </w:rPr>
      </w:r>
    </w:p>
    <w:p>
      <w:pPr>
        <w:pStyle w:val="Normal"/>
        <w:jc w:val="center"/>
        <w:rPr>
          <w:bCs/>
          <w:iCs/>
          <w:sz w:val="24"/>
          <w:szCs w:val="24"/>
          <w:lang w:val="uk-UA"/>
        </w:rPr>
      </w:pPr>
      <w:r>
        <w:rPr>
          <w:bCs/>
          <w:iCs/>
          <w:sz w:val="24"/>
          <w:szCs w:val="24"/>
          <w:lang w:val="uk-UA"/>
        </w:rPr>
      </w:r>
    </w:p>
    <w:p>
      <w:pPr>
        <w:pStyle w:val="Normal"/>
        <w:jc w:val="both"/>
        <w:rPr>
          <w:bCs/>
          <w:iCs/>
          <w:sz w:val="24"/>
          <w:szCs w:val="24"/>
          <w:lang w:val="uk-UA"/>
        </w:rPr>
      </w:pPr>
      <w:r>
        <w:rPr>
          <w:bCs/>
          <w:iCs/>
          <w:sz w:val="24"/>
          <w:szCs w:val="24"/>
          <w:lang w:val="uk-UA"/>
        </w:rPr>
      </w:r>
    </w:p>
    <w:p>
      <w:pPr>
        <w:pStyle w:val="Normal"/>
        <w:suppressAutoHyphens w:val="true"/>
        <w:spacing w:lineRule="atLeast" w:line="0" w:before="0" w:after="0"/>
        <w:ind w:left="23" w:hanging="0"/>
        <w:jc w:val="right"/>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 4 до тендерної документації</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iCs/>
          <w:color w:val="262626"/>
          <w:sz w:val="24"/>
          <w:szCs w:val="24"/>
        </w:rPr>
        <w:t xml:space="preserve">Форма «Тендерна пропозиція» подається у вигляді, наведеному нижче </w:t>
      </w:r>
      <w:r>
        <w:rPr>
          <w:rFonts w:eastAsia="Times New Roman" w:cs="Times New Roman" w:ascii="Times New Roman" w:hAnsi="Times New Roman"/>
          <w:color w:val="262626"/>
          <w:sz w:val="24"/>
          <w:szCs w:val="24"/>
        </w:rPr>
        <w:t xml:space="preserve">на фірмовому бланку учасника (у разі наявності). </w:t>
      </w:r>
      <w:r>
        <w:rPr>
          <w:rFonts w:eastAsia="Times New Roman" w:cs="Times New Roman" w:ascii="Times New Roman" w:hAnsi="Times New Roman"/>
          <w:iCs/>
          <w:color w:val="262626"/>
          <w:sz w:val="24"/>
          <w:szCs w:val="24"/>
        </w:rPr>
        <w:t>Учасник не повинен відступати від даної форми.</w:t>
      </w:r>
    </w:p>
    <w:p>
      <w:pPr>
        <w:pStyle w:val="Normal"/>
        <w:spacing w:lineRule="auto" w:line="240" w:before="0" w:after="0"/>
        <w:jc w:val="both"/>
        <w:rPr>
          <w:rFonts w:ascii="Times New Roman" w:hAnsi="Times New Roman" w:eastAsia="Times New Roman" w:cs="Times New Roman"/>
          <w:iCs/>
          <w:color w:val="262626"/>
          <w:sz w:val="24"/>
          <w:szCs w:val="24"/>
        </w:rPr>
      </w:pPr>
      <w:r>
        <w:rPr>
          <w:rFonts w:eastAsia="Times New Roman" w:cs="Times New Roman" w:ascii="Times New Roman" w:hAnsi="Times New Roman"/>
          <w:iCs/>
          <w:color w:val="262626"/>
          <w:sz w:val="24"/>
          <w:szCs w:val="24"/>
        </w:rPr>
      </w:r>
    </w:p>
    <w:p>
      <w:pPr>
        <w:pStyle w:val="Normal"/>
        <w:tabs>
          <w:tab w:val="clear" w:pos="720"/>
          <w:tab w:val="left" w:pos="2160" w:leader="none"/>
          <w:tab w:val="left" w:pos="3600" w:leader="none"/>
        </w:tabs>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
          <w:color w:val="262626"/>
          <w:sz w:val="24"/>
          <w:szCs w:val="24"/>
        </w:rPr>
        <w:t>Форма «тендерна пропозиція»</w:t>
      </w:r>
    </w:p>
    <w:p>
      <w:pPr>
        <w:pStyle w:val="Style36"/>
        <w:spacing w:lineRule="auto" w:line="240"/>
        <w:ind w:firstLine="720"/>
        <w:rPr>
          <w:rFonts w:cs="Times New Roman"/>
          <w:color w:val="262626"/>
          <w:lang w:eastAsia="ar-SA"/>
        </w:rPr>
      </w:pPr>
      <w:r>
        <w:rPr>
          <w:rFonts w:cs="Times New Roman"/>
          <w:color w:val="262626"/>
          <w:lang w:eastAsia="ar-SA"/>
        </w:rPr>
        <w:t xml:space="preserve">Ми, (назва Учасника), надаємо свою пропозицію щодо участі у торгах на закупівлю: </w:t>
      </w:r>
    </w:p>
    <w:p>
      <w:pPr>
        <w:pStyle w:val="Style36"/>
        <w:spacing w:lineRule="auto" w:line="240"/>
        <w:ind w:hanging="0"/>
        <w:rPr>
          <w:rFonts w:cs="Times New Roman"/>
          <w:color w:val="262626"/>
          <w:lang w:eastAsia="ar-SA"/>
        </w:rPr>
      </w:pPr>
      <w:r>
        <w:rPr>
          <w:rFonts w:cs="Times New Roman"/>
          <w:color w:val="262626"/>
          <w:lang w:eastAsia="ar-SA"/>
        </w:rPr>
        <w:t>_______________________________________________________________________________________</w:t>
      </w:r>
    </w:p>
    <w:p>
      <w:pPr>
        <w:pStyle w:val="Style36"/>
        <w:spacing w:lineRule="auto" w:line="240"/>
        <w:ind w:hanging="0"/>
        <w:rPr>
          <w:rFonts w:cs="Times New Roman"/>
        </w:rPr>
      </w:pPr>
      <w:r>
        <w:rPr>
          <w:rFonts w:cs="Times New Roman"/>
          <w:color w:val="262626"/>
          <w:lang w:eastAsia="ar-SA"/>
        </w:rPr>
        <w:t>код за ДК 021:2015 ___________________________ згідно з технічними вимогами Замовника торгів.</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Повне/скорочене найменування учасника: __________________________________</w:t>
      </w:r>
    </w:p>
    <w:p>
      <w:pPr>
        <w:pStyle w:val="Normal"/>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Адреса (юридична/фактична/поштова): 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Телефон/факс, електронна пошта, веб-сайт: 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Керівництво (посада, прізвище, ім’я по батькові): 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Код за ЄДРПОУ/ДРФО: _________________________________________________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Основний вид діяльності: ________________________________________________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7. Система оподаткування: _________________________________________________</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8. Інформація про номер і реквізити банківського рахунку, за якими буде здійснюватися оплата за договором в разі акцепту ___________________________________________</w:t>
      </w:r>
    </w:p>
    <w:p>
      <w:pPr>
        <w:pStyle w:val="Normal"/>
        <w:widowControl w:val="false"/>
        <w:tabs>
          <w:tab w:val="clear" w:pos="720"/>
          <w:tab w:val="left" w:pos="0" w:leader="none"/>
        </w:tabs>
        <w:suppressAutoHyphens w:val="tru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9. Особа, уповноважена вести переговори щодо укладання договору (контракту) (прізвище, ім’я, по батькові, посада, телефон, електронна пошта): _________________________________</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Вивчивши документацію для проведення закупівлі через систему електронних закупівель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за наступними цінами:</w:t>
      </w:r>
    </w:p>
    <w:tbl>
      <w:tblPr>
        <w:tblW w:w="10259"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616"/>
        <w:gridCol w:w="2531"/>
        <w:gridCol w:w="1274"/>
        <w:gridCol w:w="1276"/>
        <w:gridCol w:w="1281"/>
        <w:gridCol w:w="1707"/>
        <w:gridCol w:w="1573"/>
      </w:tblGrid>
      <w:tr>
        <w:trPr>
          <w:trHeight w:val="842"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w:t>
            </w:r>
          </w:p>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з/п</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Найменування товару</w:t>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t>Країна-виробник</w:t>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Одиниця виміру</w:t>
            </w:r>
          </w:p>
        </w:tc>
        <w:tc>
          <w:tcPr>
            <w:tcW w:w="1281" w:type="dxa"/>
            <w:tcBorders>
              <w:top w:val="single" w:sz="4" w:space="0" w:color="000000"/>
              <w:left w:val="single" w:sz="4" w:space="0" w:color="000000"/>
              <w:bottom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Кількість</w:t>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Ціна* за одиницю, грн, без ПДВ**</w:t>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rPr>
              <w:t>Загальна вартість, грн, без ПДВ**</w:t>
            </w:r>
          </w:p>
        </w:tc>
      </w:tr>
      <w:tr>
        <w:trPr>
          <w:trHeight w:val="70" w:hRule="atLeast"/>
        </w:trPr>
        <w:tc>
          <w:tcPr>
            <w:tcW w:w="616" w:type="dxa"/>
            <w:tcBorders>
              <w:top w:val="single" w:sz="4" w:space="0" w:color="000000"/>
              <w:left w:val="single" w:sz="4" w:space="0" w:color="000000"/>
              <w:bottom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t>1.</w:t>
            </w:r>
          </w:p>
        </w:tc>
        <w:tc>
          <w:tcPr>
            <w:tcW w:w="253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Cs/>
                <w:color w:val="262626"/>
                <w:sz w:val="20"/>
                <w:szCs w:val="20"/>
                <w:lang w:eastAsia="ar-SA"/>
              </w:rPr>
            </w:pPr>
            <w:r>
              <w:rPr>
                <w:rFonts w:eastAsia="Times New Roman" w:cs="Times New Roman" w:ascii="Times New Roman" w:hAnsi="Times New Roman"/>
                <w:bCs/>
                <w:color w:val="262626"/>
                <w:sz w:val="20"/>
                <w:szCs w:val="20"/>
                <w:lang w:eastAsia="ar-SA"/>
              </w:rPr>
            </w:r>
          </w:p>
        </w:tc>
        <w:tc>
          <w:tcPr>
            <w:tcW w:w="1276" w:type="dxa"/>
            <w:tcBorders>
              <w:top w:val="single" w:sz="4" w:space="0" w:color="000000"/>
              <w:left w:val="single" w:sz="4" w:space="0" w:color="000000"/>
              <w:bottom w:val="single" w:sz="4" w:space="0" w:color="000000"/>
            </w:tcBorders>
            <w:vAlign w:val="center"/>
          </w:tcPr>
          <w:p>
            <w:pPr>
              <w:pStyle w:val="Normal"/>
              <w:widowControl w:val="false"/>
              <w:spacing w:before="0" w:after="160"/>
              <w:jc w:val="center"/>
              <w:rPr>
                <w:rFonts w:ascii="Times New Roman" w:hAnsi="Times New Roman" w:cs="Times New Roman"/>
                <w:sz w:val="20"/>
                <w:szCs w:val="20"/>
              </w:rPr>
            </w:pPr>
            <w:r>
              <w:rPr>
                <w:rFonts w:cs="Times New Roman" w:ascii="Times New Roman" w:hAnsi="Times New Roman"/>
                <w:sz w:val="20"/>
                <w:szCs w:val="20"/>
              </w:rPr>
            </w:r>
          </w:p>
        </w:tc>
        <w:tc>
          <w:tcPr>
            <w:tcW w:w="1281" w:type="dxa"/>
            <w:tcBorders>
              <w:top w:val="single" w:sz="4" w:space="0" w:color="000000"/>
              <w:left w:val="single" w:sz="4" w:space="0" w:color="000000"/>
              <w:bottom w:val="single" w:sz="4" w:space="0" w:color="000000"/>
            </w:tcBorders>
            <w:vAlign w:val="center"/>
          </w:tcPr>
          <w:p>
            <w:pPr>
              <w:pStyle w:val="Standard"/>
              <w:widowControl w:val="false"/>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jc w:val="center"/>
              <w:rPr>
                <w:rFonts w:ascii="Times New Roman" w:hAnsi="Times New Roman" w:cs="Times New Roman"/>
                <w:sz w:val="20"/>
                <w:szCs w:val="20"/>
              </w:rPr>
            </w:pPr>
            <w:r>
              <w:rPr>
                <w:rFonts w:cs="Times New Roman" w:ascii="Times New Roman" w:hAnsi="Times New Roman"/>
                <w:sz w:val="20"/>
                <w:szCs w:val="20"/>
              </w:rPr>
            </w:r>
          </w:p>
        </w:tc>
        <w:tc>
          <w:tcPr>
            <w:tcW w:w="170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157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napToGrid w:val="false"/>
              <w:spacing w:lineRule="auto" w:line="240" w:before="0" w:after="0"/>
              <w:jc w:val="center"/>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без ПДВ**</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ПДВ**</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r>
        <w:trPr>
          <w:trHeight w:val="70" w:hRule="atLeast"/>
        </w:trPr>
        <w:tc>
          <w:tcPr>
            <w:tcW w:w="616" w:type="dxa"/>
            <w:tcBorders>
              <w:top w:val="single" w:sz="4" w:space="0" w:color="000000"/>
              <w:left w:val="single" w:sz="4" w:space="0" w:color="000000"/>
              <w:bottom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c>
          <w:tcPr>
            <w:tcW w:w="8069"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bCs/>
                <w:color w:val="262626"/>
                <w:sz w:val="20"/>
                <w:szCs w:val="20"/>
                <w:lang w:eastAsia="ar-SA"/>
              </w:rPr>
              <w:t>Разом з ПДВ**</w:t>
            </w:r>
          </w:p>
        </w:tc>
        <w:tc>
          <w:tcPr>
            <w:tcW w:w="1573"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spacing w:lineRule="auto" w:line="240" w:before="0" w:after="0"/>
              <w:jc w:val="both"/>
              <w:rPr>
                <w:rFonts w:ascii="Times New Roman" w:hAnsi="Times New Roman" w:eastAsia="Times New Roman" w:cs="Times New Roman"/>
                <w:b/>
                <w:b/>
                <w:bCs/>
                <w:color w:val="262626"/>
                <w:sz w:val="20"/>
                <w:szCs w:val="20"/>
                <w:lang w:eastAsia="ar-SA"/>
              </w:rPr>
            </w:pPr>
            <w:r>
              <w:rPr>
                <w:rFonts w:eastAsia="Times New Roman" w:cs="Times New Roman" w:ascii="Times New Roman" w:hAnsi="Times New Roman"/>
                <w:b/>
                <w:bCs/>
                <w:color w:val="262626"/>
                <w:sz w:val="20"/>
                <w:szCs w:val="20"/>
                <w:lang w:eastAsia="ar-SA"/>
              </w:rPr>
            </w:r>
          </w:p>
        </w:tc>
      </w:tr>
    </w:tbl>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i/>
          <w:color w:val="262626"/>
          <w:sz w:val="16"/>
          <w:szCs w:val="16"/>
        </w:rPr>
        <w:t>*Ціна сформована з урахуванням ціни на товар, сплату податків і зборів, інших обов’язкових платежів.</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i/>
          <w:i/>
          <w:color w:val="262626"/>
          <w:sz w:val="16"/>
          <w:szCs w:val="16"/>
        </w:rPr>
      </w:pPr>
      <w:r>
        <w:rPr>
          <w:rFonts w:eastAsia="Times New Roman" w:cs="Times New Roman" w:ascii="Times New Roman" w:hAnsi="Times New Roman"/>
          <w:color w:val="262626"/>
          <w:sz w:val="16"/>
          <w:szCs w:val="16"/>
        </w:rPr>
        <w:t>*</w:t>
      </w:r>
      <w:r>
        <w:rPr>
          <w:i/>
          <w:sz w:val="16"/>
          <w:szCs w:val="16"/>
        </w:rPr>
        <w:t>*</w:t>
      </w:r>
      <w:r>
        <w:rPr>
          <w:rFonts w:eastAsia="Times New Roman" w:cs="Times New Roman" w:ascii="Times New Roman" w:hAnsi="Times New Roman"/>
          <w:i/>
          <w:color w:val="262626"/>
          <w:sz w:val="16"/>
          <w:szCs w:val="16"/>
        </w:rPr>
        <w:t>ПДВ нараховується у випадках, передбачених законодавством України. У разі надання пропозицій Учасником, який є неплатником ПДВ або якщо предмет закупівлі не обкладається ПДВ, то такі пропозиції надаються без врахування ПДВ, про що Учасник робить відповідну позначку.</w:t>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r>
    </w:p>
    <w:p>
      <w:pPr>
        <w:pStyle w:val="Normal"/>
        <w:tabs>
          <w:tab w:val="clear" w:pos="720"/>
          <w:tab w:val="left" w:pos="0" w:leader="none"/>
          <w:tab w:val="center" w:pos="4153" w:leader="none"/>
          <w:tab w:val="right" w:pos="8306" w:leader="none"/>
        </w:tabs>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1. До акцепту нашої пропозиції, Ваша документація для проведення закупівлі через систему електронних закупівель разом з нашою пропозицією (за умови її відповідності всім вимогам) мають силу попереднього договору між нами. Якщо наша тендерна пропозиція буде акцептована, ми візьмемо на себе зобов’язання виконати всі умови, передбачені Договором.</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2. Ми погоджуємося дотримуватися умов цієї пропозиції протягом 120 днів з дати розкриття пропозицій конкурсних торгів, встановленого Вами. Наша тендерна пропозиція буде обов’язковою для нас і може бути акцептована Вами у будь-який час до закінчення зазначеного терміну.</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3. Ми погоджуємося з умовами, що Ви можете відхилити нашу чи всі тендерні пропозиції, та розуміємо, що Ви не обмежені у прийнятті будь-якої іншої тендерної пропозиції з більш вигідними для Вас умовами.</w:t>
      </w:r>
    </w:p>
    <w:p>
      <w:pPr>
        <w:pStyle w:val="Normal"/>
        <w:widowControl w:val="false"/>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4. Якщо наша пропозиція буде акцептована, ми зобов'язуємося підписати Договір, відповідно до наданого проекту у визначені законодавством терміни.</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color w:val="262626"/>
          <w:sz w:val="24"/>
          <w:szCs w:val="24"/>
        </w:rPr>
        <w:t>5. В разі акцепту нашої тендерної пропозиції ми згодні на відповідне зменшення обсягу закупівлі послуги та вартості договору, що передбачають умови документації конкурсних торгів.</w:t>
      </w:r>
    </w:p>
    <w:p>
      <w:pPr>
        <w:pStyle w:val="Normal"/>
        <w:spacing w:lineRule="auto" w:line="240" w:before="0" w:after="0"/>
        <w:jc w:val="both"/>
        <w:rPr>
          <w:rFonts w:ascii="Times New Roman" w:hAnsi="Times New Roman" w:eastAsia="Times New Roman" w:cs="Times New Roman"/>
          <w:color w:val="262626"/>
          <w:sz w:val="24"/>
          <w:szCs w:val="24"/>
        </w:rPr>
      </w:pPr>
      <w:r>
        <w:rPr>
          <w:rFonts w:eastAsia="Times New Roman" w:cs="Times New Roman" w:ascii="Times New Roman" w:hAnsi="Times New Roman"/>
          <w:color w:val="262626"/>
          <w:sz w:val="24"/>
          <w:szCs w:val="24"/>
        </w:rPr>
        <w:t>6. Умови постачання: товар доставляється на адресу замовника за рахунок коштів учасника.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iCs/>
          <w:color w:val="262626"/>
          <w:sz w:val="24"/>
          <w:szCs w:val="24"/>
          <w:vertAlign w:val="superscript"/>
          <w:lang w:eastAsia="ar-SA"/>
        </w:rPr>
        <w:t>Посада, прізвище, ініціали, власноручний підпис уповноваженої особи Учасника, завірені печаткою (за наявності).</w:t>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hd w:val="clear" w:color="auto" w:fill="FFFFFF"/>
        <w:spacing w:lineRule="auto" w:line="240" w:before="0" w:after="0"/>
        <w:jc w:val="right"/>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t>Додаток № 5 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Лист-згода з проектом договору</w:t>
      </w:r>
    </w:p>
    <w:p>
      <w:pPr>
        <w:pStyle w:val="Normal"/>
        <w:shd w:val="clear" w:color="auto" w:fill="FFFFFF"/>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bCs/>
          <w:i/>
          <w:iCs/>
          <w:sz w:val="24"/>
          <w:szCs w:val="24"/>
        </w:rPr>
        <w:t>[Найменування учасника]</w:t>
      </w:r>
      <w:r>
        <w:rPr>
          <w:rFonts w:eastAsia="Times New Roman" w:cs="Times New Roman" w:ascii="Times New Roman" w:hAnsi="Times New Roman"/>
          <w:sz w:val="24"/>
          <w:szCs w:val="24"/>
        </w:rPr>
        <w:t xml:space="preserve"> ознайомилося з проєктом договору, що наведений у Додатку 4 тендерної документації закупівлі </w:t>
      </w:r>
      <w:r>
        <w:rPr>
          <w:rFonts w:eastAsia="Times New Roman" w:cs="Times New Roman" w:ascii="Times New Roman" w:hAnsi="Times New Roman"/>
          <w:bCs/>
          <w:i/>
          <w:iCs/>
          <w:sz w:val="24"/>
          <w:szCs w:val="24"/>
        </w:rPr>
        <w:t>№ [номер закупівлі у системі «Prozorro»]</w:t>
      </w:r>
      <w:r>
        <w:rPr>
          <w:rFonts w:eastAsia="Times New Roman" w:cs="Times New Roman" w:ascii="Times New Roman" w:hAnsi="Times New Roman"/>
          <w:sz w:val="24"/>
          <w:szCs w:val="24"/>
        </w:rPr>
        <w:t xml:space="preserve"> та погоджується укласти договір у наведеній редакції, запропонованій замовником, та зобов’язується виконати такий договір.</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r>
    </w:p>
    <w:p>
      <w:pPr>
        <w:pStyle w:val="Normal"/>
        <w:spacing w:lineRule="auto" w:line="240" w:before="0" w:after="0"/>
        <w:jc w:val="right"/>
        <w:rPr>
          <w:rFonts w:ascii="Times New Roman" w:hAnsi="Times New Roman" w:cs="Times New Roman"/>
          <w:bCs/>
          <w:sz w:val="24"/>
          <w:szCs w:val="24"/>
        </w:rPr>
      </w:pPr>
      <w:r>
        <w:rPr>
          <w:rFonts w:cs="Times New Roman" w:ascii="Times New Roman" w:hAnsi="Times New Roman"/>
          <w:bCs/>
          <w:sz w:val="24"/>
          <w:szCs w:val="24"/>
        </w:rPr>
        <w:t>Додаток 6 до тендерної документації</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Гарантія щодо згоди на використання персональних даних</w:t>
      </w:r>
    </w:p>
    <w:p>
      <w:pPr>
        <w:pStyle w:val="Normal"/>
        <w:spacing w:lineRule="auto" w:line="240" w:before="0" w:after="0"/>
        <w:jc w:val="center"/>
        <w:rPr>
          <w:rFonts w:ascii="Times New Roman" w:hAnsi="Times New Roman" w:cs="Times New Roman"/>
          <w:b/>
          <w:b/>
          <w:sz w:val="24"/>
          <w:szCs w:val="24"/>
        </w:rPr>
      </w:pPr>
      <w:r>
        <w:rPr>
          <w:rFonts w:eastAsia="Times New Roman" w:cs="Times New Roman" w:ascii="Times New Roman" w:hAnsi="Times New Roman"/>
          <w:b/>
          <w:bCs/>
          <w:color w:val="262626"/>
          <w:sz w:val="24"/>
          <w:szCs w:val="24"/>
        </w:rPr>
        <w:t>Відповідно до Закону України «Про захист персональних даних»*</w:t>
      </w:r>
    </w:p>
    <w:p>
      <w:pPr>
        <w:pStyle w:val="Normal"/>
        <w:spacing w:lineRule="auto" w:line="240" w:before="0" w:after="0"/>
        <w:jc w:val="center"/>
        <w:rPr>
          <w:rFonts w:ascii="Times New Roman" w:hAnsi="Times New Roman" w:cs="Times New Roman"/>
          <w:sz w:val="24"/>
          <w:szCs w:val="24"/>
        </w:rPr>
      </w:pPr>
      <w:r>
        <w:rPr>
          <w:rFonts w:eastAsia="Times New Roman" w:cs="Times New Roman" w:ascii="Times New Roman" w:hAnsi="Times New Roman"/>
          <w:bCs/>
          <w:color w:val="262626"/>
          <w:sz w:val="24"/>
          <w:szCs w:val="24"/>
        </w:rPr>
        <w:t>____________________________________________________________________________</w:t>
      </w:r>
    </w:p>
    <w:p>
      <w:pPr>
        <w:pStyle w:val="Normal"/>
        <w:spacing w:lineRule="auto" w:line="240" w:before="0" w:after="0"/>
        <w:jc w:val="center"/>
        <w:rPr>
          <w:rFonts w:ascii="Times New Roman" w:hAnsi="Times New Roman" w:cs="Times New Roman"/>
          <w:sz w:val="24"/>
          <w:szCs w:val="24"/>
          <w:vertAlign w:val="superscript"/>
        </w:rPr>
      </w:pPr>
      <w:r>
        <w:rPr>
          <w:rFonts w:eastAsia="Times New Roman" w:cs="Times New Roman" w:ascii="Times New Roman" w:hAnsi="Times New Roman"/>
          <w:bCs/>
          <w:color w:val="262626"/>
          <w:sz w:val="24"/>
          <w:szCs w:val="24"/>
          <w:vertAlign w:val="superscript"/>
        </w:rPr>
        <w:t>(найменування учасника)</w:t>
      </w:r>
    </w:p>
    <w:p>
      <w:pPr>
        <w:pStyle w:val="Normal"/>
        <w:spacing w:lineRule="auto" w:line="240" w:before="0" w:after="0"/>
        <w:jc w:val="both"/>
        <w:rPr>
          <w:rFonts w:ascii="Times New Roman" w:hAnsi="Times New Roman" w:cs="Times New Roman"/>
          <w:sz w:val="24"/>
          <w:szCs w:val="24"/>
        </w:rPr>
      </w:pPr>
      <w:r>
        <w:rPr>
          <w:rFonts w:eastAsia="Times New Roman" w:cs="Times New Roman" w:ascii="Times New Roman" w:hAnsi="Times New Roman"/>
          <w:bCs/>
          <w:color w:val="262626"/>
          <w:sz w:val="24"/>
          <w:szCs w:val="24"/>
        </w:rPr>
        <w:t>гарант</w:t>
      </w:r>
      <w:r>
        <w:rPr>
          <w:rFonts w:eastAsia="Times New Roman" w:cs="Times New Roman" w:ascii="Times New Roman" w:hAnsi="Times New Roman"/>
          <w:b/>
          <w:bCs/>
          <w:color w:val="262626"/>
          <w:sz w:val="24"/>
          <w:szCs w:val="24"/>
        </w:rPr>
        <w:t>ує</w:t>
      </w:r>
      <w:r>
        <w:rPr>
          <w:rFonts w:eastAsia="Times New Roman" w:cs="Times New Roman" w:ascii="Times New Roman" w:hAnsi="Times New Roman"/>
          <w:color w:val="262626"/>
          <w:sz w:val="24"/>
          <w:szCs w:val="24"/>
        </w:rPr>
        <w:t>, що в порядку, визначеному Законом України «Про захист персональних даних» та іншими актами законодавства України усі фізичні особи, персональні дані про яких наведено у даній пропозиції (включаючи їх прізвища, імена, по батькові, паспортні дані, реєстраційні номери облікових карток платників податків, притягнення чи не притягнення до встановленої законом відповідальності тощо) наддали письмову згоду та дозвіл на використання їх персональних даних, включаючи дії щодо їх обробки (в т.ч. збирання, зберігання і поширення) цих даних, дії щодо їх захисту, а також дії щодо надання повного права обробки цих персональних даних Замовником з метою проведення процедури закупівлі  відповідно до Закону України «Про публічні закупівлі» в обсягах і в порядку, визначеному чинним законодавством України, включаючи випадки оприлюднення окремих даних  на веб - порталі Уповноваженого органу – www.prozorro.gov.ua та надання уповноваженим органам державної влади, а також були письмово проінформовані про використання їх персональних даних у такий спосіб.</w:t>
      </w:r>
    </w:p>
    <w:p>
      <w:pPr>
        <w:pStyle w:val="Normal"/>
        <w:shd w:val="clear" w:color="auto" w:fill="FFFFFF"/>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________________________       _____________________________     ________________________</w:t>
      </w:r>
    </w:p>
    <w:p>
      <w:pPr>
        <w:pStyle w:val="Normal"/>
        <w:shd w:val="clear" w:color="auto" w:fill="FFFFFF"/>
        <w:spacing w:lineRule="auto" w:line="240" w:before="0" w:after="0"/>
        <w:jc w:val="both"/>
        <w:rPr>
          <w:rFonts w:ascii="Times New Roman" w:hAnsi="Times New Roman" w:eastAsia="Times New Roman" w:cs="Times New Roman"/>
          <w:bCs/>
          <w:i/>
          <w:i/>
          <w:iCs/>
          <w:sz w:val="24"/>
          <w:szCs w:val="24"/>
          <w:vertAlign w:val="superscript"/>
        </w:rPr>
      </w:pPr>
      <w:r>
        <w:rPr>
          <w:rFonts w:eastAsia="Times New Roman" w:cs="Times New Roman" w:ascii="Times New Roman" w:hAnsi="Times New Roman"/>
          <w:bCs/>
          <w:i/>
          <w:iCs/>
          <w:sz w:val="24"/>
          <w:szCs w:val="24"/>
          <w:vertAlign w:val="superscript"/>
        </w:rPr>
        <w:t>посада уповноваженої особи учасника                                 підпис та печатка (за наявності)                                                 прізвище, ініціали</w:t>
      </w:r>
    </w:p>
    <w:p>
      <w:pPr>
        <w:pStyle w:val="Standard"/>
        <w:widowControl/>
        <w:jc w:val="both"/>
        <w:rPr>
          <w:rFonts w:ascii="Times New Roman" w:hAnsi="Times New Roman" w:eastAsia="Times New Roman" w:cs="Times New Roman"/>
          <w:b/>
          <w:b/>
          <w:bCs/>
          <w:kern w:val="0"/>
          <w:shd w:fill="FFFFFF" w:val="clear"/>
          <w:lang w:eastAsia="ar-SA" w:bidi="ar-SA"/>
        </w:rPr>
      </w:pPr>
      <w:r>
        <w:rPr>
          <w:rFonts w:eastAsia="Times New Roman" w:cs="Times New Roman" w:ascii="Times New Roman" w:hAnsi="Times New Roman"/>
          <w:b/>
          <w:bCs/>
          <w:kern w:val="0"/>
          <w:shd w:fill="FFFFFF" w:val="clear"/>
          <w:lang w:eastAsia="ar-SA" w:bidi="ar-SA"/>
        </w:rPr>
      </w:r>
    </w:p>
    <w:p>
      <w:pPr>
        <w:pStyle w:val="Standard"/>
        <w:widowControl/>
        <w:jc w:val="right"/>
        <w:rPr>
          <w:rFonts w:ascii="Times New Roman" w:hAnsi="Times New Roman" w:cs="Times New Roman"/>
        </w:rPr>
      </w:pPr>
      <w:r>
        <w:rPr>
          <w:rFonts w:eastAsia="Arial" w:cs="Times New Roman" w:ascii="Times New Roman" w:hAnsi="Times New Roman"/>
          <w:bCs/>
          <w:kern w:val="0"/>
          <w:shd w:fill="FFFFFF" w:val="clear"/>
          <w:lang w:eastAsia="ar-SA" w:bidi="ar-SA"/>
        </w:rPr>
        <w:t xml:space="preserve">Додаток 7 </w:t>
      </w:r>
      <w:r>
        <w:rPr>
          <w:rFonts w:eastAsia="Times New Roman" w:cs="Times New Roman" w:ascii="Times New Roman" w:hAnsi="Times New Roman"/>
          <w:bCs/>
        </w:rPr>
        <w:t>до тендерної документації</w:t>
      </w:r>
    </w:p>
    <w:p>
      <w:pPr>
        <w:pStyle w:val="Normal"/>
        <w:shd w:val="clear" w:color="auto" w:fill="FFFFFF"/>
        <w:spacing w:lineRule="auto" w:line="240" w:before="0" w:after="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Документи , що підтверджують повноваження особи на підписання тендерної пропозиції</w:t>
      </w:r>
    </w:p>
    <w:tbl>
      <w:tblPr>
        <w:tblW w:w="4900" w:type="pct"/>
        <w:jc w:val="left"/>
        <w:tblInd w:w="0" w:type="dxa"/>
        <w:tblLayout w:type="fixed"/>
        <w:tblCellMar>
          <w:top w:w="0" w:type="dxa"/>
          <w:left w:w="108" w:type="dxa"/>
          <w:bottom w:w="0" w:type="dxa"/>
          <w:right w:w="108" w:type="dxa"/>
        </w:tblCellMar>
        <w:tblLook w:val="0000" w:noHBand="0" w:noVBand="0" w:firstColumn="0" w:lastRow="0" w:lastColumn="0" w:firstRow="0"/>
      </w:tblPr>
      <w:tblGrid>
        <w:gridCol w:w="562"/>
        <w:gridCol w:w="1343"/>
        <w:gridCol w:w="8236"/>
      </w:tblGrid>
      <w:tr>
        <w:trPr>
          <w:trHeight w:val="375" w:hRule="atLeast"/>
        </w:trPr>
        <w:tc>
          <w:tcPr>
            <w:tcW w:w="562"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Cs/>
                <w:color w:val="000000"/>
                <w:sz w:val="20"/>
                <w:szCs w:val="20"/>
              </w:rPr>
              <w:t>1</w:t>
            </w:r>
            <w:r>
              <w:rPr>
                <w:rFonts w:cs="Times New Roman" w:ascii="Times New Roman" w:hAnsi="Times New Roman"/>
                <w:b/>
                <w:bCs/>
                <w:color w:val="000000"/>
                <w:sz w:val="20"/>
                <w:szCs w:val="20"/>
              </w:rPr>
              <w:t>.</w:t>
            </w:r>
          </w:p>
        </w:tc>
        <w:tc>
          <w:tcPr>
            <w:tcW w:w="1343" w:type="dxa"/>
            <w:tcBorders>
              <w:top w:val="single" w:sz="4" w:space="0" w:color="000000"/>
              <w:left w:val="single" w:sz="4" w:space="0" w:color="000000"/>
              <w:bottom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Правочинність на укладення договору про закупівлю та підписання </w:t>
            </w:r>
            <w:r>
              <w:rPr>
                <w:rFonts w:cs="Times New Roman" w:ascii="Times New Roman" w:hAnsi="Times New Roman"/>
                <w:bCs/>
                <w:sz w:val="20"/>
                <w:szCs w:val="20"/>
              </w:rPr>
              <w:t>тендерних</w:t>
            </w:r>
            <w:r>
              <w:rPr>
                <w:rFonts w:cs="Times New Roman" w:ascii="Times New Roman" w:hAnsi="Times New Roman"/>
                <w:color w:val="000000"/>
                <w:sz w:val="20"/>
                <w:szCs w:val="20"/>
              </w:rPr>
              <w:t xml:space="preserve"> пропозиції</w:t>
            </w:r>
          </w:p>
        </w:tc>
        <w:tc>
          <w:tcPr>
            <w:tcW w:w="823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color w:val="000000"/>
                <w:sz w:val="20"/>
                <w:szCs w:val="20"/>
              </w:rPr>
              <w:t>Для юридичних осіб</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1.1. Копія документу(ів), що підтверджує повноваження особи, яка підписує </w:t>
            </w:r>
            <w:r>
              <w:rPr>
                <w:rFonts w:cs="Times New Roman" w:ascii="Times New Roman" w:hAnsi="Times New Roman"/>
                <w:bCs/>
                <w:sz w:val="20"/>
                <w:szCs w:val="20"/>
              </w:rPr>
              <w:t>тендерні</w:t>
            </w:r>
            <w:r>
              <w:rPr>
                <w:rFonts w:cs="Times New Roman" w:ascii="Times New Roman" w:hAnsi="Times New Roman"/>
                <w:color w:val="000000"/>
                <w:sz w:val="20"/>
                <w:szCs w:val="20"/>
              </w:rPr>
              <w:t xml:space="preserve"> пропозицію та/або уповноважена на підписання договору про закупівлю:</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виписка з протоколу засновників або копія протоколу засновників;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наказ про призначення;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довіреність або доручення;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інший документ, що підтверджує повноваження посадової особи учасника на підписання документів.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 xml:space="preserve">1.2. Копія Статуту із змінами </w:t>
            </w:r>
            <w:r>
              <w:rPr>
                <w:rFonts w:cs="Times New Roman" w:ascii="Times New Roman" w:hAnsi="Times New Roman"/>
                <w:i/>
                <w:iCs/>
                <w:color w:val="000000"/>
                <w:sz w:val="20"/>
                <w:szCs w:val="20"/>
              </w:rPr>
              <w:t>(в разі їх наявності)</w:t>
            </w:r>
            <w:r>
              <w:rPr>
                <w:rFonts w:cs="Times New Roman" w:ascii="Times New Roman" w:hAnsi="Times New Roman"/>
                <w:color w:val="000000"/>
                <w:sz w:val="20"/>
                <w:szCs w:val="20"/>
              </w:rPr>
              <w:t xml:space="preserve">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b/>
                <w:bCs/>
                <w:color w:val="000000"/>
                <w:sz w:val="20"/>
                <w:szCs w:val="20"/>
                <w:u w:val="single"/>
              </w:rPr>
              <w:t>Для фізичних осіб-підприємців:</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1.1. Копія паспорту фізичної особи-підприємця.</w:t>
            </w:r>
          </w:p>
          <w:p>
            <w:pPr>
              <w:pStyle w:val="Normal"/>
              <w:widowControl w:val="false"/>
              <w:spacing w:lineRule="auto" w:line="240" w:before="0" w:after="0"/>
              <w:jc w:val="both"/>
              <w:rPr>
                <w:rFonts w:ascii="Times New Roman" w:hAnsi="Times New Roman" w:cs="Times New Roman"/>
                <w:sz w:val="20"/>
                <w:szCs w:val="20"/>
              </w:rPr>
            </w:pPr>
            <w:r>
              <w:rPr>
                <w:rFonts w:cs="Times New Roman" w:ascii="Times New Roman" w:hAnsi="Times New Roman"/>
                <w:color w:val="000000"/>
                <w:sz w:val="20"/>
                <w:szCs w:val="20"/>
              </w:rPr>
              <w:t>1.2. Копія довідки про присвоєння ідентифікаційного номера або копія реєстраційного номеру облікової картки платника податків.</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1.3 надати інформацію в довільній формі, що у взаємовідносинах між учасником та замовником оперативні санкції не застосовувались (згідно ст. 236 Господарського кодексу);</w:t>
            </w:r>
          </w:p>
          <w:p>
            <w:pPr>
              <w:pStyle w:val="Normal"/>
              <w:widowControl w:val="false"/>
              <w:spacing w:lineRule="auto" w:line="240" w:before="0" w:after="0"/>
              <w:jc w:val="both"/>
              <w:rPr>
                <w:rFonts w:ascii="Times New Roman" w:hAnsi="Times New Roman" w:cs="Times New Roman"/>
                <w:sz w:val="20"/>
                <w:szCs w:val="20"/>
              </w:rPr>
            </w:pPr>
            <w:r>
              <w:rPr>
                <w:rFonts w:eastAsia="Times New Roman" w:cs="Times New Roman" w:ascii="Times New Roman" w:hAnsi="Times New Roman"/>
                <w:sz w:val="20"/>
                <w:szCs w:val="20"/>
              </w:rPr>
              <w:t xml:space="preserve">1.4 </w:t>
            </w:r>
            <w:r>
              <w:rPr>
                <w:rFonts w:cs="Times New Roman" w:ascii="Times New Roman" w:hAnsi="Times New Roman"/>
                <w:sz w:val="20"/>
                <w:szCs w:val="20"/>
              </w:rPr>
              <w:t>інформацією у вигляді довідки в довільній формі, що містить погодження учасника щодо укладення договору про закупівлю за результатами даних відкритих торгів згідно істотних умов та проекту договору, що запропоновані замовником</w:t>
            </w:r>
          </w:p>
        </w:tc>
      </w:tr>
    </w:tbl>
    <w:p>
      <w:pPr>
        <w:pStyle w:val="ListParagraph"/>
        <w:spacing w:lineRule="auto" w:line="240" w:before="0" w:after="0"/>
        <w:ind w:left="0" w:hanging="0"/>
        <w:contextualSpacing/>
        <w:jc w:val="both"/>
        <w:rPr>
          <w:rFonts w:ascii="Times New Roman" w:hAnsi="Times New Roman" w:cs="Times New Roman"/>
          <w:sz w:val="24"/>
          <w:szCs w:val="24"/>
        </w:rPr>
      </w:pPr>
      <w:r>
        <w:rPr/>
      </w:r>
    </w:p>
    <w:sectPr>
      <w:headerReference w:type="default" r:id="rId14"/>
      <w:headerReference w:type="first" r:id="rId15"/>
      <w:footerReference w:type="first" r:id="rId16"/>
      <w:type w:val="nextPage"/>
      <w:pgSz w:w="11906" w:h="16838"/>
      <w:pgMar w:left="1134" w:right="424" w:gutter="0" w:header="567" w:top="624" w:footer="709" w:bottom="567"/>
      <w:pgNumType w:start="1" w:fmt="decimal"/>
      <w:formProt w:val="false"/>
      <w:titlePg/>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Symbol">
    <w:charset w:val="01"/>
    <w:family w:val="roman"/>
    <w:pitch w:val="variable"/>
  </w:font>
  <w:font w:name="Arial">
    <w:charset w:val="01"/>
    <w:family w:val="roman"/>
    <w:pitch w:val="variable"/>
  </w:font>
  <w:font w:name="Courier New">
    <w:charset w:val="01"/>
    <w:family w:val="roman"/>
    <w:pitch w:val="variable"/>
  </w:font>
  <w:font w:name="Wingdings">
    <w:charset w:val="01"/>
    <w:family w:val="roman"/>
    <w:pitch w:val="variable"/>
  </w:font>
  <w:font w:name="Times New Roman">
    <w:charset w:val="01"/>
    <w:family w:val="roman"/>
    <w:pitch w:val="variable"/>
  </w:font>
  <w:font w:name="Times New Roman CYR">
    <w:charset w:val="01"/>
    <w:family w:val="roman"/>
    <w:pitch w:val="variable"/>
  </w:font>
  <w:font w:name="Cambria">
    <w:charset w:val="01"/>
    <w:family w:val="roman"/>
    <w:pitch w:val="variable"/>
  </w:font>
  <w:font w:name="Tahoma">
    <w:charset w:val="01"/>
    <w:family w:val="roman"/>
    <w:pitch w:val="variable"/>
  </w:font>
  <w:font w:name="OpenSymbol">
    <w:altName w:val="Arial Unicode MS"/>
    <w:charset w:val="01"/>
    <w:family w:val="roman"/>
    <w:pitch w:val="variable"/>
  </w:font>
  <w:font w:name="Georgia">
    <w:charset w:val="01"/>
    <w:family w:val="roman"/>
    <w:pitch w:val="variable"/>
  </w:font>
  <w:font w:name="Antiqua">
    <w:charset w:val="01"/>
    <w:family w:val="roman"/>
    <w:pitch w:val="variable"/>
  </w:font>
  <w:font w:name="Verdana">
    <w:charset w:val="01"/>
    <w:family w:val="roman"/>
    <w:pitch w:val="variable"/>
  </w:font>
  <w:font w:name="Helvetica">
    <w:altName w:val="Arial"/>
    <w:charset w:val="01"/>
    <w:family w:val="roman"/>
    <w:pitch w:val="variable"/>
  </w:font>
  <w:font w:name="Liberation Mono">
    <w:altName w:val="Courier New"/>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tyle35"/>
      <w:rPr>
        <w:rFonts w:ascii="Times New Roman" w:hAnsi="Times New Roman" w:cs="Times New Roman"/>
        <w:sz w:val="14"/>
        <w:szCs w:val="14"/>
      </w:rPr>
    </w:pPr>
    <w:r>
      <w:rPr>
        <w:rFonts w:cs="Times New Roman" w:ascii="Times New Roman" w:hAnsi="Times New Roman"/>
        <w:sz w:val="14"/>
        <w:szCs w:val="14"/>
      </w:rPr>
      <w:t>- п. 10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36</w:t>
    </w:r>
    <w:r>
      <w:rPr/>
      <w:fldChar w:fldCharType="end"/>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Normal"/>
      <w:spacing w:before="0" w:after="160"/>
      <w:jc w:val="right"/>
      <w:rPr/>
    </w:pPr>
    <w:r>
      <w:rPr/>
      <w:fldChar w:fldCharType="begin"/>
    </w:r>
    <w:r>
      <w:rPr/>
      <w:instrText xml:space="preserve"> PAGE </w:instrText>
    </w:r>
    <w:r>
      <w:rPr/>
      <w:fldChar w:fldCharType="separate"/>
    </w:r>
    <w:r>
      <w:rPr/>
      <w:t>1</w:t>
    </w:r>
    <w:r>
      <w:rPr/>
      <w:fldChar w:fldCharType="end"/>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40" w:hanging="360"/>
      </w:pPr>
      <w:rPr>
        <w:sz w:val="24"/>
        <w:szCs w:val="24"/>
        <w:rFonts w:ascii="Symbol" w:hAnsi="Symbol" w:cs="Symbol"/>
        <w:color w:val="auto"/>
        <w:lang w:val="uk-UA" w:eastAsia="ru-RU" w:bidi="ar-SA"/>
      </w:rPr>
    </w:lvl>
    <w:lvl w:ilvl="1">
      <w:start w:val="0"/>
      <w:numFmt w:val="decimal"/>
      <w:lvlText w:val=""/>
      <w:lvlJc w:val="left"/>
      <w:pPr>
        <w:tabs>
          <w:tab w:val="num" w:pos="0"/>
        </w:tabs>
        <w:ind w:left="0" w:hanging="0"/>
      </w:pPr>
      <w:rPr>
        <w:sz w:val="24"/>
        <w:szCs w:val="24"/>
        <w:rFonts w:cs="Symbol"/>
        <w:color w:val="auto"/>
        <w:lang w:val="uk-UA" w:eastAsia="ru-RU" w:bidi="ar-SA"/>
      </w:rPr>
    </w:lvl>
    <w:lvl w:ilvl="2">
      <w:start w:val="0"/>
      <w:numFmt w:val="decimal"/>
      <w:lvlText w:val=""/>
      <w:lvlJc w:val="left"/>
      <w:pPr>
        <w:tabs>
          <w:tab w:val="num" w:pos="0"/>
        </w:tabs>
        <w:ind w:left="0" w:hanging="0"/>
      </w:pPr>
      <w:rPr>
        <w:sz w:val="24"/>
        <w:szCs w:val="24"/>
        <w:rFonts w:cs="Symbol"/>
        <w:color w:val="auto"/>
        <w:lang w:val="uk-UA" w:eastAsia="ru-RU" w:bidi="ar-SA"/>
      </w:rPr>
    </w:lvl>
    <w:lvl w:ilvl="3">
      <w:start w:val="0"/>
      <w:numFmt w:val="decimal"/>
      <w:lvlText w:val=""/>
      <w:lvlJc w:val="left"/>
      <w:pPr>
        <w:tabs>
          <w:tab w:val="num" w:pos="0"/>
        </w:tabs>
        <w:ind w:left="0" w:hanging="0"/>
      </w:pPr>
      <w:rPr>
        <w:sz w:val="24"/>
        <w:szCs w:val="24"/>
        <w:rFonts w:cs="Symbol"/>
        <w:color w:val="auto"/>
        <w:lang w:val="uk-UA" w:eastAsia="ru-RU" w:bidi="ar-SA"/>
      </w:rPr>
    </w:lvl>
    <w:lvl w:ilvl="4">
      <w:start w:val="0"/>
      <w:numFmt w:val="decimal"/>
      <w:lvlText w:val=""/>
      <w:lvlJc w:val="left"/>
      <w:pPr>
        <w:tabs>
          <w:tab w:val="num" w:pos="0"/>
        </w:tabs>
        <w:ind w:left="0" w:hanging="0"/>
      </w:pPr>
      <w:rPr>
        <w:sz w:val="24"/>
        <w:szCs w:val="24"/>
        <w:rFonts w:cs="Symbol"/>
        <w:color w:val="auto"/>
        <w:lang w:val="uk-UA" w:eastAsia="ru-RU" w:bidi="ar-SA"/>
      </w:rPr>
    </w:lvl>
    <w:lvl w:ilvl="5">
      <w:start w:val="0"/>
      <w:numFmt w:val="decimal"/>
      <w:lvlText w:val=""/>
      <w:lvlJc w:val="left"/>
      <w:pPr>
        <w:tabs>
          <w:tab w:val="num" w:pos="0"/>
        </w:tabs>
        <w:ind w:left="0" w:hanging="0"/>
      </w:pPr>
      <w:rPr>
        <w:sz w:val="24"/>
        <w:szCs w:val="24"/>
        <w:rFonts w:cs="Symbol"/>
        <w:color w:val="auto"/>
        <w:lang w:val="uk-UA" w:eastAsia="ru-RU" w:bidi="ar-SA"/>
      </w:rPr>
    </w:lvl>
    <w:lvl w:ilvl="6">
      <w:start w:val="0"/>
      <w:numFmt w:val="decimal"/>
      <w:lvlText w:val=""/>
      <w:lvlJc w:val="left"/>
      <w:pPr>
        <w:tabs>
          <w:tab w:val="num" w:pos="0"/>
        </w:tabs>
        <w:ind w:left="0" w:hanging="0"/>
      </w:pPr>
      <w:rPr>
        <w:sz w:val="24"/>
        <w:szCs w:val="24"/>
        <w:rFonts w:cs="Symbol"/>
        <w:color w:val="auto"/>
        <w:lang w:val="uk-UA" w:eastAsia="ru-RU" w:bidi="ar-SA"/>
      </w:rPr>
    </w:lvl>
    <w:lvl w:ilvl="7">
      <w:start w:val="0"/>
      <w:numFmt w:val="decimal"/>
      <w:lvlText w:val=""/>
      <w:lvlJc w:val="left"/>
      <w:pPr>
        <w:tabs>
          <w:tab w:val="num" w:pos="0"/>
        </w:tabs>
        <w:ind w:left="0" w:hanging="0"/>
      </w:pPr>
      <w:rPr>
        <w:sz w:val="24"/>
        <w:szCs w:val="24"/>
        <w:rFonts w:cs="Symbol"/>
        <w:color w:val="auto"/>
        <w:lang w:val="uk-UA" w:eastAsia="ru-RU" w:bidi="ar-SA"/>
      </w:rPr>
    </w:lvl>
    <w:lvl w:ilvl="8">
      <w:start w:val="0"/>
      <w:numFmt w:val="decimal"/>
      <w:lvlText w:val=""/>
      <w:lvlJc w:val="left"/>
      <w:pPr>
        <w:tabs>
          <w:tab w:val="num" w:pos="0"/>
        </w:tabs>
        <w:ind w:left="0" w:hanging="0"/>
      </w:pPr>
      <w:rPr>
        <w:sz w:val="24"/>
        <w:szCs w:val="24"/>
        <w:rFonts w:cs="Symbol"/>
        <w:color w:val="auto"/>
        <w:lang w:val="uk-UA" w:eastAsia="ru-RU" w:bidi="ar-SA"/>
      </w:rPr>
    </w:lvl>
  </w:abstractNum>
  <w:abstractNum w:abstractNumId="2">
    <w:lvl w:ilvl="0">
      <w:start w:val="11"/>
      <w:numFmt w:val="bullet"/>
      <w:lvlText w:val="-"/>
      <w:lvlJc w:val="left"/>
      <w:pPr>
        <w:tabs>
          <w:tab w:val="num" w:pos="360"/>
        </w:tabs>
        <w:ind w:left="360" w:hanging="360"/>
      </w:pPr>
      <w:rPr>
        <w:rFonts w:ascii="Liberation Serif" w:hAnsi="Liberation Serif" w:cs="Liberation Serif" w:hint="default"/>
        <w:sz w:val="24"/>
        <w:b/>
        <w:szCs w:val="24"/>
        <w:lang w:val="uk-UA" w:eastAsia="zh-CN" w:bidi="ar-SA"/>
      </w:rPr>
    </w:lvl>
    <w:lvl w:ilvl="1">
      <w:start w:val="0"/>
      <w:numFmt w:val="decimal"/>
      <w:lvlText w:val=""/>
      <w:lvlJc w:val="left"/>
      <w:pPr>
        <w:tabs>
          <w:tab w:val="num" w:pos="0"/>
        </w:tabs>
        <w:ind w:left="0" w:hanging="0"/>
      </w:pPr>
      <w:rPr>
        <w:rFonts w:cs="Courier New"/>
      </w:rPr>
    </w:lvl>
    <w:lvl w:ilvl="2">
      <w:start w:val="0"/>
      <w:numFmt w:val="decimal"/>
      <w:lvlText w:val=""/>
      <w:lvlJc w:val="left"/>
      <w:pPr>
        <w:tabs>
          <w:tab w:val="num" w:pos="0"/>
        </w:tabs>
        <w:ind w:left="0" w:hanging="0"/>
      </w:pPr>
      <w:rPr>
        <w:rFonts w:cs="Courier New"/>
      </w:rPr>
    </w:lvl>
    <w:lvl w:ilvl="3">
      <w:start w:val="0"/>
      <w:numFmt w:val="decimal"/>
      <w:lvlText w:val=""/>
      <w:lvlJc w:val="left"/>
      <w:pPr>
        <w:tabs>
          <w:tab w:val="num" w:pos="0"/>
        </w:tabs>
        <w:ind w:left="0" w:hanging="0"/>
      </w:pPr>
      <w:rPr>
        <w:rFonts w:cs="Courier New"/>
      </w:rPr>
    </w:lvl>
    <w:lvl w:ilvl="4">
      <w:start w:val="0"/>
      <w:numFmt w:val="decimal"/>
      <w:lvlText w:val=""/>
      <w:lvlJc w:val="left"/>
      <w:pPr>
        <w:tabs>
          <w:tab w:val="num" w:pos="0"/>
        </w:tabs>
        <w:ind w:left="0" w:hanging="0"/>
      </w:pPr>
      <w:rPr>
        <w:rFonts w:cs="Courier New"/>
      </w:rPr>
    </w:lvl>
    <w:lvl w:ilvl="5">
      <w:start w:val="0"/>
      <w:numFmt w:val="decimal"/>
      <w:lvlText w:val=""/>
      <w:lvlJc w:val="left"/>
      <w:pPr>
        <w:tabs>
          <w:tab w:val="num" w:pos="0"/>
        </w:tabs>
        <w:ind w:left="0" w:hanging="0"/>
      </w:pPr>
      <w:rPr>
        <w:rFonts w:cs="Courier New"/>
      </w:rPr>
    </w:lvl>
    <w:lvl w:ilvl="6">
      <w:start w:val="0"/>
      <w:numFmt w:val="decimal"/>
      <w:lvlText w:val=""/>
      <w:lvlJc w:val="left"/>
      <w:pPr>
        <w:tabs>
          <w:tab w:val="num" w:pos="0"/>
        </w:tabs>
        <w:ind w:left="0" w:hanging="0"/>
      </w:pPr>
      <w:rPr>
        <w:rFonts w:cs="Courier New"/>
      </w:rPr>
    </w:lvl>
    <w:lvl w:ilvl="7">
      <w:start w:val="0"/>
      <w:numFmt w:val="decimal"/>
      <w:lvlText w:val=""/>
      <w:lvlJc w:val="left"/>
      <w:pPr>
        <w:tabs>
          <w:tab w:val="num" w:pos="0"/>
        </w:tabs>
        <w:ind w:left="0" w:hanging="0"/>
      </w:pPr>
      <w:rPr>
        <w:rFonts w:cs="Courier New"/>
      </w:rPr>
    </w:lvl>
    <w:lvl w:ilvl="8">
      <w:start w:val="0"/>
      <w:numFmt w:val="decimal"/>
      <w:lvlText w:val=""/>
      <w:lvlJc w:val="left"/>
      <w:pPr>
        <w:tabs>
          <w:tab w:val="num" w:pos="0"/>
        </w:tabs>
        <w:ind w:left="0" w:hanging="0"/>
      </w:pPr>
      <w:rPr>
        <w:rFonts w:cs="Courier New"/>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uk-UA"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List" w:uiPriority="0"/>
    <w:lsdException w:name="Title" w:uiPriority="1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FollowedHyperlink"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3da7"/>
    <w:pPr>
      <w:widowControl/>
      <w:suppressAutoHyphens w:val="true"/>
      <w:bidi w:val="0"/>
      <w:spacing w:lineRule="auto" w:line="259" w:before="0" w:after="160"/>
      <w:jc w:val="left"/>
    </w:pPr>
    <w:rPr>
      <w:rFonts w:ascii="Calibri" w:hAnsi="Calibri" w:eastAsia="Calibri" w:cs="Calibri"/>
      <w:color w:val="auto"/>
      <w:kern w:val="0"/>
      <w:sz w:val="22"/>
      <w:szCs w:val="22"/>
      <w:lang w:val="uk-UA" w:eastAsia="uk-UA" w:bidi="ar-SA"/>
    </w:rPr>
  </w:style>
  <w:style w:type="paragraph" w:styleId="1">
    <w:name w:val="Heading 1"/>
    <w:basedOn w:val="Normal"/>
    <w:next w:val="Normal"/>
    <w:link w:val="11"/>
    <w:qFormat/>
    <w:rsid w:val="001600fa"/>
    <w:pPr>
      <w:keepNext w:val="true"/>
      <w:keepLines/>
      <w:spacing w:before="480" w:after="120"/>
      <w:outlineLvl w:val="0"/>
    </w:pPr>
    <w:rPr>
      <w:b/>
      <w:sz w:val="48"/>
      <w:szCs w:val="48"/>
    </w:rPr>
  </w:style>
  <w:style w:type="paragraph" w:styleId="2">
    <w:name w:val="Heading 2"/>
    <w:basedOn w:val="Normal"/>
    <w:next w:val="Normal"/>
    <w:link w:val="21"/>
    <w:unhideWhenUsed/>
    <w:qFormat/>
    <w:rsid w:val="001600fa"/>
    <w:pPr>
      <w:keepNext w:val="true"/>
      <w:keepLines/>
      <w:spacing w:before="360" w:after="80"/>
      <w:outlineLvl w:val="1"/>
    </w:pPr>
    <w:rPr>
      <w:b/>
      <w:sz w:val="36"/>
      <w:szCs w:val="36"/>
    </w:rPr>
  </w:style>
  <w:style w:type="paragraph" w:styleId="3">
    <w:name w:val="Heading 3"/>
    <w:basedOn w:val="Normal"/>
    <w:next w:val="Normal"/>
    <w:link w:val="31"/>
    <w:unhideWhenUsed/>
    <w:qFormat/>
    <w:rsid w:val="001600fa"/>
    <w:pPr>
      <w:keepNext w:val="true"/>
      <w:keepLines/>
      <w:spacing w:before="280" w:after="80"/>
      <w:outlineLvl w:val="2"/>
    </w:pPr>
    <w:rPr>
      <w:b/>
      <w:sz w:val="28"/>
      <w:szCs w:val="28"/>
    </w:rPr>
  </w:style>
  <w:style w:type="paragraph" w:styleId="4">
    <w:name w:val="Heading 4"/>
    <w:basedOn w:val="Normal"/>
    <w:next w:val="Normal"/>
    <w:link w:val="41"/>
    <w:unhideWhenUsed/>
    <w:qFormat/>
    <w:rsid w:val="001600fa"/>
    <w:pPr>
      <w:keepNext w:val="true"/>
      <w:keepLines/>
      <w:spacing w:before="240" w:after="40"/>
      <w:outlineLvl w:val="3"/>
    </w:pPr>
    <w:rPr>
      <w:b/>
      <w:sz w:val="24"/>
      <w:szCs w:val="24"/>
    </w:rPr>
  </w:style>
  <w:style w:type="paragraph" w:styleId="5">
    <w:name w:val="Heading 5"/>
    <w:basedOn w:val="Normal"/>
    <w:next w:val="Normal"/>
    <w:uiPriority w:val="9"/>
    <w:semiHidden/>
    <w:unhideWhenUsed/>
    <w:qFormat/>
    <w:rsid w:val="001600fa"/>
    <w:pPr>
      <w:keepNext w:val="true"/>
      <w:keepLines/>
      <w:spacing w:before="220" w:after="40"/>
      <w:outlineLvl w:val="4"/>
    </w:pPr>
    <w:rPr>
      <w:b/>
    </w:rPr>
  </w:style>
  <w:style w:type="paragraph" w:styleId="6">
    <w:name w:val="Heading 6"/>
    <w:basedOn w:val="Normal"/>
    <w:next w:val="Normal"/>
    <w:link w:val="61"/>
    <w:unhideWhenUsed/>
    <w:qFormat/>
    <w:rsid w:val="001600fa"/>
    <w:pPr>
      <w:keepNext w:val="true"/>
      <w:keepLines/>
      <w:spacing w:before="200" w:after="40"/>
      <w:outlineLvl w:val="5"/>
    </w:pPr>
    <w:rPr>
      <w:b/>
      <w:sz w:val="20"/>
      <w:szCs w:val="20"/>
    </w:rPr>
  </w:style>
  <w:style w:type="character" w:styleId="DefaultParagraphFont" w:default="1">
    <w:name w:val="Default Paragraph Font"/>
    <w:uiPriority w:val="1"/>
    <w:unhideWhenUsed/>
    <w:qFormat/>
    <w:rPr/>
  </w:style>
  <w:style w:type="character" w:styleId="Style8">
    <w:name w:val="Гіперпосилання"/>
    <w:basedOn w:val="DefaultParagraphFont"/>
    <w:unhideWhenUsed/>
    <w:rsid w:val="00f40cc1"/>
    <w:rPr>
      <w:color w:val="0563C1" w:themeColor="hyperlink"/>
      <w:u w:val="single"/>
    </w:rPr>
  </w:style>
  <w:style w:type="character" w:styleId="UnresolvedMention" w:customStyle="1">
    <w:name w:val="Unresolved Mention"/>
    <w:basedOn w:val="DefaultParagraphFont"/>
    <w:uiPriority w:val="99"/>
    <w:semiHidden/>
    <w:unhideWhenUsed/>
    <w:qFormat/>
    <w:rsid w:val="00f40cc1"/>
    <w:rPr>
      <w:color w:val="605E5C"/>
      <w:shd w:fill="E1DFDD" w:val="clear"/>
    </w:rPr>
  </w:style>
  <w:style w:type="character" w:styleId="Style9" w:customStyle="1">
    <w:name w:val="Текст выноски Знак"/>
    <w:basedOn w:val="DefaultParagraphFont"/>
    <w:link w:val="BalloonText"/>
    <w:uiPriority w:val="99"/>
    <w:semiHidden/>
    <w:qFormat/>
    <w:rsid w:val="009f5cf2"/>
    <w:rPr>
      <w:rFonts w:ascii="Segoe UI" w:hAnsi="Segoe UI" w:cs="Segoe UI"/>
      <w:sz w:val="18"/>
      <w:szCs w:val="18"/>
    </w:rPr>
  </w:style>
  <w:style w:type="character" w:styleId="Qowtfont2timesnewroman" w:customStyle="1">
    <w:name w:val="qowt-font2-timesnewroman"/>
    <w:uiPriority w:val="99"/>
    <w:qFormat/>
    <w:rsid w:val="00271708"/>
    <w:rPr>
      <w:rFonts w:cs="Times New Roman"/>
    </w:rPr>
  </w:style>
  <w:style w:type="character" w:styleId="Style10" w:customStyle="1">
    <w:name w:val="Верхний колонтитул Знак"/>
    <w:basedOn w:val="DefaultParagraphFont"/>
    <w:qFormat/>
    <w:rsid w:val="00c70c29"/>
    <w:rPr/>
  </w:style>
  <w:style w:type="character" w:styleId="Style11" w:customStyle="1">
    <w:name w:val="Нижний колонтитул Знак"/>
    <w:basedOn w:val="DefaultParagraphFont"/>
    <w:uiPriority w:val="99"/>
    <w:qFormat/>
    <w:rsid w:val="00c70c29"/>
    <w:rPr/>
  </w:style>
  <w:style w:type="character" w:styleId="11" w:customStyle="1">
    <w:name w:val="Заголовок 1 Знак"/>
    <w:basedOn w:val="DefaultParagraphFont"/>
    <w:qFormat/>
    <w:rsid w:val="00b04b86"/>
    <w:rPr>
      <w:b/>
      <w:sz w:val="48"/>
      <w:szCs w:val="48"/>
    </w:rPr>
  </w:style>
  <w:style w:type="character" w:styleId="21" w:customStyle="1">
    <w:name w:val="Заголовок 2 Знак"/>
    <w:basedOn w:val="DefaultParagraphFont"/>
    <w:qFormat/>
    <w:rsid w:val="00b04b86"/>
    <w:rPr>
      <w:b/>
      <w:sz w:val="36"/>
      <w:szCs w:val="36"/>
    </w:rPr>
  </w:style>
  <w:style w:type="character" w:styleId="31" w:customStyle="1">
    <w:name w:val="Заголовок 3 Знак"/>
    <w:basedOn w:val="DefaultParagraphFont"/>
    <w:qFormat/>
    <w:rsid w:val="00b04b86"/>
    <w:rPr>
      <w:b/>
      <w:sz w:val="28"/>
      <w:szCs w:val="28"/>
    </w:rPr>
  </w:style>
  <w:style w:type="character" w:styleId="41" w:customStyle="1">
    <w:name w:val="Заголовок 4 Знак"/>
    <w:basedOn w:val="DefaultParagraphFont"/>
    <w:qFormat/>
    <w:rsid w:val="00b04b86"/>
    <w:rPr>
      <w:b/>
      <w:sz w:val="24"/>
      <w:szCs w:val="24"/>
    </w:rPr>
  </w:style>
  <w:style w:type="character" w:styleId="61" w:customStyle="1">
    <w:name w:val="Заголовок 6 Знак"/>
    <w:basedOn w:val="DefaultParagraphFont"/>
    <w:qFormat/>
    <w:rsid w:val="00b04b86"/>
    <w:rPr>
      <w:b/>
      <w:sz w:val="20"/>
      <w:szCs w:val="20"/>
    </w:rPr>
  </w:style>
  <w:style w:type="character" w:styleId="WW8Num1z0" w:customStyle="1">
    <w:name w:val="WW8Num1z0"/>
    <w:qFormat/>
    <w:rsid w:val="00b04b86"/>
    <w:rPr/>
  </w:style>
  <w:style w:type="character" w:styleId="WW8Num1z1" w:customStyle="1">
    <w:name w:val="WW8Num1z1"/>
    <w:qFormat/>
    <w:rsid w:val="00b04b86"/>
    <w:rPr/>
  </w:style>
  <w:style w:type="character" w:styleId="WW8Num1z2" w:customStyle="1">
    <w:name w:val="WW8Num1z2"/>
    <w:qFormat/>
    <w:rsid w:val="00b04b86"/>
    <w:rPr/>
  </w:style>
  <w:style w:type="character" w:styleId="WW8Num1z3" w:customStyle="1">
    <w:name w:val="WW8Num1z3"/>
    <w:qFormat/>
    <w:rsid w:val="00b04b86"/>
    <w:rPr/>
  </w:style>
  <w:style w:type="character" w:styleId="WW8Num1z4" w:customStyle="1">
    <w:name w:val="WW8Num1z4"/>
    <w:qFormat/>
    <w:rsid w:val="00b04b86"/>
    <w:rPr/>
  </w:style>
  <w:style w:type="character" w:styleId="WW8Num1z5" w:customStyle="1">
    <w:name w:val="WW8Num1z5"/>
    <w:qFormat/>
    <w:rsid w:val="00b04b86"/>
    <w:rPr/>
  </w:style>
  <w:style w:type="character" w:styleId="WW8Num1z6" w:customStyle="1">
    <w:name w:val="WW8Num1z6"/>
    <w:qFormat/>
    <w:rsid w:val="00b04b86"/>
    <w:rPr/>
  </w:style>
  <w:style w:type="character" w:styleId="WW8Num1z7" w:customStyle="1">
    <w:name w:val="WW8Num1z7"/>
    <w:qFormat/>
    <w:rsid w:val="00b04b86"/>
    <w:rPr/>
  </w:style>
  <w:style w:type="character" w:styleId="WW8Num1z8" w:customStyle="1">
    <w:name w:val="WW8Num1z8"/>
    <w:qFormat/>
    <w:rsid w:val="00b04b86"/>
    <w:rPr/>
  </w:style>
  <w:style w:type="character" w:styleId="WW8Num2z0" w:customStyle="1">
    <w:name w:val="WW8Num2z0"/>
    <w:qFormat/>
    <w:rsid w:val="00b04b86"/>
    <w:rPr>
      <w:rFonts w:ascii="Symbol" w:hAnsi="Symbol" w:cs="Symbol"/>
      <w:color w:val="auto"/>
      <w:sz w:val="24"/>
      <w:szCs w:val="24"/>
      <w:lang w:val="uk-UA" w:eastAsia="ru-RU" w:bidi="ar-SA"/>
    </w:rPr>
  </w:style>
  <w:style w:type="character" w:styleId="WW8Num3z0" w:customStyle="1">
    <w:name w:val="WW8Num3z0"/>
    <w:qFormat/>
    <w:rsid w:val="00b04b86"/>
    <w:rPr>
      <w:rFonts w:ascii="Arial" w:hAnsi="Arial" w:cs="Times New Roman CYR"/>
      <w:b/>
      <w:sz w:val="24"/>
      <w:szCs w:val="24"/>
      <w:lang w:val="uk-UA" w:eastAsia="zh-CN" w:bidi="ar-SA"/>
    </w:rPr>
  </w:style>
  <w:style w:type="character" w:styleId="WW8Num3z1" w:customStyle="1">
    <w:name w:val="WW8Num3z1"/>
    <w:qFormat/>
    <w:rsid w:val="00b04b86"/>
    <w:rPr>
      <w:rFonts w:ascii="Courier New" w:hAnsi="Courier New" w:cs="Courier New"/>
    </w:rPr>
  </w:style>
  <w:style w:type="character" w:styleId="WW8Num3z2" w:customStyle="1">
    <w:name w:val="WW8Num3z2"/>
    <w:qFormat/>
    <w:rsid w:val="00b04b86"/>
    <w:rPr>
      <w:rFonts w:ascii="Wingdings" w:hAnsi="Wingdings" w:cs="Wingdings"/>
    </w:rPr>
  </w:style>
  <w:style w:type="character" w:styleId="WW8Num3z3" w:customStyle="1">
    <w:name w:val="WW8Num3z3"/>
    <w:qFormat/>
    <w:rsid w:val="00b04b86"/>
    <w:rPr>
      <w:rFonts w:ascii="Symbol" w:hAnsi="Symbol" w:cs="Symbol"/>
    </w:rPr>
  </w:style>
  <w:style w:type="character" w:styleId="12" w:customStyle="1">
    <w:name w:val="Шрифт абзацу за замовчуванням1"/>
    <w:qFormat/>
    <w:rsid w:val="00b04b86"/>
    <w:rPr/>
  </w:style>
  <w:style w:type="character" w:styleId="WW8Num4z0" w:customStyle="1">
    <w:name w:val="WW8Num4z0"/>
    <w:qFormat/>
    <w:rsid w:val="00b04b86"/>
    <w:rPr>
      <w:rFonts w:ascii="Times New Roman" w:hAnsi="Times New Roman" w:cs="Times New Roman"/>
    </w:rPr>
  </w:style>
  <w:style w:type="character" w:styleId="WW8Num4z1" w:customStyle="1">
    <w:name w:val="WW8Num4z1"/>
    <w:qFormat/>
    <w:rsid w:val="00b04b86"/>
    <w:rPr>
      <w:rFonts w:ascii="Courier New" w:hAnsi="Courier New" w:cs="Courier New"/>
    </w:rPr>
  </w:style>
  <w:style w:type="character" w:styleId="WW8Num4z2" w:customStyle="1">
    <w:name w:val="WW8Num4z2"/>
    <w:qFormat/>
    <w:rsid w:val="00b04b86"/>
    <w:rPr>
      <w:rFonts w:ascii="Wingdings" w:hAnsi="Wingdings" w:cs="Wingdings"/>
    </w:rPr>
  </w:style>
  <w:style w:type="character" w:styleId="WW8Num4z3" w:customStyle="1">
    <w:name w:val="WW8Num4z3"/>
    <w:qFormat/>
    <w:rsid w:val="00b04b86"/>
    <w:rPr>
      <w:rFonts w:ascii="Symbol" w:hAnsi="Symbol" w:cs="Symbol"/>
    </w:rPr>
  </w:style>
  <w:style w:type="character" w:styleId="WW8Num5z0" w:customStyle="1">
    <w:name w:val="WW8Num5z0"/>
    <w:qFormat/>
    <w:rsid w:val="00b04b86"/>
    <w:rPr>
      <w:rFonts w:ascii="Arial" w:hAnsi="Arial" w:cs="Times New Roman CYR"/>
      <w:b/>
      <w:sz w:val="24"/>
      <w:szCs w:val="24"/>
      <w:lang w:val="uk-UA" w:eastAsia="zh-CN" w:bidi="ar-SA"/>
    </w:rPr>
  </w:style>
  <w:style w:type="character" w:styleId="WW8Num5z1" w:customStyle="1">
    <w:name w:val="WW8Num5z1"/>
    <w:qFormat/>
    <w:rsid w:val="00b04b86"/>
    <w:rPr>
      <w:rFonts w:ascii="Courier New" w:hAnsi="Courier New" w:cs="Courier New"/>
    </w:rPr>
  </w:style>
  <w:style w:type="character" w:styleId="WW8Num5z2" w:customStyle="1">
    <w:name w:val="WW8Num5z2"/>
    <w:qFormat/>
    <w:rsid w:val="00b04b86"/>
    <w:rPr>
      <w:rFonts w:ascii="Wingdings" w:hAnsi="Wingdings" w:cs="Wingdings"/>
    </w:rPr>
  </w:style>
  <w:style w:type="character" w:styleId="WW8Num5z3" w:customStyle="1">
    <w:name w:val="WW8Num5z3"/>
    <w:qFormat/>
    <w:rsid w:val="00b04b86"/>
    <w:rPr>
      <w:rFonts w:ascii="Symbol" w:hAnsi="Symbol" w:cs="Symbol"/>
    </w:rPr>
  </w:style>
  <w:style w:type="character" w:styleId="WW8Num6z0" w:customStyle="1">
    <w:name w:val="WW8Num6z0"/>
    <w:qFormat/>
    <w:rsid w:val="00b04b86"/>
    <w:rPr>
      <w:rFonts w:ascii="Times New Roman" w:hAnsi="Times New Roman" w:cs="Times New Roman"/>
    </w:rPr>
  </w:style>
  <w:style w:type="character" w:styleId="WW8Num6z1" w:customStyle="1">
    <w:name w:val="WW8Num6z1"/>
    <w:qFormat/>
    <w:rsid w:val="00b04b86"/>
    <w:rPr>
      <w:rFonts w:ascii="Courier New" w:hAnsi="Courier New" w:cs="Courier New"/>
    </w:rPr>
  </w:style>
  <w:style w:type="character" w:styleId="WW8Num6z2" w:customStyle="1">
    <w:name w:val="WW8Num6z2"/>
    <w:qFormat/>
    <w:rsid w:val="00b04b86"/>
    <w:rPr>
      <w:rFonts w:ascii="Wingdings" w:hAnsi="Wingdings" w:cs="Wingdings"/>
    </w:rPr>
  </w:style>
  <w:style w:type="character" w:styleId="WW8Num6z3" w:customStyle="1">
    <w:name w:val="WW8Num6z3"/>
    <w:qFormat/>
    <w:rsid w:val="00b04b86"/>
    <w:rPr>
      <w:rFonts w:ascii="Symbol" w:hAnsi="Symbol" w:cs="Symbol"/>
    </w:rPr>
  </w:style>
  <w:style w:type="character" w:styleId="WW8Num2z1" w:customStyle="1">
    <w:name w:val="WW8Num2z1"/>
    <w:qFormat/>
    <w:rsid w:val="00b04b86"/>
    <w:rPr>
      <w:rFonts w:ascii="Courier New" w:hAnsi="Courier New" w:cs="Courier New"/>
    </w:rPr>
  </w:style>
  <w:style w:type="character" w:styleId="WW8Num2z2" w:customStyle="1">
    <w:name w:val="WW8Num2z2"/>
    <w:qFormat/>
    <w:rsid w:val="00b04b86"/>
    <w:rPr>
      <w:rFonts w:ascii="Wingdings" w:hAnsi="Wingdings" w:cs="Wingdings"/>
    </w:rPr>
  </w:style>
  <w:style w:type="character" w:styleId="WW8Num2z3" w:customStyle="1">
    <w:name w:val="WW8Num2z3"/>
    <w:qFormat/>
    <w:rsid w:val="00b04b86"/>
    <w:rPr>
      <w:rFonts w:ascii="Symbol" w:hAnsi="Symbol" w:cs="Symbol"/>
    </w:rPr>
  </w:style>
  <w:style w:type="character" w:styleId="51" w:customStyle="1">
    <w:name w:val="Основной шрифт абзаца5"/>
    <w:qFormat/>
    <w:rsid w:val="00b04b86"/>
    <w:rPr/>
  </w:style>
  <w:style w:type="character" w:styleId="42" w:customStyle="1">
    <w:name w:val="Основной шрифт абзаца4"/>
    <w:qFormat/>
    <w:rsid w:val="00b04b86"/>
    <w:rPr/>
  </w:style>
  <w:style w:type="character" w:styleId="32" w:customStyle="1">
    <w:name w:val="Основной шрифт абзаца3"/>
    <w:qFormat/>
    <w:rsid w:val="00b04b86"/>
    <w:rPr/>
  </w:style>
  <w:style w:type="character" w:styleId="22" w:customStyle="1">
    <w:name w:val="Основной шрифт абзаца2"/>
    <w:qFormat/>
    <w:rsid w:val="00b04b86"/>
    <w:rPr/>
  </w:style>
  <w:style w:type="character" w:styleId="WW8Num7z0" w:customStyle="1">
    <w:name w:val="WW8Num7z0"/>
    <w:qFormat/>
    <w:rsid w:val="00b04b86"/>
    <w:rPr>
      <w:rFonts w:ascii="Symbol" w:hAnsi="Symbol" w:cs="Symbol"/>
    </w:rPr>
  </w:style>
  <w:style w:type="character" w:styleId="WW8Num8z0" w:customStyle="1">
    <w:name w:val="WW8Num8z0"/>
    <w:qFormat/>
    <w:rsid w:val="00b04b86"/>
    <w:rPr>
      <w:rFonts w:ascii="Symbol" w:hAnsi="Symbol" w:cs="Symbol"/>
    </w:rPr>
  </w:style>
  <w:style w:type="character" w:styleId="WW8Num9z0" w:customStyle="1">
    <w:name w:val="WW8Num9z0"/>
    <w:qFormat/>
    <w:rsid w:val="00b04b86"/>
    <w:rPr>
      <w:rFonts w:ascii="Symbol" w:hAnsi="Symbol" w:cs="Symbol"/>
    </w:rPr>
  </w:style>
  <w:style w:type="character" w:styleId="WW8Num10z0" w:customStyle="1">
    <w:name w:val="WW8Num10z0"/>
    <w:qFormat/>
    <w:rsid w:val="00b04b86"/>
    <w:rPr>
      <w:rFonts w:ascii="Symbol" w:hAnsi="Symbol" w:cs="Symbol"/>
    </w:rPr>
  </w:style>
  <w:style w:type="character" w:styleId="WW8Num11z0" w:customStyle="1">
    <w:name w:val="WW8Num11z0"/>
    <w:qFormat/>
    <w:rsid w:val="00b04b86"/>
    <w:rPr/>
  </w:style>
  <w:style w:type="character" w:styleId="WW8Num11z1" w:customStyle="1">
    <w:name w:val="WW8Num11z1"/>
    <w:qFormat/>
    <w:rsid w:val="00b04b86"/>
    <w:rPr>
      <w:rFonts w:ascii="Times New Roman" w:hAnsi="Times New Roman" w:eastAsia="Times New Roman" w:cs="Times New Roman"/>
    </w:rPr>
  </w:style>
  <w:style w:type="character" w:styleId="WW8Num11z2" w:customStyle="1">
    <w:name w:val="WW8Num11z2"/>
    <w:qFormat/>
    <w:rsid w:val="00b04b86"/>
    <w:rPr/>
  </w:style>
  <w:style w:type="character" w:styleId="WW8Num11z3" w:customStyle="1">
    <w:name w:val="WW8Num11z3"/>
    <w:qFormat/>
    <w:rsid w:val="00b04b86"/>
    <w:rPr/>
  </w:style>
  <w:style w:type="character" w:styleId="WW8Num11z4" w:customStyle="1">
    <w:name w:val="WW8Num11z4"/>
    <w:qFormat/>
    <w:rsid w:val="00b04b86"/>
    <w:rPr/>
  </w:style>
  <w:style w:type="character" w:styleId="WW8Num11z5" w:customStyle="1">
    <w:name w:val="WW8Num11z5"/>
    <w:qFormat/>
    <w:rsid w:val="00b04b86"/>
    <w:rPr/>
  </w:style>
  <w:style w:type="character" w:styleId="WW8Num11z6" w:customStyle="1">
    <w:name w:val="WW8Num11z6"/>
    <w:qFormat/>
    <w:rsid w:val="00b04b86"/>
    <w:rPr/>
  </w:style>
  <w:style w:type="character" w:styleId="WW8Num11z7" w:customStyle="1">
    <w:name w:val="WW8Num11z7"/>
    <w:qFormat/>
    <w:rsid w:val="00b04b86"/>
    <w:rPr/>
  </w:style>
  <w:style w:type="character" w:styleId="WW8Num11z8" w:customStyle="1">
    <w:name w:val="WW8Num11z8"/>
    <w:qFormat/>
    <w:rsid w:val="00b04b86"/>
    <w:rPr/>
  </w:style>
  <w:style w:type="character" w:styleId="WW8Num12z0" w:customStyle="1">
    <w:name w:val="WW8Num12z0"/>
    <w:qFormat/>
    <w:rsid w:val="00b04b86"/>
    <w:rPr>
      <w:rFonts w:ascii="Symbol" w:hAnsi="Symbol" w:cs="Symbol"/>
    </w:rPr>
  </w:style>
  <w:style w:type="character" w:styleId="WW8Num12z1" w:customStyle="1">
    <w:name w:val="WW8Num12z1"/>
    <w:qFormat/>
    <w:rsid w:val="00b04b86"/>
    <w:rPr>
      <w:rFonts w:ascii="Courier New" w:hAnsi="Courier New" w:cs="Courier New"/>
    </w:rPr>
  </w:style>
  <w:style w:type="character" w:styleId="WW8Num12z2" w:customStyle="1">
    <w:name w:val="WW8Num12z2"/>
    <w:qFormat/>
    <w:rsid w:val="00b04b86"/>
    <w:rPr>
      <w:rFonts w:ascii="Wingdings" w:hAnsi="Wingdings" w:cs="Wingdings"/>
    </w:rPr>
  </w:style>
  <w:style w:type="character" w:styleId="WW8Num13z0" w:customStyle="1">
    <w:name w:val="WW8Num13z0"/>
    <w:qFormat/>
    <w:rsid w:val="00b04b86"/>
    <w:rPr/>
  </w:style>
  <w:style w:type="character" w:styleId="WW8Num13z1" w:customStyle="1">
    <w:name w:val="WW8Num13z1"/>
    <w:qFormat/>
    <w:rsid w:val="00b04b86"/>
    <w:rPr/>
  </w:style>
  <w:style w:type="character" w:styleId="WW8Num13z2" w:customStyle="1">
    <w:name w:val="WW8Num13z2"/>
    <w:qFormat/>
    <w:rsid w:val="00b04b86"/>
    <w:rPr/>
  </w:style>
  <w:style w:type="character" w:styleId="WW8Num13z3" w:customStyle="1">
    <w:name w:val="WW8Num13z3"/>
    <w:qFormat/>
    <w:rsid w:val="00b04b86"/>
    <w:rPr/>
  </w:style>
  <w:style w:type="character" w:styleId="WW8Num13z4" w:customStyle="1">
    <w:name w:val="WW8Num13z4"/>
    <w:qFormat/>
    <w:rsid w:val="00b04b86"/>
    <w:rPr/>
  </w:style>
  <w:style w:type="character" w:styleId="WW8Num13z5" w:customStyle="1">
    <w:name w:val="WW8Num13z5"/>
    <w:qFormat/>
    <w:rsid w:val="00b04b86"/>
    <w:rPr/>
  </w:style>
  <w:style w:type="character" w:styleId="WW8Num13z6" w:customStyle="1">
    <w:name w:val="WW8Num13z6"/>
    <w:qFormat/>
    <w:rsid w:val="00b04b86"/>
    <w:rPr/>
  </w:style>
  <w:style w:type="character" w:styleId="WW8Num13z7" w:customStyle="1">
    <w:name w:val="WW8Num13z7"/>
    <w:qFormat/>
    <w:rsid w:val="00b04b86"/>
    <w:rPr/>
  </w:style>
  <w:style w:type="character" w:styleId="WW8Num13z8" w:customStyle="1">
    <w:name w:val="WW8Num13z8"/>
    <w:qFormat/>
    <w:rsid w:val="00b04b86"/>
    <w:rPr/>
  </w:style>
  <w:style w:type="character" w:styleId="WW8Num14z0" w:customStyle="1">
    <w:name w:val="WW8Num14z0"/>
    <w:qFormat/>
    <w:rsid w:val="00b04b86"/>
    <w:rPr/>
  </w:style>
  <w:style w:type="character" w:styleId="WW8Num14z1" w:customStyle="1">
    <w:name w:val="WW8Num14z1"/>
    <w:qFormat/>
    <w:rsid w:val="00b04b86"/>
    <w:rPr/>
  </w:style>
  <w:style w:type="character" w:styleId="WW8Num14z2" w:customStyle="1">
    <w:name w:val="WW8Num14z2"/>
    <w:qFormat/>
    <w:rsid w:val="00b04b86"/>
    <w:rPr/>
  </w:style>
  <w:style w:type="character" w:styleId="WW8Num14z3" w:customStyle="1">
    <w:name w:val="WW8Num14z3"/>
    <w:qFormat/>
    <w:rsid w:val="00b04b86"/>
    <w:rPr/>
  </w:style>
  <w:style w:type="character" w:styleId="WW8Num14z4" w:customStyle="1">
    <w:name w:val="WW8Num14z4"/>
    <w:qFormat/>
    <w:rsid w:val="00b04b86"/>
    <w:rPr/>
  </w:style>
  <w:style w:type="character" w:styleId="WW8Num14z5" w:customStyle="1">
    <w:name w:val="WW8Num14z5"/>
    <w:qFormat/>
    <w:rsid w:val="00b04b86"/>
    <w:rPr/>
  </w:style>
  <w:style w:type="character" w:styleId="WW8Num14z6" w:customStyle="1">
    <w:name w:val="WW8Num14z6"/>
    <w:qFormat/>
    <w:rsid w:val="00b04b86"/>
    <w:rPr/>
  </w:style>
  <w:style w:type="character" w:styleId="WW8Num14z7" w:customStyle="1">
    <w:name w:val="WW8Num14z7"/>
    <w:qFormat/>
    <w:rsid w:val="00b04b86"/>
    <w:rPr/>
  </w:style>
  <w:style w:type="character" w:styleId="WW8Num14z8" w:customStyle="1">
    <w:name w:val="WW8Num14z8"/>
    <w:qFormat/>
    <w:rsid w:val="00b04b86"/>
    <w:rPr/>
  </w:style>
  <w:style w:type="character" w:styleId="WW8Num15z0" w:customStyle="1">
    <w:name w:val="WW8Num15z0"/>
    <w:qFormat/>
    <w:rsid w:val="00b04b86"/>
    <w:rPr>
      <w:rFonts w:ascii="Symbol" w:hAnsi="Symbol" w:cs="Symbol"/>
    </w:rPr>
  </w:style>
  <w:style w:type="character" w:styleId="WW8Num15z1" w:customStyle="1">
    <w:name w:val="WW8Num15z1"/>
    <w:qFormat/>
    <w:rsid w:val="00b04b86"/>
    <w:rPr>
      <w:rFonts w:ascii="Courier New" w:hAnsi="Courier New" w:cs="Courier New"/>
    </w:rPr>
  </w:style>
  <w:style w:type="character" w:styleId="WW8Num15z2" w:customStyle="1">
    <w:name w:val="WW8Num15z2"/>
    <w:qFormat/>
    <w:rsid w:val="00b04b86"/>
    <w:rPr>
      <w:rFonts w:ascii="Wingdings" w:hAnsi="Wingdings" w:cs="Wingdings"/>
    </w:rPr>
  </w:style>
  <w:style w:type="character" w:styleId="WW8Num16z0" w:customStyle="1">
    <w:name w:val="WW8Num16z0"/>
    <w:qFormat/>
    <w:rsid w:val="00b04b86"/>
    <w:rPr>
      <w:rFonts w:ascii="Symbol" w:hAnsi="Symbol" w:cs="Symbol"/>
    </w:rPr>
  </w:style>
  <w:style w:type="character" w:styleId="WW8Num16z1" w:customStyle="1">
    <w:name w:val="WW8Num16z1"/>
    <w:qFormat/>
    <w:rsid w:val="00b04b86"/>
    <w:rPr>
      <w:rFonts w:ascii="Courier New" w:hAnsi="Courier New" w:cs="Courier New"/>
    </w:rPr>
  </w:style>
  <w:style w:type="character" w:styleId="WW8Num16z2" w:customStyle="1">
    <w:name w:val="WW8Num16z2"/>
    <w:qFormat/>
    <w:rsid w:val="00b04b86"/>
    <w:rPr>
      <w:rFonts w:ascii="Wingdings" w:hAnsi="Wingdings" w:cs="Wingdings"/>
    </w:rPr>
  </w:style>
  <w:style w:type="character" w:styleId="WW8Num17z0" w:customStyle="1">
    <w:name w:val="WW8Num17z0"/>
    <w:qFormat/>
    <w:rsid w:val="00b04b86"/>
    <w:rPr>
      <w:rFonts w:ascii="Times New Roman" w:hAnsi="Times New Roman" w:eastAsia="Times New Roman" w:cs="Times New Roman"/>
    </w:rPr>
  </w:style>
  <w:style w:type="character" w:styleId="WW8Num17z1" w:customStyle="1">
    <w:name w:val="WW8Num17z1"/>
    <w:qFormat/>
    <w:rsid w:val="00b04b86"/>
    <w:rPr>
      <w:rFonts w:ascii="Courier New" w:hAnsi="Courier New" w:cs="Courier New"/>
    </w:rPr>
  </w:style>
  <w:style w:type="character" w:styleId="WW8Num17z2" w:customStyle="1">
    <w:name w:val="WW8Num17z2"/>
    <w:qFormat/>
    <w:rsid w:val="00b04b86"/>
    <w:rPr>
      <w:rFonts w:ascii="Wingdings" w:hAnsi="Wingdings" w:cs="Wingdings"/>
    </w:rPr>
  </w:style>
  <w:style w:type="character" w:styleId="WW8Num17z3" w:customStyle="1">
    <w:name w:val="WW8Num17z3"/>
    <w:qFormat/>
    <w:rsid w:val="00b04b86"/>
    <w:rPr>
      <w:rFonts w:ascii="Symbol" w:hAnsi="Symbol" w:cs="Symbol"/>
    </w:rPr>
  </w:style>
  <w:style w:type="character" w:styleId="WW8Num18z0" w:customStyle="1">
    <w:name w:val="WW8Num18z0"/>
    <w:qFormat/>
    <w:rsid w:val="00b04b86"/>
    <w:rPr>
      <w:rFonts w:ascii="Symbol" w:hAnsi="Symbol" w:cs="Symbol"/>
    </w:rPr>
  </w:style>
  <w:style w:type="character" w:styleId="WW8Num18z1" w:customStyle="1">
    <w:name w:val="WW8Num18z1"/>
    <w:qFormat/>
    <w:rsid w:val="00b04b86"/>
    <w:rPr>
      <w:rFonts w:ascii="Courier New" w:hAnsi="Courier New" w:cs="Courier New"/>
    </w:rPr>
  </w:style>
  <w:style w:type="character" w:styleId="WW8Num18z2" w:customStyle="1">
    <w:name w:val="WW8Num18z2"/>
    <w:qFormat/>
    <w:rsid w:val="00b04b86"/>
    <w:rPr>
      <w:rFonts w:ascii="Wingdings" w:hAnsi="Wingdings" w:cs="Wingdings"/>
    </w:rPr>
  </w:style>
  <w:style w:type="character" w:styleId="WW8Num19z0" w:customStyle="1">
    <w:name w:val="WW8Num19z0"/>
    <w:qFormat/>
    <w:rsid w:val="00b04b86"/>
    <w:rPr>
      <w:rFonts w:ascii="Symbol" w:hAnsi="Symbol" w:cs="Symbol"/>
    </w:rPr>
  </w:style>
  <w:style w:type="character" w:styleId="WW8Num19z1" w:customStyle="1">
    <w:name w:val="WW8Num19z1"/>
    <w:qFormat/>
    <w:rsid w:val="00b04b86"/>
    <w:rPr>
      <w:rFonts w:ascii="Courier New" w:hAnsi="Courier New" w:cs="Courier New"/>
    </w:rPr>
  </w:style>
  <w:style w:type="character" w:styleId="WW8Num19z2" w:customStyle="1">
    <w:name w:val="WW8Num19z2"/>
    <w:qFormat/>
    <w:rsid w:val="00b04b86"/>
    <w:rPr>
      <w:rFonts w:ascii="Wingdings" w:hAnsi="Wingdings" w:cs="Wingdings"/>
    </w:rPr>
  </w:style>
  <w:style w:type="character" w:styleId="WW8Num20z0" w:customStyle="1">
    <w:name w:val="WW8Num20z0"/>
    <w:qFormat/>
    <w:rsid w:val="00b04b86"/>
    <w:rPr/>
  </w:style>
  <w:style w:type="character" w:styleId="WW8Num20z1" w:customStyle="1">
    <w:name w:val="WW8Num20z1"/>
    <w:qFormat/>
    <w:rsid w:val="00b04b86"/>
    <w:rPr/>
  </w:style>
  <w:style w:type="character" w:styleId="WW8Num20z2" w:customStyle="1">
    <w:name w:val="WW8Num20z2"/>
    <w:qFormat/>
    <w:rsid w:val="00b04b86"/>
    <w:rPr/>
  </w:style>
  <w:style w:type="character" w:styleId="WW8Num20z3" w:customStyle="1">
    <w:name w:val="WW8Num20z3"/>
    <w:qFormat/>
    <w:rsid w:val="00b04b86"/>
    <w:rPr/>
  </w:style>
  <w:style w:type="character" w:styleId="WW8Num20z4" w:customStyle="1">
    <w:name w:val="WW8Num20z4"/>
    <w:qFormat/>
    <w:rsid w:val="00b04b86"/>
    <w:rPr/>
  </w:style>
  <w:style w:type="character" w:styleId="WW8Num20z5" w:customStyle="1">
    <w:name w:val="WW8Num20z5"/>
    <w:qFormat/>
    <w:rsid w:val="00b04b86"/>
    <w:rPr/>
  </w:style>
  <w:style w:type="character" w:styleId="WW8Num20z6" w:customStyle="1">
    <w:name w:val="WW8Num20z6"/>
    <w:qFormat/>
    <w:rsid w:val="00b04b86"/>
    <w:rPr/>
  </w:style>
  <w:style w:type="character" w:styleId="WW8Num20z7" w:customStyle="1">
    <w:name w:val="WW8Num20z7"/>
    <w:qFormat/>
    <w:rsid w:val="00b04b86"/>
    <w:rPr/>
  </w:style>
  <w:style w:type="character" w:styleId="WW8Num20z8" w:customStyle="1">
    <w:name w:val="WW8Num20z8"/>
    <w:qFormat/>
    <w:rsid w:val="00b04b86"/>
    <w:rPr/>
  </w:style>
  <w:style w:type="character" w:styleId="WW8Num21z0" w:customStyle="1">
    <w:name w:val="WW8Num21z0"/>
    <w:qFormat/>
    <w:rsid w:val="00b04b86"/>
    <w:rPr>
      <w:rFonts w:ascii="Symbol" w:hAnsi="Symbol" w:cs="Symbol"/>
    </w:rPr>
  </w:style>
  <w:style w:type="character" w:styleId="WW8Num21z1" w:customStyle="1">
    <w:name w:val="WW8Num21z1"/>
    <w:qFormat/>
    <w:rsid w:val="00b04b86"/>
    <w:rPr>
      <w:rFonts w:ascii="Courier New" w:hAnsi="Courier New" w:cs="Courier New"/>
    </w:rPr>
  </w:style>
  <w:style w:type="character" w:styleId="WW8Num21z2" w:customStyle="1">
    <w:name w:val="WW8Num21z2"/>
    <w:qFormat/>
    <w:rsid w:val="00b04b86"/>
    <w:rPr>
      <w:rFonts w:ascii="Wingdings" w:hAnsi="Wingdings" w:cs="Wingdings"/>
    </w:rPr>
  </w:style>
  <w:style w:type="character" w:styleId="WW8Num22z0" w:customStyle="1">
    <w:name w:val="WW8Num22z0"/>
    <w:qFormat/>
    <w:rsid w:val="00b04b86"/>
    <w:rPr>
      <w:rFonts w:ascii="Symbol" w:hAnsi="Symbol" w:cs="Symbol"/>
    </w:rPr>
  </w:style>
  <w:style w:type="character" w:styleId="WW8Num22z1" w:customStyle="1">
    <w:name w:val="WW8Num22z1"/>
    <w:qFormat/>
    <w:rsid w:val="00b04b86"/>
    <w:rPr>
      <w:rFonts w:ascii="Courier New" w:hAnsi="Courier New" w:cs="Courier New"/>
    </w:rPr>
  </w:style>
  <w:style w:type="character" w:styleId="WW8Num22z2" w:customStyle="1">
    <w:name w:val="WW8Num22z2"/>
    <w:qFormat/>
    <w:rsid w:val="00b04b86"/>
    <w:rPr>
      <w:rFonts w:ascii="Wingdings" w:hAnsi="Wingdings" w:cs="Wingdings"/>
    </w:rPr>
  </w:style>
  <w:style w:type="character" w:styleId="WW8Num23z0" w:customStyle="1">
    <w:name w:val="WW8Num23z0"/>
    <w:qFormat/>
    <w:rsid w:val="00b04b86"/>
    <w:rPr/>
  </w:style>
  <w:style w:type="character" w:styleId="WW8Num23z1" w:customStyle="1">
    <w:name w:val="WW8Num23z1"/>
    <w:qFormat/>
    <w:rsid w:val="00b04b86"/>
    <w:rPr/>
  </w:style>
  <w:style w:type="character" w:styleId="WW8Num23z2" w:customStyle="1">
    <w:name w:val="WW8Num23z2"/>
    <w:qFormat/>
    <w:rsid w:val="00b04b86"/>
    <w:rPr/>
  </w:style>
  <w:style w:type="character" w:styleId="WW8Num23z3" w:customStyle="1">
    <w:name w:val="WW8Num23z3"/>
    <w:qFormat/>
    <w:rsid w:val="00b04b86"/>
    <w:rPr/>
  </w:style>
  <w:style w:type="character" w:styleId="WW8Num23z4" w:customStyle="1">
    <w:name w:val="WW8Num23z4"/>
    <w:qFormat/>
    <w:rsid w:val="00b04b86"/>
    <w:rPr/>
  </w:style>
  <w:style w:type="character" w:styleId="WW8Num23z5" w:customStyle="1">
    <w:name w:val="WW8Num23z5"/>
    <w:qFormat/>
    <w:rsid w:val="00b04b86"/>
    <w:rPr/>
  </w:style>
  <w:style w:type="character" w:styleId="WW8Num23z6" w:customStyle="1">
    <w:name w:val="WW8Num23z6"/>
    <w:qFormat/>
    <w:rsid w:val="00b04b86"/>
    <w:rPr/>
  </w:style>
  <w:style w:type="character" w:styleId="WW8Num23z7" w:customStyle="1">
    <w:name w:val="WW8Num23z7"/>
    <w:qFormat/>
    <w:rsid w:val="00b04b86"/>
    <w:rPr/>
  </w:style>
  <w:style w:type="character" w:styleId="WW8Num23z8" w:customStyle="1">
    <w:name w:val="WW8Num23z8"/>
    <w:qFormat/>
    <w:rsid w:val="00b04b86"/>
    <w:rPr/>
  </w:style>
  <w:style w:type="character" w:styleId="WW8Num24z0" w:customStyle="1">
    <w:name w:val="WW8Num24z0"/>
    <w:qFormat/>
    <w:rsid w:val="00b04b86"/>
    <w:rPr>
      <w:rFonts w:ascii="Symbol" w:hAnsi="Symbol" w:cs="Symbol"/>
    </w:rPr>
  </w:style>
  <w:style w:type="character" w:styleId="WW8Num24z1" w:customStyle="1">
    <w:name w:val="WW8Num24z1"/>
    <w:qFormat/>
    <w:rsid w:val="00b04b86"/>
    <w:rPr>
      <w:rFonts w:ascii="Courier New" w:hAnsi="Courier New" w:cs="Courier New"/>
    </w:rPr>
  </w:style>
  <w:style w:type="character" w:styleId="WW8Num24z2" w:customStyle="1">
    <w:name w:val="WW8Num24z2"/>
    <w:qFormat/>
    <w:rsid w:val="00b04b86"/>
    <w:rPr>
      <w:rFonts w:ascii="Wingdings" w:hAnsi="Wingdings" w:cs="Wingdings"/>
    </w:rPr>
  </w:style>
  <w:style w:type="character" w:styleId="WW8Num25z0" w:customStyle="1">
    <w:name w:val="WW8Num25z0"/>
    <w:qFormat/>
    <w:rsid w:val="00b04b86"/>
    <w:rPr>
      <w:rFonts w:ascii="Symbol" w:hAnsi="Symbol" w:cs="Symbol"/>
    </w:rPr>
  </w:style>
  <w:style w:type="character" w:styleId="WW8Num25z1" w:customStyle="1">
    <w:name w:val="WW8Num25z1"/>
    <w:qFormat/>
    <w:rsid w:val="00b04b86"/>
    <w:rPr>
      <w:rFonts w:ascii="Courier New" w:hAnsi="Courier New" w:cs="Courier New"/>
    </w:rPr>
  </w:style>
  <w:style w:type="character" w:styleId="WW8Num25z2" w:customStyle="1">
    <w:name w:val="WW8Num25z2"/>
    <w:qFormat/>
    <w:rsid w:val="00b04b86"/>
    <w:rPr>
      <w:rFonts w:ascii="Wingdings" w:hAnsi="Wingdings" w:cs="Wingdings"/>
    </w:rPr>
  </w:style>
  <w:style w:type="character" w:styleId="WW8Num26z0" w:customStyle="1">
    <w:name w:val="WW8Num26z0"/>
    <w:qFormat/>
    <w:rsid w:val="00b04b86"/>
    <w:rPr>
      <w:color w:val="000000"/>
      <w:sz w:val="22"/>
      <w:u w:val="none"/>
    </w:rPr>
  </w:style>
  <w:style w:type="character" w:styleId="WW8Num26z1" w:customStyle="1">
    <w:name w:val="WW8Num26z1"/>
    <w:qFormat/>
    <w:rsid w:val="00b04b86"/>
    <w:rPr/>
  </w:style>
  <w:style w:type="character" w:styleId="WW8Num26z2" w:customStyle="1">
    <w:name w:val="WW8Num26z2"/>
    <w:qFormat/>
    <w:rsid w:val="00b04b86"/>
    <w:rPr/>
  </w:style>
  <w:style w:type="character" w:styleId="WW8Num26z3" w:customStyle="1">
    <w:name w:val="WW8Num26z3"/>
    <w:qFormat/>
    <w:rsid w:val="00b04b86"/>
    <w:rPr/>
  </w:style>
  <w:style w:type="character" w:styleId="WW8Num26z4" w:customStyle="1">
    <w:name w:val="WW8Num26z4"/>
    <w:qFormat/>
    <w:rsid w:val="00b04b86"/>
    <w:rPr/>
  </w:style>
  <w:style w:type="character" w:styleId="WW8Num26z5" w:customStyle="1">
    <w:name w:val="WW8Num26z5"/>
    <w:qFormat/>
    <w:rsid w:val="00b04b86"/>
    <w:rPr/>
  </w:style>
  <w:style w:type="character" w:styleId="WW8Num26z6" w:customStyle="1">
    <w:name w:val="WW8Num26z6"/>
    <w:qFormat/>
    <w:rsid w:val="00b04b86"/>
    <w:rPr/>
  </w:style>
  <w:style w:type="character" w:styleId="WW8Num26z7" w:customStyle="1">
    <w:name w:val="WW8Num26z7"/>
    <w:qFormat/>
    <w:rsid w:val="00b04b86"/>
    <w:rPr/>
  </w:style>
  <w:style w:type="character" w:styleId="WW8Num26z8" w:customStyle="1">
    <w:name w:val="WW8Num26z8"/>
    <w:qFormat/>
    <w:rsid w:val="00b04b86"/>
    <w:rPr/>
  </w:style>
  <w:style w:type="character" w:styleId="WW8Num27z0" w:customStyle="1">
    <w:name w:val="WW8Num27z0"/>
    <w:qFormat/>
    <w:rsid w:val="00b04b86"/>
    <w:rPr>
      <w:rFonts w:ascii="Symbol" w:hAnsi="Symbol" w:cs="Symbol"/>
    </w:rPr>
  </w:style>
  <w:style w:type="character" w:styleId="WW8Num27z1" w:customStyle="1">
    <w:name w:val="WW8Num27z1"/>
    <w:qFormat/>
    <w:rsid w:val="00b04b86"/>
    <w:rPr>
      <w:rFonts w:ascii="Courier New" w:hAnsi="Courier New" w:cs="Courier New"/>
    </w:rPr>
  </w:style>
  <w:style w:type="character" w:styleId="WW8Num27z2" w:customStyle="1">
    <w:name w:val="WW8Num27z2"/>
    <w:qFormat/>
    <w:rsid w:val="00b04b86"/>
    <w:rPr>
      <w:rFonts w:ascii="Wingdings" w:hAnsi="Wingdings" w:cs="Wingdings"/>
    </w:rPr>
  </w:style>
  <w:style w:type="character" w:styleId="WW8Num28z0" w:customStyle="1">
    <w:name w:val="WW8Num28z0"/>
    <w:qFormat/>
    <w:rsid w:val="00b04b86"/>
    <w:rPr>
      <w:rFonts w:ascii="Times New Roman" w:hAnsi="Times New Roman" w:eastAsia="Times New Roman" w:cs="Times New Roman"/>
      <w:color w:val="000000"/>
      <w:sz w:val="20"/>
    </w:rPr>
  </w:style>
  <w:style w:type="character" w:styleId="WW8Num28z1" w:customStyle="1">
    <w:name w:val="WW8Num28z1"/>
    <w:qFormat/>
    <w:rsid w:val="00b04b86"/>
    <w:rPr>
      <w:rFonts w:ascii="Courier New" w:hAnsi="Courier New" w:cs="Courier New"/>
    </w:rPr>
  </w:style>
  <w:style w:type="character" w:styleId="WW8Num28z2" w:customStyle="1">
    <w:name w:val="WW8Num28z2"/>
    <w:qFormat/>
    <w:rsid w:val="00b04b86"/>
    <w:rPr>
      <w:rFonts w:ascii="Wingdings" w:hAnsi="Wingdings" w:cs="Wingdings"/>
    </w:rPr>
  </w:style>
  <w:style w:type="character" w:styleId="WW8Num28z3" w:customStyle="1">
    <w:name w:val="WW8Num28z3"/>
    <w:qFormat/>
    <w:rsid w:val="00b04b86"/>
    <w:rPr>
      <w:rFonts w:ascii="Symbol" w:hAnsi="Symbol" w:cs="Symbol"/>
    </w:rPr>
  </w:style>
  <w:style w:type="character" w:styleId="WW8Num29z0" w:customStyle="1">
    <w:name w:val="WW8Num29z0"/>
    <w:qFormat/>
    <w:rsid w:val="00b04b86"/>
    <w:rPr>
      <w:rFonts w:ascii="Symbol" w:hAnsi="Symbol" w:cs="Symbol"/>
    </w:rPr>
  </w:style>
  <w:style w:type="character" w:styleId="WW8Num29z1" w:customStyle="1">
    <w:name w:val="WW8Num29z1"/>
    <w:qFormat/>
    <w:rsid w:val="00b04b86"/>
    <w:rPr>
      <w:rFonts w:ascii="Courier New" w:hAnsi="Courier New" w:cs="Courier New"/>
    </w:rPr>
  </w:style>
  <w:style w:type="character" w:styleId="WW8Num29z2" w:customStyle="1">
    <w:name w:val="WW8Num29z2"/>
    <w:qFormat/>
    <w:rsid w:val="00b04b86"/>
    <w:rPr>
      <w:rFonts w:ascii="Wingdings" w:hAnsi="Wingdings" w:cs="Wingdings"/>
    </w:rPr>
  </w:style>
  <w:style w:type="character" w:styleId="WW8Num30z0" w:customStyle="1">
    <w:name w:val="WW8Num30z0"/>
    <w:qFormat/>
    <w:rsid w:val="00b04b86"/>
    <w:rPr>
      <w:rFonts w:ascii="Symbol" w:hAnsi="Symbol" w:cs="Symbol"/>
    </w:rPr>
  </w:style>
  <w:style w:type="character" w:styleId="WW8Num30z1" w:customStyle="1">
    <w:name w:val="WW8Num30z1"/>
    <w:qFormat/>
    <w:rsid w:val="00b04b86"/>
    <w:rPr>
      <w:rFonts w:ascii="Courier New" w:hAnsi="Courier New" w:cs="Courier New"/>
    </w:rPr>
  </w:style>
  <w:style w:type="character" w:styleId="WW8Num30z2" w:customStyle="1">
    <w:name w:val="WW8Num30z2"/>
    <w:qFormat/>
    <w:rsid w:val="00b04b86"/>
    <w:rPr>
      <w:rFonts w:ascii="Wingdings" w:hAnsi="Wingdings" w:cs="Wingdings"/>
    </w:rPr>
  </w:style>
  <w:style w:type="character" w:styleId="WW8Num31z0" w:customStyle="1">
    <w:name w:val="WW8Num31z0"/>
    <w:qFormat/>
    <w:rsid w:val="00b04b86"/>
    <w:rPr>
      <w:rFonts w:ascii="Symbol" w:hAnsi="Symbol" w:cs="Symbol"/>
    </w:rPr>
  </w:style>
  <w:style w:type="character" w:styleId="WW8Num31z1" w:customStyle="1">
    <w:name w:val="WW8Num31z1"/>
    <w:qFormat/>
    <w:rsid w:val="00b04b86"/>
    <w:rPr>
      <w:rFonts w:ascii="Courier New" w:hAnsi="Courier New" w:cs="Courier New"/>
    </w:rPr>
  </w:style>
  <w:style w:type="character" w:styleId="WW8Num31z2" w:customStyle="1">
    <w:name w:val="WW8Num31z2"/>
    <w:qFormat/>
    <w:rsid w:val="00b04b86"/>
    <w:rPr>
      <w:rFonts w:ascii="Wingdings" w:hAnsi="Wingdings" w:cs="Wingdings"/>
    </w:rPr>
  </w:style>
  <w:style w:type="character" w:styleId="WW8Num32z0" w:customStyle="1">
    <w:name w:val="WW8Num32z0"/>
    <w:qFormat/>
    <w:rsid w:val="00b04b86"/>
    <w:rPr/>
  </w:style>
  <w:style w:type="character" w:styleId="WW8Num32z1" w:customStyle="1">
    <w:name w:val="WW8Num32z1"/>
    <w:qFormat/>
    <w:rsid w:val="00b04b86"/>
    <w:rPr/>
  </w:style>
  <w:style w:type="character" w:styleId="WW8Num32z2" w:customStyle="1">
    <w:name w:val="WW8Num32z2"/>
    <w:qFormat/>
    <w:rsid w:val="00b04b86"/>
    <w:rPr/>
  </w:style>
  <w:style w:type="character" w:styleId="WW8Num32z3" w:customStyle="1">
    <w:name w:val="WW8Num32z3"/>
    <w:qFormat/>
    <w:rsid w:val="00b04b86"/>
    <w:rPr/>
  </w:style>
  <w:style w:type="character" w:styleId="WW8Num32z4" w:customStyle="1">
    <w:name w:val="WW8Num32z4"/>
    <w:qFormat/>
    <w:rsid w:val="00b04b86"/>
    <w:rPr/>
  </w:style>
  <w:style w:type="character" w:styleId="WW8Num32z5" w:customStyle="1">
    <w:name w:val="WW8Num32z5"/>
    <w:qFormat/>
    <w:rsid w:val="00b04b86"/>
    <w:rPr/>
  </w:style>
  <w:style w:type="character" w:styleId="WW8Num32z6" w:customStyle="1">
    <w:name w:val="WW8Num32z6"/>
    <w:qFormat/>
    <w:rsid w:val="00b04b86"/>
    <w:rPr/>
  </w:style>
  <w:style w:type="character" w:styleId="WW8Num32z7" w:customStyle="1">
    <w:name w:val="WW8Num32z7"/>
    <w:qFormat/>
    <w:rsid w:val="00b04b86"/>
    <w:rPr/>
  </w:style>
  <w:style w:type="character" w:styleId="WW8Num32z8" w:customStyle="1">
    <w:name w:val="WW8Num32z8"/>
    <w:qFormat/>
    <w:rsid w:val="00b04b86"/>
    <w:rPr/>
  </w:style>
  <w:style w:type="character" w:styleId="WW8Num33z0" w:customStyle="1">
    <w:name w:val="WW8Num33z0"/>
    <w:qFormat/>
    <w:rsid w:val="00b04b86"/>
    <w:rPr/>
  </w:style>
  <w:style w:type="character" w:styleId="WW8Num33z1" w:customStyle="1">
    <w:name w:val="WW8Num33z1"/>
    <w:qFormat/>
    <w:rsid w:val="00b04b86"/>
    <w:rPr/>
  </w:style>
  <w:style w:type="character" w:styleId="WW8Num33z2" w:customStyle="1">
    <w:name w:val="WW8Num33z2"/>
    <w:qFormat/>
    <w:rsid w:val="00b04b86"/>
    <w:rPr/>
  </w:style>
  <w:style w:type="character" w:styleId="WW8Num33z3" w:customStyle="1">
    <w:name w:val="WW8Num33z3"/>
    <w:qFormat/>
    <w:rsid w:val="00b04b86"/>
    <w:rPr/>
  </w:style>
  <w:style w:type="character" w:styleId="WW8Num33z4" w:customStyle="1">
    <w:name w:val="WW8Num33z4"/>
    <w:qFormat/>
    <w:rsid w:val="00b04b86"/>
    <w:rPr/>
  </w:style>
  <w:style w:type="character" w:styleId="WW8Num33z5" w:customStyle="1">
    <w:name w:val="WW8Num33z5"/>
    <w:qFormat/>
    <w:rsid w:val="00b04b86"/>
    <w:rPr/>
  </w:style>
  <w:style w:type="character" w:styleId="WW8Num33z6" w:customStyle="1">
    <w:name w:val="WW8Num33z6"/>
    <w:qFormat/>
    <w:rsid w:val="00b04b86"/>
    <w:rPr/>
  </w:style>
  <w:style w:type="character" w:styleId="WW8Num33z7" w:customStyle="1">
    <w:name w:val="WW8Num33z7"/>
    <w:qFormat/>
    <w:rsid w:val="00b04b86"/>
    <w:rPr/>
  </w:style>
  <w:style w:type="character" w:styleId="WW8Num33z8" w:customStyle="1">
    <w:name w:val="WW8Num33z8"/>
    <w:qFormat/>
    <w:rsid w:val="00b04b86"/>
    <w:rPr/>
  </w:style>
  <w:style w:type="character" w:styleId="WW8Num34z0" w:customStyle="1">
    <w:name w:val="WW8Num34z0"/>
    <w:qFormat/>
    <w:rsid w:val="00b04b86"/>
    <w:rPr>
      <w:rFonts w:ascii="Symbol" w:hAnsi="Symbol" w:cs="Symbol"/>
    </w:rPr>
  </w:style>
  <w:style w:type="character" w:styleId="WW8Num34z1" w:customStyle="1">
    <w:name w:val="WW8Num34z1"/>
    <w:qFormat/>
    <w:rsid w:val="00b04b86"/>
    <w:rPr>
      <w:rFonts w:ascii="Courier New" w:hAnsi="Courier New" w:cs="Courier New"/>
    </w:rPr>
  </w:style>
  <w:style w:type="character" w:styleId="WW8Num34z2" w:customStyle="1">
    <w:name w:val="WW8Num34z2"/>
    <w:qFormat/>
    <w:rsid w:val="00b04b86"/>
    <w:rPr>
      <w:rFonts w:ascii="Wingdings" w:hAnsi="Wingdings" w:cs="Wingdings"/>
    </w:rPr>
  </w:style>
  <w:style w:type="character" w:styleId="WW8Num35z0" w:customStyle="1">
    <w:name w:val="WW8Num35z0"/>
    <w:qFormat/>
    <w:rsid w:val="00b04b86"/>
    <w:rPr/>
  </w:style>
  <w:style w:type="character" w:styleId="WW8Num35z1" w:customStyle="1">
    <w:name w:val="WW8Num35z1"/>
    <w:qFormat/>
    <w:rsid w:val="00b04b86"/>
    <w:rPr/>
  </w:style>
  <w:style w:type="character" w:styleId="WW8Num35z2" w:customStyle="1">
    <w:name w:val="WW8Num35z2"/>
    <w:qFormat/>
    <w:rsid w:val="00b04b86"/>
    <w:rPr/>
  </w:style>
  <w:style w:type="character" w:styleId="WW8Num35z3" w:customStyle="1">
    <w:name w:val="WW8Num35z3"/>
    <w:qFormat/>
    <w:rsid w:val="00b04b86"/>
    <w:rPr/>
  </w:style>
  <w:style w:type="character" w:styleId="WW8Num35z4" w:customStyle="1">
    <w:name w:val="WW8Num35z4"/>
    <w:qFormat/>
    <w:rsid w:val="00b04b86"/>
    <w:rPr/>
  </w:style>
  <w:style w:type="character" w:styleId="WW8Num35z5" w:customStyle="1">
    <w:name w:val="WW8Num35z5"/>
    <w:qFormat/>
    <w:rsid w:val="00b04b86"/>
    <w:rPr/>
  </w:style>
  <w:style w:type="character" w:styleId="WW8Num35z6" w:customStyle="1">
    <w:name w:val="WW8Num35z6"/>
    <w:qFormat/>
    <w:rsid w:val="00b04b86"/>
    <w:rPr/>
  </w:style>
  <w:style w:type="character" w:styleId="WW8Num35z7" w:customStyle="1">
    <w:name w:val="WW8Num35z7"/>
    <w:qFormat/>
    <w:rsid w:val="00b04b86"/>
    <w:rPr/>
  </w:style>
  <w:style w:type="character" w:styleId="WW8Num35z8" w:customStyle="1">
    <w:name w:val="WW8Num35z8"/>
    <w:qFormat/>
    <w:rsid w:val="00b04b86"/>
    <w:rPr/>
  </w:style>
  <w:style w:type="character" w:styleId="WW8Num36z0" w:customStyle="1">
    <w:name w:val="WW8Num36z0"/>
    <w:qFormat/>
    <w:rsid w:val="00b04b86"/>
    <w:rPr/>
  </w:style>
  <w:style w:type="character" w:styleId="WW8Num36z1" w:customStyle="1">
    <w:name w:val="WW8Num36z1"/>
    <w:qFormat/>
    <w:rsid w:val="00b04b86"/>
    <w:rPr/>
  </w:style>
  <w:style w:type="character" w:styleId="WW8Num36z2" w:customStyle="1">
    <w:name w:val="WW8Num36z2"/>
    <w:qFormat/>
    <w:rsid w:val="00b04b86"/>
    <w:rPr/>
  </w:style>
  <w:style w:type="character" w:styleId="WW8Num36z3" w:customStyle="1">
    <w:name w:val="WW8Num36z3"/>
    <w:qFormat/>
    <w:rsid w:val="00b04b86"/>
    <w:rPr/>
  </w:style>
  <w:style w:type="character" w:styleId="WW8Num36z4" w:customStyle="1">
    <w:name w:val="WW8Num36z4"/>
    <w:qFormat/>
    <w:rsid w:val="00b04b86"/>
    <w:rPr/>
  </w:style>
  <w:style w:type="character" w:styleId="WW8Num36z5" w:customStyle="1">
    <w:name w:val="WW8Num36z5"/>
    <w:qFormat/>
    <w:rsid w:val="00b04b86"/>
    <w:rPr/>
  </w:style>
  <w:style w:type="character" w:styleId="WW8Num36z6" w:customStyle="1">
    <w:name w:val="WW8Num36z6"/>
    <w:qFormat/>
    <w:rsid w:val="00b04b86"/>
    <w:rPr/>
  </w:style>
  <w:style w:type="character" w:styleId="WW8Num36z7" w:customStyle="1">
    <w:name w:val="WW8Num36z7"/>
    <w:qFormat/>
    <w:rsid w:val="00b04b86"/>
    <w:rPr/>
  </w:style>
  <w:style w:type="character" w:styleId="WW8Num36z8" w:customStyle="1">
    <w:name w:val="WW8Num36z8"/>
    <w:qFormat/>
    <w:rsid w:val="00b04b86"/>
    <w:rPr/>
  </w:style>
  <w:style w:type="character" w:styleId="WW8Num37z0" w:customStyle="1">
    <w:name w:val="WW8Num37z0"/>
    <w:qFormat/>
    <w:rsid w:val="00b04b86"/>
    <w:rPr/>
  </w:style>
  <w:style w:type="character" w:styleId="WW8Num37z1" w:customStyle="1">
    <w:name w:val="WW8Num37z1"/>
    <w:qFormat/>
    <w:rsid w:val="00b04b86"/>
    <w:rPr/>
  </w:style>
  <w:style w:type="character" w:styleId="WW8Num37z2" w:customStyle="1">
    <w:name w:val="WW8Num37z2"/>
    <w:qFormat/>
    <w:rsid w:val="00b04b86"/>
    <w:rPr/>
  </w:style>
  <w:style w:type="character" w:styleId="WW8Num37z3" w:customStyle="1">
    <w:name w:val="WW8Num37z3"/>
    <w:qFormat/>
    <w:rsid w:val="00b04b86"/>
    <w:rPr/>
  </w:style>
  <w:style w:type="character" w:styleId="WW8Num37z4" w:customStyle="1">
    <w:name w:val="WW8Num37z4"/>
    <w:qFormat/>
    <w:rsid w:val="00b04b86"/>
    <w:rPr/>
  </w:style>
  <w:style w:type="character" w:styleId="WW8Num37z5" w:customStyle="1">
    <w:name w:val="WW8Num37z5"/>
    <w:qFormat/>
    <w:rsid w:val="00b04b86"/>
    <w:rPr/>
  </w:style>
  <w:style w:type="character" w:styleId="WW8Num37z6" w:customStyle="1">
    <w:name w:val="WW8Num37z6"/>
    <w:qFormat/>
    <w:rsid w:val="00b04b86"/>
    <w:rPr/>
  </w:style>
  <w:style w:type="character" w:styleId="WW8Num37z7" w:customStyle="1">
    <w:name w:val="WW8Num37z7"/>
    <w:qFormat/>
    <w:rsid w:val="00b04b86"/>
    <w:rPr/>
  </w:style>
  <w:style w:type="character" w:styleId="WW8Num37z8" w:customStyle="1">
    <w:name w:val="WW8Num37z8"/>
    <w:qFormat/>
    <w:rsid w:val="00b04b86"/>
    <w:rPr/>
  </w:style>
  <w:style w:type="character" w:styleId="WW8Num38z0" w:customStyle="1">
    <w:name w:val="WW8Num38z0"/>
    <w:qFormat/>
    <w:rsid w:val="00b04b86"/>
    <w:rPr>
      <w:rFonts w:cs="Times New Roman"/>
    </w:rPr>
  </w:style>
  <w:style w:type="character" w:styleId="WW8Num38z1" w:customStyle="1">
    <w:name w:val="WW8Num38z1"/>
    <w:qFormat/>
    <w:rsid w:val="00b04b86"/>
    <w:rPr>
      <w:color w:val="000000"/>
    </w:rPr>
  </w:style>
  <w:style w:type="character" w:styleId="WW8Num39z0" w:customStyle="1">
    <w:name w:val="WW8Num39z0"/>
    <w:qFormat/>
    <w:rsid w:val="00b04b86"/>
    <w:rPr/>
  </w:style>
  <w:style w:type="character" w:styleId="WW8Num39z1" w:customStyle="1">
    <w:name w:val="WW8Num39z1"/>
    <w:qFormat/>
    <w:rsid w:val="00b04b86"/>
    <w:rPr/>
  </w:style>
  <w:style w:type="character" w:styleId="WW8Num39z2" w:customStyle="1">
    <w:name w:val="WW8Num39z2"/>
    <w:qFormat/>
    <w:rsid w:val="00b04b86"/>
    <w:rPr/>
  </w:style>
  <w:style w:type="character" w:styleId="WW8Num39z3" w:customStyle="1">
    <w:name w:val="WW8Num39z3"/>
    <w:qFormat/>
    <w:rsid w:val="00b04b86"/>
    <w:rPr/>
  </w:style>
  <w:style w:type="character" w:styleId="WW8Num39z4" w:customStyle="1">
    <w:name w:val="WW8Num39z4"/>
    <w:qFormat/>
    <w:rsid w:val="00b04b86"/>
    <w:rPr/>
  </w:style>
  <w:style w:type="character" w:styleId="WW8Num39z5" w:customStyle="1">
    <w:name w:val="WW8Num39z5"/>
    <w:qFormat/>
    <w:rsid w:val="00b04b86"/>
    <w:rPr/>
  </w:style>
  <w:style w:type="character" w:styleId="WW8Num39z6" w:customStyle="1">
    <w:name w:val="WW8Num39z6"/>
    <w:qFormat/>
    <w:rsid w:val="00b04b86"/>
    <w:rPr/>
  </w:style>
  <w:style w:type="character" w:styleId="WW8Num39z7" w:customStyle="1">
    <w:name w:val="WW8Num39z7"/>
    <w:qFormat/>
    <w:rsid w:val="00b04b86"/>
    <w:rPr/>
  </w:style>
  <w:style w:type="character" w:styleId="WW8Num39z8" w:customStyle="1">
    <w:name w:val="WW8Num39z8"/>
    <w:qFormat/>
    <w:rsid w:val="00b04b86"/>
    <w:rPr/>
  </w:style>
  <w:style w:type="character" w:styleId="WW8Num40z0" w:customStyle="1">
    <w:name w:val="WW8Num40z0"/>
    <w:qFormat/>
    <w:rsid w:val="00b04b86"/>
    <w:rPr>
      <w:rFonts w:ascii="Symbol" w:hAnsi="Symbol" w:cs="Symbol"/>
    </w:rPr>
  </w:style>
  <w:style w:type="character" w:styleId="WW8Num40z1" w:customStyle="1">
    <w:name w:val="WW8Num40z1"/>
    <w:qFormat/>
    <w:rsid w:val="00b04b86"/>
    <w:rPr>
      <w:rFonts w:ascii="Courier New" w:hAnsi="Courier New" w:cs="Courier New"/>
    </w:rPr>
  </w:style>
  <w:style w:type="character" w:styleId="WW8Num40z2" w:customStyle="1">
    <w:name w:val="WW8Num40z2"/>
    <w:qFormat/>
    <w:rsid w:val="00b04b86"/>
    <w:rPr>
      <w:rFonts w:ascii="Wingdings" w:hAnsi="Wingdings" w:cs="Wingdings"/>
    </w:rPr>
  </w:style>
  <w:style w:type="character" w:styleId="WW8Num41z0" w:customStyle="1">
    <w:name w:val="WW8Num41z0"/>
    <w:qFormat/>
    <w:rsid w:val="00b04b86"/>
    <w:rPr>
      <w:color w:val="000000"/>
      <w:sz w:val="22"/>
      <w:u w:val="none"/>
    </w:rPr>
  </w:style>
  <w:style w:type="character" w:styleId="WW8Num41z1" w:customStyle="1">
    <w:name w:val="WW8Num41z1"/>
    <w:qFormat/>
    <w:rsid w:val="00b04b86"/>
    <w:rPr/>
  </w:style>
  <w:style w:type="character" w:styleId="WW8Num41z2" w:customStyle="1">
    <w:name w:val="WW8Num41z2"/>
    <w:qFormat/>
    <w:rsid w:val="00b04b86"/>
    <w:rPr/>
  </w:style>
  <w:style w:type="character" w:styleId="WW8Num41z3" w:customStyle="1">
    <w:name w:val="WW8Num41z3"/>
    <w:qFormat/>
    <w:rsid w:val="00b04b86"/>
    <w:rPr/>
  </w:style>
  <w:style w:type="character" w:styleId="WW8Num41z4" w:customStyle="1">
    <w:name w:val="WW8Num41z4"/>
    <w:qFormat/>
    <w:rsid w:val="00b04b86"/>
    <w:rPr/>
  </w:style>
  <w:style w:type="character" w:styleId="WW8Num41z5" w:customStyle="1">
    <w:name w:val="WW8Num41z5"/>
    <w:qFormat/>
    <w:rsid w:val="00b04b86"/>
    <w:rPr/>
  </w:style>
  <w:style w:type="character" w:styleId="WW8Num41z6" w:customStyle="1">
    <w:name w:val="WW8Num41z6"/>
    <w:qFormat/>
    <w:rsid w:val="00b04b86"/>
    <w:rPr/>
  </w:style>
  <w:style w:type="character" w:styleId="WW8Num41z7" w:customStyle="1">
    <w:name w:val="WW8Num41z7"/>
    <w:qFormat/>
    <w:rsid w:val="00b04b86"/>
    <w:rPr/>
  </w:style>
  <w:style w:type="character" w:styleId="WW8Num41z8" w:customStyle="1">
    <w:name w:val="WW8Num41z8"/>
    <w:qFormat/>
    <w:rsid w:val="00b04b86"/>
    <w:rPr/>
  </w:style>
  <w:style w:type="character" w:styleId="WW8Num42z0" w:customStyle="1">
    <w:name w:val="WW8Num42z0"/>
    <w:qFormat/>
    <w:rsid w:val="00b04b86"/>
    <w:rPr>
      <w:rFonts w:ascii="Symbol" w:hAnsi="Symbol" w:cs="Symbol"/>
    </w:rPr>
  </w:style>
  <w:style w:type="character" w:styleId="WW8Num42z1" w:customStyle="1">
    <w:name w:val="WW8Num42z1"/>
    <w:qFormat/>
    <w:rsid w:val="00b04b86"/>
    <w:rPr>
      <w:rFonts w:ascii="Courier New" w:hAnsi="Courier New" w:cs="Courier New"/>
    </w:rPr>
  </w:style>
  <w:style w:type="character" w:styleId="WW8Num42z2" w:customStyle="1">
    <w:name w:val="WW8Num42z2"/>
    <w:qFormat/>
    <w:rsid w:val="00b04b86"/>
    <w:rPr>
      <w:rFonts w:ascii="Wingdings" w:hAnsi="Wingdings" w:cs="Wingdings"/>
    </w:rPr>
  </w:style>
  <w:style w:type="character" w:styleId="WW8Num43z0" w:customStyle="1">
    <w:name w:val="WW8Num43z0"/>
    <w:qFormat/>
    <w:rsid w:val="00b04b86"/>
    <w:rPr>
      <w:rFonts w:cs="Times New Roman"/>
    </w:rPr>
  </w:style>
  <w:style w:type="character" w:styleId="WW8Num44z0" w:customStyle="1">
    <w:name w:val="WW8Num44z0"/>
    <w:qFormat/>
    <w:rsid w:val="00b04b86"/>
    <w:rPr>
      <w:rFonts w:cs="Times New Roman"/>
    </w:rPr>
  </w:style>
  <w:style w:type="character" w:styleId="WW8Num45z0" w:customStyle="1">
    <w:name w:val="WW8Num45z0"/>
    <w:qFormat/>
    <w:rsid w:val="00b04b86"/>
    <w:rPr>
      <w:rFonts w:ascii="Times New Roman" w:hAnsi="Times New Roman" w:eastAsia="Times New Roman" w:cs="Times New Roman"/>
    </w:rPr>
  </w:style>
  <w:style w:type="character" w:styleId="WW8Num45z1" w:customStyle="1">
    <w:name w:val="WW8Num45z1"/>
    <w:qFormat/>
    <w:rsid w:val="00b04b86"/>
    <w:rPr>
      <w:rFonts w:ascii="Courier New" w:hAnsi="Courier New" w:cs="Courier New"/>
    </w:rPr>
  </w:style>
  <w:style w:type="character" w:styleId="WW8Num45z2" w:customStyle="1">
    <w:name w:val="WW8Num45z2"/>
    <w:qFormat/>
    <w:rsid w:val="00b04b86"/>
    <w:rPr>
      <w:rFonts w:ascii="Wingdings" w:hAnsi="Wingdings" w:cs="Wingdings"/>
    </w:rPr>
  </w:style>
  <w:style w:type="character" w:styleId="WW8Num45z3" w:customStyle="1">
    <w:name w:val="WW8Num45z3"/>
    <w:qFormat/>
    <w:rsid w:val="00b04b86"/>
    <w:rPr>
      <w:rFonts w:ascii="Symbol" w:hAnsi="Symbol" w:cs="Symbol"/>
    </w:rPr>
  </w:style>
  <w:style w:type="character" w:styleId="WW8Num46z0" w:customStyle="1">
    <w:name w:val="WW8Num46z0"/>
    <w:qFormat/>
    <w:rsid w:val="00b04b86"/>
    <w:rPr>
      <w:b w:val="false"/>
      <w:color w:val="000000"/>
    </w:rPr>
  </w:style>
  <w:style w:type="character" w:styleId="WW8Num46z1" w:customStyle="1">
    <w:name w:val="WW8Num46z1"/>
    <w:qFormat/>
    <w:rsid w:val="00b04b86"/>
    <w:rPr/>
  </w:style>
  <w:style w:type="character" w:styleId="WW8Num46z2" w:customStyle="1">
    <w:name w:val="WW8Num46z2"/>
    <w:qFormat/>
    <w:rsid w:val="00b04b86"/>
    <w:rPr/>
  </w:style>
  <w:style w:type="character" w:styleId="WW8Num46z3" w:customStyle="1">
    <w:name w:val="WW8Num46z3"/>
    <w:qFormat/>
    <w:rsid w:val="00b04b86"/>
    <w:rPr/>
  </w:style>
  <w:style w:type="character" w:styleId="WW8Num46z4" w:customStyle="1">
    <w:name w:val="WW8Num46z4"/>
    <w:qFormat/>
    <w:rsid w:val="00b04b86"/>
    <w:rPr/>
  </w:style>
  <w:style w:type="character" w:styleId="WW8Num46z5" w:customStyle="1">
    <w:name w:val="WW8Num46z5"/>
    <w:qFormat/>
    <w:rsid w:val="00b04b86"/>
    <w:rPr/>
  </w:style>
  <w:style w:type="character" w:styleId="WW8Num46z6" w:customStyle="1">
    <w:name w:val="WW8Num46z6"/>
    <w:qFormat/>
    <w:rsid w:val="00b04b86"/>
    <w:rPr/>
  </w:style>
  <w:style w:type="character" w:styleId="WW8Num46z7" w:customStyle="1">
    <w:name w:val="WW8Num46z7"/>
    <w:qFormat/>
    <w:rsid w:val="00b04b86"/>
    <w:rPr/>
  </w:style>
  <w:style w:type="character" w:styleId="WW8Num46z8" w:customStyle="1">
    <w:name w:val="WW8Num46z8"/>
    <w:qFormat/>
    <w:rsid w:val="00b04b86"/>
    <w:rPr/>
  </w:style>
  <w:style w:type="character" w:styleId="13" w:customStyle="1">
    <w:name w:val="Основной шрифт абзаца1"/>
    <w:qFormat/>
    <w:rsid w:val="00b04b86"/>
    <w:rPr/>
  </w:style>
  <w:style w:type="character" w:styleId="62" w:customStyle="1">
    <w:name w:val="Знак Знак6"/>
    <w:qFormat/>
    <w:rsid w:val="00b04b86"/>
    <w:rPr>
      <w:rFonts w:ascii="Calibri" w:hAnsi="Calibri" w:eastAsia="Calibri" w:cs="Calibri"/>
      <w:sz w:val="22"/>
      <w:szCs w:val="22"/>
      <w:lang w:val="uk-UA"/>
    </w:rPr>
  </w:style>
  <w:style w:type="character" w:styleId="8" w:customStyle="1">
    <w:name w:val="Знак Знак8"/>
    <w:qFormat/>
    <w:rsid w:val="00b04b86"/>
    <w:rPr>
      <w:rFonts w:ascii="Times New Roman CYR" w:hAnsi="Times New Roman CYR" w:cs="Times New Roman CYR"/>
      <w:sz w:val="24"/>
      <w:szCs w:val="24"/>
    </w:rPr>
  </w:style>
  <w:style w:type="character" w:styleId="52" w:customStyle="1">
    <w:name w:val="Знак Знак5"/>
    <w:qFormat/>
    <w:rsid w:val="00b04b86"/>
    <w:rPr>
      <w:rFonts w:ascii="Cambria" w:hAnsi="Cambria" w:cs="Cambria"/>
      <w:i/>
      <w:iCs/>
      <w:color w:val="4F81BD"/>
      <w:spacing w:val="15"/>
      <w:sz w:val="24"/>
      <w:szCs w:val="24"/>
      <w:lang w:val="x-none"/>
    </w:rPr>
  </w:style>
  <w:style w:type="character" w:styleId="43" w:customStyle="1">
    <w:name w:val="Знак Знак4"/>
    <w:qFormat/>
    <w:rsid w:val="00b04b86"/>
    <w:rPr>
      <w:rFonts w:ascii="Tahoma" w:hAnsi="Tahoma" w:eastAsia="Calibri" w:cs="Tahoma"/>
      <w:sz w:val="16"/>
      <w:szCs w:val="16"/>
      <w:lang w:val="x-none"/>
    </w:rPr>
  </w:style>
  <w:style w:type="character" w:styleId="7" w:customStyle="1">
    <w:name w:val="Знак Знак7"/>
    <w:qFormat/>
    <w:rsid w:val="00b04b86"/>
    <w:rPr>
      <w:sz w:val="24"/>
      <w:szCs w:val="24"/>
      <w:lang w:val="ru-RU"/>
    </w:rPr>
  </w:style>
  <w:style w:type="character" w:styleId="Style12" w:customStyle="1">
    <w:name w:val="Без интервала Знак"/>
    <w:qFormat/>
    <w:rsid w:val="00b04b86"/>
    <w:rPr>
      <w:rFonts w:ascii="Calibri" w:hAnsi="Calibri" w:cs="Calibri"/>
      <w:lang w:val="uk-UA" w:bidi="ar-SA"/>
    </w:rPr>
  </w:style>
  <w:style w:type="character" w:styleId="9" w:customStyle="1">
    <w:name w:val="Знак Знак9"/>
    <w:qFormat/>
    <w:rsid w:val="00b04b86"/>
    <w:rPr>
      <w:rFonts w:ascii="Times New Roman CYR" w:hAnsi="Times New Roman CYR" w:cs="Times New Roman CYR"/>
      <w:sz w:val="24"/>
      <w:szCs w:val="24"/>
      <w:lang w:val="ru-RU"/>
    </w:rPr>
  </w:style>
  <w:style w:type="character" w:styleId="33" w:customStyle="1">
    <w:name w:val="Знак Знак3"/>
    <w:qFormat/>
    <w:rsid w:val="00b04b86"/>
    <w:rPr>
      <w:rFonts w:ascii="Arial" w:hAnsi="Arial" w:cs="Arial"/>
      <w:lang w:val="en-GB"/>
    </w:rPr>
  </w:style>
  <w:style w:type="character" w:styleId="23" w:customStyle="1">
    <w:name w:val="Знак Знак2"/>
    <w:qFormat/>
    <w:rsid w:val="00b04b86"/>
    <w:rPr>
      <w:rFonts w:ascii="Courier New" w:hAnsi="Courier New" w:cs="Courier New"/>
      <w:color w:val="000000"/>
      <w:sz w:val="18"/>
      <w:szCs w:val="18"/>
      <w:lang w:val="ru-RU"/>
    </w:rPr>
  </w:style>
  <w:style w:type="character" w:styleId="Strong">
    <w:name w:val="Strong"/>
    <w:qFormat/>
    <w:rsid w:val="00b04b86"/>
    <w:rPr>
      <w:b/>
      <w:bCs/>
    </w:rPr>
  </w:style>
  <w:style w:type="character" w:styleId="Pagenumber">
    <w:name w:val="page number"/>
    <w:basedOn w:val="13"/>
    <w:qFormat/>
    <w:rsid w:val="00b04b86"/>
    <w:rPr/>
  </w:style>
  <w:style w:type="character" w:styleId="14" w:customStyle="1">
    <w:name w:val="Знак Знак1"/>
    <w:qFormat/>
    <w:rsid w:val="00b04b86"/>
    <w:rPr>
      <w:rFonts w:ascii="Times New Roman CYR" w:hAnsi="Times New Roman CYR" w:cs="Times New Roman CYR"/>
      <w:sz w:val="24"/>
      <w:szCs w:val="24"/>
      <w:lang w:val="ru-RU"/>
    </w:rPr>
  </w:style>
  <w:style w:type="character" w:styleId="Style13" w:customStyle="1">
    <w:name w:val="Знак Знак"/>
    <w:qFormat/>
    <w:rsid w:val="00b04b86"/>
    <w:rPr>
      <w:rFonts w:ascii="Times New Roman CYR" w:hAnsi="Times New Roman CYR" w:cs="Times New Roman CYR"/>
      <w:sz w:val="24"/>
      <w:szCs w:val="24"/>
      <w:lang w:val="ru-RU"/>
    </w:rPr>
  </w:style>
  <w:style w:type="character" w:styleId="Style14">
    <w:name w:val="Відвідане гіперпосилання"/>
    <w:rsid w:val="00b04b86"/>
    <w:rPr>
      <w:color w:val="800080"/>
      <w:u w:val="single"/>
    </w:rPr>
  </w:style>
  <w:style w:type="character" w:styleId="Style15">
    <w:name w:val="Виділення"/>
    <w:uiPriority w:val="20"/>
    <w:qFormat/>
    <w:rsid w:val="00b04b86"/>
    <w:rPr>
      <w:i/>
      <w:iCs/>
    </w:rPr>
  </w:style>
  <w:style w:type="character" w:styleId="Style16" w:customStyle="1">
    <w:name w:val="Символи виноски"/>
    <w:qFormat/>
    <w:rsid w:val="00b04b86"/>
    <w:rPr>
      <w:vertAlign w:val="superscript"/>
    </w:rPr>
  </w:style>
  <w:style w:type="character" w:styleId="Style17" w:customStyle="1">
    <w:name w:val="Маркери списку"/>
    <w:qFormat/>
    <w:rsid w:val="00b04b86"/>
    <w:rPr>
      <w:rFonts w:ascii="OpenSymbol" w:hAnsi="OpenSymbol" w:eastAsia="OpenSymbol" w:cs="OpenSymbol"/>
    </w:rPr>
  </w:style>
  <w:style w:type="character" w:styleId="15" w:customStyle="1">
    <w:name w:val="Основной текст1"/>
    <w:qFormat/>
    <w:rsid w:val="00b04b86"/>
    <w:rPr>
      <w:rFonts w:ascii="Times New Roman" w:hAnsi="Times New Roman" w:eastAsia="Times New Roman" w:cs="Times New Roman"/>
      <w:color w:val="000000"/>
      <w:spacing w:val="0"/>
      <w:w w:val="100"/>
      <w:position w:val="0"/>
      <w:sz w:val="23"/>
      <w:sz w:val="23"/>
      <w:szCs w:val="23"/>
      <w:vertAlign w:val="baseline"/>
      <w:lang w:val="ru-RU"/>
    </w:rPr>
  </w:style>
  <w:style w:type="character" w:styleId="Style18" w:customStyle="1">
    <w:name w:val="Символ нумерації"/>
    <w:qFormat/>
    <w:rsid w:val="00b04b86"/>
    <w:rPr/>
  </w:style>
  <w:style w:type="character" w:styleId="Bodycopy" w:customStyle="1">
    <w:name w:val="bodycopy"/>
    <w:qFormat/>
    <w:rsid w:val="00b04b86"/>
    <w:rPr/>
  </w:style>
  <w:style w:type="character" w:styleId="63" w:customStyle="1">
    <w:name w:val="Основной шрифт абзаца6"/>
    <w:qFormat/>
    <w:rsid w:val="00b04b86"/>
    <w:rPr/>
  </w:style>
  <w:style w:type="character" w:styleId="Hhidden" w:customStyle="1">
    <w:name w:val="h-hidden"/>
    <w:basedOn w:val="63"/>
    <w:qFormat/>
    <w:rsid w:val="00b04b86"/>
    <w:rPr/>
  </w:style>
  <w:style w:type="character" w:styleId="WW8Num6z4" w:customStyle="1">
    <w:name w:val="WW8Num6z4"/>
    <w:qFormat/>
    <w:rsid w:val="00b04b86"/>
    <w:rPr/>
  </w:style>
  <w:style w:type="character" w:styleId="WW8Num6z5" w:customStyle="1">
    <w:name w:val="WW8Num6z5"/>
    <w:qFormat/>
    <w:rsid w:val="00b04b86"/>
    <w:rPr/>
  </w:style>
  <w:style w:type="character" w:styleId="WW8Num6z6" w:customStyle="1">
    <w:name w:val="WW8Num6z6"/>
    <w:qFormat/>
    <w:rsid w:val="00b04b86"/>
    <w:rPr/>
  </w:style>
  <w:style w:type="character" w:styleId="WW8Num6z7" w:customStyle="1">
    <w:name w:val="WW8Num6z7"/>
    <w:qFormat/>
    <w:rsid w:val="00b04b86"/>
    <w:rPr/>
  </w:style>
  <w:style w:type="character" w:styleId="WW8Num6z8" w:customStyle="1">
    <w:name w:val="WW8Num6z8"/>
    <w:qFormat/>
    <w:rsid w:val="00b04b86"/>
    <w:rPr/>
  </w:style>
  <w:style w:type="character" w:styleId="Style19" w:customStyle="1">
    <w:name w:val="Основной текст Знак"/>
    <w:basedOn w:val="DefaultParagraphFont"/>
    <w:qFormat/>
    <w:rsid w:val="00b04b86"/>
    <w:rPr>
      <w:rFonts w:ascii="Arial" w:hAnsi="Arial" w:eastAsia="Times New Roman" w:cs="Arial"/>
      <w:sz w:val="20"/>
      <w:szCs w:val="20"/>
      <w:lang w:val="en-GB" w:eastAsia="zh-CN"/>
    </w:rPr>
  </w:style>
  <w:style w:type="character" w:styleId="Style20" w:customStyle="1">
    <w:name w:val="Текст сноски Знак"/>
    <w:basedOn w:val="DefaultParagraphFont"/>
    <w:qFormat/>
    <w:rsid w:val="00b04b86"/>
    <w:rPr>
      <w:rFonts w:ascii="Times New Roman CYR" w:hAnsi="Times New Roman CYR" w:eastAsia="Times New Roman" w:cs="Times New Roman CYR"/>
      <w:sz w:val="20"/>
      <w:szCs w:val="20"/>
      <w:lang w:val="ru-RU" w:eastAsia="zh-CN"/>
    </w:rPr>
  </w:style>
  <w:style w:type="character" w:styleId="Style21" w:customStyle="1">
    <w:name w:val="Подзаголовок Знак"/>
    <w:basedOn w:val="DefaultParagraphFont"/>
    <w:qFormat/>
    <w:rsid w:val="00b04b86"/>
    <w:rPr>
      <w:rFonts w:ascii="Georgia" w:hAnsi="Georgia" w:eastAsia="Georgia" w:cs="Georgia"/>
      <w:i/>
      <w:color w:val="666666"/>
      <w:sz w:val="48"/>
      <w:szCs w:val="48"/>
    </w:rPr>
  </w:style>
  <w:style w:type="character" w:styleId="Style22" w:customStyle="1">
    <w:name w:val="Основной текст с отступом Знак"/>
    <w:basedOn w:val="DefaultParagraphFont"/>
    <w:qFormat/>
    <w:rsid w:val="00b04b86"/>
    <w:rPr>
      <w:rFonts w:ascii="Times New Roman CYR" w:hAnsi="Times New Roman CYR" w:eastAsia="Times New Roman" w:cs="Times New Roman CYR"/>
      <w:sz w:val="24"/>
      <w:szCs w:val="24"/>
      <w:lang w:val="ru-RU" w:eastAsia="zh-CN"/>
    </w:rPr>
  </w:style>
  <w:style w:type="character" w:styleId="Hps">
    <w:name w:val="hps"/>
    <w:qFormat/>
    <w:rPr/>
  </w:style>
  <w:style w:type="character" w:styleId="Style23">
    <w:name w:val="Маркери"/>
    <w:qFormat/>
    <w:rPr>
      <w:rFonts w:ascii="OpenSymbol" w:hAnsi="OpenSymbol" w:eastAsia="OpenSymbol" w:cs="OpenSymbol"/>
    </w:rPr>
  </w:style>
  <w:style w:type="character" w:styleId="Xfm31003041">
    <w:name w:val="xfm_31003041"/>
    <w:qFormat/>
    <w:rPr/>
  </w:style>
  <w:style w:type="character" w:styleId="Style24">
    <w:name w:val="Виділення жирним"/>
    <w:qFormat/>
    <w:rPr>
      <w:b/>
      <w:bCs/>
    </w:rPr>
  </w:style>
  <w:style w:type="paragraph" w:styleId="Style25" w:customStyle="1">
    <w:name w:val="Заголовок"/>
    <w:basedOn w:val="Normal"/>
    <w:next w:val="Style26"/>
    <w:qFormat/>
    <w:rsid w:val="00b04b86"/>
    <w:pPr>
      <w:widowControl w:val="false"/>
      <w:suppressAutoHyphens w:val="true"/>
      <w:spacing w:lineRule="auto" w:line="240" w:before="0" w:after="0"/>
      <w:jc w:val="center"/>
    </w:pPr>
    <w:rPr>
      <w:rFonts w:ascii="Times New Roman CYR" w:hAnsi="Times New Roman CYR" w:eastAsia="Times New Roman" w:cs="Times New Roman CYR"/>
      <w:b/>
      <w:bCs/>
      <w:sz w:val="36"/>
      <w:szCs w:val="36"/>
      <w:lang w:val="ru-RU" w:eastAsia="zh-CN"/>
    </w:rPr>
  </w:style>
  <w:style w:type="paragraph" w:styleId="Style26">
    <w:name w:val="Body Text"/>
    <w:basedOn w:val="Normal"/>
    <w:link w:val="Style19"/>
    <w:rsid w:val="00b04b86"/>
    <w:pPr>
      <w:suppressAutoHyphens w:val="true"/>
      <w:spacing w:lineRule="auto" w:line="240" w:before="0" w:after="120"/>
      <w:jc w:val="both"/>
    </w:pPr>
    <w:rPr>
      <w:rFonts w:ascii="Arial" w:hAnsi="Arial" w:eastAsia="Times New Roman" w:cs="Arial"/>
      <w:sz w:val="20"/>
      <w:szCs w:val="20"/>
      <w:lang w:val="en-GB" w:eastAsia="zh-CN"/>
    </w:rPr>
  </w:style>
  <w:style w:type="paragraph" w:styleId="Style27">
    <w:name w:val="List"/>
    <w:basedOn w:val="Normal"/>
    <w:rsid w:val="00b04b86"/>
    <w:pPr>
      <w:suppressAutoHyphens w:val="true"/>
      <w:spacing w:lineRule="auto" w:line="240" w:before="0" w:after="0"/>
      <w:ind w:left="283" w:hanging="283"/>
    </w:pPr>
    <w:rPr>
      <w:rFonts w:ascii="Times New Roman" w:hAnsi="Times New Roman" w:eastAsia="Times New Roman" w:cs="Times New Roman"/>
      <w:sz w:val="24"/>
      <w:szCs w:val="24"/>
      <w:lang w:eastAsia="zh-CN"/>
    </w:rPr>
  </w:style>
  <w:style w:type="paragraph" w:styleId="Style28">
    <w:name w:val="Caption"/>
    <w:basedOn w:val="Normal"/>
    <w:qFormat/>
    <w:pPr>
      <w:suppressLineNumbers/>
      <w:spacing w:before="120" w:after="120"/>
    </w:pPr>
    <w:rPr>
      <w:rFonts w:cs="Lohit Devanagari"/>
      <w:i/>
      <w:iCs/>
      <w:sz w:val="24"/>
      <w:szCs w:val="24"/>
    </w:rPr>
  </w:style>
  <w:style w:type="paragraph" w:styleId="Style29" w:customStyle="1">
    <w:name w:val="Покажчик"/>
    <w:basedOn w:val="Normal"/>
    <w:qFormat/>
    <w:rsid w:val="00b04b86"/>
    <w:pPr>
      <w:suppressLineNumbers/>
      <w:suppressAutoHyphens w:val="true"/>
      <w:spacing w:lineRule="auto" w:line="240" w:before="0" w:after="0"/>
    </w:pPr>
    <w:rPr>
      <w:rFonts w:ascii="Times New Roman" w:hAnsi="Times New Roman" w:eastAsia="Times New Roman" w:cs="Lohit Devanagari"/>
      <w:sz w:val="24"/>
      <w:szCs w:val="24"/>
      <w:lang w:val="ru-RU" w:eastAsia="zh-CN"/>
    </w:rPr>
  </w:style>
  <w:style w:type="paragraph" w:styleId="Style30">
    <w:name w:val="Title"/>
    <w:basedOn w:val="Normal"/>
    <w:next w:val="Normal"/>
    <w:uiPriority w:val="10"/>
    <w:qFormat/>
    <w:rsid w:val="001600fa"/>
    <w:pPr>
      <w:keepNext w:val="true"/>
      <w:keepLines/>
      <w:spacing w:before="480" w:after="120"/>
    </w:pPr>
    <w:rPr>
      <w:b/>
      <w:sz w:val="72"/>
      <w:szCs w:val="72"/>
    </w:rPr>
  </w:style>
  <w:style w:type="paragraph" w:styleId="ListParagraph">
    <w:name w:val="List Paragraph"/>
    <w:basedOn w:val="Normal"/>
    <w:qFormat/>
    <w:rsid w:val="00cd4e1f"/>
    <w:pPr>
      <w:spacing w:before="0" w:after="160"/>
      <w:ind w:left="720" w:hanging="0"/>
      <w:contextualSpacing/>
    </w:pPr>
    <w:rPr/>
  </w:style>
  <w:style w:type="paragraph" w:styleId="BalloonText">
    <w:name w:val="Balloon Text"/>
    <w:basedOn w:val="Normal"/>
    <w:link w:val="Style9"/>
    <w:uiPriority w:val="99"/>
    <w:semiHidden/>
    <w:unhideWhenUsed/>
    <w:qFormat/>
    <w:rsid w:val="009f5cf2"/>
    <w:pPr>
      <w:spacing w:lineRule="auto" w:line="240" w:before="0" w:after="0"/>
    </w:pPr>
    <w:rPr>
      <w:rFonts w:ascii="Segoe UI" w:hAnsi="Segoe UI" w:cs="Segoe UI"/>
      <w:sz w:val="18"/>
      <w:szCs w:val="18"/>
    </w:rPr>
  </w:style>
  <w:style w:type="paragraph" w:styleId="NormalWeb">
    <w:name w:val="Normal (Web)"/>
    <w:basedOn w:val="Normal"/>
    <w:uiPriority w:val="99"/>
    <w:qFormat/>
    <w:rsid w:val="00271708"/>
    <w:pPr>
      <w:spacing w:lineRule="auto" w:line="240" w:beforeAutospacing="1" w:afterAutospacing="1"/>
    </w:pPr>
    <w:rPr>
      <w:rFonts w:ascii="Times New Roman" w:hAnsi="Times New Roman" w:eastAsia="Times New Roman" w:cs="Times New Roman"/>
      <w:sz w:val="24"/>
      <w:szCs w:val="24"/>
    </w:rPr>
  </w:style>
  <w:style w:type="paragraph" w:styleId="Tj" w:customStyle="1">
    <w:name w:val="tj"/>
    <w:basedOn w:val="Normal"/>
    <w:qFormat/>
    <w:rsid w:val="00711376"/>
    <w:pPr>
      <w:spacing w:lineRule="auto" w:line="240" w:beforeAutospacing="1" w:afterAutospacing="1"/>
    </w:pPr>
    <w:rPr>
      <w:rFonts w:ascii="Times New Roman" w:hAnsi="Times New Roman" w:eastAsia="Times New Roman" w:cs="Times New Roman"/>
      <w:sz w:val="24"/>
      <w:szCs w:val="24"/>
    </w:rPr>
  </w:style>
  <w:style w:type="paragraph" w:styleId="Rvps2" w:customStyle="1">
    <w:name w:val="rvps2"/>
    <w:basedOn w:val="Normal"/>
    <w:qFormat/>
    <w:rsid w:val="00b777c4"/>
    <w:pPr>
      <w:spacing w:lineRule="auto" w:line="240" w:beforeAutospacing="1" w:afterAutospacing="1"/>
    </w:pPr>
    <w:rPr>
      <w:rFonts w:ascii="Times New Roman" w:hAnsi="Times New Roman" w:eastAsia="Times New Roman" w:cs="Times New Roman"/>
      <w:sz w:val="24"/>
      <w:szCs w:val="24"/>
    </w:rPr>
  </w:style>
  <w:style w:type="paragraph" w:styleId="Style31">
    <w:name w:val="Subtitle"/>
    <w:basedOn w:val="Normal"/>
    <w:next w:val="Normal"/>
    <w:link w:val="Style21"/>
    <w:qFormat/>
    <w:rsid w:val="001600fa"/>
    <w:pPr>
      <w:keepNext w:val="true"/>
      <w:keepLines/>
      <w:spacing w:before="360" w:after="80"/>
    </w:pPr>
    <w:rPr>
      <w:rFonts w:ascii="Georgia" w:hAnsi="Georgia" w:eastAsia="Georgia" w:cs="Georgia"/>
      <w:i/>
      <w:color w:val="666666"/>
      <w:sz w:val="48"/>
      <w:szCs w:val="48"/>
    </w:rPr>
  </w:style>
  <w:style w:type="paragraph" w:styleId="Style32" w:customStyle="1">
    <w:name w:val="Нормальний текст"/>
    <w:basedOn w:val="Normal"/>
    <w:qFormat/>
    <w:rsid w:val="0097339b"/>
    <w:pPr>
      <w:spacing w:lineRule="auto" w:line="240" w:before="120" w:after="0"/>
      <w:ind w:firstLine="567"/>
    </w:pPr>
    <w:rPr>
      <w:rFonts w:ascii="Antiqua" w:hAnsi="Antiqua" w:eastAsia="Times New Roman" w:cs="Times New Roman"/>
      <w:sz w:val="26"/>
      <w:szCs w:val="20"/>
    </w:rPr>
  </w:style>
  <w:style w:type="paragraph" w:styleId="Style33" w:customStyle="1">
    <w:name w:val="Верхній і нижній колонтитули"/>
    <w:basedOn w:val="Normal"/>
    <w:qFormat/>
    <w:rsid w:val="00b04b86"/>
    <w:pPr>
      <w:suppressLineNumbers/>
      <w:tabs>
        <w:tab w:val="clear" w:pos="720"/>
        <w:tab w:val="center" w:pos="4819" w:leader="none"/>
        <w:tab w:val="right" w:pos="9638" w:leader="none"/>
      </w:tab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34">
    <w:name w:val="Header"/>
    <w:basedOn w:val="Normal"/>
    <w:link w:val="Style10"/>
    <w:unhideWhenUsed/>
    <w:rsid w:val="00c70c29"/>
    <w:pPr>
      <w:tabs>
        <w:tab w:val="clear" w:pos="720"/>
        <w:tab w:val="center" w:pos="4819" w:leader="none"/>
        <w:tab w:val="right" w:pos="9639" w:leader="none"/>
      </w:tabs>
      <w:spacing w:lineRule="auto" w:line="240" w:before="0" w:after="0"/>
    </w:pPr>
    <w:rPr/>
  </w:style>
  <w:style w:type="paragraph" w:styleId="Style35">
    <w:name w:val="Footer"/>
    <w:basedOn w:val="Normal"/>
    <w:link w:val="Style11"/>
    <w:uiPriority w:val="99"/>
    <w:unhideWhenUsed/>
    <w:rsid w:val="00c70c29"/>
    <w:pPr>
      <w:tabs>
        <w:tab w:val="clear" w:pos="720"/>
        <w:tab w:val="center" w:pos="4819" w:leader="none"/>
        <w:tab w:val="right" w:pos="9639" w:leader="none"/>
      </w:tabs>
      <w:spacing w:lineRule="auto" w:line="240" w:before="0" w:after="0"/>
    </w:pPr>
    <w:rPr/>
  </w:style>
  <w:style w:type="paragraph" w:styleId="Standard" w:customStyle="1">
    <w:name w:val="Standard"/>
    <w:qFormat/>
    <w:rsid w:val="000f5d8b"/>
    <w:pPr>
      <w:widowControl w:val="false"/>
      <w:suppressAutoHyphens w:val="true"/>
      <w:bidi w:val="0"/>
      <w:spacing w:lineRule="auto" w:line="240" w:before="0" w:after="0"/>
      <w:jc w:val="left"/>
      <w:textAlignment w:val="baseline"/>
    </w:pPr>
    <w:rPr>
      <w:rFonts w:ascii="Liberation Serif" w:hAnsi="Liberation Serif" w:eastAsia="Segoe UI" w:cs="Tahoma"/>
      <w:color w:val="000000"/>
      <w:kern w:val="2"/>
      <w:sz w:val="24"/>
      <w:szCs w:val="24"/>
      <w:lang w:val="uk-UA" w:eastAsia="zh-CN" w:bidi="hi-IN"/>
    </w:rPr>
  </w:style>
  <w:style w:type="paragraph" w:styleId="Style36" w:customStyle="1">
    <w:name w:val="ОСНОВНИЙ"/>
    <w:basedOn w:val="Normal"/>
    <w:qFormat/>
    <w:rsid w:val="00eb3f7d"/>
    <w:pPr>
      <w:shd w:val="clear" w:color="auto" w:fill="FFFFFF"/>
      <w:spacing w:lineRule="auto" w:line="276" w:before="0" w:after="0"/>
      <w:ind w:firstLine="450"/>
      <w:jc w:val="both"/>
      <w:textAlignment w:val="baseline"/>
    </w:pPr>
    <w:rPr>
      <w:rFonts w:ascii="Times New Roman" w:hAnsi="Times New Roman" w:eastAsia="Times New Roman"/>
      <w:color w:val="000000"/>
      <w:sz w:val="24"/>
      <w:szCs w:val="24"/>
    </w:rPr>
  </w:style>
  <w:style w:type="paragraph" w:styleId="NoSpacing">
    <w:name w:val="No Spacing"/>
    <w:uiPriority w:val="1"/>
    <w:qFormat/>
    <w:rsid w:val="00a07afe"/>
    <w:pPr>
      <w:widowControl/>
      <w:suppressAutoHyphens w:val="true"/>
      <w:bidi w:val="0"/>
      <w:spacing w:lineRule="auto" w:line="240" w:before="0" w:after="0"/>
      <w:jc w:val="left"/>
    </w:pPr>
    <w:rPr>
      <w:rFonts w:ascii="Calibri" w:hAnsi="Calibri" w:eastAsia="Calibri" w:cs="Calibri"/>
      <w:color w:val="auto"/>
      <w:kern w:val="0"/>
      <w:sz w:val="22"/>
      <w:szCs w:val="22"/>
      <w:lang w:val="uk-UA" w:eastAsia="uk-UA" w:bidi="ar-SA"/>
    </w:rPr>
  </w:style>
  <w:style w:type="paragraph" w:styleId="Caption">
    <w:name w:val="caption"/>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6" w:customStyle="1">
    <w:name w:val="Назва об'є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44" w:customStyle="1">
    <w:name w:val="Название объекта4"/>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34" w:customStyle="1">
    <w:name w:val="Название объекта3"/>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24" w:customStyle="1">
    <w:name w:val="Название объекта2"/>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17" w:customStyle="1">
    <w:name w:val="Название объекта1"/>
    <w:basedOn w:val="Normal"/>
    <w:qFormat/>
    <w:rsid w:val="00b04b86"/>
    <w:pPr>
      <w:suppressLineNumbers/>
      <w:suppressAutoHyphens w:val="true"/>
      <w:spacing w:lineRule="auto" w:line="240" w:before="120" w:after="120"/>
    </w:pPr>
    <w:rPr>
      <w:rFonts w:ascii="Times New Roman" w:hAnsi="Times New Roman" w:eastAsia="Times New Roman" w:cs="Lohit Devanagari"/>
      <w:i/>
      <w:iCs/>
      <w:sz w:val="24"/>
      <w:szCs w:val="24"/>
      <w:lang w:val="ru-RU" w:eastAsia="zh-CN"/>
    </w:rPr>
  </w:style>
  <w:style w:type="paragraph" w:styleId="Style37" w:customStyle="1">
    <w:name w:val="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1" w:customStyle="1">
    <w:name w:val="Основной текст 21"/>
    <w:basedOn w:val="Normal"/>
    <w:qFormat/>
    <w:rsid w:val="00b04b86"/>
    <w:pPr>
      <w:tabs>
        <w:tab w:val="clear" w:pos="720"/>
        <w:tab w:val="left" w:pos="0" w:leader="none"/>
        <w:tab w:val="center" w:pos="4153" w:leader="none"/>
        <w:tab w:val="right" w:pos="8306" w:leader="none"/>
      </w:tabs>
      <w:suppressAutoHyphens w:val="true"/>
      <w:spacing w:lineRule="auto" w:line="240" w:before="0" w:after="0"/>
      <w:jc w:val="both"/>
    </w:pPr>
    <w:rPr>
      <w:rFonts w:ascii="Times New Roman" w:hAnsi="Times New Roman" w:eastAsia="Times New Roman" w:cs="Times New Roman"/>
      <w:lang w:eastAsia="zh-CN"/>
    </w:rPr>
  </w:style>
  <w:style w:type="paragraph" w:styleId="Style38">
    <w:name w:val="Footnote Text"/>
    <w:basedOn w:val="Normal"/>
    <w:link w:val="Style20"/>
    <w:rsid w:val="00b04b86"/>
    <w:pPr>
      <w:suppressAutoHyphens w:val="true"/>
      <w:spacing w:lineRule="auto" w:line="240" w:before="0" w:after="0"/>
    </w:pPr>
    <w:rPr>
      <w:rFonts w:ascii="Times New Roman CYR" w:hAnsi="Times New Roman CYR" w:eastAsia="Times New Roman" w:cs="Times New Roman CYR"/>
      <w:sz w:val="20"/>
      <w:szCs w:val="20"/>
      <w:lang w:val="ru-RU" w:eastAsia="zh-CN"/>
    </w:rPr>
  </w:style>
  <w:style w:type="paragraph" w:styleId="18" w:customStyle="1">
    <w:name w:val="Обычный (веб)1"/>
    <w:basedOn w:val="Normal"/>
    <w:qFormat/>
    <w:rsid w:val="00b04b86"/>
    <w:pPr>
      <w:suppressAutoHyphens w:val="true"/>
      <w:spacing w:lineRule="auto" w:line="240" w:before="280" w:after="280"/>
    </w:pPr>
    <w:rPr>
      <w:rFonts w:ascii="Times New Roman" w:hAnsi="Times New Roman" w:eastAsia="Times New Roman" w:cs="Times New Roman"/>
      <w:sz w:val="24"/>
      <w:szCs w:val="24"/>
      <w:lang w:val="ru-RU" w:eastAsia="zh-CN"/>
    </w:rPr>
  </w:style>
  <w:style w:type="paragraph" w:styleId="A" w:customStyle="1">
    <w:name w:val="a"/>
    <w:basedOn w:val="Normal"/>
    <w:qFormat/>
    <w:rsid w:val="00b04b86"/>
    <w:pPr>
      <w:suppressAutoHyphens w:val="true"/>
      <w:spacing w:lineRule="auto" w:line="240" w:before="280" w:after="280"/>
    </w:pPr>
    <w:rPr>
      <w:rFonts w:ascii="Times New Roman CYR" w:hAnsi="Times New Roman CYR" w:eastAsia="Times New Roman" w:cs="Times New Roman CYR"/>
      <w:color w:val="000000"/>
      <w:sz w:val="24"/>
      <w:szCs w:val="24"/>
      <w:lang w:val="ru-RU" w:eastAsia="zh-CN"/>
    </w:rPr>
  </w:style>
  <w:style w:type="paragraph" w:styleId="Style39" w:customStyle="1">
    <w:name w:val="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9" w:customStyle="1">
    <w:name w:val="Текст выноски1"/>
    <w:basedOn w:val="Normal"/>
    <w:qFormat/>
    <w:rsid w:val="00b04b86"/>
    <w:pPr>
      <w:suppressAutoHyphens w:val="true"/>
      <w:spacing w:lineRule="auto" w:line="240" w:before="0" w:after="0"/>
    </w:pPr>
    <w:rPr>
      <w:rFonts w:ascii="Tahoma" w:hAnsi="Tahoma" w:cs="Tahoma"/>
      <w:sz w:val="16"/>
      <w:szCs w:val="16"/>
      <w:lang w:val="x-none" w:eastAsia="zh-CN"/>
    </w:rPr>
  </w:style>
  <w:style w:type="paragraph" w:styleId="25" w:customStyle="1">
    <w:name w:val="Абзац списка2"/>
    <w:basedOn w:val="Normal"/>
    <w:qFormat/>
    <w:rsid w:val="00b04b86"/>
    <w:pPr>
      <w:suppressAutoHyphens w:val="true"/>
      <w:spacing w:lineRule="auto" w:line="276" w:before="0" w:after="200"/>
      <w:ind w:left="720" w:hanging="0"/>
      <w:contextualSpacing/>
    </w:pPr>
    <w:rPr>
      <w:lang w:eastAsia="zh-CN"/>
    </w:rPr>
  </w:style>
  <w:style w:type="paragraph" w:styleId="26" w:customStyle="1">
    <w:name w:val="Без интервала2"/>
    <w:qFormat/>
    <w:rsid w:val="00b04b86"/>
    <w:pPr>
      <w:widowControl/>
      <w:suppressAutoHyphens w:val="true"/>
      <w:bidi w:val="0"/>
      <w:spacing w:lineRule="auto" w:line="240" w:before="0" w:after="0"/>
      <w:jc w:val="left"/>
    </w:pPr>
    <w:rPr>
      <w:rFonts w:ascii="Calibri" w:hAnsi="Calibri" w:eastAsia="Times New Roman" w:cs="Calibri"/>
      <w:color w:val="auto"/>
      <w:kern w:val="0"/>
      <w:sz w:val="20"/>
      <w:szCs w:val="20"/>
      <w:lang w:val="uk-UA" w:eastAsia="zh-CN" w:bidi="ar-SA"/>
    </w:rPr>
  </w:style>
  <w:style w:type="paragraph" w:styleId="HTML1" w:customStyle="1">
    <w:name w:val="Стандартный HTML1"/>
    <w:basedOn w:val="Normal"/>
    <w:qFormat/>
    <w:rsid w:val="00b04b86"/>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true"/>
      <w:spacing w:lineRule="auto" w:line="240" w:before="0" w:after="0"/>
    </w:pPr>
    <w:rPr>
      <w:rFonts w:ascii="Courier New" w:hAnsi="Courier New" w:eastAsia="Times New Roman" w:cs="Courier New"/>
      <w:color w:val="000000"/>
      <w:sz w:val="18"/>
      <w:szCs w:val="18"/>
      <w:lang w:val="ru-RU" w:eastAsia="zh-CN"/>
    </w:rPr>
  </w:style>
  <w:style w:type="paragraph" w:styleId="111" w:customStyle="1">
    <w:name w:val="Знак Знак1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0" w:customStyle="1">
    <w:name w:val="Знак Знак1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0" w:customStyle="1">
    <w:name w:val="Знак Знак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12" w:customStyle="1">
    <w:name w:val="Основной текст с отступом 21"/>
    <w:basedOn w:val="Normal"/>
    <w:qFormat/>
    <w:rsid w:val="00b04b86"/>
    <w:pPr>
      <w:widowControl w:val="false"/>
      <w:suppressAutoHyphens w:val="true"/>
      <w:spacing w:lineRule="auto" w:line="480" w:before="0" w:after="120"/>
      <w:ind w:left="283" w:hanging="0"/>
    </w:pPr>
    <w:rPr>
      <w:rFonts w:ascii="Times New Roman CYR" w:hAnsi="Times New Roman CYR" w:eastAsia="Times New Roman" w:cs="Times New Roman CYR"/>
      <w:sz w:val="24"/>
      <w:szCs w:val="24"/>
      <w:lang w:val="ru-RU" w:eastAsia="zh-CN"/>
    </w:rPr>
  </w:style>
  <w:style w:type="paragraph" w:styleId="131" w:customStyle="1">
    <w:name w:val="Знак Знак1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2" w:customStyle="1">
    <w:name w:val="Знак Знак1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1">
    <w:name w:val="Body Text Indent"/>
    <w:basedOn w:val="Normal"/>
    <w:link w:val="Style22"/>
    <w:rsid w:val="00b04b86"/>
    <w:pPr>
      <w:widowControl w:val="false"/>
      <w:suppressAutoHyphens w:val="true"/>
      <w:spacing w:lineRule="auto" w:line="240" w:before="0" w:after="120"/>
      <w:ind w:left="283" w:hanging="0"/>
    </w:pPr>
    <w:rPr>
      <w:rFonts w:ascii="Times New Roman CYR" w:hAnsi="Times New Roman CYR" w:eastAsia="Times New Roman" w:cs="Times New Roman CYR"/>
      <w:sz w:val="24"/>
      <w:szCs w:val="24"/>
      <w:lang w:val="ru-RU" w:eastAsia="zh-CN"/>
    </w:rPr>
  </w:style>
  <w:style w:type="paragraph" w:styleId="35" w:customStyle="1">
    <w:name w:val="Знак Знак Знак Знак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3" w:customStyle="1">
    <w:name w:val="Знак Знак Знак1 Знак 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2" w:customStyle="1">
    <w:name w:val="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3" w:customStyle="1">
    <w:name w:val="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32" w:customStyle="1">
    <w:name w:val="Знак Знак1 Знак Знак Знак Знак3"/>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7" w:customStyle="1">
    <w:name w:val="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8" w:customStyle="1">
    <w:name w:val="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4" w:customStyle="1">
    <w:name w:val="Абзац списка1"/>
    <w:basedOn w:val="Normal"/>
    <w:qFormat/>
    <w:rsid w:val="00b04b86"/>
    <w:pPr>
      <w:suppressAutoHyphens w:val="true"/>
      <w:spacing w:lineRule="auto" w:line="276" w:before="0" w:after="200"/>
      <w:ind w:left="720" w:hanging="0"/>
      <w:contextualSpacing/>
    </w:pPr>
    <w:rPr>
      <w:rFonts w:eastAsia="Times New Roman"/>
      <w:lang w:eastAsia="zh-CN"/>
    </w:rPr>
  </w:style>
  <w:style w:type="paragraph" w:styleId="115" w:customStyle="1">
    <w:name w:val="Знак Знак1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6" w:customStyle="1">
    <w:name w:val="Знак Знак Знак Знак 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Xl65" w:customStyle="1">
    <w:name w:val="xl6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66" w:customStyle="1">
    <w:name w:val="xl6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67" w:customStyle="1">
    <w:name w:val="xl6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sz w:val="24"/>
      <w:szCs w:val="24"/>
      <w:lang w:eastAsia="zh-CN"/>
    </w:rPr>
  </w:style>
  <w:style w:type="paragraph" w:styleId="Xl68" w:customStyle="1">
    <w:name w:val="xl6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69" w:customStyle="1">
    <w:name w:val="xl69"/>
    <w:basedOn w:val="Normal"/>
    <w:qFormat/>
    <w:rsid w:val="00b04b86"/>
    <w:pP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0" w:customStyle="1">
    <w:name w:val="xl70"/>
    <w:basedOn w:val="Normal"/>
    <w:qFormat/>
    <w:rsid w:val="00b04b86"/>
    <w:pP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71" w:customStyle="1">
    <w:name w:val="xl71"/>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2" w:customStyle="1">
    <w:name w:val="xl72"/>
    <w:basedOn w:val="Normal"/>
    <w:qFormat/>
    <w:rsid w:val="00b04b86"/>
    <w:pP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3" w:customStyle="1">
    <w:name w:val="xl73"/>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4" w:customStyle="1">
    <w:name w:val="xl74"/>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5" w:customStyle="1">
    <w:name w:val="xl75"/>
    <w:basedOn w:val="Normal"/>
    <w:qFormat/>
    <w:rsid w:val="00b04b86"/>
    <w:pPr>
      <w:pBdr>
        <w:bottom w:val="single" w:sz="4" w:space="0" w:color="000000"/>
      </w:pBdr>
      <w:suppressAutoHyphens w:val="true"/>
      <w:spacing w:lineRule="auto" w:line="240" w:before="280" w:after="280"/>
      <w:jc w:val="center"/>
    </w:pPr>
    <w:rPr>
      <w:rFonts w:ascii="Times New Roman" w:hAnsi="Times New Roman" w:eastAsia="Times New Roman" w:cs="Times New Roman"/>
      <w:b/>
      <w:bCs/>
      <w:sz w:val="24"/>
      <w:szCs w:val="24"/>
      <w:lang w:eastAsia="zh-CN"/>
    </w:rPr>
  </w:style>
  <w:style w:type="paragraph" w:styleId="Xl76" w:customStyle="1">
    <w:name w:val="xl76"/>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7" w:customStyle="1">
    <w:name w:val="xl77"/>
    <w:basedOn w:val="Normal"/>
    <w:qFormat/>
    <w:rsid w:val="00b04b86"/>
    <w:pPr>
      <w:pBdr>
        <w:top w:val="single" w:sz="4" w:space="0" w:color="000000"/>
        <w:bottom w:val="single" w:sz="4" w:space="0" w:color="000000"/>
      </w:pBdr>
      <w:suppressAutoHyphens w:val="true"/>
      <w:spacing w:lineRule="auto" w:line="240" w:before="280" w:after="280"/>
      <w:textAlignment w:val="center"/>
    </w:pPr>
    <w:rPr>
      <w:rFonts w:ascii="Times New Roman" w:hAnsi="Times New Roman" w:eastAsia="Times New Roman" w:cs="Times New Roman"/>
      <w:color w:val="000000"/>
      <w:sz w:val="20"/>
      <w:szCs w:val="20"/>
      <w:lang w:eastAsia="zh-CN"/>
    </w:rPr>
  </w:style>
  <w:style w:type="paragraph" w:styleId="Xl78" w:customStyle="1">
    <w:name w:val="xl78"/>
    <w:basedOn w:val="Normal"/>
    <w:qFormat/>
    <w:rsid w:val="00b04b86"/>
    <w:pPr>
      <w:pBdr>
        <w:top w:val="single" w:sz="4" w:space="0" w:color="000000"/>
        <w:bottom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79" w:customStyle="1">
    <w:name w:val="xl79"/>
    <w:basedOn w:val="Normal"/>
    <w:qFormat/>
    <w:rsid w:val="00b04b86"/>
    <w:pPr>
      <w:pBdr>
        <w:top w:val="single" w:sz="4" w:space="0" w:color="000000"/>
        <w:left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0" w:customStyle="1">
    <w:name w:val="xl80"/>
    <w:basedOn w:val="Normal"/>
    <w:qFormat/>
    <w:rsid w:val="00b04b86"/>
    <w:pPr>
      <w:pBdr>
        <w:left w:val="single" w:sz="4" w:space="0" w:color="000000"/>
        <w:bottom w:val="single" w:sz="4" w:space="0" w:color="000000"/>
        <w:right w:val="single" w:sz="4" w:space="0" w:color="000000"/>
      </w:pBdr>
      <w:suppressAutoHyphens w:val="true"/>
      <w:spacing w:lineRule="auto" w:line="240" w:before="280" w:after="280"/>
      <w:jc w:val="center"/>
      <w:textAlignment w:val="center"/>
    </w:pPr>
    <w:rPr>
      <w:rFonts w:ascii="Times New Roman" w:hAnsi="Times New Roman" w:eastAsia="Times New Roman" w:cs="Times New Roman"/>
      <w:color w:val="000000"/>
      <w:sz w:val="20"/>
      <w:szCs w:val="20"/>
      <w:lang w:eastAsia="zh-CN"/>
    </w:rPr>
  </w:style>
  <w:style w:type="paragraph" w:styleId="Xl81" w:customStyle="1">
    <w:name w:val="xl81"/>
    <w:basedOn w:val="Normal"/>
    <w:qFormat/>
    <w:rsid w:val="00b04b86"/>
    <w:pPr>
      <w:pBdr>
        <w:top w:val="single" w:sz="4" w:space="0" w:color="000000"/>
        <w:left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2" w:customStyle="1">
    <w:name w:val="xl82"/>
    <w:basedOn w:val="Normal"/>
    <w:qFormat/>
    <w:rsid w:val="00b04b86"/>
    <w:pPr>
      <w:pBdr>
        <w:top w:val="single" w:sz="4" w:space="0" w:color="000000"/>
        <w:bottom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Xl83" w:customStyle="1">
    <w:name w:val="xl83"/>
    <w:basedOn w:val="Normal"/>
    <w:qFormat/>
    <w:rsid w:val="00b04b86"/>
    <w:pPr>
      <w:pBdr>
        <w:top w:val="single" w:sz="4" w:space="0" w:color="000000"/>
        <w:bottom w:val="single" w:sz="4" w:space="0" w:color="000000"/>
        <w:right w:val="single" w:sz="4" w:space="0" w:color="000000"/>
      </w:pBdr>
      <w:suppressAutoHyphens w:val="true"/>
      <w:spacing w:lineRule="auto" w:line="240" w:before="280" w:after="280"/>
      <w:jc w:val="center"/>
    </w:pPr>
    <w:rPr>
      <w:rFonts w:ascii="Times New Roman" w:hAnsi="Times New Roman" w:eastAsia="Times New Roman" w:cs="Times New Roman"/>
      <w:color w:val="000000"/>
      <w:sz w:val="20"/>
      <w:szCs w:val="20"/>
      <w:lang w:eastAsia="zh-CN"/>
    </w:rPr>
  </w:style>
  <w:style w:type="paragraph" w:styleId="121" w:customStyle="1">
    <w:name w:val="Знак Знак1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29" w:customStyle="1">
    <w:name w:val="Знак Знак Знак Знак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22" w:customStyle="1">
    <w:name w:val="Знак Знак1 Знак Знак Знак Знак2"/>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7" w:customStyle="1">
    <w:name w:val="Знак Знак Знак 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8" w:customStyle="1">
    <w:name w:val="Знак1"/>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119" w:customStyle="1">
    <w:name w:val="Без интервала1"/>
    <w:qFormat/>
    <w:rsid w:val="00b04b86"/>
    <w:pPr>
      <w:widowControl/>
      <w:suppressAutoHyphens w:val="true"/>
      <w:bidi w:val="0"/>
      <w:spacing w:lineRule="auto" w:line="240" w:before="0" w:after="0"/>
      <w:jc w:val="left"/>
    </w:pPr>
    <w:rPr>
      <w:rFonts w:ascii="Calibri" w:hAnsi="Calibri" w:eastAsia="Times New Roman" w:cs="Calibri"/>
      <w:color w:val="auto"/>
      <w:kern w:val="0"/>
      <w:sz w:val="22"/>
      <w:szCs w:val="22"/>
      <w:lang w:val="uk-UA" w:eastAsia="zh-CN" w:bidi="ar-SA"/>
    </w:rPr>
  </w:style>
  <w:style w:type="paragraph" w:styleId="Font5" w:customStyle="1">
    <w:name w:val="font5"/>
    <w:basedOn w:val="Normal"/>
    <w:qFormat/>
    <w:rsid w:val="00b04b86"/>
    <w:pPr>
      <w:suppressAutoHyphens w:val="true"/>
      <w:spacing w:lineRule="auto" w:line="240" w:before="280" w:after="280"/>
    </w:pPr>
    <w:rPr>
      <w:rFonts w:ascii="Arial" w:hAnsi="Arial" w:eastAsia="Times New Roman" w:cs="Arial"/>
      <w:color w:val="333333"/>
      <w:sz w:val="24"/>
      <w:szCs w:val="24"/>
      <w:lang w:val="ru-RU" w:eastAsia="zh-CN"/>
    </w:rPr>
  </w:style>
  <w:style w:type="paragraph" w:styleId="Xl22" w:customStyle="1">
    <w:name w:val="xl2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3" w:customStyle="1">
    <w:name w:val="xl23"/>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4" w:customStyle="1">
    <w:name w:val="xl24"/>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textAlignment w:val="top"/>
    </w:pPr>
    <w:rPr>
      <w:rFonts w:ascii="Arial" w:hAnsi="Arial" w:eastAsia="Times New Roman" w:cs="Arial"/>
      <w:sz w:val="24"/>
      <w:szCs w:val="24"/>
      <w:lang w:val="ru-RU" w:eastAsia="zh-CN"/>
    </w:rPr>
  </w:style>
  <w:style w:type="paragraph" w:styleId="Xl25" w:customStyle="1">
    <w:name w:val="xl25"/>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sz w:val="24"/>
      <w:szCs w:val="24"/>
      <w:lang w:val="ru-RU" w:eastAsia="zh-CN"/>
    </w:rPr>
  </w:style>
  <w:style w:type="paragraph" w:styleId="Xl26" w:customStyle="1">
    <w:name w:val="xl26"/>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27" w:customStyle="1">
    <w:name w:val="xl27"/>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right"/>
      <w:textAlignment w:val="top"/>
    </w:pPr>
    <w:rPr>
      <w:rFonts w:ascii="Arial" w:hAnsi="Arial" w:eastAsia="Times New Roman" w:cs="Arial"/>
      <w:sz w:val="24"/>
      <w:szCs w:val="24"/>
      <w:lang w:val="ru-RU" w:eastAsia="zh-CN"/>
    </w:rPr>
  </w:style>
  <w:style w:type="paragraph" w:styleId="Xl28" w:customStyle="1">
    <w:name w:val="xl28"/>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29" w:customStyle="1">
    <w:name w:val="xl29"/>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0" w:customStyle="1">
    <w:name w:val="xl30"/>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Xl31" w:customStyle="1">
    <w:name w:val="xl31"/>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sz w:val="24"/>
      <w:szCs w:val="24"/>
      <w:lang w:val="ru-RU" w:eastAsia="zh-CN"/>
    </w:rPr>
  </w:style>
  <w:style w:type="paragraph" w:styleId="Xl32" w:customStyle="1">
    <w:name w:val="xl32"/>
    <w:basedOn w:val="Normal"/>
    <w:qFormat/>
    <w:rsid w:val="00b04b86"/>
    <w:pPr>
      <w:pBdr>
        <w:top w:val="single" w:sz="4" w:space="0" w:color="000000"/>
        <w:left w:val="single" w:sz="4" w:space="0" w:color="000000"/>
        <w:bottom w:val="single" w:sz="4" w:space="0" w:color="000000"/>
        <w:right w:val="single" w:sz="4" w:space="0" w:color="000000"/>
      </w:pBdr>
      <w:suppressAutoHyphens w:val="true"/>
      <w:spacing w:lineRule="auto" w:line="240" w:before="280" w:after="280"/>
      <w:jc w:val="center"/>
      <w:textAlignment w:val="top"/>
    </w:pPr>
    <w:rPr>
      <w:rFonts w:ascii="Arial" w:hAnsi="Arial" w:eastAsia="Times New Roman" w:cs="Arial"/>
      <w:b/>
      <w:bCs/>
      <w:i/>
      <w:iCs/>
      <w:sz w:val="24"/>
      <w:szCs w:val="24"/>
      <w:lang w:val="ru-RU" w:eastAsia="zh-CN"/>
    </w:rPr>
  </w:style>
  <w:style w:type="paragraph" w:styleId="120" w:customStyle="1">
    <w:name w:val="Рецензия1"/>
    <w:qFormat/>
    <w:rsid w:val="00b04b86"/>
    <w:pPr>
      <w:widowControl/>
      <w:suppressAutoHyphens w:val="true"/>
      <w:bidi w:val="0"/>
      <w:spacing w:lineRule="auto" w:line="240" w:before="0" w:after="0"/>
      <w:jc w:val="left"/>
    </w:pPr>
    <w:rPr>
      <w:rFonts w:ascii="Calibri" w:hAnsi="Calibri" w:eastAsia="Calibri" w:cs="Calibri"/>
      <w:color w:val="auto"/>
      <w:kern w:val="0"/>
      <w:sz w:val="22"/>
      <w:szCs w:val="22"/>
      <w:lang w:val="uk-UA" w:eastAsia="zh-CN" w:bidi="ar-SA"/>
    </w:rPr>
  </w:style>
  <w:style w:type="paragraph" w:styleId="LONormal" w:customStyle="1">
    <w:name w:val="LO-Normal"/>
    <w:qFormat/>
    <w:rsid w:val="00b04b86"/>
    <w:pPr>
      <w:widowControl w:val="false"/>
      <w:suppressAutoHyphens w:val="true"/>
      <w:bidi w:val="0"/>
      <w:spacing w:lineRule="auto" w:line="300" w:before="0" w:after="0"/>
      <w:ind w:firstLine="720"/>
      <w:jc w:val="both"/>
    </w:pPr>
    <w:rPr>
      <w:rFonts w:ascii="Courier New" w:hAnsi="Courier New" w:eastAsia="Times New Roman" w:cs="Courier New"/>
      <w:color w:val="auto"/>
      <w:kern w:val="0"/>
      <w:sz w:val="28"/>
      <w:szCs w:val="20"/>
      <w:lang w:val="uk-UA" w:eastAsia="zh-CN" w:bidi="ar-SA"/>
    </w:rPr>
  </w:style>
  <w:style w:type="paragraph" w:styleId="Style44" w:customStyle="1">
    <w:name w:val="Знак Знак Знак Знак Знак"/>
    <w:basedOn w:val="Normal"/>
    <w:qFormat/>
    <w:rsid w:val="00b04b86"/>
    <w:pPr>
      <w:suppressAutoHyphens w:val="true"/>
      <w:spacing w:lineRule="auto" w:line="240" w:before="0" w:after="0"/>
    </w:pPr>
    <w:rPr>
      <w:rFonts w:ascii="Verdana" w:hAnsi="Verdana" w:eastAsia="Times New Roman" w:cs="Verdana"/>
      <w:sz w:val="20"/>
      <w:szCs w:val="20"/>
      <w:lang w:val="en-US" w:eastAsia="zh-CN"/>
    </w:rPr>
  </w:style>
  <w:style w:type="paragraph" w:styleId="Style45" w:customStyle="1">
    <w:name w:val="Вміст таблиці"/>
    <w:basedOn w:val="Normal"/>
    <w:qFormat/>
    <w:rsid w:val="00b04b86"/>
    <w:pPr>
      <w:suppressLineNumbers/>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Style46" w:customStyle="1">
    <w:name w:val="Заголовок таблиці"/>
    <w:basedOn w:val="Style45"/>
    <w:qFormat/>
    <w:rsid w:val="00b04b86"/>
    <w:pPr>
      <w:jc w:val="center"/>
    </w:pPr>
    <w:rPr>
      <w:b/>
      <w:bCs/>
    </w:rPr>
  </w:style>
  <w:style w:type="paragraph" w:styleId="Style47" w:customStyle="1">
    <w:name w:val="Вміст кадру"/>
    <w:basedOn w:val="Normal"/>
    <w:qFormat/>
    <w:rsid w:val="00b04b86"/>
    <w:pPr>
      <w:suppressAutoHyphens w:val="true"/>
      <w:spacing w:lineRule="auto" w:line="240" w:before="0" w:after="0"/>
    </w:pPr>
    <w:rPr>
      <w:rFonts w:ascii="Times New Roman" w:hAnsi="Times New Roman" w:eastAsia="Times New Roman" w:cs="Times New Roman"/>
      <w:sz w:val="24"/>
      <w:szCs w:val="24"/>
      <w:lang w:val="ru-RU" w:eastAsia="zh-CN"/>
    </w:rPr>
  </w:style>
  <w:style w:type="paragraph" w:styleId="Default" w:customStyle="1">
    <w:name w:val="Default"/>
    <w:qFormat/>
    <w:rsid w:val="00b04b86"/>
    <w:pPr>
      <w:widowControl/>
      <w:suppressAutoHyphens w:val="true"/>
      <w:bidi w:val="0"/>
      <w:spacing w:lineRule="auto" w:line="240" w:before="0" w:after="0"/>
      <w:jc w:val="left"/>
    </w:pPr>
    <w:rPr>
      <w:rFonts w:ascii="Helvetica" w:hAnsi="Helvetica" w:eastAsia="Calibri" w:cs="Helvetica"/>
      <w:color w:val="000000"/>
      <w:kern w:val="0"/>
      <w:sz w:val="24"/>
      <w:szCs w:val="24"/>
      <w:lang w:val="uk-UA" w:eastAsia="zh-CN" w:bidi="hi-IN"/>
    </w:rPr>
  </w:style>
  <w:style w:type="paragraph" w:styleId="Style48" w:customStyle="1">
    <w:name w:val="Текст у вказаному форматі"/>
    <w:basedOn w:val="Normal"/>
    <w:qFormat/>
    <w:rsid w:val="00b04b86"/>
    <w:pPr>
      <w:suppressAutoHyphens w:val="true"/>
      <w:spacing w:lineRule="auto" w:line="240" w:before="0" w:after="0"/>
    </w:pPr>
    <w:rPr>
      <w:rFonts w:ascii="Liberation Mono" w:hAnsi="Liberation Mono" w:eastAsia="Liberation Mono" w:cs="Liberation Mono"/>
      <w:sz w:val="20"/>
      <w:szCs w:val="20"/>
      <w:lang w:val="ru-RU" w:eastAsia="zh-CN"/>
    </w:rPr>
  </w:style>
  <w:style w:type="paragraph" w:styleId="36" w:customStyle="1">
    <w:name w:val="Без интервала3"/>
    <w:qFormat/>
    <w:rsid w:val="00b04b86"/>
    <w:pPr>
      <w:widowControl/>
      <w:suppressAutoHyphens w:val="true"/>
      <w:bidi w:val="0"/>
      <w:spacing w:lineRule="auto" w:line="240" w:before="0" w:after="0"/>
      <w:jc w:val="left"/>
    </w:pPr>
    <w:rPr>
      <w:rFonts w:ascii="Liberation Serif" w:hAnsi="Liberation Serif" w:eastAsia="Noto Serif CJK SC" w:cs="Lohit Devanagari"/>
      <w:color w:val="auto"/>
      <w:kern w:val="0"/>
      <w:sz w:val="24"/>
      <w:szCs w:val="24"/>
      <w:lang w:val="uk-UA" w:eastAsia="zh-CN" w:bidi="hi-IN"/>
    </w:rPr>
  </w:style>
  <w:style w:type="paragraph" w:styleId="123" w:customStyle="1">
    <w:name w:val="Без інтервалів1"/>
    <w:qFormat/>
    <w:rsid w:val="00b04b86"/>
    <w:pPr>
      <w:widowControl/>
      <w:suppressAutoHyphens w:val="true"/>
      <w:bidi w:val="0"/>
      <w:spacing w:lineRule="auto" w:line="240" w:before="0" w:after="0"/>
      <w:jc w:val="left"/>
    </w:pPr>
    <w:rPr>
      <w:rFonts w:ascii="Calibri" w:hAnsi="Calibri" w:eastAsia="Times New Roman" w:cs="Calibri"/>
      <w:color w:val="00000A"/>
      <w:kern w:val="0"/>
      <w:sz w:val="24"/>
      <w:szCs w:val="22"/>
      <w:lang w:val="ru-RU" w:eastAsia="ru-RU" w:bidi="ar-SA"/>
    </w:rPr>
  </w:style>
  <w:style w:type="paragraph" w:styleId="124">
    <w:name w:val="Обычный1"/>
    <w:qFormat/>
    <w:pPr>
      <w:widowControl/>
      <w:suppressAutoHyphens w:val="true"/>
      <w:bidi w:val="0"/>
      <w:spacing w:lineRule="auto" w:line="276" w:before="0" w:after="0"/>
      <w:jc w:val="left"/>
    </w:pPr>
    <w:rPr>
      <w:rFonts w:ascii="Arial" w:hAnsi="Arial" w:eastAsia="Arial" w:cs="Arial"/>
      <w:color w:val="000000"/>
      <w:kern w:val="0"/>
      <w:sz w:val="22"/>
      <w:szCs w:val="22"/>
      <w:lang w:val="ru-RU" w:eastAsia="zh-CN" w:bidi="ar-SA"/>
    </w:rPr>
  </w:style>
  <w:style w:type="numbering" w:styleId="NoList" w:default="1">
    <w:name w:val="No List"/>
    <w:uiPriority w:val="99"/>
    <w:semiHidden/>
    <w:unhideWhenUsed/>
    <w:qFormat/>
  </w:style>
  <w:style w:type="numbering" w:styleId="125" w:customStyle="1">
    <w:name w:val="Нет списка1"/>
    <w:uiPriority w:val="99"/>
    <w:semiHidden/>
    <w:unhideWhenUsed/>
    <w:qFormat/>
    <w:rsid w:val="00807258"/>
  </w:style>
  <w:style w:type="numbering" w:styleId="WW8Num2">
    <w:name w:val="WW8Num2"/>
    <w:qFormat/>
  </w:style>
  <w:style w:type="numbering" w:styleId="WW8Num3">
    <w:name w:val="WW8Num3"/>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Normal">
    <w:name w:val="Table Normal"/>
    <w:rsid w:val="001600fa"/>
    <w:tblPr>
      <w:tblCellMar>
        <w:top w:w="0" w:type="dxa"/>
        <w:left w:w="0" w:type="dxa"/>
        <w:bottom w:w="0" w:type="dxa"/>
        <w:right w:w="0" w:type="dxa"/>
      </w:tblCellMar>
    </w:tblPr>
  </w:style>
  <w:style w:type="table" w:customStyle="1" w:styleId="TableNormal3">
    <w:name w:val="Table Normal3"/>
    <w:rsid w:val="001600fa"/>
    <w:tblPr>
      <w:tblCellMar>
        <w:top w:w="0" w:type="dxa"/>
        <w:left w:w="0" w:type="dxa"/>
        <w:bottom w:w="0" w:type="dxa"/>
        <w:right w:w="0" w:type="dxa"/>
      </w:tblCellMar>
    </w:tblPr>
  </w:style>
  <w:style w:type="table" w:customStyle="1" w:styleId="TableNormal2">
    <w:name w:val="Table Normal2"/>
    <w:rsid w:val="001600fa"/>
    <w:tblPr>
      <w:tblCellMar>
        <w:top w:w="0" w:type="dxa"/>
        <w:left w:w="0" w:type="dxa"/>
        <w:bottom w:w="0" w:type="dxa"/>
        <w:right w:w="0" w:type="dxa"/>
      </w:tblCellMar>
    </w:tblPr>
  </w:style>
  <w:style w:type="table" w:customStyle="1" w:styleId="TableNormal1">
    <w:name w:val="Table Normal1"/>
    <w:rsid w:val="001600fa"/>
    <w:tblPr>
      <w:tblCellMar>
        <w:top w:w="0" w:type="dxa"/>
        <w:left w:w="0" w:type="dxa"/>
        <w:bottom w:w="0" w:type="dxa"/>
        <w:right w:w="0" w:type="dxa"/>
      </w:tblCellMar>
    </w:tblPr>
  </w:style>
  <w:style w:type="table" w:styleId="a4">
    <w:name w:val="Table Grid"/>
    <w:basedOn w:val="a1"/>
    <w:rsid w:val="004657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1">
    <w:name w:val="4"/>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31">
    <w:name w:val="3"/>
    <w:basedOn w:val="TableNormal1"/>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21">
    <w:name w:val="2"/>
    <w:basedOn w:val="TableNormal2"/>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1">
    <w:name w:val="1"/>
    <w:basedOn w:val="TableNormal3"/>
    <w:rsid w:val="001600fa"/>
    <w:pPr>
      <w:spacing w:after="0" w:line="240" w:lineRule="auto"/>
    </w:pPr>
    <w:tblPr>
      <w:tblStyleRowBandSize w:val="1"/>
      <w:tblStyleColBandSize w:val="1"/>
      <w:tblCellMar>
        <w:top w:w="0" w:type="dxa"/>
        <w:left w:w="108" w:type="dxa"/>
        <w:bottom w:w="0" w:type="dxa"/>
        <w:right w:w="108" w:type="dxa"/>
      </w:tblCellMar>
    </w:tblPr>
  </w:style>
  <w:style w:type="table" w:customStyle="1" w:styleId="12">
    <w:name w:val="Сетка таблицы1"/>
    <w:basedOn w:val="a1"/>
    <w:uiPriority w:val="59"/>
    <w:rsid w:val="00b842a7"/>
    <w:pPr>
      <w:spacing w:after="0" w:line="240" w:lineRule="auto"/>
    </w:pPr>
    <w:rPr>
      <w:lang w:val="ru-RU"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https://zakon.rada.gov.ua/laws/show/1644-18" TargetMode="External"/><Relationship Id="rId7" Type="http://schemas.openxmlformats.org/officeDocument/2006/relationships/hyperlink" Target="_blank" TargetMode="External"/><Relationship Id="rId8" Type="http://schemas.openxmlformats.org/officeDocument/2006/relationships/hyperlink" Target="https://ips.ligazakon.net/document/view/kp230471?ed=2023_05_12&amp;an=22" TargetMode="External"/><Relationship Id="rId9" Type="http://schemas.openxmlformats.org/officeDocument/2006/relationships/hyperlink" Target="https://ips.ligazakon.net/document/view/kp230471?ed=2023_05_12&amp;an=21" TargetMode="External"/><Relationship Id="rId10" Type="http://schemas.openxmlformats.org/officeDocument/2006/relationships/hyperlink" Target="https://ips.ligazakon.net/document/view/kp230157?ed=2023_02_17&amp;an=19"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https://radnuk.com.ua/pravova-baza/pro-zatverdzhennia-typovoi-antykoruptsijnoi-prohramy-iurydychnoi-osoby/"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fontTable" Target="fontTable.xml"/><Relationship Id="rId19" Type="http://schemas.openxmlformats.org/officeDocument/2006/relationships/settings" Target="settings.xml"/><Relationship Id="rId20" Type="http://schemas.openxmlformats.org/officeDocument/2006/relationships/theme" Target="theme/theme1.xml"/><Relationship Id="rId21" Type="http://schemas.openxmlformats.org/officeDocument/2006/relationships/customXml" Target="../customXml/item1.xml"/><Relationship Id="rId22" Type="http://schemas.openxmlformats.org/officeDocument/2006/relationships/customXml" Target="../customXml/item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roundtripDataSignature="AMtx7mjw+oRuPemH6zpxt7EwXF9jBfcA8A==">AMUW2mXz80zgRGmv71P4meN5tlpUv4g8vt5atszcGBRv6sncsV9B0hIsUB3Y2/NhjiJQbS3i9thCKgsVmSMPHq7Z4aXgma0KUrGTSRheWAB/cNZDGTMCOCcIEza3giGlKEkN/m+1iyE/QeFsV3E5QkfNBBzfGENCaccLTaIJl7s1Iq2St0OUKBmgM7hy95OTFNgeuGc8L8TMj/pUeQdugmLMq/qQFvKR+Ozd0NpV7MfiNsDNtPBNYimyhCQfOQkraE4FxzoSoJDT</go:docsCustomData>
</go:gDocsCustomXmlDataStorage>
</file>

<file path=customXml/itemProps1.xml><?xml version="1.0" encoding="utf-8"?>
<ds:datastoreItem xmlns:ds="http://schemas.openxmlformats.org/officeDocument/2006/customXml" ds:itemID="{F2917102-0CF4-48D4-9049-8C84CE476A2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Application>LibreOffice/7.3.7.2$Linux_X86_64 LibreOffice_project/30$Build-2</Application>
  <AppVersion>15.0000</AppVersion>
  <Pages>36</Pages>
  <Words>12125</Words>
  <Characters>82104</Characters>
  <CharactersWithSpaces>93979</CharactersWithSpaces>
  <Paragraphs>651</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2023-06-22T07:04:00Z</dcterms:created>
  <dc:creator>userua12</dc:creator>
  <dc:description/>
  <dc:language>uk-UA</dc:language>
  <cp:lastModifiedBy/>
  <cp:lastPrinted>2023-06-27T13:29:00Z</cp:lastPrinted>
  <dcterms:modified xsi:type="dcterms:W3CDTF">2024-02-05T17:19:48Z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file>