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147A" w:rsidRPr="001B5062"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tblPr>
      <w:tblGrid>
        <w:gridCol w:w="5360"/>
      </w:tblGrid>
      <w:tr w:rsidR="00B952B2" w:rsidRPr="001B5062" w:rsidTr="00916EE5">
        <w:trPr>
          <w:trHeight w:val="2336"/>
        </w:trPr>
        <w:tc>
          <w:tcPr>
            <w:tcW w:w="5360" w:type="dxa"/>
          </w:tcPr>
          <w:p w:rsidR="00B952B2" w:rsidRPr="001B5062" w:rsidRDefault="00B952B2" w:rsidP="006447F8">
            <w:pPr>
              <w:shd w:val="clear" w:color="auto" w:fill="FFFFFF" w:themeFill="background1"/>
              <w:ind w:left="851"/>
              <w:outlineLvl w:val="0"/>
              <w:rPr>
                <w:lang w:val="uk-UA"/>
              </w:rPr>
            </w:pPr>
            <w:r w:rsidRPr="001B5062">
              <w:rPr>
                <w:lang w:val="uk-UA"/>
              </w:rPr>
              <w:t>ЗАТВЕРДЖЕНО:</w:t>
            </w:r>
          </w:p>
          <w:p w:rsidR="00B46742" w:rsidRPr="001B5062" w:rsidRDefault="00B46742" w:rsidP="006447F8">
            <w:pPr>
              <w:pStyle w:val="af3"/>
              <w:shd w:val="clear" w:color="auto" w:fill="FFFFFF" w:themeFill="background1"/>
              <w:spacing w:before="0" w:beforeAutospacing="0" w:after="0" w:afterAutospacing="0"/>
              <w:ind w:left="851"/>
              <w:outlineLvl w:val="0"/>
              <w:rPr>
                <w:lang w:val="uk-UA"/>
              </w:rPr>
            </w:pPr>
            <w:r w:rsidRPr="001B5062">
              <w:rPr>
                <w:lang w:val="uk-UA"/>
              </w:rPr>
              <w:t>Рішення уповноваженої особи</w:t>
            </w:r>
          </w:p>
          <w:p w:rsidR="00B952B2" w:rsidRPr="001B5062" w:rsidRDefault="008647D3" w:rsidP="006447F8">
            <w:pPr>
              <w:pStyle w:val="af3"/>
              <w:shd w:val="clear" w:color="auto" w:fill="FFFFFF" w:themeFill="background1"/>
              <w:spacing w:before="0" w:beforeAutospacing="0" w:after="0" w:afterAutospacing="0"/>
              <w:ind w:left="851"/>
              <w:outlineLvl w:val="0"/>
              <w:rPr>
                <w:lang w:val="uk-UA"/>
              </w:rPr>
            </w:pPr>
            <w:r w:rsidRPr="001B5062">
              <w:rPr>
                <w:lang w:val="uk-UA"/>
              </w:rPr>
              <w:t xml:space="preserve">від </w:t>
            </w:r>
            <w:sdt>
              <w:sdtPr>
                <w:rPr>
                  <w:lang w:val="uk-UA"/>
                </w:rPr>
                <w:id w:val="41481354"/>
                <w:placeholder>
                  <w:docPart w:val="ACE07361EE314530A61C6C8739DF4C2C"/>
                </w:placeholder>
                <w:date w:fullDate="2022-08-03T00:00:00Z">
                  <w:dateFormat w:val="dd.MM.yyyy"/>
                  <w:lid w:val="uk-UA"/>
                  <w:storeMappedDataAs w:val="dateTime"/>
                  <w:calendar w:val="gregorian"/>
                </w:date>
              </w:sdtPr>
              <w:sdtContent>
                <w:r w:rsidR="008A4FD3" w:rsidRPr="001B5062">
                  <w:rPr>
                    <w:lang w:val="uk-UA"/>
                  </w:rPr>
                  <w:t>03.08.2022</w:t>
                </w:r>
              </w:sdtContent>
            </w:sdt>
          </w:p>
          <w:p w:rsidR="00B952B2" w:rsidRPr="001B5062" w:rsidRDefault="00B952B2" w:rsidP="006447F8">
            <w:pPr>
              <w:pStyle w:val="af4"/>
              <w:shd w:val="clear" w:color="auto" w:fill="FFFFFF" w:themeFill="background1"/>
              <w:spacing w:after="0"/>
              <w:ind w:left="851"/>
              <w:rPr>
                <w:b/>
                <w:lang w:val="uk-UA"/>
              </w:rPr>
            </w:pPr>
          </w:p>
          <w:p w:rsidR="003427BA" w:rsidRPr="001B5062" w:rsidRDefault="003427BA" w:rsidP="006447F8">
            <w:pPr>
              <w:pStyle w:val="af4"/>
              <w:shd w:val="clear" w:color="auto" w:fill="FFFFFF" w:themeFill="background1"/>
              <w:spacing w:after="0"/>
              <w:ind w:left="851"/>
              <w:rPr>
                <w:lang w:val="uk-UA"/>
              </w:rPr>
            </w:pPr>
            <w:r w:rsidRPr="001B5062">
              <w:rPr>
                <w:b/>
                <w:lang w:val="uk-UA"/>
              </w:rPr>
              <w:t>_____</w:t>
            </w:r>
            <w:r w:rsidR="0066167E" w:rsidRPr="001B5062">
              <w:rPr>
                <w:i/>
                <w:u w:val="single"/>
                <w:lang w:val="uk-UA"/>
              </w:rPr>
              <w:t>КЕП</w:t>
            </w:r>
            <w:r w:rsidRPr="001B5062">
              <w:rPr>
                <w:b/>
                <w:lang w:val="uk-UA"/>
              </w:rPr>
              <w:t xml:space="preserve">______ </w:t>
            </w:r>
            <w:r w:rsidR="008A4FD3" w:rsidRPr="001B5062">
              <w:rPr>
                <w:lang w:val="uk-UA"/>
              </w:rPr>
              <w:t>Бречка В.М.</w:t>
            </w:r>
          </w:p>
          <w:p w:rsidR="00B952B2" w:rsidRPr="001B5062" w:rsidRDefault="00B952B2" w:rsidP="006447F8">
            <w:pPr>
              <w:shd w:val="clear" w:color="auto" w:fill="FFFFFF" w:themeFill="background1"/>
              <w:outlineLvl w:val="0"/>
              <w:rPr>
                <w:lang w:val="uk-UA"/>
              </w:rPr>
            </w:pPr>
          </w:p>
        </w:tc>
      </w:tr>
    </w:tbl>
    <w:p w:rsidR="00B952B2" w:rsidRPr="001B5062" w:rsidRDefault="00B952B2" w:rsidP="006447F8">
      <w:pPr>
        <w:shd w:val="clear" w:color="auto" w:fill="FFFFFF" w:themeFill="background1"/>
        <w:jc w:val="center"/>
        <w:rPr>
          <w:b/>
          <w:bCs/>
          <w:lang w:val="uk-UA"/>
        </w:rPr>
      </w:pPr>
    </w:p>
    <w:p w:rsidR="00B952B2" w:rsidRPr="001B5062" w:rsidRDefault="00B952B2" w:rsidP="006447F8">
      <w:pPr>
        <w:shd w:val="clear" w:color="auto" w:fill="FFFFFF" w:themeFill="background1"/>
        <w:jc w:val="center"/>
        <w:rPr>
          <w:b/>
          <w:bCs/>
          <w:lang w:val="uk-UA"/>
        </w:rPr>
      </w:pPr>
    </w:p>
    <w:p w:rsidR="00B952B2" w:rsidRPr="001B5062" w:rsidRDefault="00B952B2" w:rsidP="006447F8">
      <w:pPr>
        <w:shd w:val="clear" w:color="auto" w:fill="FFFFFF" w:themeFill="background1"/>
        <w:jc w:val="center"/>
        <w:rPr>
          <w:b/>
          <w:bCs/>
          <w:lang w:val="uk-UA"/>
        </w:rPr>
      </w:pPr>
    </w:p>
    <w:p w:rsidR="00B952B2" w:rsidRPr="001B5062" w:rsidRDefault="00B952B2" w:rsidP="006447F8">
      <w:pPr>
        <w:shd w:val="clear" w:color="auto" w:fill="FFFFFF" w:themeFill="background1"/>
        <w:jc w:val="center"/>
        <w:rPr>
          <w:b/>
          <w:bCs/>
          <w:lang w:val="uk-UA"/>
        </w:rPr>
      </w:pPr>
    </w:p>
    <w:p w:rsidR="00B952B2" w:rsidRPr="001B5062" w:rsidRDefault="00B952B2" w:rsidP="006447F8">
      <w:pPr>
        <w:shd w:val="clear" w:color="auto" w:fill="FFFFFF" w:themeFill="background1"/>
        <w:jc w:val="center"/>
        <w:rPr>
          <w:b/>
          <w:bCs/>
          <w:lang w:val="uk-UA"/>
        </w:rPr>
      </w:pPr>
    </w:p>
    <w:p w:rsidR="00B952B2" w:rsidRPr="001B5062" w:rsidRDefault="00B952B2" w:rsidP="006447F8">
      <w:pPr>
        <w:shd w:val="clear" w:color="auto" w:fill="FFFFFF" w:themeFill="background1"/>
        <w:jc w:val="center"/>
        <w:rPr>
          <w:b/>
          <w:bCs/>
          <w:lang w:val="uk-UA"/>
        </w:rPr>
      </w:pPr>
    </w:p>
    <w:p w:rsidR="00B952B2" w:rsidRPr="001B5062" w:rsidRDefault="00B952B2" w:rsidP="006447F8">
      <w:pPr>
        <w:shd w:val="clear" w:color="auto" w:fill="FFFFFF" w:themeFill="background1"/>
        <w:jc w:val="center"/>
        <w:rPr>
          <w:b/>
          <w:bCs/>
          <w:lang w:val="uk-UA"/>
        </w:rPr>
      </w:pPr>
    </w:p>
    <w:p w:rsidR="00B952B2" w:rsidRPr="001B5062" w:rsidRDefault="00B952B2" w:rsidP="006447F8">
      <w:pPr>
        <w:shd w:val="clear" w:color="auto" w:fill="FFFFFF" w:themeFill="background1"/>
        <w:jc w:val="center"/>
        <w:rPr>
          <w:b/>
          <w:bCs/>
          <w:lang w:val="uk-UA"/>
        </w:rPr>
      </w:pPr>
    </w:p>
    <w:p w:rsidR="00B952B2" w:rsidRPr="001B5062" w:rsidRDefault="00B952B2" w:rsidP="006447F8">
      <w:pPr>
        <w:shd w:val="clear" w:color="auto" w:fill="FFFFFF" w:themeFill="background1"/>
        <w:jc w:val="center"/>
        <w:rPr>
          <w:b/>
          <w:bCs/>
          <w:lang w:val="uk-UA"/>
        </w:rPr>
      </w:pPr>
    </w:p>
    <w:p w:rsidR="00B952B2" w:rsidRPr="001B5062" w:rsidRDefault="00B952B2" w:rsidP="006447F8">
      <w:pPr>
        <w:shd w:val="clear" w:color="auto" w:fill="FFFFFF" w:themeFill="background1"/>
        <w:jc w:val="center"/>
        <w:rPr>
          <w:b/>
          <w:bCs/>
          <w:lang w:val="uk-UA"/>
        </w:rPr>
      </w:pPr>
    </w:p>
    <w:p w:rsidR="00B952B2" w:rsidRPr="001B5062" w:rsidRDefault="00B952B2" w:rsidP="006447F8">
      <w:pPr>
        <w:shd w:val="clear" w:color="auto" w:fill="FFFFFF" w:themeFill="background1"/>
        <w:jc w:val="center"/>
        <w:rPr>
          <w:b/>
          <w:bCs/>
          <w:lang w:val="uk-UA"/>
        </w:rPr>
      </w:pPr>
    </w:p>
    <w:p w:rsidR="00B952B2" w:rsidRPr="001B5062" w:rsidRDefault="004E2550" w:rsidP="006447F8">
      <w:pPr>
        <w:pStyle w:val="Style1"/>
        <w:shd w:val="clear" w:color="auto" w:fill="FFFFFF" w:themeFill="background1"/>
        <w:spacing w:line="240" w:lineRule="auto"/>
        <w:jc w:val="center"/>
        <w:rPr>
          <w:b/>
          <w:bCs/>
        </w:rPr>
      </w:pPr>
      <w:r w:rsidRPr="001B5062">
        <w:rPr>
          <w:b/>
          <w:bCs/>
        </w:rPr>
        <w:t xml:space="preserve">КОНКУРСНА </w:t>
      </w:r>
      <w:r w:rsidR="00B952B2" w:rsidRPr="001B5062">
        <w:rPr>
          <w:b/>
          <w:bCs/>
        </w:rPr>
        <w:t xml:space="preserve">ДОКУМЕНТАЦІЯ </w:t>
      </w:r>
    </w:p>
    <w:p w:rsidR="004E2550" w:rsidRPr="001B5062" w:rsidRDefault="004E2550" w:rsidP="004E2550">
      <w:pPr>
        <w:pStyle w:val="2"/>
        <w:spacing w:before="0" w:after="0" w:line="240" w:lineRule="auto"/>
        <w:jc w:val="center"/>
        <w:rPr>
          <w:rFonts w:ascii="Times New Roman" w:hAnsi="Times New Roman" w:cs="Times New Roman"/>
          <w:sz w:val="24"/>
          <w:szCs w:val="24"/>
          <w:lang w:val="uk-UA"/>
        </w:rPr>
      </w:pPr>
    </w:p>
    <w:p w:rsidR="004E2550" w:rsidRPr="001B5062" w:rsidRDefault="004E2550" w:rsidP="004E2550">
      <w:pPr>
        <w:pStyle w:val="2"/>
        <w:spacing w:before="0" w:after="0" w:line="240" w:lineRule="auto"/>
        <w:jc w:val="center"/>
        <w:rPr>
          <w:rFonts w:ascii="Times New Roman" w:hAnsi="Times New Roman" w:cs="Times New Roman"/>
          <w:sz w:val="24"/>
          <w:szCs w:val="24"/>
          <w:lang w:val="uk-UA"/>
        </w:rPr>
      </w:pPr>
      <w:r w:rsidRPr="001B5062">
        <w:rPr>
          <w:rFonts w:ascii="Times New Roman" w:hAnsi="Times New Roman" w:cs="Times New Roman"/>
          <w:sz w:val="24"/>
          <w:szCs w:val="24"/>
          <w:lang w:val="uk-UA"/>
        </w:rPr>
        <w:t>НА ЗАКУПІВЛЮ</w:t>
      </w:r>
    </w:p>
    <w:p w:rsidR="00B952B2" w:rsidRPr="001B5062" w:rsidRDefault="00B952B2" w:rsidP="006447F8">
      <w:pPr>
        <w:shd w:val="clear" w:color="auto" w:fill="FFFFFF" w:themeFill="background1"/>
        <w:jc w:val="center"/>
        <w:rPr>
          <w:b/>
          <w:bCs/>
          <w:lang w:val="uk-UA"/>
        </w:rPr>
      </w:pPr>
    </w:p>
    <w:p w:rsidR="00291AD5" w:rsidRPr="001B5062"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rsidR="00B952B2" w:rsidRPr="001B5062" w:rsidRDefault="00B952B2" w:rsidP="006447F8">
      <w:pPr>
        <w:shd w:val="clear" w:color="auto" w:fill="FFFFFF" w:themeFill="background1"/>
        <w:jc w:val="center"/>
        <w:rPr>
          <w:b/>
          <w:lang w:val="uk-UA"/>
        </w:rPr>
      </w:pPr>
    </w:p>
    <w:p w:rsidR="00486906" w:rsidRPr="001B5062" w:rsidRDefault="00486906" w:rsidP="006447F8">
      <w:pPr>
        <w:shd w:val="clear" w:color="auto" w:fill="FFFFFF" w:themeFill="background1"/>
        <w:jc w:val="center"/>
        <w:outlineLvl w:val="0"/>
        <w:rPr>
          <w:b/>
          <w:lang w:val="uk-UA"/>
        </w:rPr>
      </w:pPr>
      <w:bookmarkStart w:id="0" w:name="_Hlk505604349"/>
      <w:proofErr w:type="spellStart"/>
      <w:r w:rsidRPr="001B5062">
        <w:rPr>
          <w:b/>
          <w:lang w:val="uk-UA"/>
        </w:rPr>
        <w:t>ДК</w:t>
      </w:r>
      <w:proofErr w:type="spellEnd"/>
      <w:r w:rsidRPr="001B5062">
        <w:rPr>
          <w:b/>
          <w:lang w:val="uk-UA"/>
        </w:rPr>
        <w:t xml:space="preserve"> 021:2015 </w:t>
      </w:r>
      <w:r w:rsidR="008A4FD3" w:rsidRPr="001B5062">
        <w:rPr>
          <w:b/>
          <w:lang w:val="uk-UA"/>
        </w:rPr>
        <w:t xml:space="preserve">- </w:t>
      </w:r>
      <w:sdt>
        <w:sdtPr>
          <w:rPr>
            <w:rFonts w:eastAsia="Times New Roman"/>
            <w:b/>
            <w:lang w:val="uk-UA"/>
          </w:rPr>
          <w:id w:val="-672567751"/>
          <w:placeholder>
            <w:docPart w:val="0C6C120252544247AE266D02245EF473"/>
          </w:placeholder>
          <w:text/>
        </w:sdtPr>
        <w:sdtContent>
          <w:r w:rsidR="008A4FD3" w:rsidRPr="001B5062">
            <w:rPr>
              <w:rFonts w:eastAsia="Times New Roman"/>
              <w:b/>
              <w:lang w:val="uk-UA"/>
            </w:rPr>
            <w:t>30190000-7 - Офісне устаткування та приладдя різне</w:t>
          </w:r>
        </w:sdtContent>
      </w:sdt>
    </w:p>
    <w:bookmarkEnd w:id="0" w:displacedByCustomXml="next"/>
    <w:sdt>
      <w:sdtPr>
        <w:rPr>
          <w:bCs/>
          <w:color w:val="FF0000"/>
          <w:lang w:val="uk-UA"/>
        </w:rPr>
        <w:id w:val="2093430156"/>
        <w:placeholder>
          <w:docPart w:val="F55E653591734332BF793655C20AC4A8"/>
        </w:placeholder>
      </w:sdtPr>
      <w:sdtEndPr>
        <w:rPr>
          <w:b/>
          <w:color w:val="auto"/>
        </w:rPr>
      </w:sdtEndPr>
      <w:sdtContent>
        <w:p w:rsidR="00486906" w:rsidRPr="001B5062" w:rsidRDefault="0008059F" w:rsidP="006447F8">
          <w:pPr>
            <w:shd w:val="clear" w:color="auto" w:fill="FFFFFF" w:themeFill="background1"/>
            <w:jc w:val="center"/>
            <w:rPr>
              <w:b/>
              <w:bCs/>
              <w:lang w:val="uk-UA"/>
            </w:rPr>
          </w:pPr>
          <w:r w:rsidRPr="001B5062">
            <w:rPr>
              <w:b/>
              <w:bCs/>
              <w:lang w:val="uk-UA"/>
            </w:rPr>
            <w:t>Прості немарковані конверти (для торгівлі)</w:t>
          </w:r>
        </w:p>
      </w:sdtContent>
    </w:sdt>
    <w:p w:rsidR="00B952B2" w:rsidRPr="001B5062" w:rsidRDefault="00B952B2" w:rsidP="006447F8">
      <w:pPr>
        <w:shd w:val="clear" w:color="auto" w:fill="FFFFFF" w:themeFill="background1"/>
        <w:jc w:val="center"/>
        <w:rPr>
          <w:b/>
          <w:bCs/>
          <w:lang w:val="uk-UA"/>
        </w:rPr>
      </w:pPr>
    </w:p>
    <w:p w:rsidR="00B952B2" w:rsidRPr="001B5062" w:rsidRDefault="00B952B2" w:rsidP="006447F8">
      <w:pPr>
        <w:shd w:val="clear" w:color="auto" w:fill="FFFFFF" w:themeFill="background1"/>
        <w:jc w:val="center"/>
        <w:rPr>
          <w:b/>
          <w:bCs/>
          <w:lang w:val="uk-UA"/>
        </w:rPr>
      </w:pPr>
    </w:p>
    <w:p w:rsidR="00B952B2" w:rsidRPr="001B5062" w:rsidRDefault="00B952B2" w:rsidP="006447F8">
      <w:pPr>
        <w:shd w:val="clear" w:color="auto" w:fill="FFFFFF" w:themeFill="background1"/>
        <w:jc w:val="center"/>
        <w:rPr>
          <w:b/>
          <w:bCs/>
          <w:lang w:val="uk-UA"/>
        </w:rPr>
      </w:pPr>
    </w:p>
    <w:p w:rsidR="00B952B2" w:rsidRPr="001B5062" w:rsidRDefault="00B952B2" w:rsidP="006447F8">
      <w:pPr>
        <w:shd w:val="clear" w:color="auto" w:fill="FFFFFF" w:themeFill="background1"/>
        <w:jc w:val="center"/>
        <w:rPr>
          <w:b/>
          <w:bCs/>
          <w:lang w:val="uk-UA"/>
        </w:rPr>
      </w:pPr>
    </w:p>
    <w:p w:rsidR="00B952B2" w:rsidRPr="001B5062" w:rsidRDefault="00B952B2" w:rsidP="006447F8">
      <w:pPr>
        <w:shd w:val="clear" w:color="auto" w:fill="FFFFFF" w:themeFill="background1"/>
        <w:jc w:val="center"/>
        <w:outlineLvl w:val="0"/>
        <w:rPr>
          <w:b/>
          <w:lang w:val="uk-UA"/>
        </w:rPr>
      </w:pPr>
    </w:p>
    <w:p w:rsidR="00B952B2" w:rsidRPr="001B5062" w:rsidRDefault="00B952B2" w:rsidP="006447F8">
      <w:pPr>
        <w:shd w:val="clear" w:color="auto" w:fill="FFFFFF" w:themeFill="background1"/>
        <w:jc w:val="center"/>
        <w:outlineLvl w:val="0"/>
        <w:rPr>
          <w:b/>
          <w:lang w:val="uk-UA"/>
        </w:rPr>
      </w:pPr>
    </w:p>
    <w:p w:rsidR="00B952B2" w:rsidRPr="001B5062" w:rsidRDefault="00B952B2" w:rsidP="006447F8">
      <w:pPr>
        <w:shd w:val="clear" w:color="auto" w:fill="FFFFFF" w:themeFill="background1"/>
        <w:outlineLvl w:val="0"/>
        <w:rPr>
          <w:b/>
          <w:lang w:val="uk-UA"/>
        </w:rPr>
      </w:pPr>
    </w:p>
    <w:p w:rsidR="00B04B8F" w:rsidRPr="001B5062" w:rsidRDefault="00B04B8F" w:rsidP="006447F8">
      <w:pPr>
        <w:shd w:val="clear" w:color="auto" w:fill="FFFFFF" w:themeFill="background1"/>
        <w:outlineLvl w:val="0"/>
        <w:rPr>
          <w:b/>
          <w:lang w:val="uk-UA"/>
        </w:rPr>
      </w:pPr>
    </w:p>
    <w:p w:rsidR="00D14F2A" w:rsidRPr="001B5062" w:rsidRDefault="00D14F2A" w:rsidP="006447F8">
      <w:pPr>
        <w:shd w:val="clear" w:color="auto" w:fill="FFFFFF" w:themeFill="background1"/>
        <w:outlineLvl w:val="0"/>
        <w:rPr>
          <w:b/>
          <w:lang w:val="uk-UA"/>
        </w:rPr>
      </w:pPr>
    </w:p>
    <w:p w:rsidR="00D14F2A" w:rsidRPr="001B5062" w:rsidRDefault="00D14F2A" w:rsidP="006447F8">
      <w:pPr>
        <w:shd w:val="clear" w:color="auto" w:fill="FFFFFF" w:themeFill="background1"/>
        <w:outlineLvl w:val="0"/>
        <w:rPr>
          <w:b/>
          <w:lang w:val="uk-UA"/>
        </w:rPr>
      </w:pPr>
    </w:p>
    <w:p w:rsidR="0021135F" w:rsidRPr="001B5062" w:rsidRDefault="0021135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08059F" w:rsidRPr="001B5062" w:rsidRDefault="0008059F" w:rsidP="0021135F">
      <w:pPr>
        <w:shd w:val="clear" w:color="auto" w:fill="FFFFFF" w:themeFill="background1"/>
        <w:tabs>
          <w:tab w:val="center" w:pos="4904"/>
          <w:tab w:val="right" w:pos="9808"/>
        </w:tabs>
        <w:jc w:val="center"/>
        <w:outlineLvl w:val="0"/>
        <w:rPr>
          <w:b/>
          <w:lang w:val="uk-UA"/>
        </w:rPr>
      </w:pPr>
    </w:p>
    <w:p w:rsidR="0021135F" w:rsidRPr="001B5062" w:rsidRDefault="0021135F" w:rsidP="0021135F">
      <w:pPr>
        <w:shd w:val="clear" w:color="auto" w:fill="FFFFFF" w:themeFill="background1"/>
        <w:tabs>
          <w:tab w:val="center" w:pos="4904"/>
          <w:tab w:val="right" w:pos="9808"/>
        </w:tabs>
        <w:jc w:val="center"/>
        <w:outlineLvl w:val="0"/>
        <w:rPr>
          <w:b/>
          <w:lang w:val="uk-UA"/>
        </w:rPr>
      </w:pPr>
    </w:p>
    <w:p w:rsidR="0021135F" w:rsidRPr="001B5062" w:rsidRDefault="0021135F" w:rsidP="0021135F">
      <w:pPr>
        <w:shd w:val="clear" w:color="auto" w:fill="FFFFFF" w:themeFill="background1"/>
        <w:tabs>
          <w:tab w:val="center" w:pos="4904"/>
          <w:tab w:val="right" w:pos="9808"/>
        </w:tabs>
        <w:jc w:val="center"/>
        <w:outlineLvl w:val="0"/>
        <w:rPr>
          <w:b/>
          <w:lang w:val="uk-UA"/>
        </w:rPr>
      </w:pPr>
    </w:p>
    <w:p w:rsidR="00BB21B4" w:rsidRPr="001B5062" w:rsidRDefault="00182EF2" w:rsidP="0021135F">
      <w:pPr>
        <w:shd w:val="clear" w:color="auto" w:fill="FFFFFF" w:themeFill="background1"/>
        <w:tabs>
          <w:tab w:val="center" w:pos="4904"/>
          <w:tab w:val="right" w:pos="9808"/>
        </w:tabs>
        <w:jc w:val="center"/>
        <w:outlineLvl w:val="0"/>
        <w:rPr>
          <w:b/>
          <w:lang w:val="uk-UA"/>
        </w:rPr>
      </w:pPr>
      <w:r w:rsidRPr="001B5062">
        <w:rPr>
          <w:b/>
          <w:lang w:val="uk-UA"/>
        </w:rPr>
        <w:t>20</w:t>
      </w:r>
      <w:r w:rsidR="0008059F" w:rsidRPr="001B5062">
        <w:rPr>
          <w:b/>
          <w:lang w:val="uk-UA"/>
        </w:rPr>
        <w:t>22</w:t>
      </w:r>
      <w:r w:rsidR="00B952B2" w:rsidRPr="001B5062">
        <w:rPr>
          <w:b/>
          <w:lang w:val="uk-UA"/>
        </w:rPr>
        <w:t xml:space="preserve"> р</w:t>
      </w:r>
      <w:r w:rsidR="004666CE" w:rsidRPr="001B5062">
        <w:rPr>
          <w:b/>
          <w:lang w:val="uk-UA"/>
        </w:rPr>
        <w:t>ік</w:t>
      </w:r>
    </w:p>
    <w:p w:rsidR="0065620B" w:rsidRPr="001B5062" w:rsidRDefault="0065620B" w:rsidP="0021135F">
      <w:pPr>
        <w:shd w:val="clear" w:color="auto" w:fill="FFFFFF" w:themeFill="background1"/>
        <w:tabs>
          <w:tab w:val="center" w:pos="4904"/>
          <w:tab w:val="right" w:pos="9808"/>
        </w:tabs>
        <w:jc w:val="center"/>
        <w:outlineLvl w:val="0"/>
        <w:rPr>
          <w:b/>
          <w:lang w:val="uk-UA"/>
        </w:rPr>
      </w:pPr>
    </w:p>
    <w:p w:rsidR="0065620B" w:rsidRPr="001B5062" w:rsidRDefault="0065620B" w:rsidP="0065620B">
      <w:pPr>
        <w:shd w:val="clear" w:color="auto" w:fill="FFFFFF" w:themeFill="background1"/>
        <w:tabs>
          <w:tab w:val="center" w:pos="4904"/>
          <w:tab w:val="right" w:pos="9808"/>
        </w:tabs>
        <w:jc w:val="both"/>
        <w:outlineLvl w:val="0"/>
        <w:rPr>
          <w:b/>
          <w:lang w:val="uk-UA"/>
        </w:rPr>
      </w:pPr>
    </w:p>
    <w:p w:rsidR="0065620B" w:rsidRPr="001B5062" w:rsidRDefault="0065620B" w:rsidP="0065620B">
      <w:pPr>
        <w:jc w:val="right"/>
        <w:rPr>
          <w:b/>
          <w:sz w:val="22"/>
          <w:szCs w:val="22"/>
          <w:lang w:val="uk-UA"/>
        </w:rPr>
        <w:sectPr w:rsidR="0065620B" w:rsidRPr="001B5062" w:rsidSect="00A179A1">
          <w:pgSz w:w="11906" w:h="16838"/>
          <w:pgMar w:top="709" w:right="709" w:bottom="851" w:left="1418" w:header="709" w:footer="709" w:gutter="0"/>
          <w:cols w:space="708"/>
          <w:docGrid w:linePitch="360"/>
        </w:sectPr>
      </w:pPr>
    </w:p>
    <w:tbl>
      <w:tblPr>
        <w:tblW w:w="10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2574"/>
        <w:gridCol w:w="7208"/>
      </w:tblGrid>
      <w:tr w:rsidR="00EE250D" w:rsidRPr="001B5062" w:rsidTr="00DF6BB6">
        <w:trPr>
          <w:trHeight w:val="416"/>
          <w:jc w:val="center"/>
        </w:trPr>
        <w:tc>
          <w:tcPr>
            <w:tcW w:w="562" w:type="dxa"/>
            <w:shd w:val="clear" w:color="auto" w:fill="F2F2F2" w:themeFill="background1" w:themeFillShade="F2"/>
            <w:vAlign w:val="center"/>
          </w:tcPr>
          <w:p w:rsidR="00EE250D" w:rsidRPr="001B5062" w:rsidRDefault="00EE250D" w:rsidP="00215517">
            <w:pPr>
              <w:widowControl w:val="0"/>
              <w:jc w:val="center"/>
              <w:rPr>
                <w:lang w:val="uk-UA"/>
              </w:rPr>
            </w:pPr>
          </w:p>
        </w:tc>
        <w:tc>
          <w:tcPr>
            <w:tcW w:w="9782" w:type="dxa"/>
            <w:gridSpan w:val="2"/>
            <w:shd w:val="clear" w:color="auto" w:fill="F2F2F2" w:themeFill="background1" w:themeFillShade="F2"/>
            <w:vAlign w:val="center"/>
          </w:tcPr>
          <w:p w:rsidR="00EE250D" w:rsidRPr="001B5062" w:rsidRDefault="00EE250D" w:rsidP="00215517">
            <w:pPr>
              <w:widowControl w:val="0"/>
              <w:ind w:left="-158"/>
              <w:contextualSpacing/>
              <w:jc w:val="center"/>
              <w:rPr>
                <w:rFonts w:eastAsia="Times New Roman"/>
                <w:b/>
                <w:lang w:val="uk-UA"/>
              </w:rPr>
            </w:pPr>
            <w:r w:rsidRPr="001B5062">
              <w:rPr>
                <w:rFonts w:eastAsia="Times New Roman"/>
                <w:b/>
                <w:lang w:val="uk-UA"/>
              </w:rPr>
              <w:t>I. Загальні положення</w:t>
            </w:r>
          </w:p>
        </w:tc>
      </w:tr>
      <w:tr w:rsidR="00EE250D" w:rsidRPr="001B5062" w:rsidTr="00DF6BB6">
        <w:trPr>
          <w:trHeight w:val="841"/>
          <w:jc w:val="center"/>
        </w:trPr>
        <w:tc>
          <w:tcPr>
            <w:tcW w:w="562" w:type="dxa"/>
          </w:tcPr>
          <w:p w:rsidR="00EE250D" w:rsidRPr="001B5062" w:rsidRDefault="00EE250D" w:rsidP="00215517">
            <w:pPr>
              <w:widowControl w:val="0"/>
              <w:rPr>
                <w:lang w:val="uk-UA"/>
              </w:rPr>
            </w:pPr>
            <w:r w:rsidRPr="001B5062">
              <w:rPr>
                <w:rFonts w:eastAsia="Times New Roman"/>
                <w:lang w:val="uk-UA"/>
              </w:rPr>
              <w:t>1</w:t>
            </w:r>
          </w:p>
        </w:tc>
        <w:tc>
          <w:tcPr>
            <w:tcW w:w="2574" w:type="dxa"/>
          </w:tcPr>
          <w:p w:rsidR="00EE250D" w:rsidRPr="001B5062" w:rsidRDefault="00EE250D" w:rsidP="00215517">
            <w:pPr>
              <w:widowControl w:val="0"/>
              <w:rPr>
                <w:lang w:val="uk-UA"/>
              </w:rPr>
            </w:pPr>
            <w:r w:rsidRPr="001B5062">
              <w:rPr>
                <w:rFonts w:eastAsia="Times New Roman"/>
                <w:b/>
                <w:lang w:val="uk-UA"/>
              </w:rPr>
              <w:t>Поняття та терміни, які вживаються в конкурсній документації</w:t>
            </w:r>
          </w:p>
        </w:tc>
        <w:tc>
          <w:tcPr>
            <w:tcW w:w="7208" w:type="dxa"/>
            <w:vAlign w:val="center"/>
          </w:tcPr>
          <w:p w:rsidR="00EE250D" w:rsidRPr="001B5062" w:rsidRDefault="00621CFA" w:rsidP="00215517">
            <w:pPr>
              <w:widowControl w:val="0"/>
              <w:jc w:val="both"/>
              <w:rPr>
                <w:lang w:val="uk-UA"/>
              </w:rPr>
            </w:pPr>
            <w:r w:rsidRPr="001B5062">
              <w:rPr>
                <w:rFonts w:eastAsia="Times New Roman"/>
                <w:lang w:val="uk-UA"/>
              </w:rPr>
              <w:t>Конкурсн</w:t>
            </w:r>
            <w:r w:rsidR="007F2CAA" w:rsidRPr="001B5062">
              <w:rPr>
                <w:rFonts w:eastAsia="Times New Roman"/>
                <w:lang w:val="uk-UA"/>
              </w:rPr>
              <w:t>у</w:t>
            </w:r>
            <w:r w:rsidR="004E2550" w:rsidRPr="001B5062">
              <w:rPr>
                <w:rFonts w:eastAsia="Times New Roman"/>
                <w:lang w:val="uk-UA"/>
              </w:rPr>
              <w:t xml:space="preserve"> д</w:t>
            </w:r>
            <w:r w:rsidRPr="001B5062">
              <w:rPr>
                <w:rFonts w:eastAsia="Times New Roman"/>
                <w:lang w:val="uk-UA"/>
              </w:rPr>
              <w:t>окументаці</w:t>
            </w:r>
            <w:r w:rsidR="007F2CAA" w:rsidRPr="001B5062">
              <w:rPr>
                <w:rFonts w:eastAsia="Times New Roman"/>
                <w:lang w:val="uk-UA"/>
              </w:rPr>
              <w:t>ю</w:t>
            </w:r>
            <w:r w:rsidR="00EE250D" w:rsidRPr="001B5062">
              <w:rPr>
                <w:rFonts w:eastAsia="Times New Roman"/>
                <w:lang w:val="uk-UA"/>
              </w:rPr>
              <w:t xml:space="preserve"> розроблено відповідно до </w:t>
            </w:r>
            <w:r w:rsidRPr="001B5062">
              <w:rPr>
                <w:rFonts w:eastAsia="Times New Roman"/>
                <w:lang w:val="uk-UA"/>
              </w:rPr>
              <w:t>Порядку проведення конкурсу на закупівлю товарів, робіт і послуг, затвердженого наказом</w:t>
            </w:r>
            <w:r w:rsidR="001A7DB9" w:rsidRPr="001B5062">
              <w:rPr>
                <w:rFonts w:eastAsia="Times New Roman"/>
                <w:lang w:val="uk-UA"/>
              </w:rPr>
              <w:t xml:space="preserve"> АТ «Укрпошта» від 17.04.2020 №</w:t>
            </w:r>
            <w:r w:rsidRPr="001B5062">
              <w:rPr>
                <w:rFonts w:eastAsia="Times New Roman"/>
                <w:lang w:val="uk-UA"/>
              </w:rPr>
              <w:t xml:space="preserve">413 </w:t>
            </w:r>
            <w:r w:rsidR="007F2CAA" w:rsidRPr="001B5062">
              <w:rPr>
                <w:rFonts w:eastAsia="Times New Roman"/>
                <w:lang w:val="uk-UA"/>
              </w:rPr>
              <w:t>зі змінами,</w:t>
            </w:r>
            <w:r w:rsidR="00EE250D" w:rsidRPr="001B5062">
              <w:rPr>
                <w:rFonts w:eastAsia="Times New Roman"/>
                <w:lang w:val="uk-UA"/>
              </w:rPr>
              <w:t xml:space="preserve"> </w:t>
            </w:r>
            <w:r w:rsidR="007F2CAA" w:rsidRPr="001B5062">
              <w:rPr>
                <w:rFonts w:eastAsia="Times New Roman"/>
                <w:lang w:val="uk-UA"/>
              </w:rPr>
              <w:t xml:space="preserve">який  </w:t>
            </w:r>
            <w:r w:rsidR="00EE250D" w:rsidRPr="001B5062">
              <w:rPr>
                <w:rFonts w:eastAsia="Times New Roman"/>
                <w:lang w:val="uk-UA"/>
              </w:rPr>
              <w:t xml:space="preserve">застосовується </w:t>
            </w:r>
            <w:r w:rsidRPr="001B5062">
              <w:rPr>
                <w:rFonts w:eastAsia="Times New Roman"/>
                <w:lang w:val="uk-UA"/>
              </w:rPr>
              <w:t>до закупівель вартістю до 50</w:t>
            </w:r>
            <w:r w:rsidR="001A7DB9" w:rsidRPr="001B5062">
              <w:rPr>
                <w:rFonts w:eastAsia="Times New Roman"/>
                <w:lang w:val="uk-UA"/>
              </w:rPr>
              <w:t> </w:t>
            </w:r>
            <w:r w:rsidRPr="001B5062">
              <w:rPr>
                <w:rFonts w:eastAsia="Times New Roman"/>
                <w:lang w:val="uk-UA"/>
              </w:rPr>
              <w:t>тис.</w:t>
            </w:r>
            <w:r w:rsidR="001A7DB9" w:rsidRPr="001B5062">
              <w:rPr>
                <w:rFonts w:eastAsia="Times New Roman"/>
                <w:lang w:val="uk-UA"/>
              </w:rPr>
              <w:t> грн.</w:t>
            </w:r>
            <w:r w:rsidRPr="001B5062">
              <w:rPr>
                <w:rFonts w:eastAsia="Times New Roman"/>
                <w:lang w:val="uk-UA"/>
              </w:rPr>
              <w:t>, у випадку закупівлі товарів для подальшого перепродажу та в інших випадках, коли Замовник може не застосовувати процедури закупівлі/спрощені закупівлі, передбачені Законом України «Про публічні закуп</w:t>
            </w:r>
            <w:r w:rsidR="001A7DB9" w:rsidRPr="001B5062">
              <w:rPr>
                <w:rFonts w:eastAsia="Times New Roman"/>
                <w:lang w:val="uk-UA"/>
              </w:rPr>
              <w:t>і</w:t>
            </w:r>
            <w:r w:rsidRPr="001B5062">
              <w:rPr>
                <w:rFonts w:eastAsia="Times New Roman"/>
                <w:lang w:val="uk-UA"/>
              </w:rPr>
              <w:t>влі»</w:t>
            </w:r>
            <w:r w:rsidR="00EE250D" w:rsidRPr="001B5062">
              <w:rPr>
                <w:lang w:val="uk-UA"/>
              </w:rPr>
              <w:t>.</w:t>
            </w:r>
          </w:p>
          <w:p w:rsidR="00EE250D" w:rsidRPr="001B5062" w:rsidRDefault="00EE250D" w:rsidP="00215517">
            <w:pPr>
              <w:widowControl w:val="0"/>
              <w:jc w:val="both"/>
              <w:rPr>
                <w:rFonts w:eastAsia="Times New Roman"/>
                <w:lang w:val="uk-UA"/>
              </w:rPr>
            </w:pPr>
            <w:r w:rsidRPr="001B5062">
              <w:rPr>
                <w:rFonts w:eastAsia="Times New Roman"/>
                <w:lang w:val="uk-UA"/>
              </w:rPr>
              <w:t>У цій документації поняття та терміни вживаються у такому значенні:</w:t>
            </w:r>
          </w:p>
          <w:p w:rsidR="003C7E05" w:rsidRPr="001B5062" w:rsidRDefault="003C7E05" w:rsidP="003C7E05">
            <w:pPr>
              <w:pBdr>
                <w:top w:val="nil"/>
                <w:left w:val="nil"/>
                <w:bottom w:val="nil"/>
                <w:right w:val="nil"/>
                <w:between w:val="nil"/>
              </w:pBdr>
              <w:tabs>
                <w:tab w:val="left" w:pos="582"/>
                <w:tab w:val="left" w:pos="1418"/>
              </w:tabs>
              <w:jc w:val="both"/>
              <w:rPr>
                <w:rFonts w:eastAsia="Times New Roman"/>
                <w:lang w:val="uk-UA"/>
              </w:rPr>
            </w:pPr>
            <w:r w:rsidRPr="001B5062">
              <w:rPr>
                <w:rFonts w:eastAsia="Times New Roman"/>
                <w:b/>
                <w:lang w:val="uk-UA"/>
              </w:rPr>
              <w:t xml:space="preserve">Закон </w:t>
            </w:r>
            <w:r w:rsidRPr="001B5062">
              <w:rPr>
                <w:rFonts w:eastAsia="Times New Roman"/>
                <w:lang w:val="uk-UA"/>
              </w:rPr>
              <w:t>– Закон України «Про публічні закупівлі»</w:t>
            </w:r>
          </w:p>
          <w:p w:rsidR="003C7E05" w:rsidRPr="001B5062" w:rsidRDefault="003C7E05" w:rsidP="003C7E05">
            <w:pPr>
              <w:pBdr>
                <w:top w:val="nil"/>
                <w:left w:val="nil"/>
                <w:bottom w:val="nil"/>
                <w:right w:val="nil"/>
                <w:between w:val="nil"/>
              </w:pBdr>
              <w:tabs>
                <w:tab w:val="left" w:pos="582"/>
                <w:tab w:val="left" w:pos="1418"/>
              </w:tabs>
              <w:jc w:val="both"/>
              <w:rPr>
                <w:rFonts w:eastAsia="Times New Roman"/>
                <w:lang w:val="uk-UA"/>
              </w:rPr>
            </w:pPr>
            <w:r w:rsidRPr="001B5062">
              <w:rPr>
                <w:rFonts w:eastAsia="Times New Roman"/>
                <w:b/>
                <w:lang w:val="uk-UA"/>
              </w:rPr>
              <w:t>Конкурс</w:t>
            </w:r>
            <w:r w:rsidRPr="001B5062">
              <w:rPr>
                <w:rFonts w:eastAsia="Times New Roman"/>
                <w:lang w:val="uk-UA"/>
              </w:rPr>
              <w:t xml:space="preserve"> – конкурентний відбір постачальників (виконавців) відповідно до цього Порядку, який проводиться в електронній системі закупівель</w:t>
            </w:r>
            <w:r w:rsidR="008D7946" w:rsidRPr="001B5062">
              <w:rPr>
                <w:rFonts w:eastAsia="Times New Roman"/>
                <w:lang w:val="uk-UA"/>
              </w:rPr>
              <w:t xml:space="preserve"> (далі також - система)</w:t>
            </w:r>
            <w:r w:rsidR="000D28E8" w:rsidRPr="001B5062">
              <w:rPr>
                <w:rFonts w:eastAsia="Times New Roman"/>
                <w:lang w:val="uk-UA"/>
              </w:rPr>
              <w:t xml:space="preserve"> у порядку, аналогічному до порядку проведення спрощених закупівель, визначеному  згідно статтею 14 Закону, виключно в частині оголошення,  подання пропозицій, звернення за роз'ясненням, звернення з вимогою про усунення порушень, надання відповідей, оцінки, розгляду, відхилення пропозицій, визначення переможця, відміни закупівлі.</w:t>
            </w:r>
            <w:r w:rsidRPr="001B5062">
              <w:rPr>
                <w:rFonts w:eastAsia="Times New Roman"/>
                <w:lang w:val="uk-UA"/>
              </w:rPr>
              <w:t xml:space="preserve"> </w:t>
            </w:r>
          </w:p>
          <w:p w:rsidR="003C7E05" w:rsidRPr="001B5062" w:rsidRDefault="003C7E05" w:rsidP="003C7E05">
            <w:pPr>
              <w:jc w:val="both"/>
              <w:rPr>
                <w:rFonts w:eastAsia="Times New Roman"/>
                <w:lang w:val="uk-UA"/>
              </w:rPr>
            </w:pPr>
            <w:r w:rsidRPr="001B5062">
              <w:rPr>
                <w:rFonts w:eastAsia="Times New Roman"/>
                <w:b/>
                <w:lang w:val="uk-UA"/>
              </w:rPr>
              <w:t xml:space="preserve">Учасник Конкурсу </w:t>
            </w:r>
            <w:r w:rsidRPr="001B5062">
              <w:rPr>
                <w:rFonts w:eastAsia="Times New Roman"/>
                <w:lang w:val="uk-UA"/>
              </w:rPr>
              <w:t xml:space="preserve">(далі - Учасник) - суб’єкт господарювання, який є користувачем електронної системи закупівель та подав в електронному вигляді </w:t>
            </w:r>
            <w:r w:rsidR="00F21FD5" w:rsidRPr="001B5062">
              <w:rPr>
                <w:rFonts w:eastAsia="Times New Roman"/>
                <w:lang w:val="uk-UA"/>
              </w:rPr>
              <w:t>конкурсну</w:t>
            </w:r>
            <w:r w:rsidRPr="001B5062">
              <w:rPr>
                <w:rFonts w:eastAsia="Times New Roman"/>
                <w:lang w:val="uk-UA"/>
              </w:rPr>
              <w:t xml:space="preserve"> пропозицію</w:t>
            </w:r>
            <w:r w:rsidR="00F21FD5" w:rsidRPr="001B5062">
              <w:rPr>
                <w:rFonts w:eastAsia="Times New Roman"/>
                <w:lang w:val="uk-UA"/>
              </w:rPr>
              <w:t xml:space="preserve"> (далі також – пропозицію</w:t>
            </w:r>
            <w:r w:rsidR="00F21FD5" w:rsidRPr="001B5062">
              <w:rPr>
                <w:rFonts w:eastAsia="Times New Roman"/>
                <w:b/>
                <w:lang w:val="uk-UA"/>
              </w:rPr>
              <w:t>)</w:t>
            </w:r>
            <w:r w:rsidRPr="001B5062">
              <w:rPr>
                <w:rFonts w:eastAsia="Times New Roman"/>
                <w:lang w:val="uk-UA"/>
              </w:rPr>
              <w:t xml:space="preserve"> для участі в  закупівлях, оголошених Замовником.</w:t>
            </w:r>
          </w:p>
          <w:p w:rsidR="003C7E05" w:rsidRPr="001B5062" w:rsidRDefault="003C7E05" w:rsidP="003C7E05">
            <w:pPr>
              <w:pBdr>
                <w:top w:val="nil"/>
                <w:left w:val="nil"/>
                <w:bottom w:val="nil"/>
                <w:right w:val="nil"/>
                <w:between w:val="nil"/>
              </w:pBdr>
              <w:tabs>
                <w:tab w:val="left" w:pos="582"/>
                <w:tab w:val="left" w:pos="1418"/>
              </w:tabs>
              <w:jc w:val="both"/>
              <w:rPr>
                <w:rFonts w:eastAsia="Times New Roman"/>
                <w:lang w:val="uk-UA"/>
              </w:rPr>
            </w:pPr>
            <w:r w:rsidRPr="001B5062">
              <w:rPr>
                <w:rFonts w:eastAsia="Times New Roman"/>
                <w:b/>
                <w:lang w:val="uk-UA"/>
              </w:rPr>
              <w:t>Конкурсна документація</w:t>
            </w:r>
            <w:r w:rsidR="008D7946" w:rsidRPr="001B5062">
              <w:rPr>
                <w:rFonts w:eastAsia="Times New Roman"/>
                <w:b/>
                <w:lang w:val="uk-UA"/>
              </w:rPr>
              <w:t xml:space="preserve"> </w:t>
            </w:r>
            <w:r w:rsidR="008D7946" w:rsidRPr="001B5062">
              <w:rPr>
                <w:rFonts w:eastAsia="Times New Roman"/>
                <w:lang w:val="uk-UA"/>
              </w:rPr>
              <w:t>(далі також - документація)</w:t>
            </w:r>
            <w:r w:rsidRPr="001B5062">
              <w:rPr>
                <w:rFonts w:eastAsia="Times New Roman"/>
                <w:lang w:val="uk-UA"/>
              </w:rPr>
              <w:t xml:space="preserve"> -  документація щодо проведення конкурсу, яка включає в себе інформацію про предмет закупівлі, вимоги до Учасників Конкурсу, проект договору та іншу інформацію, необхідну для проведення Конкурсу. </w:t>
            </w:r>
          </w:p>
          <w:p w:rsidR="003C7E05" w:rsidRPr="001B5062" w:rsidRDefault="003C7E05" w:rsidP="003C7E05">
            <w:pPr>
              <w:widowControl w:val="0"/>
              <w:jc w:val="both"/>
              <w:rPr>
                <w:rFonts w:eastAsia="Times New Roman"/>
                <w:lang w:val="uk-UA"/>
              </w:rPr>
            </w:pPr>
            <w:r w:rsidRPr="001B5062">
              <w:rPr>
                <w:rFonts w:eastAsia="Times New Roman"/>
                <w:b/>
                <w:lang w:val="uk-UA"/>
              </w:rPr>
              <w:t xml:space="preserve">Договір </w:t>
            </w:r>
            <w:r w:rsidRPr="001B5062">
              <w:rPr>
                <w:rFonts w:eastAsia="Times New Roman"/>
                <w:lang w:val="uk-UA"/>
              </w:rPr>
              <w:t>- господарський договір</w:t>
            </w:r>
            <w:r w:rsidR="000D28E8" w:rsidRPr="001B5062">
              <w:rPr>
                <w:rFonts w:eastAsia="Times New Roman"/>
                <w:lang w:val="uk-UA"/>
              </w:rPr>
              <w:t xml:space="preserve">, </w:t>
            </w:r>
            <w:r w:rsidRPr="001B5062">
              <w:rPr>
                <w:rFonts w:eastAsia="Times New Roman"/>
                <w:lang w:val="uk-UA"/>
              </w:rPr>
              <w:t xml:space="preserve">що укладається </w:t>
            </w:r>
            <w:r w:rsidRPr="001B5062">
              <w:rPr>
                <w:rFonts w:eastAsia="Times New Roman"/>
                <w:highlight w:val="white"/>
                <w:lang w:val="uk-UA"/>
              </w:rPr>
              <w:t xml:space="preserve">між Замовником і Учасником за результатами проведення </w:t>
            </w:r>
            <w:r w:rsidR="00B96B67" w:rsidRPr="001B5062">
              <w:rPr>
                <w:rFonts w:eastAsia="Times New Roman"/>
                <w:highlight w:val="white"/>
                <w:lang w:val="uk-UA"/>
              </w:rPr>
              <w:t>к</w:t>
            </w:r>
            <w:r w:rsidRPr="001B5062">
              <w:rPr>
                <w:rFonts w:eastAsia="Times New Roman"/>
                <w:highlight w:val="white"/>
                <w:lang w:val="uk-UA"/>
              </w:rPr>
              <w:t>онкурсу та передбачає платне надання послуг, виконання робіт або придбання товару. Договір укладається відповідно до норм Цивільного та Господарського кодексів України</w:t>
            </w:r>
            <w:r w:rsidRPr="001B5062">
              <w:rPr>
                <w:rFonts w:eastAsia="Times New Roman"/>
                <w:lang w:val="uk-UA"/>
              </w:rPr>
              <w:t>.</w:t>
            </w:r>
          </w:p>
          <w:p w:rsidR="00EE250D" w:rsidRPr="001B5062" w:rsidRDefault="00063412" w:rsidP="001A7DB9">
            <w:pPr>
              <w:widowControl w:val="0"/>
              <w:jc w:val="both"/>
              <w:rPr>
                <w:rFonts w:eastAsia="Times New Roman"/>
                <w:lang w:val="uk-UA"/>
              </w:rPr>
            </w:pPr>
            <w:r w:rsidRPr="001B5062">
              <w:rPr>
                <w:rFonts w:eastAsia="Times New Roman"/>
                <w:lang w:val="uk-UA"/>
              </w:rPr>
              <w:t>Інші терміни вживаються у значенні, наведеному в Законі.</w:t>
            </w:r>
            <w:r w:rsidR="00DF337D" w:rsidRPr="001B5062">
              <w:rPr>
                <w:rFonts w:eastAsia="Times New Roman"/>
                <w:lang w:val="uk-UA"/>
              </w:rPr>
              <w:t xml:space="preserve"> </w:t>
            </w:r>
          </w:p>
        </w:tc>
      </w:tr>
      <w:tr w:rsidR="00EE250D" w:rsidRPr="001B5062" w:rsidTr="00DF6BB6">
        <w:trPr>
          <w:trHeight w:val="520"/>
          <w:jc w:val="center"/>
        </w:trPr>
        <w:tc>
          <w:tcPr>
            <w:tcW w:w="562" w:type="dxa"/>
            <w:shd w:val="clear" w:color="auto" w:fill="auto"/>
          </w:tcPr>
          <w:p w:rsidR="00EE250D" w:rsidRPr="001B5062" w:rsidRDefault="00EE250D" w:rsidP="00215517">
            <w:pPr>
              <w:widowControl w:val="0"/>
              <w:rPr>
                <w:lang w:val="uk-UA"/>
              </w:rPr>
            </w:pPr>
            <w:r w:rsidRPr="001B5062">
              <w:rPr>
                <w:rFonts w:eastAsia="Times New Roman"/>
                <w:lang w:val="uk-UA"/>
              </w:rPr>
              <w:t>2</w:t>
            </w:r>
          </w:p>
        </w:tc>
        <w:tc>
          <w:tcPr>
            <w:tcW w:w="2574" w:type="dxa"/>
            <w:shd w:val="clear" w:color="auto" w:fill="auto"/>
          </w:tcPr>
          <w:p w:rsidR="00EE250D" w:rsidRPr="001B5062" w:rsidRDefault="00EE250D" w:rsidP="00215517">
            <w:pPr>
              <w:widowControl w:val="0"/>
              <w:rPr>
                <w:lang w:val="uk-UA"/>
              </w:rPr>
            </w:pPr>
            <w:r w:rsidRPr="001B5062">
              <w:rPr>
                <w:rFonts w:eastAsia="Times New Roman"/>
                <w:b/>
                <w:lang w:val="uk-UA"/>
              </w:rPr>
              <w:t xml:space="preserve">Інформація про замовника </w:t>
            </w:r>
          </w:p>
        </w:tc>
        <w:tc>
          <w:tcPr>
            <w:tcW w:w="7208" w:type="dxa"/>
          </w:tcPr>
          <w:p w:rsidR="00EE250D" w:rsidRPr="001B5062" w:rsidRDefault="00EE250D" w:rsidP="00215517">
            <w:pPr>
              <w:widowControl w:val="0"/>
              <w:jc w:val="both"/>
              <w:rPr>
                <w:lang w:val="uk-UA"/>
              </w:rPr>
            </w:pPr>
          </w:p>
        </w:tc>
      </w:tr>
      <w:tr w:rsidR="00EE250D" w:rsidRPr="001B5062" w:rsidTr="00DF6BB6">
        <w:trPr>
          <w:trHeight w:val="309"/>
          <w:jc w:val="center"/>
        </w:trPr>
        <w:tc>
          <w:tcPr>
            <w:tcW w:w="562" w:type="dxa"/>
          </w:tcPr>
          <w:p w:rsidR="00EE250D" w:rsidRPr="001B5062" w:rsidRDefault="00EE250D" w:rsidP="00215517">
            <w:pPr>
              <w:widowControl w:val="0"/>
              <w:rPr>
                <w:lang w:val="uk-UA"/>
              </w:rPr>
            </w:pPr>
            <w:r w:rsidRPr="001B5062">
              <w:rPr>
                <w:rFonts w:eastAsia="Times New Roman"/>
                <w:lang w:val="uk-UA"/>
              </w:rPr>
              <w:t>2.1</w:t>
            </w:r>
          </w:p>
        </w:tc>
        <w:tc>
          <w:tcPr>
            <w:tcW w:w="2574" w:type="dxa"/>
          </w:tcPr>
          <w:p w:rsidR="00EE250D" w:rsidRPr="001B5062" w:rsidRDefault="00EE250D" w:rsidP="00215517">
            <w:pPr>
              <w:widowControl w:val="0"/>
              <w:jc w:val="both"/>
              <w:rPr>
                <w:lang w:val="uk-UA"/>
              </w:rPr>
            </w:pPr>
            <w:r w:rsidRPr="001B5062">
              <w:rPr>
                <w:rFonts w:eastAsia="Times New Roman"/>
                <w:lang w:val="uk-UA"/>
              </w:rPr>
              <w:t>повне найменування</w:t>
            </w:r>
          </w:p>
        </w:tc>
        <w:tc>
          <w:tcPr>
            <w:tcW w:w="7208" w:type="dxa"/>
          </w:tcPr>
          <w:p w:rsidR="00EE250D" w:rsidRPr="001B5062" w:rsidRDefault="00EE250D" w:rsidP="00215517">
            <w:pPr>
              <w:jc w:val="both"/>
              <w:rPr>
                <w:b/>
                <w:lang w:val="uk-UA"/>
              </w:rPr>
            </w:pPr>
            <w:r w:rsidRPr="001B5062">
              <w:rPr>
                <w:b/>
                <w:lang w:val="uk-UA"/>
              </w:rPr>
              <w:t>Акціонерне товариство «Укрпошта»</w:t>
            </w:r>
          </w:p>
        </w:tc>
      </w:tr>
      <w:tr w:rsidR="00EE250D" w:rsidRPr="001B5062" w:rsidTr="00DF6BB6">
        <w:trPr>
          <w:trHeight w:val="317"/>
          <w:jc w:val="center"/>
        </w:trPr>
        <w:tc>
          <w:tcPr>
            <w:tcW w:w="562" w:type="dxa"/>
          </w:tcPr>
          <w:p w:rsidR="00EE250D" w:rsidRPr="001B5062" w:rsidRDefault="00EE250D" w:rsidP="00215517">
            <w:pPr>
              <w:widowControl w:val="0"/>
              <w:rPr>
                <w:lang w:val="uk-UA"/>
              </w:rPr>
            </w:pPr>
            <w:r w:rsidRPr="001B5062">
              <w:rPr>
                <w:rFonts w:eastAsia="Times New Roman"/>
                <w:lang w:val="uk-UA"/>
              </w:rPr>
              <w:t>2.2</w:t>
            </w:r>
          </w:p>
        </w:tc>
        <w:tc>
          <w:tcPr>
            <w:tcW w:w="2574" w:type="dxa"/>
          </w:tcPr>
          <w:p w:rsidR="00EE250D" w:rsidRPr="001B5062" w:rsidRDefault="00EE250D" w:rsidP="00215517">
            <w:pPr>
              <w:widowControl w:val="0"/>
              <w:jc w:val="both"/>
              <w:rPr>
                <w:lang w:val="uk-UA"/>
              </w:rPr>
            </w:pPr>
            <w:r w:rsidRPr="001B5062">
              <w:rPr>
                <w:rFonts w:eastAsia="Times New Roman"/>
                <w:lang w:val="uk-UA"/>
              </w:rPr>
              <w:t>місцезнаходження</w:t>
            </w:r>
          </w:p>
        </w:tc>
        <w:tc>
          <w:tcPr>
            <w:tcW w:w="7208" w:type="dxa"/>
          </w:tcPr>
          <w:p w:rsidR="00EE250D" w:rsidRPr="001B5062" w:rsidRDefault="00EE250D" w:rsidP="00215517">
            <w:pPr>
              <w:pStyle w:val="af3"/>
              <w:spacing w:before="0" w:beforeAutospacing="0" w:after="0" w:afterAutospacing="0"/>
              <w:ind w:firstLine="13"/>
              <w:jc w:val="both"/>
              <w:rPr>
                <w:b/>
                <w:lang w:val="uk-UA"/>
              </w:rPr>
            </w:pPr>
            <w:r w:rsidRPr="001B5062">
              <w:rPr>
                <w:b/>
                <w:lang w:val="uk-UA"/>
              </w:rPr>
              <w:t>01001, м. Київ, вул. Хрещатик, 22</w:t>
            </w:r>
          </w:p>
        </w:tc>
      </w:tr>
      <w:tr w:rsidR="00EE250D" w:rsidRPr="001B5062" w:rsidTr="00DF6BB6">
        <w:trPr>
          <w:trHeight w:val="520"/>
          <w:jc w:val="center"/>
        </w:trPr>
        <w:tc>
          <w:tcPr>
            <w:tcW w:w="562" w:type="dxa"/>
          </w:tcPr>
          <w:p w:rsidR="00EE250D" w:rsidRPr="001B5062" w:rsidRDefault="00EE250D" w:rsidP="00215517">
            <w:pPr>
              <w:widowControl w:val="0"/>
              <w:rPr>
                <w:lang w:val="uk-UA"/>
              </w:rPr>
            </w:pPr>
            <w:bookmarkStart w:id="1" w:name="_GoBack" w:colFirst="0" w:colLast="3"/>
            <w:r w:rsidRPr="001B5062">
              <w:rPr>
                <w:rFonts w:eastAsia="Times New Roman"/>
                <w:lang w:val="uk-UA"/>
              </w:rPr>
              <w:t>2.3</w:t>
            </w:r>
          </w:p>
        </w:tc>
        <w:tc>
          <w:tcPr>
            <w:tcW w:w="2574" w:type="dxa"/>
          </w:tcPr>
          <w:p w:rsidR="00EE250D" w:rsidRPr="001B5062" w:rsidRDefault="00EE250D" w:rsidP="00215517">
            <w:pPr>
              <w:widowControl w:val="0"/>
              <w:rPr>
                <w:lang w:val="uk-UA"/>
              </w:rPr>
            </w:pPr>
            <w:r w:rsidRPr="001B5062">
              <w:rPr>
                <w:rFonts w:eastAsia="Times New Roman"/>
                <w:lang w:val="uk-UA"/>
              </w:rPr>
              <w:t>посадова особа замовника, уповноважена здійснювати зв'язок з учасниками</w:t>
            </w:r>
          </w:p>
        </w:tc>
        <w:tc>
          <w:tcPr>
            <w:tcW w:w="7208" w:type="dxa"/>
          </w:tcPr>
          <w:p w:rsidR="001A7DB9" w:rsidRPr="001B5062" w:rsidRDefault="001A7DB9" w:rsidP="001A7DB9">
            <w:pPr>
              <w:shd w:val="clear" w:color="auto" w:fill="FFFFFF"/>
              <w:jc w:val="both"/>
              <w:rPr>
                <w:rFonts w:eastAsia="Times New Roman"/>
                <w:lang w:val="uk-UA"/>
              </w:rPr>
            </w:pPr>
            <w:r w:rsidRPr="001B5062">
              <w:rPr>
                <w:rFonts w:eastAsia="Times New Roman"/>
                <w:b/>
                <w:lang w:val="uk-UA"/>
              </w:rPr>
              <w:t>Посадова особа замовника, уповноважена здійснювати зв’язок з учасниками:</w:t>
            </w:r>
            <w:r w:rsidRPr="001B5062">
              <w:rPr>
                <w:rFonts w:eastAsia="Times New Roman"/>
                <w:lang w:val="uk-UA"/>
              </w:rPr>
              <w:t xml:space="preserve"> </w:t>
            </w:r>
            <w:r w:rsidRPr="001B5062">
              <w:rPr>
                <w:rFonts w:eastAsia="Times New Roman"/>
                <w:highlight w:val="white"/>
                <w:lang w:val="uk-UA"/>
              </w:rPr>
              <w:t>менеджер з публічних закупівель управління тендерних закупівель АТ «Укрпошта» - уповноважена особа Бречка Валерій Миколайович</w:t>
            </w:r>
            <w:r w:rsidRPr="001B5062">
              <w:rPr>
                <w:rFonts w:eastAsia="Times New Roman"/>
                <w:bCs/>
                <w:lang w:val="uk-UA"/>
              </w:rPr>
              <w:t xml:space="preserve">, </w:t>
            </w:r>
            <w:r w:rsidRPr="001B5062">
              <w:rPr>
                <w:lang w:val="uk-UA"/>
              </w:rPr>
              <w:t>brechka-vm@</w:t>
            </w:r>
            <w:proofErr w:type="spellStart"/>
            <w:r w:rsidRPr="001B5062">
              <w:rPr>
                <w:lang w:val="uk-UA"/>
              </w:rPr>
              <w:t>ukrposhta.ua</w:t>
            </w:r>
            <w:proofErr w:type="spellEnd"/>
            <w:r w:rsidRPr="001B5062">
              <w:rPr>
                <w:rFonts w:eastAsia="Times New Roman"/>
                <w:bCs/>
                <w:lang w:val="uk-UA"/>
              </w:rPr>
              <w:t>, тел.: 0505502119.</w:t>
            </w:r>
          </w:p>
          <w:p w:rsidR="00EE250D" w:rsidRPr="001B5062" w:rsidRDefault="001A7DB9" w:rsidP="001A7DB9">
            <w:pPr>
              <w:shd w:val="clear" w:color="auto" w:fill="FFFFFF" w:themeFill="background1"/>
              <w:jc w:val="both"/>
              <w:rPr>
                <w:rFonts w:eastAsia="Times New Roman"/>
                <w:lang w:val="uk-UA"/>
              </w:rPr>
            </w:pPr>
            <w:r w:rsidRPr="001B5062">
              <w:rPr>
                <w:rFonts w:eastAsia="Times New Roman"/>
                <w:b/>
                <w:lang w:val="uk-UA"/>
              </w:rPr>
              <w:t>Відповідальна особа стосовно технічних питань:</w:t>
            </w:r>
            <w:r w:rsidRPr="001B5062">
              <w:rPr>
                <w:rFonts w:eastAsia="Times New Roman"/>
                <w:lang w:val="uk-UA"/>
              </w:rPr>
              <w:t xml:space="preserve"> головний фахівець відділу централізованого забезпечення Вікторова Тетяна Василівна, тел.: 0502090422, e-</w:t>
            </w:r>
            <w:proofErr w:type="spellStart"/>
            <w:r w:rsidRPr="001B5062">
              <w:rPr>
                <w:rFonts w:eastAsia="Times New Roman"/>
                <w:lang w:val="uk-UA"/>
              </w:rPr>
              <w:t>mail</w:t>
            </w:r>
            <w:proofErr w:type="spellEnd"/>
            <w:r w:rsidRPr="001B5062">
              <w:rPr>
                <w:rFonts w:eastAsia="Times New Roman"/>
                <w:lang w:val="uk-UA"/>
              </w:rPr>
              <w:t xml:space="preserve">: </w:t>
            </w:r>
            <w:hyperlink r:id="rId8" w:history="1">
              <w:r w:rsidRPr="001B5062">
                <w:rPr>
                  <w:rStyle w:val="affff7"/>
                  <w:rFonts w:eastAsia="Times New Roman"/>
                  <w:color w:val="auto"/>
                  <w:u w:val="none"/>
                  <w:lang w:val="uk-UA"/>
                </w:rPr>
                <w:t>viktorova-tv@ukrposhta.ua</w:t>
              </w:r>
            </w:hyperlink>
            <w:r w:rsidRPr="001B5062">
              <w:rPr>
                <w:rFonts w:eastAsia="Times New Roman"/>
                <w:lang w:val="uk-UA"/>
              </w:rPr>
              <w:t xml:space="preserve">; </w:t>
            </w:r>
            <w:r w:rsidRPr="001B5062">
              <w:rPr>
                <w:lang w:val="uk-UA" w:bidi="en-US"/>
              </w:rPr>
              <w:t xml:space="preserve">начальник відділу централізованого забезпечення </w:t>
            </w:r>
            <w:proofErr w:type="spellStart"/>
            <w:r w:rsidRPr="001B5062">
              <w:rPr>
                <w:lang w:val="uk-UA" w:bidi="en-US"/>
              </w:rPr>
              <w:t>Биченко</w:t>
            </w:r>
            <w:proofErr w:type="spellEnd"/>
            <w:r w:rsidRPr="001B5062">
              <w:rPr>
                <w:lang w:val="uk-UA" w:bidi="en-US"/>
              </w:rPr>
              <w:t xml:space="preserve"> Анна Сергіївна, тел.: 0672304322,</w:t>
            </w:r>
            <w:r w:rsidRPr="001B5062">
              <w:rPr>
                <w:lang w:val="uk-UA"/>
              </w:rPr>
              <w:t xml:space="preserve"> </w:t>
            </w:r>
            <w:hyperlink r:id="rId9" w:history="1">
              <w:r w:rsidRPr="001B5062">
                <w:rPr>
                  <w:lang w:val="uk-UA" w:bidi="en-US"/>
                </w:rPr>
                <w:t>bychenko-as@ukrposhta.ua</w:t>
              </w:r>
            </w:hyperlink>
            <w:r w:rsidRPr="001B5062">
              <w:rPr>
                <w:rFonts w:eastAsia="Times New Roman"/>
                <w:b/>
                <w:lang w:val="uk-UA"/>
              </w:rPr>
              <w:t>.</w:t>
            </w:r>
          </w:p>
        </w:tc>
      </w:tr>
      <w:bookmarkEnd w:id="1"/>
      <w:tr w:rsidR="00EE250D" w:rsidRPr="001B5062" w:rsidTr="00DF6BB6">
        <w:trPr>
          <w:trHeight w:val="367"/>
          <w:jc w:val="center"/>
        </w:trPr>
        <w:tc>
          <w:tcPr>
            <w:tcW w:w="562" w:type="dxa"/>
            <w:shd w:val="clear" w:color="auto" w:fill="auto"/>
          </w:tcPr>
          <w:p w:rsidR="00EE250D" w:rsidRPr="001B5062" w:rsidRDefault="00EE250D" w:rsidP="00215517">
            <w:pPr>
              <w:widowControl w:val="0"/>
              <w:rPr>
                <w:lang w:val="uk-UA"/>
              </w:rPr>
            </w:pPr>
            <w:r w:rsidRPr="001B5062">
              <w:rPr>
                <w:rFonts w:eastAsia="Times New Roman"/>
                <w:lang w:val="uk-UA"/>
              </w:rPr>
              <w:t>3</w:t>
            </w:r>
          </w:p>
        </w:tc>
        <w:tc>
          <w:tcPr>
            <w:tcW w:w="2574" w:type="dxa"/>
            <w:shd w:val="clear" w:color="auto" w:fill="auto"/>
          </w:tcPr>
          <w:p w:rsidR="00EE250D" w:rsidRPr="001B5062" w:rsidRDefault="007F2CAA" w:rsidP="00215517">
            <w:pPr>
              <w:widowControl w:val="0"/>
              <w:jc w:val="both"/>
              <w:rPr>
                <w:lang w:val="uk-UA"/>
              </w:rPr>
            </w:pPr>
            <w:r w:rsidRPr="001B5062">
              <w:rPr>
                <w:rFonts w:eastAsia="Times New Roman"/>
                <w:b/>
                <w:lang w:val="uk-UA"/>
              </w:rPr>
              <w:t xml:space="preserve">Тип </w:t>
            </w:r>
            <w:r w:rsidR="00EE250D" w:rsidRPr="001B5062">
              <w:rPr>
                <w:rFonts w:eastAsia="Times New Roman"/>
                <w:b/>
                <w:lang w:val="uk-UA"/>
              </w:rPr>
              <w:t>закупівлі</w:t>
            </w:r>
          </w:p>
        </w:tc>
        <w:tc>
          <w:tcPr>
            <w:tcW w:w="7208" w:type="dxa"/>
          </w:tcPr>
          <w:p w:rsidR="00EE250D" w:rsidRPr="001B5062" w:rsidRDefault="00EE250D" w:rsidP="00215517">
            <w:pPr>
              <w:widowControl w:val="0"/>
              <w:jc w:val="both"/>
              <w:rPr>
                <w:b/>
                <w:lang w:val="uk-UA" w:eastAsia="uk-UA"/>
              </w:rPr>
            </w:pPr>
            <w:r w:rsidRPr="001B5062">
              <w:rPr>
                <w:b/>
                <w:lang w:val="uk-UA" w:eastAsia="uk-UA"/>
              </w:rPr>
              <w:t>Конкурс</w:t>
            </w:r>
          </w:p>
        </w:tc>
      </w:tr>
      <w:tr w:rsidR="00EE250D" w:rsidRPr="001B5062" w:rsidTr="00DF6BB6">
        <w:trPr>
          <w:trHeight w:val="331"/>
          <w:jc w:val="center"/>
        </w:trPr>
        <w:tc>
          <w:tcPr>
            <w:tcW w:w="562" w:type="dxa"/>
            <w:shd w:val="clear" w:color="auto" w:fill="auto"/>
          </w:tcPr>
          <w:p w:rsidR="00EE250D" w:rsidRPr="001B5062" w:rsidRDefault="00EE250D" w:rsidP="00215517">
            <w:pPr>
              <w:widowControl w:val="0"/>
              <w:rPr>
                <w:lang w:val="uk-UA"/>
              </w:rPr>
            </w:pPr>
            <w:r w:rsidRPr="001B5062">
              <w:rPr>
                <w:rFonts w:eastAsia="Times New Roman"/>
                <w:lang w:val="uk-UA"/>
              </w:rPr>
              <w:t>4</w:t>
            </w:r>
          </w:p>
        </w:tc>
        <w:tc>
          <w:tcPr>
            <w:tcW w:w="2574" w:type="dxa"/>
            <w:shd w:val="clear" w:color="auto" w:fill="auto"/>
          </w:tcPr>
          <w:p w:rsidR="00EE250D" w:rsidRPr="001B5062" w:rsidRDefault="00EE250D" w:rsidP="00215517">
            <w:pPr>
              <w:widowControl w:val="0"/>
              <w:jc w:val="both"/>
              <w:rPr>
                <w:lang w:val="uk-UA"/>
              </w:rPr>
            </w:pPr>
            <w:r w:rsidRPr="001B5062">
              <w:rPr>
                <w:rFonts w:eastAsia="Times New Roman"/>
                <w:b/>
                <w:lang w:val="uk-UA"/>
              </w:rPr>
              <w:t>Інформація про предмет закупівлі</w:t>
            </w:r>
          </w:p>
        </w:tc>
        <w:tc>
          <w:tcPr>
            <w:tcW w:w="7208" w:type="dxa"/>
          </w:tcPr>
          <w:p w:rsidR="00EE250D" w:rsidRPr="001B5062" w:rsidRDefault="00EE250D" w:rsidP="00215517">
            <w:pPr>
              <w:widowControl w:val="0"/>
              <w:jc w:val="both"/>
              <w:rPr>
                <w:lang w:val="uk-UA"/>
              </w:rPr>
            </w:pPr>
          </w:p>
        </w:tc>
      </w:tr>
      <w:tr w:rsidR="00F65B51" w:rsidRPr="001B5062" w:rsidTr="00DF6BB6">
        <w:trPr>
          <w:trHeight w:val="520"/>
          <w:jc w:val="center"/>
        </w:trPr>
        <w:tc>
          <w:tcPr>
            <w:tcW w:w="562" w:type="dxa"/>
          </w:tcPr>
          <w:p w:rsidR="00F65B51" w:rsidRPr="001B5062" w:rsidRDefault="00F65B51" w:rsidP="00215517">
            <w:pPr>
              <w:widowControl w:val="0"/>
              <w:rPr>
                <w:lang w:val="uk-UA"/>
              </w:rPr>
            </w:pPr>
            <w:r w:rsidRPr="001B5062">
              <w:rPr>
                <w:rFonts w:eastAsia="Times New Roman"/>
                <w:lang w:val="uk-UA"/>
              </w:rPr>
              <w:t>4.1</w:t>
            </w:r>
          </w:p>
        </w:tc>
        <w:tc>
          <w:tcPr>
            <w:tcW w:w="2574" w:type="dxa"/>
          </w:tcPr>
          <w:p w:rsidR="00F65B51" w:rsidRPr="001B5062" w:rsidRDefault="00F65B51" w:rsidP="00215517">
            <w:pPr>
              <w:widowControl w:val="0"/>
              <w:jc w:val="both"/>
              <w:rPr>
                <w:lang w:val="uk-UA"/>
              </w:rPr>
            </w:pPr>
            <w:r w:rsidRPr="001B5062">
              <w:rPr>
                <w:rFonts w:eastAsia="Times New Roman"/>
                <w:lang w:val="uk-UA"/>
              </w:rPr>
              <w:t>назва предмета закупівлі</w:t>
            </w:r>
          </w:p>
        </w:tc>
        <w:tc>
          <w:tcPr>
            <w:tcW w:w="7208" w:type="dxa"/>
          </w:tcPr>
          <w:p w:rsidR="00DC1969" w:rsidRPr="001B5062" w:rsidRDefault="00DC1969" w:rsidP="00EF4922">
            <w:pPr>
              <w:shd w:val="clear" w:color="auto" w:fill="FFFFFF" w:themeFill="background1"/>
              <w:jc w:val="both"/>
              <w:outlineLvl w:val="0"/>
              <w:rPr>
                <w:b/>
                <w:lang w:val="uk-UA"/>
              </w:rPr>
            </w:pPr>
            <w:proofErr w:type="spellStart"/>
            <w:r w:rsidRPr="001B5062">
              <w:rPr>
                <w:b/>
                <w:lang w:val="uk-UA"/>
              </w:rPr>
              <w:t>ДК</w:t>
            </w:r>
            <w:proofErr w:type="spellEnd"/>
            <w:r w:rsidRPr="001B5062">
              <w:rPr>
                <w:b/>
                <w:lang w:val="uk-UA"/>
              </w:rPr>
              <w:t xml:space="preserve"> 021:2015 - </w:t>
            </w:r>
            <w:sdt>
              <w:sdtPr>
                <w:rPr>
                  <w:rFonts w:eastAsia="Times New Roman"/>
                  <w:b/>
                  <w:lang w:val="uk-UA"/>
                </w:rPr>
                <w:id w:val="336795387"/>
                <w:placeholder>
                  <w:docPart w:val="D570BC3F41B94D33ACA8B20EBC0752C8"/>
                </w:placeholder>
                <w:text/>
              </w:sdtPr>
              <w:sdtContent>
                <w:r w:rsidRPr="001B5062">
                  <w:rPr>
                    <w:rFonts w:eastAsia="Times New Roman"/>
                    <w:b/>
                    <w:lang w:val="uk-UA"/>
                  </w:rPr>
                  <w:t>30190000-7 - Офісне устаткування та приладдя різне</w:t>
                </w:r>
              </w:sdtContent>
            </w:sdt>
          </w:p>
          <w:sdt>
            <w:sdtPr>
              <w:rPr>
                <w:bCs/>
                <w:color w:val="FF0000"/>
                <w:lang w:val="uk-UA"/>
              </w:rPr>
              <w:id w:val="336795388"/>
              <w:placeholder>
                <w:docPart w:val="10B580FA79824597847EB97E01635703"/>
              </w:placeholder>
            </w:sdtPr>
            <w:sdtEndPr>
              <w:rPr>
                <w:b/>
                <w:color w:val="auto"/>
              </w:rPr>
            </w:sdtEndPr>
            <w:sdtContent>
              <w:p w:rsidR="00F65B51" w:rsidRPr="001B5062" w:rsidRDefault="00DC1969" w:rsidP="00EF4922">
                <w:pPr>
                  <w:shd w:val="clear" w:color="auto" w:fill="FFFFFF" w:themeFill="background1"/>
                  <w:jc w:val="both"/>
                  <w:rPr>
                    <w:b/>
                    <w:bCs/>
                    <w:lang w:val="uk-UA"/>
                  </w:rPr>
                </w:pPr>
                <w:r w:rsidRPr="001B5062">
                  <w:rPr>
                    <w:b/>
                    <w:bCs/>
                    <w:lang w:val="uk-UA"/>
                  </w:rPr>
                  <w:t>Прості немарковані конверти (для торгівлі)</w:t>
                </w:r>
              </w:p>
            </w:sdtContent>
          </w:sdt>
        </w:tc>
      </w:tr>
      <w:tr w:rsidR="00EE250D" w:rsidRPr="001B5062" w:rsidTr="00DF6BB6">
        <w:trPr>
          <w:trHeight w:val="520"/>
          <w:jc w:val="center"/>
        </w:trPr>
        <w:tc>
          <w:tcPr>
            <w:tcW w:w="562" w:type="dxa"/>
          </w:tcPr>
          <w:p w:rsidR="00EE250D" w:rsidRPr="001B5062" w:rsidRDefault="00EE250D" w:rsidP="00215517">
            <w:pPr>
              <w:widowControl w:val="0"/>
              <w:rPr>
                <w:lang w:val="uk-UA"/>
              </w:rPr>
            </w:pPr>
            <w:r w:rsidRPr="001B5062">
              <w:rPr>
                <w:rFonts w:eastAsia="Times New Roman"/>
                <w:lang w:val="uk-UA"/>
              </w:rPr>
              <w:lastRenderedPageBreak/>
              <w:t>4.</w:t>
            </w:r>
            <w:r w:rsidR="00445A83" w:rsidRPr="001B5062">
              <w:rPr>
                <w:rFonts w:eastAsia="Times New Roman"/>
                <w:lang w:val="uk-UA"/>
              </w:rPr>
              <w:t>2</w:t>
            </w:r>
          </w:p>
        </w:tc>
        <w:tc>
          <w:tcPr>
            <w:tcW w:w="2574" w:type="dxa"/>
          </w:tcPr>
          <w:p w:rsidR="00EE250D" w:rsidRPr="001B5062" w:rsidRDefault="00EE250D" w:rsidP="00215517">
            <w:pPr>
              <w:widowControl w:val="0"/>
              <w:rPr>
                <w:lang w:val="uk-UA"/>
              </w:rPr>
            </w:pPr>
            <w:r w:rsidRPr="001B5062">
              <w:rPr>
                <w:rFonts w:eastAsia="Times New Roman"/>
                <w:lang w:val="uk-UA"/>
              </w:rPr>
              <w:t>місце, кількість, обсяг поставки товарів (надання послуг, виконання робіт)</w:t>
            </w:r>
          </w:p>
        </w:tc>
        <w:tc>
          <w:tcPr>
            <w:tcW w:w="7208" w:type="dxa"/>
            <w:vAlign w:val="center"/>
          </w:tcPr>
          <w:p w:rsidR="00F65B51" w:rsidRPr="001B5062" w:rsidRDefault="00F65B51" w:rsidP="00A179A1">
            <w:pPr>
              <w:pStyle w:val="af3"/>
              <w:spacing w:before="0" w:beforeAutospacing="0" w:after="0" w:afterAutospacing="0"/>
              <w:jc w:val="both"/>
              <w:rPr>
                <w:lang w:val="uk-UA"/>
              </w:rPr>
            </w:pPr>
            <w:r w:rsidRPr="001B5062">
              <w:rPr>
                <w:lang w:val="uk-UA"/>
              </w:rPr>
              <w:t xml:space="preserve">Згідно технічної специфікації (додаток 2 до документації) та/або </w:t>
            </w:r>
            <w:proofErr w:type="spellStart"/>
            <w:r w:rsidRPr="001B5062">
              <w:rPr>
                <w:lang w:val="uk-UA"/>
              </w:rPr>
              <w:t>проєкту</w:t>
            </w:r>
            <w:proofErr w:type="spellEnd"/>
            <w:r w:rsidRPr="001B5062">
              <w:rPr>
                <w:lang w:val="uk-UA"/>
              </w:rPr>
              <w:t xml:space="preserve"> договору (додаток </w:t>
            </w:r>
            <w:r w:rsidR="005D4F2D" w:rsidRPr="001B5062">
              <w:rPr>
                <w:lang w:val="uk-UA"/>
              </w:rPr>
              <w:t>3</w:t>
            </w:r>
            <w:r w:rsidRPr="001B5062">
              <w:rPr>
                <w:lang w:val="uk-UA"/>
              </w:rPr>
              <w:t xml:space="preserve"> до документації)</w:t>
            </w:r>
          </w:p>
          <w:p w:rsidR="00F65B51" w:rsidRPr="001B5062" w:rsidRDefault="00F65B51" w:rsidP="00A179A1">
            <w:pPr>
              <w:pStyle w:val="af3"/>
              <w:spacing w:before="0" w:beforeAutospacing="0" w:after="0" w:afterAutospacing="0"/>
              <w:jc w:val="both"/>
              <w:rPr>
                <w:lang w:val="uk-UA"/>
              </w:rPr>
            </w:pPr>
          </w:p>
        </w:tc>
      </w:tr>
      <w:tr w:rsidR="00EE250D" w:rsidRPr="001B5062" w:rsidTr="00DF6BB6">
        <w:trPr>
          <w:trHeight w:val="520"/>
          <w:jc w:val="center"/>
        </w:trPr>
        <w:tc>
          <w:tcPr>
            <w:tcW w:w="562" w:type="dxa"/>
          </w:tcPr>
          <w:p w:rsidR="00EE250D" w:rsidRPr="001B5062" w:rsidRDefault="00EE250D" w:rsidP="00215517">
            <w:pPr>
              <w:widowControl w:val="0"/>
              <w:rPr>
                <w:lang w:val="uk-UA"/>
              </w:rPr>
            </w:pPr>
            <w:r w:rsidRPr="001B5062">
              <w:rPr>
                <w:rFonts w:eastAsia="Times New Roman"/>
                <w:lang w:val="uk-UA"/>
              </w:rPr>
              <w:t>4.4</w:t>
            </w:r>
          </w:p>
        </w:tc>
        <w:tc>
          <w:tcPr>
            <w:tcW w:w="2574" w:type="dxa"/>
          </w:tcPr>
          <w:p w:rsidR="00EE250D" w:rsidRPr="001B5062" w:rsidRDefault="00EE250D" w:rsidP="00215517">
            <w:pPr>
              <w:widowControl w:val="0"/>
              <w:rPr>
                <w:lang w:val="uk-UA"/>
              </w:rPr>
            </w:pPr>
            <w:r w:rsidRPr="001B5062">
              <w:rPr>
                <w:rFonts w:eastAsia="Times New Roman"/>
                <w:lang w:val="uk-UA"/>
              </w:rPr>
              <w:t>строк поставки товарів (надання послуг, виконання робіт)</w:t>
            </w:r>
          </w:p>
        </w:tc>
        <w:tc>
          <w:tcPr>
            <w:tcW w:w="7208" w:type="dxa"/>
          </w:tcPr>
          <w:p w:rsidR="00EE250D" w:rsidRPr="001B5062" w:rsidRDefault="00F65B51" w:rsidP="00EF4922">
            <w:pPr>
              <w:pStyle w:val="af3"/>
              <w:spacing w:before="0" w:beforeAutospacing="0" w:after="0" w:afterAutospacing="0"/>
              <w:jc w:val="both"/>
              <w:rPr>
                <w:lang w:val="uk-UA"/>
              </w:rPr>
            </w:pPr>
            <w:r w:rsidRPr="001B5062">
              <w:rPr>
                <w:lang w:val="uk-UA"/>
              </w:rPr>
              <w:t xml:space="preserve">Згідно технічної специфікації (додаток 2 до документації) та/або </w:t>
            </w:r>
            <w:proofErr w:type="spellStart"/>
            <w:r w:rsidRPr="001B5062">
              <w:rPr>
                <w:lang w:val="uk-UA"/>
              </w:rPr>
              <w:t>проєкту</w:t>
            </w:r>
            <w:proofErr w:type="spellEnd"/>
            <w:r w:rsidRPr="001B5062">
              <w:rPr>
                <w:lang w:val="uk-UA"/>
              </w:rPr>
              <w:t xml:space="preserve"> договору (додаток </w:t>
            </w:r>
            <w:r w:rsidR="005D4F2D" w:rsidRPr="001B5062">
              <w:rPr>
                <w:lang w:val="uk-UA"/>
              </w:rPr>
              <w:t>3</w:t>
            </w:r>
            <w:r w:rsidRPr="001B5062">
              <w:rPr>
                <w:lang w:val="uk-UA"/>
              </w:rPr>
              <w:t xml:space="preserve"> до документації)</w:t>
            </w:r>
          </w:p>
        </w:tc>
      </w:tr>
      <w:tr w:rsidR="00EE250D" w:rsidRPr="001B5062" w:rsidTr="00DF6BB6">
        <w:trPr>
          <w:trHeight w:val="272"/>
          <w:jc w:val="center"/>
        </w:trPr>
        <w:tc>
          <w:tcPr>
            <w:tcW w:w="562" w:type="dxa"/>
          </w:tcPr>
          <w:p w:rsidR="00EE250D" w:rsidRPr="001B5062" w:rsidRDefault="00445A83" w:rsidP="00215517">
            <w:pPr>
              <w:widowControl w:val="0"/>
              <w:rPr>
                <w:lang w:val="uk-UA"/>
              </w:rPr>
            </w:pPr>
            <w:r w:rsidRPr="001B5062">
              <w:rPr>
                <w:rFonts w:eastAsia="Times New Roman"/>
                <w:lang w:val="uk-UA"/>
              </w:rPr>
              <w:t>5</w:t>
            </w:r>
          </w:p>
        </w:tc>
        <w:tc>
          <w:tcPr>
            <w:tcW w:w="2574" w:type="dxa"/>
          </w:tcPr>
          <w:p w:rsidR="00EE250D" w:rsidRPr="001B5062" w:rsidRDefault="00B22FD5" w:rsidP="00B22FD5">
            <w:pPr>
              <w:widowControl w:val="0"/>
              <w:rPr>
                <w:lang w:val="uk-UA"/>
              </w:rPr>
            </w:pPr>
            <w:r w:rsidRPr="001B5062">
              <w:rPr>
                <w:rFonts w:eastAsia="Times New Roman"/>
                <w:b/>
                <w:lang w:val="uk-UA"/>
              </w:rPr>
              <w:t>Інформація про </w:t>
            </w:r>
            <w:r w:rsidR="00EE250D" w:rsidRPr="001B5062">
              <w:rPr>
                <w:rFonts w:eastAsia="Times New Roman"/>
                <w:b/>
                <w:lang w:val="uk-UA"/>
              </w:rPr>
              <w:t>мову (мови), якою (якими) повинно  бути  складено пропозиції</w:t>
            </w:r>
          </w:p>
        </w:tc>
        <w:tc>
          <w:tcPr>
            <w:tcW w:w="7208" w:type="dxa"/>
          </w:tcPr>
          <w:p w:rsidR="00EE250D" w:rsidRPr="001B5062" w:rsidRDefault="00EE250D" w:rsidP="00215517">
            <w:pPr>
              <w:widowControl w:val="0"/>
              <w:jc w:val="both"/>
              <w:rPr>
                <w:rFonts w:eastAsia="Calibri"/>
                <w:lang w:val="uk-UA"/>
              </w:rPr>
            </w:pPr>
            <w:r w:rsidRPr="001B5062">
              <w:rPr>
                <w:rFonts w:eastAsia="Times New Roman"/>
                <w:lang w:val="uk-UA"/>
              </w:rPr>
              <w:t xml:space="preserve">Всі документи, що готуються учасником, викладаються українською мовою. Документи, які не готуються учасником та представлені в складі </w:t>
            </w:r>
            <w:r w:rsidR="00156F37" w:rsidRPr="001B5062">
              <w:rPr>
                <w:rFonts w:eastAsia="Times New Roman"/>
                <w:lang w:val="uk-UA"/>
              </w:rPr>
              <w:t>конкурсної</w:t>
            </w:r>
            <w:r w:rsidRPr="001B5062">
              <w:rPr>
                <w:rFonts w:eastAsia="Times New Roman"/>
                <w:lang w:val="uk-UA"/>
              </w:rPr>
              <w:t xml:space="preserve">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Pr="001B5062">
              <w:rPr>
                <w:rFonts w:eastAsia="Calibri"/>
                <w:lang w:val="uk-UA"/>
              </w:rPr>
              <w:t xml:space="preserve"> Відповідальність за якість та достовірність перекладу несе учасник.</w:t>
            </w:r>
          </w:p>
        </w:tc>
      </w:tr>
      <w:tr w:rsidR="00EE250D" w:rsidRPr="001B5062" w:rsidTr="00DF6BB6">
        <w:trPr>
          <w:trHeight w:val="520"/>
          <w:jc w:val="center"/>
        </w:trPr>
        <w:tc>
          <w:tcPr>
            <w:tcW w:w="10344" w:type="dxa"/>
            <w:gridSpan w:val="3"/>
            <w:shd w:val="clear" w:color="auto" w:fill="D9E2F3"/>
            <w:vAlign w:val="center"/>
          </w:tcPr>
          <w:p w:rsidR="00EE250D" w:rsidRPr="001B5062" w:rsidRDefault="00EE250D" w:rsidP="00215517">
            <w:pPr>
              <w:widowControl w:val="0"/>
              <w:jc w:val="center"/>
              <w:rPr>
                <w:lang w:val="uk-UA"/>
              </w:rPr>
            </w:pPr>
            <w:r w:rsidRPr="001B5062">
              <w:rPr>
                <w:rFonts w:eastAsia="Times New Roman"/>
                <w:b/>
                <w:lang w:val="uk-UA"/>
              </w:rPr>
              <w:t>II. Порядок унесення змін та надання роз’яснень до конкурсної документації</w:t>
            </w:r>
          </w:p>
        </w:tc>
      </w:tr>
      <w:tr w:rsidR="00EE250D" w:rsidRPr="001B5062" w:rsidTr="00DF6BB6">
        <w:trPr>
          <w:trHeight w:val="520"/>
          <w:jc w:val="center"/>
        </w:trPr>
        <w:tc>
          <w:tcPr>
            <w:tcW w:w="562" w:type="dxa"/>
          </w:tcPr>
          <w:p w:rsidR="00EE250D" w:rsidRPr="001B5062" w:rsidRDefault="00EE250D" w:rsidP="00215517">
            <w:pPr>
              <w:widowControl w:val="0"/>
              <w:rPr>
                <w:lang w:val="uk-UA"/>
              </w:rPr>
            </w:pPr>
            <w:r w:rsidRPr="001B5062">
              <w:rPr>
                <w:rFonts w:eastAsia="Times New Roman"/>
                <w:lang w:val="uk-UA"/>
              </w:rPr>
              <w:t>1</w:t>
            </w:r>
          </w:p>
        </w:tc>
        <w:tc>
          <w:tcPr>
            <w:tcW w:w="2574" w:type="dxa"/>
          </w:tcPr>
          <w:p w:rsidR="00EE250D" w:rsidRPr="001B5062" w:rsidRDefault="00EE250D" w:rsidP="00215517">
            <w:pPr>
              <w:widowControl w:val="0"/>
              <w:rPr>
                <w:lang w:val="uk-UA"/>
              </w:rPr>
            </w:pPr>
            <w:r w:rsidRPr="001B5062">
              <w:rPr>
                <w:rFonts w:eastAsia="Times New Roman"/>
                <w:b/>
                <w:lang w:val="uk-UA"/>
              </w:rPr>
              <w:t xml:space="preserve">Процедура надання роз’яснень щодо конкурсної документації </w:t>
            </w:r>
          </w:p>
        </w:tc>
        <w:tc>
          <w:tcPr>
            <w:tcW w:w="7208" w:type="dxa"/>
          </w:tcPr>
          <w:p w:rsidR="00EE250D" w:rsidRPr="001B5062" w:rsidRDefault="00EE250D" w:rsidP="00215517">
            <w:pPr>
              <w:widowControl w:val="0"/>
              <w:jc w:val="both"/>
              <w:rPr>
                <w:lang w:val="uk-UA"/>
              </w:rPr>
            </w:pPr>
            <w:r w:rsidRPr="001B5062">
              <w:rPr>
                <w:lang w:val="uk-UA"/>
              </w:rPr>
              <w:t xml:space="preserve">У період уточнень учасники мають можливість звернутися до Замовника </w:t>
            </w:r>
            <w:r w:rsidR="00E12A98" w:rsidRPr="001B5062">
              <w:rPr>
                <w:lang w:val="uk-UA"/>
              </w:rPr>
              <w:t>шляхом оприлюднення в системі пита</w:t>
            </w:r>
            <w:r w:rsidR="000C5828" w:rsidRPr="001B5062">
              <w:rPr>
                <w:lang w:val="uk-UA"/>
              </w:rPr>
              <w:t>н</w:t>
            </w:r>
            <w:r w:rsidR="00E12A98" w:rsidRPr="001B5062">
              <w:rPr>
                <w:lang w:val="uk-UA"/>
              </w:rPr>
              <w:t xml:space="preserve">ь </w:t>
            </w:r>
            <w:r w:rsidRPr="001B5062">
              <w:rPr>
                <w:lang w:val="uk-UA"/>
              </w:rPr>
              <w:t xml:space="preserve">щодо встановлених вимог. </w:t>
            </w:r>
          </w:p>
          <w:p w:rsidR="00FA389A" w:rsidRPr="001B5062" w:rsidRDefault="000C5828" w:rsidP="00FA389A">
            <w:pPr>
              <w:widowControl w:val="0"/>
              <w:jc w:val="both"/>
              <w:rPr>
                <w:lang w:val="uk-UA"/>
              </w:rPr>
            </w:pPr>
            <w:r w:rsidRPr="001B5062">
              <w:rPr>
                <w:lang w:val="uk-UA"/>
              </w:rPr>
              <w:t>Замовник</w:t>
            </w:r>
            <w:r w:rsidR="00FA389A" w:rsidRPr="001B5062">
              <w:rPr>
                <w:lang w:val="uk-UA"/>
              </w:rPr>
              <w:t xml:space="preserve"> протягом одного робочого дня з дня їх оприлюднення надає роз’яснення на звернення учасників </w:t>
            </w:r>
            <w:r w:rsidR="00515884" w:rsidRPr="001B5062">
              <w:rPr>
                <w:lang w:val="uk-UA"/>
              </w:rPr>
              <w:t>к</w:t>
            </w:r>
            <w:r w:rsidR="00FA389A" w:rsidRPr="001B5062">
              <w:rPr>
                <w:lang w:val="uk-UA"/>
              </w:rPr>
              <w:t>онкурсу, які оприлюднюються в системі, та/або вн</w:t>
            </w:r>
            <w:r w:rsidRPr="001B5062">
              <w:rPr>
                <w:lang w:val="uk-UA"/>
              </w:rPr>
              <w:t>осить</w:t>
            </w:r>
            <w:r w:rsidR="00FA389A" w:rsidRPr="001B5062">
              <w:rPr>
                <w:lang w:val="uk-UA"/>
              </w:rPr>
              <w:t xml:space="preserve"> зміни до оголошення про проведення </w:t>
            </w:r>
            <w:r w:rsidR="00156F37" w:rsidRPr="001B5062">
              <w:rPr>
                <w:lang w:val="uk-UA"/>
              </w:rPr>
              <w:t>к</w:t>
            </w:r>
            <w:r w:rsidR="00FA389A" w:rsidRPr="001B5062">
              <w:rPr>
                <w:lang w:val="uk-UA"/>
              </w:rPr>
              <w:t xml:space="preserve">онкурсу, та/або </w:t>
            </w:r>
            <w:r w:rsidR="00156F37" w:rsidRPr="001B5062">
              <w:rPr>
                <w:lang w:val="uk-UA"/>
              </w:rPr>
              <w:t>к</w:t>
            </w:r>
            <w:r w:rsidR="00FA389A" w:rsidRPr="001B5062">
              <w:rPr>
                <w:lang w:val="uk-UA"/>
              </w:rPr>
              <w:t>онкурсної документації.</w:t>
            </w:r>
          </w:p>
          <w:p w:rsidR="00FA389A" w:rsidRPr="001B5062" w:rsidRDefault="00FA389A" w:rsidP="00156F37">
            <w:pPr>
              <w:widowControl w:val="0"/>
              <w:jc w:val="both"/>
              <w:rPr>
                <w:lang w:val="uk-UA"/>
              </w:rPr>
            </w:pPr>
            <w:r w:rsidRPr="001B5062">
              <w:rPr>
                <w:lang w:val="uk-UA"/>
              </w:rPr>
              <w:t xml:space="preserve">У разі внесення змін до оголошення про проведення </w:t>
            </w:r>
            <w:r w:rsidR="00156F37" w:rsidRPr="001B5062">
              <w:rPr>
                <w:lang w:val="uk-UA"/>
              </w:rPr>
              <w:t>к</w:t>
            </w:r>
            <w:r w:rsidRPr="001B5062">
              <w:rPr>
                <w:lang w:val="uk-UA"/>
              </w:rPr>
              <w:t>онкурсу строк для подання пропозицій продовжується в системі не менше ніж на два робочі дні.</w:t>
            </w:r>
          </w:p>
        </w:tc>
      </w:tr>
      <w:tr w:rsidR="00EE250D" w:rsidRPr="001B5062" w:rsidTr="00DF6BB6">
        <w:trPr>
          <w:trHeight w:val="520"/>
          <w:jc w:val="center"/>
        </w:trPr>
        <w:tc>
          <w:tcPr>
            <w:tcW w:w="562" w:type="dxa"/>
          </w:tcPr>
          <w:p w:rsidR="00EE250D" w:rsidRPr="001B5062" w:rsidRDefault="00EE250D" w:rsidP="00215517">
            <w:pPr>
              <w:widowControl w:val="0"/>
              <w:jc w:val="center"/>
              <w:rPr>
                <w:lang w:val="uk-UA"/>
              </w:rPr>
            </w:pPr>
            <w:r w:rsidRPr="001B5062">
              <w:rPr>
                <w:rFonts w:eastAsia="Times New Roman"/>
                <w:lang w:val="uk-UA"/>
              </w:rPr>
              <w:t>2</w:t>
            </w:r>
          </w:p>
        </w:tc>
        <w:tc>
          <w:tcPr>
            <w:tcW w:w="2574" w:type="dxa"/>
          </w:tcPr>
          <w:p w:rsidR="00EE250D" w:rsidRPr="001B5062" w:rsidRDefault="00EE250D" w:rsidP="00215517">
            <w:pPr>
              <w:widowControl w:val="0"/>
              <w:rPr>
                <w:lang w:val="uk-UA"/>
              </w:rPr>
            </w:pPr>
            <w:r w:rsidRPr="001B5062">
              <w:rPr>
                <w:rFonts w:eastAsia="Times New Roman"/>
                <w:b/>
                <w:lang w:val="uk-UA"/>
              </w:rPr>
              <w:t>Унесення змін до конкурсної документації</w:t>
            </w:r>
          </w:p>
        </w:tc>
        <w:tc>
          <w:tcPr>
            <w:tcW w:w="7208" w:type="dxa"/>
          </w:tcPr>
          <w:p w:rsidR="000C5828" w:rsidRPr="001B5062" w:rsidRDefault="000C5828" w:rsidP="000C5828">
            <w:pPr>
              <w:jc w:val="both"/>
              <w:rPr>
                <w:rFonts w:eastAsia="Times New Roman"/>
                <w:lang w:val="uk-UA"/>
              </w:rPr>
            </w:pPr>
            <w:r w:rsidRPr="001B5062">
              <w:rPr>
                <w:rFonts w:eastAsia="Times New Roman"/>
                <w:lang w:val="uk-UA"/>
              </w:rPr>
              <w:t xml:space="preserve">Замовник має право з власної ініціативи внести зміни до оголошення про проведення </w:t>
            </w:r>
            <w:r w:rsidR="00515884" w:rsidRPr="001B5062">
              <w:rPr>
                <w:rFonts w:eastAsia="Times New Roman"/>
                <w:lang w:val="uk-UA"/>
              </w:rPr>
              <w:t>к</w:t>
            </w:r>
            <w:r w:rsidRPr="001B5062">
              <w:rPr>
                <w:rFonts w:eastAsia="Times New Roman"/>
                <w:lang w:val="uk-UA"/>
              </w:rPr>
              <w:t xml:space="preserve">онкурсу та/або </w:t>
            </w:r>
            <w:r w:rsidR="00515884" w:rsidRPr="001B5062">
              <w:rPr>
                <w:rFonts w:eastAsia="Times New Roman"/>
                <w:lang w:val="uk-UA"/>
              </w:rPr>
              <w:t>к</w:t>
            </w:r>
            <w:r w:rsidRPr="001B5062">
              <w:rPr>
                <w:rFonts w:eastAsia="Times New Roman"/>
                <w:lang w:val="uk-UA"/>
              </w:rPr>
              <w:t xml:space="preserve">онкурсної документації, але до початку строку подання пропозицій. </w:t>
            </w:r>
          </w:p>
          <w:p w:rsidR="00EE250D" w:rsidRPr="001B5062" w:rsidRDefault="000C5828" w:rsidP="000C5828">
            <w:pPr>
              <w:jc w:val="both"/>
              <w:rPr>
                <w:lang w:val="uk-UA"/>
              </w:rPr>
            </w:pPr>
            <w:r w:rsidRPr="001B5062">
              <w:rPr>
                <w:rFonts w:eastAsia="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EE250D" w:rsidRPr="001B5062" w:rsidTr="00DF6BB6">
        <w:trPr>
          <w:trHeight w:val="520"/>
          <w:jc w:val="center"/>
        </w:trPr>
        <w:tc>
          <w:tcPr>
            <w:tcW w:w="10344" w:type="dxa"/>
            <w:gridSpan w:val="3"/>
            <w:shd w:val="clear" w:color="auto" w:fill="D9E2F3"/>
            <w:vAlign w:val="center"/>
          </w:tcPr>
          <w:p w:rsidR="00EE250D" w:rsidRPr="001B5062" w:rsidRDefault="00EE250D" w:rsidP="00215517">
            <w:pPr>
              <w:widowControl w:val="0"/>
              <w:jc w:val="center"/>
              <w:rPr>
                <w:lang w:val="uk-UA"/>
              </w:rPr>
            </w:pPr>
            <w:r w:rsidRPr="001B5062">
              <w:rPr>
                <w:rFonts w:eastAsia="Times New Roman"/>
                <w:b/>
                <w:lang w:val="uk-UA"/>
              </w:rPr>
              <w:t xml:space="preserve">III. Інструкція з підготовки пропозиції </w:t>
            </w:r>
          </w:p>
        </w:tc>
      </w:tr>
      <w:tr w:rsidR="00EE250D" w:rsidRPr="001B5062" w:rsidTr="00DF6BB6">
        <w:trPr>
          <w:trHeight w:val="520"/>
          <w:jc w:val="center"/>
        </w:trPr>
        <w:tc>
          <w:tcPr>
            <w:tcW w:w="562" w:type="dxa"/>
          </w:tcPr>
          <w:p w:rsidR="00EE250D" w:rsidRPr="001B5062" w:rsidRDefault="00EE250D" w:rsidP="00215517">
            <w:pPr>
              <w:widowControl w:val="0"/>
              <w:jc w:val="center"/>
              <w:rPr>
                <w:lang w:val="uk-UA"/>
              </w:rPr>
            </w:pPr>
            <w:r w:rsidRPr="001B5062">
              <w:rPr>
                <w:rFonts w:eastAsia="Times New Roman"/>
                <w:lang w:val="uk-UA"/>
              </w:rPr>
              <w:t>1</w:t>
            </w:r>
          </w:p>
        </w:tc>
        <w:tc>
          <w:tcPr>
            <w:tcW w:w="2574" w:type="dxa"/>
          </w:tcPr>
          <w:p w:rsidR="00EE250D" w:rsidRPr="001B5062" w:rsidRDefault="00EE250D" w:rsidP="00215517">
            <w:pPr>
              <w:widowControl w:val="0"/>
              <w:jc w:val="both"/>
              <w:rPr>
                <w:lang w:val="uk-UA"/>
              </w:rPr>
            </w:pPr>
            <w:r w:rsidRPr="001B5062">
              <w:rPr>
                <w:rFonts w:eastAsia="Times New Roman"/>
                <w:b/>
                <w:lang w:val="uk-UA"/>
              </w:rPr>
              <w:t>Зміст і спосіб подання конкурсної пропозиції</w:t>
            </w:r>
          </w:p>
        </w:tc>
        <w:tc>
          <w:tcPr>
            <w:tcW w:w="7208" w:type="dxa"/>
          </w:tcPr>
          <w:p w:rsidR="00EE250D" w:rsidRPr="001B5062" w:rsidRDefault="00EE250D" w:rsidP="00215517">
            <w:pPr>
              <w:tabs>
                <w:tab w:val="left" w:pos="542"/>
              </w:tabs>
              <w:jc w:val="both"/>
              <w:rPr>
                <w:rFonts w:eastAsia="Times New Roman"/>
                <w:lang w:val="uk-UA"/>
              </w:rPr>
            </w:pPr>
            <w:r w:rsidRPr="001B5062">
              <w:rPr>
                <w:rFonts w:eastAsia="Times New Roman"/>
                <w:lang w:val="uk-UA"/>
              </w:rPr>
              <w:t>Учасник повинен розмістити в електронній системі закупівель всі документи, передбачені конкурсною документацією, до кінцевого строку подання пропозицій. Відповідальність за достовірність та зміст інформації, викладеної в документах, які подані у складі  пропозиції, несе учасник.</w:t>
            </w:r>
          </w:p>
          <w:p w:rsidR="00063412" w:rsidRPr="001B5062" w:rsidRDefault="00063412" w:rsidP="00063412">
            <w:pPr>
              <w:widowControl w:val="0"/>
              <w:tabs>
                <w:tab w:val="left" w:pos="271"/>
                <w:tab w:val="left" w:pos="542"/>
              </w:tabs>
              <w:jc w:val="center"/>
              <w:rPr>
                <w:lang w:val="uk-UA"/>
              </w:rPr>
            </w:pPr>
            <w:r w:rsidRPr="001B5062">
              <w:rPr>
                <w:lang w:val="uk-UA"/>
              </w:rPr>
              <w:t>--------------------------------------------------------------------------------</w:t>
            </w:r>
          </w:p>
          <w:p w:rsidR="00EE250D" w:rsidRPr="001B5062" w:rsidRDefault="00EE250D" w:rsidP="00445A83">
            <w:pPr>
              <w:widowControl w:val="0"/>
              <w:tabs>
                <w:tab w:val="left" w:pos="542"/>
              </w:tabs>
              <w:jc w:val="both"/>
              <w:rPr>
                <w:rFonts w:eastAsia="Times New Roman"/>
                <w:lang w:val="uk-UA"/>
              </w:rPr>
            </w:pPr>
            <w:r w:rsidRPr="001B5062">
              <w:rPr>
                <w:rFonts w:eastAsia="Times New Roman"/>
                <w:lang w:val="uk-UA"/>
              </w:rPr>
              <w:t xml:space="preserve">Конкурсна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w:t>
            </w:r>
            <w:r w:rsidR="000C5828" w:rsidRPr="001B5062">
              <w:rPr>
                <w:rFonts w:eastAsia="Times New Roman"/>
                <w:lang w:val="uk-UA"/>
              </w:rPr>
              <w:t>в</w:t>
            </w:r>
            <w:r w:rsidRPr="001B5062">
              <w:rPr>
                <w:rFonts w:eastAsia="Times New Roman"/>
                <w:lang w:val="uk-UA"/>
              </w:rPr>
              <w:t xml:space="preserve">становлення замовником), та завантаження </w:t>
            </w:r>
            <w:r w:rsidR="00363288" w:rsidRPr="001B5062">
              <w:rPr>
                <w:rFonts w:eastAsia="Times New Roman"/>
                <w:lang w:val="uk-UA"/>
              </w:rPr>
              <w:t>документів</w:t>
            </w:r>
            <w:r w:rsidRPr="001B5062">
              <w:rPr>
                <w:rFonts w:eastAsia="Times New Roman"/>
                <w:lang w:val="uk-UA"/>
              </w:rPr>
              <w:t xml:space="preserve">, які мають бути відкриті для загального доступу (не містити паролів), </w:t>
            </w:r>
            <w:r w:rsidR="00363288" w:rsidRPr="001B5062">
              <w:rPr>
                <w:rFonts w:eastAsia="Times New Roman"/>
                <w:lang w:val="uk-UA"/>
              </w:rPr>
              <w:t xml:space="preserve">відповідно до </w:t>
            </w:r>
            <w:r w:rsidR="00BD1454" w:rsidRPr="001B5062">
              <w:rPr>
                <w:rFonts w:eastAsia="Times New Roman"/>
                <w:b/>
                <w:lang w:val="uk-UA"/>
              </w:rPr>
              <w:t>д</w:t>
            </w:r>
            <w:r w:rsidR="00363288" w:rsidRPr="001B5062">
              <w:rPr>
                <w:rFonts w:eastAsia="Times New Roman"/>
                <w:b/>
                <w:lang w:val="uk-UA"/>
              </w:rPr>
              <w:t>одатку 1</w:t>
            </w:r>
            <w:r w:rsidR="008D7946" w:rsidRPr="001B5062">
              <w:rPr>
                <w:rFonts w:eastAsia="Times New Roman"/>
                <w:b/>
                <w:lang w:val="uk-UA"/>
              </w:rPr>
              <w:t xml:space="preserve"> до цієї документації</w:t>
            </w:r>
            <w:r w:rsidR="00363288" w:rsidRPr="001B5062">
              <w:rPr>
                <w:rFonts w:eastAsia="Times New Roman"/>
                <w:b/>
                <w:lang w:val="uk-UA"/>
              </w:rPr>
              <w:t>.</w:t>
            </w:r>
          </w:p>
          <w:p w:rsidR="00EE250D" w:rsidRPr="001B5062" w:rsidRDefault="00EE250D" w:rsidP="00215517">
            <w:pPr>
              <w:widowControl w:val="0"/>
              <w:jc w:val="both"/>
              <w:rPr>
                <w:rFonts w:eastAsia="Times New Roman"/>
                <w:b/>
                <w:lang w:val="uk-UA"/>
              </w:rPr>
            </w:pPr>
            <w:r w:rsidRPr="001B5062">
              <w:rPr>
                <w:rFonts w:eastAsia="Times New Roman"/>
                <w:b/>
                <w:lang w:val="uk-UA"/>
              </w:rPr>
              <w:t xml:space="preserve">Документи, які надаються (завантажуються) у складі конкурсної пропозиції повинні містити печатку (за наявності) та підпис уповноваженої особи учасника або </w:t>
            </w:r>
            <w:r w:rsidR="00C00EC1" w:rsidRPr="001B5062">
              <w:rPr>
                <w:rFonts w:eastAsia="Times New Roman"/>
                <w:b/>
                <w:lang w:val="uk-UA"/>
              </w:rPr>
              <w:t xml:space="preserve">кваліфікований електронний підпис (КЕП) </w:t>
            </w:r>
            <w:r w:rsidR="00C00EC1" w:rsidRPr="001B5062">
              <w:rPr>
                <w:b/>
                <w:lang w:val="uk-UA"/>
              </w:rPr>
              <w:t xml:space="preserve">/ </w:t>
            </w:r>
            <w:r w:rsidR="00C00EC1" w:rsidRPr="001B5062">
              <w:rPr>
                <w:rFonts w:eastAsia="Times New Roman"/>
                <w:b/>
                <w:lang w:val="uk-UA"/>
              </w:rPr>
              <w:t xml:space="preserve">удосконалений електронний підпис на незахищеному типі носія (УЕП) </w:t>
            </w:r>
            <w:r w:rsidRPr="001B5062">
              <w:rPr>
                <w:rFonts w:eastAsia="Times New Roman"/>
                <w:b/>
                <w:lang w:val="uk-UA"/>
              </w:rPr>
              <w:t>уповноваженої особи.</w:t>
            </w:r>
          </w:p>
          <w:p w:rsidR="00EE250D" w:rsidRPr="001B5062" w:rsidRDefault="00EE250D" w:rsidP="00215517">
            <w:pPr>
              <w:widowControl w:val="0"/>
              <w:jc w:val="both"/>
              <w:rPr>
                <w:rFonts w:eastAsia="Times New Roman"/>
                <w:lang w:val="uk-UA"/>
              </w:rPr>
            </w:pPr>
            <w:r w:rsidRPr="001B5062">
              <w:rPr>
                <w:rFonts w:eastAsia="Times New Roman"/>
                <w:lang w:val="uk-UA"/>
              </w:rPr>
              <w:t>Документи, які надаються (завантажуються) у складі конкурсної пропозиції можуть надаватись учасником у вигляді: електронного документу(</w:t>
            </w:r>
            <w:proofErr w:type="spellStart"/>
            <w:r w:rsidRPr="001B5062">
              <w:rPr>
                <w:rFonts w:eastAsia="Times New Roman"/>
                <w:lang w:val="uk-UA"/>
              </w:rPr>
              <w:t>ів</w:t>
            </w:r>
            <w:proofErr w:type="spellEnd"/>
            <w:r w:rsidRPr="001B5062">
              <w:rPr>
                <w:rFonts w:eastAsia="Times New Roman"/>
                <w:lang w:val="uk-UA"/>
              </w:rPr>
              <w:t>).</w:t>
            </w:r>
            <w:r w:rsidR="00C00EC1" w:rsidRPr="001B5062">
              <w:rPr>
                <w:rFonts w:eastAsia="Times New Roman"/>
                <w:lang w:val="uk-UA"/>
              </w:rPr>
              <w:t xml:space="preserve"> </w:t>
            </w:r>
            <w:r w:rsidRPr="001B5062">
              <w:rPr>
                <w:rFonts w:eastAsia="Times New Roman"/>
                <w:lang w:val="uk-UA"/>
              </w:rPr>
              <w:t xml:space="preserve">Електронний документ(и) повинен бути складений із дотриманням вимог Закону України «Про електронні документи та електронний документообіг», Закону України «Про електронні довірчі послуги» та Постанови КМУ від 03.03.2020 року №193 </w:t>
            </w:r>
            <w:r w:rsidRPr="001B5062">
              <w:rPr>
                <w:rFonts w:eastAsia="Times New Roman"/>
                <w:lang w:val="uk-UA"/>
              </w:rPr>
              <w:lastRenderedPageBreak/>
              <w:t>«Про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містити КЕП</w:t>
            </w:r>
            <w:r w:rsidRPr="001B5062">
              <w:rPr>
                <w:lang w:val="uk-UA"/>
              </w:rPr>
              <w:t xml:space="preserve"> </w:t>
            </w:r>
            <w:r w:rsidRPr="001B5062">
              <w:rPr>
                <w:rFonts w:eastAsia="Times New Roman"/>
                <w:lang w:val="uk-UA"/>
              </w:rPr>
              <w:t>або УЕП уповноваженої особи учасника та повинен дозволяти перевірку такого підпису.</w:t>
            </w:r>
          </w:p>
          <w:p w:rsidR="00EE250D" w:rsidRPr="001B5062" w:rsidRDefault="00EE250D" w:rsidP="00215517">
            <w:pPr>
              <w:widowControl w:val="0"/>
              <w:jc w:val="both"/>
              <w:rPr>
                <w:rFonts w:eastAsia="Times New Roman"/>
                <w:lang w:val="uk-UA"/>
              </w:rPr>
            </w:pPr>
            <w:r w:rsidRPr="001B5062">
              <w:rPr>
                <w:rFonts w:eastAsia="Times New Roman"/>
                <w:lang w:val="uk-UA"/>
              </w:rPr>
              <w:t>Документи конкурсної пропозиції можуть надаватись</w:t>
            </w:r>
            <w:r w:rsidR="00C00EC1" w:rsidRPr="001B5062">
              <w:rPr>
                <w:rFonts w:eastAsia="Times New Roman"/>
                <w:lang w:val="uk-UA"/>
              </w:rPr>
              <w:t xml:space="preserve"> </w:t>
            </w:r>
            <w:r w:rsidRPr="001B5062">
              <w:rPr>
                <w:rFonts w:eastAsia="Times New Roman"/>
                <w:lang w:val="uk-UA"/>
              </w:rPr>
              <w:t>разом з файлом «p7s» (КЕП/УЕП уповноваженої особи) або</w:t>
            </w:r>
            <w:r w:rsidR="00C00EC1" w:rsidRPr="001B5062">
              <w:rPr>
                <w:rFonts w:eastAsia="Times New Roman"/>
                <w:lang w:val="uk-UA"/>
              </w:rPr>
              <w:t xml:space="preserve"> </w:t>
            </w:r>
            <w:r w:rsidRPr="001B5062">
              <w:rPr>
                <w:rFonts w:eastAsia="Times New Roman"/>
                <w:lang w:val="uk-UA"/>
              </w:rPr>
              <w:t xml:space="preserve">у вигляді файлу в форматі, придатному для перевірки достовірності накладення </w:t>
            </w:r>
            <w:r w:rsidR="00C00EC1" w:rsidRPr="001B5062">
              <w:rPr>
                <w:rFonts w:eastAsia="Times New Roman"/>
                <w:lang w:val="uk-UA"/>
              </w:rPr>
              <w:t>К</w:t>
            </w:r>
            <w:r w:rsidRPr="001B5062">
              <w:rPr>
                <w:rFonts w:eastAsia="Times New Roman"/>
                <w:lang w:val="uk-UA"/>
              </w:rPr>
              <w:t>ЕП</w:t>
            </w:r>
            <w:r w:rsidR="00C00EC1" w:rsidRPr="001B5062">
              <w:rPr>
                <w:rFonts w:eastAsia="Times New Roman"/>
                <w:lang w:val="uk-UA"/>
              </w:rPr>
              <w:t xml:space="preserve"> або УЕП</w:t>
            </w:r>
            <w:r w:rsidRPr="001B5062">
              <w:rPr>
                <w:rFonts w:eastAsia="Times New Roman"/>
                <w:lang w:val="uk-UA"/>
              </w:rPr>
              <w:t xml:space="preserve"> уповноваженої посадової особи учасника.</w:t>
            </w:r>
          </w:p>
          <w:p w:rsidR="00EE250D" w:rsidRPr="001B5062" w:rsidRDefault="00EE250D" w:rsidP="00445A83">
            <w:pPr>
              <w:widowControl w:val="0"/>
              <w:jc w:val="both"/>
              <w:rPr>
                <w:rFonts w:eastAsia="Times New Roman"/>
                <w:lang w:val="uk-UA"/>
              </w:rPr>
            </w:pPr>
            <w:r w:rsidRPr="001B5062">
              <w:rPr>
                <w:rFonts w:eastAsia="Times New Roman"/>
                <w:lang w:val="uk-UA"/>
              </w:rPr>
              <w:t>Кожен учасник має право подати тільки одну конкурсну пропозицію.</w:t>
            </w:r>
          </w:p>
          <w:p w:rsidR="00AB026F" w:rsidRPr="001B5062" w:rsidRDefault="00AB026F" w:rsidP="00445A83">
            <w:pPr>
              <w:widowControl w:val="0"/>
              <w:jc w:val="both"/>
              <w:rPr>
                <w:rFonts w:eastAsia="Times New Roman"/>
                <w:lang w:val="uk-UA"/>
              </w:rPr>
            </w:pPr>
            <w:r w:rsidRPr="001B5062">
              <w:rPr>
                <w:rFonts w:eastAsia="Times New Roman"/>
                <w:lang w:val="uk-UA"/>
              </w:rPr>
              <w:t>Відповідальність за достовірність та зміст інформації, викладеної в документах, які подані у складі конкурсної пропозиції, несе учасник.</w:t>
            </w:r>
          </w:p>
        </w:tc>
      </w:tr>
      <w:tr w:rsidR="00EE2F1B" w:rsidRPr="001B5062" w:rsidTr="00DF6BB6">
        <w:trPr>
          <w:trHeight w:val="400"/>
          <w:jc w:val="center"/>
        </w:trPr>
        <w:tc>
          <w:tcPr>
            <w:tcW w:w="562" w:type="dxa"/>
          </w:tcPr>
          <w:p w:rsidR="00EE2F1B" w:rsidRPr="001B5062" w:rsidRDefault="00EE2F1B" w:rsidP="00215517">
            <w:pPr>
              <w:widowControl w:val="0"/>
              <w:rPr>
                <w:lang w:val="uk-UA"/>
              </w:rPr>
            </w:pPr>
            <w:r w:rsidRPr="001B5062">
              <w:rPr>
                <w:rFonts w:eastAsia="Times New Roman"/>
                <w:lang w:val="uk-UA"/>
              </w:rPr>
              <w:lastRenderedPageBreak/>
              <w:t>2</w:t>
            </w:r>
          </w:p>
        </w:tc>
        <w:tc>
          <w:tcPr>
            <w:tcW w:w="2574" w:type="dxa"/>
          </w:tcPr>
          <w:p w:rsidR="00EE2F1B" w:rsidRPr="001B5062" w:rsidRDefault="00EE2F1B" w:rsidP="00215517">
            <w:pPr>
              <w:widowControl w:val="0"/>
              <w:jc w:val="both"/>
              <w:rPr>
                <w:lang w:val="uk-UA"/>
              </w:rPr>
            </w:pPr>
            <w:r w:rsidRPr="001B5062">
              <w:rPr>
                <w:rFonts w:eastAsia="Times New Roman"/>
                <w:b/>
                <w:lang w:val="uk-UA"/>
              </w:rPr>
              <w:t>Забезпечення конкурсної пропозиції</w:t>
            </w:r>
          </w:p>
        </w:tc>
        <w:tc>
          <w:tcPr>
            <w:tcW w:w="7208" w:type="dxa"/>
          </w:tcPr>
          <w:p w:rsidR="00EE2F1B" w:rsidRPr="001B5062" w:rsidRDefault="00EF5177" w:rsidP="00215517">
            <w:pPr>
              <w:jc w:val="both"/>
              <w:rPr>
                <w:i/>
                <w:lang w:val="uk-UA"/>
              </w:rPr>
            </w:pPr>
            <w:r w:rsidRPr="001B5062">
              <w:rPr>
                <w:lang w:val="uk-UA"/>
              </w:rPr>
              <w:t>Не вимагається</w:t>
            </w:r>
            <w:r w:rsidRPr="001B5062">
              <w:rPr>
                <w:i/>
                <w:lang w:val="uk-UA"/>
              </w:rPr>
              <w:t>.</w:t>
            </w:r>
          </w:p>
        </w:tc>
      </w:tr>
      <w:tr w:rsidR="00EE2F1B" w:rsidRPr="001B5062" w:rsidTr="00DF6BB6">
        <w:trPr>
          <w:trHeight w:val="520"/>
          <w:jc w:val="center"/>
        </w:trPr>
        <w:tc>
          <w:tcPr>
            <w:tcW w:w="562" w:type="dxa"/>
          </w:tcPr>
          <w:p w:rsidR="00EE2F1B" w:rsidRPr="001B5062" w:rsidRDefault="00EE2F1B" w:rsidP="00215517">
            <w:pPr>
              <w:widowControl w:val="0"/>
              <w:rPr>
                <w:lang w:val="uk-UA"/>
              </w:rPr>
            </w:pPr>
            <w:r w:rsidRPr="001B5062">
              <w:rPr>
                <w:rFonts w:eastAsia="Times New Roman"/>
                <w:lang w:val="uk-UA"/>
              </w:rPr>
              <w:t>3</w:t>
            </w:r>
          </w:p>
        </w:tc>
        <w:tc>
          <w:tcPr>
            <w:tcW w:w="2574" w:type="dxa"/>
          </w:tcPr>
          <w:p w:rsidR="00EE2F1B" w:rsidRPr="001B5062" w:rsidRDefault="00EE2F1B" w:rsidP="00215517">
            <w:pPr>
              <w:widowControl w:val="0"/>
              <w:rPr>
                <w:lang w:val="uk-UA"/>
              </w:rPr>
            </w:pPr>
            <w:r w:rsidRPr="001B5062">
              <w:rPr>
                <w:rFonts w:eastAsia="Times New Roman"/>
                <w:b/>
                <w:lang w:val="uk-UA"/>
              </w:rPr>
              <w:t>Умови повернення чи неповернення забезпечення конкурсної пропозиції</w:t>
            </w:r>
          </w:p>
        </w:tc>
        <w:tc>
          <w:tcPr>
            <w:tcW w:w="7208" w:type="dxa"/>
          </w:tcPr>
          <w:p w:rsidR="00EE2F1B" w:rsidRPr="001B5062" w:rsidRDefault="00EF5177" w:rsidP="00063412">
            <w:pPr>
              <w:widowControl w:val="0"/>
              <w:tabs>
                <w:tab w:val="left" w:pos="271"/>
                <w:tab w:val="left" w:pos="542"/>
              </w:tabs>
              <w:jc w:val="both"/>
              <w:rPr>
                <w:i/>
                <w:lang w:val="uk-UA"/>
              </w:rPr>
            </w:pPr>
            <w:bookmarkStart w:id="2" w:name="gjdgxs" w:colFirst="0" w:colLast="0"/>
            <w:bookmarkEnd w:id="2"/>
            <w:r w:rsidRPr="001B5062">
              <w:rPr>
                <w:lang w:val="uk-UA"/>
              </w:rPr>
              <w:t>Не застосовується.</w:t>
            </w:r>
          </w:p>
        </w:tc>
      </w:tr>
      <w:tr w:rsidR="00632F67" w:rsidRPr="001B5062" w:rsidTr="00DF6BB6">
        <w:trPr>
          <w:trHeight w:val="282"/>
          <w:jc w:val="center"/>
        </w:trPr>
        <w:tc>
          <w:tcPr>
            <w:tcW w:w="562" w:type="dxa"/>
          </w:tcPr>
          <w:p w:rsidR="00632F67" w:rsidRPr="001B5062" w:rsidRDefault="00BD1454" w:rsidP="00215517">
            <w:pPr>
              <w:widowControl w:val="0"/>
              <w:rPr>
                <w:rFonts w:eastAsia="Times New Roman"/>
                <w:lang w:val="uk-UA"/>
              </w:rPr>
            </w:pPr>
            <w:r w:rsidRPr="001B5062">
              <w:rPr>
                <w:rFonts w:eastAsia="Times New Roman"/>
                <w:lang w:val="uk-UA"/>
              </w:rPr>
              <w:t>4</w:t>
            </w:r>
          </w:p>
        </w:tc>
        <w:tc>
          <w:tcPr>
            <w:tcW w:w="2574" w:type="dxa"/>
          </w:tcPr>
          <w:p w:rsidR="00632F67" w:rsidRPr="001B5062" w:rsidRDefault="00AB026F" w:rsidP="00AB026F">
            <w:pPr>
              <w:widowControl w:val="0"/>
              <w:rPr>
                <w:rFonts w:eastAsia="Times New Roman"/>
                <w:b/>
                <w:lang w:val="uk-UA"/>
              </w:rPr>
            </w:pPr>
            <w:r w:rsidRPr="001B5062">
              <w:rPr>
                <w:rFonts w:eastAsia="Times New Roman"/>
                <w:b/>
                <w:lang w:val="uk-UA"/>
              </w:rPr>
              <w:t>І</w:t>
            </w:r>
            <w:r w:rsidR="00632F67" w:rsidRPr="001B5062">
              <w:rPr>
                <w:rFonts w:eastAsia="Times New Roman"/>
                <w:b/>
                <w:lang w:val="uk-UA"/>
              </w:rPr>
              <w:t>нформація про технічні, якісні та кількісні характеристики предмета закупівлі</w:t>
            </w:r>
            <w:r w:rsidRPr="001B5062">
              <w:rPr>
                <w:rFonts w:eastAsia="Times New Roman"/>
                <w:b/>
                <w:lang w:val="uk-UA"/>
              </w:rPr>
              <w:t xml:space="preserve"> та вимоги до учасників </w:t>
            </w:r>
          </w:p>
        </w:tc>
        <w:tc>
          <w:tcPr>
            <w:tcW w:w="7208" w:type="dxa"/>
          </w:tcPr>
          <w:p w:rsidR="00632F67" w:rsidRPr="001B5062" w:rsidRDefault="00632F67" w:rsidP="00352466">
            <w:pPr>
              <w:widowControl w:val="0"/>
              <w:jc w:val="both"/>
              <w:rPr>
                <w:rFonts w:eastAsia="Times New Roman"/>
                <w:lang w:val="uk-UA"/>
              </w:rPr>
            </w:pPr>
            <w:r w:rsidRPr="001B5062">
              <w:rPr>
                <w:rFonts w:eastAsia="Times New Roman"/>
                <w:lang w:val="uk-UA"/>
              </w:rPr>
              <w:t xml:space="preserve">Учасники процедури закупівлі повинні надати у складі </w:t>
            </w:r>
            <w:r w:rsidR="009725A1" w:rsidRPr="001B5062">
              <w:rPr>
                <w:rFonts w:eastAsia="Times New Roman"/>
                <w:lang w:val="uk-UA"/>
              </w:rPr>
              <w:t xml:space="preserve">конкурсної </w:t>
            </w:r>
            <w:r w:rsidRPr="001B5062">
              <w:rPr>
                <w:rFonts w:eastAsia="Times New Roman"/>
                <w:lang w:val="uk-UA"/>
              </w:rPr>
              <w:t>пропозиці</w:t>
            </w:r>
            <w:r w:rsidR="00397860" w:rsidRPr="001B5062">
              <w:rPr>
                <w:rFonts w:eastAsia="Times New Roman"/>
                <w:lang w:val="uk-UA"/>
              </w:rPr>
              <w:t>ї</w:t>
            </w:r>
            <w:r w:rsidRPr="001B5062">
              <w:rPr>
                <w:rFonts w:eastAsia="Times New Roman"/>
                <w:lang w:val="uk-UA"/>
              </w:rPr>
              <w:t xml:space="preserve"> інформацію та</w:t>
            </w:r>
            <w:r w:rsidR="00DD5923" w:rsidRPr="001B5062">
              <w:rPr>
                <w:rFonts w:eastAsia="Times New Roman"/>
                <w:lang w:val="uk-UA"/>
              </w:rPr>
              <w:t>/або</w:t>
            </w:r>
            <w:r w:rsidRPr="001B5062">
              <w:rPr>
                <w:rFonts w:eastAsia="Times New Roman"/>
                <w:lang w:val="uk-UA"/>
              </w:rPr>
              <w:t xml:space="preserve">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(згідно </w:t>
            </w:r>
            <w:r w:rsidRPr="001B5062">
              <w:rPr>
                <w:rFonts w:eastAsia="Times New Roman"/>
                <w:b/>
                <w:lang w:val="uk-UA"/>
              </w:rPr>
              <w:t xml:space="preserve">додатку 2 </w:t>
            </w:r>
            <w:r w:rsidR="008D7946" w:rsidRPr="001B5062">
              <w:rPr>
                <w:rFonts w:eastAsia="Times New Roman"/>
                <w:b/>
                <w:lang w:val="uk-UA"/>
              </w:rPr>
              <w:t>до цієї</w:t>
            </w:r>
            <w:r w:rsidRPr="001B5062">
              <w:rPr>
                <w:rFonts w:eastAsia="Times New Roman"/>
                <w:b/>
                <w:lang w:val="uk-UA"/>
              </w:rPr>
              <w:t xml:space="preserve"> документації</w:t>
            </w:r>
            <w:r w:rsidRPr="001B5062">
              <w:rPr>
                <w:rFonts w:eastAsia="Times New Roman"/>
                <w:lang w:val="uk-UA"/>
              </w:rPr>
              <w:t>).</w:t>
            </w:r>
          </w:p>
          <w:p w:rsidR="00AB026F" w:rsidRPr="001B5062" w:rsidRDefault="00AB026F" w:rsidP="00AB026F">
            <w:pPr>
              <w:widowControl w:val="0"/>
              <w:shd w:val="clear" w:color="auto" w:fill="FFFFFF" w:themeFill="background1"/>
              <w:jc w:val="both"/>
              <w:rPr>
                <w:rFonts w:eastAsia="Times New Roman"/>
                <w:lang w:val="uk-UA"/>
              </w:rPr>
            </w:pPr>
            <w:r w:rsidRPr="001B5062">
              <w:rPr>
                <w:rFonts w:eastAsia="Times New Roman"/>
                <w:lang w:val="uk-UA"/>
              </w:rPr>
              <w:t>Учасником конкурсу не може бути юридична особа, до якої застосовано персональні спеціальні економічні та інші обмежувальні заходи (санкції) відповідно до Закону України «Про санкції».</w:t>
            </w:r>
          </w:p>
          <w:p w:rsidR="00AB026F" w:rsidRPr="001B5062" w:rsidRDefault="00AB026F" w:rsidP="00AB026F">
            <w:pPr>
              <w:widowControl w:val="0"/>
              <w:jc w:val="both"/>
              <w:rPr>
                <w:rFonts w:eastAsia="Times New Roman"/>
                <w:lang w:val="uk-UA"/>
              </w:rPr>
            </w:pPr>
            <w:r w:rsidRPr="001B5062">
              <w:rPr>
                <w:rFonts w:eastAsia="Times New Roman"/>
                <w:lang w:val="uk-UA"/>
              </w:rPr>
              <w:t>Учасники закупівлі при поданні конкурсної пропозиції повинні враховувати норми:</w:t>
            </w:r>
          </w:p>
          <w:p w:rsidR="00AB026F" w:rsidRPr="001B5062" w:rsidRDefault="00AB026F" w:rsidP="00AB026F">
            <w:pPr>
              <w:widowControl w:val="0"/>
              <w:jc w:val="both"/>
              <w:rPr>
                <w:rFonts w:eastAsia="Times New Roman"/>
                <w:lang w:val="uk-UA"/>
              </w:rPr>
            </w:pPr>
            <w:r w:rsidRPr="001B5062">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грошові та інші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B026F" w:rsidRPr="001B5062" w:rsidRDefault="00AB026F" w:rsidP="00AB026F">
            <w:pPr>
              <w:widowControl w:val="0"/>
              <w:jc w:val="both"/>
              <w:rPr>
                <w:rFonts w:eastAsia="Times New Roman"/>
                <w:lang w:val="uk-UA"/>
              </w:rPr>
            </w:pPr>
            <w:r w:rsidRPr="001B5062">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026F" w:rsidRPr="001B5062" w:rsidRDefault="00AB026F" w:rsidP="00AB026F">
            <w:pPr>
              <w:widowControl w:val="0"/>
              <w:jc w:val="both"/>
              <w:rPr>
                <w:rFonts w:eastAsia="Times New Roman"/>
                <w:lang w:val="uk-UA"/>
              </w:rPr>
            </w:pPr>
            <w:r w:rsidRPr="001B5062">
              <w:rPr>
                <w:rFonts w:eastAsia="Times New Roman"/>
                <w:lang w:val="uk-UA"/>
              </w:rPr>
              <w:t xml:space="preserve">- Закону України «Про забезпечення прав і свобод громадян та правовий режим на тимчасово окупованій території України» від 15.04.2014 № 1207-VII (далі – Закон № 1207-VII), оскільки Законом № 1207-VII </w:t>
            </w:r>
            <w:r w:rsidRPr="001B5062">
              <w:rPr>
                <w:shd w:val="clear" w:color="auto" w:fill="FFFFFF"/>
                <w:lang w:val="uk-UA"/>
              </w:rPr>
              <w:t xml:space="preserve">на період тимчасової окупації </w:t>
            </w:r>
            <w:r w:rsidRPr="001B5062">
              <w:rPr>
                <w:rFonts w:eastAsia="Times New Roman"/>
                <w:lang w:val="uk-UA"/>
              </w:rPr>
              <w:t xml:space="preserve">заборонено </w:t>
            </w:r>
            <w:r w:rsidRPr="001B5062">
              <w:rPr>
                <w:shd w:val="clear" w:color="auto" w:fill="FFFFFF"/>
                <w:lang w:val="uk-UA"/>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Pr="001B5062">
              <w:rPr>
                <w:rFonts w:eastAsia="Times New Roman"/>
                <w:lang w:val="uk-UA"/>
              </w:rPr>
              <w:t>№ 1207-VII.</w:t>
            </w:r>
          </w:p>
          <w:p w:rsidR="00AB026F" w:rsidRPr="001B5062" w:rsidRDefault="00AB026F" w:rsidP="00AB026F">
            <w:pPr>
              <w:widowControl w:val="0"/>
              <w:jc w:val="both"/>
              <w:rPr>
                <w:rFonts w:eastAsia="Times New Roman"/>
                <w:lang w:val="uk-UA"/>
              </w:rPr>
            </w:pPr>
            <w:r w:rsidRPr="001B5062">
              <w:rPr>
                <w:rFonts w:eastAsia="Times New Roman"/>
                <w:lang w:val="uk-UA"/>
              </w:rPr>
              <w:lastRenderedPageBreak/>
              <w:t>У випадку не врахування учасником під час подання пропозиції зазначеного, зокрема невідповідності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конкурсу, та вимогам до предмета закупівлі, та підлягатиме відхиленню на підставі пункту 1 частини 13 статті 14 Закону.</w:t>
            </w:r>
          </w:p>
        </w:tc>
      </w:tr>
      <w:tr w:rsidR="00632F67" w:rsidRPr="001B5062" w:rsidTr="00DF6BB6">
        <w:trPr>
          <w:trHeight w:val="520"/>
          <w:jc w:val="center"/>
        </w:trPr>
        <w:tc>
          <w:tcPr>
            <w:tcW w:w="562" w:type="dxa"/>
          </w:tcPr>
          <w:p w:rsidR="00632F67" w:rsidRPr="001B5062" w:rsidRDefault="00BD1454" w:rsidP="00215517">
            <w:pPr>
              <w:widowControl w:val="0"/>
              <w:rPr>
                <w:lang w:val="uk-UA"/>
              </w:rPr>
            </w:pPr>
            <w:r w:rsidRPr="001B5062">
              <w:rPr>
                <w:lang w:val="uk-UA"/>
              </w:rPr>
              <w:lastRenderedPageBreak/>
              <w:t>5</w:t>
            </w:r>
          </w:p>
        </w:tc>
        <w:tc>
          <w:tcPr>
            <w:tcW w:w="2574" w:type="dxa"/>
          </w:tcPr>
          <w:p w:rsidR="00632F67" w:rsidRPr="001B5062" w:rsidRDefault="00632F67" w:rsidP="00215517">
            <w:pPr>
              <w:widowControl w:val="0"/>
              <w:rPr>
                <w:lang w:val="uk-UA"/>
              </w:rPr>
            </w:pPr>
            <w:r w:rsidRPr="001B5062">
              <w:rPr>
                <w:rFonts w:eastAsia="Times New Roman"/>
                <w:b/>
                <w:lang w:val="uk-UA"/>
              </w:rPr>
              <w:t>Унесення змін або відкликання конкурсної пропозиції учасником</w:t>
            </w:r>
          </w:p>
        </w:tc>
        <w:tc>
          <w:tcPr>
            <w:tcW w:w="7208" w:type="dxa"/>
          </w:tcPr>
          <w:p w:rsidR="00632F67" w:rsidRPr="001B5062" w:rsidRDefault="00632F67" w:rsidP="00215517">
            <w:pPr>
              <w:widowControl w:val="0"/>
              <w:jc w:val="both"/>
              <w:rPr>
                <w:lang w:val="uk-UA"/>
              </w:rPr>
            </w:pPr>
            <w:r w:rsidRPr="001B5062">
              <w:rPr>
                <w:rFonts w:eastAsia="Times New Roman"/>
                <w:lang w:val="uk-UA"/>
              </w:rPr>
              <w:t>Учасник має право внести зміни або відкликати свою конкурсну пропозицію до закінчення строку її подання без втрати свого забезпечення пропозиції. Такі зміни або заява про відкликання конкурсної  пропозиції враховуються в разі, якщо їх отримано електронною системою закупівель до закінчення строку подання пропозицій</w:t>
            </w:r>
          </w:p>
        </w:tc>
      </w:tr>
      <w:tr w:rsidR="00632F67" w:rsidRPr="001B5062" w:rsidTr="00DF6BB6">
        <w:trPr>
          <w:trHeight w:val="520"/>
          <w:jc w:val="center"/>
        </w:trPr>
        <w:tc>
          <w:tcPr>
            <w:tcW w:w="10344" w:type="dxa"/>
            <w:gridSpan w:val="3"/>
            <w:shd w:val="clear" w:color="auto" w:fill="D9E2F3"/>
            <w:vAlign w:val="center"/>
          </w:tcPr>
          <w:p w:rsidR="00632F67" w:rsidRPr="001B5062" w:rsidRDefault="00632F67" w:rsidP="00215517">
            <w:pPr>
              <w:widowControl w:val="0"/>
              <w:ind w:hanging="23"/>
              <w:jc w:val="center"/>
              <w:rPr>
                <w:lang w:val="uk-UA"/>
              </w:rPr>
            </w:pPr>
            <w:r w:rsidRPr="001B5062">
              <w:rPr>
                <w:rFonts w:eastAsia="Times New Roman"/>
                <w:b/>
                <w:lang w:val="uk-UA"/>
              </w:rPr>
              <w:t>ІV. Оцінка пропозиції</w:t>
            </w:r>
          </w:p>
        </w:tc>
      </w:tr>
      <w:tr w:rsidR="00632F67" w:rsidRPr="001B5062" w:rsidTr="00DF6BB6">
        <w:trPr>
          <w:trHeight w:val="561"/>
          <w:jc w:val="center"/>
        </w:trPr>
        <w:tc>
          <w:tcPr>
            <w:tcW w:w="562" w:type="dxa"/>
          </w:tcPr>
          <w:p w:rsidR="00632F67" w:rsidRPr="001B5062" w:rsidRDefault="00632F67" w:rsidP="00215517">
            <w:pPr>
              <w:widowControl w:val="0"/>
              <w:rPr>
                <w:lang w:val="uk-UA"/>
              </w:rPr>
            </w:pPr>
            <w:r w:rsidRPr="001B5062">
              <w:rPr>
                <w:rFonts w:eastAsia="Times New Roman"/>
                <w:lang w:val="uk-UA"/>
              </w:rPr>
              <w:t>1</w:t>
            </w:r>
          </w:p>
        </w:tc>
        <w:tc>
          <w:tcPr>
            <w:tcW w:w="2574" w:type="dxa"/>
          </w:tcPr>
          <w:p w:rsidR="00632F67" w:rsidRPr="001B5062" w:rsidRDefault="00632F67" w:rsidP="00215517">
            <w:pPr>
              <w:widowControl w:val="0"/>
              <w:jc w:val="both"/>
              <w:rPr>
                <w:b/>
                <w:lang w:val="uk-UA"/>
              </w:rPr>
            </w:pPr>
            <w:r w:rsidRPr="001B5062">
              <w:rPr>
                <w:rFonts w:eastAsia="Times New Roman"/>
                <w:b/>
                <w:lang w:val="uk-UA"/>
              </w:rPr>
              <w:t>Перелік критеріїв та методика оцінки конкурсних пропозиції із зазначенням питомої ваги критерію</w:t>
            </w:r>
          </w:p>
        </w:tc>
        <w:tc>
          <w:tcPr>
            <w:tcW w:w="7208" w:type="dxa"/>
          </w:tcPr>
          <w:p w:rsidR="006C551A" w:rsidRPr="001B5062" w:rsidRDefault="00632F67" w:rsidP="00215517">
            <w:pPr>
              <w:widowControl w:val="0"/>
              <w:jc w:val="both"/>
              <w:rPr>
                <w:rFonts w:eastAsia="Times New Roman"/>
                <w:lang w:val="uk-UA" w:eastAsia="uk-UA" w:bidi="uk-UA"/>
              </w:rPr>
            </w:pPr>
            <w:r w:rsidRPr="001B5062">
              <w:rPr>
                <w:rFonts w:eastAsia="Times New Roman"/>
                <w:lang w:val="uk-UA"/>
              </w:rPr>
              <w:t xml:space="preserve">Оцінка </w:t>
            </w:r>
            <w:r w:rsidR="00B75E89" w:rsidRPr="001B5062">
              <w:rPr>
                <w:rFonts w:eastAsia="Times New Roman"/>
                <w:lang w:val="uk-UA"/>
              </w:rPr>
              <w:t xml:space="preserve">конкурсних </w:t>
            </w:r>
            <w:r w:rsidRPr="001B5062">
              <w:rPr>
                <w:rFonts w:eastAsia="Times New Roman"/>
                <w:lang w:val="uk-UA"/>
              </w:rPr>
              <w:t>пропозицій проводиться електронною системою закупівель автоматично на основі критеріїв і методики оцінки, зазначених замовником у конкурсній документації та шляхом застосування електронного аукціону.</w:t>
            </w:r>
            <w:r w:rsidRPr="001B5062">
              <w:rPr>
                <w:rFonts w:eastAsia="Times New Roman"/>
                <w:lang w:val="uk-UA" w:eastAsia="uk-UA" w:bidi="uk-UA"/>
              </w:rPr>
              <w:t xml:space="preserve"> </w:t>
            </w:r>
          </w:p>
          <w:p w:rsidR="00632F67" w:rsidRPr="001B5062" w:rsidRDefault="00632F67" w:rsidP="00215517">
            <w:pPr>
              <w:widowControl w:val="0"/>
              <w:jc w:val="both"/>
              <w:rPr>
                <w:rFonts w:eastAsia="Times New Roman"/>
                <w:lang w:val="uk-UA" w:eastAsia="uk-UA" w:bidi="uk-UA"/>
              </w:rPr>
            </w:pPr>
            <w:r w:rsidRPr="001B5062">
              <w:rPr>
                <w:rFonts w:eastAsia="Times New Roman"/>
                <w:lang w:val="uk-UA" w:eastAsia="uk-UA" w:bidi="uk-UA"/>
              </w:rPr>
              <w:t xml:space="preserve">Критерієм оцінки пропозицій є </w:t>
            </w:r>
            <w:r w:rsidRPr="001B5062">
              <w:rPr>
                <w:rFonts w:eastAsia="Times New Roman"/>
                <w:b/>
                <w:lang w:val="uk-UA" w:eastAsia="uk-UA" w:bidi="uk-UA"/>
              </w:rPr>
              <w:t>ціна без ПДВ.</w:t>
            </w:r>
            <w:r w:rsidRPr="001B5062">
              <w:rPr>
                <w:rFonts w:eastAsia="Times New Roman"/>
                <w:lang w:val="uk-UA" w:eastAsia="uk-UA" w:bidi="uk-UA"/>
              </w:rPr>
              <w:t xml:space="preserve"> </w:t>
            </w:r>
            <w:r w:rsidR="006C551A" w:rsidRPr="001B5062">
              <w:rPr>
                <w:rFonts w:eastAsia="Times New Roman"/>
                <w:lang w:val="uk-UA" w:eastAsia="uk-UA" w:bidi="uk-UA"/>
              </w:rPr>
              <w:t>Питома вага критерію – 100%.</w:t>
            </w:r>
          </w:p>
          <w:p w:rsidR="00632F67" w:rsidRPr="001B5062" w:rsidRDefault="00632F67" w:rsidP="00215517">
            <w:pPr>
              <w:jc w:val="both"/>
              <w:rPr>
                <w:rFonts w:eastAsia="Times New Roman"/>
                <w:lang w:val="uk-UA" w:eastAsia="uk-UA" w:bidi="uk-UA"/>
              </w:rPr>
            </w:pPr>
            <w:r w:rsidRPr="001B5062">
              <w:rPr>
                <w:rFonts w:eastAsia="Times New Roman"/>
                <w:lang w:val="uk-UA" w:eastAsia="uk-UA" w:bidi="uk-UA"/>
              </w:rPr>
              <w:t>У випадку якщо переможець є платником ПДВ, до його пропозиції, за результатами аукціону, в договір додається сума ПДВ (20%).</w:t>
            </w:r>
          </w:p>
          <w:p w:rsidR="009725A1" w:rsidRPr="001B5062" w:rsidRDefault="009725A1" w:rsidP="009725A1">
            <w:pPr>
              <w:jc w:val="both"/>
              <w:rPr>
                <w:rFonts w:eastAsia="Times New Roman"/>
                <w:lang w:val="uk-UA"/>
              </w:rPr>
            </w:pPr>
            <w:r w:rsidRPr="001B5062">
              <w:rPr>
                <w:rFonts w:eastAsia="Times New Roman"/>
                <w:lang w:val="uk-UA"/>
              </w:rPr>
              <w:t>Після визначення системою пропозиції, як найбільш економічно вигідної, замовник розглядає пропозиції на відповідність вимогам конкурсної документації.</w:t>
            </w:r>
          </w:p>
          <w:p w:rsidR="009725A1" w:rsidRPr="001B5062" w:rsidRDefault="009725A1" w:rsidP="009725A1">
            <w:pPr>
              <w:jc w:val="both"/>
              <w:rPr>
                <w:rFonts w:eastAsia="Times New Roman"/>
                <w:lang w:val="uk-UA"/>
              </w:rPr>
            </w:pPr>
            <w:r w:rsidRPr="001B5062">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632F67" w:rsidRPr="001B5062" w:rsidRDefault="00632F67" w:rsidP="00215517">
            <w:pPr>
              <w:jc w:val="both"/>
              <w:rPr>
                <w:lang w:val="uk-UA"/>
              </w:rPr>
            </w:pPr>
            <w:r w:rsidRPr="001B5062">
              <w:rPr>
                <w:rFonts w:eastAsia="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632F67" w:rsidRPr="001B5062" w:rsidRDefault="00632F67" w:rsidP="00215517">
            <w:pPr>
              <w:widowControl w:val="0"/>
              <w:jc w:val="both"/>
              <w:rPr>
                <w:rFonts w:eastAsia="Times New Roman"/>
                <w:lang w:val="uk-UA"/>
              </w:rPr>
            </w:pPr>
            <w:bookmarkStart w:id="3" w:name="17dp8vu" w:colFirst="0" w:colLast="0"/>
            <w:bookmarkEnd w:id="3"/>
            <w:r w:rsidRPr="001B5062">
              <w:rPr>
                <w:rFonts w:eastAsia="Times New Roman"/>
                <w:lang w:val="uk-UA"/>
              </w:rPr>
              <w:t xml:space="preserve">Замовник має право звернутися за підтвердженням інформації, наданої учасником, до експертних чи інших спеціалізованих установ, підприємств чи організацій із запитами щодо надання висновків необхідних для прийняття рішення про визначення переможця конкурсу. </w:t>
            </w:r>
          </w:p>
          <w:p w:rsidR="00646DE2" w:rsidRPr="001B5062" w:rsidRDefault="00632F67" w:rsidP="00646DE2">
            <w:pPr>
              <w:widowControl w:val="0"/>
              <w:jc w:val="both"/>
              <w:rPr>
                <w:lang w:val="uk-UA"/>
              </w:rPr>
            </w:pPr>
            <w:r w:rsidRPr="001B5062">
              <w:rPr>
                <w:lang w:val="uk-UA"/>
              </w:rPr>
              <w:t xml:space="preserve">У разі зазначення у складі пропозиції недостовірної інформації, що є суттєвою при визначені результатів закупівлі, Замовник відхиляє пропозицію такого Учасника, як таку, що не відповідає умовам конкурсної документації.  </w:t>
            </w:r>
          </w:p>
          <w:p w:rsidR="00646DE2" w:rsidRPr="001B5062" w:rsidRDefault="00646DE2" w:rsidP="00646DE2">
            <w:pPr>
              <w:widowControl w:val="0"/>
              <w:jc w:val="both"/>
              <w:rPr>
                <w:rFonts w:eastAsia="Times New Roman"/>
                <w:lang w:val="uk-UA"/>
              </w:rPr>
            </w:pPr>
            <w:r w:rsidRPr="001B5062">
              <w:rPr>
                <w:rFonts w:eastAsia="Times New Roman"/>
                <w:lang w:val="uk-UA"/>
              </w:rPr>
              <w:t>За результатами розгляду та оцінки пропозиції Замовник визначає переможця та приймає рішення про намір укласти договір.</w:t>
            </w:r>
          </w:p>
          <w:p w:rsidR="00632F67" w:rsidRPr="001B5062" w:rsidRDefault="00646DE2" w:rsidP="00646DE2">
            <w:pPr>
              <w:widowControl w:val="0"/>
              <w:jc w:val="both"/>
              <w:rPr>
                <w:rFonts w:eastAsia="Times New Roman"/>
                <w:lang w:val="uk-UA"/>
              </w:rPr>
            </w:pPr>
            <w:r w:rsidRPr="001B5062">
              <w:rPr>
                <w:rFonts w:eastAsia="Times New Roman"/>
                <w:lang w:val="uk-UA"/>
              </w:rPr>
              <w:t>Переможець конкурсу протягом 5 днів після оприлюднення в системі даного рішення повинен надати Замовнику цінову пропозицію з урахуванням результату аукціону та інші документи, надання яких передбачено конкурсною документацією в порядку</w:t>
            </w:r>
            <w:r w:rsidR="00B75E89" w:rsidRPr="001B5062">
              <w:rPr>
                <w:rFonts w:eastAsia="Times New Roman"/>
                <w:lang w:val="uk-UA"/>
              </w:rPr>
              <w:t>,</w:t>
            </w:r>
            <w:r w:rsidRPr="001B5062">
              <w:rPr>
                <w:rFonts w:eastAsia="Times New Roman"/>
                <w:lang w:val="uk-UA"/>
              </w:rPr>
              <w:t xml:space="preserve"> передбаченому цією документацією.</w:t>
            </w:r>
          </w:p>
        </w:tc>
      </w:tr>
      <w:tr w:rsidR="00632F67" w:rsidRPr="001B5062" w:rsidTr="00DF6BB6">
        <w:trPr>
          <w:trHeight w:val="520"/>
          <w:jc w:val="center"/>
        </w:trPr>
        <w:tc>
          <w:tcPr>
            <w:tcW w:w="562" w:type="dxa"/>
          </w:tcPr>
          <w:p w:rsidR="00632F67" w:rsidRPr="001B5062" w:rsidRDefault="00632F67" w:rsidP="00215517">
            <w:pPr>
              <w:widowControl w:val="0"/>
              <w:rPr>
                <w:lang w:val="uk-UA"/>
              </w:rPr>
            </w:pPr>
            <w:r w:rsidRPr="001B5062">
              <w:rPr>
                <w:rFonts w:eastAsia="Times New Roman"/>
                <w:lang w:val="uk-UA"/>
              </w:rPr>
              <w:t>2</w:t>
            </w:r>
          </w:p>
        </w:tc>
        <w:tc>
          <w:tcPr>
            <w:tcW w:w="2574" w:type="dxa"/>
          </w:tcPr>
          <w:p w:rsidR="00632F67" w:rsidRPr="001B5062" w:rsidRDefault="00632F67" w:rsidP="00215517">
            <w:pPr>
              <w:widowControl w:val="0"/>
              <w:rPr>
                <w:lang w:val="uk-UA"/>
              </w:rPr>
            </w:pPr>
            <w:r w:rsidRPr="001B5062">
              <w:rPr>
                <w:rFonts w:eastAsia="Times New Roman"/>
                <w:b/>
                <w:lang w:val="uk-UA"/>
              </w:rPr>
              <w:t>Інша інформація</w:t>
            </w:r>
          </w:p>
        </w:tc>
        <w:tc>
          <w:tcPr>
            <w:tcW w:w="7208" w:type="dxa"/>
          </w:tcPr>
          <w:p w:rsidR="00632F67" w:rsidRPr="001B5062" w:rsidRDefault="00632F67" w:rsidP="00215517">
            <w:pPr>
              <w:jc w:val="both"/>
              <w:rPr>
                <w:rFonts w:eastAsia="Times New Roman"/>
                <w:lang w:val="uk-UA"/>
              </w:rPr>
            </w:pPr>
            <w:r w:rsidRPr="001B5062">
              <w:rPr>
                <w:rFonts w:eastAsia="Times New Roman"/>
                <w:lang w:val="uk-UA"/>
              </w:rPr>
              <w:t xml:space="preserve">Витрати пов’язані з підготовкою та поданням </w:t>
            </w:r>
            <w:r w:rsidR="009725A1" w:rsidRPr="001B5062">
              <w:rPr>
                <w:rFonts w:eastAsia="Times New Roman"/>
                <w:lang w:val="uk-UA"/>
              </w:rPr>
              <w:t xml:space="preserve">конкурсної </w:t>
            </w:r>
            <w:r w:rsidRPr="001B5062">
              <w:rPr>
                <w:rFonts w:eastAsia="Times New Roman"/>
                <w:lang w:val="uk-UA"/>
              </w:rPr>
              <w:t>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 чи визнання закупівлі такою що не відбулася).</w:t>
            </w:r>
          </w:p>
          <w:p w:rsidR="007C0ADC" w:rsidRPr="001B5062" w:rsidRDefault="007C0ADC" w:rsidP="007C0ADC">
            <w:pPr>
              <w:jc w:val="center"/>
              <w:rPr>
                <w:lang w:val="uk-UA"/>
              </w:rPr>
            </w:pPr>
            <w:r w:rsidRPr="001B5062">
              <w:rPr>
                <w:lang w:val="uk-UA"/>
              </w:rPr>
              <w:lastRenderedPageBreak/>
              <w:t>--------------------------------------------------------------------------------</w:t>
            </w:r>
          </w:p>
          <w:p w:rsidR="00632F67" w:rsidRPr="001B5062" w:rsidRDefault="00632F67" w:rsidP="00215517">
            <w:pPr>
              <w:jc w:val="both"/>
              <w:rPr>
                <w:lang w:val="uk-UA"/>
              </w:rPr>
            </w:pPr>
            <w:r w:rsidRPr="001B506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632F67" w:rsidRPr="001B5062" w:rsidRDefault="00632F67" w:rsidP="00215517">
            <w:pPr>
              <w:widowControl w:val="0"/>
              <w:jc w:val="both"/>
              <w:rPr>
                <w:rFonts w:eastAsia="Times New Roman"/>
                <w:lang w:val="uk-UA"/>
              </w:rPr>
            </w:pPr>
            <w:bookmarkStart w:id="4" w:name="3rdcrjn" w:colFirst="0" w:colLast="0"/>
            <w:bookmarkEnd w:id="4"/>
            <w:r w:rsidRPr="001B5062">
              <w:rPr>
                <w:rFonts w:eastAsia="Times New Roman"/>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є підставою для її відхилення замовником.</w:t>
            </w:r>
          </w:p>
          <w:p w:rsidR="007C0ADC" w:rsidRPr="001B5062" w:rsidRDefault="007C0ADC" w:rsidP="007C0ADC">
            <w:pPr>
              <w:widowControl w:val="0"/>
              <w:jc w:val="center"/>
              <w:rPr>
                <w:lang w:val="uk-UA"/>
              </w:rPr>
            </w:pPr>
            <w:r w:rsidRPr="001B5062">
              <w:rPr>
                <w:lang w:val="uk-UA"/>
              </w:rPr>
              <w:t>--------------------------------------------------------------------------------</w:t>
            </w:r>
          </w:p>
          <w:p w:rsidR="00632F67" w:rsidRPr="001B5062" w:rsidRDefault="00632F67" w:rsidP="00215517">
            <w:pPr>
              <w:jc w:val="both"/>
              <w:rPr>
                <w:rFonts w:eastAsia="Times New Roman"/>
                <w:lang w:val="uk-UA"/>
              </w:rPr>
            </w:pPr>
            <w:r w:rsidRPr="001B5062">
              <w:rPr>
                <w:rFonts w:eastAsia="Times New Roman"/>
                <w:lang w:val="uk-UA"/>
              </w:rPr>
              <w:t xml:space="preserve">Допущення учасниками формальних (несуттєвих) помилок в пропозиції не призведе до відхилення їх пропозицій. </w:t>
            </w:r>
            <w:r w:rsidRPr="001B5062">
              <w:rPr>
                <w:rFonts w:eastAsia="Times New Roman"/>
                <w:b/>
                <w:lang w:val="uk-UA"/>
              </w:rPr>
              <w:t>Формальними (несуттєвими)</w:t>
            </w:r>
            <w:r w:rsidRPr="001B5062">
              <w:rPr>
                <w:rFonts w:eastAsia="Times New Roman"/>
                <w:lang w:val="uk-UA"/>
              </w:rPr>
              <w:t xml:space="preserve"> вважаються помилки, що пов’язані з оформленням пропозиції та не впливають на зміст </w:t>
            </w:r>
            <w:r w:rsidR="00156F37" w:rsidRPr="001B5062">
              <w:rPr>
                <w:rFonts w:eastAsia="Times New Roman"/>
                <w:lang w:val="uk-UA"/>
              </w:rPr>
              <w:t xml:space="preserve">конкурсної </w:t>
            </w:r>
            <w:r w:rsidRPr="001B5062">
              <w:rPr>
                <w:rFonts w:eastAsia="Times New Roman"/>
                <w:lang w:val="uk-UA"/>
              </w:rPr>
              <w:t xml:space="preserve">пропозиції, а саме: </w:t>
            </w:r>
          </w:p>
          <w:p w:rsidR="00632F67" w:rsidRPr="001B5062" w:rsidRDefault="00632F67" w:rsidP="00215517">
            <w:pPr>
              <w:jc w:val="both"/>
              <w:rPr>
                <w:rFonts w:eastAsia="Times New Roman"/>
                <w:lang w:val="uk-UA"/>
              </w:rPr>
            </w:pPr>
            <w:r w:rsidRPr="001B5062">
              <w:rPr>
                <w:rFonts w:eastAsia="Times New Roman"/>
                <w:lang w:val="uk-UA"/>
              </w:rPr>
              <w:t>- технічні помилки та описки, в тому числі відсутність підписів, кваліфікованих електронних підписів/електронних цифрових підписів, печаток на окремих документах;</w:t>
            </w:r>
          </w:p>
          <w:p w:rsidR="00632F67" w:rsidRPr="001B5062" w:rsidRDefault="00632F67" w:rsidP="00215517">
            <w:pPr>
              <w:jc w:val="both"/>
              <w:rPr>
                <w:rFonts w:eastAsia="Times New Roman"/>
                <w:lang w:val="uk-UA"/>
              </w:rPr>
            </w:pPr>
            <w:r w:rsidRPr="001B5062">
              <w:rPr>
                <w:rFonts w:eastAsia="Times New Roman"/>
                <w:lang w:val="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32F67" w:rsidRPr="001B5062" w:rsidRDefault="00632F67" w:rsidP="00215517">
            <w:pPr>
              <w:jc w:val="both"/>
              <w:rPr>
                <w:rFonts w:eastAsia="Times New Roman"/>
                <w:lang w:val="uk-UA"/>
              </w:rPr>
            </w:pPr>
            <w:r w:rsidRPr="001B5062">
              <w:rPr>
                <w:rFonts w:eastAsia="Times New Roman"/>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632F67" w:rsidRPr="001B5062" w:rsidRDefault="00632F67" w:rsidP="00215517">
            <w:pPr>
              <w:jc w:val="both"/>
              <w:rPr>
                <w:rFonts w:eastAsia="Times New Roman"/>
                <w:lang w:val="uk-UA"/>
              </w:rPr>
            </w:pPr>
            <w:r w:rsidRPr="001B5062">
              <w:rPr>
                <w:rFonts w:eastAsia="Times New Roman"/>
                <w:lang w:val="uk-UA"/>
              </w:rPr>
              <w:t>- відсутність інформації, надання якої вимагається у документі, якщо така інформація міститься в іншому документі або документах пропозиції;</w:t>
            </w:r>
          </w:p>
          <w:p w:rsidR="00632F67" w:rsidRPr="001B5062" w:rsidRDefault="00632F67" w:rsidP="00215517">
            <w:pPr>
              <w:jc w:val="both"/>
              <w:rPr>
                <w:rFonts w:eastAsia="Times New Roman"/>
                <w:lang w:val="uk-UA"/>
              </w:rPr>
            </w:pPr>
            <w:r w:rsidRPr="001B5062">
              <w:rPr>
                <w:rFonts w:eastAsia="Times New Roman"/>
                <w:lang w:val="uk-UA"/>
              </w:rPr>
              <w:t>- недотримання встановленої форми документа, якщо поданий документ повністю відповідає вимогам Замовника за змістом;</w:t>
            </w:r>
          </w:p>
          <w:p w:rsidR="00632F67" w:rsidRPr="001B5062" w:rsidRDefault="00632F67" w:rsidP="007C0ADC">
            <w:pPr>
              <w:jc w:val="both"/>
              <w:rPr>
                <w:rFonts w:eastAsia="Times New Roman"/>
                <w:lang w:val="uk-UA"/>
              </w:rPr>
            </w:pPr>
            <w:r w:rsidRPr="001B5062">
              <w:rPr>
                <w:rFonts w:eastAsia="Times New Roman"/>
                <w:lang w:val="uk-UA"/>
              </w:rPr>
              <w:t>інші помилки, що пов’язані з оформленням пропозиції та не впливають на її зміст.</w:t>
            </w:r>
          </w:p>
        </w:tc>
      </w:tr>
      <w:tr w:rsidR="00632F67" w:rsidRPr="001B5062" w:rsidTr="00DF6BB6">
        <w:trPr>
          <w:trHeight w:val="520"/>
          <w:jc w:val="center"/>
        </w:trPr>
        <w:tc>
          <w:tcPr>
            <w:tcW w:w="562" w:type="dxa"/>
          </w:tcPr>
          <w:p w:rsidR="00632F67" w:rsidRPr="001B5062" w:rsidRDefault="00632F67" w:rsidP="00215517">
            <w:pPr>
              <w:widowControl w:val="0"/>
              <w:rPr>
                <w:lang w:val="uk-UA"/>
              </w:rPr>
            </w:pPr>
            <w:r w:rsidRPr="001B5062">
              <w:rPr>
                <w:rFonts w:eastAsia="Times New Roman"/>
                <w:lang w:val="uk-UA"/>
              </w:rPr>
              <w:lastRenderedPageBreak/>
              <w:t>3</w:t>
            </w:r>
          </w:p>
        </w:tc>
        <w:tc>
          <w:tcPr>
            <w:tcW w:w="2574" w:type="dxa"/>
          </w:tcPr>
          <w:p w:rsidR="00632F67" w:rsidRPr="001B5062" w:rsidRDefault="00632F67" w:rsidP="00215517">
            <w:pPr>
              <w:widowControl w:val="0"/>
              <w:rPr>
                <w:lang w:val="uk-UA"/>
              </w:rPr>
            </w:pPr>
            <w:r w:rsidRPr="001B5062">
              <w:rPr>
                <w:rFonts w:eastAsia="Times New Roman"/>
                <w:b/>
                <w:lang w:val="uk-UA"/>
              </w:rPr>
              <w:t>Відхилення конкурсних пропозицій</w:t>
            </w:r>
          </w:p>
        </w:tc>
        <w:tc>
          <w:tcPr>
            <w:tcW w:w="7208" w:type="dxa"/>
          </w:tcPr>
          <w:p w:rsidR="00632F67" w:rsidRPr="001B5062" w:rsidRDefault="00632F67" w:rsidP="00215517">
            <w:pPr>
              <w:jc w:val="both"/>
              <w:rPr>
                <w:lang w:val="uk-UA"/>
              </w:rPr>
            </w:pPr>
            <w:bookmarkStart w:id="5" w:name="26in1rg" w:colFirst="0" w:colLast="0"/>
            <w:bookmarkEnd w:id="5"/>
            <w:r w:rsidRPr="001B5062">
              <w:rPr>
                <w:lang w:val="uk-UA"/>
              </w:rPr>
              <w:t xml:space="preserve">Замовник </w:t>
            </w:r>
            <w:r w:rsidR="00007B54" w:rsidRPr="001B5062">
              <w:rPr>
                <w:lang w:val="uk-UA"/>
              </w:rPr>
              <w:t xml:space="preserve">відхиляє конкурсну пропозицію </w:t>
            </w:r>
            <w:r w:rsidRPr="001B5062">
              <w:rPr>
                <w:lang w:val="uk-UA"/>
              </w:rPr>
              <w:t xml:space="preserve"> учасника (відповідним протокольним рішенням) у наступних випадках:</w:t>
            </w:r>
          </w:p>
          <w:p w:rsidR="00156F37" w:rsidRPr="001B5062" w:rsidRDefault="00156F37" w:rsidP="00156F37">
            <w:pPr>
              <w:jc w:val="both"/>
              <w:rPr>
                <w:rFonts w:eastAsia="Times New Roman"/>
                <w:lang w:val="uk-UA"/>
              </w:rPr>
            </w:pPr>
            <w:r w:rsidRPr="001B5062">
              <w:rPr>
                <w:rFonts w:eastAsia="Times New Roman"/>
                <w:lang w:val="uk-UA"/>
              </w:rPr>
              <w:t>1) пропозиція Учасника не відповідає умовам, визначеним в оголошенні про проведення конкурсу, та конкурсній документації;</w:t>
            </w:r>
          </w:p>
          <w:p w:rsidR="00156F37" w:rsidRPr="001B5062" w:rsidRDefault="00156F37" w:rsidP="00156F37">
            <w:pPr>
              <w:jc w:val="both"/>
              <w:rPr>
                <w:rFonts w:eastAsia="Times New Roman"/>
                <w:lang w:val="uk-UA"/>
              </w:rPr>
            </w:pPr>
            <w:r w:rsidRPr="001B5062">
              <w:rPr>
                <w:rFonts w:eastAsia="Times New Roman"/>
                <w:lang w:val="uk-UA"/>
              </w:rPr>
              <w:t>2) Учасник не надав забезпечення пропозиції, якщо таке забезпечення вимагалося Замовником;</w:t>
            </w:r>
          </w:p>
          <w:p w:rsidR="00156F37" w:rsidRPr="001B5062" w:rsidRDefault="00156F37" w:rsidP="00156F37">
            <w:pPr>
              <w:jc w:val="both"/>
              <w:rPr>
                <w:rFonts w:eastAsia="Times New Roman"/>
                <w:lang w:val="uk-UA"/>
              </w:rPr>
            </w:pPr>
            <w:r w:rsidRPr="001B5062">
              <w:rPr>
                <w:rFonts w:eastAsia="Times New Roman"/>
                <w:lang w:val="uk-UA"/>
              </w:rPr>
              <w:t xml:space="preserve">3) Учасник, який визначений переможцем конкурсу, </w:t>
            </w:r>
            <w:r w:rsidRPr="001B5062">
              <w:rPr>
                <w:rFonts w:eastAsia="Times New Roman"/>
                <w:highlight w:val="white"/>
                <w:lang w:val="uk-UA"/>
              </w:rPr>
              <w:t>відмовився від підписання договору відповідно до вимог конкурсної документації або укладення договору, в тому числі якщо переможець не надав документи, що вимагались конкурсною документацією, у встановлені строки та спосіб, або забезпечення виконання Договору, якщо таке забезпечення вимагалося Замовником</w:t>
            </w:r>
            <w:r w:rsidRPr="001B5062">
              <w:rPr>
                <w:rFonts w:eastAsia="Times New Roman"/>
                <w:lang w:val="uk-UA"/>
              </w:rPr>
              <w:t>.</w:t>
            </w:r>
          </w:p>
          <w:p w:rsidR="00AB026F" w:rsidRPr="001B5062" w:rsidRDefault="00AB026F" w:rsidP="00AB026F">
            <w:pPr>
              <w:jc w:val="both"/>
              <w:textAlignment w:val="baseline"/>
              <w:rPr>
                <w:rFonts w:eastAsia="Times New Roman"/>
                <w:bdr w:val="none" w:sz="0" w:space="0" w:color="auto" w:frame="1"/>
                <w:lang w:val="uk-UA" w:eastAsia="uk-UA"/>
              </w:rPr>
            </w:pPr>
            <w:r w:rsidRPr="001B5062">
              <w:rPr>
                <w:rFonts w:eastAsia="Times New Roman"/>
                <w:lang w:val="uk-UA"/>
              </w:rPr>
              <w:t xml:space="preserve">У разі якщо до учасника конкурсу застосовано персональні спеціальні економічні та інші обмежувальні заходи (санкції) відповідно до Закону України «Про санкції», чи спеціальні санкції за порушення законодавства про зовнішньоекономічну діяльність, а також будь-які інші обставини та заходи нормативного, адміністративного чи іншого характеру, що перешкоджають укладенню та/або виконанню договору, пропозицію такого учасника буде відхилено як таку, що </w:t>
            </w:r>
            <w:r w:rsidRPr="001B5062">
              <w:rPr>
                <w:rFonts w:eastAsia="Times New Roman"/>
                <w:bdr w:val="none" w:sz="0" w:space="0" w:color="auto" w:frame="1"/>
                <w:lang w:val="uk-UA" w:eastAsia="uk-UA"/>
              </w:rPr>
              <w:t>не відповідає умовам, визначеним  в оголошенні про проведення конкурсу, та конкурсній документації.</w:t>
            </w:r>
          </w:p>
          <w:p w:rsidR="00632F67" w:rsidRPr="001B5062" w:rsidRDefault="00632F67" w:rsidP="00156F37">
            <w:pPr>
              <w:widowControl w:val="0"/>
              <w:jc w:val="both"/>
              <w:rPr>
                <w:rFonts w:eastAsia="Times New Roman"/>
                <w:lang w:val="uk-UA"/>
              </w:rPr>
            </w:pPr>
            <w:bookmarkStart w:id="6" w:name="bookmark=id.3ygebqi" w:colFirst="0" w:colLast="0"/>
            <w:bookmarkStart w:id="7" w:name="bookmark=id.2dlolyb" w:colFirst="0" w:colLast="0"/>
            <w:bookmarkStart w:id="8" w:name="bookmark=id.3cqmetx" w:colFirst="0" w:colLast="0"/>
            <w:bookmarkStart w:id="9" w:name="bookmark=id.1rvwp1q" w:colFirst="0" w:colLast="0"/>
            <w:bookmarkStart w:id="10" w:name="bookmark=id.4bvk7pj" w:colFirst="0" w:colLast="0"/>
            <w:bookmarkEnd w:id="6"/>
            <w:bookmarkEnd w:id="7"/>
            <w:bookmarkEnd w:id="8"/>
            <w:bookmarkEnd w:id="9"/>
            <w:bookmarkEnd w:id="10"/>
            <w:r w:rsidRPr="001B5062">
              <w:rPr>
                <w:rFonts w:eastAsia="Times New Roman"/>
                <w:lang w:val="uk-UA"/>
              </w:rPr>
              <w:t>Інформація про відхилення пропозиції протягом одного дня з дня прийняття рішення оприлюднюється в системі та автоматично надсилається учаснику/переможцю, пропозиція якого відхилена через електронну систему закупівель.</w:t>
            </w:r>
          </w:p>
          <w:p w:rsidR="00156F37" w:rsidRPr="001B5062" w:rsidRDefault="00156F37" w:rsidP="00D339FF">
            <w:pPr>
              <w:jc w:val="both"/>
              <w:rPr>
                <w:rFonts w:eastAsia="Times New Roman"/>
                <w:lang w:val="uk-UA"/>
              </w:rPr>
            </w:pPr>
            <w:r w:rsidRPr="001B5062">
              <w:rPr>
                <w:rFonts w:eastAsia="Times New Roman"/>
                <w:lang w:val="uk-UA"/>
              </w:rPr>
              <w:t xml:space="preserve">Учасник, пропозиція якого відхилена, може звернутися до </w:t>
            </w:r>
            <w:r w:rsidRPr="001B5062">
              <w:rPr>
                <w:rFonts w:eastAsia="Times New Roman"/>
                <w:lang w:val="uk-UA"/>
              </w:rPr>
              <w:lastRenderedPageBreak/>
              <w:t>Замовника з вимогою надати додаткову аргументацію щодо причин невідповідності його пропозиції умовам, визначеним в оголошенні про проведення конкурсу, та конкурсній документації</w:t>
            </w:r>
            <w:r w:rsidR="00D339FF" w:rsidRPr="001B5062">
              <w:rPr>
                <w:rFonts w:eastAsia="Times New Roman"/>
                <w:lang w:val="uk-UA"/>
              </w:rPr>
              <w:t xml:space="preserve">. </w:t>
            </w:r>
            <w:r w:rsidRPr="001B5062">
              <w:rPr>
                <w:rFonts w:eastAsia="Times New Roman"/>
                <w:lang w:val="uk-UA"/>
              </w:rPr>
              <w:t>Не пізніше ніж через три робочих дні з дня надходження такого звернення через електронну систему закупівель Уповноважена особа зобов’язана надати йому відповідь.</w:t>
            </w:r>
          </w:p>
        </w:tc>
      </w:tr>
      <w:tr w:rsidR="00632F67" w:rsidRPr="001B5062" w:rsidTr="00DF6BB6">
        <w:trPr>
          <w:trHeight w:val="520"/>
          <w:jc w:val="center"/>
        </w:trPr>
        <w:tc>
          <w:tcPr>
            <w:tcW w:w="10344" w:type="dxa"/>
            <w:gridSpan w:val="3"/>
            <w:shd w:val="clear" w:color="auto" w:fill="D9E2F3"/>
            <w:vAlign w:val="center"/>
          </w:tcPr>
          <w:p w:rsidR="00632F67" w:rsidRPr="001B5062" w:rsidRDefault="00632F67" w:rsidP="0030694C">
            <w:pPr>
              <w:widowControl w:val="0"/>
              <w:ind w:hanging="20"/>
              <w:jc w:val="center"/>
              <w:rPr>
                <w:lang w:val="uk-UA"/>
              </w:rPr>
            </w:pPr>
            <w:r w:rsidRPr="001B5062">
              <w:rPr>
                <w:rFonts w:eastAsia="Times New Roman"/>
                <w:b/>
                <w:lang w:val="uk-UA"/>
              </w:rPr>
              <w:lastRenderedPageBreak/>
              <w:t xml:space="preserve">V. Результати конкурсу та укладання договору </w:t>
            </w:r>
          </w:p>
        </w:tc>
      </w:tr>
      <w:tr w:rsidR="00632F67" w:rsidRPr="001B5062" w:rsidTr="00DF6BB6">
        <w:trPr>
          <w:trHeight w:val="520"/>
          <w:jc w:val="center"/>
        </w:trPr>
        <w:tc>
          <w:tcPr>
            <w:tcW w:w="562" w:type="dxa"/>
          </w:tcPr>
          <w:p w:rsidR="00632F67" w:rsidRPr="001B5062" w:rsidRDefault="00632F67" w:rsidP="00215517">
            <w:pPr>
              <w:widowControl w:val="0"/>
              <w:jc w:val="both"/>
              <w:rPr>
                <w:lang w:val="uk-UA"/>
              </w:rPr>
            </w:pPr>
            <w:r w:rsidRPr="001B5062">
              <w:rPr>
                <w:rFonts w:eastAsia="Times New Roman"/>
                <w:lang w:val="uk-UA"/>
              </w:rPr>
              <w:t>1</w:t>
            </w:r>
          </w:p>
        </w:tc>
        <w:tc>
          <w:tcPr>
            <w:tcW w:w="2574" w:type="dxa"/>
          </w:tcPr>
          <w:p w:rsidR="00632F67" w:rsidRPr="001B5062" w:rsidRDefault="00632F67" w:rsidP="00215517">
            <w:pPr>
              <w:widowControl w:val="0"/>
              <w:rPr>
                <w:lang w:val="uk-UA"/>
              </w:rPr>
            </w:pPr>
            <w:r w:rsidRPr="001B5062">
              <w:rPr>
                <w:rFonts w:eastAsia="Times New Roman"/>
                <w:b/>
                <w:lang w:val="uk-UA"/>
              </w:rPr>
              <w:t>Відміна замовником конкурсу чи визнання його таким, що не відбувся</w:t>
            </w:r>
          </w:p>
        </w:tc>
        <w:tc>
          <w:tcPr>
            <w:tcW w:w="7208" w:type="dxa"/>
          </w:tcPr>
          <w:p w:rsidR="00632F67" w:rsidRPr="001B5062" w:rsidRDefault="00632F67" w:rsidP="00215517">
            <w:pPr>
              <w:widowControl w:val="0"/>
              <w:jc w:val="both"/>
              <w:rPr>
                <w:lang w:val="uk-UA"/>
              </w:rPr>
            </w:pPr>
            <w:bookmarkStart w:id="11" w:name="z337ya" w:colFirst="0" w:colLast="0"/>
            <w:bookmarkEnd w:id="11"/>
            <w:r w:rsidRPr="001B5062">
              <w:rPr>
                <w:rFonts w:eastAsia="Times New Roman"/>
                <w:lang w:val="uk-UA"/>
              </w:rPr>
              <w:t xml:space="preserve">Замовник відміняє </w:t>
            </w:r>
            <w:r w:rsidR="00DF337D" w:rsidRPr="001B5062">
              <w:rPr>
                <w:rFonts w:eastAsia="Times New Roman"/>
                <w:lang w:val="uk-UA"/>
              </w:rPr>
              <w:t>конкурс</w:t>
            </w:r>
            <w:r w:rsidRPr="001B5062">
              <w:rPr>
                <w:rFonts w:eastAsia="Times New Roman"/>
                <w:lang w:val="uk-UA"/>
              </w:rPr>
              <w:t xml:space="preserve"> в разі:</w:t>
            </w:r>
          </w:p>
          <w:p w:rsidR="00156F37" w:rsidRPr="001B5062" w:rsidRDefault="00156F37" w:rsidP="00156F37">
            <w:pPr>
              <w:tabs>
                <w:tab w:val="left" w:pos="1540"/>
              </w:tabs>
              <w:jc w:val="both"/>
              <w:rPr>
                <w:rFonts w:eastAsia="Times New Roman"/>
                <w:lang w:val="uk-UA"/>
              </w:rPr>
            </w:pPr>
            <w:r w:rsidRPr="001B5062">
              <w:rPr>
                <w:rFonts w:eastAsia="Times New Roman"/>
                <w:lang w:val="uk-UA"/>
              </w:rPr>
              <w:t>1) відсутності подальшої потреби в закупівлі товарів, робіт і послуг;</w:t>
            </w:r>
          </w:p>
          <w:p w:rsidR="00156F37" w:rsidRPr="001B5062" w:rsidRDefault="00156F37" w:rsidP="00156F37">
            <w:pPr>
              <w:tabs>
                <w:tab w:val="left" w:pos="1540"/>
              </w:tabs>
              <w:jc w:val="both"/>
              <w:rPr>
                <w:rFonts w:eastAsia="Times New Roman"/>
                <w:lang w:val="uk-UA"/>
              </w:rPr>
            </w:pPr>
            <w:r w:rsidRPr="001B5062">
              <w:rPr>
                <w:rFonts w:eastAsia="Times New Roman"/>
                <w:lang w:val="uk-UA"/>
              </w:rPr>
              <w:t>2) неможливості усунення порушень умов Порядку, що виникли під час проведення конкурсу;</w:t>
            </w:r>
          </w:p>
          <w:p w:rsidR="00156F37" w:rsidRPr="001B5062" w:rsidRDefault="00156F37" w:rsidP="00156F37">
            <w:pPr>
              <w:tabs>
                <w:tab w:val="left" w:pos="1540"/>
              </w:tabs>
              <w:jc w:val="both"/>
              <w:rPr>
                <w:rFonts w:eastAsia="Times New Roman"/>
                <w:lang w:val="uk-UA"/>
              </w:rPr>
            </w:pPr>
            <w:r w:rsidRPr="001B5062">
              <w:rPr>
                <w:rFonts w:eastAsia="Times New Roman"/>
                <w:lang w:val="uk-UA"/>
              </w:rPr>
              <w:t>3) скорочення видатків на здійснення закупівлі товарів, робіт і послуг.</w:t>
            </w:r>
          </w:p>
          <w:p w:rsidR="00DF337D" w:rsidRPr="001B5062" w:rsidRDefault="00632F67" w:rsidP="00215517">
            <w:pPr>
              <w:widowControl w:val="0"/>
              <w:jc w:val="both"/>
              <w:rPr>
                <w:rFonts w:eastAsia="Times New Roman"/>
                <w:lang w:val="uk-UA"/>
              </w:rPr>
            </w:pPr>
            <w:r w:rsidRPr="001B5062">
              <w:rPr>
                <w:rFonts w:eastAsia="Times New Roman"/>
                <w:lang w:val="uk-UA"/>
              </w:rPr>
              <w:t xml:space="preserve">Конкурс може бути відмінено частково (за лотом). </w:t>
            </w:r>
          </w:p>
          <w:p w:rsidR="00DF337D" w:rsidRPr="001B5062" w:rsidRDefault="00DF337D" w:rsidP="00DF337D">
            <w:pPr>
              <w:widowControl w:val="0"/>
              <w:shd w:val="clear" w:color="auto" w:fill="FFFFFF" w:themeFill="background1"/>
              <w:jc w:val="both"/>
              <w:rPr>
                <w:rFonts w:eastAsia="Times New Roman"/>
                <w:lang w:val="uk-UA"/>
              </w:rPr>
            </w:pPr>
            <w:r w:rsidRPr="001B5062">
              <w:rPr>
                <w:rFonts w:eastAsia="Times New Roman"/>
                <w:lang w:val="uk-UA"/>
              </w:rPr>
              <w:t>Конкурс автоматично відміняється електронною системою закупівель у разі:</w:t>
            </w:r>
          </w:p>
          <w:p w:rsidR="00156F37" w:rsidRPr="001B5062" w:rsidRDefault="00156F37" w:rsidP="00156F37">
            <w:pPr>
              <w:widowControl w:val="0"/>
              <w:shd w:val="clear" w:color="auto" w:fill="FFFFFF" w:themeFill="background1"/>
              <w:jc w:val="both"/>
              <w:rPr>
                <w:rFonts w:eastAsia="Times New Roman"/>
                <w:lang w:val="uk-UA"/>
              </w:rPr>
            </w:pPr>
            <w:r w:rsidRPr="001B5062">
              <w:rPr>
                <w:rFonts w:eastAsia="Times New Roman"/>
                <w:lang w:val="uk-UA"/>
              </w:rPr>
              <w:t>1) відхилення всіх пропозицій згідно з умовами цієї документації;</w:t>
            </w:r>
          </w:p>
          <w:p w:rsidR="005528F3" w:rsidRPr="001B5062" w:rsidRDefault="00156F37" w:rsidP="00156F37">
            <w:pPr>
              <w:widowControl w:val="0"/>
              <w:jc w:val="both"/>
              <w:rPr>
                <w:rFonts w:eastAsia="Times New Roman"/>
                <w:lang w:val="uk-UA"/>
              </w:rPr>
            </w:pPr>
            <w:r w:rsidRPr="001B5062">
              <w:rPr>
                <w:rFonts w:eastAsia="Times New Roman"/>
                <w:lang w:val="uk-UA"/>
              </w:rPr>
              <w:t>2) відсутності пропозицій Учасників для участі в ньому.</w:t>
            </w:r>
          </w:p>
          <w:p w:rsidR="00632F67" w:rsidRPr="001B5062" w:rsidRDefault="00632F67" w:rsidP="00156F37">
            <w:pPr>
              <w:widowControl w:val="0"/>
              <w:jc w:val="both"/>
              <w:rPr>
                <w:lang w:val="uk-UA"/>
              </w:rPr>
            </w:pPr>
            <w:r w:rsidRPr="001B5062">
              <w:rPr>
                <w:rFonts w:eastAsia="Times New Roman"/>
                <w:lang w:val="uk-UA"/>
              </w:rPr>
              <w:t>Повідомлення про відміну конкурсу оприлюднюється в електронній системі закупівель замовником та автоматично надсилається усім учасникам електронною системою закупівель.</w:t>
            </w:r>
          </w:p>
        </w:tc>
      </w:tr>
      <w:tr w:rsidR="00632F67" w:rsidRPr="001B5062" w:rsidTr="00DF6BB6">
        <w:trPr>
          <w:trHeight w:val="520"/>
          <w:jc w:val="center"/>
        </w:trPr>
        <w:tc>
          <w:tcPr>
            <w:tcW w:w="562" w:type="dxa"/>
          </w:tcPr>
          <w:p w:rsidR="00632F67" w:rsidRPr="001B5062" w:rsidRDefault="00632F67" w:rsidP="00215517">
            <w:pPr>
              <w:widowControl w:val="0"/>
              <w:jc w:val="both"/>
              <w:rPr>
                <w:lang w:val="uk-UA"/>
              </w:rPr>
            </w:pPr>
            <w:r w:rsidRPr="001B5062">
              <w:rPr>
                <w:rFonts w:eastAsia="Times New Roman"/>
                <w:lang w:val="uk-UA"/>
              </w:rPr>
              <w:t>2</w:t>
            </w:r>
          </w:p>
        </w:tc>
        <w:tc>
          <w:tcPr>
            <w:tcW w:w="2574" w:type="dxa"/>
          </w:tcPr>
          <w:p w:rsidR="00632F67" w:rsidRPr="001B5062" w:rsidRDefault="00632F67" w:rsidP="00215517">
            <w:pPr>
              <w:widowControl w:val="0"/>
              <w:rPr>
                <w:lang w:val="uk-UA"/>
              </w:rPr>
            </w:pPr>
            <w:r w:rsidRPr="001B5062">
              <w:rPr>
                <w:rFonts w:eastAsia="Times New Roman"/>
                <w:b/>
                <w:lang w:val="uk-UA"/>
              </w:rPr>
              <w:t xml:space="preserve">Строк укладання договору </w:t>
            </w:r>
          </w:p>
        </w:tc>
        <w:tc>
          <w:tcPr>
            <w:tcW w:w="7208" w:type="dxa"/>
          </w:tcPr>
          <w:p w:rsidR="00632F67" w:rsidRPr="001B5062" w:rsidRDefault="00632F67" w:rsidP="005528F3">
            <w:pPr>
              <w:widowControl w:val="0"/>
              <w:jc w:val="both"/>
              <w:rPr>
                <w:lang w:val="uk-UA"/>
              </w:rPr>
            </w:pPr>
            <w:r w:rsidRPr="001B5062">
              <w:rPr>
                <w:lang w:val="uk-UA"/>
              </w:rPr>
              <w:t xml:space="preserve">Договір за результатами проведення конкурсу </w:t>
            </w:r>
            <w:r w:rsidR="005528F3" w:rsidRPr="001B5062">
              <w:rPr>
                <w:lang w:val="uk-UA"/>
              </w:rPr>
              <w:t xml:space="preserve">може бути </w:t>
            </w:r>
            <w:r w:rsidRPr="001B5062">
              <w:rPr>
                <w:lang w:val="uk-UA"/>
              </w:rPr>
              <w:t>підпис</w:t>
            </w:r>
            <w:r w:rsidR="005528F3" w:rsidRPr="001B5062">
              <w:rPr>
                <w:lang w:val="uk-UA"/>
              </w:rPr>
              <w:t>аний</w:t>
            </w:r>
            <w:r w:rsidRPr="001B5062">
              <w:rPr>
                <w:lang w:val="uk-UA"/>
              </w:rPr>
              <w:t xml:space="preserve"> між замовником та переможцем конкурсу поза системою згідно чинного законодавства </w:t>
            </w:r>
            <w:r w:rsidR="005528F3" w:rsidRPr="001B5062">
              <w:rPr>
                <w:lang w:val="uk-UA"/>
              </w:rPr>
              <w:t xml:space="preserve">на наступний день після оприлюднення повідомлення про намір укласти договір, але не пізніше ніж через 20 днів </w:t>
            </w:r>
            <w:r w:rsidRPr="001B5062">
              <w:rPr>
                <w:rFonts w:eastAsia="Times New Roman"/>
                <w:lang w:val="uk-UA"/>
              </w:rPr>
              <w:t>з моменту оприлюднення рішення про переможця конкурсу</w:t>
            </w:r>
            <w:r w:rsidRPr="001B5062">
              <w:rPr>
                <w:lang w:val="uk-UA"/>
              </w:rPr>
              <w:t>.</w:t>
            </w:r>
          </w:p>
        </w:tc>
      </w:tr>
      <w:tr w:rsidR="00632F67" w:rsidRPr="001B5062" w:rsidTr="00DF6BB6">
        <w:trPr>
          <w:trHeight w:val="520"/>
          <w:jc w:val="center"/>
        </w:trPr>
        <w:tc>
          <w:tcPr>
            <w:tcW w:w="562" w:type="dxa"/>
          </w:tcPr>
          <w:p w:rsidR="00632F67" w:rsidRPr="001B5062" w:rsidRDefault="00632F67" w:rsidP="00215517">
            <w:pPr>
              <w:widowControl w:val="0"/>
              <w:jc w:val="both"/>
              <w:rPr>
                <w:lang w:val="uk-UA"/>
              </w:rPr>
            </w:pPr>
            <w:r w:rsidRPr="001B5062">
              <w:rPr>
                <w:rFonts w:eastAsia="Times New Roman"/>
                <w:lang w:val="uk-UA"/>
              </w:rPr>
              <w:t>3</w:t>
            </w:r>
          </w:p>
        </w:tc>
        <w:tc>
          <w:tcPr>
            <w:tcW w:w="2574" w:type="dxa"/>
          </w:tcPr>
          <w:p w:rsidR="00632F67" w:rsidRPr="001B5062" w:rsidRDefault="00632F67" w:rsidP="0030694C">
            <w:pPr>
              <w:widowControl w:val="0"/>
              <w:rPr>
                <w:lang w:val="uk-UA"/>
              </w:rPr>
            </w:pPr>
            <w:proofErr w:type="spellStart"/>
            <w:r w:rsidRPr="001B5062">
              <w:rPr>
                <w:rFonts w:eastAsia="Times New Roman"/>
                <w:b/>
                <w:lang w:val="uk-UA"/>
              </w:rPr>
              <w:t>Проєкт</w:t>
            </w:r>
            <w:proofErr w:type="spellEnd"/>
            <w:r w:rsidRPr="001B5062">
              <w:rPr>
                <w:rFonts w:eastAsia="Times New Roman"/>
                <w:b/>
                <w:lang w:val="uk-UA"/>
              </w:rPr>
              <w:t xml:space="preserve"> договору </w:t>
            </w:r>
          </w:p>
        </w:tc>
        <w:tc>
          <w:tcPr>
            <w:tcW w:w="7208" w:type="dxa"/>
          </w:tcPr>
          <w:p w:rsidR="00632F67" w:rsidRPr="001B5062" w:rsidRDefault="00632F67" w:rsidP="00352466">
            <w:pPr>
              <w:widowControl w:val="0"/>
              <w:jc w:val="both"/>
              <w:rPr>
                <w:lang w:val="uk-UA"/>
              </w:rPr>
            </w:pPr>
            <w:proofErr w:type="spellStart"/>
            <w:r w:rsidRPr="001B5062">
              <w:rPr>
                <w:rFonts w:eastAsia="Times New Roman"/>
                <w:lang w:val="uk-UA"/>
              </w:rPr>
              <w:t>Проєкт</w:t>
            </w:r>
            <w:proofErr w:type="spellEnd"/>
            <w:r w:rsidRPr="001B5062">
              <w:rPr>
                <w:rFonts w:eastAsia="Times New Roman"/>
                <w:lang w:val="uk-UA"/>
              </w:rPr>
              <w:t xml:space="preserve"> договору наведений у </w:t>
            </w:r>
            <w:r w:rsidR="008527AE" w:rsidRPr="001B5062">
              <w:rPr>
                <w:rFonts w:eastAsia="Times New Roman"/>
                <w:b/>
                <w:lang w:val="uk-UA"/>
              </w:rPr>
              <w:t>д</w:t>
            </w:r>
            <w:r w:rsidRPr="001B5062">
              <w:rPr>
                <w:rFonts w:eastAsia="Times New Roman"/>
                <w:b/>
                <w:lang w:val="uk-UA"/>
              </w:rPr>
              <w:t xml:space="preserve">одатку 3 </w:t>
            </w:r>
            <w:r w:rsidR="008D7946" w:rsidRPr="001B5062">
              <w:rPr>
                <w:rFonts w:eastAsia="Times New Roman"/>
                <w:b/>
                <w:lang w:val="uk-UA"/>
              </w:rPr>
              <w:t xml:space="preserve">до </w:t>
            </w:r>
            <w:r w:rsidRPr="001B5062">
              <w:rPr>
                <w:rFonts w:eastAsia="Times New Roman"/>
                <w:b/>
                <w:lang w:val="uk-UA"/>
              </w:rPr>
              <w:t>конкурсної документації</w:t>
            </w:r>
            <w:r w:rsidRPr="001B5062">
              <w:rPr>
                <w:rFonts w:eastAsia="Times New Roman"/>
                <w:lang w:val="uk-UA"/>
              </w:rPr>
              <w:t xml:space="preserve"> та є невід’ємною частиною конкурсної документації.  </w:t>
            </w:r>
          </w:p>
        </w:tc>
      </w:tr>
      <w:tr w:rsidR="00632F67" w:rsidRPr="001B5062" w:rsidTr="00DF6BB6">
        <w:trPr>
          <w:trHeight w:val="520"/>
          <w:jc w:val="center"/>
        </w:trPr>
        <w:tc>
          <w:tcPr>
            <w:tcW w:w="562" w:type="dxa"/>
          </w:tcPr>
          <w:p w:rsidR="00632F67" w:rsidRPr="001B5062" w:rsidRDefault="00445A83" w:rsidP="00215517">
            <w:pPr>
              <w:widowControl w:val="0"/>
              <w:jc w:val="both"/>
              <w:rPr>
                <w:lang w:val="uk-UA"/>
              </w:rPr>
            </w:pPr>
            <w:r w:rsidRPr="001B5062">
              <w:rPr>
                <w:rFonts w:eastAsia="Times New Roman"/>
                <w:lang w:val="uk-UA"/>
              </w:rPr>
              <w:t>4</w:t>
            </w:r>
          </w:p>
        </w:tc>
        <w:tc>
          <w:tcPr>
            <w:tcW w:w="2574" w:type="dxa"/>
          </w:tcPr>
          <w:p w:rsidR="00632F67" w:rsidRPr="001B5062" w:rsidRDefault="00632F67" w:rsidP="00215517">
            <w:pPr>
              <w:widowControl w:val="0"/>
              <w:rPr>
                <w:lang w:val="uk-UA"/>
              </w:rPr>
            </w:pPr>
            <w:r w:rsidRPr="001B5062">
              <w:rPr>
                <w:rFonts w:eastAsia="Times New Roman"/>
                <w:b/>
                <w:lang w:val="uk-UA"/>
              </w:rPr>
              <w:t>Забезпечення виконання договору</w:t>
            </w:r>
          </w:p>
        </w:tc>
        <w:tc>
          <w:tcPr>
            <w:tcW w:w="7208" w:type="dxa"/>
          </w:tcPr>
          <w:p w:rsidR="00632F67" w:rsidRPr="001B5062" w:rsidRDefault="00CF0A06" w:rsidP="006C551A">
            <w:pPr>
              <w:shd w:val="clear" w:color="auto" w:fill="FFFFFF"/>
              <w:jc w:val="both"/>
              <w:rPr>
                <w:rFonts w:eastAsia="Times New Roman"/>
                <w:lang w:val="uk-UA"/>
              </w:rPr>
            </w:pPr>
            <w:r w:rsidRPr="001B5062">
              <w:rPr>
                <w:rFonts w:eastAsia="Times New Roman"/>
                <w:lang w:val="uk-UA" w:eastAsia="uk-UA"/>
              </w:rPr>
              <w:t>Не вимагається.</w:t>
            </w:r>
          </w:p>
          <w:p w:rsidR="00DF6BB6" w:rsidRPr="001B5062" w:rsidRDefault="00DF6BB6" w:rsidP="006C551A">
            <w:pPr>
              <w:shd w:val="clear" w:color="auto" w:fill="FFFFFF"/>
              <w:jc w:val="both"/>
              <w:rPr>
                <w:i/>
                <w:lang w:val="uk-UA"/>
              </w:rPr>
            </w:pPr>
          </w:p>
        </w:tc>
      </w:tr>
    </w:tbl>
    <w:p w:rsidR="00F832F6" w:rsidRPr="001B5062" w:rsidRDefault="00F832F6" w:rsidP="00F832F6">
      <w:pPr>
        <w:shd w:val="clear" w:color="auto" w:fill="FFFFFF" w:themeFill="background1"/>
        <w:rPr>
          <w:lang w:val="uk-UA"/>
        </w:rPr>
      </w:pPr>
    </w:p>
    <w:p w:rsidR="00F832F6" w:rsidRPr="001B5062" w:rsidRDefault="00F832F6" w:rsidP="00F832F6">
      <w:pPr>
        <w:shd w:val="clear" w:color="auto" w:fill="FFFFFF" w:themeFill="background1"/>
        <w:rPr>
          <w:lang w:val="uk-UA"/>
        </w:rPr>
      </w:pPr>
    </w:p>
    <w:p w:rsidR="00F832F6" w:rsidRPr="001B5062" w:rsidRDefault="00F832F6" w:rsidP="00F832F6">
      <w:pPr>
        <w:shd w:val="clear" w:color="auto" w:fill="FFFFFF" w:themeFill="background1"/>
        <w:rPr>
          <w:lang w:val="uk-UA"/>
        </w:rPr>
      </w:pPr>
    </w:p>
    <w:p w:rsidR="00F832F6" w:rsidRPr="001B5062" w:rsidRDefault="00F832F6" w:rsidP="00F832F6">
      <w:pPr>
        <w:jc w:val="right"/>
        <w:rPr>
          <w:b/>
          <w:sz w:val="22"/>
          <w:szCs w:val="22"/>
          <w:lang w:val="uk-UA"/>
        </w:rPr>
        <w:sectPr w:rsidR="00F832F6" w:rsidRPr="001B5062" w:rsidSect="00F832F6">
          <w:pgSz w:w="11906" w:h="16838"/>
          <w:pgMar w:top="426" w:right="709" w:bottom="426" w:left="1418" w:header="709" w:footer="709" w:gutter="0"/>
          <w:cols w:space="708"/>
          <w:docGrid w:linePitch="360"/>
        </w:sectPr>
      </w:pPr>
    </w:p>
    <w:p w:rsidR="00F832F6" w:rsidRPr="001B5062" w:rsidRDefault="00F832F6" w:rsidP="00C046F3">
      <w:pPr>
        <w:shd w:val="clear" w:color="auto" w:fill="FFFFFF" w:themeFill="background1"/>
        <w:ind w:left="8364"/>
        <w:jc w:val="right"/>
        <w:rPr>
          <w:lang w:val="uk-UA"/>
        </w:rPr>
      </w:pPr>
    </w:p>
    <w:p w:rsidR="00DF6DC2" w:rsidRPr="001B5062" w:rsidRDefault="00916EE5" w:rsidP="00F832F6">
      <w:pPr>
        <w:shd w:val="clear" w:color="auto" w:fill="FFFFFF" w:themeFill="background1"/>
        <w:ind w:firstLine="9072"/>
        <w:jc w:val="both"/>
        <w:rPr>
          <w:lang w:val="uk-UA"/>
        </w:rPr>
      </w:pPr>
      <w:r w:rsidRPr="001B5062">
        <w:rPr>
          <w:rFonts w:eastAsia="Times New Roman"/>
          <w:b/>
          <w:lang w:val="uk-UA"/>
        </w:rPr>
        <w:t>Додаток</w:t>
      </w:r>
      <w:r w:rsidR="001A30D6" w:rsidRPr="001B5062">
        <w:rPr>
          <w:rFonts w:eastAsia="Times New Roman"/>
          <w:b/>
          <w:lang w:val="uk-UA"/>
        </w:rPr>
        <w:t xml:space="preserve"> </w:t>
      </w:r>
      <w:r w:rsidRPr="001B5062">
        <w:rPr>
          <w:rFonts w:eastAsia="Times New Roman"/>
          <w:b/>
          <w:lang w:val="uk-UA"/>
        </w:rPr>
        <w:t>1</w:t>
      </w:r>
    </w:p>
    <w:p w:rsidR="00C72079" w:rsidRPr="001B5062" w:rsidRDefault="0034081A" w:rsidP="00352466">
      <w:pPr>
        <w:shd w:val="clear" w:color="auto" w:fill="FFFFFF" w:themeFill="background1"/>
        <w:jc w:val="right"/>
        <w:rPr>
          <w:lang w:val="uk-UA"/>
        </w:rPr>
      </w:pPr>
      <w:r w:rsidRPr="001B5062">
        <w:rPr>
          <w:rFonts w:eastAsia="Times New Roman"/>
          <w:lang w:val="uk-UA"/>
        </w:rPr>
        <w:t xml:space="preserve">до </w:t>
      </w:r>
      <w:r w:rsidR="00F434CA" w:rsidRPr="001B5062">
        <w:rPr>
          <w:rFonts w:eastAsia="Times New Roman"/>
          <w:lang w:val="uk-UA"/>
        </w:rPr>
        <w:t xml:space="preserve">конкурсної </w:t>
      </w:r>
      <w:r w:rsidRPr="001B5062">
        <w:rPr>
          <w:rFonts w:eastAsia="Times New Roman"/>
          <w:lang w:val="uk-UA"/>
        </w:rPr>
        <w:t>документації</w:t>
      </w:r>
    </w:p>
    <w:p w:rsidR="00A66C8A" w:rsidRPr="001B5062" w:rsidRDefault="00A66C8A" w:rsidP="00A66C8A">
      <w:pPr>
        <w:widowControl w:val="0"/>
        <w:shd w:val="clear" w:color="auto" w:fill="FFFFFF" w:themeFill="background1"/>
        <w:ind w:firstLine="425"/>
        <w:jc w:val="center"/>
        <w:rPr>
          <w:lang w:val="uk-UA"/>
        </w:rPr>
      </w:pPr>
      <w:r w:rsidRPr="001B5062">
        <w:rPr>
          <w:rFonts w:eastAsia="Times New Roman"/>
          <w:b/>
          <w:lang w:val="uk-UA"/>
        </w:rPr>
        <w:t>Перелік документів,</w:t>
      </w:r>
    </w:p>
    <w:p w:rsidR="00A66C8A" w:rsidRPr="001B5062" w:rsidRDefault="00A66C8A" w:rsidP="00A66C8A">
      <w:pPr>
        <w:widowControl w:val="0"/>
        <w:shd w:val="clear" w:color="auto" w:fill="FFFFFF" w:themeFill="background1"/>
        <w:ind w:firstLine="425"/>
        <w:jc w:val="center"/>
        <w:rPr>
          <w:rFonts w:eastAsia="Times New Roman"/>
          <w:b/>
          <w:lang w:val="uk-UA"/>
        </w:rPr>
      </w:pPr>
      <w:r w:rsidRPr="001B5062">
        <w:rPr>
          <w:rFonts w:eastAsia="Times New Roman"/>
          <w:b/>
          <w:lang w:val="uk-UA"/>
        </w:rPr>
        <w:t>які повинні бути завантажені учасником у складі пропозиції</w:t>
      </w:r>
    </w:p>
    <w:p w:rsidR="00A66C8A" w:rsidRPr="001B5062" w:rsidRDefault="00A66C8A" w:rsidP="00A66C8A">
      <w:pPr>
        <w:shd w:val="clear" w:color="auto" w:fill="FFFFFF" w:themeFill="background1"/>
        <w:rPr>
          <w:sz w:val="16"/>
          <w:szCs w:val="16"/>
          <w:lang w:val="uk-UA"/>
        </w:rPr>
      </w:pPr>
    </w:p>
    <w:p w:rsidR="00DF6DC2" w:rsidRPr="001B5062" w:rsidRDefault="00DF6DC2" w:rsidP="00DF6DC2">
      <w:pPr>
        <w:widowControl w:val="0"/>
        <w:shd w:val="clear" w:color="auto" w:fill="FFFFFF" w:themeFill="background1"/>
        <w:ind w:firstLine="426"/>
        <w:jc w:val="both"/>
        <w:rPr>
          <w:rFonts w:eastAsia="Times New Roman"/>
          <w:lang w:val="uk-UA"/>
        </w:rPr>
      </w:pPr>
      <w:r w:rsidRPr="001B5062">
        <w:rPr>
          <w:b/>
          <w:lang w:val="uk-UA"/>
        </w:rPr>
        <w:t>1.</w:t>
      </w:r>
      <w:r w:rsidRPr="001B5062">
        <w:rPr>
          <w:lang w:val="uk-UA"/>
        </w:rPr>
        <w:t xml:space="preserve"> </w:t>
      </w:r>
      <w:r w:rsidRPr="001B5062">
        <w:rPr>
          <w:rFonts w:eastAsia="Times New Roman"/>
          <w:lang w:val="uk-UA"/>
        </w:rPr>
        <w:t>Інформація про необхідні технічні, якісні та кількісні характеристики предмета закупівлі, а саме:</w:t>
      </w:r>
    </w:p>
    <w:p w:rsidR="00DF6DC2" w:rsidRPr="001B5062" w:rsidRDefault="00DF6DC2" w:rsidP="00DF6DC2">
      <w:pPr>
        <w:widowControl w:val="0"/>
        <w:ind w:firstLine="426"/>
        <w:jc w:val="both"/>
        <w:rPr>
          <w:lang w:val="uk-UA"/>
        </w:rPr>
      </w:pPr>
      <w:r w:rsidRPr="001B5062">
        <w:rPr>
          <w:u w:val="single"/>
          <w:lang w:val="uk-UA"/>
        </w:rPr>
        <w:t>згода з умовами та вимогами</w:t>
      </w:r>
      <w:r w:rsidRPr="001B5062">
        <w:rPr>
          <w:lang w:val="uk-UA"/>
        </w:rPr>
        <w:t>, які визначені у технічній специфікації (</w:t>
      </w:r>
      <w:r w:rsidRPr="001B5062">
        <w:rPr>
          <w:b/>
          <w:lang w:val="uk-UA"/>
        </w:rPr>
        <w:t>додаток 2</w:t>
      </w:r>
      <w:r w:rsidRPr="001B5062">
        <w:rPr>
          <w:lang w:val="uk-UA"/>
        </w:rPr>
        <w:t>) та гарантування їх виконання у вигляді підписаної технічної специфікації або у вигляді довідки в довільній формі</w:t>
      </w:r>
      <w:r w:rsidR="00CF0A06" w:rsidRPr="001B5062">
        <w:rPr>
          <w:lang w:val="uk-UA"/>
        </w:rPr>
        <w:t>.</w:t>
      </w:r>
    </w:p>
    <w:p w:rsidR="000F1BC0" w:rsidRPr="001B5062" w:rsidRDefault="000F1BC0" w:rsidP="000F1BC0">
      <w:pPr>
        <w:widowControl w:val="0"/>
        <w:ind w:firstLine="426"/>
        <w:jc w:val="both"/>
        <w:rPr>
          <w:lang w:val="uk-UA"/>
        </w:rPr>
      </w:pPr>
    </w:p>
    <w:p w:rsidR="000F1BC0" w:rsidRPr="001B5062" w:rsidRDefault="00CF0A06" w:rsidP="000F1BC0">
      <w:pPr>
        <w:widowControl w:val="0"/>
        <w:ind w:firstLine="426"/>
        <w:jc w:val="both"/>
        <w:rPr>
          <w:rFonts w:eastAsia="Times New Roman"/>
          <w:lang w:val="uk-UA"/>
        </w:rPr>
      </w:pPr>
      <w:r w:rsidRPr="001B5062">
        <w:rPr>
          <w:rFonts w:eastAsia="Times New Roman"/>
          <w:b/>
          <w:lang w:val="uk-UA"/>
        </w:rPr>
        <w:t>2</w:t>
      </w:r>
      <w:r w:rsidR="00DF6DC2" w:rsidRPr="001B5062">
        <w:rPr>
          <w:rFonts w:eastAsia="Times New Roman"/>
          <w:b/>
          <w:lang w:val="uk-UA"/>
        </w:rPr>
        <w:t>.</w:t>
      </w:r>
      <w:r w:rsidR="00DF6DC2" w:rsidRPr="001B5062">
        <w:rPr>
          <w:rFonts w:eastAsia="Times New Roman"/>
          <w:lang w:val="uk-UA"/>
        </w:rPr>
        <w:t xml:space="preserve"> </w:t>
      </w:r>
      <w:r w:rsidR="000F1BC0" w:rsidRPr="001B5062">
        <w:rPr>
          <w:lang w:val="uk-UA"/>
        </w:rPr>
        <w:t xml:space="preserve">Довідка у довільній формі або за формою наведеною нижче, складена учасником торів,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000F1BC0" w:rsidRPr="001B5062">
        <w:rPr>
          <w:b/>
          <w:lang w:val="uk-UA"/>
        </w:rPr>
        <w:t>із зазначенням:</w:t>
      </w:r>
    </w:p>
    <w:p w:rsidR="000F1BC0" w:rsidRPr="001B5062" w:rsidRDefault="000F1BC0" w:rsidP="000F1BC0">
      <w:pPr>
        <w:pStyle w:val="af8"/>
        <w:numPr>
          <w:ilvl w:val="0"/>
          <w:numId w:val="36"/>
        </w:numPr>
        <w:shd w:val="clear" w:color="auto" w:fill="FFFFFF" w:themeFill="background1"/>
        <w:jc w:val="both"/>
        <w:rPr>
          <w:rFonts w:ascii="Times New Roman" w:hAnsi="Times New Roman"/>
          <w:u w:val="single"/>
          <w:lang w:val="uk-UA"/>
        </w:rPr>
      </w:pPr>
      <w:r w:rsidRPr="001B5062">
        <w:rPr>
          <w:rFonts w:ascii="Times New Roman" w:hAnsi="Times New Roman"/>
          <w:u w:val="single"/>
          <w:lang w:val="uk-UA"/>
        </w:rPr>
        <w:t>найменування контрагента,</w:t>
      </w:r>
    </w:p>
    <w:p w:rsidR="000F1BC0" w:rsidRPr="001B5062" w:rsidRDefault="000F1BC0" w:rsidP="000F1BC0">
      <w:pPr>
        <w:pStyle w:val="af8"/>
        <w:numPr>
          <w:ilvl w:val="0"/>
          <w:numId w:val="36"/>
        </w:numPr>
        <w:shd w:val="clear" w:color="auto" w:fill="FFFFFF" w:themeFill="background1"/>
        <w:jc w:val="both"/>
        <w:rPr>
          <w:rFonts w:ascii="Times New Roman" w:hAnsi="Times New Roman"/>
          <w:u w:val="single"/>
          <w:lang w:val="uk-UA"/>
        </w:rPr>
      </w:pPr>
      <w:r w:rsidRPr="001B5062">
        <w:rPr>
          <w:rFonts w:ascii="Times New Roman" w:hAnsi="Times New Roman"/>
          <w:u w:val="single"/>
          <w:lang w:val="uk-UA"/>
        </w:rPr>
        <w:t>предмету договору,</w:t>
      </w:r>
    </w:p>
    <w:p w:rsidR="000F1BC0" w:rsidRPr="001B5062" w:rsidRDefault="000F1BC0" w:rsidP="000F1BC0">
      <w:pPr>
        <w:pStyle w:val="af8"/>
        <w:numPr>
          <w:ilvl w:val="0"/>
          <w:numId w:val="36"/>
        </w:numPr>
        <w:shd w:val="clear" w:color="auto" w:fill="FFFFFF" w:themeFill="background1"/>
        <w:jc w:val="both"/>
        <w:rPr>
          <w:rFonts w:ascii="Times New Roman" w:hAnsi="Times New Roman"/>
          <w:u w:val="single"/>
          <w:lang w:val="uk-UA"/>
        </w:rPr>
      </w:pPr>
      <w:r w:rsidRPr="001B5062">
        <w:rPr>
          <w:rFonts w:ascii="Times New Roman" w:hAnsi="Times New Roman"/>
          <w:u w:val="single"/>
          <w:lang w:val="uk-UA"/>
        </w:rPr>
        <w:t>контактних осіб замовників (прізвище та контактний телефон);</w:t>
      </w:r>
    </w:p>
    <w:p w:rsidR="000F1BC0" w:rsidRPr="001B5062" w:rsidRDefault="000F1BC0" w:rsidP="000F1BC0">
      <w:pPr>
        <w:pStyle w:val="af8"/>
        <w:numPr>
          <w:ilvl w:val="0"/>
          <w:numId w:val="36"/>
        </w:numPr>
        <w:shd w:val="clear" w:color="auto" w:fill="FFFFFF" w:themeFill="background1"/>
        <w:jc w:val="both"/>
        <w:rPr>
          <w:rFonts w:ascii="Times New Roman" w:hAnsi="Times New Roman"/>
          <w:u w:val="single"/>
          <w:lang w:val="uk-UA"/>
        </w:rPr>
      </w:pPr>
      <w:r w:rsidRPr="001B5062">
        <w:rPr>
          <w:rFonts w:ascii="Times New Roman" w:hAnsi="Times New Roman"/>
          <w:u w:val="single"/>
          <w:lang w:val="uk-UA"/>
        </w:rPr>
        <w:t>стану виконання договору (виконаний/частково виконаний договір).</w:t>
      </w:r>
    </w:p>
    <w:p w:rsidR="000F1BC0" w:rsidRPr="001B5062" w:rsidRDefault="000F1BC0" w:rsidP="000F1BC0">
      <w:pPr>
        <w:shd w:val="clear" w:color="auto" w:fill="FFFFFF" w:themeFill="background1"/>
        <w:ind w:firstLine="426"/>
        <w:jc w:val="both"/>
        <w:rPr>
          <w:b/>
          <w:bCs/>
          <w:lang w:val="uk-UA"/>
        </w:rPr>
      </w:pPr>
      <w:r w:rsidRPr="001B5062">
        <w:rPr>
          <w:bCs/>
          <w:lang w:val="uk-UA"/>
        </w:rPr>
        <w:t>*</w:t>
      </w:r>
      <w:r w:rsidRPr="001B5062">
        <w:rPr>
          <w:b/>
          <w:i/>
          <w:lang w:val="uk-UA"/>
        </w:rPr>
        <w:t xml:space="preserve">Під аналогічним за предметом закупівлі договором слід розуміти виконаний/частково виконаний договір на поставку </w:t>
      </w:r>
      <w:sdt>
        <w:sdtPr>
          <w:rPr>
            <w:b/>
            <w:i/>
            <w:lang w:val="uk-UA"/>
          </w:rPr>
          <w:id w:val="1988972733"/>
          <w:placeholder>
            <w:docPart w:val="8437848CFC5642D286A379C559AC03F0"/>
          </w:placeholder>
        </w:sdtPr>
        <w:sdtContent>
          <w:sdt>
            <w:sdtPr>
              <w:rPr>
                <w:b/>
                <w:i/>
                <w:lang w:val="uk-UA"/>
              </w:rPr>
              <w:id w:val="1064846138"/>
              <w:placeholder>
                <w:docPart w:val="69A8562605B94D3991D5F973A0EE29E7"/>
              </w:placeholder>
            </w:sdtPr>
            <w:sdtContent>
              <w:r w:rsidR="00440DBF" w:rsidRPr="001B5062">
                <w:rPr>
                  <w:rFonts w:eastAsia="Times New Roman"/>
                  <w:b/>
                  <w:i/>
                  <w:u w:val="single"/>
                  <w:lang w:val="uk-UA" w:eastAsia="zh-CN" w:bidi="en-US"/>
                </w:rPr>
                <w:t>конвертів поштових</w:t>
              </w:r>
              <w:r w:rsidR="00440DBF" w:rsidRPr="001B5062">
                <w:rPr>
                  <w:rFonts w:eastAsia="Times New Roman"/>
                  <w:b/>
                  <w:i/>
                  <w:lang w:val="uk-UA" w:eastAsia="zh-CN" w:bidi="en-US"/>
                </w:rPr>
                <w:t>.</w:t>
              </w:r>
            </w:sdtContent>
          </w:sdt>
        </w:sdtContent>
      </w:sdt>
    </w:p>
    <w:p w:rsidR="00DF6DC2" w:rsidRPr="001B5062" w:rsidRDefault="00DF6DC2" w:rsidP="00DF6DC2">
      <w:pPr>
        <w:shd w:val="clear" w:color="auto" w:fill="FFFFFF"/>
        <w:jc w:val="center"/>
        <w:rPr>
          <w:i/>
          <w:color w:val="000000"/>
          <w:sz w:val="22"/>
          <w:lang w:val="uk-UA"/>
        </w:rPr>
      </w:pPr>
      <w:r w:rsidRPr="001B5062">
        <w:rPr>
          <w:i/>
          <w:color w:val="000000"/>
          <w:sz w:val="22"/>
          <w:lang w:val="uk-UA"/>
        </w:rPr>
        <w:t>_______________________________________________________________________________</w:t>
      </w:r>
    </w:p>
    <w:p w:rsidR="000F1BC0" w:rsidRPr="001B5062" w:rsidRDefault="000F1BC0" w:rsidP="00DF6DC2">
      <w:pPr>
        <w:shd w:val="clear" w:color="auto" w:fill="FFFFFF"/>
        <w:jc w:val="center"/>
        <w:rPr>
          <w:i/>
          <w:sz w:val="22"/>
          <w:lang w:val="uk-UA"/>
        </w:rPr>
      </w:pPr>
    </w:p>
    <w:p w:rsidR="00DF6DC2" w:rsidRPr="001B5062" w:rsidRDefault="00DF6DC2" w:rsidP="00DF6DC2">
      <w:pPr>
        <w:shd w:val="clear" w:color="auto" w:fill="FFFFFF"/>
        <w:jc w:val="center"/>
        <w:rPr>
          <w:i/>
          <w:sz w:val="22"/>
          <w:lang w:val="uk-UA"/>
        </w:rPr>
      </w:pPr>
      <w:r w:rsidRPr="001B5062">
        <w:rPr>
          <w:i/>
          <w:sz w:val="22"/>
          <w:lang w:val="uk-UA"/>
        </w:rPr>
        <w:t>Приклад довідки, що містить інформацію про наявність досвіду виконання аналогічного</w:t>
      </w:r>
    </w:p>
    <w:p w:rsidR="00DF6DC2" w:rsidRPr="001B5062" w:rsidRDefault="00DF6DC2" w:rsidP="00DF6DC2">
      <w:pPr>
        <w:shd w:val="clear" w:color="auto" w:fill="FFFFFF"/>
        <w:jc w:val="center"/>
        <w:rPr>
          <w:i/>
          <w:sz w:val="22"/>
          <w:lang w:val="uk-UA"/>
        </w:rPr>
      </w:pPr>
      <w:r w:rsidRPr="001B5062">
        <w:rPr>
          <w:i/>
          <w:sz w:val="22"/>
          <w:lang w:val="uk-UA"/>
        </w:rPr>
        <w:t>за предметом закупівлі договору:</w:t>
      </w:r>
    </w:p>
    <w:p w:rsidR="00DF6DC2" w:rsidRPr="001B5062" w:rsidRDefault="00DF6DC2" w:rsidP="00DF6DC2">
      <w:pPr>
        <w:shd w:val="clear" w:color="auto" w:fill="FFFFFF"/>
        <w:jc w:val="right"/>
        <w:rPr>
          <w:b/>
          <w:color w:val="000000"/>
          <w:sz w:val="22"/>
          <w:szCs w:val="22"/>
          <w:lang w:val="uk-UA"/>
        </w:rPr>
      </w:pPr>
      <w:r w:rsidRPr="001B5062">
        <w:rPr>
          <w:b/>
          <w:color w:val="000000"/>
          <w:sz w:val="22"/>
          <w:szCs w:val="22"/>
          <w:lang w:val="uk-UA"/>
        </w:rPr>
        <w:t xml:space="preserve">Уповноваженій особі </w:t>
      </w:r>
    </w:p>
    <w:p w:rsidR="00DF6DC2" w:rsidRPr="001B5062" w:rsidRDefault="00DF6DC2" w:rsidP="00DF6DC2">
      <w:pPr>
        <w:shd w:val="clear" w:color="auto" w:fill="FFFFFF"/>
        <w:jc w:val="right"/>
        <w:rPr>
          <w:b/>
          <w:color w:val="000000"/>
          <w:sz w:val="22"/>
          <w:szCs w:val="22"/>
          <w:lang w:val="uk-UA"/>
        </w:rPr>
      </w:pPr>
      <w:r w:rsidRPr="001B5062">
        <w:rPr>
          <w:b/>
          <w:color w:val="000000"/>
          <w:sz w:val="22"/>
          <w:szCs w:val="22"/>
          <w:lang w:val="uk-UA"/>
        </w:rPr>
        <w:t>АТ Укрпошта</w:t>
      </w:r>
    </w:p>
    <w:p w:rsidR="00DF6DC2" w:rsidRPr="001B5062" w:rsidRDefault="00DF6DC2" w:rsidP="00DF6DC2">
      <w:pPr>
        <w:shd w:val="clear" w:color="auto" w:fill="FFFFFF"/>
        <w:jc w:val="center"/>
        <w:rPr>
          <w:b/>
          <w:color w:val="000000"/>
          <w:sz w:val="22"/>
          <w:szCs w:val="22"/>
          <w:lang w:val="uk-UA"/>
        </w:rPr>
      </w:pPr>
      <w:r w:rsidRPr="001B5062">
        <w:rPr>
          <w:b/>
          <w:color w:val="000000"/>
          <w:sz w:val="22"/>
          <w:szCs w:val="22"/>
          <w:lang w:val="uk-UA"/>
        </w:rPr>
        <w:t>ДОВІДКА</w:t>
      </w:r>
    </w:p>
    <w:p w:rsidR="00DF6DC2" w:rsidRPr="001B5062" w:rsidRDefault="00DF6DC2" w:rsidP="00DF6DC2">
      <w:pPr>
        <w:shd w:val="clear" w:color="auto" w:fill="FFFFFF"/>
        <w:ind w:firstLine="709"/>
        <w:jc w:val="both"/>
        <w:rPr>
          <w:color w:val="000000"/>
          <w:sz w:val="22"/>
          <w:szCs w:val="22"/>
          <w:lang w:val="uk-UA"/>
        </w:rPr>
      </w:pPr>
    </w:p>
    <w:p w:rsidR="00DF6DC2" w:rsidRPr="001B5062" w:rsidRDefault="00DF6DC2" w:rsidP="00DF6DC2">
      <w:pPr>
        <w:shd w:val="clear" w:color="auto" w:fill="FFFFFF"/>
        <w:jc w:val="both"/>
        <w:rPr>
          <w:b/>
          <w:sz w:val="22"/>
          <w:szCs w:val="22"/>
          <w:lang w:val="uk-UA"/>
        </w:rPr>
      </w:pPr>
      <w:r w:rsidRPr="001B5062">
        <w:rPr>
          <w:color w:val="000000"/>
          <w:sz w:val="22"/>
          <w:szCs w:val="22"/>
          <w:u w:val="single"/>
          <w:lang w:val="uk-UA"/>
        </w:rPr>
        <w:t>(</w:t>
      </w:r>
      <w:r w:rsidRPr="001B5062">
        <w:rPr>
          <w:i/>
          <w:color w:val="0070C0"/>
          <w:sz w:val="22"/>
          <w:szCs w:val="22"/>
          <w:u w:val="single"/>
          <w:lang w:val="uk-UA"/>
        </w:rPr>
        <w:t>Назва учасника</w:t>
      </w:r>
      <w:r w:rsidRPr="001B5062">
        <w:rPr>
          <w:color w:val="000000"/>
          <w:sz w:val="22"/>
          <w:szCs w:val="22"/>
          <w:u w:val="single"/>
          <w:lang w:val="uk-UA"/>
        </w:rPr>
        <w:t>)</w:t>
      </w:r>
      <w:r w:rsidRPr="001B5062">
        <w:rPr>
          <w:color w:val="000000"/>
          <w:sz w:val="22"/>
          <w:szCs w:val="22"/>
          <w:lang w:val="uk-UA"/>
        </w:rPr>
        <w:t>, як учасник конкурсу підтверджуємо наявність досвіду виконання аналогічного за предметом закупівлі договору:</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2410"/>
        <w:gridCol w:w="1350"/>
        <w:gridCol w:w="1622"/>
      </w:tblGrid>
      <w:tr w:rsidR="00DF6DC2" w:rsidRPr="001B5062" w:rsidTr="00215517">
        <w:tc>
          <w:tcPr>
            <w:tcW w:w="2376" w:type="dxa"/>
            <w:vMerge w:val="restart"/>
            <w:shd w:val="clear" w:color="auto" w:fill="auto"/>
            <w:vAlign w:val="center"/>
          </w:tcPr>
          <w:p w:rsidR="00DF6DC2" w:rsidRPr="001B5062" w:rsidRDefault="00DF6DC2" w:rsidP="00215517">
            <w:pPr>
              <w:shd w:val="clear" w:color="auto" w:fill="FFFFFF"/>
              <w:jc w:val="center"/>
              <w:rPr>
                <w:rFonts w:cs="FreeSans"/>
                <w:color w:val="000000"/>
                <w:lang w:val="uk-UA"/>
              </w:rPr>
            </w:pPr>
            <w:r w:rsidRPr="001B5062">
              <w:rPr>
                <w:rFonts w:cs="FreeSans"/>
                <w:color w:val="000000"/>
                <w:sz w:val="22"/>
                <w:szCs w:val="22"/>
                <w:lang w:val="uk-UA"/>
              </w:rPr>
              <w:t>Найменування контрагента</w:t>
            </w:r>
          </w:p>
        </w:tc>
        <w:tc>
          <w:tcPr>
            <w:tcW w:w="2410" w:type="dxa"/>
            <w:vMerge w:val="restart"/>
            <w:shd w:val="clear" w:color="auto" w:fill="auto"/>
            <w:vAlign w:val="center"/>
          </w:tcPr>
          <w:p w:rsidR="00DF6DC2" w:rsidRPr="001B5062" w:rsidRDefault="00DF6DC2" w:rsidP="00215517">
            <w:pPr>
              <w:shd w:val="clear" w:color="auto" w:fill="FFFFFF"/>
              <w:jc w:val="center"/>
              <w:rPr>
                <w:rFonts w:cs="FreeSans"/>
                <w:color w:val="000000"/>
                <w:lang w:val="uk-UA"/>
              </w:rPr>
            </w:pPr>
            <w:r w:rsidRPr="001B5062">
              <w:rPr>
                <w:rFonts w:cs="FreeSans"/>
                <w:color w:val="000000"/>
                <w:sz w:val="22"/>
                <w:szCs w:val="22"/>
                <w:lang w:val="uk-UA"/>
              </w:rPr>
              <w:t>Предмет договору</w:t>
            </w:r>
          </w:p>
        </w:tc>
        <w:tc>
          <w:tcPr>
            <w:tcW w:w="2410" w:type="dxa"/>
            <w:vMerge w:val="restart"/>
            <w:shd w:val="clear" w:color="auto" w:fill="auto"/>
            <w:vAlign w:val="center"/>
          </w:tcPr>
          <w:p w:rsidR="00DF6DC2" w:rsidRPr="001B5062" w:rsidRDefault="00DF6DC2" w:rsidP="00215517">
            <w:pPr>
              <w:shd w:val="clear" w:color="auto" w:fill="FFFFFF"/>
              <w:jc w:val="center"/>
              <w:rPr>
                <w:rFonts w:cs="FreeSans"/>
                <w:color w:val="000000"/>
                <w:lang w:val="uk-UA"/>
              </w:rPr>
            </w:pPr>
            <w:r w:rsidRPr="001B5062">
              <w:rPr>
                <w:rFonts w:cs="FreeSans"/>
                <w:color w:val="000000"/>
                <w:sz w:val="22"/>
                <w:szCs w:val="22"/>
                <w:lang w:val="uk-UA"/>
              </w:rPr>
              <w:t>Стан виконання договору</w:t>
            </w:r>
          </w:p>
          <w:p w:rsidR="00DF6DC2" w:rsidRPr="001B5062" w:rsidRDefault="00DF6DC2" w:rsidP="00215517">
            <w:pPr>
              <w:shd w:val="clear" w:color="auto" w:fill="FFFFFF"/>
              <w:jc w:val="center"/>
              <w:rPr>
                <w:rFonts w:cs="FreeSans"/>
                <w:color w:val="000000"/>
                <w:lang w:val="uk-UA"/>
              </w:rPr>
            </w:pPr>
            <w:r w:rsidRPr="001B5062">
              <w:rPr>
                <w:rFonts w:cs="FreeSans"/>
                <w:color w:val="000000"/>
                <w:sz w:val="22"/>
                <w:szCs w:val="22"/>
                <w:lang w:val="uk-UA"/>
              </w:rPr>
              <w:t>(виконаний/частково виконаний)</w:t>
            </w:r>
          </w:p>
        </w:tc>
        <w:tc>
          <w:tcPr>
            <w:tcW w:w="2972" w:type="dxa"/>
            <w:gridSpan w:val="2"/>
            <w:shd w:val="clear" w:color="auto" w:fill="auto"/>
            <w:vAlign w:val="center"/>
          </w:tcPr>
          <w:p w:rsidR="00DF6DC2" w:rsidRPr="001B5062" w:rsidRDefault="00DF6DC2" w:rsidP="00215517">
            <w:pPr>
              <w:shd w:val="clear" w:color="auto" w:fill="FFFFFF"/>
              <w:jc w:val="center"/>
              <w:rPr>
                <w:rFonts w:cs="FreeSans"/>
                <w:color w:val="000000"/>
                <w:lang w:val="uk-UA"/>
              </w:rPr>
            </w:pPr>
            <w:r w:rsidRPr="001B5062">
              <w:rPr>
                <w:rFonts w:cs="FreeSans"/>
                <w:color w:val="000000"/>
                <w:sz w:val="22"/>
                <w:szCs w:val="22"/>
                <w:lang w:val="uk-UA"/>
              </w:rPr>
              <w:t>Контактні дані осіб замовника (контрагента)</w:t>
            </w:r>
          </w:p>
        </w:tc>
      </w:tr>
      <w:tr w:rsidR="00DF6DC2" w:rsidRPr="001B5062" w:rsidTr="00215517">
        <w:tc>
          <w:tcPr>
            <w:tcW w:w="2376" w:type="dxa"/>
            <w:vMerge/>
            <w:shd w:val="clear" w:color="auto" w:fill="auto"/>
            <w:vAlign w:val="center"/>
          </w:tcPr>
          <w:p w:rsidR="00DF6DC2" w:rsidRPr="001B5062" w:rsidRDefault="00DF6DC2" w:rsidP="00215517">
            <w:pPr>
              <w:shd w:val="clear" w:color="auto" w:fill="FFFFFF"/>
              <w:jc w:val="center"/>
              <w:rPr>
                <w:rFonts w:cs="FreeSans"/>
                <w:color w:val="000000"/>
                <w:lang w:val="uk-UA"/>
              </w:rPr>
            </w:pPr>
          </w:p>
        </w:tc>
        <w:tc>
          <w:tcPr>
            <w:tcW w:w="2410" w:type="dxa"/>
            <w:vMerge/>
            <w:shd w:val="clear" w:color="auto" w:fill="auto"/>
            <w:vAlign w:val="center"/>
          </w:tcPr>
          <w:p w:rsidR="00DF6DC2" w:rsidRPr="001B5062" w:rsidRDefault="00DF6DC2" w:rsidP="00215517">
            <w:pPr>
              <w:shd w:val="clear" w:color="auto" w:fill="FFFFFF"/>
              <w:jc w:val="center"/>
              <w:rPr>
                <w:rFonts w:cs="FreeSans"/>
                <w:color w:val="000000"/>
                <w:lang w:val="uk-UA"/>
              </w:rPr>
            </w:pPr>
          </w:p>
        </w:tc>
        <w:tc>
          <w:tcPr>
            <w:tcW w:w="2410" w:type="dxa"/>
            <w:vMerge/>
            <w:shd w:val="clear" w:color="auto" w:fill="auto"/>
            <w:vAlign w:val="center"/>
          </w:tcPr>
          <w:p w:rsidR="00DF6DC2" w:rsidRPr="001B5062" w:rsidRDefault="00DF6DC2" w:rsidP="00215517">
            <w:pPr>
              <w:shd w:val="clear" w:color="auto" w:fill="FFFFFF"/>
              <w:jc w:val="center"/>
              <w:rPr>
                <w:rFonts w:cs="FreeSans"/>
                <w:color w:val="000000"/>
                <w:lang w:val="uk-UA"/>
              </w:rPr>
            </w:pPr>
          </w:p>
        </w:tc>
        <w:tc>
          <w:tcPr>
            <w:tcW w:w="1350" w:type="dxa"/>
            <w:shd w:val="clear" w:color="auto" w:fill="auto"/>
            <w:vAlign w:val="center"/>
          </w:tcPr>
          <w:p w:rsidR="00DF6DC2" w:rsidRPr="001B5062" w:rsidRDefault="00DF6DC2" w:rsidP="00215517">
            <w:pPr>
              <w:shd w:val="clear" w:color="auto" w:fill="FFFFFF"/>
              <w:jc w:val="center"/>
              <w:rPr>
                <w:rFonts w:cs="FreeSans"/>
                <w:color w:val="000000"/>
                <w:lang w:val="uk-UA"/>
              </w:rPr>
            </w:pPr>
            <w:r w:rsidRPr="001B5062">
              <w:rPr>
                <w:rFonts w:cs="FreeSans"/>
                <w:color w:val="000000"/>
                <w:sz w:val="22"/>
                <w:szCs w:val="22"/>
                <w:lang w:val="uk-UA"/>
              </w:rPr>
              <w:t>Прізвище та ім’я</w:t>
            </w:r>
          </w:p>
        </w:tc>
        <w:tc>
          <w:tcPr>
            <w:tcW w:w="1622" w:type="dxa"/>
            <w:shd w:val="clear" w:color="auto" w:fill="auto"/>
            <w:vAlign w:val="center"/>
          </w:tcPr>
          <w:p w:rsidR="00DF6DC2" w:rsidRPr="001B5062" w:rsidRDefault="00DF6DC2" w:rsidP="00215517">
            <w:pPr>
              <w:shd w:val="clear" w:color="auto" w:fill="FFFFFF"/>
              <w:jc w:val="center"/>
              <w:rPr>
                <w:rFonts w:cs="FreeSans"/>
                <w:color w:val="000000"/>
                <w:lang w:val="uk-UA"/>
              </w:rPr>
            </w:pPr>
            <w:r w:rsidRPr="001B5062">
              <w:rPr>
                <w:rFonts w:cs="FreeSans"/>
                <w:color w:val="000000"/>
                <w:sz w:val="22"/>
                <w:szCs w:val="22"/>
                <w:lang w:val="uk-UA"/>
              </w:rPr>
              <w:t>Контактний телефон</w:t>
            </w:r>
          </w:p>
        </w:tc>
      </w:tr>
      <w:tr w:rsidR="00DF6DC2" w:rsidRPr="001B5062" w:rsidTr="00215517">
        <w:tc>
          <w:tcPr>
            <w:tcW w:w="2376" w:type="dxa"/>
            <w:shd w:val="clear" w:color="auto" w:fill="auto"/>
          </w:tcPr>
          <w:p w:rsidR="00DF6DC2" w:rsidRPr="001B5062" w:rsidRDefault="00DF6DC2" w:rsidP="00215517">
            <w:pPr>
              <w:shd w:val="clear" w:color="auto" w:fill="FFFFFF"/>
              <w:jc w:val="both"/>
              <w:rPr>
                <w:rFonts w:cs="FreeSans"/>
                <w:color w:val="000000"/>
                <w:lang w:val="uk-UA"/>
              </w:rPr>
            </w:pPr>
          </w:p>
          <w:p w:rsidR="00DF6DC2" w:rsidRPr="001B5062" w:rsidRDefault="00DF6DC2" w:rsidP="00215517">
            <w:pPr>
              <w:shd w:val="clear" w:color="auto" w:fill="FFFFFF"/>
              <w:jc w:val="both"/>
              <w:rPr>
                <w:rFonts w:cs="FreeSans"/>
                <w:color w:val="000000"/>
                <w:lang w:val="uk-UA"/>
              </w:rPr>
            </w:pPr>
          </w:p>
        </w:tc>
        <w:tc>
          <w:tcPr>
            <w:tcW w:w="2410" w:type="dxa"/>
            <w:shd w:val="clear" w:color="auto" w:fill="auto"/>
          </w:tcPr>
          <w:p w:rsidR="00DF6DC2" w:rsidRPr="001B5062" w:rsidRDefault="00DF6DC2" w:rsidP="00215517">
            <w:pPr>
              <w:shd w:val="clear" w:color="auto" w:fill="FFFFFF"/>
              <w:jc w:val="both"/>
              <w:rPr>
                <w:rFonts w:cs="FreeSans"/>
                <w:color w:val="000000"/>
                <w:lang w:val="uk-UA"/>
              </w:rPr>
            </w:pPr>
          </w:p>
        </w:tc>
        <w:tc>
          <w:tcPr>
            <w:tcW w:w="2410" w:type="dxa"/>
            <w:shd w:val="clear" w:color="auto" w:fill="auto"/>
          </w:tcPr>
          <w:p w:rsidR="00DF6DC2" w:rsidRPr="001B5062" w:rsidRDefault="00DF6DC2" w:rsidP="00215517">
            <w:pPr>
              <w:shd w:val="clear" w:color="auto" w:fill="FFFFFF"/>
              <w:jc w:val="both"/>
              <w:rPr>
                <w:rFonts w:cs="FreeSans"/>
                <w:color w:val="000000"/>
                <w:lang w:val="uk-UA"/>
              </w:rPr>
            </w:pPr>
          </w:p>
        </w:tc>
        <w:tc>
          <w:tcPr>
            <w:tcW w:w="1350" w:type="dxa"/>
            <w:shd w:val="clear" w:color="auto" w:fill="auto"/>
          </w:tcPr>
          <w:p w:rsidR="00DF6DC2" w:rsidRPr="001B5062" w:rsidRDefault="00DF6DC2" w:rsidP="00215517">
            <w:pPr>
              <w:shd w:val="clear" w:color="auto" w:fill="FFFFFF"/>
              <w:jc w:val="both"/>
              <w:rPr>
                <w:rFonts w:cs="FreeSans"/>
                <w:color w:val="000000"/>
                <w:lang w:val="uk-UA"/>
              </w:rPr>
            </w:pPr>
          </w:p>
        </w:tc>
        <w:tc>
          <w:tcPr>
            <w:tcW w:w="1622" w:type="dxa"/>
            <w:shd w:val="clear" w:color="auto" w:fill="auto"/>
          </w:tcPr>
          <w:p w:rsidR="00DF6DC2" w:rsidRPr="001B5062" w:rsidRDefault="00DF6DC2" w:rsidP="00215517">
            <w:pPr>
              <w:shd w:val="clear" w:color="auto" w:fill="FFFFFF"/>
              <w:jc w:val="both"/>
              <w:rPr>
                <w:rFonts w:cs="FreeSans"/>
                <w:color w:val="000000"/>
                <w:lang w:val="uk-UA"/>
              </w:rPr>
            </w:pPr>
          </w:p>
        </w:tc>
      </w:tr>
    </w:tbl>
    <w:p w:rsidR="00DF6DC2" w:rsidRPr="001B5062" w:rsidRDefault="00DF6DC2" w:rsidP="00DF6DC2">
      <w:pPr>
        <w:tabs>
          <w:tab w:val="left" w:pos="0"/>
        </w:tabs>
        <w:jc w:val="both"/>
        <w:rPr>
          <w:rFonts w:eastAsia="Times New Roman"/>
          <w:lang w:val="uk-UA"/>
        </w:rPr>
      </w:pPr>
    </w:p>
    <w:tbl>
      <w:tblPr>
        <w:tblpPr w:leftFromText="180" w:rightFromText="180" w:vertAnchor="text" w:horzAnchor="margin" w:tblpXSpec="center" w:tblpY="27"/>
        <w:tblW w:w="10020" w:type="dxa"/>
        <w:tblBorders>
          <w:insideH w:val="nil"/>
          <w:insideV w:val="nil"/>
        </w:tblBorders>
        <w:tblLayout w:type="fixed"/>
        <w:tblLook w:val="0400"/>
      </w:tblPr>
      <w:tblGrid>
        <w:gridCol w:w="3340"/>
        <w:gridCol w:w="3340"/>
        <w:gridCol w:w="3340"/>
      </w:tblGrid>
      <w:tr w:rsidR="00DF6DC2" w:rsidRPr="001B5062" w:rsidTr="00215517">
        <w:tc>
          <w:tcPr>
            <w:tcW w:w="3340" w:type="dxa"/>
            <w:tcBorders>
              <w:top w:val="nil"/>
              <w:left w:val="nil"/>
              <w:bottom w:val="nil"/>
              <w:right w:val="nil"/>
            </w:tcBorders>
            <w:hideMark/>
          </w:tcPr>
          <w:p w:rsidR="00DF6DC2" w:rsidRPr="001B5062" w:rsidRDefault="00DF6DC2" w:rsidP="00215517">
            <w:pPr>
              <w:spacing w:line="276" w:lineRule="auto"/>
              <w:jc w:val="center"/>
              <w:rPr>
                <w:color w:val="000000"/>
                <w:sz w:val="20"/>
                <w:szCs w:val="20"/>
                <w:lang w:val="uk-UA"/>
              </w:rPr>
            </w:pPr>
          </w:p>
          <w:p w:rsidR="00DF6DC2" w:rsidRPr="001B5062" w:rsidRDefault="00DF6DC2" w:rsidP="00215517">
            <w:pPr>
              <w:spacing w:line="276" w:lineRule="auto"/>
              <w:jc w:val="center"/>
              <w:rPr>
                <w:color w:val="000000"/>
                <w:lang w:val="uk-UA"/>
              </w:rPr>
            </w:pPr>
            <w:r w:rsidRPr="001B5062">
              <w:rPr>
                <w:color w:val="000000"/>
                <w:sz w:val="20"/>
                <w:szCs w:val="20"/>
                <w:lang w:val="uk-UA"/>
              </w:rPr>
              <w:t>_____________________________</w:t>
            </w:r>
          </w:p>
        </w:tc>
        <w:tc>
          <w:tcPr>
            <w:tcW w:w="3340" w:type="dxa"/>
            <w:tcBorders>
              <w:top w:val="nil"/>
              <w:left w:val="nil"/>
              <w:bottom w:val="nil"/>
              <w:right w:val="nil"/>
            </w:tcBorders>
            <w:hideMark/>
          </w:tcPr>
          <w:p w:rsidR="00DF6DC2" w:rsidRPr="001B5062" w:rsidRDefault="00DF6DC2" w:rsidP="00215517">
            <w:pPr>
              <w:spacing w:line="276" w:lineRule="auto"/>
              <w:jc w:val="center"/>
              <w:rPr>
                <w:color w:val="000000"/>
                <w:sz w:val="20"/>
                <w:szCs w:val="20"/>
                <w:lang w:val="uk-UA"/>
              </w:rPr>
            </w:pPr>
          </w:p>
          <w:p w:rsidR="00DF6DC2" w:rsidRPr="001B5062" w:rsidRDefault="00DF6DC2" w:rsidP="00215517">
            <w:pPr>
              <w:spacing w:line="276" w:lineRule="auto"/>
              <w:jc w:val="center"/>
              <w:rPr>
                <w:color w:val="000000"/>
                <w:lang w:val="uk-UA"/>
              </w:rPr>
            </w:pPr>
            <w:r w:rsidRPr="001B5062">
              <w:rPr>
                <w:color w:val="000000"/>
                <w:sz w:val="20"/>
                <w:szCs w:val="20"/>
                <w:lang w:val="uk-UA"/>
              </w:rPr>
              <w:t>__________________________</w:t>
            </w:r>
          </w:p>
        </w:tc>
        <w:tc>
          <w:tcPr>
            <w:tcW w:w="3340" w:type="dxa"/>
            <w:tcBorders>
              <w:top w:val="nil"/>
              <w:left w:val="nil"/>
              <w:bottom w:val="nil"/>
              <w:right w:val="nil"/>
            </w:tcBorders>
            <w:hideMark/>
          </w:tcPr>
          <w:p w:rsidR="00DF6DC2" w:rsidRPr="001B5062" w:rsidRDefault="00DF6DC2" w:rsidP="00215517">
            <w:pPr>
              <w:spacing w:line="276" w:lineRule="auto"/>
              <w:jc w:val="center"/>
              <w:rPr>
                <w:color w:val="000000"/>
                <w:sz w:val="20"/>
                <w:szCs w:val="20"/>
                <w:lang w:val="uk-UA"/>
              </w:rPr>
            </w:pPr>
          </w:p>
          <w:p w:rsidR="00DF6DC2" w:rsidRPr="001B5062" w:rsidRDefault="00DF6DC2" w:rsidP="00215517">
            <w:pPr>
              <w:spacing w:line="276" w:lineRule="auto"/>
              <w:jc w:val="center"/>
              <w:rPr>
                <w:color w:val="000000"/>
                <w:lang w:val="uk-UA"/>
              </w:rPr>
            </w:pPr>
            <w:r w:rsidRPr="001B5062">
              <w:rPr>
                <w:color w:val="000000"/>
                <w:sz w:val="20"/>
                <w:szCs w:val="20"/>
                <w:lang w:val="uk-UA"/>
              </w:rPr>
              <w:t>_________________________</w:t>
            </w:r>
          </w:p>
        </w:tc>
      </w:tr>
      <w:tr w:rsidR="00DF6DC2" w:rsidRPr="001B5062" w:rsidTr="00215517">
        <w:tc>
          <w:tcPr>
            <w:tcW w:w="3340" w:type="dxa"/>
            <w:tcBorders>
              <w:top w:val="nil"/>
              <w:left w:val="nil"/>
              <w:bottom w:val="nil"/>
              <w:right w:val="nil"/>
            </w:tcBorders>
            <w:hideMark/>
          </w:tcPr>
          <w:p w:rsidR="00DF6DC2" w:rsidRPr="001B5062" w:rsidRDefault="00DF6DC2" w:rsidP="00215517">
            <w:pPr>
              <w:spacing w:line="276" w:lineRule="auto"/>
              <w:jc w:val="center"/>
              <w:rPr>
                <w:color w:val="000000"/>
                <w:lang w:val="uk-UA"/>
              </w:rPr>
            </w:pPr>
            <w:r w:rsidRPr="001B5062">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rsidR="00DF6DC2" w:rsidRPr="001B5062" w:rsidRDefault="00DF6DC2" w:rsidP="00215517">
            <w:pPr>
              <w:spacing w:line="276" w:lineRule="auto"/>
              <w:jc w:val="center"/>
              <w:rPr>
                <w:color w:val="000000"/>
                <w:lang w:val="uk-UA"/>
              </w:rPr>
            </w:pPr>
            <w:r w:rsidRPr="001B5062">
              <w:rPr>
                <w:i/>
                <w:color w:val="000000"/>
                <w:sz w:val="16"/>
                <w:szCs w:val="16"/>
                <w:lang w:val="uk-UA"/>
              </w:rPr>
              <w:t>підпис та печатка (за наявності)</w:t>
            </w:r>
          </w:p>
        </w:tc>
        <w:tc>
          <w:tcPr>
            <w:tcW w:w="3340" w:type="dxa"/>
            <w:tcBorders>
              <w:top w:val="nil"/>
              <w:left w:val="nil"/>
              <w:bottom w:val="nil"/>
              <w:right w:val="nil"/>
            </w:tcBorders>
            <w:hideMark/>
          </w:tcPr>
          <w:p w:rsidR="00DF6DC2" w:rsidRPr="001B5062" w:rsidRDefault="00DF6DC2" w:rsidP="00215517">
            <w:pPr>
              <w:spacing w:line="276" w:lineRule="auto"/>
              <w:jc w:val="center"/>
              <w:rPr>
                <w:color w:val="000000"/>
                <w:lang w:val="uk-UA"/>
              </w:rPr>
            </w:pPr>
            <w:r w:rsidRPr="001B5062">
              <w:rPr>
                <w:i/>
                <w:color w:val="000000"/>
                <w:sz w:val="16"/>
                <w:szCs w:val="16"/>
                <w:lang w:val="uk-UA"/>
              </w:rPr>
              <w:t>прізвище, ініціали</w:t>
            </w:r>
          </w:p>
        </w:tc>
      </w:tr>
    </w:tbl>
    <w:p w:rsidR="00445A83" w:rsidRPr="001B5062" w:rsidRDefault="00445A83" w:rsidP="00A66C8A">
      <w:pPr>
        <w:shd w:val="clear" w:color="auto" w:fill="FFFFFF" w:themeFill="background1"/>
        <w:ind w:firstLine="348"/>
        <w:jc w:val="both"/>
        <w:rPr>
          <w:lang w:val="uk-UA"/>
        </w:rPr>
      </w:pPr>
    </w:p>
    <w:p w:rsidR="00F9370D" w:rsidRPr="001B5062" w:rsidRDefault="00440DBF" w:rsidP="00A66C8A">
      <w:pPr>
        <w:shd w:val="clear" w:color="auto" w:fill="FFFFFF" w:themeFill="background1"/>
        <w:ind w:firstLine="348"/>
        <w:jc w:val="both"/>
        <w:rPr>
          <w:lang w:val="uk-UA"/>
        </w:rPr>
      </w:pPr>
      <w:r w:rsidRPr="001B5062">
        <w:rPr>
          <w:lang w:val="uk-UA"/>
        </w:rPr>
        <w:br w:type="page"/>
      </w:r>
    </w:p>
    <w:p w:rsidR="00C72079" w:rsidRPr="001B5062" w:rsidRDefault="00916EE5" w:rsidP="00352466">
      <w:pPr>
        <w:shd w:val="clear" w:color="auto" w:fill="FFFFFF" w:themeFill="background1"/>
        <w:ind w:firstLine="348"/>
        <w:jc w:val="right"/>
        <w:rPr>
          <w:lang w:val="uk-UA"/>
        </w:rPr>
      </w:pPr>
      <w:r w:rsidRPr="001B5062">
        <w:rPr>
          <w:rFonts w:eastAsia="Times New Roman"/>
          <w:b/>
          <w:lang w:val="uk-UA"/>
        </w:rPr>
        <w:lastRenderedPageBreak/>
        <w:t>Додаток 2</w:t>
      </w:r>
    </w:p>
    <w:p w:rsidR="00C72079" w:rsidRPr="001B5062" w:rsidRDefault="00A14DBD" w:rsidP="006447F8">
      <w:pPr>
        <w:shd w:val="clear" w:color="auto" w:fill="FFFFFF" w:themeFill="background1"/>
        <w:jc w:val="right"/>
        <w:rPr>
          <w:lang w:val="uk-UA"/>
        </w:rPr>
      </w:pPr>
      <w:r w:rsidRPr="001B5062">
        <w:rPr>
          <w:rFonts w:eastAsia="Times New Roman"/>
          <w:lang w:val="uk-UA"/>
        </w:rPr>
        <w:t xml:space="preserve"> </w:t>
      </w:r>
      <w:r w:rsidR="0034081A" w:rsidRPr="001B5062">
        <w:rPr>
          <w:rFonts w:eastAsia="Times New Roman"/>
          <w:lang w:val="uk-UA"/>
        </w:rPr>
        <w:t xml:space="preserve">до </w:t>
      </w:r>
      <w:r w:rsidR="00F434CA" w:rsidRPr="001B5062">
        <w:rPr>
          <w:rFonts w:eastAsia="Times New Roman"/>
          <w:lang w:val="uk-UA"/>
        </w:rPr>
        <w:t xml:space="preserve">конкурсної </w:t>
      </w:r>
      <w:r w:rsidR="0034081A" w:rsidRPr="001B5062">
        <w:rPr>
          <w:rFonts w:eastAsia="Times New Roman"/>
          <w:lang w:val="uk-UA"/>
        </w:rPr>
        <w:t>документації</w:t>
      </w:r>
    </w:p>
    <w:p w:rsidR="00C72079" w:rsidRPr="001B5062" w:rsidRDefault="00C72079" w:rsidP="006447F8">
      <w:pPr>
        <w:shd w:val="clear" w:color="auto" w:fill="FFFFFF" w:themeFill="background1"/>
        <w:rPr>
          <w:lang w:val="uk-UA"/>
        </w:rPr>
      </w:pPr>
    </w:p>
    <w:p w:rsidR="004B74E1" w:rsidRPr="001B5062" w:rsidRDefault="004B74E1" w:rsidP="006447F8">
      <w:pPr>
        <w:shd w:val="clear" w:color="auto" w:fill="FFFFFF" w:themeFill="background1"/>
        <w:jc w:val="center"/>
        <w:rPr>
          <w:b/>
          <w:lang w:val="uk-UA"/>
        </w:rPr>
      </w:pPr>
    </w:p>
    <w:p w:rsidR="00600A3F" w:rsidRPr="001B5062" w:rsidRDefault="00C840FB" w:rsidP="006447F8">
      <w:pPr>
        <w:shd w:val="clear" w:color="auto" w:fill="FFFFFF" w:themeFill="background1"/>
        <w:jc w:val="center"/>
        <w:rPr>
          <w:b/>
          <w:lang w:val="uk-UA"/>
        </w:rPr>
      </w:pPr>
      <w:r w:rsidRPr="001B5062">
        <w:rPr>
          <w:b/>
          <w:lang w:val="uk-UA"/>
        </w:rPr>
        <w:t>ТЕХНІЧНА СПЕЦИФІКАЦІЯ</w:t>
      </w:r>
    </w:p>
    <w:p w:rsidR="004B74E1" w:rsidRPr="001B5062" w:rsidRDefault="004B74E1" w:rsidP="006447F8">
      <w:pPr>
        <w:shd w:val="clear" w:color="auto" w:fill="FFFFFF" w:themeFill="background1"/>
        <w:jc w:val="center"/>
        <w:rPr>
          <w:b/>
          <w:lang w:val="uk-UA"/>
        </w:rPr>
      </w:pPr>
    </w:p>
    <w:p w:rsidR="00215517" w:rsidRPr="001B5062" w:rsidRDefault="00215517" w:rsidP="00F847C9">
      <w:pPr>
        <w:shd w:val="clear" w:color="auto" w:fill="FFFFFF" w:themeFill="background1"/>
        <w:ind w:firstLine="567"/>
        <w:jc w:val="both"/>
        <w:outlineLvl w:val="0"/>
        <w:rPr>
          <w:b/>
          <w:lang w:val="uk-UA"/>
        </w:rPr>
      </w:pPr>
      <w:r w:rsidRPr="001B5062">
        <w:rPr>
          <w:lang w:val="uk-UA"/>
        </w:rPr>
        <w:t>Предмет закупівлі:</w:t>
      </w:r>
      <w:r w:rsidRPr="001B5062">
        <w:rPr>
          <w:b/>
          <w:lang w:val="uk-UA"/>
        </w:rPr>
        <w:t xml:space="preserve"> </w:t>
      </w:r>
      <w:proofErr w:type="spellStart"/>
      <w:r w:rsidRPr="001B5062">
        <w:rPr>
          <w:b/>
          <w:lang w:val="uk-UA"/>
        </w:rPr>
        <w:t>ДК</w:t>
      </w:r>
      <w:proofErr w:type="spellEnd"/>
      <w:r w:rsidRPr="001B5062">
        <w:rPr>
          <w:b/>
          <w:lang w:val="uk-UA"/>
        </w:rPr>
        <w:t xml:space="preserve"> 021:2015 - </w:t>
      </w:r>
      <w:sdt>
        <w:sdtPr>
          <w:rPr>
            <w:rFonts w:eastAsia="Times New Roman"/>
            <w:b/>
            <w:lang w:val="uk-UA"/>
          </w:rPr>
          <w:id w:val="277790602"/>
          <w:placeholder>
            <w:docPart w:val="9E53A2064F29448BB910E3FA5673544F"/>
          </w:placeholder>
          <w:text/>
        </w:sdtPr>
        <w:sdtContent>
          <w:r w:rsidRPr="001B5062">
            <w:rPr>
              <w:rFonts w:eastAsia="Times New Roman"/>
              <w:b/>
              <w:lang w:val="uk-UA"/>
            </w:rPr>
            <w:t xml:space="preserve">30190000-7 - Офісне устаткування та приладдя різне </w:t>
          </w:r>
        </w:sdtContent>
      </w:sdt>
    </w:p>
    <w:p w:rsidR="00215517" w:rsidRPr="001B5062" w:rsidRDefault="001B0E8D" w:rsidP="00F847C9">
      <w:pPr>
        <w:ind w:firstLine="567"/>
        <w:jc w:val="both"/>
        <w:rPr>
          <w:b/>
          <w:lang w:val="uk-UA"/>
        </w:rPr>
      </w:pPr>
      <w:sdt>
        <w:sdtPr>
          <w:rPr>
            <w:bCs/>
            <w:color w:val="FF0000"/>
            <w:lang w:val="uk-UA"/>
          </w:rPr>
          <w:id w:val="277790603"/>
          <w:placeholder>
            <w:docPart w:val="3F84459C29364D399E05F82B861D8AC9"/>
          </w:placeholder>
        </w:sdtPr>
        <w:sdtEndPr>
          <w:rPr>
            <w:b/>
            <w:color w:val="auto"/>
          </w:rPr>
        </w:sdtEndPr>
        <w:sdtContent>
          <w:sdt>
            <w:sdtPr>
              <w:rPr>
                <w:b/>
                <w:bCs/>
                <w:lang w:val="uk-UA"/>
              </w:rPr>
              <w:id w:val="277790604"/>
              <w:placeholder>
                <w:docPart w:val="4FBB63B54B3C4C76B65B514635A9B8A4"/>
              </w:placeholder>
            </w:sdtPr>
            <w:sdtContent>
              <w:r w:rsidR="00215517" w:rsidRPr="001B5062">
                <w:rPr>
                  <w:b/>
                  <w:bCs/>
                  <w:lang w:val="uk-UA"/>
                </w:rPr>
                <w:t>П</w:t>
              </w:r>
              <w:r w:rsidR="00215517" w:rsidRPr="001B5062">
                <w:rPr>
                  <w:rFonts w:eastAsia="Times New Roman"/>
                  <w:b/>
                  <w:lang w:val="uk-UA"/>
                </w:rPr>
                <w:t>рості немарковані конверти</w:t>
              </w:r>
              <w:r w:rsidR="00215517" w:rsidRPr="001B5062">
                <w:rPr>
                  <w:b/>
                  <w:lang w:val="uk-UA"/>
                </w:rPr>
                <w:t xml:space="preserve"> (для торгівлі)</w:t>
              </w:r>
            </w:sdtContent>
          </w:sdt>
        </w:sdtContent>
      </w:sdt>
      <w:r w:rsidR="00215517" w:rsidRPr="001B5062">
        <w:rPr>
          <w:b/>
          <w:lang w:val="uk-UA"/>
        </w:rPr>
        <w:t>.</w:t>
      </w:r>
    </w:p>
    <w:p w:rsidR="00215517" w:rsidRPr="001B5062" w:rsidRDefault="00215517" w:rsidP="00215517">
      <w:pPr>
        <w:contextualSpacing/>
        <w:jc w:val="both"/>
        <w:rPr>
          <w:rFonts w:eastAsia="Hiragino Maru Gothic ProN W4"/>
          <w:lang w:val="uk-UA"/>
        </w:rPr>
      </w:pPr>
    </w:p>
    <w:p w:rsidR="00215517" w:rsidRPr="001B5062" w:rsidRDefault="00215517" w:rsidP="00215517">
      <w:pPr>
        <w:contextualSpacing/>
        <w:jc w:val="both"/>
        <w:rPr>
          <w:rFonts w:eastAsia="Hiragino Maru Gothic ProN W4"/>
          <w:lang w:val="uk-UA"/>
        </w:rPr>
      </w:pPr>
      <w:r w:rsidRPr="001B5062">
        <w:rPr>
          <w:rFonts w:eastAsia="Hiragino Maru Gothic ProN W4"/>
          <w:lang w:val="uk-UA"/>
        </w:rPr>
        <w:t>Асортимент та обсяги:</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4334"/>
        <w:gridCol w:w="1672"/>
        <w:gridCol w:w="1450"/>
        <w:gridCol w:w="1953"/>
      </w:tblGrid>
      <w:tr w:rsidR="00215517" w:rsidRPr="001B5062" w:rsidTr="00215517">
        <w:trPr>
          <w:trHeight w:val="675"/>
        </w:trPr>
        <w:tc>
          <w:tcPr>
            <w:tcW w:w="623" w:type="dxa"/>
            <w:tcBorders>
              <w:top w:val="single" w:sz="4" w:space="0" w:color="auto"/>
              <w:left w:val="single" w:sz="4" w:space="0" w:color="auto"/>
              <w:bottom w:val="single" w:sz="4" w:space="0" w:color="auto"/>
              <w:right w:val="single" w:sz="4" w:space="0" w:color="auto"/>
            </w:tcBorders>
            <w:vAlign w:val="center"/>
            <w:hideMark/>
          </w:tcPr>
          <w:p w:rsidR="00215517" w:rsidRPr="001B5062" w:rsidRDefault="00215517" w:rsidP="00215517">
            <w:pPr>
              <w:ind w:left="-38"/>
              <w:jc w:val="center"/>
              <w:rPr>
                <w:b/>
                <w:lang w:val="uk-UA"/>
              </w:rPr>
            </w:pPr>
            <w:r w:rsidRPr="001B5062">
              <w:rPr>
                <w:b/>
                <w:lang w:val="uk-UA"/>
              </w:rPr>
              <w:t>№п/п</w:t>
            </w:r>
          </w:p>
        </w:tc>
        <w:tc>
          <w:tcPr>
            <w:tcW w:w="4334" w:type="dxa"/>
            <w:tcBorders>
              <w:top w:val="single" w:sz="4" w:space="0" w:color="auto"/>
              <w:left w:val="single" w:sz="4" w:space="0" w:color="auto"/>
              <w:bottom w:val="single" w:sz="4" w:space="0" w:color="auto"/>
              <w:right w:val="single" w:sz="4" w:space="0" w:color="auto"/>
            </w:tcBorders>
            <w:vAlign w:val="center"/>
            <w:hideMark/>
          </w:tcPr>
          <w:p w:rsidR="00215517" w:rsidRPr="001B5062" w:rsidRDefault="00215517" w:rsidP="00215517">
            <w:pPr>
              <w:ind w:left="-38"/>
              <w:jc w:val="center"/>
              <w:rPr>
                <w:b/>
                <w:lang w:val="uk-UA"/>
              </w:rPr>
            </w:pPr>
            <w:r w:rsidRPr="001B5062">
              <w:rPr>
                <w:b/>
                <w:lang w:val="uk-UA"/>
              </w:rPr>
              <w:t>Найменування Продукції</w:t>
            </w:r>
          </w:p>
        </w:tc>
        <w:tc>
          <w:tcPr>
            <w:tcW w:w="1672" w:type="dxa"/>
            <w:tcBorders>
              <w:top w:val="single" w:sz="4" w:space="0" w:color="auto"/>
              <w:left w:val="single" w:sz="4" w:space="0" w:color="auto"/>
              <w:bottom w:val="single" w:sz="4" w:space="0" w:color="auto"/>
              <w:right w:val="single" w:sz="4" w:space="0" w:color="auto"/>
            </w:tcBorders>
          </w:tcPr>
          <w:p w:rsidR="00215517" w:rsidRPr="001B5062" w:rsidRDefault="00215517" w:rsidP="00215517">
            <w:pPr>
              <w:jc w:val="center"/>
              <w:rPr>
                <w:b/>
                <w:lang w:val="uk-UA"/>
              </w:rPr>
            </w:pPr>
            <w:r w:rsidRPr="001B5062">
              <w:rPr>
                <w:b/>
                <w:lang w:val="uk-UA"/>
              </w:rPr>
              <w:t>Щільність паперу, г/м2</w:t>
            </w:r>
          </w:p>
          <w:p w:rsidR="00215517" w:rsidRPr="001B5062" w:rsidRDefault="00215517" w:rsidP="00215517">
            <w:pPr>
              <w:jc w:val="center"/>
              <w:rPr>
                <w:b/>
                <w:lang w:val="uk-UA"/>
              </w:rPr>
            </w:pPr>
            <w:r w:rsidRPr="001B5062">
              <w:rPr>
                <w:b/>
                <w:lang w:val="uk-UA"/>
              </w:rPr>
              <w:t>/не менше.</w:t>
            </w:r>
          </w:p>
        </w:tc>
        <w:tc>
          <w:tcPr>
            <w:tcW w:w="1450" w:type="dxa"/>
            <w:tcBorders>
              <w:top w:val="single" w:sz="4" w:space="0" w:color="auto"/>
              <w:left w:val="single" w:sz="4" w:space="0" w:color="auto"/>
              <w:bottom w:val="single" w:sz="4" w:space="0" w:color="auto"/>
              <w:right w:val="single" w:sz="4" w:space="0" w:color="auto"/>
            </w:tcBorders>
            <w:vAlign w:val="center"/>
            <w:hideMark/>
          </w:tcPr>
          <w:p w:rsidR="00215517" w:rsidRPr="001B5062" w:rsidRDefault="00215517" w:rsidP="00215517">
            <w:pPr>
              <w:jc w:val="center"/>
              <w:rPr>
                <w:b/>
                <w:lang w:val="uk-UA"/>
              </w:rPr>
            </w:pPr>
            <w:r w:rsidRPr="001B5062">
              <w:rPr>
                <w:b/>
                <w:lang w:val="uk-UA"/>
              </w:rPr>
              <w:t>Одиниці виміру</w:t>
            </w:r>
          </w:p>
        </w:tc>
        <w:tc>
          <w:tcPr>
            <w:tcW w:w="1953" w:type="dxa"/>
            <w:tcBorders>
              <w:top w:val="single" w:sz="4" w:space="0" w:color="auto"/>
              <w:left w:val="single" w:sz="4" w:space="0" w:color="auto"/>
              <w:bottom w:val="single" w:sz="4" w:space="0" w:color="auto"/>
              <w:right w:val="single" w:sz="4" w:space="0" w:color="auto"/>
            </w:tcBorders>
            <w:vAlign w:val="center"/>
            <w:hideMark/>
          </w:tcPr>
          <w:p w:rsidR="00215517" w:rsidRPr="001B5062" w:rsidRDefault="00215517" w:rsidP="00215517">
            <w:pPr>
              <w:ind w:left="-38"/>
              <w:jc w:val="center"/>
              <w:rPr>
                <w:b/>
                <w:lang w:val="uk-UA"/>
              </w:rPr>
            </w:pPr>
            <w:r w:rsidRPr="001B5062">
              <w:rPr>
                <w:b/>
                <w:lang w:val="uk-UA"/>
              </w:rPr>
              <w:t>Кількість, од.</w:t>
            </w:r>
          </w:p>
        </w:tc>
      </w:tr>
      <w:tr w:rsidR="00215517" w:rsidRPr="001B5062" w:rsidTr="00215517">
        <w:trPr>
          <w:trHeight w:val="325"/>
        </w:trPr>
        <w:tc>
          <w:tcPr>
            <w:tcW w:w="623" w:type="dxa"/>
            <w:tcBorders>
              <w:top w:val="single" w:sz="4" w:space="0" w:color="auto"/>
              <w:left w:val="single" w:sz="4" w:space="0" w:color="auto"/>
              <w:bottom w:val="single" w:sz="4" w:space="0" w:color="auto"/>
              <w:right w:val="single" w:sz="4" w:space="0" w:color="auto"/>
            </w:tcBorders>
            <w:vAlign w:val="center"/>
            <w:hideMark/>
          </w:tcPr>
          <w:p w:rsidR="00215517" w:rsidRPr="001B5062" w:rsidRDefault="00215517" w:rsidP="00215517">
            <w:pPr>
              <w:ind w:left="-38"/>
              <w:jc w:val="center"/>
              <w:rPr>
                <w:lang w:val="uk-UA"/>
              </w:rPr>
            </w:pPr>
            <w:r w:rsidRPr="001B5062">
              <w:rPr>
                <w:lang w:val="uk-UA"/>
              </w:rPr>
              <w:t>1</w:t>
            </w:r>
          </w:p>
        </w:tc>
        <w:tc>
          <w:tcPr>
            <w:tcW w:w="4334" w:type="dxa"/>
            <w:tcBorders>
              <w:top w:val="single" w:sz="4" w:space="0" w:color="auto"/>
              <w:left w:val="single" w:sz="4" w:space="0" w:color="auto"/>
              <w:bottom w:val="single" w:sz="4" w:space="0" w:color="auto"/>
              <w:right w:val="single" w:sz="4" w:space="0" w:color="auto"/>
            </w:tcBorders>
            <w:hideMark/>
          </w:tcPr>
          <w:p w:rsidR="00215517" w:rsidRPr="001B5062" w:rsidRDefault="00215517" w:rsidP="00215517">
            <w:pPr>
              <w:rPr>
                <w:lang w:val="uk-UA"/>
              </w:rPr>
            </w:pPr>
            <w:r w:rsidRPr="001B5062">
              <w:rPr>
                <w:lang w:val="uk-UA"/>
              </w:rPr>
              <w:t>Конверт С6 (114х162 мм) з підказом</w:t>
            </w:r>
          </w:p>
        </w:tc>
        <w:tc>
          <w:tcPr>
            <w:tcW w:w="1672"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ind w:left="-38"/>
              <w:jc w:val="center"/>
              <w:rPr>
                <w:lang w:val="uk-UA"/>
              </w:rPr>
            </w:pPr>
            <w:r w:rsidRPr="001B5062">
              <w:rPr>
                <w:lang w:val="uk-UA"/>
              </w:rPr>
              <w:t>73</w:t>
            </w:r>
          </w:p>
        </w:tc>
        <w:tc>
          <w:tcPr>
            <w:tcW w:w="1450" w:type="dxa"/>
            <w:tcBorders>
              <w:top w:val="single" w:sz="4" w:space="0" w:color="auto"/>
              <w:left w:val="single" w:sz="4" w:space="0" w:color="auto"/>
              <w:bottom w:val="single" w:sz="4" w:space="0" w:color="auto"/>
              <w:right w:val="single" w:sz="4" w:space="0" w:color="auto"/>
            </w:tcBorders>
            <w:vAlign w:val="center"/>
            <w:hideMark/>
          </w:tcPr>
          <w:p w:rsidR="00215517" w:rsidRPr="001B5062" w:rsidRDefault="00215517" w:rsidP="00215517">
            <w:pPr>
              <w:ind w:left="-38"/>
              <w:jc w:val="center"/>
              <w:rPr>
                <w:lang w:val="uk-UA"/>
              </w:rPr>
            </w:pPr>
            <w:r w:rsidRPr="001B5062">
              <w:rPr>
                <w:lang w:val="uk-UA"/>
              </w:rPr>
              <w:t>шт.</w:t>
            </w:r>
          </w:p>
        </w:tc>
        <w:tc>
          <w:tcPr>
            <w:tcW w:w="1953"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jc w:val="center"/>
              <w:rPr>
                <w:lang w:val="uk-UA"/>
              </w:rPr>
            </w:pPr>
            <w:r w:rsidRPr="001B5062">
              <w:rPr>
                <w:lang w:val="uk-UA"/>
              </w:rPr>
              <w:t>1000000</w:t>
            </w:r>
          </w:p>
        </w:tc>
      </w:tr>
      <w:tr w:rsidR="00215517" w:rsidRPr="001B5062" w:rsidTr="00215517">
        <w:trPr>
          <w:trHeight w:val="347"/>
        </w:trPr>
        <w:tc>
          <w:tcPr>
            <w:tcW w:w="623" w:type="dxa"/>
            <w:tcBorders>
              <w:top w:val="single" w:sz="4" w:space="0" w:color="auto"/>
              <w:left w:val="single" w:sz="4" w:space="0" w:color="auto"/>
              <w:bottom w:val="single" w:sz="4" w:space="0" w:color="auto"/>
              <w:right w:val="single" w:sz="4" w:space="0" w:color="auto"/>
            </w:tcBorders>
            <w:vAlign w:val="center"/>
            <w:hideMark/>
          </w:tcPr>
          <w:p w:rsidR="00215517" w:rsidRPr="001B5062" w:rsidRDefault="00215517" w:rsidP="00215517">
            <w:pPr>
              <w:ind w:left="-38"/>
              <w:jc w:val="center"/>
              <w:rPr>
                <w:lang w:val="uk-UA"/>
              </w:rPr>
            </w:pPr>
            <w:r w:rsidRPr="001B5062">
              <w:rPr>
                <w:lang w:val="uk-UA"/>
              </w:rPr>
              <w:t>2</w:t>
            </w:r>
          </w:p>
        </w:tc>
        <w:tc>
          <w:tcPr>
            <w:tcW w:w="4334" w:type="dxa"/>
            <w:tcBorders>
              <w:top w:val="single" w:sz="4" w:space="0" w:color="auto"/>
              <w:left w:val="single" w:sz="4" w:space="0" w:color="auto"/>
              <w:bottom w:val="single" w:sz="4" w:space="0" w:color="auto"/>
              <w:right w:val="single" w:sz="4" w:space="0" w:color="auto"/>
            </w:tcBorders>
            <w:hideMark/>
          </w:tcPr>
          <w:p w:rsidR="00215517" w:rsidRPr="001B5062" w:rsidRDefault="00215517" w:rsidP="00215517">
            <w:pPr>
              <w:rPr>
                <w:lang w:val="uk-UA"/>
              </w:rPr>
            </w:pPr>
            <w:r w:rsidRPr="001B5062">
              <w:rPr>
                <w:lang w:val="uk-UA"/>
              </w:rPr>
              <w:t>Конверт DL (110х220 мм) білий</w:t>
            </w:r>
          </w:p>
        </w:tc>
        <w:tc>
          <w:tcPr>
            <w:tcW w:w="1672"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ind w:left="-38"/>
              <w:jc w:val="center"/>
              <w:rPr>
                <w:lang w:val="uk-UA"/>
              </w:rPr>
            </w:pPr>
            <w:r w:rsidRPr="001B5062">
              <w:rPr>
                <w:lang w:val="uk-UA"/>
              </w:rPr>
              <w:t>73</w:t>
            </w:r>
          </w:p>
        </w:tc>
        <w:tc>
          <w:tcPr>
            <w:tcW w:w="1450" w:type="dxa"/>
            <w:tcBorders>
              <w:top w:val="single" w:sz="4" w:space="0" w:color="auto"/>
              <w:left w:val="single" w:sz="4" w:space="0" w:color="auto"/>
              <w:bottom w:val="single" w:sz="4" w:space="0" w:color="auto"/>
              <w:right w:val="single" w:sz="4" w:space="0" w:color="auto"/>
            </w:tcBorders>
            <w:vAlign w:val="center"/>
            <w:hideMark/>
          </w:tcPr>
          <w:p w:rsidR="00215517" w:rsidRPr="001B5062" w:rsidRDefault="00215517" w:rsidP="00215517">
            <w:pPr>
              <w:ind w:left="-38"/>
              <w:jc w:val="center"/>
              <w:rPr>
                <w:b/>
                <w:lang w:val="uk-UA"/>
              </w:rPr>
            </w:pPr>
            <w:r w:rsidRPr="001B5062">
              <w:rPr>
                <w:lang w:val="uk-UA"/>
              </w:rPr>
              <w:t>шт.</w:t>
            </w:r>
          </w:p>
        </w:tc>
        <w:tc>
          <w:tcPr>
            <w:tcW w:w="1953"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jc w:val="center"/>
              <w:rPr>
                <w:lang w:val="uk-UA"/>
              </w:rPr>
            </w:pPr>
            <w:r w:rsidRPr="001B5062">
              <w:rPr>
                <w:lang w:val="uk-UA"/>
              </w:rPr>
              <w:t>500000</w:t>
            </w:r>
          </w:p>
        </w:tc>
      </w:tr>
      <w:tr w:rsidR="00215517" w:rsidRPr="001B5062" w:rsidTr="00215517">
        <w:trPr>
          <w:trHeight w:val="356"/>
        </w:trPr>
        <w:tc>
          <w:tcPr>
            <w:tcW w:w="623" w:type="dxa"/>
            <w:tcBorders>
              <w:top w:val="single" w:sz="4" w:space="0" w:color="auto"/>
              <w:left w:val="single" w:sz="4" w:space="0" w:color="auto"/>
              <w:bottom w:val="single" w:sz="4" w:space="0" w:color="auto"/>
              <w:right w:val="single" w:sz="4" w:space="0" w:color="auto"/>
            </w:tcBorders>
            <w:vAlign w:val="center"/>
            <w:hideMark/>
          </w:tcPr>
          <w:p w:rsidR="00215517" w:rsidRPr="001B5062" w:rsidRDefault="00215517" w:rsidP="00215517">
            <w:pPr>
              <w:ind w:left="-38"/>
              <w:jc w:val="center"/>
              <w:rPr>
                <w:lang w:val="uk-UA"/>
              </w:rPr>
            </w:pPr>
            <w:r w:rsidRPr="001B5062">
              <w:rPr>
                <w:lang w:val="uk-UA"/>
              </w:rPr>
              <w:t>3</w:t>
            </w:r>
          </w:p>
        </w:tc>
        <w:tc>
          <w:tcPr>
            <w:tcW w:w="4334" w:type="dxa"/>
            <w:tcBorders>
              <w:top w:val="single" w:sz="4" w:space="0" w:color="auto"/>
              <w:left w:val="single" w:sz="4" w:space="0" w:color="auto"/>
              <w:bottom w:val="single" w:sz="4" w:space="0" w:color="auto"/>
              <w:right w:val="single" w:sz="4" w:space="0" w:color="auto"/>
            </w:tcBorders>
            <w:hideMark/>
          </w:tcPr>
          <w:p w:rsidR="00215517" w:rsidRPr="001B5062" w:rsidRDefault="00215517" w:rsidP="00215517">
            <w:pPr>
              <w:rPr>
                <w:lang w:val="uk-UA"/>
              </w:rPr>
            </w:pPr>
            <w:r w:rsidRPr="001B5062">
              <w:rPr>
                <w:lang w:val="uk-UA"/>
              </w:rPr>
              <w:t>Конверт DL (110х220 мм) з підказом</w:t>
            </w:r>
          </w:p>
        </w:tc>
        <w:tc>
          <w:tcPr>
            <w:tcW w:w="1672"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ind w:left="-38"/>
              <w:jc w:val="center"/>
              <w:rPr>
                <w:lang w:val="uk-UA"/>
              </w:rPr>
            </w:pPr>
            <w:r w:rsidRPr="001B5062">
              <w:rPr>
                <w:lang w:val="uk-UA"/>
              </w:rPr>
              <w:t>73</w:t>
            </w:r>
          </w:p>
        </w:tc>
        <w:tc>
          <w:tcPr>
            <w:tcW w:w="1450" w:type="dxa"/>
            <w:tcBorders>
              <w:top w:val="single" w:sz="4" w:space="0" w:color="auto"/>
              <w:left w:val="single" w:sz="4" w:space="0" w:color="auto"/>
              <w:bottom w:val="single" w:sz="4" w:space="0" w:color="auto"/>
              <w:right w:val="single" w:sz="4" w:space="0" w:color="auto"/>
            </w:tcBorders>
            <w:vAlign w:val="center"/>
            <w:hideMark/>
          </w:tcPr>
          <w:p w:rsidR="00215517" w:rsidRPr="001B5062" w:rsidRDefault="00215517" w:rsidP="00215517">
            <w:pPr>
              <w:ind w:left="-38"/>
              <w:jc w:val="center"/>
              <w:rPr>
                <w:b/>
                <w:lang w:val="uk-UA"/>
              </w:rPr>
            </w:pPr>
            <w:r w:rsidRPr="001B5062">
              <w:rPr>
                <w:lang w:val="uk-UA"/>
              </w:rPr>
              <w:t>шт.</w:t>
            </w:r>
          </w:p>
        </w:tc>
        <w:tc>
          <w:tcPr>
            <w:tcW w:w="1953"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jc w:val="center"/>
              <w:rPr>
                <w:lang w:val="uk-UA"/>
              </w:rPr>
            </w:pPr>
            <w:r w:rsidRPr="001B5062">
              <w:rPr>
                <w:lang w:val="uk-UA"/>
              </w:rPr>
              <w:t>1000000</w:t>
            </w:r>
          </w:p>
        </w:tc>
      </w:tr>
      <w:tr w:rsidR="00215517" w:rsidRPr="001B5062" w:rsidTr="00215517">
        <w:trPr>
          <w:trHeight w:val="363"/>
        </w:trPr>
        <w:tc>
          <w:tcPr>
            <w:tcW w:w="623" w:type="dxa"/>
            <w:tcBorders>
              <w:top w:val="single" w:sz="4" w:space="0" w:color="auto"/>
              <w:left w:val="single" w:sz="4" w:space="0" w:color="auto"/>
              <w:bottom w:val="single" w:sz="4" w:space="0" w:color="auto"/>
              <w:right w:val="single" w:sz="4" w:space="0" w:color="auto"/>
            </w:tcBorders>
            <w:vAlign w:val="center"/>
            <w:hideMark/>
          </w:tcPr>
          <w:p w:rsidR="00215517" w:rsidRPr="001B5062" w:rsidRDefault="00215517" w:rsidP="00215517">
            <w:pPr>
              <w:ind w:left="-38"/>
              <w:jc w:val="center"/>
              <w:rPr>
                <w:lang w:val="uk-UA"/>
              </w:rPr>
            </w:pPr>
            <w:r w:rsidRPr="001B5062">
              <w:rPr>
                <w:lang w:val="uk-UA"/>
              </w:rPr>
              <w:t>4</w:t>
            </w:r>
          </w:p>
        </w:tc>
        <w:tc>
          <w:tcPr>
            <w:tcW w:w="4334" w:type="dxa"/>
            <w:tcBorders>
              <w:top w:val="single" w:sz="4" w:space="0" w:color="auto"/>
              <w:left w:val="single" w:sz="4" w:space="0" w:color="auto"/>
              <w:bottom w:val="single" w:sz="4" w:space="0" w:color="auto"/>
              <w:right w:val="single" w:sz="4" w:space="0" w:color="auto"/>
            </w:tcBorders>
            <w:hideMark/>
          </w:tcPr>
          <w:p w:rsidR="00215517" w:rsidRPr="001B5062" w:rsidRDefault="00215517" w:rsidP="00215517">
            <w:pPr>
              <w:rPr>
                <w:lang w:val="uk-UA"/>
              </w:rPr>
            </w:pPr>
            <w:r w:rsidRPr="001B5062">
              <w:rPr>
                <w:lang w:val="uk-UA"/>
              </w:rPr>
              <w:t>Конверт С5 (162х229 мм) білий</w:t>
            </w:r>
          </w:p>
        </w:tc>
        <w:tc>
          <w:tcPr>
            <w:tcW w:w="1672"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ind w:left="-38"/>
              <w:jc w:val="center"/>
              <w:rPr>
                <w:lang w:val="uk-UA"/>
              </w:rPr>
            </w:pPr>
            <w:r w:rsidRPr="001B5062">
              <w:rPr>
                <w:lang w:val="uk-UA"/>
              </w:rPr>
              <w:t>78</w:t>
            </w:r>
          </w:p>
        </w:tc>
        <w:tc>
          <w:tcPr>
            <w:tcW w:w="1450" w:type="dxa"/>
            <w:tcBorders>
              <w:top w:val="single" w:sz="4" w:space="0" w:color="auto"/>
              <w:left w:val="single" w:sz="4" w:space="0" w:color="auto"/>
              <w:bottom w:val="single" w:sz="4" w:space="0" w:color="auto"/>
              <w:right w:val="single" w:sz="4" w:space="0" w:color="auto"/>
            </w:tcBorders>
            <w:vAlign w:val="center"/>
            <w:hideMark/>
          </w:tcPr>
          <w:p w:rsidR="00215517" w:rsidRPr="001B5062" w:rsidRDefault="00215517" w:rsidP="00215517">
            <w:pPr>
              <w:ind w:left="-38"/>
              <w:jc w:val="center"/>
              <w:rPr>
                <w:lang w:val="uk-UA"/>
              </w:rPr>
            </w:pPr>
            <w:r w:rsidRPr="001B5062">
              <w:rPr>
                <w:lang w:val="uk-UA"/>
              </w:rPr>
              <w:t>шт.</w:t>
            </w:r>
          </w:p>
        </w:tc>
        <w:tc>
          <w:tcPr>
            <w:tcW w:w="1953"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jc w:val="center"/>
              <w:rPr>
                <w:lang w:val="uk-UA"/>
              </w:rPr>
            </w:pPr>
            <w:r w:rsidRPr="001B5062">
              <w:rPr>
                <w:lang w:val="uk-UA"/>
              </w:rPr>
              <w:t>500000</w:t>
            </w:r>
          </w:p>
        </w:tc>
      </w:tr>
      <w:tr w:rsidR="00215517" w:rsidRPr="001B5062" w:rsidTr="00215517">
        <w:trPr>
          <w:trHeight w:val="372"/>
        </w:trPr>
        <w:tc>
          <w:tcPr>
            <w:tcW w:w="623" w:type="dxa"/>
            <w:tcBorders>
              <w:top w:val="single" w:sz="4" w:space="0" w:color="auto"/>
              <w:left w:val="single" w:sz="4" w:space="0" w:color="auto"/>
              <w:bottom w:val="single" w:sz="4" w:space="0" w:color="auto"/>
              <w:right w:val="single" w:sz="4" w:space="0" w:color="auto"/>
            </w:tcBorders>
            <w:vAlign w:val="center"/>
            <w:hideMark/>
          </w:tcPr>
          <w:p w:rsidR="00215517" w:rsidRPr="001B5062" w:rsidRDefault="00215517" w:rsidP="00215517">
            <w:pPr>
              <w:ind w:left="-38"/>
              <w:jc w:val="center"/>
              <w:rPr>
                <w:lang w:val="uk-UA"/>
              </w:rPr>
            </w:pPr>
            <w:r w:rsidRPr="001B5062">
              <w:rPr>
                <w:lang w:val="uk-UA"/>
              </w:rPr>
              <w:t>5</w:t>
            </w:r>
          </w:p>
        </w:tc>
        <w:tc>
          <w:tcPr>
            <w:tcW w:w="4334" w:type="dxa"/>
            <w:tcBorders>
              <w:top w:val="single" w:sz="4" w:space="0" w:color="auto"/>
              <w:left w:val="single" w:sz="4" w:space="0" w:color="auto"/>
              <w:bottom w:val="single" w:sz="4" w:space="0" w:color="auto"/>
              <w:right w:val="single" w:sz="4" w:space="0" w:color="auto"/>
            </w:tcBorders>
            <w:hideMark/>
          </w:tcPr>
          <w:p w:rsidR="00215517" w:rsidRPr="001B5062" w:rsidRDefault="00215517" w:rsidP="00215517">
            <w:pPr>
              <w:rPr>
                <w:lang w:val="uk-UA"/>
              </w:rPr>
            </w:pPr>
            <w:r w:rsidRPr="001B5062">
              <w:rPr>
                <w:lang w:val="uk-UA"/>
              </w:rPr>
              <w:t>Конверт С5 (162х229 мм) з підказом</w:t>
            </w:r>
          </w:p>
        </w:tc>
        <w:tc>
          <w:tcPr>
            <w:tcW w:w="1672"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ind w:left="-38"/>
              <w:jc w:val="center"/>
              <w:rPr>
                <w:lang w:val="uk-UA"/>
              </w:rPr>
            </w:pPr>
            <w:r w:rsidRPr="001B5062">
              <w:rPr>
                <w:lang w:val="uk-UA"/>
              </w:rPr>
              <w:t>78</w:t>
            </w:r>
          </w:p>
        </w:tc>
        <w:tc>
          <w:tcPr>
            <w:tcW w:w="1450" w:type="dxa"/>
            <w:tcBorders>
              <w:top w:val="single" w:sz="4" w:space="0" w:color="auto"/>
              <w:left w:val="single" w:sz="4" w:space="0" w:color="auto"/>
              <w:bottom w:val="single" w:sz="4" w:space="0" w:color="auto"/>
              <w:right w:val="single" w:sz="4" w:space="0" w:color="auto"/>
            </w:tcBorders>
            <w:vAlign w:val="center"/>
            <w:hideMark/>
          </w:tcPr>
          <w:p w:rsidR="00215517" w:rsidRPr="001B5062" w:rsidRDefault="00215517" w:rsidP="00215517">
            <w:pPr>
              <w:ind w:left="-38"/>
              <w:jc w:val="center"/>
              <w:rPr>
                <w:lang w:val="uk-UA"/>
              </w:rPr>
            </w:pPr>
            <w:r w:rsidRPr="001B5062">
              <w:rPr>
                <w:lang w:val="uk-UA"/>
              </w:rPr>
              <w:t>шт.</w:t>
            </w:r>
          </w:p>
        </w:tc>
        <w:tc>
          <w:tcPr>
            <w:tcW w:w="1953"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jc w:val="center"/>
              <w:rPr>
                <w:lang w:val="uk-UA"/>
              </w:rPr>
            </w:pPr>
            <w:r w:rsidRPr="001B5062">
              <w:rPr>
                <w:lang w:val="uk-UA"/>
              </w:rPr>
              <w:t>800000</w:t>
            </w:r>
          </w:p>
        </w:tc>
      </w:tr>
      <w:tr w:rsidR="00215517" w:rsidRPr="001B5062" w:rsidTr="00215517">
        <w:trPr>
          <w:trHeight w:val="372"/>
        </w:trPr>
        <w:tc>
          <w:tcPr>
            <w:tcW w:w="623"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ind w:left="-38"/>
              <w:jc w:val="center"/>
              <w:rPr>
                <w:lang w:val="uk-UA"/>
              </w:rPr>
            </w:pPr>
            <w:r w:rsidRPr="001B5062">
              <w:rPr>
                <w:lang w:val="uk-UA"/>
              </w:rPr>
              <w:t>6</w:t>
            </w:r>
          </w:p>
        </w:tc>
        <w:tc>
          <w:tcPr>
            <w:tcW w:w="4334" w:type="dxa"/>
            <w:tcBorders>
              <w:top w:val="single" w:sz="4" w:space="0" w:color="auto"/>
              <w:left w:val="single" w:sz="4" w:space="0" w:color="auto"/>
              <w:bottom w:val="single" w:sz="4" w:space="0" w:color="auto"/>
              <w:right w:val="single" w:sz="4" w:space="0" w:color="auto"/>
            </w:tcBorders>
          </w:tcPr>
          <w:p w:rsidR="00215517" w:rsidRPr="001B5062" w:rsidRDefault="00215517" w:rsidP="00215517">
            <w:pPr>
              <w:rPr>
                <w:lang w:val="uk-UA"/>
              </w:rPr>
            </w:pPr>
            <w:r w:rsidRPr="001B5062">
              <w:rPr>
                <w:lang w:val="uk-UA"/>
              </w:rPr>
              <w:t xml:space="preserve">Конверт С4 (229х324мм) білий </w:t>
            </w:r>
          </w:p>
        </w:tc>
        <w:tc>
          <w:tcPr>
            <w:tcW w:w="1672"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jc w:val="center"/>
              <w:rPr>
                <w:lang w:val="uk-UA"/>
              </w:rPr>
            </w:pPr>
            <w:r w:rsidRPr="001B5062">
              <w:rPr>
                <w:lang w:val="uk-UA"/>
              </w:rPr>
              <w:t>88</w:t>
            </w:r>
          </w:p>
        </w:tc>
        <w:tc>
          <w:tcPr>
            <w:tcW w:w="1450"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ind w:left="-38"/>
              <w:jc w:val="center"/>
              <w:rPr>
                <w:lang w:val="uk-UA"/>
              </w:rPr>
            </w:pPr>
            <w:r w:rsidRPr="001B5062">
              <w:rPr>
                <w:lang w:val="uk-UA"/>
              </w:rPr>
              <w:t>шт.</w:t>
            </w:r>
          </w:p>
        </w:tc>
        <w:tc>
          <w:tcPr>
            <w:tcW w:w="1953"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jc w:val="center"/>
              <w:rPr>
                <w:lang w:val="uk-UA"/>
              </w:rPr>
            </w:pPr>
            <w:r w:rsidRPr="001B5062">
              <w:rPr>
                <w:lang w:val="uk-UA"/>
              </w:rPr>
              <w:t>300000</w:t>
            </w:r>
          </w:p>
        </w:tc>
      </w:tr>
      <w:tr w:rsidR="00215517" w:rsidRPr="001B5062" w:rsidTr="00215517">
        <w:trPr>
          <w:trHeight w:val="372"/>
        </w:trPr>
        <w:tc>
          <w:tcPr>
            <w:tcW w:w="623"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ind w:left="-38"/>
              <w:jc w:val="center"/>
              <w:rPr>
                <w:lang w:val="uk-UA"/>
              </w:rPr>
            </w:pPr>
            <w:r w:rsidRPr="001B5062">
              <w:rPr>
                <w:lang w:val="uk-UA"/>
              </w:rPr>
              <w:t>7</w:t>
            </w:r>
          </w:p>
        </w:tc>
        <w:tc>
          <w:tcPr>
            <w:tcW w:w="4334" w:type="dxa"/>
            <w:tcBorders>
              <w:top w:val="single" w:sz="4" w:space="0" w:color="auto"/>
              <w:left w:val="single" w:sz="4" w:space="0" w:color="auto"/>
              <w:bottom w:val="single" w:sz="4" w:space="0" w:color="auto"/>
              <w:right w:val="single" w:sz="4" w:space="0" w:color="auto"/>
            </w:tcBorders>
          </w:tcPr>
          <w:p w:rsidR="00215517" w:rsidRPr="001B5062" w:rsidRDefault="00215517" w:rsidP="00215517">
            <w:pPr>
              <w:rPr>
                <w:lang w:val="uk-UA"/>
              </w:rPr>
            </w:pPr>
            <w:r w:rsidRPr="001B5062">
              <w:rPr>
                <w:lang w:val="uk-UA"/>
              </w:rPr>
              <w:t>Конверт С4 (229х324мм) з підказом</w:t>
            </w:r>
          </w:p>
        </w:tc>
        <w:tc>
          <w:tcPr>
            <w:tcW w:w="1672"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jc w:val="center"/>
              <w:rPr>
                <w:lang w:val="uk-UA"/>
              </w:rPr>
            </w:pPr>
            <w:r w:rsidRPr="001B5062">
              <w:rPr>
                <w:lang w:val="uk-UA"/>
              </w:rPr>
              <w:t>88</w:t>
            </w:r>
          </w:p>
        </w:tc>
        <w:tc>
          <w:tcPr>
            <w:tcW w:w="1450"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ind w:left="-38"/>
              <w:jc w:val="center"/>
              <w:rPr>
                <w:lang w:val="uk-UA"/>
              </w:rPr>
            </w:pPr>
            <w:r w:rsidRPr="001B5062">
              <w:rPr>
                <w:lang w:val="uk-UA"/>
              </w:rPr>
              <w:t>шт.</w:t>
            </w:r>
          </w:p>
        </w:tc>
        <w:tc>
          <w:tcPr>
            <w:tcW w:w="1953"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jc w:val="center"/>
              <w:rPr>
                <w:lang w:val="uk-UA"/>
              </w:rPr>
            </w:pPr>
            <w:r w:rsidRPr="001B5062">
              <w:rPr>
                <w:lang w:val="uk-UA"/>
              </w:rPr>
              <w:t>600000</w:t>
            </w:r>
          </w:p>
        </w:tc>
      </w:tr>
      <w:tr w:rsidR="00215517" w:rsidRPr="001B5062" w:rsidTr="00215517">
        <w:trPr>
          <w:trHeight w:val="372"/>
        </w:trPr>
        <w:tc>
          <w:tcPr>
            <w:tcW w:w="623"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ind w:left="-38"/>
              <w:jc w:val="center"/>
              <w:rPr>
                <w:lang w:val="uk-UA"/>
              </w:rPr>
            </w:pPr>
            <w:r w:rsidRPr="001B5062">
              <w:rPr>
                <w:lang w:val="uk-UA"/>
              </w:rPr>
              <w:t>8</w:t>
            </w:r>
          </w:p>
        </w:tc>
        <w:tc>
          <w:tcPr>
            <w:tcW w:w="4334" w:type="dxa"/>
            <w:tcBorders>
              <w:top w:val="single" w:sz="4" w:space="0" w:color="auto"/>
              <w:left w:val="single" w:sz="4" w:space="0" w:color="auto"/>
              <w:bottom w:val="single" w:sz="4" w:space="0" w:color="auto"/>
              <w:right w:val="single" w:sz="4" w:space="0" w:color="auto"/>
            </w:tcBorders>
          </w:tcPr>
          <w:p w:rsidR="00215517" w:rsidRPr="001B5062" w:rsidRDefault="00215517" w:rsidP="00215517">
            <w:pPr>
              <w:rPr>
                <w:lang w:val="uk-UA"/>
              </w:rPr>
            </w:pPr>
            <w:r w:rsidRPr="001B5062">
              <w:rPr>
                <w:lang w:val="uk-UA"/>
              </w:rPr>
              <w:t xml:space="preserve">Конверт С4 </w:t>
            </w:r>
            <w:proofErr w:type="spellStart"/>
            <w:r w:rsidRPr="001B5062">
              <w:rPr>
                <w:lang w:val="uk-UA"/>
              </w:rPr>
              <w:t>крафт</w:t>
            </w:r>
            <w:proofErr w:type="spellEnd"/>
            <w:r w:rsidRPr="001B5062">
              <w:rPr>
                <w:lang w:val="uk-UA"/>
              </w:rPr>
              <w:t xml:space="preserve"> (229х324мм) з розширенням по боках</w:t>
            </w:r>
          </w:p>
        </w:tc>
        <w:tc>
          <w:tcPr>
            <w:tcW w:w="1672"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jc w:val="center"/>
              <w:rPr>
                <w:lang w:val="uk-UA"/>
              </w:rPr>
            </w:pPr>
            <w:r w:rsidRPr="001B5062">
              <w:rPr>
                <w:lang w:val="uk-UA"/>
              </w:rPr>
              <w:t>118</w:t>
            </w:r>
          </w:p>
        </w:tc>
        <w:tc>
          <w:tcPr>
            <w:tcW w:w="1450"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ind w:left="-38"/>
              <w:jc w:val="center"/>
              <w:rPr>
                <w:lang w:val="uk-UA"/>
              </w:rPr>
            </w:pPr>
            <w:r w:rsidRPr="001B5062">
              <w:rPr>
                <w:lang w:val="uk-UA"/>
              </w:rPr>
              <w:t>шт.</w:t>
            </w:r>
          </w:p>
        </w:tc>
        <w:tc>
          <w:tcPr>
            <w:tcW w:w="1953"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jc w:val="center"/>
              <w:rPr>
                <w:lang w:val="uk-UA"/>
              </w:rPr>
            </w:pPr>
            <w:r w:rsidRPr="001B5062">
              <w:rPr>
                <w:lang w:val="uk-UA"/>
              </w:rPr>
              <w:t>100000</w:t>
            </w:r>
          </w:p>
        </w:tc>
      </w:tr>
      <w:tr w:rsidR="00215517" w:rsidRPr="001B5062" w:rsidTr="00215517">
        <w:trPr>
          <w:trHeight w:val="372"/>
        </w:trPr>
        <w:tc>
          <w:tcPr>
            <w:tcW w:w="623"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ind w:left="-38"/>
              <w:jc w:val="center"/>
              <w:rPr>
                <w:lang w:val="uk-UA"/>
              </w:rPr>
            </w:pPr>
            <w:r w:rsidRPr="001B5062">
              <w:rPr>
                <w:lang w:val="uk-UA"/>
              </w:rPr>
              <w:t>9</w:t>
            </w:r>
          </w:p>
        </w:tc>
        <w:tc>
          <w:tcPr>
            <w:tcW w:w="4334" w:type="dxa"/>
            <w:tcBorders>
              <w:top w:val="single" w:sz="4" w:space="0" w:color="auto"/>
              <w:left w:val="single" w:sz="4" w:space="0" w:color="auto"/>
              <w:bottom w:val="single" w:sz="4" w:space="0" w:color="auto"/>
              <w:right w:val="single" w:sz="4" w:space="0" w:color="auto"/>
            </w:tcBorders>
          </w:tcPr>
          <w:p w:rsidR="00215517" w:rsidRPr="001B5062" w:rsidRDefault="00215517" w:rsidP="00215517">
            <w:pPr>
              <w:rPr>
                <w:lang w:val="uk-UA"/>
              </w:rPr>
            </w:pPr>
            <w:r w:rsidRPr="001B5062">
              <w:rPr>
                <w:lang w:val="uk-UA"/>
              </w:rPr>
              <w:t xml:space="preserve">Конверт С5 </w:t>
            </w:r>
            <w:proofErr w:type="spellStart"/>
            <w:r w:rsidRPr="001B5062">
              <w:rPr>
                <w:lang w:val="uk-UA"/>
              </w:rPr>
              <w:t>крафт</w:t>
            </w:r>
            <w:proofErr w:type="spellEnd"/>
            <w:r w:rsidRPr="001B5062">
              <w:rPr>
                <w:lang w:val="uk-UA"/>
              </w:rPr>
              <w:t xml:space="preserve"> (162х229мм) з розширенням по боках</w:t>
            </w:r>
          </w:p>
        </w:tc>
        <w:tc>
          <w:tcPr>
            <w:tcW w:w="1672"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jc w:val="center"/>
              <w:rPr>
                <w:lang w:val="uk-UA"/>
              </w:rPr>
            </w:pPr>
            <w:r w:rsidRPr="001B5062">
              <w:rPr>
                <w:lang w:val="uk-UA"/>
              </w:rPr>
              <w:t>90</w:t>
            </w:r>
          </w:p>
        </w:tc>
        <w:tc>
          <w:tcPr>
            <w:tcW w:w="1450"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ind w:left="-38"/>
              <w:jc w:val="center"/>
              <w:rPr>
                <w:lang w:val="uk-UA"/>
              </w:rPr>
            </w:pPr>
            <w:r w:rsidRPr="001B5062">
              <w:rPr>
                <w:lang w:val="uk-UA"/>
              </w:rPr>
              <w:t>шт.</w:t>
            </w:r>
          </w:p>
        </w:tc>
        <w:tc>
          <w:tcPr>
            <w:tcW w:w="1953" w:type="dxa"/>
            <w:tcBorders>
              <w:top w:val="single" w:sz="4" w:space="0" w:color="auto"/>
              <w:left w:val="single" w:sz="4" w:space="0" w:color="auto"/>
              <w:bottom w:val="single" w:sz="4" w:space="0" w:color="auto"/>
              <w:right w:val="single" w:sz="4" w:space="0" w:color="auto"/>
            </w:tcBorders>
            <w:vAlign w:val="center"/>
          </w:tcPr>
          <w:p w:rsidR="00215517" w:rsidRPr="001B5062" w:rsidRDefault="00215517" w:rsidP="00215517">
            <w:pPr>
              <w:jc w:val="center"/>
              <w:rPr>
                <w:lang w:val="uk-UA"/>
              </w:rPr>
            </w:pPr>
            <w:r w:rsidRPr="001B5062">
              <w:rPr>
                <w:lang w:val="uk-UA"/>
              </w:rPr>
              <w:t>50000</w:t>
            </w:r>
          </w:p>
        </w:tc>
      </w:tr>
    </w:tbl>
    <w:p w:rsidR="00215517" w:rsidRPr="001B5062" w:rsidRDefault="00215517" w:rsidP="00215517">
      <w:pPr>
        <w:contextualSpacing/>
        <w:jc w:val="both"/>
        <w:rPr>
          <w:rFonts w:eastAsia="Hiragino Maru Gothic ProN W4"/>
          <w:lang w:val="uk-UA"/>
        </w:rPr>
      </w:pPr>
    </w:p>
    <w:p w:rsidR="00215517" w:rsidRPr="001B5062" w:rsidRDefault="00215517" w:rsidP="00215517">
      <w:pPr>
        <w:rPr>
          <w:lang w:val="uk-UA"/>
        </w:rPr>
      </w:pPr>
      <w:r w:rsidRPr="001B5062">
        <w:rPr>
          <w:rFonts w:eastAsia="Hiragino Maru Gothic ProN W4"/>
          <w:b/>
          <w:lang w:val="uk-UA"/>
        </w:rPr>
        <w:t>Відповідність продукції нормативним документам</w:t>
      </w:r>
      <w:r w:rsidRPr="001B5062">
        <w:rPr>
          <w:rFonts w:eastAsia="Hiragino Maru Gothic ProN W4"/>
          <w:lang w:val="uk-UA"/>
        </w:rPr>
        <w:t xml:space="preserve"> - </w:t>
      </w:r>
      <w:r w:rsidRPr="001B5062">
        <w:rPr>
          <w:lang w:val="uk-UA"/>
        </w:rPr>
        <w:t>ДСТУ 3876-99 (зі змінами від 17.08.2004 р. №181) Зв'язок поштовий. Конверти поштові. Технічні умови.</w:t>
      </w:r>
    </w:p>
    <w:p w:rsidR="00215517" w:rsidRPr="001B5062" w:rsidRDefault="00215517" w:rsidP="00215517">
      <w:pPr>
        <w:rPr>
          <w:b/>
          <w:lang w:val="uk-UA"/>
        </w:rPr>
      </w:pPr>
      <w:r w:rsidRPr="001B5062">
        <w:rPr>
          <w:b/>
          <w:lang w:val="uk-UA"/>
        </w:rPr>
        <w:t>Технічні характеристики:</w:t>
      </w:r>
    </w:p>
    <w:p w:rsidR="00215517" w:rsidRPr="001B5062" w:rsidRDefault="00215517" w:rsidP="00215517">
      <w:pPr>
        <w:jc w:val="both"/>
        <w:rPr>
          <w:rFonts w:eastAsia="Times New Roman"/>
          <w:lang w:val="uk-UA"/>
        </w:rPr>
      </w:pPr>
      <w:r w:rsidRPr="001B5062">
        <w:rPr>
          <w:rFonts w:eastAsia="Times New Roman"/>
          <w:lang w:val="uk-UA"/>
        </w:rPr>
        <w:t xml:space="preserve">1. Основні параметри і розміри: </w:t>
      </w:r>
    </w:p>
    <w:p w:rsidR="00215517" w:rsidRPr="001B5062" w:rsidRDefault="00215517" w:rsidP="00215517">
      <w:pPr>
        <w:contextualSpacing/>
        <w:jc w:val="both"/>
        <w:rPr>
          <w:rFonts w:eastAsia="Times New Roman"/>
          <w:lang w:val="uk-UA"/>
        </w:rPr>
      </w:pPr>
      <w:r w:rsidRPr="001B5062">
        <w:rPr>
          <w:rFonts w:eastAsia="Times New Roman"/>
          <w:lang w:val="uk-UA"/>
        </w:rPr>
        <w:t xml:space="preserve">1.1 Конверт № </w:t>
      </w:r>
      <w:proofErr w:type="spellStart"/>
      <w:r w:rsidRPr="001B5062">
        <w:rPr>
          <w:rFonts w:eastAsia="Times New Roman"/>
          <w:lang w:val="uk-UA"/>
        </w:rPr>
        <w:t>з\п</w:t>
      </w:r>
      <w:proofErr w:type="spellEnd"/>
      <w:r w:rsidRPr="001B5062">
        <w:rPr>
          <w:rFonts w:eastAsia="Times New Roman"/>
          <w:lang w:val="uk-UA"/>
        </w:rPr>
        <w:t xml:space="preserve">  1-5 тип - ІІ- клапан Ш НП</w:t>
      </w:r>
    </w:p>
    <w:p w:rsidR="00215517" w:rsidRPr="001B5062" w:rsidRDefault="00215517" w:rsidP="00215517">
      <w:pPr>
        <w:contextualSpacing/>
        <w:jc w:val="both"/>
        <w:rPr>
          <w:rFonts w:eastAsia="Times New Roman"/>
          <w:lang w:val="uk-UA"/>
        </w:rPr>
      </w:pPr>
      <w:r w:rsidRPr="001B5062">
        <w:rPr>
          <w:rFonts w:eastAsia="Times New Roman"/>
          <w:lang w:val="uk-UA"/>
        </w:rPr>
        <w:t xml:space="preserve">1.2 Конверт № </w:t>
      </w:r>
      <w:proofErr w:type="spellStart"/>
      <w:r w:rsidRPr="001B5062">
        <w:rPr>
          <w:rFonts w:eastAsia="Times New Roman"/>
          <w:lang w:val="uk-UA"/>
        </w:rPr>
        <w:t>з\п</w:t>
      </w:r>
      <w:proofErr w:type="spellEnd"/>
      <w:r w:rsidRPr="001B5062">
        <w:rPr>
          <w:rFonts w:eastAsia="Times New Roman"/>
          <w:lang w:val="uk-UA"/>
        </w:rPr>
        <w:t xml:space="preserve"> 6-7 тип - ІІ клапан  В НП</w:t>
      </w:r>
    </w:p>
    <w:p w:rsidR="00215517" w:rsidRPr="001B5062" w:rsidRDefault="00215517" w:rsidP="00215517">
      <w:pPr>
        <w:contextualSpacing/>
        <w:jc w:val="both"/>
        <w:rPr>
          <w:rFonts w:eastAsia="Times New Roman"/>
          <w:lang w:val="uk-UA"/>
        </w:rPr>
      </w:pPr>
      <w:r w:rsidRPr="001B5062">
        <w:rPr>
          <w:rFonts w:eastAsia="Times New Roman"/>
          <w:lang w:val="uk-UA"/>
        </w:rPr>
        <w:t xml:space="preserve">1.2 Конверт № </w:t>
      </w:r>
      <w:proofErr w:type="spellStart"/>
      <w:r w:rsidRPr="001B5062">
        <w:rPr>
          <w:rFonts w:eastAsia="Times New Roman"/>
          <w:lang w:val="uk-UA"/>
        </w:rPr>
        <w:t>з\п</w:t>
      </w:r>
      <w:proofErr w:type="spellEnd"/>
      <w:r w:rsidRPr="001B5062">
        <w:rPr>
          <w:rFonts w:eastAsia="Times New Roman"/>
          <w:lang w:val="uk-UA"/>
        </w:rPr>
        <w:t xml:space="preserve"> 8-9  тип ІІ-П (конверт пакет) НП</w:t>
      </w:r>
    </w:p>
    <w:p w:rsidR="00215517" w:rsidRPr="001B5062" w:rsidRDefault="00215517" w:rsidP="00215517">
      <w:pPr>
        <w:contextualSpacing/>
        <w:jc w:val="both"/>
        <w:rPr>
          <w:lang w:val="uk-UA"/>
        </w:rPr>
      </w:pPr>
      <w:r w:rsidRPr="001B5062">
        <w:rPr>
          <w:lang w:val="uk-UA"/>
        </w:rPr>
        <w:t xml:space="preserve">2. Матеріали: </w:t>
      </w:r>
    </w:p>
    <w:p w:rsidR="00215517" w:rsidRPr="001B5062" w:rsidRDefault="00215517" w:rsidP="00215517">
      <w:pPr>
        <w:contextualSpacing/>
        <w:jc w:val="both"/>
        <w:rPr>
          <w:lang w:val="uk-UA"/>
        </w:rPr>
      </w:pPr>
      <w:r w:rsidRPr="001B5062">
        <w:rPr>
          <w:lang w:val="uk-UA"/>
        </w:rPr>
        <w:t xml:space="preserve">2.1. Папір для Товару за № п/п 1-7 - офсетний, білий, для Товару за № п/п 8-9 - </w:t>
      </w:r>
      <w:proofErr w:type="spellStart"/>
      <w:r w:rsidRPr="001B5062">
        <w:rPr>
          <w:lang w:val="uk-UA"/>
        </w:rPr>
        <w:t>крафт</w:t>
      </w:r>
      <w:proofErr w:type="spellEnd"/>
      <w:r w:rsidRPr="001B5062">
        <w:rPr>
          <w:lang w:val="uk-UA"/>
        </w:rPr>
        <w:t xml:space="preserve">, коричневий. </w:t>
      </w:r>
    </w:p>
    <w:p w:rsidR="00215517" w:rsidRPr="001B5062" w:rsidRDefault="00215517" w:rsidP="00215517">
      <w:pPr>
        <w:contextualSpacing/>
        <w:jc w:val="both"/>
        <w:rPr>
          <w:lang w:val="uk-UA"/>
        </w:rPr>
      </w:pPr>
      <w:r w:rsidRPr="001B5062">
        <w:rPr>
          <w:lang w:val="uk-UA"/>
        </w:rPr>
        <w:t>2.2 Щільність паперу для Товару за № п/п 1-3 не менше 73 г/м2, для Товару за № п/п 4-5 не менше 78 г/м2, для Товару за № п/п 6-7 не менше 88 г/м2, для Товару за № п/п 8 не менше 118 г/м2, для Товару за № п/п 9 не менше 90 г/м2.</w:t>
      </w:r>
    </w:p>
    <w:p w:rsidR="00215517" w:rsidRPr="001B5062" w:rsidRDefault="00215517" w:rsidP="00215517">
      <w:pPr>
        <w:contextualSpacing/>
        <w:jc w:val="both"/>
        <w:rPr>
          <w:lang w:val="uk-UA"/>
        </w:rPr>
      </w:pPr>
      <w:r w:rsidRPr="001B5062">
        <w:rPr>
          <w:lang w:val="uk-UA"/>
        </w:rPr>
        <w:t>2.3. Клей – силіконова клейова стрічка.</w:t>
      </w:r>
    </w:p>
    <w:p w:rsidR="00215517" w:rsidRPr="001B5062" w:rsidRDefault="00215517" w:rsidP="00215517">
      <w:pPr>
        <w:contextualSpacing/>
        <w:jc w:val="both"/>
        <w:rPr>
          <w:lang w:val="uk-UA"/>
        </w:rPr>
      </w:pPr>
      <w:r w:rsidRPr="001B5062">
        <w:rPr>
          <w:rFonts w:eastAsia="Times New Roman"/>
          <w:lang w:val="uk-UA"/>
        </w:rPr>
        <w:t>3. Розширення дна та боків для Товару за № п/п 8 має бути по 40 мм, для Товару за № п/п 9 - 30 мм.</w:t>
      </w:r>
    </w:p>
    <w:p w:rsidR="00215517" w:rsidRPr="001B5062" w:rsidRDefault="00215517" w:rsidP="00215517">
      <w:pPr>
        <w:contextualSpacing/>
        <w:jc w:val="both"/>
        <w:rPr>
          <w:lang w:val="uk-UA"/>
        </w:rPr>
      </w:pPr>
      <w:r w:rsidRPr="001B5062">
        <w:rPr>
          <w:lang w:val="uk-UA"/>
        </w:rPr>
        <w:t>4. Інформація, що зазначається на конверті:</w:t>
      </w:r>
    </w:p>
    <w:p w:rsidR="00215517" w:rsidRPr="001B5062" w:rsidRDefault="00215517" w:rsidP="00215517">
      <w:pPr>
        <w:contextualSpacing/>
        <w:jc w:val="both"/>
        <w:rPr>
          <w:lang w:val="uk-UA"/>
        </w:rPr>
      </w:pPr>
      <w:r w:rsidRPr="001B5062">
        <w:rPr>
          <w:lang w:val="uk-UA"/>
        </w:rPr>
        <w:t>4.1. Лицьовий бік конверту:</w:t>
      </w:r>
    </w:p>
    <w:p w:rsidR="00215517" w:rsidRPr="001B5062" w:rsidRDefault="00215517" w:rsidP="00215517">
      <w:pPr>
        <w:contextualSpacing/>
        <w:jc w:val="both"/>
        <w:rPr>
          <w:lang w:val="uk-UA"/>
        </w:rPr>
      </w:pPr>
      <w:r w:rsidRPr="001B5062">
        <w:rPr>
          <w:rFonts w:eastAsia="Hiragino Maru Gothic ProN W4"/>
          <w:lang w:val="uk-UA"/>
        </w:rPr>
        <w:t>На конвертах з підказом, під зоною адреси одержувача, має бути нанесене спеціальне місце для зазначення індексу у відповідності до оригінал-макету. (</w:t>
      </w:r>
      <w:proofErr w:type="spellStart"/>
      <w:r w:rsidRPr="001B5062">
        <w:rPr>
          <w:rFonts w:eastAsia="Hiragino Maru Gothic ProN W4"/>
          <w:lang w:val="uk-UA"/>
        </w:rPr>
        <w:t>Pantone</w:t>
      </w:r>
      <w:proofErr w:type="spellEnd"/>
      <w:r w:rsidRPr="001B5062">
        <w:rPr>
          <w:rFonts w:eastAsia="Hiragino Maru Gothic ProN W4"/>
          <w:lang w:val="uk-UA"/>
        </w:rPr>
        <w:t xml:space="preserve"> 447 U - чорний):</w:t>
      </w:r>
    </w:p>
    <w:p w:rsidR="00215517" w:rsidRPr="001B5062" w:rsidRDefault="00215517" w:rsidP="00215517">
      <w:pPr>
        <w:contextualSpacing/>
        <w:jc w:val="both"/>
        <w:rPr>
          <w:lang w:val="uk-UA"/>
        </w:rPr>
      </w:pPr>
      <w:r w:rsidRPr="001B5062">
        <w:rPr>
          <w:lang w:val="uk-UA"/>
        </w:rPr>
        <w:t xml:space="preserve">4.2. Зворотній бік конвертів:  </w:t>
      </w:r>
    </w:p>
    <w:p w:rsidR="00215517" w:rsidRPr="001B5062" w:rsidRDefault="00215517" w:rsidP="00215517">
      <w:pPr>
        <w:contextualSpacing/>
        <w:jc w:val="both"/>
        <w:rPr>
          <w:rFonts w:eastAsia="Hiragino Maru Gothic ProN W4"/>
          <w:lang w:val="uk-UA"/>
        </w:rPr>
      </w:pPr>
      <w:r w:rsidRPr="001B5062">
        <w:rPr>
          <w:lang w:val="uk-UA"/>
        </w:rPr>
        <w:t>Вихідні дані згідно з оригінал-макетом (</w:t>
      </w:r>
      <w:proofErr w:type="spellStart"/>
      <w:r w:rsidRPr="001B5062">
        <w:rPr>
          <w:rFonts w:eastAsia="Hiragino Maru Gothic ProN W4"/>
          <w:lang w:val="uk-UA"/>
        </w:rPr>
        <w:t>Pantone</w:t>
      </w:r>
      <w:proofErr w:type="spellEnd"/>
      <w:r w:rsidRPr="001B5062">
        <w:rPr>
          <w:rFonts w:eastAsia="Hiragino Maru Gothic ProN W4"/>
          <w:lang w:val="uk-UA"/>
        </w:rPr>
        <w:t xml:space="preserve"> 447 U - чорний).</w:t>
      </w:r>
    </w:p>
    <w:p w:rsidR="00215517" w:rsidRPr="001B5062" w:rsidRDefault="00215517" w:rsidP="00215517">
      <w:pPr>
        <w:contextualSpacing/>
        <w:jc w:val="both"/>
        <w:rPr>
          <w:lang w:val="uk-UA"/>
        </w:rPr>
      </w:pPr>
      <w:r w:rsidRPr="001B5062">
        <w:rPr>
          <w:lang w:val="uk-UA"/>
        </w:rPr>
        <w:t>На зворотній стороні Товару за № п/п 8-9 має бути зазначений відповідний штрих-код Покупця.</w:t>
      </w:r>
    </w:p>
    <w:p w:rsidR="00215517" w:rsidRPr="001B5062" w:rsidRDefault="00215517" w:rsidP="00215517">
      <w:pPr>
        <w:contextualSpacing/>
        <w:jc w:val="both"/>
        <w:rPr>
          <w:lang w:val="uk-UA"/>
        </w:rPr>
      </w:pPr>
      <w:r w:rsidRPr="001B5062">
        <w:rPr>
          <w:rFonts w:eastAsia="Hiragino Maru Gothic ProN W4"/>
          <w:lang w:val="uk-UA"/>
        </w:rPr>
        <w:t xml:space="preserve"> 4.3.</w:t>
      </w:r>
      <w:r w:rsidRPr="001B5062">
        <w:rPr>
          <w:lang w:val="uk-UA"/>
        </w:rPr>
        <w:t>Внутрішній бік конвертів: для Товару за № п/п 1-5 тангірна сітка у вигляді знаку для товарів і послуг згідно з оригінал-макетом (</w:t>
      </w:r>
      <w:proofErr w:type="spellStart"/>
      <w:r w:rsidRPr="001B5062">
        <w:rPr>
          <w:rFonts w:eastAsia="Hiragino Maru Gothic ProN W4"/>
          <w:lang w:val="uk-UA"/>
        </w:rPr>
        <w:t>Pantone</w:t>
      </w:r>
      <w:proofErr w:type="spellEnd"/>
      <w:r w:rsidRPr="001B5062">
        <w:rPr>
          <w:rFonts w:eastAsia="Hiragino Maru Gothic ProN W4"/>
          <w:lang w:val="uk-UA"/>
        </w:rPr>
        <w:t xml:space="preserve"> 7543 U –</w:t>
      </w:r>
      <w:r w:rsidRPr="001B5062">
        <w:rPr>
          <w:lang w:val="uk-UA"/>
        </w:rPr>
        <w:t xml:space="preserve"> сірий). </w:t>
      </w:r>
    </w:p>
    <w:p w:rsidR="00215517" w:rsidRPr="001B5062" w:rsidRDefault="00215517" w:rsidP="00215517">
      <w:pPr>
        <w:contextualSpacing/>
        <w:jc w:val="both"/>
        <w:rPr>
          <w:lang w:val="uk-UA"/>
        </w:rPr>
      </w:pPr>
      <w:r w:rsidRPr="001B5062">
        <w:rPr>
          <w:lang w:val="uk-UA"/>
        </w:rPr>
        <w:t>Вимоги до пакування, маркування транспортування:</w:t>
      </w:r>
    </w:p>
    <w:p w:rsidR="00215517" w:rsidRPr="001B5062" w:rsidRDefault="00215517" w:rsidP="00215517">
      <w:pPr>
        <w:jc w:val="both"/>
        <w:rPr>
          <w:lang w:val="uk-UA" w:eastAsia="en-US"/>
        </w:rPr>
      </w:pPr>
      <w:r w:rsidRPr="001B5062">
        <w:rPr>
          <w:lang w:val="uk-UA" w:eastAsia="en-US"/>
        </w:rPr>
        <w:lastRenderedPageBreak/>
        <w:t xml:space="preserve">Пакування: в </w:t>
      </w:r>
      <w:proofErr w:type="spellStart"/>
      <w:r w:rsidRPr="001B5062">
        <w:rPr>
          <w:lang w:val="uk-UA" w:eastAsia="en-US"/>
        </w:rPr>
        <w:t>гофроящик</w:t>
      </w:r>
      <w:proofErr w:type="spellEnd"/>
      <w:r w:rsidRPr="001B5062">
        <w:rPr>
          <w:lang w:val="uk-UA" w:eastAsia="en-US"/>
        </w:rPr>
        <w:t xml:space="preserve">, вагою не більше 10 кг. Маркування: назва Постачальника, номер та дата Договору, найменування Товару, кількість Товару, дата виробництва. </w:t>
      </w:r>
    </w:p>
    <w:p w:rsidR="00215517" w:rsidRPr="001B5062" w:rsidRDefault="00215517" w:rsidP="00215517">
      <w:pPr>
        <w:jc w:val="both"/>
        <w:rPr>
          <w:lang w:val="uk-UA" w:eastAsia="en-US"/>
        </w:rPr>
      </w:pPr>
      <w:r w:rsidRPr="001B5062">
        <w:rPr>
          <w:lang w:val="uk-UA" w:eastAsia="en-US"/>
        </w:rPr>
        <w:t>Поставка Товару відбувається на піддонах, висотою не більше 1,80 м, вагою не більше 500 кг.</w:t>
      </w:r>
    </w:p>
    <w:p w:rsidR="00215517" w:rsidRPr="001B5062" w:rsidRDefault="00215517" w:rsidP="00215517">
      <w:pPr>
        <w:jc w:val="both"/>
        <w:rPr>
          <w:rFonts w:eastAsia="Times New Roman"/>
          <w:lang w:val="uk-UA"/>
        </w:rPr>
      </w:pPr>
    </w:p>
    <w:p w:rsidR="00215517" w:rsidRPr="001B5062" w:rsidRDefault="00215517" w:rsidP="00215517">
      <w:pPr>
        <w:jc w:val="both"/>
        <w:rPr>
          <w:rFonts w:eastAsia="Times New Roman"/>
          <w:lang w:val="uk-UA"/>
        </w:rPr>
      </w:pPr>
      <w:r w:rsidRPr="001B5062">
        <w:rPr>
          <w:rFonts w:eastAsia="Times New Roman"/>
          <w:lang w:val="uk-UA"/>
        </w:rPr>
        <w:t>Зразки макетів додаються до цієї технічної специфікації.</w:t>
      </w:r>
    </w:p>
    <w:p w:rsidR="00215517" w:rsidRPr="001B5062" w:rsidRDefault="00215517" w:rsidP="00215517">
      <w:pPr>
        <w:jc w:val="both"/>
        <w:rPr>
          <w:rFonts w:eastAsia="Times New Roman"/>
          <w:lang w:val="uk-UA"/>
        </w:rPr>
      </w:pPr>
    </w:p>
    <w:p w:rsidR="00215517" w:rsidRPr="001B5062" w:rsidRDefault="00215517" w:rsidP="00215517">
      <w:pPr>
        <w:jc w:val="both"/>
        <w:rPr>
          <w:rFonts w:eastAsia="Times New Roman"/>
          <w:b/>
          <w:i/>
          <w:sz w:val="26"/>
          <w:szCs w:val="26"/>
          <w:lang w:val="uk-UA"/>
        </w:rPr>
      </w:pPr>
      <w:r w:rsidRPr="001B5062">
        <w:rPr>
          <w:rFonts w:eastAsia="Times New Roman"/>
          <w:b/>
          <w:i/>
          <w:sz w:val="22"/>
          <w:szCs w:val="22"/>
          <w:lang w:val="uk-UA"/>
        </w:rPr>
        <w:t>1. Конверт С6 (114х162 мм) з підказом</w:t>
      </w:r>
    </w:p>
    <w:p w:rsidR="00215517" w:rsidRPr="001B5062" w:rsidRDefault="00215517" w:rsidP="00215517">
      <w:pPr>
        <w:jc w:val="both"/>
        <w:rPr>
          <w:rFonts w:eastAsia="Times New Roman"/>
          <w:sz w:val="26"/>
          <w:szCs w:val="26"/>
          <w:lang w:val="uk-UA"/>
        </w:rPr>
      </w:pPr>
      <w:r w:rsidRPr="001B5062">
        <w:rPr>
          <w:rFonts w:eastAsia="Times New Roman"/>
          <w:sz w:val="26"/>
          <w:szCs w:val="26"/>
          <w:lang w:val="uk-UA"/>
        </w:rPr>
        <w:drawing>
          <wp:inline distT="0" distB="0" distL="0" distR="0">
            <wp:extent cx="5381625" cy="74199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89554" cy="7430907"/>
                    </a:xfrm>
                    <a:prstGeom prst="rect">
                      <a:avLst/>
                    </a:prstGeom>
                  </pic:spPr>
                </pic:pic>
              </a:graphicData>
            </a:graphic>
          </wp:inline>
        </w:drawing>
      </w: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r w:rsidRPr="001B5062">
        <w:rPr>
          <w:rFonts w:eastAsia="Times New Roman"/>
          <w:b/>
          <w:i/>
          <w:lang w:val="uk-UA"/>
        </w:rPr>
        <w:t>2. Конверт DL (110х220 мм) білий</w:t>
      </w:r>
    </w:p>
    <w:p w:rsidR="00215517" w:rsidRPr="001B5062" w:rsidRDefault="00215517" w:rsidP="00215517">
      <w:pPr>
        <w:jc w:val="both"/>
        <w:rPr>
          <w:rFonts w:eastAsia="Times New Roman"/>
          <w:sz w:val="26"/>
          <w:szCs w:val="26"/>
          <w:lang w:val="uk-UA"/>
        </w:rPr>
      </w:pPr>
      <w:r w:rsidRPr="001B5062">
        <w:rPr>
          <w:rFonts w:eastAsia="Times New Roman"/>
          <w:sz w:val="26"/>
          <w:szCs w:val="26"/>
          <w:lang w:val="uk-UA"/>
        </w:rPr>
        <w:drawing>
          <wp:inline distT="0" distB="0" distL="0" distR="0">
            <wp:extent cx="5723890" cy="7943558"/>
            <wp:effectExtent l="0" t="0" r="0"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9591" cy="7965348"/>
                    </a:xfrm>
                    <a:prstGeom prst="rect">
                      <a:avLst/>
                    </a:prstGeom>
                  </pic:spPr>
                </pic:pic>
              </a:graphicData>
            </a:graphic>
          </wp:inline>
        </w:drawing>
      </w: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r w:rsidRPr="001B5062">
        <w:rPr>
          <w:rFonts w:eastAsia="Times New Roman"/>
          <w:b/>
          <w:i/>
          <w:lang w:val="uk-UA"/>
        </w:rPr>
        <w:t>3. Конверт DL (110х220 мм) з підказом</w:t>
      </w:r>
    </w:p>
    <w:p w:rsidR="00215517" w:rsidRPr="001B5062" w:rsidRDefault="00215517" w:rsidP="00215517">
      <w:pPr>
        <w:jc w:val="both"/>
        <w:rPr>
          <w:rFonts w:eastAsia="Times New Roman"/>
          <w:sz w:val="26"/>
          <w:szCs w:val="26"/>
          <w:lang w:val="uk-UA"/>
        </w:rPr>
      </w:pPr>
      <w:r w:rsidRPr="001B5062">
        <w:rPr>
          <w:rFonts w:eastAsia="Times New Roman"/>
          <w:sz w:val="26"/>
          <w:szCs w:val="26"/>
          <w:lang w:val="uk-UA"/>
        </w:rPr>
        <w:drawing>
          <wp:inline distT="0" distB="0" distL="0" distR="0">
            <wp:extent cx="5810250" cy="799338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16806" cy="8002399"/>
                    </a:xfrm>
                    <a:prstGeom prst="rect">
                      <a:avLst/>
                    </a:prstGeom>
                  </pic:spPr>
                </pic:pic>
              </a:graphicData>
            </a:graphic>
          </wp:inline>
        </w:drawing>
      </w: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r w:rsidRPr="001B5062">
        <w:rPr>
          <w:rFonts w:eastAsia="Times New Roman"/>
          <w:b/>
          <w:i/>
          <w:lang w:val="uk-UA"/>
        </w:rPr>
        <w:t>4. Конверт С5 (162х229 мм) білий</w:t>
      </w:r>
    </w:p>
    <w:p w:rsidR="00215517" w:rsidRPr="001B5062" w:rsidRDefault="00215517" w:rsidP="00215517">
      <w:pPr>
        <w:jc w:val="both"/>
        <w:rPr>
          <w:rFonts w:eastAsia="Times New Roman"/>
          <w:b/>
          <w:i/>
          <w:lang w:val="uk-UA"/>
        </w:rPr>
      </w:pPr>
      <w:r w:rsidRPr="001B5062">
        <w:rPr>
          <w:rFonts w:eastAsia="Times New Roman"/>
          <w:b/>
          <w:i/>
          <w:lang w:val="uk-UA"/>
        </w:rPr>
        <w:drawing>
          <wp:inline distT="0" distB="0" distL="0" distR="0">
            <wp:extent cx="5915025" cy="7939225"/>
            <wp:effectExtent l="0" t="0" r="0" b="508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4.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21167" cy="7947469"/>
                    </a:xfrm>
                    <a:prstGeom prst="rect">
                      <a:avLst/>
                    </a:prstGeom>
                  </pic:spPr>
                </pic:pic>
              </a:graphicData>
            </a:graphic>
          </wp:inline>
        </w:drawing>
      </w: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p>
    <w:p w:rsidR="00215517" w:rsidRPr="001B5062" w:rsidRDefault="00215517" w:rsidP="00215517">
      <w:pPr>
        <w:jc w:val="both"/>
        <w:rPr>
          <w:rFonts w:eastAsia="Times New Roman"/>
          <w:b/>
          <w:i/>
          <w:lang w:val="uk-UA"/>
        </w:rPr>
      </w:pPr>
      <w:r w:rsidRPr="001B5062">
        <w:rPr>
          <w:rFonts w:eastAsia="Times New Roman"/>
          <w:b/>
          <w:i/>
          <w:lang w:val="uk-UA"/>
        </w:rPr>
        <w:t>5. Конверт С5 (162х229 мм) з підказом</w:t>
      </w:r>
    </w:p>
    <w:p w:rsidR="00215517" w:rsidRPr="001B5062" w:rsidRDefault="00215517" w:rsidP="00215517">
      <w:pPr>
        <w:jc w:val="both"/>
        <w:rPr>
          <w:rFonts w:eastAsia="Times New Roman"/>
          <w:sz w:val="26"/>
          <w:szCs w:val="26"/>
          <w:lang w:val="uk-UA"/>
        </w:rPr>
      </w:pPr>
      <w:r w:rsidRPr="001B5062">
        <w:rPr>
          <w:rFonts w:eastAsia="Times New Roman"/>
          <w:sz w:val="26"/>
          <w:szCs w:val="26"/>
          <w:lang w:val="uk-UA"/>
        </w:rPr>
        <w:drawing>
          <wp:inline distT="0" distB="0" distL="0" distR="0">
            <wp:extent cx="6143625" cy="8070323"/>
            <wp:effectExtent l="0" t="0" r="0" b="698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5.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50731" cy="8079658"/>
                    </a:xfrm>
                    <a:prstGeom prst="rect">
                      <a:avLst/>
                    </a:prstGeom>
                  </pic:spPr>
                </pic:pic>
              </a:graphicData>
            </a:graphic>
          </wp:inline>
        </w:drawing>
      </w:r>
    </w:p>
    <w:p w:rsidR="00215517" w:rsidRPr="001B5062" w:rsidRDefault="00215517" w:rsidP="00215517">
      <w:pPr>
        <w:rPr>
          <w:b/>
          <w:i/>
          <w:lang w:val="uk-UA"/>
        </w:rPr>
      </w:pPr>
    </w:p>
    <w:p w:rsidR="00215517" w:rsidRPr="001B5062" w:rsidRDefault="00215517" w:rsidP="00215517">
      <w:pPr>
        <w:rPr>
          <w:b/>
          <w:i/>
          <w:lang w:val="uk-UA"/>
        </w:rPr>
      </w:pPr>
    </w:p>
    <w:p w:rsidR="00215517" w:rsidRPr="001B5062" w:rsidRDefault="00215517" w:rsidP="00215517">
      <w:pPr>
        <w:rPr>
          <w:b/>
          <w:i/>
          <w:lang w:val="uk-UA"/>
        </w:rPr>
      </w:pPr>
    </w:p>
    <w:p w:rsidR="00215517" w:rsidRPr="001B5062" w:rsidRDefault="00215517" w:rsidP="00215517">
      <w:pPr>
        <w:rPr>
          <w:b/>
          <w:i/>
          <w:lang w:val="uk-UA"/>
        </w:rPr>
      </w:pPr>
    </w:p>
    <w:p w:rsidR="00215517" w:rsidRPr="001B5062" w:rsidRDefault="00215517" w:rsidP="00215517">
      <w:pPr>
        <w:rPr>
          <w:b/>
          <w:i/>
          <w:lang w:val="uk-UA"/>
        </w:rPr>
      </w:pPr>
    </w:p>
    <w:p w:rsidR="00215517" w:rsidRPr="001B5062" w:rsidRDefault="00215517" w:rsidP="00215517">
      <w:pPr>
        <w:rPr>
          <w:b/>
          <w:i/>
          <w:lang w:val="uk-UA"/>
        </w:rPr>
      </w:pPr>
    </w:p>
    <w:p w:rsidR="00215517" w:rsidRPr="001B5062" w:rsidRDefault="00215517" w:rsidP="00215517">
      <w:pPr>
        <w:rPr>
          <w:b/>
          <w:i/>
          <w:lang w:val="uk-UA"/>
        </w:rPr>
      </w:pPr>
    </w:p>
    <w:p w:rsidR="00215517" w:rsidRPr="001B5062" w:rsidRDefault="00215517" w:rsidP="00215517">
      <w:pPr>
        <w:rPr>
          <w:b/>
          <w:i/>
          <w:lang w:val="uk-UA"/>
        </w:rPr>
      </w:pPr>
      <w:r w:rsidRPr="001B5062">
        <w:rPr>
          <w:b/>
          <w:i/>
          <w:lang w:val="uk-UA"/>
        </w:rPr>
        <w:t>6. Конверт С4 (229х324мм) білий</w:t>
      </w:r>
    </w:p>
    <w:p w:rsidR="00215517" w:rsidRPr="001B5062" w:rsidRDefault="00215517" w:rsidP="00215517">
      <w:pPr>
        <w:rPr>
          <w:lang w:val="uk-UA"/>
        </w:rPr>
      </w:pPr>
      <w:r w:rsidRPr="001B5062">
        <w:rPr>
          <w:lang w:val="uk-UA"/>
        </w:rPr>
        <w:drawing>
          <wp:inline distT="0" distB="0" distL="0" distR="0">
            <wp:extent cx="5295900" cy="4667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295900" cy="4667250"/>
                    </a:xfrm>
                    <a:prstGeom prst="rect">
                      <a:avLst/>
                    </a:prstGeom>
                  </pic:spPr>
                </pic:pic>
              </a:graphicData>
            </a:graphic>
          </wp:inline>
        </w:drawing>
      </w: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jc w:val="center"/>
        <w:rPr>
          <w:sz w:val="32"/>
          <w:szCs w:val="32"/>
          <w:lang w:val="uk-UA"/>
        </w:rPr>
      </w:pPr>
    </w:p>
    <w:p w:rsidR="00215517" w:rsidRPr="001B5062" w:rsidRDefault="00215517" w:rsidP="00215517">
      <w:pPr>
        <w:rPr>
          <w:b/>
          <w:i/>
          <w:lang w:val="uk-UA"/>
        </w:rPr>
      </w:pPr>
      <w:r w:rsidRPr="001B5062">
        <w:rPr>
          <w:b/>
          <w:i/>
          <w:lang w:val="uk-UA"/>
        </w:rPr>
        <w:t>7. Конверт С4 (229х324мм) з підказом</w:t>
      </w:r>
    </w:p>
    <w:p w:rsidR="00215517" w:rsidRPr="001B5062" w:rsidRDefault="00215517" w:rsidP="00215517">
      <w:pPr>
        <w:rPr>
          <w:lang w:val="uk-UA"/>
        </w:rPr>
      </w:pPr>
      <w:r w:rsidRPr="001B5062">
        <w:rPr>
          <w:lang w:val="uk-UA"/>
        </w:rPr>
        <w:drawing>
          <wp:inline distT="0" distB="0" distL="0" distR="0">
            <wp:extent cx="5334635" cy="4584700"/>
            <wp:effectExtent l="0" t="0" r="0" b="635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635" cy="4584700"/>
                    </a:xfrm>
                    <a:prstGeom prst="rect">
                      <a:avLst/>
                    </a:prstGeom>
                    <a:noFill/>
                  </pic:spPr>
                </pic:pic>
              </a:graphicData>
            </a:graphic>
          </wp:inline>
        </w:drawing>
      </w:r>
    </w:p>
    <w:p w:rsidR="00215517" w:rsidRPr="001B5062" w:rsidRDefault="00215517" w:rsidP="00215517">
      <w:pPr>
        <w:jc w:val="both"/>
        <w:rPr>
          <w:rFonts w:eastAsia="Calibri"/>
          <w:b/>
          <w:lang w:val="uk-UA" w:eastAsia="en-US"/>
        </w:rPr>
      </w:pPr>
    </w:p>
    <w:p w:rsidR="00215517" w:rsidRPr="001B5062" w:rsidRDefault="00215517" w:rsidP="00215517">
      <w:pPr>
        <w:shd w:val="clear" w:color="auto" w:fill="FFFFFF" w:themeFill="background1"/>
        <w:jc w:val="both"/>
        <w:rPr>
          <w:lang w:val="uk-UA"/>
        </w:rPr>
      </w:pPr>
      <w:r w:rsidRPr="001B5062">
        <w:rPr>
          <w:lang w:val="uk-UA"/>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rsidR="00F42EC9" w:rsidRPr="001B5062" w:rsidRDefault="00F42EC9" w:rsidP="006447F8">
      <w:pPr>
        <w:shd w:val="clear" w:color="auto" w:fill="FFFFFF" w:themeFill="background1"/>
        <w:jc w:val="center"/>
        <w:rPr>
          <w:b/>
          <w:lang w:val="uk-UA"/>
        </w:rPr>
      </w:pPr>
    </w:p>
    <w:p w:rsidR="00AB026F" w:rsidRPr="001B5062" w:rsidRDefault="00AB026F" w:rsidP="00AB026F">
      <w:pPr>
        <w:shd w:val="clear" w:color="auto" w:fill="FFFFFF" w:themeFill="background1"/>
        <w:jc w:val="both"/>
        <w:rPr>
          <w:b/>
          <w:lang w:val="uk-UA"/>
        </w:rPr>
      </w:pPr>
      <w:r w:rsidRPr="001B5062">
        <w:rPr>
          <w:rFonts w:eastAsia="Times New Roman"/>
          <w:b/>
          <w:sz w:val="22"/>
          <w:szCs w:val="22"/>
          <w:lang w:val="uk-UA"/>
        </w:rPr>
        <w:t>Учасник підтверджує та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AB026F" w:rsidRPr="001B5062" w:rsidRDefault="00AB026F" w:rsidP="00AB026F">
      <w:pPr>
        <w:shd w:val="clear" w:color="auto" w:fill="FFFFFF" w:themeFill="background1"/>
        <w:jc w:val="both"/>
        <w:rPr>
          <w:b/>
          <w:lang w:val="uk-UA"/>
        </w:rPr>
      </w:pPr>
      <w:r w:rsidRPr="001B5062">
        <w:rPr>
          <w:rFonts w:eastAsia="Times New Roman"/>
          <w:b/>
          <w:sz w:val="22"/>
          <w:szCs w:val="22"/>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rsidR="00AB026F" w:rsidRPr="001B5062" w:rsidRDefault="00AB026F" w:rsidP="00AB026F">
      <w:pPr>
        <w:tabs>
          <w:tab w:val="left" w:pos="0"/>
        </w:tabs>
        <w:jc w:val="both"/>
        <w:rPr>
          <w:rFonts w:eastAsia="Times New Roman"/>
          <w:lang w:val="uk-UA"/>
        </w:rPr>
      </w:pPr>
    </w:p>
    <w:tbl>
      <w:tblPr>
        <w:tblpPr w:leftFromText="180" w:rightFromText="180" w:vertAnchor="text" w:horzAnchor="margin" w:tblpXSpec="center" w:tblpY="27"/>
        <w:tblW w:w="10020" w:type="dxa"/>
        <w:tblBorders>
          <w:insideH w:val="nil"/>
          <w:insideV w:val="nil"/>
        </w:tblBorders>
        <w:tblLayout w:type="fixed"/>
        <w:tblLook w:val="0400"/>
      </w:tblPr>
      <w:tblGrid>
        <w:gridCol w:w="3340"/>
        <w:gridCol w:w="3340"/>
        <w:gridCol w:w="3340"/>
      </w:tblGrid>
      <w:tr w:rsidR="00AB026F" w:rsidRPr="001B5062" w:rsidTr="00215517">
        <w:tc>
          <w:tcPr>
            <w:tcW w:w="3340" w:type="dxa"/>
            <w:tcBorders>
              <w:top w:val="nil"/>
              <w:left w:val="nil"/>
              <w:bottom w:val="nil"/>
              <w:right w:val="nil"/>
            </w:tcBorders>
            <w:hideMark/>
          </w:tcPr>
          <w:p w:rsidR="00AB026F" w:rsidRPr="001B5062" w:rsidRDefault="00AB026F" w:rsidP="00215517">
            <w:pPr>
              <w:spacing w:line="276" w:lineRule="auto"/>
              <w:jc w:val="center"/>
              <w:rPr>
                <w:color w:val="000000"/>
                <w:sz w:val="20"/>
                <w:szCs w:val="20"/>
                <w:lang w:val="uk-UA"/>
              </w:rPr>
            </w:pPr>
          </w:p>
          <w:p w:rsidR="00AB026F" w:rsidRPr="001B5062" w:rsidRDefault="00AB026F" w:rsidP="00215517">
            <w:pPr>
              <w:spacing w:line="276" w:lineRule="auto"/>
              <w:jc w:val="center"/>
              <w:rPr>
                <w:color w:val="000000"/>
                <w:lang w:val="uk-UA"/>
              </w:rPr>
            </w:pPr>
            <w:r w:rsidRPr="001B5062">
              <w:rPr>
                <w:color w:val="000000"/>
                <w:sz w:val="20"/>
                <w:szCs w:val="20"/>
                <w:lang w:val="uk-UA"/>
              </w:rPr>
              <w:t>_____________________________</w:t>
            </w:r>
          </w:p>
        </w:tc>
        <w:tc>
          <w:tcPr>
            <w:tcW w:w="3340" w:type="dxa"/>
            <w:tcBorders>
              <w:top w:val="nil"/>
              <w:left w:val="nil"/>
              <w:bottom w:val="nil"/>
              <w:right w:val="nil"/>
            </w:tcBorders>
            <w:hideMark/>
          </w:tcPr>
          <w:p w:rsidR="00AB026F" w:rsidRPr="001B5062" w:rsidRDefault="00AB026F" w:rsidP="00215517">
            <w:pPr>
              <w:spacing w:line="276" w:lineRule="auto"/>
              <w:jc w:val="center"/>
              <w:rPr>
                <w:color w:val="000000"/>
                <w:sz w:val="20"/>
                <w:szCs w:val="20"/>
                <w:lang w:val="uk-UA"/>
              </w:rPr>
            </w:pPr>
          </w:p>
          <w:p w:rsidR="00AB026F" w:rsidRPr="001B5062" w:rsidRDefault="00AB026F" w:rsidP="00215517">
            <w:pPr>
              <w:spacing w:line="276" w:lineRule="auto"/>
              <w:jc w:val="center"/>
              <w:rPr>
                <w:color w:val="000000"/>
                <w:lang w:val="uk-UA"/>
              </w:rPr>
            </w:pPr>
            <w:r w:rsidRPr="001B5062">
              <w:rPr>
                <w:color w:val="000000"/>
                <w:sz w:val="20"/>
                <w:szCs w:val="20"/>
                <w:lang w:val="uk-UA"/>
              </w:rPr>
              <w:t>__________________________</w:t>
            </w:r>
          </w:p>
        </w:tc>
        <w:tc>
          <w:tcPr>
            <w:tcW w:w="3340" w:type="dxa"/>
            <w:tcBorders>
              <w:top w:val="nil"/>
              <w:left w:val="nil"/>
              <w:bottom w:val="nil"/>
              <w:right w:val="nil"/>
            </w:tcBorders>
            <w:hideMark/>
          </w:tcPr>
          <w:p w:rsidR="00AB026F" w:rsidRPr="001B5062" w:rsidRDefault="00AB026F" w:rsidP="00215517">
            <w:pPr>
              <w:spacing w:line="276" w:lineRule="auto"/>
              <w:jc w:val="center"/>
              <w:rPr>
                <w:color w:val="000000"/>
                <w:sz w:val="20"/>
                <w:szCs w:val="20"/>
                <w:lang w:val="uk-UA"/>
              </w:rPr>
            </w:pPr>
          </w:p>
          <w:p w:rsidR="00AB026F" w:rsidRPr="001B5062" w:rsidRDefault="00AB026F" w:rsidP="00215517">
            <w:pPr>
              <w:spacing w:line="276" w:lineRule="auto"/>
              <w:jc w:val="center"/>
              <w:rPr>
                <w:color w:val="000000"/>
                <w:lang w:val="uk-UA"/>
              </w:rPr>
            </w:pPr>
            <w:r w:rsidRPr="001B5062">
              <w:rPr>
                <w:color w:val="000000"/>
                <w:sz w:val="20"/>
                <w:szCs w:val="20"/>
                <w:lang w:val="uk-UA"/>
              </w:rPr>
              <w:t>_________________________</w:t>
            </w:r>
          </w:p>
        </w:tc>
      </w:tr>
      <w:tr w:rsidR="00AB026F" w:rsidRPr="001B5062" w:rsidTr="00215517">
        <w:tc>
          <w:tcPr>
            <w:tcW w:w="3340" w:type="dxa"/>
            <w:tcBorders>
              <w:top w:val="nil"/>
              <w:left w:val="nil"/>
              <w:bottom w:val="nil"/>
              <w:right w:val="nil"/>
            </w:tcBorders>
            <w:hideMark/>
          </w:tcPr>
          <w:p w:rsidR="00AB026F" w:rsidRPr="001B5062" w:rsidRDefault="00AB026F" w:rsidP="00215517">
            <w:pPr>
              <w:spacing w:line="276" w:lineRule="auto"/>
              <w:jc w:val="center"/>
              <w:rPr>
                <w:color w:val="000000"/>
                <w:lang w:val="uk-UA"/>
              </w:rPr>
            </w:pPr>
            <w:r w:rsidRPr="001B5062">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rsidR="00AB026F" w:rsidRPr="001B5062" w:rsidRDefault="00AB026F" w:rsidP="00215517">
            <w:pPr>
              <w:spacing w:line="276" w:lineRule="auto"/>
              <w:jc w:val="center"/>
              <w:rPr>
                <w:color w:val="000000"/>
                <w:lang w:val="uk-UA"/>
              </w:rPr>
            </w:pPr>
            <w:r w:rsidRPr="001B5062">
              <w:rPr>
                <w:i/>
                <w:color w:val="000000"/>
                <w:sz w:val="16"/>
                <w:szCs w:val="16"/>
                <w:lang w:val="uk-UA"/>
              </w:rPr>
              <w:t>підпис та печатка (за наявності)</w:t>
            </w:r>
          </w:p>
        </w:tc>
        <w:tc>
          <w:tcPr>
            <w:tcW w:w="3340" w:type="dxa"/>
            <w:tcBorders>
              <w:top w:val="nil"/>
              <w:left w:val="nil"/>
              <w:bottom w:val="nil"/>
              <w:right w:val="nil"/>
            </w:tcBorders>
            <w:hideMark/>
          </w:tcPr>
          <w:p w:rsidR="00AB026F" w:rsidRPr="001B5062" w:rsidRDefault="00AB026F" w:rsidP="00215517">
            <w:pPr>
              <w:spacing w:line="276" w:lineRule="auto"/>
              <w:jc w:val="center"/>
              <w:rPr>
                <w:color w:val="000000"/>
                <w:lang w:val="uk-UA"/>
              </w:rPr>
            </w:pPr>
            <w:r w:rsidRPr="001B5062">
              <w:rPr>
                <w:i/>
                <w:color w:val="000000"/>
                <w:sz w:val="16"/>
                <w:szCs w:val="16"/>
                <w:lang w:val="uk-UA"/>
              </w:rPr>
              <w:t>прізвище, ініціали</w:t>
            </w:r>
          </w:p>
        </w:tc>
      </w:tr>
    </w:tbl>
    <w:p w:rsidR="00FA730B" w:rsidRPr="001B5062" w:rsidRDefault="00FA730B" w:rsidP="006447F8">
      <w:pPr>
        <w:shd w:val="clear" w:color="auto" w:fill="FFFFFF" w:themeFill="background1"/>
        <w:jc w:val="center"/>
        <w:rPr>
          <w:b/>
          <w:lang w:val="uk-UA"/>
        </w:rPr>
      </w:pPr>
    </w:p>
    <w:p w:rsidR="00F42EC9" w:rsidRPr="001B5062" w:rsidRDefault="00F42EC9" w:rsidP="006447F8">
      <w:pPr>
        <w:shd w:val="clear" w:color="auto" w:fill="FFFFFF" w:themeFill="background1"/>
        <w:jc w:val="right"/>
        <w:rPr>
          <w:rFonts w:eastAsia="Times New Roman"/>
          <w:b/>
          <w:lang w:val="uk-UA"/>
        </w:rPr>
      </w:pPr>
      <w:bookmarkStart w:id="12" w:name="n704"/>
      <w:bookmarkEnd w:id="12"/>
    </w:p>
    <w:p w:rsidR="00F42EC9" w:rsidRPr="001B5062" w:rsidRDefault="00F42EC9" w:rsidP="006447F8">
      <w:pPr>
        <w:shd w:val="clear" w:color="auto" w:fill="FFFFFF" w:themeFill="background1"/>
        <w:jc w:val="right"/>
        <w:rPr>
          <w:rFonts w:eastAsia="Times New Roman"/>
          <w:b/>
          <w:lang w:val="uk-UA"/>
        </w:rPr>
      </w:pPr>
    </w:p>
    <w:p w:rsidR="00F42EC9" w:rsidRPr="001B5062" w:rsidRDefault="00F42EC9" w:rsidP="006447F8">
      <w:pPr>
        <w:shd w:val="clear" w:color="auto" w:fill="FFFFFF" w:themeFill="background1"/>
        <w:jc w:val="right"/>
        <w:rPr>
          <w:rFonts w:eastAsia="Times New Roman"/>
          <w:b/>
          <w:lang w:val="uk-UA"/>
        </w:rPr>
      </w:pPr>
    </w:p>
    <w:p w:rsidR="00F42EC9" w:rsidRPr="001B5062" w:rsidRDefault="00F42EC9" w:rsidP="006447F8">
      <w:pPr>
        <w:shd w:val="clear" w:color="auto" w:fill="FFFFFF" w:themeFill="background1"/>
        <w:jc w:val="right"/>
        <w:rPr>
          <w:rFonts w:eastAsia="Times New Roman"/>
          <w:b/>
          <w:lang w:val="uk-UA"/>
        </w:rPr>
      </w:pPr>
    </w:p>
    <w:p w:rsidR="00F42EC9" w:rsidRPr="001B5062" w:rsidRDefault="00F42EC9" w:rsidP="006447F8">
      <w:pPr>
        <w:shd w:val="clear" w:color="auto" w:fill="FFFFFF" w:themeFill="background1"/>
        <w:jc w:val="right"/>
        <w:rPr>
          <w:rFonts w:eastAsia="Times New Roman"/>
          <w:b/>
          <w:lang w:val="uk-UA"/>
        </w:rPr>
      </w:pPr>
    </w:p>
    <w:p w:rsidR="00215517" w:rsidRPr="001B5062" w:rsidRDefault="00215517" w:rsidP="00215517">
      <w:pPr>
        <w:shd w:val="clear" w:color="auto" w:fill="FFFFFF" w:themeFill="background1"/>
        <w:jc w:val="center"/>
        <w:rPr>
          <w:rFonts w:eastAsia="Times New Roman"/>
          <w:b/>
          <w:lang w:val="uk-UA"/>
        </w:rPr>
      </w:pPr>
    </w:p>
    <w:p w:rsidR="00215517" w:rsidRPr="001B5062" w:rsidRDefault="00215517" w:rsidP="00215517">
      <w:pPr>
        <w:shd w:val="clear" w:color="auto" w:fill="FFFFFF" w:themeFill="background1"/>
        <w:jc w:val="right"/>
        <w:rPr>
          <w:rFonts w:eastAsia="Times New Roman"/>
          <w:b/>
          <w:lang w:val="uk-UA"/>
        </w:rPr>
        <w:sectPr w:rsidR="00215517" w:rsidRPr="001B5062" w:rsidSect="00215517">
          <w:pgSz w:w="11909" w:h="16834"/>
          <w:pgMar w:top="851" w:right="567" w:bottom="992" w:left="1134" w:header="0" w:footer="0" w:gutter="0"/>
          <w:pgNumType w:start="1"/>
          <w:cols w:space="720"/>
          <w:docGrid w:linePitch="272"/>
        </w:sectPr>
      </w:pPr>
    </w:p>
    <w:p w:rsidR="00574E4D" w:rsidRPr="001B5062" w:rsidRDefault="00574E4D" w:rsidP="006447F8">
      <w:pPr>
        <w:shd w:val="clear" w:color="auto" w:fill="FFFFFF" w:themeFill="background1"/>
        <w:jc w:val="right"/>
        <w:rPr>
          <w:lang w:val="uk-UA"/>
        </w:rPr>
      </w:pPr>
      <w:r w:rsidRPr="001B5062">
        <w:rPr>
          <w:rFonts w:eastAsia="Times New Roman"/>
          <w:b/>
          <w:lang w:val="uk-UA"/>
        </w:rPr>
        <w:lastRenderedPageBreak/>
        <w:t xml:space="preserve">Додаток </w:t>
      </w:r>
      <w:r w:rsidR="00F9370D" w:rsidRPr="001B5062">
        <w:rPr>
          <w:rFonts w:eastAsia="Times New Roman"/>
          <w:b/>
          <w:lang w:val="uk-UA"/>
        </w:rPr>
        <w:t>3</w:t>
      </w:r>
    </w:p>
    <w:p w:rsidR="00574E4D" w:rsidRPr="001B5062" w:rsidRDefault="00574E4D" w:rsidP="006447F8">
      <w:pPr>
        <w:shd w:val="clear" w:color="auto" w:fill="FFFFFF" w:themeFill="background1"/>
        <w:jc w:val="right"/>
        <w:rPr>
          <w:lang w:val="uk-UA"/>
        </w:rPr>
      </w:pPr>
      <w:r w:rsidRPr="001B5062">
        <w:rPr>
          <w:rFonts w:eastAsia="Times New Roman"/>
          <w:lang w:val="uk-UA"/>
        </w:rPr>
        <w:t xml:space="preserve"> </w:t>
      </w:r>
      <w:r w:rsidR="0034081A" w:rsidRPr="001B5062">
        <w:rPr>
          <w:rFonts w:eastAsia="Times New Roman"/>
          <w:lang w:val="uk-UA"/>
        </w:rPr>
        <w:t xml:space="preserve">до </w:t>
      </w:r>
      <w:r w:rsidR="008D7946" w:rsidRPr="001B5062">
        <w:rPr>
          <w:rFonts w:eastAsia="Times New Roman"/>
          <w:lang w:val="uk-UA"/>
        </w:rPr>
        <w:t xml:space="preserve">конкурсної </w:t>
      </w:r>
      <w:r w:rsidR="0034081A" w:rsidRPr="001B5062">
        <w:rPr>
          <w:rFonts w:eastAsia="Times New Roman"/>
          <w:lang w:val="uk-UA"/>
        </w:rPr>
        <w:t>документації</w:t>
      </w:r>
    </w:p>
    <w:p w:rsidR="00916702" w:rsidRPr="001B5062" w:rsidRDefault="00916702" w:rsidP="006447F8">
      <w:pPr>
        <w:shd w:val="clear" w:color="auto" w:fill="FFFFFF" w:themeFill="background1"/>
        <w:rPr>
          <w:sz w:val="16"/>
          <w:szCs w:val="16"/>
          <w:lang w:val="uk-UA"/>
        </w:rPr>
      </w:pPr>
    </w:p>
    <w:p w:rsidR="00F9370D" w:rsidRPr="001B5062" w:rsidRDefault="00EA2B97" w:rsidP="00F9370D">
      <w:pPr>
        <w:shd w:val="clear" w:color="auto" w:fill="FFFFFF" w:themeFill="background1"/>
        <w:tabs>
          <w:tab w:val="left" w:pos="4695"/>
        </w:tabs>
        <w:jc w:val="center"/>
        <w:rPr>
          <w:b/>
          <w:lang w:val="uk-UA"/>
        </w:rPr>
      </w:pPr>
      <w:r w:rsidRPr="001B5062">
        <w:rPr>
          <w:b/>
          <w:lang w:val="uk-UA"/>
        </w:rPr>
        <w:t>ПРОЄКТ</w:t>
      </w:r>
      <w:r w:rsidR="00916702" w:rsidRPr="001B5062">
        <w:rPr>
          <w:b/>
          <w:lang w:val="uk-UA"/>
        </w:rPr>
        <w:t xml:space="preserve"> ДОГОВОРУ</w:t>
      </w:r>
    </w:p>
    <w:p w:rsidR="00FA479C" w:rsidRPr="001B5062" w:rsidRDefault="00FA479C" w:rsidP="00FA479C">
      <w:pPr>
        <w:jc w:val="center"/>
        <w:rPr>
          <w:b/>
          <w:sz w:val="22"/>
          <w:szCs w:val="22"/>
          <w:lang w:val="uk-UA"/>
        </w:rPr>
      </w:pPr>
      <w:r w:rsidRPr="001B5062">
        <w:rPr>
          <w:b/>
          <w:sz w:val="22"/>
          <w:szCs w:val="22"/>
          <w:lang w:val="uk-UA"/>
        </w:rPr>
        <w:t>ДОГОВІР ПОСТАВКИ  №______</w:t>
      </w:r>
    </w:p>
    <w:p w:rsidR="00FA479C" w:rsidRPr="001B5062" w:rsidRDefault="00FA479C" w:rsidP="00FA479C">
      <w:pPr>
        <w:jc w:val="center"/>
        <w:rPr>
          <w:b/>
          <w:sz w:val="16"/>
          <w:szCs w:val="16"/>
          <w:lang w:val="uk-UA"/>
        </w:rPr>
      </w:pPr>
    </w:p>
    <w:p w:rsidR="00FA479C" w:rsidRPr="001B5062" w:rsidRDefault="00FA479C" w:rsidP="00FA479C">
      <w:pPr>
        <w:spacing w:after="120"/>
        <w:rPr>
          <w:b/>
          <w:sz w:val="22"/>
          <w:szCs w:val="22"/>
          <w:lang w:val="uk-UA"/>
        </w:rPr>
      </w:pPr>
      <w:r w:rsidRPr="001B5062">
        <w:rPr>
          <w:b/>
          <w:sz w:val="22"/>
          <w:szCs w:val="22"/>
          <w:lang w:val="uk-UA"/>
        </w:rPr>
        <w:t>м</w:t>
      </w:r>
      <w:r w:rsidRPr="001B5062">
        <w:rPr>
          <w:sz w:val="22"/>
          <w:szCs w:val="22"/>
          <w:lang w:val="uk-UA"/>
        </w:rPr>
        <w:t xml:space="preserve">. Київ </w:t>
      </w:r>
      <w:r w:rsidRPr="001B5062">
        <w:rPr>
          <w:sz w:val="22"/>
          <w:szCs w:val="22"/>
          <w:lang w:val="uk-UA"/>
        </w:rPr>
        <w:tab/>
        <w:t xml:space="preserve">  </w:t>
      </w:r>
      <w:r w:rsidRPr="001B5062">
        <w:rPr>
          <w:b/>
          <w:sz w:val="22"/>
          <w:szCs w:val="22"/>
          <w:lang w:val="uk-UA"/>
        </w:rPr>
        <w:t xml:space="preserve">                                                                         </w:t>
      </w:r>
      <w:r w:rsidRPr="001B5062">
        <w:rPr>
          <w:b/>
          <w:sz w:val="22"/>
          <w:szCs w:val="22"/>
          <w:lang w:val="uk-UA"/>
        </w:rPr>
        <w:tab/>
        <w:t xml:space="preserve">     «___» </w:t>
      </w:r>
      <w:r w:rsidRPr="001B5062">
        <w:rPr>
          <w:b/>
          <w:i/>
          <w:color w:val="FFFFFF"/>
          <w:sz w:val="22"/>
          <w:szCs w:val="22"/>
          <w:u w:val="single"/>
          <w:lang w:val="uk-UA"/>
        </w:rPr>
        <w:t>.</w:t>
      </w:r>
      <w:r w:rsidRPr="001B5062">
        <w:rPr>
          <w:b/>
          <w:i/>
          <w:sz w:val="22"/>
          <w:szCs w:val="22"/>
          <w:u w:val="single"/>
          <w:lang w:val="uk-UA"/>
        </w:rPr>
        <w:t xml:space="preserve">      ________</w:t>
      </w:r>
      <w:r w:rsidRPr="001B5062">
        <w:rPr>
          <w:b/>
          <w:i/>
          <w:sz w:val="22"/>
          <w:szCs w:val="22"/>
          <w:u w:val="single"/>
          <w:lang w:val="uk-UA"/>
        </w:rPr>
        <w:tab/>
      </w:r>
      <w:r w:rsidRPr="001B5062">
        <w:rPr>
          <w:b/>
          <w:sz w:val="22"/>
          <w:szCs w:val="22"/>
          <w:lang w:val="uk-UA"/>
        </w:rPr>
        <w:t xml:space="preserve"> 20__ року</w:t>
      </w:r>
    </w:p>
    <w:p w:rsidR="00FA479C" w:rsidRPr="001B5062" w:rsidRDefault="00FA479C" w:rsidP="00FA479C">
      <w:pPr>
        <w:spacing w:after="120"/>
        <w:rPr>
          <w:b/>
          <w:sz w:val="16"/>
          <w:szCs w:val="16"/>
          <w:lang w:val="uk-UA"/>
        </w:rPr>
      </w:pPr>
    </w:p>
    <w:p w:rsidR="00FA479C" w:rsidRPr="001B5062" w:rsidRDefault="00FA479C" w:rsidP="00FA479C">
      <w:pPr>
        <w:spacing w:after="120"/>
        <w:ind w:firstLine="700"/>
        <w:jc w:val="both"/>
        <w:rPr>
          <w:sz w:val="22"/>
          <w:szCs w:val="22"/>
          <w:lang w:val="uk-UA"/>
        </w:rPr>
      </w:pPr>
      <w:r w:rsidRPr="001B5062">
        <w:rPr>
          <w:sz w:val="22"/>
          <w:szCs w:val="22"/>
          <w:lang w:val="uk-UA"/>
        </w:rPr>
        <w:t xml:space="preserve">___________________________________, (скорочене найменування ____________), далі – </w:t>
      </w:r>
      <w:r w:rsidRPr="001B5062">
        <w:rPr>
          <w:b/>
          <w:sz w:val="22"/>
          <w:szCs w:val="22"/>
          <w:lang w:val="uk-UA"/>
        </w:rPr>
        <w:t>Постачальник</w:t>
      </w:r>
      <w:r w:rsidRPr="001B5062">
        <w:rPr>
          <w:sz w:val="22"/>
          <w:szCs w:val="22"/>
          <w:lang w:val="uk-UA"/>
        </w:rPr>
        <w:t xml:space="preserve">, в особі _________________, який (яка) діє на підставі _________________, з однієї сторони, </w:t>
      </w:r>
    </w:p>
    <w:p w:rsidR="00FA479C" w:rsidRPr="001B5062" w:rsidRDefault="00FA479C" w:rsidP="00FA479C">
      <w:pPr>
        <w:spacing w:after="120"/>
        <w:ind w:firstLine="700"/>
        <w:jc w:val="both"/>
        <w:rPr>
          <w:sz w:val="22"/>
          <w:szCs w:val="22"/>
          <w:lang w:val="uk-UA"/>
        </w:rPr>
      </w:pPr>
      <w:r w:rsidRPr="001B5062">
        <w:rPr>
          <w:sz w:val="22"/>
          <w:szCs w:val="22"/>
          <w:lang w:val="uk-UA"/>
        </w:rPr>
        <w:t xml:space="preserve">та </w:t>
      </w:r>
      <w:r w:rsidRPr="001B5062">
        <w:rPr>
          <w:b/>
          <w:sz w:val="22"/>
          <w:szCs w:val="22"/>
          <w:lang w:val="uk-UA"/>
        </w:rPr>
        <w:t>АКЦІОНЕРНЕ ТОВАРИСТВО «УКРПОШТА»</w:t>
      </w:r>
      <w:r w:rsidRPr="001B5062">
        <w:rPr>
          <w:sz w:val="22"/>
          <w:szCs w:val="22"/>
          <w:lang w:val="uk-UA"/>
        </w:rPr>
        <w:t xml:space="preserve"> (скорочене найменування </w:t>
      </w:r>
      <w:r w:rsidRPr="001B5062">
        <w:rPr>
          <w:b/>
          <w:sz w:val="22"/>
          <w:szCs w:val="22"/>
          <w:lang w:val="uk-UA"/>
        </w:rPr>
        <w:t>АТ «УКРПОШТА»</w:t>
      </w:r>
      <w:r w:rsidRPr="001B5062">
        <w:rPr>
          <w:sz w:val="22"/>
          <w:szCs w:val="22"/>
          <w:lang w:val="uk-UA"/>
        </w:rPr>
        <w:t xml:space="preserve">), далі – </w:t>
      </w:r>
      <w:r w:rsidRPr="001B5062">
        <w:rPr>
          <w:b/>
          <w:sz w:val="22"/>
          <w:szCs w:val="22"/>
          <w:lang w:val="uk-UA"/>
        </w:rPr>
        <w:t>Покупець</w:t>
      </w:r>
      <w:r w:rsidRPr="001B5062">
        <w:rPr>
          <w:sz w:val="22"/>
          <w:szCs w:val="22"/>
          <w:lang w:val="uk-UA"/>
        </w:rPr>
        <w:t>, в особі _________________, який (яка) діє на підставі _________________, з іншої сторони, разом - Сторони, а кожен окремо – Сторона,  уклали цей Договір поставки (далі - Договір), про таке:</w:t>
      </w:r>
    </w:p>
    <w:p w:rsidR="00FA479C" w:rsidRPr="001B5062" w:rsidRDefault="00FA479C" w:rsidP="00FA479C">
      <w:pPr>
        <w:pStyle w:val="af8"/>
        <w:numPr>
          <w:ilvl w:val="0"/>
          <w:numId w:val="48"/>
        </w:numPr>
        <w:jc w:val="center"/>
        <w:rPr>
          <w:rFonts w:ascii="Times New Roman" w:hAnsi="Times New Roman" w:cs="Times New Roman"/>
          <w:b/>
          <w:lang w:val="uk-UA"/>
        </w:rPr>
      </w:pPr>
      <w:r w:rsidRPr="001B5062">
        <w:rPr>
          <w:rFonts w:ascii="Times New Roman" w:hAnsi="Times New Roman" w:cs="Times New Roman"/>
          <w:b/>
          <w:lang w:val="uk-UA"/>
        </w:rPr>
        <w:t>ПРЕДМЕТ ДОГОВОРУ</w:t>
      </w:r>
    </w:p>
    <w:p w:rsidR="00FA479C" w:rsidRPr="001B5062" w:rsidRDefault="00FA479C" w:rsidP="00CB23E3">
      <w:pPr>
        <w:jc w:val="both"/>
        <w:outlineLvl w:val="0"/>
        <w:rPr>
          <w:b/>
          <w:sz w:val="22"/>
          <w:szCs w:val="22"/>
          <w:lang w:val="uk-UA"/>
        </w:rPr>
      </w:pPr>
      <w:r w:rsidRPr="001B5062">
        <w:rPr>
          <w:sz w:val="22"/>
          <w:szCs w:val="22"/>
          <w:lang w:val="uk-UA"/>
        </w:rPr>
        <w:t xml:space="preserve">1.1. Постачальник зобов’язується поставити Покупцю у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w:t>
      </w:r>
      <w:r w:rsidRPr="001B5062">
        <w:rPr>
          <w:b/>
          <w:sz w:val="22"/>
          <w:szCs w:val="22"/>
          <w:lang w:val="uk-UA"/>
        </w:rPr>
        <w:t>Покупець</w:t>
      </w:r>
      <w:r w:rsidRPr="001B5062">
        <w:rPr>
          <w:sz w:val="22"/>
          <w:szCs w:val="22"/>
          <w:lang w:val="uk-UA"/>
        </w:rPr>
        <w:t xml:space="preserve"> зобов’язується прийняти Товар і оплатити його в порядку та на умовах  Договору.</w:t>
      </w:r>
    </w:p>
    <w:p w:rsidR="00FA479C" w:rsidRPr="001B5062" w:rsidRDefault="00FA479C" w:rsidP="00CB23E3">
      <w:pPr>
        <w:jc w:val="both"/>
        <w:rPr>
          <w:sz w:val="22"/>
          <w:szCs w:val="22"/>
          <w:lang w:val="uk-UA"/>
        </w:rPr>
      </w:pPr>
      <w:r w:rsidRPr="001B5062">
        <w:rPr>
          <w:sz w:val="22"/>
          <w:szCs w:val="22"/>
          <w:lang w:val="uk-UA"/>
        </w:rPr>
        <w:t xml:space="preserve">1.2. Приналежність предмета поставки за Договором для цілей, визначених Законом України «Про публічні закупівлі», зазначається у Специфікації, яка є Додатком №1 до цього Договору (далі – Специфікація). </w:t>
      </w:r>
    </w:p>
    <w:p w:rsidR="00FA479C" w:rsidRPr="001B5062" w:rsidRDefault="00FA479C" w:rsidP="00CB23E3">
      <w:pPr>
        <w:jc w:val="both"/>
        <w:rPr>
          <w:color w:val="000000"/>
          <w:sz w:val="22"/>
          <w:szCs w:val="22"/>
          <w:lang w:val="uk-UA"/>
        </w:rPr>
      </w:pPr>
      <w:r w:rsidRPr="001B5062">
        <w:rPr>
          <w:sz w:val="22"/>
          <w:szCs w:val="22"/>
          <w:lang w:val="uk-UA"/>
        </w:rPr>
        <w:t xml:space="preserve">1.3. </w:t>
      </w:r>
      <w:r w:rsidRPr="001B5062">
        <w:rPr>
          <w:color w:val="000000"/>
          <w:sz w:val="22"/>
          <w:szCs w:val="22"/>
          <w:lang w:val="uk-UA"/>
        </w:rPr>
        <w:t xml:space="preserve">Код УКТ </w:t>
      </w:r>
      <w:proofErr w:type="spellStart"/>
      <w:r w:rsidRPr="001B5062">
        <w:rPr>
          <w:color w:val="000000"/>
          <w:sz w:val="22"/>
          <w:szCs w:val="22"/>
          <w:lang w:val="uk-UA"/>
        </w:rPr>
        <w:t>ЗЕД</w:t>
      </w:r>
      <w:proofErr w:type="spellEnd"/>
      <w:r w:rsidRPr="001B5062">
        <w:rPr>
          <w:color w:val="000000"/>
          <w:sz w:val="22"/>
          <w:szCs w:val="22"/>
          <w:lang w:val="uk-UA"/>
        </w:rPr>
        <w:t xml:space="preserve"> зазначається</w:t>
      </w:r>
      <w:r w:rsidRPr="001B5062">
        <w:rPr>
          <w:b/>
          <w:color w:val="000000"/>
          <w:sz w:val="22"/>
          <w:szCs w:val="22"/>
          <w:lang w:val="uk-UA"/>
        </w:rPr>
        <w:t xml:space="preserve"> </w:t>
      </w:r>
      <w:r w:rsidRPr="001B5062">
        <w:rPr>
          <w:color w:val="000000"/>
          <w:sz w:val="22"/>
          <w:szCs w:val="22"/>
          <w:lang w:val="uk-UA"/>
        </w:rPr>
        <w:t>Сторонами</w:t>
      </w:r>
      <w:r w:rsidRPr="001B5062">
        <w:rPr>
          <w:b/>
          <w:color w:val="000000"/>
          <w:sz w:val="22"/>
          <w:szCs w:val="22"/>
          <w:lang w:val="uk-UA"/>
        </w:rPr>
        <w:t xml:space="preserve"> </w:t>
      </w:r>
      <w:r w:rsidRPr="001B5062">
        <w:rPr>
          <w:color w:val="000000"/>
          <w:sz w:val="22"/>
          <w:szCs w:val="22"/>
          <w:lang w:val="uk-UA"/>
        </w:rPr>
        <w:t xml:space="preserve">у Специфікації на підставі інформації, наданої </w:t>
      </w:r>
      <w:r w:rsidRPr="001B5062">
        <w:rPr>
          <w:b/>
          <w:color w:val="000000"/>
          <w:sz w:val="22"/>
          <w:szCs w:val="22"/>
          <w:lang w:val="uk-UA"/>
        </w:rPr>
        <w:t xml:space="preserve">Постачальником </w:t>
      </w:r>
      <w:r w:rsidRPr="001B5062">
        <w:rPr>
          <w:color w:val="000000"/>
          <w:sz w:val="22"/>
          <w:szCs w:val="22"/>
          <w:lang w:val="uk-UA"/>
        </w:rPr>
        <w:t xml:space="preserve">при укладанні Договору, при цьому відповідальність за правильність зазначення ознаки імпортованого Товару, коду Товару згідно з УКТ </w:t>
      </w:r>
      <w:proofErr w:type="spellStart"/>
      <w:r w:rsidRPr="001B5062">
        <w:rPr>
          <w:color w:val="000000"/>
          <w:sz w:val="22"/>
          <w:szCs w:val="22"/>
          <w:lang w:val="uk-UA"/>
        </w:rPr>
        <w:t>ЗЕД</w:t>
      </w:r>
      <w:proofErr w:type="spellEnd"/>
      <w:r w:rsidRPr="001B5062">
        <w:rPr>
          <w:color w:val="000000"/>
          <w:sz w:val="22"/>
          <w:szCs w:val="22"/>
          <w:lang w:val="uk-UA"/>
        </w:rPr>
        <w:t xml:space="preserve"> в Специфікації до Договору</w:t>
      </w:r>
      <w:r w:rsidRPr="001B5062">
        <w:rPr>
          <w:sz w:val="22"/>
          <w:szCs w:val="22"/>
          <w:lang w:val="uk-UA"/>
        </w:rPr>
        <w:t xml:space="preserve"> та</w:t>
      </w:r>
      <w:r w:rsidRPr="001B5062">
        <w:rPr>
          <w:color w:val="000000"/>
          <w:sz w:val="22"/>
          <w:szCs w:val="22"/>
          <w:lang w:val="uk-UA"/>
        </w:rPr>
        <w:t xml:space="preserve"> в податковій накладній, покладається на </w:t>
      </w:r>
      <w:r w:rsidRPr="001B5062">
        <w:rPr>
          <w:b/>
          <w:color w:val="000000"/>
          <w:sz w:val="22"/>
          <w:szCs w:val="22"/>
          <w:lang w:val="uk-UA"/>
        </w:rPr>
        <w:t>Постачальника.</w:t>
      </w:r>
    </w:p>
    <w:p w:rsidR="00FA479C" w:rsidRPr="001B5062" w:rsidRDefault="00FA479C" w:rsidP="00CB23E3">
      <w:pPr>
        <w:jc w:val="both"/>
        <w:rPr>
          <w:rFonts w:eastAsia="Times New Roman"/>
          <w:sz w:val="22"/>
          <w:szCs w:val="22"/>
          <w:lang w:val="uk-UA" w:eastAsia="ar-SA"/>
        </w:rPr>
      </w:pPr>
      <w:r w:rsidRPr="001B5062">
        <w:rPr>
          <w:sz w:val="22"/>
          <w:szCs w:val="22"/>
          <w:lang w:val="uk-UA"/>
        </w:rPr>
        <w:t>1.4. Зміна умов Договору щодо коду</w:t>
      </w:r>
      <w:r w:rsidRPr="001B5062">
        <w:rPr>
          <w:b/>
          <w:sz w:val="22"/>
          <w:szCs w:val="22"/>
          <w:lang w:val="uk-UA"/>
        </w:rPr>
        <w:t xml:space="preserve"> </w:t>
      </w:r>
      <w:r w:rsidRPr="001B5062">
        <w:rPr>
          <w:rFonts w:eastAsia="Times New Roman"/>
          <w:sz w:val="22"/>
          <w:szCs w:val="22"/>
          <w:lang w:val="uk-UA" w:eastAsia="ar-SA"/>
        </w:rPr>
        <w:t xml:space="preserve">УКТ </w:t>
      </w:r>
      <w:proofErr w:type="spellStart"/>
      <w:r w:rsidRPr="001B5062">
        <w:rPr>
          <w:rFonts w:eastAsia="Times New Roman"/>
          <w:sz w:val="22"/>
          <w:szCs w:val="22"/>
          <w:lang w:val="uk-UA" w:eastAsia="ar-SA"/>
        </w:rPr>
        <w:t>ЗЕД</w:t>
      </w:r>
      <w:proofErr w:type="spellEnd"/>
      <w:r w:rsidRPr="001B5062">
        <w:rPr>
          <w:rFonts w:eastAsia="Times New Roman"/>
          <w:sz w:val="22"/>
          <w:szCs w:val="22"/>
          <w:lang w:val="uk-UA" w:eastAsia="ar-SA"/>
        </w:rPr>
        <w:t xml:space="preserve"> може здійснюватися відповідним письмовим повідомленням </w:t>
      </w:r>
      <w:r w:rsidRPr="001B5062">
        <w:rPr>
          <w:rFonts w:eastAsia="Times New Roman"/>
          <w:b/>
          <w:sz w:val="22"/>
          <w:szCs w:val="22"/>
          <w:lang w:val="uk-UA" w:eastAsia="ar-SA"/>
        </w:rPr>
        <w:t xml:space="preserve">Постачальника, </w:t>
      </w:r>
      <w:r w:rsidRPr="001B5062">
        <w:rPr>
          <w:rFonts w:eastAsia="Times New Roman"/>
          <w:sz w:val="22"/>
          <w:szCs w:val="22"/>
          <w:lang w:val="uk-UA" w:eastAsia="ar-SA"/>
        </w:rPr>
        <w:t xml:space="preserve">яким визначаються підстави внесення таких змін та інформація щодо нового коду УКТ </w:t>
      </w:r>
      <w:proofErr w:type="spellStart"/>
      <w:r w:rsidRPr="001B5062">
        <w:rPr>
          <w:rFonts w:eastAsia="Times New Roman"/>
          <w:sz w:val="22"/>
          <w:szCs w:val="22"/>
          <w:lang w:val="uk-UA" w:eastAsia="ar-SA"/>
        </w:rPr>
        <w:t>ЗЕД</w:t>
      </w:r>
      <w:proofErr w:type="spellEnd"/>
      <w:r w:rsidRPr="001B5062">
        <w:rPr>
          <w:rFonts w:eastAsia="Times New Roman"/>
          <w:sz w:val="22"/>
          <w:szCs w:val="22"/>
          <w:lang w:val="uk-UA" w:eastAsia="ar-SA"/>
        </w:rPr>
        <w:t xml:space="preserve">. У разі відсутності заперечень </w:t>
      </w:r>
      <w:r w:rsidRPr="001B5062">
        <w:rPr>
          <w:rFonts w:eastAsia="Times New Roman"/>
          <w:b/>
          <w:sz w:val="22"/>
          <w:szCs w:val="22"/>
          <w:lang w:val="uk-UA" w:eastAsia="ar-SA"/>
        </w:rPr>
        <w:t xml:space="preserve">Покупця </w:t>
      </w:r>
      <w:r w:rsidRPr="001B5062">
        <w:rPr>
          <w:rFonts w:eastAsia="Times New Roman"/>
          <w:sz w:val="22"/>
          <w:szCs w:val="22"/>
          <w:lang w:val="uk-UA" w:eastAsia="ar-SA"/>
        </w:rPr>
        <w:t>щодо таких змін до Договору,</w:t>
      </w:r>
      <w:r w:rsidRPr="001B5062">
        <w:rPr>
          <w:rFonts w:eastAsia="Times New Roman"/>
          <w:b/>
          <w:sz w:val="22"/>
          <w:szCs w:val="22"/>
          <w:lang w:val="uk-UA" w:eastAsia="ar-SA"/>
        </w:rPr>
        <w:t xml:space="preserve"> </w:t>
      </w:r>
      <w:r w:rsidRPr="001B5062">
        <w:rPr>
          <w:rFonts w:eastAsia="Times New Roman"/>
          <w:sz w:val="22"/>
          <w:szCs w:val="22"/>
          <w:lang w:val="uk-UA" w:eastAsia="ar-SA"/>
        </w:rPr>
        <w:t>зазначене письмове повідомлення є належним підтвердженням зміни Договору та невід’ємною частиною цього Договору, при цьому зміна Договору у даному випадку здійснюється без укладання Сторонами додаткової угоди.</w:t>
      </w:r>
    </w:p>
    <w:p w:rsidR="00FA479C" w:rsidRPr="001B5062" w:rsidRDefault="00FA479C" w:rsidP="00CB23E3">
      <w:pPr>
        <w:pStyle w:val="af8"/>
        <w:spacing w:line="240" w:lineRule="auto"/>
        <w:ind w:left="0"/>
        <w:jc w:val="both"/>
        <w:rPr>
          <w:rFonts w:ascii="Times New Roman" w:eastAsia="Times New Roman" w:hAnsi="Times New Roman" w:cs="Times New Roman"/>
          <w:lang w:val="uk-UA" w:eastAsia="ar-SA"/>
        </w:rPr>
      </w:pPr>
      <w:r w:rsidRPr="001B5062">
        <w:rPr>
          <w:rFonts w:ascii="Times New Roman" w:eastAsia="Times New Roman" w:hAnsi="Times New Roman" w:cs="Times New Roman"/>
          <w:lang w:val="uk-UA" w:eastAsia="ar-SA"/>
        </w:rPr>
        <w:t>1.5. О</w:t>
      </w:r>
      <w:r w:rsidRPr="001B5062">
        <w:rPr>
          <w:rFonts w:ascii="Times New Roman" w:eastAsia="Times New Roman" w:hAnsi="Times New Roman" w:cs="Times New Roman"/>
          <w:lang w:val="uk-UA"/>
        </w:rPr>
        <w:t xml:space="preserve">бсяги поставки Товару та відповідно </w:t>
      </w:r>
      <w:r w:rsidRPr="001B5062">
        <w:rPr>
          <w:rFonts w:ascii="Times New Roman" w:hAnsi="Times New Roman" w:cs="Times New Roman"/>
          <w:lang w:val="uk-UA"/>
        </w:rPr>
        <w:t xml:space="preserve">ціна Договору можуть бути зменшені </w:t>
      </w:r>
      <w:r w:rsidRPr="001B5062">
        <w:rPr>
          <w:rFonts w:ascii="Times New Roman" w:hAnsi="Times New Roman" w:cs="Times New Roman"/>
          <w:b/>
          <w:lang w:val="uk-UA"/>
        </w:rPr>
        <w:t xml:space="preserve">Покупцем </w:t>
      </w:r>
      <w:r w:rsidRPr="001B5062">
        <w:rPr>
          <w:rFonts w:ascii="Times New Roman" w:hAnsi="Times New Roman" w:cs="Times New Roman"/>
          <w:lang w:val="uk-UA"/>
        </w:rPr>
        <w:t xml:space="preserve">в односторонньому порядку, шляхом направлення </w:t>
      </w:r>
      <w:r w:rsidRPr="001B5062">
        <w:rPr>
          <w:rFonts w:ascii="Times New Roman" w:hAnsi="Times New Roman" w:cs="Times New Roman"/>
          <w:b/>
          <w:lang w:val="uk-UA"/>
        </w:rPr>
        <w:t>Покупцем Постачальнику</w:t>
      </w:r>
      <w:r w:rsidRPr="001B5062">
        <w:rPr>
          <w:rFonts w:ascii="Times New Roman" w:hAnsi="Times New Roman" w:cs="Times New Roman"/>
          <w:lang w:val="uk-UA"/>
        </w:rPr>
        <w:t xml:space="preserve"> відповідного повідомлення згідно з умовами Договору</w:t>
      </w:r>
      <w:r w:rsidRPr="001B5062">
        <w:rPr>
          <w:rFonts w:ascii="Times New Roman" w:eastAsia="Calibri" w:hAnsi="Times New Roman" w:cs="Times New Roman"/>
          <w:lang w:val="uk-UA" w:eastAsia="uk-UA"/>
        </w:rPr>
        <w:t>.</w:t>
      </w:r>
    </w:p>
    <w:p w:rsidR="00FA479C" w:rsidRPr="001B5062" w:rsidRDefault="00FA479C" w:rsidP="00CB23E3">
      <w:pPr>
        <w:jc w:val="both"/>
        <w:rPr>
          <w:sz w:val="22"/>
          <w:szCs w:val="22"/>
          <w:lang w:val="uk-UA"/>
        </w:rPr>
      </w:pPr>
      <w:r w:rsidRPr="001B5062">
        <w:rPr>
          <w:sz w:val="22"/>
          <w:szCs w:val="22"/>
          <w:lang w:val="uk-UA"/>
        </w:rPr>
        <w:t xml:space="preserve">1.6. </w:t>
      </w:r>
      <w:r w:rsidRPr="001B5062">
        <w:rPr>
          <w:b/>
          <w:sz w:val="22"/>
          <w:szCs w:val="22"/>
          <w:lang w:val="uk-UA"/>
        </w:rPr>
        <w:t>Постачальник</w:t>
      </w:r>
      <w:r w:rsidRPr="001B5062">
        <w:rPr>
          <w:sz w:val="22"/>
          <w:szCs w:val="22"/>
          <w:lang w:val="uk-UA"/>
        </w:rPr>
        <w:t xml:space="preserve"> підписанням цього Договору  визнає та підтверджує, що: </w:t>
      </w:r>
    </w:p>
    <w:p w:rsidR="00FA479C" w:rsidRPr="001B5062" w:rsidRDefault="00FA479C" w:rsidP="00CB23E3">
      <w:pPr>
        <w:jc w:val="both"/>
        <w:rPr>
          <w:sz w:val="22"/>
          <w:szCs w:val="22"/>
          <w:lang w:val="uk-UA"/>
        </w:rPr>
      </w:pPr>
      <w:r w:rsidRPr="001B5062">
        <w:rPr>
          <w:sz w:val="22"/>
          <w:szCs w:val="22"/>
          <w:lang w:val="uk-UA"/>
        </w:rPr>
        <w:t xml:space="preserve">1.6.1.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FA479C" w:rsidRPr="001B5062" w:rsidRDefault="00FA479C" w:rsidP="00CB23E3">
      <w:pPr>
        <w:jc w:val="both"/>
        <w:rPr>
          <w:sz w:val="22"/>
          <w:szCs w:val="22"/>
          <w:lang w:val="uk-UA"/>
        </w:rPr>
      </w:pPr>
      <w:r w:rsidRPr="001B5062">
        <w:rPr>
          <w:sz w:val="22"/>
          <w:szCs w:val="22"/>
          <w:lang w:val="uk-UA"/>
        </w:rPr>
        <w:t xml:space="preserve">1.6.2. Укладення та виконання </w:t>
      </w:r>
      <w:r w:rsidRPr="001B5062">
        <w:rPr>
          <w:b/>
          <w:sz w:val="22"/>
          <w:szCs w:val="22"/>
          <w:lang w:val="uk-UA"/>
        </w:rPr>
        <w:t>Постачальником</w:t>
      </w:r>
      <w:r w:rsidRPr="001B5062">
        <w:rPr>
          <w:sz w:val="22"/>
          <w:szCs w:val="22"/>
          <w:lang w:val="uk-UA"/>
        </w:rPr>
        <w:t xml:space="preserve">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w:t>
      </w:r>
      <w:r w:rsidRPr="001B5062">
        <w:rPr>
          <w:b/>
          <w:sz w:val="22"/>
          <w:szCs w:val="22"/>
          <w:lang w:val="uk-UA"/>
        </w:rPr>
        <w:t>Постачальника</w:t>
      </w:r>
      <w:r w:rsidRPr="001B5062">
        <w:rPr>
          <w:sz w:val="22"/>
          <w:szCs w:val="22"/>
          <w:lang w:val="uk-UA"/>
        </w:rPr>
        <w:t xml:space="preserve">, положенням його статутних документів чи інших локальних актів. </w:t>
      </w:r>
    </w:p>
    <w:p w:rsidR="00FA479C" w:rsidRPr="001B5062" w:rsidRDefault="00FA479C" w:rsidP="00CB23E3">
      <w:pPr>
        <w:jc w:val="both"/>
        <w:rPr>
          <w:sz w:val="22"/>
          <w:szCs w:val="22"/>
          <w:lang w:val="uk-UA"/>
        </w:rPr>
      </w:pPr>
      <w:r w:rsidRPr="001B5062">
        <w:rPr>
          <w:sz w:val="22"/>
          <w:szCs w:val="22"/>
          <w:lang w:val="uk-UA"/>
        </w:rPr>
        <w:t xml:space="preserve">1.6.3. У </w:t>
      </w:r>
      <w:r w:rsidRPr="001B5062">
        <w:rPr>
          <w:b/>
          <w:sz w:val="22"/>
          <w:szCs w:val="22"/>
          <w:lang w:val="uk-UA"/>
        </w:rPr>
        <w:t xml:space="preserve">Постачальника </w:t>
      </w:r>
      <w:r w:rsidRPr="001B5062">
        <w:rPr>
          <w:sz w:val="22"/>
          <w:szCs w:val="22"/>
          <w:lang w:val="uk-UA"/>
        </w:rPr>
        <w:t xml:space="preserve">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які будуть надавати </w:t>
      </w:r>
      <w:proofErr w:type="spellStart"/>
      <w:r w:rsidRPr="001B5062">
        <w:rPr>
          <w:sz w:val="22"/>
          <w:szCs w:val="22"/>
          <w:lang w:val="uk-UA"/>
        </w:rPr>
        <w:t>законе</w:t>
      </w:r>
      <w:proofErr w:type="spellEnd"/>
      <w:r w:rsidRPr="001B5062">
        <w:rPr>
          <w:sz w:val="22"/>
          <w:szCs w:val="22"/>
          <w:lang w:val="uk-UA"/>
        </w:rPr>
        <w:t xml:space="preserve"> право на поставку Товару на умовах Договору, такі документи зазначаються в Специфікації.</w:t>
      </w:r>
    </w:p>
    <w:p w:rsidR="00FA479C" w:rsidRPr="001B5062" w:rsidRDefault="00FA479C" w:rsidP="00CB23E3">
      <w:pPr>
        <w:jc w:val="both"/>
        <w:rPr>
          <w:rFonts w:eastAsia="Times New Roman"/>
          <w:sz w:val="22"/>
          <w:szCs w:val="22"/>
          <w:lang w:val="uk-UA"/>
        </w:rPr>
      </w:pPr>
      <w:r w:rsidRPr="001B5062">
        <w:rPr>
          <w:rFonts w:eastAsia="Times New Roman"/>
          <w:sz w:val="22"/>
          <w:szCs w:val="22"/>
          <w:lang w:val="uk-UA"/>
        </w:rPr>
        <w:t xml:space="preserve">1.7. У разі, якщо протягом виконання умов цього Договору будуть мати місце зміни умов (обставин), передбачених п. 1.6. цього Договору, </w:t>
      </w:r>
      <w:r w:rsidRPr="001B5062">
        <w:rPr>
          <w:rFonts w:eastAsia="Times New Roman"/>
          <w:b/>
          <w:sz w:val="22"/>
          <w:szCs w:val="22"/>
          <w:lang w:val="uk-UA"/>
        </w:rPr>
        <w:t>Постачальник</w:t>
      </w:r>
      <w:r w:rsidRPr="001B5062">
        <w:rPr>
          <w:rFonts w:eastAsia="Times New Roman"/>
          <w:sz w:val="22"/>
          <w:szCs w:val="22"/>
          <w:lang w:val="uk-UA"/>
        </w:rPr>
        <w:t xml:space="preserve"> зобов’язаний повідомити про це </w:t>
      </w:r>
      <w:r w:rsidRPr="001B5062">
        <w:rPr>
          <w:rFonts w:eastAsia="Times New Roman"/>
          <w:b/>
          <w:sz w:val="22"/>
          <w:szCs w:val="22"/>
          <w:lang w:val="uk-UA"/>
        </w:rPr>
        <w:t>Покупця</w:t>
      </w:r>
      <w:r w:rsidRPr="001B5062">
        <w:rPr>
          <w:rFonts w:eastAsia="Times New Roman"/>
          <w:sz w:val="22"/>
          <w:szCs w:val="22"/>
          <w:lang w:val="uk-UA"/>
        </w:rPr>
        <w:t xml:space="preserve"> у строк, що не перевищує 14 календарних днів з дати настання таких змін.</w:t>
      </w:r>
    </w:p>
    <w:p w:rsidR="00FA479C" w:rsidRPr="001B5062" w:rsidRDefault="00FA479C" w:rsidP="00CB23E3">
      <w:pPr>
        <w:jc w:val="both"/>
        <w:rPr>
          <w:sz w:val="22"/>
          <w:szCs w:val="22"/>
          <w:lang w:val="uk-UA"/>
        </w:rPr>
      </w:pPr>
      <w:r w:rsidRPr="001B5062">
        <w:rPr>
          <w:rFonts w:eastAsia="Times New Roman"/>
          <w:sz w:val="22"/>
          <w:szCs w:val="22"/>
          <w:lang w:val="uk-UA"/>
        </w:rPr>
        <w:t xml:space="preserve">1.8. </w:t>
      </w:r>
      <w:r w:rsidRPr="001B5062">
        <w:rPr>
          <w:sz w:val="22"/>
          <w:szCs w:val="22"/>
          <w:lang w:val="uk-UA"/>
        </w:rPr>
        <w:t xml:space="preserve">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w:t>
      </w:r>
      <w:r w:rsidRPr="001B5062">
        <w:rPr>
          <w:b/>
          <w:sz w:val="22"/>
          <w:szCs w:val="22"/>
          <w:lang w:val="uk-UA"/>
        </w:rPr>
        <w:t>Постачальнику</w:t>
      </w:r>
      <w:r w:rsidRPr="001B5062">
        <w:rPr>
          <w:sz w:val="22"/>
          <w:szCs w:val="22"/>
          <w:lang w:val="uk-UA"/>
        </w:rPr>
        <w:t xml:space="preserve"> дозволить здійснювати поставку Товару на умовах Договору у відповідності до вимог законодавства, </w:t>
      </w:r>
      <w:r w:rsidRPr="001B5062">
        <w:rPr>
          <w:b/>
          <w:sz w:val="22"/>
          <w:szCs w:val="22"/>
          <w:lang w:val="uk-UA"/>
        </w:rPr>
        <w:t xml:space="preserve">Постачальник </w:t>
      </w:r>
      <w:r w:rsidRPr="001B5062">
        <w:rPr>
          <w:sz w:val="22"/>
          <w:szCs w:val="22"/>
          <w:lang w:val="uk-UA"/>
        </w:rPr>
        <w:t xml:space="preserve">зобов’язується, до моменту набрання законної сили відповідних нормативних актів, одержати такі дозвільні документи та повідомити </w:t>
      </w:r>
      <w:r w:rsidRPr="001B5062">
        <w:rPr>
          <w:b/>
          <w:sz w:val="22"/>
          <w:szCs w:val="22"/>
          <w:lang w:val="uk-UA"/>
        </w:rPr>
        <w:t>Покупця</w:t>
      </w:r>
      <w:r w:rsidRPr="001B5062">
        <w:rPr>
          <w:sz w:val="22"/>
          <w:szCs w:val="22"/>
          <w:lang w:val="uk-UA"/>
        </w:rPr>
        <w:t xml:space="preserve"> про наявність у нього </w:t>
      </w:r>
      <w:r w:rsidRPr="001B5062">
        <w:rPr>
          <w:sz w:val="22"/>
          <w:szCs w:val="22"/>
          <w:lang w:val="uk-UA"/>
        </w:rPr>
        <w:lastRenderedPageBreak/>
        <w:t xml:space="preserve">таких документів, з наданням належним чином завірених їх копій, при цьому поставка Товару без наявності у </w:t>
      </w:r>
      <w:r w:rsidRPr="001B5062">
        <w:rPr>
          <w:b/>
          <w:sz w:val="22"/>
          <w:szCs w:val="22"/>
          <w:lang w:val="uk-UA"/>
        </w:rPr>
        <w:t>Постачальник</w:t>
      </w:r>
      <w:r w:rsidRPr="001B5062">
        <w:rPr>
          <w:sz w:val="22"/>
          <w:szCs w:val="22"/>
          <w:lang w:val="uk-UA"/>
        </w:rPr>
        <w:t>а відповідних дозвільних документів за Договором не здійснюється.</w:t>
      </w:r>
    </w:p>
    <w:p w:rsidR="00FA479C" w:rsidRPr="001B5062" w:rsidRDefault="00FA479C" w:rsidP="00CB23E3">
      <w:pPr>
        <w:jc w:val="both"/>
        <w:rPr>
          <w:sz w:val="22"/>
          <w:szCs w:val="22"/>
          <w:lang w:val="uk-UA"/>
        </w:rPr>
      </w:pPr>
      <w:r w:rsidRPr="001B5062">
        <w:rPr>
          <w:sz w:val="22"/>
          <w:szCs w:val="22"/>
          <w:lang w:val="uk-UA"/>
        </w:rPr>
        <w:t xml:space="preserve">1.9. </w:t>
      </w:r>
      <w:r w:rsidRPr="001B5062">
        <w:rPr>
          <w:b/>
          <w:sz w:val="22"/>
          <w:szCs w:val="22"/>
          <w:lang w:val="uk-UA"/>
        </w:rPr>
        <w:t>Постачальник</w:t>
      </w:r>
      <w:r w:rsidRPr="001B5062">
        <w:rPr>
          <w:sz w:val="22"/>
          <w:szCs w:val="22"/>
          <w:lang w:val="uk-UA"/>
        </w:rPr>
        <w:t xml:space="preserve"> є зареєстрованим користувачем сервісу обміну документів за посиланням </w:t>
      </w:r>
      <w:hyperlink r:id="rId17" w:history="1">
        <w:r w:rsidRPr="001B5062">
          <w:rPr>
            <w:rStyle w:val="affff7"/>
            <w:sz w:val="22"/>
            <w:szCs w:val="22"/>
            <w:lang w:val="uk-UA"/>
          </w:rPr>
          <w:t>https://vchasno.ua</w:t>
        </w:r>
      </w:hyperlink>
      <w:r w:rsidRPr="001B5062">
        <w:rPr>
          <w:sz w:val="22"/>
          <w:szCs w:val="22"/>
          <w:lang w:val="uk-UA"/>
        </w:rPr>
        <w:t xml:space="preserve"> (далі - Сервіс) та зобов’язується бути зареєстрованим користувачем Сервісу протягом строку дії Договору. </w:t>
      </w:r>
      <w:r w:rsidRPr="001B5062">
        <w:rPr>
          <w:b/>
          <w:sz w:val="22"/>
          <w:szCs w:val="22"/>
          <w:lang w:val="uk-UA"/>
        </w:rPr>
        <w:t>Постачальник</w:t>
      </w:r>
      <w:r w:rsidRPr="001B5062">
        <w:rPr>
          <w:sz w:val="22"/>
          <w:szCs w:val="22"/>
          <w:lang w:val="uk-UA"/>
        </w:rPr>
        <w:t xml:space="preserve"> зобов’язується використовувати Сервіс для отримання відповідних документів відправлених </w:t>
      </w:r>
      <w:r w:rsidRPr="001B5062">
        <w:rPr>
          <w:b/>
          <w:sz w:val="22"/>
          <w:szCs w:val="22"/>
          <w:lang w:val="uk-UA"/>
        </w:rPr>
        <w:t>Покупцем</w:t>
      </w:r>
      <w:r w:rsidRPr="001B5062">
        <w:rPr>
          <w:sz w:val="22"/>
          <w:szCs w:val="22"/>
          <w:lang w:val="uk-UA"/>
        </w:rPr>
        <w:t xml:space="preserve"> на умовах Договору.</w:t>
      </w:r>
    </w:p>
    <w:p w:rsidR="00FA479C" w:rsidRPr="001B5062" w:rsidRDefault="00FA479C" w:rsidP="00CB23E3">
      <w:pPr>
        <w:ind w:firstLine="700"/>
        <w:jc w:val="both"/>
        <w:rPr>
          <w:sz w:val="12"/>
          <w:szCs w:val="12"/>
          <w:lang w:val="uk-UA"/>
        </w:rPr>
      </w:pPr>
    </w:p>
    <w:p w:rsidR="00FA479C" w:rsidRPr="001B5062" w:rsidRDefault="00FA479C" w:rsidP="00FA479C">
      <w:pPr>
        <w:pStyle w:val="af8"/>
        <w:numPr>
          <w:ilvl w:val="0"/>
          <w:numId w:val="48"/>
        </w:numPr>
        <w:jc w:val="center"/>
        <w:outlineLvl w:val="0"/>
        <w:rPr>
          <w:rFonts w:ascii="Times New Roman" w:hAnsi="Times New Roman" w:cs="Times New Roman"/>
          <w:b/>
          <w:lang w:val="uk-UA"/>
        </w:rPr>
      </w:pPr>
      <w:r w:rsidRPr="001B5062">
        <w:rPr>
          <w:rFonts w:ascii="Times New Roman" w:hAnsi="Times New Roman" w:cs="Times New Roman"/>
          <w:b/>
          <w:lang w:val="uk-UA"/>
        </w:rPr>
        <w:t>ЯКІСТЬ ТОВАРУ ТА ГАРАНТІЙНІ ЗОБОВ’ЯЗАННЯ</w:t>
      </w:r>
    </w:p>
    <w:p w:rsidR="00FA479C" w:rsidRPr="001B5062" w:rsidRDefault="00FA479C" w:rsidP="00CB23E3">
      <w:pPr>
        <w:jc w:val="both"/>
        <w:rPr>
          <w:sz w:val="22"/>
          <w:szCs w:val="22"/>
          <w:lang w:val="uk-UA"/>
        </w:rPr>
      </w:pPr>
      <w:r w:rsidRPr="001B5062">
        <w:rPr>
          <w:sz w:val="22"/>
          <w:szCs w:val="22"/>
          <w:lang w:val="uk-UA"/>
        </w:rPr>
        <w:t xml:space="preserve">2.1. </w:t>
      </w:r>
      <w:r w:rsidRPr="001B5062">
        <w:rPr>
          <w:b/>
          <w:sz w:val="22"/>
          <w:szCs w:val="22"/>
          <w:lang w:val="uk-UA"/>
        </w:rPr>
        <w:t>Постачальник</w:t>
      </w:r>
      <w:r w:rsidRPr="001B5062">
        <w:rPr>
          <w:sz w:val="22"/>
          <w:szCs w:val="22"/>
          <w:lang w:val="uk-UA"/>
        </w:rPr>
        <w:t xml:space="preserve"> повинен поставити </w:t>
      </w:r>
      <w:r w:rsidRPr="001B5062">
        <w:rPr>
          <w:b/>
          <w:sz w:val="22"/>
          <w:szCs w:val="22"/>
          <w:lang w:val="uk-UA"/>
        </w:rPr>
        <w:t>Покупцю</w:t>
      </w:r>
      <w:r w:rsidRPr="001B5062">
        <w:rPr>
          <w:sz w:val="22"/>
          <w:szCs w:val="22"/>
          <w:lang w:val="uk-UA"/>
        </w:rPr>
        <w:t xml:space="preserve"> Товар, якість якого та якість матеріалів та сировини виготовлення цього Товару повинні відповідати вимогам зазначеним у стандартах, технічних умовах, або іншій технічній документації, зокрема, ГОСТ, ДСТУ, ТУ та інших національних стандартах, які діють на території України та які зазначені у Специфікації до Договору</w:t>
      </w:r>
      <w:r w:rsidR="009C1A26" w:rsidRPr="001B5062">
        <w:rPr>
          <w:sz w:val="22"/>
          <w:szCs w:val="22"/>
          <w:lang w:val="uk-UA"/>
        </w:rPr>
        <w:t xml:space="preserve"> </w:t>
      </w:r>
      <w:r w:rsidRPr="001B5062">
        <w:rPr>
          <w:sz w:val="22"/>
          <w:szCs w:val="22"/>
          <w:lang w:val="uk-UA"/>
        </w:rPr>
        <w:t xml:space="preserve">(далі - Нормативно-технічні документи) згідно яких виготовлено Товар. </w:t>
      </w:r>
    </w:p>
    <w:p w:rsidR="00FA479C" w:rsidRPr="001B5062" w:rsidRDefault="00FA479C" w:rsidP="00CB23E3">
      <w:pPr>
        <w:jc w:val="both"/>
        <w:rPr>
          <w:sz w:val="22"/>
          <w:szCs w:val="22"/>
          <w:lang w:val="uk-UA"/>
        </w:rPr>
      </w:pPr>
      <w:r w:rsidRPr="001B5062">
        <w:rPr>
          <w:sz w:val="22"/>
          <w:szCs w:val="22"/>
          <w:lang w:val="uk-UA"/>
        </w:rPr>
        <w:t xml:space="preserve">2.2. </w:t>
      </w:r>
      <w:r w:rsidRPr="001B5062">
        <w:rPr>
          <w:b/>
          <w:sz w:val="22"/>
          <w:szCs w:val="22"/>
          <w:lang w:val="uk-UA"/>
        </w:rPr>
        <w:t>Постачальник</w:t>
      </w:r>
      <w:r w:rsidRPr="001B5062">
        <w:rPr>
          <w:sz w:val="22"/>
          <w:szCs w:val="22"/>
          <w:lang w:val="uk-UA"/>
        </w:rPr>
        <w:t xml:space="preserve"> зобов’язаний одночасно з поставкою кожної партії Товару надати </w:t>
      </w:r>
      <w:r w:rsidRPr="001B5062">
        <w:rPr>
          <w:b/>
          <w:sz w:val="22"/>
          <w:szCs w:val="22"/>
          <w:lang w:val="uk-UA"/>
        </w:rPr>
        <w:t>Покупцю</w:t>
      </w:r>
      <w:r w:rsidRPr="001B5062">
        <w:rPr>
          <w:sz w:val="22"/>
          <w:szCs w:val="22"/>
          <w:lang w:val="uk-UA"/>
        </w:rPr>
        <w:t xml:space="preserve"> оригінали або належним чином завірені копії документів що підтверджують якість та відповідність Товару, якщо обов’язкова наявність таких документів визначена законодавством України (паспорт та/або сертифікат якості на Товар, інші документи які є обов’язковими на Товар, далі – Супровідні документи). </w:t>
      </w:r>
    </w:p>
    <w:p w:rsidR="00FA479C" w:rsidRPr="001B5062" w:rsidRDefault="00FA479C" w:rsidP="00CB23E3">
      <w:pPr>
        <w:jc w:val="both"/>
        <w:rPr>
          <w:sz w:val="22"/>
          <w:szCs w:val="22"/>
          <w:lang w:val="uk-UA"/>
        </w:rPr>
      </w:pPr>
      <w:r w:rsidRPr="001B5062">
        <w:rPr>
          <w:sz w:val="22"/>
          <w:szCs w:val="22"/>
          <w:lang w:val="uk-UA"/>
        </w:rPr>
        <w:t xml:space="preserve">2.3. </w:t>
      </w:r>
      <w:r w:rsidRPr="001B5062">
        <w:rPr>
          <w:b/>
          <w:sz w:val="22"/>
          <w:szCs w:val="22"/>
          <w:lang w:val="uk-UA"/>
        </w:rPr>
        <w:t>Постачальник</w:t>
      </w:r>
      <w:r w:rsidRPr="001B5062">
        <w:rPr>
          <w:sz w:val="22"/>
          <w:szCs w:val="22"/>
          <w:lang w:val="uk-UA"/>
        </w:rPr>
        <w:t xml:space="preserve"> надає, одночасно з укладанням цього Договору, Нормативно-технічні документи, згідно яких виготовлено Товар, що постачається, та які визначені цим Договором, або у разі виготовлення Товару згідно ТУ- копії окремих сторінок ТУ, які забезпечують належне виконання умов цього Договору в електронному вигляді, шляхом направлення їх на електронну адресу </w:t>
      </w:r>
      <w:r w:rsidRPr="001B5062">
        <w:rPr>
          <w:b/>
          <w:sz w:val="22"/>
          <w:szCs w:val="22"/>
          <w:lang w:val="uk-UA"/>
        </w:rPr>
        <w:t>Покупця</w:t>
      </w:r>
      <w:r w:rsidRPr="001B5062">
        <w:rPr>
          <w:sz w:val="22"/>
          <w:szCs w:val="22"/>
          <w:lang w:val="uk-UA"/>
        </w:rPr>
        <w:t xml:space="preserve">. На вимогу </w:t>
      </w:r>
      <w:r w:rsidRPr="001B5062">
        <w:rPr>
          <w:b/>
          <w:sz w:val="22"/>
          <w:szCs w:val="22"/>
          <w:lang w:val="uk-UA"/>
        </w:rPr>
        <w:t>Покупця, Постачальник</w:t>
      </w:r>
      <w:r w:rsidRPr="001B5062">
        <w:rPr>
          <w:sz w:val="22"/>
          <w:szCs w:val="22"/>
          <w:lang w:val="uk-UA"/>
        </w:rPr>
        <w:t xml:space="preserve"> зобов’язаний надати оригінали або належним чином завірені копії документів, зазначених у даному пункті.</w:t>
      </w:r>
      <w:r w:rsidRPr="001B5062">
        <w:rPr>
          <w:rFonts w:eastAsia="Calibri"/>
          <w:color w:val="000000"/>
          <w:sz w:val="22"/>
          <w:szCs w:val="22"/>
          <w:lang w:val="uk-UA" w:eastAsia="uk-UA"/>
        </w:rPr>
        <w:t xml:space="preserve"> </w:t>
      </w:r>
    </w:p>
    <w:p w:rsidR="00FA479C" w:rsidRPr="001B5062" w:rsidRDefault="00FA479C" w:rsidP="00CB23E3">
      <w:pPr>
        <w:jc w:val="both"/>
        <w:rPr>
          <w:sz w:val="22"/>
          <w:szCs w:val="22"/>
          <w:lang w:val="uk-UA"/>
        </w:rPr>
      </w:pPr>
      <w:r w:rsidRPr="001B5062">
        <w:rPr>
          <w:sz w:val="22"/>
          <w:szCs w:val="22"/>
          <w:lang w:val="uk-UA"/>
        </w:rPr>
        <w:t xml:space="preserve">2.4. </w:t>
      </w:r>
      <w:r w:rsidRPr="001B5062">
        <w:rPr>
          <w:b/>
          <w:sz w:val="22"/>
          <w:szCs w:val="22"/>
          <w:lang w:val="uk-UA"/>
        </w:rPr>
        <w:t>Постачальник</w:t>
      </w:r>
      <w:r w:rsidRPr="001B5062">
        <w:rPr>
          <w:sz w:val="22"/>
          <w:szCs w:val="22"/>
          <w:lang w:val="uk-UA"/>
        </w:rPr>
        <w:t xml:space="preserve"> зобов’язується поставити Товар, гарантійний строк якого становить не менше строку, встановленого виробником у відповідності до Нормативно-технічних документів, які визначаються у цьому Договорі, але за будь-яких умов не менше строку, зазначеного у Специфікації. Гарантійний строк</w:t>
      </w:r>
      <w:r w:rsidRPr="001B5062">
        <w:rPr>
          <w:rStyle w:val="xslt"/>
          <w:sz w:val="22"/>
          <w:szCs w:val="22"/>
          <w:lang w:val="uk-UA"/>
        </w:rPr>
        <w:t xml:space="preserve"> обчислюється з дати поставки Товару</w:t>
      </w:r>
    </w:p>
    <w:p w:rsidR="00FA479C" w:rsidRPr="001B5062" w:rsidRDefault="00FA479C" w:rsidP="00CB23E3">
      <w:pPr>
        <w:jc w:val="both"/>
        <w:rPr>
          <w:sz w:val="22"/>
          <w:szCs w:val="22"/>
          <w:lang w:val="uk-UA"/>
        </w:rPr>
      </w:pPr>
      <w:r w:rsidRPr="001B5062">
        <w:rPr>
          <w:sz w:val="22"/>
          <w:szCs w:val="22"/>
          <w:lang w:val="uk-UA"/>
        </w:rPr>
        <w:t xml:space="preserve">2.5. У випадку наявності декількох гарантійних строків на Товар, в тому числі, але не виключно, гарантійний строк експлуатації, строк зберігання, гарантійний строк (термін) придатності тощо, </w:t>
      </w:r>
      <w:r w:rsidRPr="001B5062">
        <w:rPr>
          <w:b/>
          <w:sz w:val="22"/>
          <w:szCs w:val="22"/>
          <w:lang w:val="uk-UA"/>
        </w:rPr>
        <w:t xml:space="preserve">Постачальник </w:t>
      </w:r>
      <w:r w:rsidRPr="001B5062">
        <w:rPr>
          <w:sz w:val="22"/>
          <w:szCs w:val="22"/>
          <w:lang w:val="uk-UA"/>
        </w:rPr>
        <w:t xml:space="preserve">зобов’язується письмово сповістити про це </w:t>
      </w:r>
      <w:r w:rsidRPr="001B5062">
        <w:rPr>
          <w:b/>
          <w:sz w:val="22"/>
          <w:szCs w:val="22"/>
          <w:lang w:val="uk-UA"/>
        </w:rPr>
        <w:t>Покупця</w:t>
      </w:r>
      <w:r w:rsidRPr="001B5062">
        <w:rPr>
          <w:sz w:val="22"/>
          <w:szCs w:val="22"/>
          <w:lang w:val="uk-UA"/>
        </w:rPr>
        <w:t xml:space="preserve">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FA479C" w:rsidRPr="001B5062" w:rsidRDefault="00FA479C" w:rsidP="00CB23E3">
      <w:pPr>
        <w:jc w:val="both"/>
        <w:rPr>
          <w:sz w:val="22"/>
          <w:szCs w:val="22"/>
          <w:lang w:val="uk-UA"/>
        </w:rPr>
      </w:pPr>
      <w:r w:rsidRPr="001B5062">
        <w:rPr>
          <w:rStyle w:val="xslt"/>
          <w:sz w:val="22"/>
          <w:szCs w:val="22"/>
          <w:lang w:val="uk-UA"/>
        </w:rPr>
        <w:t xml:space="preserve">2.6. </w:t>
      </w:r>
      <w:r w:rsidRPr="001B5062">
        <w:rPr>
          <w:rStyle w:val="xslt"/>
          <w:b/>
          <w:sz w:val="22"/>
          <w:szCs w:val="22"/>
          <w:lang w:val="uk-UA"/>
        </w:rPr>
        <w:t>Постачальник</w:t>
      </w:r>
      <w:r w:rsidRPr="001B5062">
        <w:rPr>
          <w:rStyle w:val="xslt"/>
          <w:sz w:val="22"/>
          <w:szCs w:val="22"/>
          <w:lang w:val="uk-UA"/>
        </w:rPr>
        <w:t xml:space="preserve"> гарантує якість Товару в цілому, гарантійний строк на комплектуючі і складові частини Товару вважається рівним гарантійному строку на Товар в цілому.</w:t>
      </w:r>
    </w:p>
    <w:p w:rsidR="00FA479C" w:rsidRPr="001B5062" w:rsidRDefault="00FA479C" w:rsidP="00CB23E3">
      <w:pPr>
        <w:jc w:val="both"/>
        <w:rPr>
          <w:sz w:val="22"/>
          <w:szCs w:val="22"/>
          <w:lang w:val="uk-UA"/>
        </w:rPr>
      </w:pPr>
      <w:r w:rsidRPr="001B5062">
        <w:rPr>
          <w:sz w:val="22"/>
          <w:szCs w:val="22"/>
          <w:lang w:val="uk-UA"/>
        </w:rPr>
        <w:t xml:space="preserve">2.7. Якщо протягом гарантійного строку будуть виявлені недоліки (дефекти, у тому числі приховані недоліки, несправність) Товару або останній стане не придатний для використання за своїм призначенням не з вини </w:t>
      </w:r>
      <w:r w:rsidRPr="001B5062">
        <w:rPr>
          <w:b/>
          <w:sz w:val="22"/>
          <w:szCs w:val="22"/>
          <w:lang w:val="uk-UA"/>
        </w:rPr>
        <w:t>Покупця</w:t>
      </w:r>
      <w:r w:rsidRPr="001B5062">
        <w:rPr>
          <w:sz w:val="22"/>
          <w:szCs w:val="22"/>
          <w:lang w:val="uk-UA"/>
        </w:rPr>
        <w:t xml:space="preserve">, </w:t>
      </w:r>
      <w:r w:rsidRPr="001B5062">
        <w:rPr>
          <w:b/>
          <w:sz w:val="22"/>
          <w:szCs w:val="22"/>
          <w:lang w:val="uk-UA"/>
        </w:rPr>
        <w:t>Постачальник</w:t>
      </w:r>
      <w:r w:rsidRPr="001B5062">
        <w:rPr>
          <w:sz w:val="22"/>
          <w:szCs w:val="22"/>
          <w:lang w:val="uk-UA"/>
        </w:rPr>
        <w:t xml:space="preserve"> зобов'язується за свій рахунок усунути всі виявлені недоліки шляхом заміни дефектного Товару новим Товаром належної якості або за вибором </w:t>
      </w:r>
      <w:r w:rsidRPr="001B5062">
        <w:rPr>
          <w:b/>
          <w:sz w:val="22"/>
          <w:szCs w:val="22"/>
          <w:lang w:val="uk-UA"/>
        </w:rPr>
        <w:t>Покупця</w:t>
      </w:r>
      <w:r w:rsidRPr="001B5062">
        <w:rPr>
          <w:sz w:val="22"/>
          <w:szCs w:val="22"/>
          <w:lang w:val="uk-UA"/>
        </w:rPr>
        <w:t xml:space="preserve"> шляхом відновлення належної якості Товару (ремонту) протягом 20 (двадцяти) календарних днів з моменту направлення </w:t>
      </w:r>
      <w:r w:rsidRPr="001B5062">
        <w:rPr>
          <w:b/>
          <w:sz w:val="22"/>
          <w:szCs w:val="22"/>
          <w:lang w:val="uk-UA"/>
        </w:rPr>
        <w:t>Покупцем</w:t>
      </w:r>
      <w:r w:rsidRPr="001B5062">
        <w:rPr>
          <w:sz w:val="22"/>
          <w:szCs w:val="22"/>
          <w:lang w:val="uk-UA"/>
        </w:rPr>
        <w:t xml:space="preserve"> письмового повідомлення </w:t>
      </w:r>
      <w:r w:rsidRPr="001B5062">
        <w:rPr>
          <w:b/>
          <w:sz w:val="22"/>
          <w:szCs w:val="22"/>
          <w:lang w:val="uk-UA"/>
        </w:rPr>
        <w:t>Постачальнику</w:t>
      </w:r>
      <w:r w:rsidRPr="001B5062">
        <w:rPr>
          <w:sz w:val="22"/>
          <w:szCs w:val="22"/>
          <w:lang w:val="uk-UA"/>
        </w:rPr>
        <w:t>, в якому зазначається про виявлені недоліки поставленого Товару, включаючи опис такого дефекту. Письмове повідомлення щодо виявлених недоліків Товару направляється одним із способів, визначених умовами Договору.</w:t>
      </w:r>
    </w:p>
    <w:p w:rsidR="00FA479C" w:rsidRPr="001B5062" w:rsidRDefault="00FA479C" w:rsidP="00CB23E3">
      <w:pPr>
        <w:widowControl w:val="0"/>
        <w:jc w:val="both"/>
        <w:rPr>
          <w:sz w:val="22"/>
          <w:szCs w:val="22"/>
          <w:lang w:val="uk-UA"/>
        </w:rPr>
      </w:pPr>
      <w:r w:rsidRPr="001B5062">
        <w:rPr>
          <w:sz w:val="22"/>
          <w:szCs w:val="22"/>
          <w:lang w:val="uk-UA"/>
        </w:rPr>
        <w:t>2.8.  Для встановлення недоліків (дефектів, несправності) Товару або його не придатності для використання за своїм призначенням протягом гарантійного строку,</w:t>
      </w:r>
      <w:r w:rsidRPr="001B5062">
        <w:rPr>
          <w:b/>
          <w:sz w:val="22"/>
          <w:szCs w:val="22"/>
          <w:lang w:val="uk-UA"/>
        </w:rPr>
        <w:t xml:space="preserve"> Покупець</w:t>
      </w:r>
      <w:r w:rsidRPr="001B5062">
        <w:rPr>
          <w:sz w:val="22"/>
          <w:szCs w:val="22"/>
          <w:lang w:val="uk-UA"/>
        </w:rPr>
        <w:t xml:space="preserve"> має право звернутися в ТПП України або в будь-яку іншу незалежну компетентну (експертну) організацію, висновок такої організації є обов’язковим для Сторін. </w:t>
      </w:r>
    </w:p>
    <w:p w:rsidR="00FA479C" w:rsidRPr="001B5062" w:rsidRDefault="00FA479C" w:rsidP="00CB23E3">
      <w:pPr>
        <w:widowControl w:val="0"/>
        <w:jc w:val="both"/>
        <w:rPr>
          <w:b/>
          <w:sz w:val="22"/>
          <w:szCs w:val="22"/>
          <w:lang w:val="uk-UA"/>
        </w:rPr>
      </w:pPr>
      <w:r w:rsidRPr="001B5062">
        <w:rPr>
          <w:sz w:val="22"/>
          <w:szCs w:val="22"/>
          <w:lang w:val="uk-UA"/>
        </w:rPr>
        <w:t xml:space="preserve">2.9. У разі встановлення у висновку залученої організації факту щодо невідповідної якості (несправності) Товару та за умови відсутності вини </w:t>
      </w:r>
      <w:r w:rsidRPr="001B5062">
        <w:rPr>
          <w:b/>
          <w:sz w:val="22"/>
          <w:szCs w:val="22"/>
          <w:lang w:val="uk-UA"/>
        </w:rPr>
        <w:t xml:space="preserve">Покупця </w:t>
      </w:r>
      <w:r w:rsidRPr="001B5062">
        <w:rPr>
          <w:sz w:val="22"/>
          <w:szCs w:val="22"/>
          <w:lang w:val="uk-UA"/>
        </w:rPr>
        <w:t xml:space="preserve">у виявлених обставинах, </w:t>
      </w:r>
      <w:r w:rsidRPr="001B5062">
        <w:rPr>
          <w:b/>
          <w:sz w:val="22"/>
          <w:szCs w:val="22"/>
          <w:lang w:val="uk-UA"/>
        </w:rPr>
        <w:t>Постачальник</w:t>
      </w:r>
      <w:r w:rsidRPr="001B5062">
        <w:rPr>
          <w:sz w:val="22"/>
          <w:szCs w:val="22"/>
          <w:lang w:val="uk-UA"/>
        </w:rPr>
        <w:t xml:space="preserve"> додатково зобов’язаний відшкодувати </w:t>
      </w:r>
      <w:r w:rsidRPr="001B5062">
        <w:rPr>
          <w:b/>
          <w:sz w:val="22"/>
          <w:szCs w:val="22"/>
          <w:lang w:val="uk-UA"/>
        </w:rPr>
        <w:t>Покупцю</w:t>
      </w:r>
      <w:r w:rsidRPr="001B5062">
        <w:rPr>
          <w:sz w:val="22"/>
          <w:szCs w:val="22"/>
          <w:lang w:val="uk-UA"/>
        </w:rPr>
        <w:t xml:space="preserve"> всі витрати по залученню такої організації.</w:t>
      </w:r>
    </w:p>
    <w:p w:rsidR="00FA479C" w:rsidRPr="001B5062" w:rsidRDefault="00FA479C" w:rsidP="00CB23E3">
      <w:pPr>
        <w:widowControl w:val="0"/>
        <w:jc w:val="both"/>
        <w:rPr>
          <w:sz w:val="22"/>
          <w:szCs w:val="22"/>
          <w:lang w:val="uk-UA"/>
        </w:rPr>
      </w:pPr>
      <w:r w:rsidRPr="001B5062">
        <w:rPr>
          <w:sz w:val="22"/>
          <w:szCs w:val="22"/>
          <w:lang w:val="uk-UA"/>
        </w:rPr>
        <w:t>2.10. Гарантійний строк для Товару що був замінений замість дефектного, починається з моменту поставки нового Товару належної якості.</w:t>
      </w:r>
    </w:p>
    <w:p w:rsidR="00FA479C" w:rsidRPr="001B5062" w:rsidRDefault="00FA479C" w:rsidP="00CB23E3">
      <w:pPr>
        <w:jc w:val="both"/>
        <w:rPr>
          <w:sz w:val="22"/>
          <w:szCs w:val="22"/>
          <w:lang w:val="uk-UA"/>
        </w:rPr>
      </w:pPr>
      <w:r w:rsidRPr="001B5062">
        <w:rPr>
          <w:sz w:val="22"/>
          <w:szCs w:val="22"/>
          <w:lang w:val="uk-UA"/>
        </w:rPr>
        <w:t xml:space="preserve">2.11.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 чинним законодавством України, з обов’язковим наданням </w:t>
      </w:r>
      <w:r w:rsidRPr="001B5062">
        <w:rPr>
          <w:b/>
          <w:sz w:val="22"/>
          <w:szCs w:val="22"/>
          <w:lang w:val="uk-UA"/>
        </w:rPr>
        <w:t>Постачальником</w:t>
      </w:r>
      <w:r w:rsidRPr="001B5062">
        <w:rPr>
          <w:sz w:val="22"/>
          <w:szCs w:val="22"/>
          <w:lang w:val="uk-UA"/>
        </w:rPr>
        <w:t>, завірених належним чином, копій паспорту якості або сертифікату відповідності тощо, які підтверджують постачання Товару кращої якості.</w:t>
      </w:r>
    </w:p>
    <w:p w:rsidR="00FA479C" w:rsidRPr="001B5062" w:rsidRDefault="00FA479C" w:rsidP="00CB23E3">
      <w:pPr>
        <w:jc w:val="both"/>
        <w:rPr>
          <w:sz w:val="12"/>
          <w:szCs w:val="12"/>
          <w:lang w:val="uk-UA"/>
        </w:rPr>
      </w:pPr>
    </w:p>
    <w:p w:rsidR="00FA479C" w:rsidRPr="001B5062" w:rsidRDefault="00FA479C" w:rsidP="00FA479C">
      <w:pPr>
        <w:pStyle w:val="af8"/>
        <w:numPr>
          <w:ilvl w:val="0"/>
          <w:numId w:val="46"/>
        </w:numPr>
        <w:jc w:val="center"/>
        <w:rPr>
          <w:rFonts w:ascii="Times New Roman" w:hAnsi="Times New Roman" w:cs="Times New Roman"/>
          <w:b/>
          <w:lang w:val="uk-UA"/>
        </w:rPr>
      </w:pPr>
      <w:r w:rsidRPr="001B5062">
        <w:rPr>
          <w:rFonts w:ascii="Times New Roman" w:hAnsi="Times New Roman" w:cs="Times New Roman"/>
          <w:b/>
          <w:lang w:val="uk-UA"/>
        </w:rPr>
        <w:t>ПОСТАВКА ТОВАРУ</w:t>
      </w:r>
    </w:p>
    <w:p w:rsidR="00FA479C" w:rsidRPr="001B5062" w:rsidRDefault="00D67D70" w:rsidP="00FA479C">
      <w:pPr>
        <w:jc w:val="both"/>
        <w:rPr>
          <w:sz w:val="22"/>
          <w:szCs w:val="22"/>
          <w:lang w:val="uk-UA"/>
        </w:rPr>
      </w:pPr>
      <w:r w:rsidRPr="001B5062">
        <w:rPr>
          <w:sz w:val="22"/>
          <w:szCs w:val="22"/>
          <w:lang w:val="uk-UA"/>
        </w:rPr>
        <w:t xml:space="preserve">3.1. </w:t>
      </w:r>
      <w:r w:rsidR="00FA479C" w:rsidRPr="001B5062">
        <w:rPr>
          <w:sz w:val="22"/>
          <w:szCs w:val="22"/>
          <w:lang w:val="uk-UA"/>
        </w:rPr>
        <w:t>Поставка Товару здійснюється згідно з Правилами ІНКОТЕРМС (англійською мовою – INCOTERMS) в редакції 2010 року на умовах поставки «Зі сплатою мита» (англійською мовою скорочено –DDP) у місце поставки, що визначено в Додатку № 1 до Договору та зазначене в Заявці.</w:t>
      </w:r>
    </w:p>
    <w:p w:rsidR="00FA479C" w:rsidRPr="001B5062" w:rsidRDefault="00FA479C" w:rsidP="00FA479C">
      <w:pPr>
        <w:jc w:val="both"/>
        <w:rPr>
          <w:sz w:val="22"/>
          <w:szCs w:val="22"/>
          <w:lang w:val="uk-UA"/>
        </w:rPr>
      </w:pPr>
      <w:r w:rsidRPr="001B5062">
        <w:rPr>
          <w:sz w:val="22"/>
          <w:szCs w:val="22"/>
          <w:lang w:val="uk-UA"/>
        </w:rPr>
        <w:lastRenderedPageBreak/>
        <w:t xml:space="preserve">3.2.  Поставка здійснюється партіями, за заявкою </w:t>
      </w:r>
      <w:r w:rsidRPr="001B5062">
        <w:rPr>
          <w:b/>
          <w:sz w:val="22"/>
          <w:szCs w:val="22"/>
          <w:lang w:val="uk-UA"/>
        </w:rPr>
        <w:t>Покупця</w:t>
      </w:r>
      <w:r w:rsidRPr="001B5062">
        <w:rPr>
          <w:sz w:val="22"/>
          <w:szCs w:val="22"/>
          <w:lang w:val="uk-UA"/>
        </w:rPr>
        <w:t xml:space="preserve">, підписаною уповноваженою особою </w:t>
      </w:r>
      <w:r w:rsidRPr="001B5062">
        <w:rPr>
          <w:b/>
          <w:sz w:val="22"/>
          <w:szCs w:val="22"/>
          <w:lang w:val="uk-UA"/>
        </w:rPr>
        <w:t>Покупця</w:t>
      </w:r>
      <w:r w:rsidRPr="001B5062">
        <w:rPr>
          <w:sz w:val="22"/>
          <w:szCs w:val="22"/>
          <w:lang w:val="uk-UA"/>
        </w:rPr>
        <w:t>, (далі - Заявка), у строк, що передбачений у Специфікації. Заявка є невід’ємною частиною Договору, в якій зазначається найменування та асортимент Товару, кількість (обсяг) партії поставки, місце поставки відповідно Додатку № 1  до Договору тощо.</w:t>
      </w:r>
    </w:p>
    <w:p w:rsidR="00FA479C" w:rsidRPr="001B5062" w:rsidRDefault="00FA479C" w:rsidP="00FA479C">
      <w:pPr>
        <w:jc w:val="both"/>
        <w:rPr>
          <w:sz w:val="22"/>
          <w:szCs w:val="22"/>
          <w:lang w:val="uk-UA"/>
        </w:rPr>
      </w:pPr>
      <w:r w:rsidRPr="001B5062">
        <w:rPr>
          <w:sz w:val="22"/>
          <w:szCs w:val="22"/>
          <w:lang w:val="uk-UA"/>
        </w:rPr>
        <w:t xml:space="preserve">3.2.1. Постачальник зобов’язаний своєчасно (але не пізніше ніж за 10 робочих днів до дати поставки) повідомити Покупця про дату поставки Товару шляхом відправлення електронного листа на електронну пошту Покупця із зазначенням дати поставки, місця поставки та кількості піддонів. Не повідомлення (несвоєчасне повідомлення) Покупця згідно з вищенаведеними вимогами  є підставою для неприйняття Товару Покупцем із звільненням останнього за це від будь-якої з цим пов’язаної відповідальності </w:t>
      </w:r>
    </w:p>
    <w:p w:rsidR="00FA479C" w:rsidRPr="001B5062" w:rsidRDefault="00FA479C" w:rsidP="00FA479C">
      <w:pPr>
        <w:jc w:val="both"/>
        <w:rPr>
          <w:sz w:val="22"/>
          <w:szCs w:val="22"/>
          <w:lang w:val="uk-UA"/>
        </w:rPr>
      </w:pPr>
      <w:r w:rsidRPr="001B5062">
        <w:rPr>
          <w:sz w:val="22"/>
          <w:szCs w:val="22"/>
          <w:lang w:val="uk-UA"/>
        </w:rPr>
        <w:t>3.2.2. За необхідності, разом із Заявкою Покупець може надавати зразок-макет на виготовлення Товару із зазначенням текстів, графічних зображень та інших характеристик, що підлягають нанесенню на Товар. Виготовлення Товару відбувається з врахуванням особливостей, передбачених  Розділом 10 цього Договору.</w:t>
      </w:r>
    </w:p>
    <w:p w:rsidR="00FA479C" w:rsidRPr="001B5062" w:rsidRDefault="00FA479C" w:rsidP="00FA479C">
      <w:pPr>
        <w:tabs>
          <w:tab w:val="left" w:pos="0"/>
        </w:tabs>
        <w:spacing w:line="240" w:lineRule="atLeast"/>
        <w:jc w:val="both"/>
        <w:outlineLvl w:val="0"/>
        <w:rPr>
          <w:sz w:val="22"/>
          <w:szCs w:val="22"/>
          <w:lang w:val="uk-UA"/>
        </w:rPr>
      </w:pPr>
      <w:r w:rsidRPr="001B5062">
        <w:rPr>
          <w:sz w:val="22"/>
          <w:szCs w:val="22"/>
          <w:lang w:val="uk-UA"/>
        </w:rPr>
        <w:t xml:space="preserve">3.3. Партією Товару за Договором вважається поставка Товару в обсязі, що визначений за кожною окремою Заявкою </w:t>
      </w:r>
      <w:r w:rsidRPr="001B5062">
        <w:rPr>
          <w:b/>
          <w:sz w:val="22"/>
          <w:szCs w:val="22"/>
          <w:lang w:val="uk-UA"/>
        </w:rPr>
        <w:t>Покупця</w:t>
      </w:r>
      <w:r w:rsidRPr="001B5062">
        <w:rPr>
          <w:sz w:val="22"/>
          <w:szCs w:val="22"/>
          <w:lang w:val="uk-UA"/>
        </w:rPr>
        <w:t xml:space="preserve"> (далі - Заявка).</w:t>
      </w:r>
    </w:p>
    <w:p w:rsidR="00FA479C" w:rsidRPr="001B5062" w:rsidRDefault="00FA479C" w:rsidP="00FA479C">
      <w:pPr>
        <w:jc w:val="both"/>
        <w:rPr>
          <w:sz w:val="22"/>
          <w:szCs w:val="22"/>
          <w:lang w:val="uk-UA"/>
        </w:rPr>
      </w:pPr>
      <w:r w:rsidRPr="001B5062">
        <w:rPr>
          <w:sz w:val="22"/>
          <w:szCs w:val="22"/>
          <w:lang w:val="uk-UA"/>
        </w:rPr>
        <w:t xml:space="preserve">3.4. Заявка або будь-який інший документ (кореспонденція) за Договором, які оформлюються виключно за підписом </w:t>
      </w:r>
      <w:r w:rsidRPr="001B5062">
        <w:rPr>
          <w:b/>
          <w:sz w:val="22"/>
          <w:szCs w:val="22"/>
          <w:lang w:val="uk-UA"/>
        </w:rPr>
        <w:t>Покупця</w:t>
      </w:r>
      <w:r w:rsidRPr="001B5062">
        <w:rPr>
          <w:sz w:val="22"/>
          <w:szCs w:val="22"/>
          <w:lang w:val="uk-UA"/>
        </w:rPr>
        <w:t xml:space="preserve">, окрім повідомлень про зміну (припинення, доповнення) Договору або будь-яких актів, які передбачають підписання обома Сторонами та не можуть направлятися електронною поштою або з використанням Сервісу, подається </w:t>
      </w:r>
      <w:r w:rsidRPr="001B5062">
        <w:rPr>
          <w:b/>
          <w:sz w:val="22"/>
          <w:szCs w:val="22"/>
          <w:lang w:val="uk-UA"/>
        </w:rPr>
        <w:t>Покупцем</w:t>
      </w:r>
      <w:r w:rsidRPr="001B5062">
        <w:rPr>
          <w:sz w:val="22"/>
          <w:szCs w:val="22"/>
          <w:lang w:val="uk-UA"/>
        </w:rPr>
        <w:t xml:space="preserve"> на адресу </w:t>
      </w:r>
      <w:r w:rsidRPr="001B5062">
        <w:rPr>
          <w:b/>
          <w:sz w:val="22"/>
          <w:szCs w:val="22"/>
          <w:lang w:val="uk-UA"/>
        </w:rPr>
        <w:t>Постачальника</w:t>
      </w:r>
      <w:r w:rsidRPr="001B5062">
        <w:rPr>
          <w:sz w:val="22"/>
          <w:szCs w:val="22"/>
          <w:lang w:val="uk-UA"/>
        </w:rPr>
        <w:t xml:space="preserve">, одним із способів на вибір </w:t>
      </w:r>
      <w:r w:rsidRPr="001B5062">
        <w:rPr>
          <w:b/>
          <w:sz w:val="22"/>
          <w:szCs w:val="22"/>
          <w:lang w:val="uk-UA"/>
        </w:rPr>
        <w:t>Покупця</w:t>
      </w:r>
      <w:r w:rsidRPr="001B5062">
        <w:rPr>
          <w:sz w:val="22"/>
          <w:szCs w:val="22"/>
          <w:lang w:val="uk-UA"/>
        </w:rPr>
        <w:t>:</w:t>
      </w:r>
    </w:p>
    <w:p w:rsidR="00FA479C" w:rsidRPr="001B5062" w:rsidRDefault="00FA479C" w:rsidP="00FA479C">
      <w:pPr>
        <w:jc w:val="both"/>
        <w:rPr>
          <w:sz w:val="22"/>
          <w:szCs w:val="22"/>
          <w:lang w:val="uk-UA"/>
        </w:rPr>
      </w:pPr>
      <w:r w:rsidRPr="001B5062">
        <w:rPr>
          <w:sz w:val="22"/>
          <w:szCs w:val="22"/>
          <w:lang w:val="uk-UA"/>
        </w:rPr>
        <w:t xml:space="preserve">3.4.1. Шляхом відправлення електронного листа на електронну пошту </w:t>
      </w:r>
      <w:r w:rsidRPr="001B5062">
        <w:rPr>
          <w:b/>
          <w:sz w:val="22"/>
          <w:szCs w:val="22"/>
          <w:lang w:val="uk-UA"/>
        </w:rPr>
        <w:t>Постачальника</w:t>
      </w:r>
      <w:r w:rsidRPr="001B5062">
        <w:rPr>
          <w:sz w:val="22"/>
          <w:szCs w:val="22"/>
          <w:lang w:val="uk-UA"/>
        </w:rPr>
        <w:t xml:space="preserve"> з додаванням до такого листа </w:t>
      </w:r>
      <w:proofErr w:type="spellStart"/>
      <w:r w:rsidRPr="001B5062">
        <w:rPr>
          <w:sz w:val="22"/>
          <w:szCs w:val="22"/>
          <w:lang w:val="uk-UA"/>
        </w:rPr>
        <w:t>сканкопії</w:t>
      </w:r>
      <w:proofErr w:type="spellEnd"/>
      <w:r w:rsidRPr="001B5062">
        <w:rPr>
          <w:sz w:val="22"/>
          <w:szCs w:val="22"/>
          <w:lang w:val="uk-UA"/>
        </w:rPr>
        <w:t xml:space="preserve"> відповідного документу, підписаного </w:t>
      </w:r>
      <w:r w:rsidRPr="001B5062">
        <w:rPr>
          <w:b/>
          <w:sz w:val="22"/>
          <w:szCs w:val="22"/>
          <w:lang w:val="uk-UA"/>
        </w:rPr>
        <w:t>Покупцем</w:t>
      </w:r>
      <w:r w:rsidRPr="001B5062">
        <w:rPr>
          <w:sz w:val="22"/>
          <w:szCs w:val="22"/>
          <w:lang w:val="uk-UA"/>
        </w:rPr>
        <w:t xml:space="preserve">,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w:t>
      </w:r>
      <w:r w:rsidRPr="001B5062">
        <w:rPr>
          <w:b/>
          <w:sz w:val="22"/>
          <w:szCs w:val="22"/>
          <w:lang w:val="uk-UA"/>
        </w:rPr>
        <w:t>Постачальником</w:t>
      </w:r>
      <w:r w:rsidRPr="001B5062">
        <w:rPr>
          <w:sz w:val="22"/>
          <w:szCs w:val="22"/>
          <w:lang w:val="uk-UA"/>
        </w:rPr>
        <w:t xml:space="preserve"> з дати його направлення </w:t>
      </w:r>
      <w:r w:rsidRPr="001B5062">
        <w:rPr>
          <w:b/>
          <w:sz w:val="22"/>
          <w:szCs w:val="22"/>
          <w:lang w:val="uk-UA"/>
        </w:rPr>
        <w:t>Покупцем</w:t>
      </w:r>
      <w:r w:rsidRPr="001B5062">
        <w:rPr>
          <w:sz w:val="22"/>
          <w:szCs w:val="22"/>
          <w:lang w:val="uk-UA"/>
        </w:rPr>
        <w:t xml:space="preserve"> на електрону адресу </w:t>
      </w:r>
      <w:r w:rsidRPr="001B5062">
        <w:rPr>
          <w:b/>
          <w:sz w:val="22"/>
          <w:szCs w:val="22"/>
          <w:lang w:val="uk-UA"/>
        </w:rPr>
        <w:t>Постачальника</w:t>
      </w:r>
      <w:r w:rsidRPr="001B5062">
        <w:rPr>
          <w:sz w:val="22"/>
          <w:szCs w:val="22"/>
          <w:lang w:val="uk-UA"/>
        </w:rPr>
        <w:t xml:space="preserve">, підтвердженням чого є відповідна роздруківка з поштового програмного забезпечення </w:t>
      </w:r>
      <w:r w:rsidRPr="001B5062">
        <w:rPr>
          <w:b/>
          <w:sz w:val="22"/>
          <w:szCs w:val="22"/>
          <w:lang w:val="uk-UA"/>
        </w:rPr>
        <w:t>Покупця</w:t>
      </w:r>
      <w:r w:rsidRPr="001B5062">
        <w:rPr>
          <w:sz w:val="22"/>
          <w:szCs w:val="22"/>
          <w:lang w:val="uk-UA"/>
        </w:rPr>
        <w:t>.</w:t>
      </w:r>
    </w:p>
    <w:p w:rsidR="00FA479C" w:rsidRPr="001B5062" w:rsidRDefault="00FA479C" w:rsidP="00FA479C">
      <w:pPr>
        <w:jc w:val="both"/>
        <w:rPr>
          <w:sz w:val="22"/>
          <w:szCs w:val="22"/>
          <w:lang w:val="uk-UA"/>
        </w:rPr>
      </w:pPr>
      <w:r w:rsidRPr="001B5062">
        <w:rPr>
          <w:sz w:val="22"/>
          <w:szCs w:val="22"/>
          <w:lang w:val="uk-UA"/>
        </w:rPr>
        <w:t xml:space="preserve">3.4.2. Шляхом направлення відповідного документу в електронному вигляді за допомогою Сервісу, при цьому такий документ вважається отриманим </w:t>
      </w:r>
      <w:r w:rsidRPr="001B5062">
        <w:rPr>
          <w:b/>
          <w:sz w:val="22"/>
          <w:szCs w:val="22"/>
          <w:lang w:val="uk-UA"/>
        </w:rPr>
        <w:t>Постачальником</w:t>
      </w:r>
      <w:r w:rsidRPr="001B5062">
        <w:rPr>
          <w:sz w:val="22"/>
          <w:szCs w:val="22"/>
          <w:lang w:val="uk-UA"/>
        </w:rPr>
        <w:t xml:space="preserve">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w:t>
      </w:r>
      <w:r w:rsidRPr="001B5062">
        <w:rPr>
          <w:b/>
          <w:sz w:val="22"/>
          <w:szCs w:val="22"/>
          <w:lang w:val="uk-UA"/>
        </w:rPr>
        <w:t>Покупця</w:t>
      </w:r>
      <w:r w:rsidRPr="001B5062">
        <w:rPr>
          <w:sz w:val="22"/>
          <w:szCs w:val="22"/>
          <w:lang w:val="uk-UA"/>
        </w:rPr>
        <w:t xml:space="preserve">.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FA479C" w:rsidRPr="001B5062" w:rsidRDefault="00FA479C" w:rsidP="00FA479C">
      <w:pPr>
        <w:jc w:val="both"/>
        <w:rPr>
          <w:sz w:val="22"/>
          <w:szCs w:val="22"/>
          <w:lang w:val="uk-UA"/>
        </w:rPr>
      </w:pPr>
      <w:r w:rsidRPr="001B5062">
        <w:rPr>
          <w:sz w:val="22"/>
          <w:szCs w:val="22"/>
          <w:lang w:val="uk-UA"/>
        </w:rPr>
        <w:t xml:space="preserve">3.4.3. Шляхом надіслання оригіналу відповідного документу у паперовому вигляді на адресу </w:t>
      </w:r>
      <w:r w:rsidRPr="001B5062">
        <w:rPr>
          <w:b/>
          <w:sz w:val="22"/>
          <w:szCs w:val="22"/>
          <w:lang w:val="uk-UA"/>
        </w:rPr>
        <w:t>Постачальника</w:t>
      </w:r>
      <w:r w:rsidRPr="001B5062">
        <w:rPr>
          <w:sz w:val="22"/>
          <w:szCs w:val="22"/>
          <w:lang w:val="uk-UA"/>
        </w:rPr>
        <w:t xml:space="preserve">, зазначену в Договорі та/або передачі її уповноваженому представнику </w:t>
      </w:r>
      <w:r w:rsidRPr="001B5062">
        <w:rPr>
          <w:b/>
          <w:sz w:val="22"/>
          <w:szCs w:val="22"/>
          <w:lang w:val="uk-UA"/>
        </w:rPr>
        <w:t>Постачальника</w:t>
      </w:r>
      <w:r w:rsidRPr="001B5062">
        <w:rPr>
          <w:sz w:val="22"/>
          <w:szCs w:val="22"/>
          <w:lang w:val="uk-UA"/>
        </w:rPr>
        <w:t>, що підтверджується власноручним підписом такого представника.</w:t>
      </w:r>
    </w:p>
    <w:p w:rsidR="00FA479C" w:rsidRPr="001B5062" w:rsidRDefault="00FA479C" w:rsidP="00FA479C">
      <w:pPr>
        <w:jc w:val="both"/>
        <w:rPr>
          <w:sz w:val="22"/>
          <w:szCs w:val="22"/>
          <w:lang w:val="uk-UA"/>
        </w:rPr>
      </w:pPr>
      <w:r w:rsidRPr="001B5062">
        <w:rPr>
          <w:rFonts w:eastAsia="Calibri"/>
          <w:sz w:val="22"/>
          <w:szCs w:val="22"/>
          <w:lang w:val="uk-UA" w:eastAsia="uk-UA"/>
        </w:rPr>
        <w:t xml:space="preserve">3.5. </w:t>
      </w:r>
      <w:r w:rsidRPr="001B5062">
        <w:rPr>
          <w:sz w:val="22"/>
          <w:szCs w:val="22"/>
          <w:lang w:val="uk-UA"/>
        </w:rPr>
        <w:t xml:space="preserve">У випадку направлення відповідного документу декількома з перелічених у Договорі способів, датою отримання </w:t>
      </w:r>
      <w:r w:rsidRPr="001B5062">
        <w:rPr>
          <w:b/>
          <w:sz w:val="22"/>
          <w:szCs w:val="22"/>
          <w:lang w:val="uk-UA"/>
        </w:rPr>
        <w:t>Постачальником</w:t>
      </w:r>
      <w:r w:rsidRPr="001B5062">
        <w:rPr>
          <w:sz w:val="22"/>
          <w:szCs w:val="22"/>
          <w:lang w:val="uk-UA"/>
        </w:rPr>
        <w:t xml:space="preserve"> документу </w:t>
      </w:r>
      <w:r w:rsidRPr="001B5062">
        <w:rPr>
          <w:b/>
          <w:sz w:val="22"/>
          <w:szCs w:val="22"/>
          <w:lang w:val="uk-UA"/>
        </w:rPr>
        <w:t>Покупця</w:t>
      </w:r>
      <w:r w:rsidRPr="001B5062">
        <w:rPr>
          <w:sz w:val="22"/>
          <w:szCs w:val="22"/>
          <w:lang w:val="uk-UA"/>
        </w:rPr>
        <w:t xml:space="preserve"> вважається найбільш рання дата отримання документу.</w:t>
      </w:r>
    </w:p>
    <w:p w:rsidR="00FA479C" w:rsidRPr="001B5062" w:rsidRDefault="00FA479C" w:rsidP="00FA479C">
      <w:pPr>
        <w:jc w:val="both"/>
        <w:rPr>
          <w:sz w:val="22"/>
          <w:szCs w:val="22"/>
          <w:lang w:val="uk-UA"/>
        </w:rPr>
      </w:pPr>
      <w:r w:rsidRPr="001B5062">
        <w:rPr>
          <w:sz w:val="22"/>
          <w:szCs w:val="22"/>
          <w:lang w:val="uk-UA"/>
        </w:rPr>
        <w:t xml:space="preserve">3.6.  Поставка Товару здійснюється </w:t>
      </w:r>
      <w:r w:rsidRPr="001B5062">
        <w:rPr>
          <w:b/>
          <w:sz w:val="22"/>
          <w:szCs w:val="22"/>
          <w:lang w:val="uk-UA"/>
        </w:rPr>
        <w:t>Постачальником</w:t>
      </w:r>
      <w:r w:rsidRPr="001B5062">
        <w:rPr>
          <w:sz w:val="22"/>
          <w:szCs w:val="22"/>
          <w:lang w:val="uk-UA"/>
        </w:rPr>
        <w:t xml:space="preserve"> на склад </w:t>
      </w:r>
      <w:r w:rsidRPr="001B5062">
        <w:rPr>
          <w:b/>
          <w:sz w:val="22"/>
          <w:szCs w:val="22"/>
          <w:lang w:val="uk-UA"/>
        </w:rPr>
        <w:t>Покупця</w:t>
      </w:r>
      <w:r w:rsidRPr="001B5062">
        <w:rPr>
          <w:sz w:val="22"/>
          <w:szCs w:val="22"/>
          <w:lang w:val="uk-UA"/>
        </w:rPr>
        <w:t xml:space="preserve"> за адресою, що визначається у Специфікації.</w:t>
      </w:r>
    </w:p>
    <w:p w:rsidR="00FA479C" w:rsidRPr="001B5062" w:rsidRDefault="00FA479C" w:rsidP="00FA479C">
      <w:pPr>
        <w:pStyle w:val="af8"/>
        <w:ind w:left="0"/>
        <w:jc w:val="both"/>
        <w:rPr>
          <w:rFonts w:ascii="Times New Roman" w:hAnsi="Times New Roman" w:cs="Times New Roman"/>
          <w:lang w:val="uk-UA"/>
        </w:rPr>
      </w:pPr>
      <w:r w:rsidRPr="001B5062">
        <w:rPr>
          <w:rFonts w:ascii="Times New Roman" w:hAnsi="Times New Roman" w:cs="Times New Roman"/>
          <w:lang w:val="uk-UA"/>
        </w:rPr>
        <w:t xml:space="preserve">3.7. </w:t>
      </w:r>
      <w:r w:rsidRPr="001B5062">
        <w:rPr>
          <w:rFonts w:ascii="Times New Roman" w:hAnsi="Times New Roman" w:cs="Times New Roman"/>
          <w:b/>
          <w:lang w:val="uk-UA"/>
        </w:rPr>
        <w:t>Постачальник</w:t>
      </w:r>
      <w:r w:rsidRPr="001B5062">
        <w:rPr>
          <w:rFonts w:ascii="Times New Roman" w:hAnsi="Times New Roman" w:cs="Times New Roman"/>
          <w:lang w:val="uk-UA"/>
        </w:rPr>
        <w:t xml:space="preserve"> здійснює поставку Товару вимоги до дати виготовлення якого визначаються в Специфікації.</w:t>
      </w:r>
    </w:p>
    <w:p w:rsidR="00FA479C" w:rsidRPr="001B5062" w:rsidRDefault="00FA479C" w:rsidP="00FA479C">
      <w:pPr>
        <w:widowControl w:val="0"/>
        <w:autoSpaceDE w:val="0"/>
        <w:autoSpaceDN w:val="0"/>
        <w:adjustRightInd w:val="0"/>
        <w:jc w:val="both"/>
        <w:rPr>
          <w:sz w:val="22"/>
          <w:szCs w:val="22"/>
          <w:lang w:val="uk-UA"/>
        </w:rPr>
      </w:pPr>
      <w:r w:rsidRPr="001B5062">
        <w:rPr>
          <w:sz w:val="22"/>
          <w:szCs w:val="22"/>
          <w:lang w:val="uk-UA"/>
        </w:rPr>
        <w:t xml:space="preserve">3.8. Датою поставки (передачі) Товару та переходу права власності на Товар є дата фактичного отримання Товару та Супровідних документів </w:t>
      </w:r>
      <w:r w:rsidRPr="001B5062">
        <w:rPr>
          <w:b/>
          <w:sz w:val="22"/>
          <w:szCs w:val="22"/>
          <w:lang w:val="uk-UA"/>
        </w:rPr>
        <w:t>Покупцем</w:t>
      </w:r>
      <w:r w:rsidRPr="001B5062">
        <w:rPr>
          <w:sz w:val="22"/>
          <w:szCs w:val="22"/>
          <w:lang w:val="uk-UA"/>
        </w:rPr>
        <w:t xml:space="preserve"> від </w:t>
      </w:r>
      <w:r w:rsidRPr="001B5062">
        <w:rPr>
          <w:b/>
          <w:sz w:val="22"/>
          <w:szCs w:val="22"/>
          <w:lang w:val="uk-UA"/>
        </w:rPr>
        <w:t>Постачальника</w:t>
      </w:r>
      <w:r w:rsidRPr="001B5062">
        <w:rPr>
          <w:sz w:val="22"/>
          <w:szCs w:val="22"/>
          <w:lang w:val="uk-UA"/>
        </w:rPr>
        <w:t xml:space="preserve"> за умови належно оформлених та підписаних Сторонами Первинних документів.</w:t>
      </w:r>
    </w:p>
    <w:p w:rsidR="00FA479C" w:rsidRPr="001B5062" w:rsidRDefault="00FA479C" w:rsidP="00FA479C">
      <w:pPr>
        <w:jc w:val="both"/>
        <w:rPr>
          <w:sz w:val="22"/>
          <w:szCs w:val="22"/>
          <w:lang w:val="uk-UA"/>
        </w:rPr>
      </w:pPr>
      <w:r w:rsidRPr="001B5062">
        <w:rPr>
          <w:sz w:val="22"/>
          <w:szCs w:val="22"/>
          <w:lang w:val="uk-UA"/>
        </w:rPr>
        <w:t xml:space="preserve">3.9. Передача Товару від </w:t>
      </w:r>
      <w:r w:rsidRPr="001B5062">
        <w:rPr>
          <w:b/>
          <w:bCs/>
          <w:sz w:val="22"/>
          <w:szCs w:val="22"/>
          <w:lang w:val="uk-UA"/>
        </w:rPr>
        <w:t>Постачальника</w:t>
      </w:r>
      <w:r w:rsidRPr="001B5062">
        <w:rPr>
          <w:sz w:val="22"/>
          <w:szCs w:val="22"/>
          <w:lang w:val="uk-UA"/>
        </w:rPr>
        <w:t xml:space="preserve"> </w:t>
      </w:r>
      <w:r w:rsidRPr="001B5062">
        <w:rPr>
          <w:b/>
          <w:bCs/>
          <w:sz w:val="22"/>
          <w:szCs w:val="22"/>
          <w:lang w:val="uk-UA"/>
        </w:rPr>
        <w:t>Покупцю</w:t>
      </w:r>
      <w:r w:rsidRPr="001B5062">
        <w:rPr>
          <w:sz w:val="22"/>
          <w:szCs w:val="22"/>
          <w:lang w:val="uk-UA"/>
        </w:rPr>
        <w:t xml:space="preserve"> здійснюється на підставі належним чином оформленого оригіналу довіреності на отримання товарно-матеріальних цінностей, виданої уповноваженому представникові </w:t>
      </w:r>
      <w:r w:rsidRPr="001B5062">
        <w:rPr>
          <w:b/>
          <w:bCs/>
          <w:sz w:val="22"/>
          <w:szCs w:val="22"/>
          <w:lang w:val="uk-UA"/>
        </w:rPr>
        <w:t>Покупця</w:t>
      </w:r>
      <w:r w:rsidRPr="001B5062">
        <w:rPr>
          <w:sz w:val="22"/>
          <w:szCs w:val="22"/>
          <w:lang w:val="uk-UA"/>
        </w:rPr>
        <w:t xml:space="preserve"> з обов’язковим складанням і підписанням Сторонами відповідних документів обумовлених цим Договором. Оригінал довіреності надається </w:t>
      </w:r>
      <w:r w:rsidRPr="001B5062">
        <w:rPr>
          <w:b/>
          <w:bCs/>
          <w:sz w:val="22"/>
          <w:szCs w:val="22"/>
          <w:lang w:val="uk-UA"/>
        </w:rPr>
        <w:t xml:space="preserve">Покупцем Постачальнику </w:t>
      </w:r>
      <w:r w:rsidRPr="001B5062">
        <w:rPr>
          <w:sz w:val="22"/>
          <w:szCs w:val="22"/>
          <w:lang w:val="uk-UA"/>
        </w:rPr>
        <w:t xml:space="preserve">для ознайомлення, копія цієї довіреності передається </w:t>
      </w:r>
      <w:r w:rsidRPr="001B5062">
        <w:rPr>
          <w:b/>
          <w:bCs/>
          <w:sz w:val="22"/>
          <w:szCs w:val="22"/>
          <w:lang w:val="uk-UA"/>
        </w:rPr>
        <w:t>Постачальнику</w:t>
      </w:r>
      <w:r w:rsidRPr="001B5062">
        <w:rPr>
          <w:sz w:val="22"/>
          <w:szCs w:val="22"/>
          <w:lang w:val="uk-UA"/>
        </w:rPr>
        <w:t xml:space="preserve">. </w:t>
      </w:r>
    </w:p>
    <w:p w:rsidR="00FA479C" w:rsidRPr="001B5062" w:rsidRDefault="00FA479C" w:rsidP="00FA479C">
      <w:pPr>
        <w:jc w:val="both"/>
        <w:rPr>
          <w:sz w:val="22"/>
          <w:szCs w:val="22"/>
          <w:lang w:val="uk-UA"/>
        </w:rPr>
      </w:pPr>
      <w:r w:rsidRPr="001B5062">
        <w:rPr>
          <w:sz w:val="22"/>
          <w:szCs w:val="22"/>
          <w:lang w:val="uk-UA"/>
        </w:rPr>
        <w:t xml:space="preserve">3.10.  </w:t>
      </w:r>
      <w:r w:rsidRPr="001B5062">
        <w:rPr>
          <w:b/>
          <w:sz w:val="22"/>
          <w:szCs w:val="22"/>
          <w:lang w:val="uk-UA"/>
        </w:rPr>
        <w:t>Постачальник</w:t>
      </w:r>
      <w:r w:rsidRPr="001B5062">
        <w:rPr>
          <w:sz w:val="22"/>
          <w:szCs w:val="22"/>
          <w:lang w:val="uk-UA"/>
        </w:rPr>
        <w:t xml:space="preserve"> несе всі ризики щодо втрати чи пошкодження Товару до моменту прийняття Товару</w:t>
      </w:r>
      <w:r w:rsidRPr="001B5062">
        <w:rPr>
          <w:b/>
          <w:sz w:val="22"/>
          <w:szCs w:val="22"/>
          <w:lang w:val="uk-UA"/>
        </w:rPr>
        <w:t xml:space="preserve"> Покупцем</w:t>
      </w:r>
      <w:r w:rsidRPr="001B5062">
        <w:rPr>
          <w:sz w:val="22"/>
          <w:szCs w:val="22"/>
          <w:lang w:val="uk-UA"/>
        </w:rPr>
        <w:t>.</w:t>
      </w:r>
    </w:p>
    <w:p w:rsidR="00FA479C" w:rsidRPr="001B5062" w:rsidRDefault="00FA479C" w:rsidP="00FA479C">
      <w:pPr>
        <w:jc w:val="both"/>
        <w:rPr>
          <w:sz w:val="22"/>
          <w:szCs w:val="22"/>
          <w:lang w:val="uk-UA"/>
        </w:rPr>
      </w:pPr>
      <w:r w:rsidRPr="001B5062">
        <w:rPr>
          <w:sz w:val="22"/>
          <w:szCs w:val="22"/>
          <w:lang w:val="uk-UA"/>
        </w:rPr>
        <w:t xml:space="preserve">3.11. Поставка Товару здійснюється в упаковці (пакуванні, тарі), яка повинна відповідати вимогам, зазначеним у Нормативно-технічних документах, згідно яких виготовлено Товар та умов Договору. Упаковка (тара) не повертається </w:t>
      </w:r>
      <w:r w:rsidRPr="001B5062">
        <w:rPr>
          <w:b/>
          <w:sz w:val="22"/>
          <w:szCs w:val="22"/>
          <w:lang w:val="uk-UA"/>
        </w:rPr>
        <w:t>Постачальнику</w:t>
      </w:r>
      <w:r w:rsidRPr="001B5062">
        <w:rPr>
          <w:sz w:val="22"/>
          <w:szCs w:val="22"/>
          <w:lang w:val="uk-UA"/>
        </w:rPr>
        <w:t>. Упаковка у будь-якому випадку повинна бути придатна для транспортування Товару, і такою,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зберігання.</w:t>
      </w:r>
    </w:p>
    <w:p w:rsidR="00FA479C" w:rsidRPr="001B5062" w:rsidRDefault="00FA479C" w:rsidP="00FA479C">
      <w:pPr>
        <w:jc w:val="both"/>
        <w:rPr>
          <w:sz w:val="22"/>
          <w:szCs w:val="22"/>
          <w:lang w:val="uk-UA"/>
        </w:rPr>
      </w:pPr>
      <w:r w:rsidRPr="001B5062">
        <w:rPr>
          <w:sz w:val="22"/>
          <w:szCs w:val="22"/>
          <w:lang w:val="uk-UA"/>
        </w:rPr>
        <w:lastRenderedPageBreak/>
        <w:t xml:space="preserve">3.12. Маркування Товару повинно відповідати вимогам, зазначеним у Нормативно-технічних документах, згідно яких виготовлено Товар та умов Договору. При маркуванні Товару у будь-якому випадку повинно бути зазначено, зокрема, назва Товару, кількість, виробник, дата виготовлення та інша інформація, що обов’язково зазначається для даного виду Товару. У разі, якщо на упаковці не зазначено застереження щодо особливості поводження із Товаром під час його транспортування, розвантаження та зберігання, всі ризики у разі пошкодження з цих причин покладаються на </w:t>
      </w:r>
      <w:r w:rsidRPr="001B5062">
        <w:rPr>
          <w:b/>
          <w:sz w:val="22"/>
          <w:szCs w:val="22"/>
          <w:lang w:val="uk-UA"/>
        </w:rPr>
        <w:t>Постачальника</w:t>
      </w:r>
      <w:r w:rsidRPr="001B5062">
        <w:rPr>
          <w:sz w:val="22"/>
          <w:szCs w:val="22"/>
          <w:lang w:val="uk-UA"/>
        </w:rPr>
        <w:t>.</w:t>
      </w:r>
    </w:p>
    <w:p w:rsidR="00FA479C" w:rsidRPr="001B5062" w:rsidRDefault="00FA479C" w:rsidP="00FA479C">
      <w:pPr>
        <w:jc w:val="both"/>
        <w:rPr>
          <w:sz w:val="22"/>
          <w:szCs w:val="22"/>
          <w:lang w:val="uk-UA"/>
        </w:rPr>
      </w:pPr>
      <w:r w:rsidRPr="001B5062">
        <w:rPr>
          <w:sz w:val="22"/>
          <w:szCs w:val="22"/>
          <w:lang w:val="uk-UA"/>
        </w:rPr>
        <w:t>3.13.</w:t>
      </w:r>
      <w:r w:rsidRPr="001B5062">
        <w:rPr>
          <w:b/>
          <w:sz w:val="22"/>
          <w:szCs w:val="22"/>
          <w:lang w:val="uk-UA"/>
        </w:rPr>
        <w:t xml:space="preserve"> Постачальник</w:t>
      </w:r>
      <w:r w:rsidRPr="001B5062">
        <w:rPr>
          <w:sz w:val="22"/>
          <w:szCs w:val="22"/>
          <w:lang w:val="uk-UA"/>
        </w:rPr>
        <w:t xml:space="preserve"> здійснює поставку Товару відповідно до вимог транспортування, зазначеним у Нормативно-технічних документах, згідно яких виготовлено Товар та умов Договору. </w:t>
      </w:r>
    </w:p>
    <w:p w:rsidR="00FA479C" w:rsidRPr="001B5062" w:rsidRDefault="00FA479C" w:rsidP="00FA479C">
      <w:pPr>
        <w:jc w:val="both"/>
        <w:rPr>
          <w:sz w:val="22"/>
          <w:szCs w:val="22"/>
          <w:lang w:val="uk-UA"/>
        </w:rPr>
      </w:pPr>
      <w:r w:rsidRPr="001B5062">
        <w:rPr>
          <w:sz w:val="22"/>
          <w:szCs w:val="22"/>
          <w:lang w:val="uk-UA"/>
        </w:rPr>
        <w:t xml:space="preserve">3.14.  Вимоги до зберігання Товару, який поставляється за цим Договором, визначаються у Нормативно-технічних документах, згідно яких виготовлено Товар та умов Договору. </w:t>
      </w:r>
    </w:p>
    <w:p w:rsidR="00FA479C" w:rsidRPr="001B5062" w:rsidRDefault="00FA479C" w:rsidP="00FA479C">
      <w:pPr>
        <w:jc w:val="both"/>
        <w:rPr>
          <w:sz w:val="22"/>
          <w:szCs w:val="22"/>
          <w:lang w:val="uk-UA"/>
        </w:rPr>
      </w:pPr>
      <w:r w:rsidRPr="001B5062">
        <w:rPr>
          <w:sz w:val="22"/>
          <w:szCs w:val="22"/>
          <w:lang w:val="uk-UA"/>
        </w:rPr>
        <w:t>3.15. Порядок прийому та методи перевірки (контролювання) Товару визначаються у Нормативно-технічних документах, згідно яких виготовлено Товар,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25.04.1966р. №П-7 зі змінами і доповненнями (надалі – Інструкції П-6, П-7), з урахуванням особливостей, передбачених даним Договором. В разі наявності розбіжностей між зазначеними документами, перевага надається умовам Договору, а в частині що не визначена Договором, умовам Нормативно – технічних документів.</w:t>
      </w:r>
    </w:p>
    <w:p w:rsidR="00FA479C" w:rsidRPr="001B5062" w:rsidRDefault="00FA479C" w:rsidP="00FA479C">
      <w:pPr>
        <w:ind w:hanging="426"/>
        <w:jc w:val="both"/>
        <w:rPr>
          <w:sz w:val="22"/>
          <w:szCs w:val="22"/>
          <w:lang w:val="uk-UA"/>
        </w:rPr>
      </w:pPr>
      <w:r w:rsidRPr="001B5062">
        <w:rPr>
          <w:sz w:val="22"/>
          <w:szCs w:val="22"/>
          <w:lang w:val="uk-UA"/>
        </w:rPr>
        <w:t xml:space="preserve">       3.16 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Нормативно-технічних документах, згідно яких виготовлено Товар та які зазначені у Специфікації, та інших вимог до Товару, обумовлених цим Договором, є порушенням з боку </w:t>
      </w:r>
      <w:r w:rsidRPr="001B5062">
        <w:rPr>
          <w:b/>
          <w:sz w:val="22"/>
          <w:szCs w:val="22"/>
          <w:lang w:val="uk-UA"/>
        </w:rPr>
        <w:t>Постачальника</w:t>
      </w:r>
      <w:r w:rsidRPr="001B5062">
        <w:rPr>
          <w:sz w:val="22"/>
          <w:szCs w:val="22"/>
          <w:lang w:val="uk-UA"/>
        </w:rPr>
        <w:t xml:space="preserve">, в тому числі, щодо якості Товару та підставою для реалізації права </w:t>
      </w:r>
      <w:r w:rsidRPr="001B5062">
        <w:rPr>
          <w:b/>
          <w:sz w:val="22"/>
          <w:szCs w:val="22"/>
          <w:lang w:val="uk-UA"/>
        </w:rPr>
        <w:t>Покупця</w:t>
      </w:r>
      <w:r w:rsidRPr="001B5062">
        <w:rPr>
          <w:sz w:val="22"/>
          <w:szCs w:val="22"/>
          <w:lang w:val="uk-UA"/>
        </w:rPr>
        <w:t xml:space="preserve"> на відмову в прийманні Товару або інших дій обумовлених цим Договором за вибором </w:t>
      </w:r>
      <w:r w:rsidRPr="001B5062">
        <w:rPr>
          <w:b/>
          <w:sz w:val="22"/>
          <w:szCs w:val="22"/>
          <w:lang w:val="uk-UA"/>
        </w:rPr>
        <w:t>Покупця</w:t>
      </w:r>
      <w:r w:rsidRPr="001B5062">
        <w:rPr>
          <w:sz w:val="22"/>
          <w:szCs w:val="22"/>
          <w:lang w:val="uk-UA"/>
        </w:rPr>
        <w:t>.</w:t>
      </w:r>
    </w:p>
    <w:p w:rsidR="00FA479C" w:rsidRPr="001B5062" w:rsidRDefault="00FA479C" w:rsidP="00FA479C">
      <w:pPr>
        <w:jc w:val="both"/>
        <w:rPr>
          <w:sz w:val="22"/>
          <w:szCs w:val="22"/>
          <w:lang w:val="uk-UA"/>
        </w:rPr>
      </w:pPr>
      <w:r w:rsidRPr="001B5062">
        <w:rPr>
          <w:sz w:val="22"/>
          <w:szCs w:val="22"/>
          <w:lang w:val="uk-UA"/>
        </w:rPr>
        <w:t>3.17. Особливості приймання Товару за Договором:</w:t>
      </w:r>
    </w:p>
    <w:p w:rsidR="00FA479C" w:rsidRPr="001B5062" w:rsidRDefault="00FA479C" w:rsidP="00FA479C">
      <w:pPr>
        <w:jc w:val="both"/>
        <w:rPr>
          <w:sz w:val="22"/>
          <w:szCs w:val="22"/>
          <w:lang w:val="uk-UA"/>
        </w:rPr>
      </w:pPr>
      <w:r w:rsidRPr="001B5062">
        <w:rPr>
          <w:sz w:val="22"/>
          <w:szCs w:val="22"/>
          <w:lang w:val="uk-UA"/>
        </w:rPr>
        <w:t xml:space="preserve">3.17.1. У разі поставки партії Товару з порушенням строку поставки, асортименту, умов пакування, маркування, транспортування або з неналежно оформленими Первинними чи Супровідними документами, </w:t>
      </w:r>
      <w:r w:rsidRPr="001B5062">
        <w:rPr>
          <w:b/>
          <w:sz w:val="22"/>
          <w:szCs w:val="22"/>
          <w:lang w:val="uk-UA"/>
        </w:rPr>
        <w:t>Покупець</w:t>
      </w:r>
      <w:r w:rsidRPr="001B5062">
        <w:rPr>
          <w:sz w:val="22"/>
          <w:szCs w:val="22"/>
          <w:lang w:val="uk-UA"/>
        </w:rPr>
        <w:t xml:space="preserve"> має право відмовитись від отримання партії такого Товару без здійснення спільної прийомки, при цьому </w:t>
      </w:r>
      <w:r w:rsidRPr="001B5062">
        <w:rPr>
          <w:b/>
          <w:sz w:val="22"/>
          <w:szCs w:val="22"/>
          <w:lang w:val="uk-UA"/>
        </w:rPr>
        <w:t xml:space="preserve">Покупець </w:t>
      </w:r>
      <w:r w:rsidRPr="001B5062">
        <w:rPr>
          <w:sz w:val="22"/>
          <w:szCs w:val="22"/>
          <w:lang w:val="uk-UA"/>
        </w:rPr>
        <w:t>не відповідає за негативні наслідки</w:t>
      </w:r>
      <w:r w:rsidRPr="001B5062">
        <w:rPr>
          <w:b/>
          <w:sz w:val="22"/>
          <w:szCs w:val="22"/>
          <w:lang w:val="uk-UA"/>
        </w:rPr>
        <w:t xml:space="preserve"> Постачальника</w:t>
      </w:r>
      <w:r w:rsidRPr="001B5062">
        <w:rPr>
          <w:sz w:val="22"/>
          <w:szCs w:val="22"/>
          <w:lang w:val="uk-UA"/>
        </w:rPr>
        <w:t xml:space="preserve">, що сталися у результаті такої відмови.   </w:t>
      </w:r>
    </w:p>
    <w:p w:rsidR="00FA479C" w:rsidRPr="001B5062" w:rsidRDefault="00FA479C" w:rsidP="00FA479C">
      <w:pPr>
        <w:jc w:val="both"/>
        <w:rPr>
          <w:sz w:val="22"/>
          <w:szCs w:val="22"/>
          <w:lang w:val="uk-UA"/>
        </w:rPr>
      </w:pPr>
      <w:r w:rsidRPr="001B5062">
        <w:rPr>
          <w:sz w:val="22"/>
          <w:szCs w:val="22"/>
          <w:lang w:val="uk-UA"/>
        </w:rPr>
        <w:t>3.17.2.</w:t>
      </w:r>
      <w:r w:rsidRPr="001B5062">
        <w:rPr>
          <w:b/>
          <w:sz w:val="22"/>
          <w:szCs w:val="22"/>
          <w:lang w:val="uk-UA"/>
        </w:rPr>
        <w:t xml:space="preserve"> Постачальник</w:t>
      </w:r>
      <w:r w:rsidRPr="001B5062">
        <w:rPr>
          <w:sz w:val="22"/>
          <w:szCs w:val="22"/>
          <w:lang w:val="uk-UA"/>
        </w:rPr>
        <w:t xml:space="preserve"> зобов’язаний письмово повідомити </w:t>
      </w:r>
      <w:r w:rsidRPr="001B5062">
        <w:rPr>
          <w:b/>
          <w:sz w:val="22"/>
          <w:szCs w:val="22"/>
          <w:lang w:val="uk-UA"/>
        </w:rPr>
        <w:t>Покупця</w:t>
      </w:r>
      <w:r w:rsidRPr="001B5062">
        <w:rPr>
          <w:sz w:val="22"/>
          <w:szCs w:val="22"/>
          <w:lang w:val="uk-UA"/>
        </w:rPr>
        <w:t xml:space="preserve"> про наявність особливих умов приймання Товару. У випадку відсутності особливих умов приймання Товару або у випадку ненадання повідомлення та необхідних документів </w:t>
      </w:r>
      <w:r w:rsidRPr="001B5062">
        <w:rPr>
          <w:b/>
          <w:sz w:val="22"/>
          <w:szCs w:val="22"/>
          <w:lang w:val="uk-UA"/>
        </w:rPr>
        <w:t>Постачальником</w:t>
      </w:r>
      <w:r w:rsidRPr="001B5062">
        <w:rPr>
          <w:sz w:val="22"/>
          <w:szCs w:val="22"/>
          <w:lang w:val="uk-UA"/>
        </w:rPr>
        <w:t xml:space="preserve">, </w:t>
      </w:r>
      <w:r w:rsidRPr="001B5062">
        <w:rPr>
          <w:b/>
          <w:sz w:val="22"/>
          <w:szCs w:val="22"/>
          <w:lang w:val="uk-UA"/>
        </w:rPr>
        <w:t>Покупець</w:t>
      </w:r>
      <w:r w:rsidRPr="001B5062">
        <w:rPr>
          <w:sz w:val="22"/>
          <w:szCs w:val="22"/>
          <w:lang w:val="uk-UA"/>
        </w:rPr>
        <w:t xml:space="preserve"> здійснює перевірку дотримання </w:t>
      </w:r>
      <w:r w:rsidRPr="001B5062">
        <w:rPr>
          <w:b/>
          <w:sz w:val="22"/>
          <w:szCs w:val="22"/>
          <w:lang w:val="uk-UA"/>
        </w:rPr>
        <w:t>Постачальником</w:t>
      </w:r>
      <w:r w:rsidRPr="001B5062">
        <w:rPr>
          <w:sz w:val="22"/>
          <w:szCs w:val="22"/>
          <w:lang w:val="uk-UA"/>
        </w:rPr>
        <w:t xml:space="preserve"> умов даного Договору щодо кількості та якості, (комплектності) Товару відповідно до умов Договору та звичаїв ділового обороту. </w:t>
      </w:r>
    </w:p>
    <w:p w:rsidR="00FA479C" w:rsidRPr="001B5062" w:rsidRDefault="00FA479C" w:rsidP="00FA479C">
      <w:pPr>
        <w:jc w:val="both"/>
        <w:rPr>
          <w:sz w:val="22"/>
          <w:szCs w:val="22"/>
          <w:lang w:val="uk-UA"/>
        </w:rPr>
      </w:pPr>
      <w:r w:rsidRPr="001B5062">
        <w:rPr>
          <w:sz w:val="22"/>
          <w:szCs w:val="22"/>
          <w:lang w:val="uk-UA"/>
        </w:rPr>
        <w:t xml:space="preserve">3.17.3. Сторони домовились, що будь-який представник </w:t>
      </w:r>
      <w:r w:rsidRPr="001B5062">
        <w:rPr>
          <w:b/>
          <w:sz w:val="22"/>
          <w:szCs w:val="22"/>
          <w:lang w:val="uk-UA"/>
        </w:rPr>
        <w:t>Постачальника</w:t>
      </w:r>
      <w:r w:rsidRPr="001B5062">
        <w:rPr>
          <w:sz w:val="22"/>
          <w:szCs w:val="22"/>
          <w:lang w:val="uk-UA"/>
        </w:rPr>
        <w:t xml:space="preserve">, відомості про якого зазначені у </w:t>
      </w:r>
      <w:proofErr w:type="spellStart"/>
      <w:r w:rsidRPr="001B5062">
        <w:rPr>
          <w:sz w:val="22"/>
          <w:szCs w:val="22"/>
          <w:lang w:val="uk-UA"/>
        </w:rPr>
        <w:t>товаросупровідних</w:t>
      </w:r>
      <w:proofErr w:type="spellEnd"/>
      <w:r w:rsidRPr="001B5062">
        <w:rPr>
          <w:sz w:val="22"/>
          <w:szCs w:val="22"/>
          <w:lang w:val="uk-UA"/>
        </w:rPr>
        <w:t xml:space="preserve"> документах (товарно-транспортній накладній, видатковій накладній тощо), є належним представником </w:t>
      </w:r>
      <w:r w:rsidRPr="001B5062">
        <w:rPr>
          <w:b/>
          <w:sz w:val="22"/>
          <w:szCs w:val="22"/>
          <w:lang w:val="uk-UA"/>
        </w:rPr>
        <w:t>Постачальника</w:t>
      </w:r>
      <w:r w:rsidRPr="001B5062">
        <w:rPr>
          <w:sz w:val="22"/>
          <w:szCs w:val="22"/>
          <w:lang w:val="uk-UA"/>
        </w:rPr>
        <w:t xml:space="preserve"> з передачі-прийомки Товару по якості та кількості.  </w:t>
      </w:r>
    </w:p>
    <w:p w:rsidR="00FA479C" w:rsidRPr="001B5062" w:rsidRDefault="00FA479C" w:rsidP="00FA479C">
      <w:pPr>
        <w:widowControl w:val="0"/>
        <w:jc w:val="both"/>
        <w:rPr>
          <w:rStyle w:val="xslt"/>
          <w:sz w:val="22"/>
          <w:szCs w:val="22"/>
          <w:lang w:val="uk-UA"/>
        </w:rPr>
      </w:pPr>
      <w:r w:rsidRPr="001B5062">
        <w:rPr>
          <w:rFonts w:eastAsia="Times New Roman"/>
          <w:sz w:val="22"/>
          <w:szCs w:val="22"/>
          <w:lang w:val="uk-UA"/>
        </w:rPr>
        <w:t xml:space="preserve">3.17.4. Повідомлення про виклик представника </w:t>
      </w:r>
      <w:r w:rsidRPr="001B5062">
        <w:rPr>
          <w:rFonts w:eastAsia="Times New Roman"/>
          <w:b/>
          <w:sz w:val="22"/>
          <w:szCs w:val="22"/>
          <w:lang w:val="uk-UA"/>
        </w:rPr>
        <w:t>Постачальника</w:t>
      </w:r>
      <w:r w:rsidRPr="001B5062">
        <w:rPr>
          <w:rFonts w:eastAsia="Times New Roman"/>
          <w:sz w:val="22"/>
          <w:szCs w:val="22"/>
          <w:lang w:val="uk-UA"/>
        </w:rPr>
        <w:t xml:space="preserve"> направляється останньому одним із способів визначених в Договорі</w:t>
      </w:r>
      <w:r w:rsidRPr="001B5062">
        <w:rPr>
          <w:rStyle w:val="xslt"/>
          <w:sz w:val="22"/>
          <w:szCs w:val="22"/>
          <w:lang w:val="uk-UA"/>
        </w:rPr>
        <w:t>.</w:t>
      </w:r>
    </w:p>
    <w:p w:rsidR="00FA479C" w:rsidRPr="001B5062" w:rsidRDefault="00FA479C" w:rsidP="00FA479C">
      <w:pPr>
        <w:widowControl w:val="0"/>
        <w:jc w:val="both"/>
        <w:rPr>
          <w:rStyle w:val="xslt"/>
          <w:sz w:val="22"/>
          <w:szCs w:val="22"/>
          <w:lang w:val="uk-UA"/>
        </w:rPr>
      </w:pPr>
      <w:r w:rsidRPr="001B5062">
        <w:rPr>
          <w:rFonts w:eastAsia="Times New Roman"/>
          <w:sz w:val="22"/>
          <w:szCs w:val="22"/>
          <w:lang w:val="uk-UA"/>
        </w:rPr>
        <w:t xml:space="preserve">3.17.5. </w:t>
      </w:r>
      <w:r w:rsidRPr="001B5062">
        <w:rPr>
          <w:rStyle w:val="xslt"/>
          <w:sz w:val="22"/>
          <w:szCs w:val="22"/>
          <w:lang w:val="uk-UA"/>
        </w:rPr>
        <w:t xml:space="preserve">Представник </w:t>
      </w:r>
      <w:r w:rsidRPr="001B5062">
        <w:rPr>
          <w:rStyle w:val="xslt"/>
          <w:b/>
          <w:sz w:val="22"/>
          <w:szCs w:val="22"/>
          <w:lang w:val="uk-UA"/>
        </w:rPr>
        <w:t>Постачальника</w:t>
      </w:r>
      <w:r w:rsidRPr="001B5062">
        <w:rPr>
          <w:rStyle w:val="xslt"/>
          <w:sz w:val="22"/>
          <w:szCs w:val="22"/>
          <w:lang w:val="uk-UA"/>
        </w:rPr>
        <w:t xml:space="preserve"> зобов'язаний мати при собі оригінал довіреності та належну завірену її копію для </w:t>
      </w:r>
      <w:r w:rsidRPr="001B5062">
        <w:rPr>
          <w:rStyle w:val="xslt"/>
          <w:b/>
          <w:sz w:val="22"/>
          <w:szCs w:val="22"/>
          <w:lang w:val="uk-UA"/>
        </w:rPr>
        <w:t>Покупця</w:t>
      </w:r>
      <w:r w:rsidRPr="001B5062">
        <w:rPr>
          <w:rStyle w:val="xslt"/>
          <w:sz w:val="22"/>
          <w:szCs w:val="22"/>
          <w:lang w:val="uk-UA"/>
        </w:rPr>
        <w:t>, що підтверджує його повноваження на відповідні дії щодо передачі-прийомки Товару.</w:t>
      </w:r>
    </w:p>
    <w:p w:rsidR="00FA479C" w:rsidRPr="001B5062" w:rsidRDefault="00FA479C" w:rsidP="00FA479C">
      <w:pPr>
        <w:widowControl w:val="0"/>
        <w:jc w:val="both"/>
        <w:rPr>
          <w:rStyle w:val="xslt"/>
          <w:sz w:val="22"/>
          <w:szCs w:val="22"/>
          <w:lang w:val="uk-UA"/>
        </w:rPr>
      </w:pPr>
      <w:r w:rsidRPr="001B5062">
        <w:rPr>
          <w:sz w:val="22"/>
          <w:szCs w:val="22"/>
          <w:lang w:val="uk-UA"/>
        </w:rPr>
        <w:t xml:space="preserve">3.17.6. У разі незгоди представника </w:t>
      </w:r>
      <w:r w:rsidRPr="001B5062">
        <w:rPr>
          <w:b/>
          <w:sz w:val="22"/>
          <w:szCs w:val="22"/>
          <w:lang w:val="uk-UA"/>
        </w:rPr>
        <w:t>Постачальника</w:t>
      </w:r>
      <w:r w:rsidRPr="001B5062">
        <w:rPr>
          <w:sz w:val="22"/>
          <w:szCs w:val="22"/>
          <w:lang w:val="uk-UA"/>
        </w:rPr>
        <w:t xml:space="preserve">, що брав участь у прийомці Товару з висновками щодо кількості, якості (комплектності) Товару за відповідним актом, </w:t>
      </w:r>
      <w:r w:rsidRPr="001B5062">
        <w:rPr>
          <w:b/>
          <w:sz w:val="22"/>
          <w:szCs w:val="22"/>
          <w:lang w:val="uk-UA"/>
        </w:rPr>
        <w:t>Покупець</w:t>
      </w:r>
      <w:r w:rsidRPr="001B5062">
        <w:rPr>
          <w:sz w:val="22"/>
          <w:szCs w:val="22"/>
          <w:lang w:val="uk-UA"/>
        </w:rPr>
        <w:t xml:space="preserve"> має право залучити представників громадськості та/або незалежної організації (Торгово-промислової палати України або іншої незалежної організації узгодженої Сторонами) для підтвердження факту невідповідності Товару умовам Договору. </w:t>
      </w:r>
    </w:p>
    <w:p w:rsidR="00FA479C" w:rsidRPr="001B5062" w:rsidRDefault="00FA479C" w:rsidP="00FA479C">
      <w:pPr>
        <w:widowControl w:val="0"/>
        <w:jc w:val="both"/>
        <w:rPr>
          <w:sz w:val="22"/>
          <w:szCs w:val="22"/>
          <w:lang w:val="uk-UA"/>
        </w:rPr>
      </w:pPr>
      <w:r w:rsidRPr="001B5062">
        <w:rPr>
          <w:sz w:val="22"/>
          <w:szCs w:val="22"/>
          <w:lang w:val="uk-UA"/>
        </w:rPr>
        <w:t xml:space="preserve">3.17.7. У випадку залучення незалежної організації </w:t>
      </w:r>
      <w:r w:rsidRPr="001B5062">
        <w:rPr>
          <w:b/>
          <w:sz w:val="22"/>
          <w:szCs w:val="22"/>
          <w:lang w:val="uk-UA"/>
        </w:rPr>
        <w:t>Покупцем</w:t>
      </w:r>
      <w:r w:rsidRPr="001B5062">
        <w:rPr>
          <w:sz w:val="22"/>
          <w:szCs w:val="22"/>
          <w:lang w:val="uk-UA"/>
        </w:rPr>
        <w:t>, її висновок, відносно поставлених перед нею питань, є обов’язковим для Сторін. Всі документально підтверджені витрати, пов'язані із залученням незалежної організації, покладаються на Сторону по Договору, висновки якої були непідтверджені за результатом проведеної перевірки (експертизи).</w:t>
      </w:r>
    </w:p>
    <w:p w:rsidR="00FA479C" w:rsidRPr="001B5062" w:rsidRDefault="00FA479C" w:rsidP="00FA479C">
      <w:pPr>
        <w:jc w:val="both"/>
        <w:rPr>
          <w:rFonts w:eastAsia="Times New Roman"/>
          <w:b/>
          <w:sz w:val="22"/>
          <w:szCs w:val="22"/>
          <w:lang w:val="uk-UA"/>
        </w:rPr>
      </w:pPr>
      <w:r w:rsidRPr="001B5062">
        <w:rPr>
          <w:sz w:val="22"/>
          <w:szCs w:val="22"/>
          <w:lang w:val="uk-UA"/>
        </w:rPr>
        <w:t xml:space="preserve">3.17.8. У випадку, якщо </w:t>
      </w:r>
      <w:r w:rsidRPr="001B5062">
        <w:rPr>
          <w:b/>
          <w:sz w:val="22"/>
          <w:szCs w:val="22"/>
          <w:lang w:val="uk-UA"/>
        </w:rPr>
        <w:t xml:space="preserve">Постачальник </w:t>
      </w:r>
      <w:r w:rsidRPr="001B5062">
        <w:rPr>
          <w:sz w:val="22"/>
          <w:szCs w:val="22"/>
          <w:lang w:val="uk-UA"/>
        </w:rPr>
        <w:t xml:space="preserve">відмовляється від підписання відповідного акту щодо прийомки Товару за кількістю, якістю (комплектністю), </w:t>
      </w:r>
      <w:r w:rsidRPr="001B5062">
        <w:rPr>
          <w:rFonts w:eastAsia="Times New Roman"/>
          <w:sz w:val="22"/>
          <w:szCs w:val="22"/>
          <w:lang w:val="uk-UA"/>
        </w:rPr>
        <w:t xml:space="preserve">такий акт підписується </w:t>
      </w:r>
      <w:r w:rsidRPr="001B5062">
        <w:rPr>
          <w:rFonts w:eastAsia="Times New Roman"/>
          <w:b/>
          <w:sz w:val="22"/>
          <w:szCs w:val="22"/>
          <w:lang w:val="uk-UA"/>
        </w:rPr>
        <w:t>Покупцем</w:t>
      </w:r>
      <w:r w:rsidRPr="001B5062">
        <w:rPr>
          <w:rFonts w:eastAsia="Times New Roman"/>
          <w:sz w:val="22"/>
          <w:szCs w:val="22"/>
          <w:lang w:val="uk-UA"/>
        </w:rPr>
        <w:t xml:space="preserve"> самостійно у складі комісії не менше трьох осіб, в такому випадку в акті зазначається інформація відносно відмови його підписання представником </w:t>
      </w:r>
      <w:r w:rsidRPr="001B5062">
        <w:rPr>
          <w:rFonts w:eastAsia="Times New Roman"/>
          <w:b/>
          <w:sz w:val="22"/>
          <w:szCs w:val="22"/>
          <w:lang w:val="uk-UA"/>
        </w:rPr>
        <w:t xml:space="preserve">Постачальника </w:t>
      </w:r>
      <w:r w:rsidRPr="001B5062">
        <w:rPr>
          <w:rFonts w:eastAsia="Times New Roman"/>
          <w:sz w:val="22"/>
          <w:szCs w:val="22"/>
          <w:lang w:val="uk-UA"/>
        </w:rPr>
        <w:t xml:space="preserve">та такий акт є належним доказом щодо невідповідності партії Товару умовам Договору. Один примірник Акту, складеного за умовами цього пункту, надається (надсилається) </w:t>
      </w:r>
      <w:r w:rsidRPr="001B5062">
        <w:rPr>
          <w:rFonts w:eastAsia="Times New Roman"/>
          <w:b/>
          <w:sz w:val="22"/>
          <w:szCs w:val="22"/>
          <w:lang w:val="uk-UA"/>
        </w:rPr>
        <w:t xml:space="preserve">Постачальнику. </w:t>
      </w:r>
    </w:p>
    <w:p w:rsidR="00FA479C" w:rsidRPr="001B5062" w:rsidRDefault="00FA479C" w:rsidP="00FA479C">
      <w:pPr>
        <w:jc w:val="both"/>
        <w:rPr>
          <w:sz w:val="22"/>
          <w:szCs w:val="22"/>
          <w:lang w:val="uk-UA"/>
        </w:rPr>
      </w:pPr>
      <w:r w:rsidRPr="001B5062">
        <w:rPr>
          <w:rFonts w:eastAsia="Times New Roman"/>
          <w:sz w:val="22"/>
          <w:szCs w:val="22"/>
          <w:lang w:val="uk-UA"/>
        </w:rPr>
        <w:lastRenderedPageBreak/>
        <w:t xml:space="preserve">3.17.9. </w:t>
      </w:r>
      <w:r w:rsidRPr="001B5062">
        <w:rPr>
          <w:sz w:val="22"/>
          <w:szCs w:val="22"/>
          <w:lang w:val="uk-UA"/>
        </w:rPr>
        <w:t xml:space="preserve">Сторони домовились, що у випадку неявки представника </w:t>
      </w:r>
      <w:r w:rsidRPr="001B5062">
        <w:rPr>
          <w:b/>
          <w:sz w:val="22"/>
          <w:szCs w:val="22"/>
          <w:lang w:val="uk-UA"/>
        </w:rPr>
        <w:t xml:space="preserve">Постачальника </w:t>
      </w:r>
      <w:r w:rsidRPr="001B5062">
        <w:rPr>
          <w:sz w:val="22"/>
          <w:szCs w:val="22"/>
          <w:lang w:val="uk-UA"/>
        </w:rPr>
        <w:t xml:space="preserve">або неотримання </w:t>
      </w:r>
      <w:r w:rsidRPr="001B5062">
        <w:rPr>
          <w:b/>
          <w:sz w:val="22"/>
          <w:szCs w:val="22"/>
          <w:lang w:val="uk-UA"/>
        </w:rPr>
        <w:t>Покупцем</w:t>
      </w:r>
      <w:r w:rsidRPr="001B5062">
        <w:rPr>
          <w:sz w:val="22"/>
          <w:szCs w:val="22"/>
          <w:lang w:val="uk-UA"/>
        </w:rPr>
        <w:t xml:space="preserve"> у вказаний ним термін</w:t>
      </w:r>
      <w:r w:rsidRPr="001B5062">
        <w:rPr>
          <w:b/>
          <w:sz w:val="22"/>
          <w:szCs w:val="22"/>
          <w:lang w:val="uk-UA"/>
        </w:rPr>
        <w:t xml:space="preserve"> </w:t>
      </w:r>
      <w:r w:rsidRPr="001B5062">
        <w:rPr>
          <w:sz w:val="22"/>
          <w:szCs w:val="22"/>
          <w:lang w:val="uk-UA"/>
        </w:rPr>
        <w:t xml:space="preserve">відповіді </w:t>
      </w:r>
      <w:r w:rsidRPr="001B5062">
        <w:rPr>
          <w:b/>
          <w:sz w:val="22"/>
          <w:szCs w:val="22"/>
          <w:lang w:val="uk-UA"/>
        </w:rPr>
        <w:t>Постачальника</w:t>
      </w:r>
      <w:r w:rsidRPr="001B5062">
        <w:rPr>
          <w:sz w:val="22"/>
          <w:szCs w:val="22"/>
          <w:lang w:val="uk-UA"/>
        </w:rPr>
        <w:t xml:space="preserve"> на повідомлення про виклик, </w:t>
      </w:r>
      <w:r w:rsidRPr="001B5062">
        <w:rPr>
          <w:b/>
          <w:sz w:val="22"/>
          <w:szCs w:val="22"/>
          <w:lang w:val="uk-UA"/>
        </w:rPr>
        <w:t xml:space="preserve">Постачальник, </w:t>
      </w:r>
      <w:r w:rsidRPr="001B5062">
        <w:rPr>
          <w:sz w:val="22"/>
          <w:szCs w:val="22"/>
          <w:lang w:val="uk-UA"/>
        </w:rPr>
        <w:t>підписанням цього Договору</w:t>
      </w:r>
      <w:r w:rsidRPr="001B5062">
        <w:rPr>
          <w:b/>
          <w:sz w:val="22"/>
          <w:szCs w:val="22"/>
          <w:lang w:val="uk-UA"/>
        </w:rPr>
        <w:t xml:space="preserve">, </w:t>
      </w:r>
      <w:r w:rsidRPr="001B5062">
        <w:rPr>
          <w:sz w:val="22"/>
          <w:szCs w:val="22"/>
          <w:lang w:val="uk-UA"/>
        </w:rPr>
        <w:t xml:space="preserve">надав свою згоду на односторонню прийомку Товару </w:t>
      </w:r>
      <w:r w:rsidRPr="001B5062">
        <w:rPr>
          <w:b/>
          <w:sz w:val="22"/>
          <w:szCs w:val="22"/>
          <w:lang w:val="uk-UA"/>
        </w:rPr>
        <w:t>Покупцем</w:t>
      </w:r>
      <w:r w:rsidRPr="001B5062">
        <w:rPr>
          <w:sz w:val="22"/>
          <w:szCs w:val="22"/>
          <w:lang w:val="uk-UA"/>
        </w:rPr>
        <w:t>.</w:t>
      </w:r>
    </w:p>
    <w:p w:rsidR="00FA479C" w:rsidRPr="001B5062" w:rsidRDefault="00FA479C" w:rsidP="00FA479C">
      <w:pPr>
        <w:jc w:val="both"/>
        <w:rPr>
          <w:rFonts w:eastAsia="Times New Roman"/>
          <w:sz w:val="22"/>
          <w:szCs w:val="22"/>
          <w:lang w:val="uk-UA"/>
        </w:rPr>
      </w:pPr>
      <w:r w:rsidRPr="001B5062">
        <w:rPr>
          <w:sz w:val="22"/>
          <w:szCs w:val="22"/>
          <w:lang w:val="uk-UA"/>
        </w:rPr>
        <w:t>3.17.10. Сторони домовились, що акти, оформлені в порядку та на умовах цього розділу Договору, є підставою для здійснення відповідних обов’язків Сторін,  обумовлених Договором, без будь яких додаткових умов.</w:t>
      </w:r>
    </w:p>
    <w:p w:rsidR="00FA479C" w:rsidRPr="001B5062" w:rsidRDefault="00FA479C" w:rsidP="00FA479C">
      <w:pPr>
        <w:jc w:val="both"/>
        <w:rPr>
          <w:sz w:val="22"/>
          <w:szCs w:val="22"/>
          <w:lang w:val="uk-UA"/>
        </w:rPr>
      </w:pPr>
      <w:r w:rsidRPr="001B5062">
        <w:rPr>
          <w:sz w:val="22"/>
          <w:szCs w:val="22"/>
          <w:lang w:val="uk-UA"/>
        </w:rPr>
        <w:t>3.18.</w:t>
      </w:r>
      <w:r w:rsidRPr="001B5062">
        <w:rPr>
          <w:b/>
          <w:sz w:val="22"/>
          <w:szCs w:val="22"/>
          <w:lang w:val="uk-UA"/>
        </w:rPr>
        <w:t xml:space="preserve"> </w:t>
      </w:r>
      <w:r w:rsidRPr="001B5062">
        <w:rPr>
          <w:sz w:val="22"/>
          <w:szCs w:val="22"/>
          <w:lang w:val="uk-UA"/>
        </w:rPr>
        <w:t xml:space="preserve">Якщо по результатам прийомки Товару буде виявлена невідповідність якості (комплектності) або кількості Товару умовам Договору, </w:t>
      </w:r>
      <w:r w:rsidRPr="001B5062">
        <w:rPr>
          <w:b/>
          <w:sz w:val="22"/>
          <w:szCs w:val="22"/>
          <w:lang w:val="uk-UA"/>
        </w:rPr>
        <w:t>Постачальник</w:t>
      </w:r>
      <w:r w:rsidRPr="001B5062">
        <w:rPr>
          <w:sz w:val="22"/>
          <w:szCs w:val="22"/>
          <w:lang w:val="uk-UA"/>
        </w:rPr>
        <w:t xml:space="preserve"> зобов'язується </w:t>
      </w:r>
      <w:proofErr w:type="spellStart"/>
      <w:r w:rsidRPr="001B5062">
        <w:rPr>
          <w:sz w:val="22"/>
          <w:szCs w:val="22"/>
          <w:lang w:val="uk-UA"/>
        </w:rPr>
        <w:t>допоставити</w:t>
      </w:r>
      <w:proofErr w:type="spellEnd"/>
      <w:r w:rsidRPr="001B5062">
        <w:rPr>
          <w:sz w:val="22"/>
          <w:szCs w:val="22"/>
          <w:lang w:val="uk-UA"/>
        </w:rPr>
        <w:t xml:space="preserve"> відсутню кількість (комплектність) Товару та/або усунути всі виявлені недоліки якості Товару шляхом заміни неякісного Товару новим Товаром належної якості протягом 20 (двадцяти) календарних днів з моменту складання відповідного акту за умовами Договору та надання (направлення) такого акту </w:t>
      </w:r>
      <w:r w:rsidRPr="001B5062">
        <w:rPr>
          <w:b/>
          <w:sz w:val="22"/>
          <w:szCs w:val="22"/>
          <w:lang w:val="uk-UA"/>
        </w:rPr>
        <w:t>Постачальнику</w:t>
      </w:r>
      <w:r w:rsidRPr="001B5062">
        <w:rPr>
          <w:sz w:val="22"/>
          <w:szCs w:val="22"/>
          <w:lang w:val="uk-UA"/>
        </w:rPr>
        <w:t>.</w:t>
      </w:r>
    </w:p>
    <w:p w:rsidR="00FA479C" w:rsidRPr="001B5062" w:rsidRDefault="00FA479C" w:rsidP="00FA479C">
      <w:pPr>
        <w:jc w:val="both"/>
        <w:rPr>
          <w:sz w:val="22"/>
          <w:szCs w:val="22"/>
          <w:lang w:val="uk-UA"/>
        </w:rPr>
      </w:pPr>
      <w:r w:rsidRPr="001B5062">
        <w:rPr>
          <w:sz w:val="22"/>
          <w:szCs w:val="22"/>
          <w:lang w:val="uk-UA"/>
        </w:rPr>
        <w:t xml:space="preserve">3.19. У разі повернення </w:t>
      </w:r>
      <w:r w:rsidRPr="001B5062">
        <w:rPr>
          <w:b/>
          <w:sz w:val="22"/>
          <w:szCs w:val="22"/>
          <w:lang w:val="uk-UA"/>
        </w:rPr>
        <w:t>Покупцем</w:t>
      </w:r>
      <w:r w:rsidRPr="001B5062">
        <w:rPr>
          <w:sz w:val="22"/>
          <w:szCs w:val="22"/>
          <w:lang w:val="uk-UA"/>
        </w:rPr>
        <w:t xml:space="preserve"> неякісного Товару</w:t>
      </w:r>
      <w:r w:rsidRPr="001B5062">
        <w:rPr>
          <w:b/>
          <w:sz w:val="22"/>
          <w:szCs w:val="22"/>
          <w:lang w:val="uk-UA"/>
        </w:rPr>
        <w:t xml:space="preserve"> Постачальнику </w:t>
      </w:r>
      <w:r w:rsidRPr="001B5062">
        <w:rPr>
          <w:sz w:val="22"/>
          <w:szCs w:val="22"/>
          <w:lang w:val="uk-UA"/>
        </w:rPr>
        <w:t xml:space="preserve">(заміни), відвантаження такого Товару здійснюється зі складу </w:t>
      </w:r>
      <w:r w:rsidRPr="001B5062">
        <w:rPr>
          <w:b/>
          <w:sz w:val="22"/>
          <w:szCs w:val="22"/>
          <w:lang w:val="uk-UA"/>
        </w:rPr>
        <w:t>Покупця</w:t>
      </w:r>
      <w:r w:rsidRPr="001B5062">
        <w:rPr>
          <w:sz w:val="22"/>
          <w:szCs w:val="22"/>
          <w:lang w:val="uk-UA"/>
        </w:rPr>
        <w:t xml:space="preserve"> на який було здійснено поставку Товару, при цьому </w:t>
      </w:r>
      <w:r w:rsidRPr="001B5062">
        <w:rPr>
          <w:b/>
          <w:sz w:val="22"/>
          <w:szCs w:val="22"/>
          <w:lang w:val="uk-UA"/>
        </w:rPr>
        <w:t>Постачальник</w:t>
      </w:r>
      <w:r w:rsidRPr="001B5062">
        <w:rPr>
          <w:sz w:val="22"/>
          <w:szCs w:val="22"/>
          <w:lang w:val="uk-UA"/>
        </w:rPr>
        <w:t xml:space="preserve"> компенсує </w:t>
      </w:r>
      <w:r w:rsidRPr="001B5062">
        <w:rPr>
          <w:b/>
          <w:sz w:val="22"/>
          <w:szCs w:val="22"/>
          <w:lang w:val="uk-UA"/>
        </w:rPr>
        <w:t>Покупцю</w:t>
      </w:r>
      <w:r w:rsidRPr="001B5062">
        <w:rPr>
          <w:sz w:val="22"/>
          <w:szCs w:val="22"/>
          <w:lang w:val="uk-UA"/>
        </w:rPr>
        <w:t xml:space="preserve"> вартість зберігання неякісного Товару понад строк обумовлений Договором щодо заміни Товару.</w:t>
      </w:r>
    </w:p>
    <w:p w:rsidR="00FA479C" w:rsidRPr="001B5062" w:rsidRDefault="00FA479C" w:rsidP="00FA479C">
      <w:pPr>
        <w:jc w:val="both"/>
        <w:rPr>
          <w:sz w:val="22"/>
          <w:szCs w:val="22"/>
          <w:lang w:val="uk-UA"/>
        </w:rPr>
      </w:pPr>
    </w:p>
    <w:p w:rsidR="00FA479C" w:rsidRPr="001B5062" w:rsidRDefault="00FA479C" w:rsidP="00FA479C">
      <w:pPr>
        <w:pStyle w:val="af8"/>
        <w:numPr>
          <w:ilvl w:val="0"/>
          <w:numId w:val="46"/>
        </w:numPr>
        <w:jc w:val="center"/>
        <w:rPr>
          <w:rFonts w:ascii="Times New Roman" w:hAnsi="Times New Roman" w:cs="Times New Roman"/>
          <w:b/>
          <w:lang w:val="uk-UA"/>
        </w:rPr>
      </w:pPr>
      <w:r w:rsidRPr="001B5062">
        <w:rPr>
          <w:rFonts w:ascii="Times New Roman" w:hAnsi="Times New Roman" w:cs="Times New Roman"/>
          <w:b/>
          <w:lang w:val="uk-UA"/>
        </w:rPr>
        <w:t>ЦІНА ДОГОВОРУ ТА ПОРЯДОК РОЗРАХУНКІВ</w:t>
      </w:r>
    </w:p>
    <w:p w:rsidR="00FA479C" w:rsidRPr="001B5062" w:rsidRDefault="00FA479C" w:rsidP="00FA479C">
      <w:pPr>
        <w:jc w:val="both"/>
        <w:rPr>
          <w:color w:val="000000"/>
          <w:sz w:val="22"/>
          <w:szCs w:val="22"/>
          <w:lang w:val="uk-UA"/>
        </w:rPr>
      </w:pPr>
      <w:r w:rsidRPr="001B5062">
        <w:rPr>
          <w:sz w:val="22"/>
          <w:szCs w:val="22"/>
          <w:lang w:val="uk-UA"/>
        </w:rPr>
        <w:t>4.1. Ціна Договору та ціна за одиницю Товару, зазначаються в Специфікації та включають</w:t>
      </w:r>
      <w:r w:rsidRPr="001B5062">
        <w:rPr>
          <w:color w:val="000000"/>
          <w:sz w:val="22"/>
          <w:szCs w:val="22"/>
          <w:lang w:val="uk-UA"/>
        </w:rPr>
        <w:t xml:space="preserve"> в себе вартість тари та упаковки Товару, всі податки, збори та інші обов’язкові платежі, що сплачуються </w:t>
      </w:r>
      <w:r w:rsidRPr="001B5062">
        <w:rPr>
          <w:b/>
          <w:color w:val="000000"/>
          <w:sz w:val="22"/>
          <w:szCs w:val="22"/>
          <w:lang w:val="uk-UA"/>
        </w:rPr>
        <w:t>Постачальником</w:t>
      </w:r>
      <w:r w:rsidRPr="001B5062">
        <w:rPr>
          <w:color w:val="000000"/>
          <w:sz w:val="22"/>
          <w:szCs w:val="22"/>
          <w:lang w:val="uk-UA"/>
        </w:rPr>
        <w:t xml:space="preserve">, вартість доставки Товару до місця поставки, вартість страхування, завантаження, та всі інші витрати </w:t>
      </w:r>
      <w:r w:rsidRPr="001B5062">
        <w:rPr>
          <w:b/>
          <w:color w:val="000000"/>
          <w:sz w:val="22"/>
          <w:szCs w:val="22"/>
          <w:lang w:val="uk-UA"/>
        </w:rPr>
        <w:t>Постачальника,</w:t>
      </w:r>
      <w:r w:rsidRPr="001B5062">
        <w:rPr>
          <w:color w:val="000000"/>
          <w:sz w:val="22"/>
          <w:szCs w:val="22"/>
          <w:lang w:val="uk-UA"/>
        </w:rPr>
        <w:t xml:space="preserve"> пов’язані з виконанням цього Договору.</w:t>
      </w:r>
      <w:r w:rsidRPr="001B5062">
        <w:rPr>
          <w:sz w:val="22"/>
          <w:szCs w:val="22"/>
          <w:lang w:val="uk-UA"/>
        </w:rPr>
        <w:t xml:space="preserve"> </w:t>
      </w:r>
    </w:p>
    <w:p w:rsidR="00FA479C" w:rsidRPr="001B5062" w:rsidRDefault="00FA479C" w:rsidP="00FA479C">
      <w:pPr>
        <w:jc w:val="both"/>
        <w:rPr>
          <w:sz w:val="22"/>
          <w:szCs w:val="22"/>
          <w:lang w:val="uk-UA"/>
        </w:rPr>
      </w:pPr>
      <w:r w:rsidRPr="001B5062">
        <w:rPr>
          <w:sz w:val="22"/>
          <w:szCs w:val="22"/>
          <w:lang w:val="uk-UA"/>
        </w:rPr>
        <w:t xml:space="preserve">4.2. Ціна за одиницю Товару протягом строку дії Договору може бути змінена за взаємною згодою Сторін. </w:t>
      </w:r>
    </w:p>
    <w:p w:rsidR="00FA479C" w:rsidRPr="001B5062" w:rsidRDefault="00FA479C" w:rsidP="00FA479C">
      <w:pPr>
        <w:jc w:val="both"/>
        <w:rPr>
          <w:sz w:val="22"/>
          <w:szCs w:val="22"/>
          <w:lang w:val="uk-UA"/>
        </w:rPr>
      </w:pPr>
      <w:r w:rsidRPr="001B5062">
        <w:rPr>
          <w:sz w:val="22"/>
          <w:szCs w:val="22"/>
          <w:lang w:val="uk-UA"/>
        </w:rPr>
        <w:t>4.3.</w:t>
      </w:r>
      <w:r w:rsidRPr="001B5062">
        <w:rPr>
          <w:sz w:val="22"/>
          <w:szCs w:val="22"/>
          <w:lang w:val="uk-UA"/>
        </w:rPr>
        <w:tab/>
        <w:t>Ціни, що змінюються та коригуються згідно з умовами цього Договору, застосовуються з моменту укладення Сторонами відповідної Додаткової угоди.</w:t>
      </w:r>
    </w:p>
    <w:p w:rsidR="00FA479C" w:rsidRPr="001B5062" w:rsidRDefault="00FA479C" w:rsidP="00FA479C">
      <w:pPr>
        <w:jc w:val="both"/>
        <w:rPr>
          <w:sz w:val="22"/>
          <w:szCs w:val="22"/>
          <w:lang w:val="uk-UA"/>
        </w:rPr>
      </w:pPr>
      <w:r w:rsidRPr="001B5062">
        <w:rPr>
          <w:sz w:val="22"/>
          <w:szCs w:val="22"/>
          <w:lang w:val="uk-UA"/>
        </w:rPr>
        <w:t>4.4. Ціна цього Договору визначається в національній валюті України та зазначається у Специфікації.</w:t>
      </w:r>
    </w:p>
    <w:p w:rsidR="00FA479C" w:rsidRPr="001B5062" w:rsidRDefault="00FA479C" w:rsidP="00FA479C">
      <w:pPr>
        <w:jc w:val="both"/>
        <w:rPr>
          <w:sz w:val="22"/>
          <w:szCs w:val="22"/>
          <w:lang w:val="uk-UA" w:eastAsia="en-US"/>
        </w:rPr>
      </w:pPr>
      <w:r w:rsidRPr="001B5062">
        <w:rPr>
          <w:sz w:val="22"/>
          <w:szCs w:val="22"/>
          <w:lang w:val="uk-UA" w:eastAsia="en-US"/>
        </w:rPr>
        <w:t>4.5.     Оплата за поставлений Товар.</w:t>
      </w:r>
    </w:p>
    <w:p w:rsidR="00FA479C" w:rsidRPr="001B5062" w:rsidRDefault="00FA479C" w:rsidP="00FA479C">
      <w:pPr>
        <w:jc w:val="both"/>
        <w:rPr>
          <w:sz w:val="22"/>
          <w:szCs w:val="22"/>
          <w:lang w:val="uk-UA" w:eastAsia="en-US"/>
        </w:rPr>
      </w:pPr>
      <w:r w:rsidRPr="001B5062">
        <w:rPr>
          <w:sz w:val="22"/>
          <w:szCs w:val="22"/>
          <w:lang w:val="uk-UA" w:eastAsia="en-US"/>
        </w:rPr>
        <w:t xml:space="preserve">4.5.1. Оплата за поставлений Товар здійснюється </w:t>
      </w:r>
      <w:r w:rsidRPr="001B5062">
        <w:rPr>
          <w:b/>
          <w:sz w:val="22"/>
          <w:szCs w:val="22"/>
          <w:lang w:val="uk-UA" w:eastAsia="en-US"/>
        </w:rPr>
        <w:t>Покупцем</w:t>
      </w:r>
      <w:r w:rsidRPr="001B5062">
        <w:rPr>
          <w:sz w:val="22"/>
          <w:szCs w:val="22"/>
          <w:lang w:val="uk-UA" w:eastAsia="en-US"/>
        </w:rPr>
        <w:t xml:space="preserve"> впродовж 14 (чотирнадцяти) календарних днів з дати поставки та переходу права власності на Товар згідно з вимогами Договору та за умови реєстрації </w:t>
      </w:r>
      <w:r w:rsidRPr="001B5062">
        <w:rPr>
          <w:b/>
          <w:sz w:val="22"/>
          <w:szCs w:val="22"/>
          <w:lang w:val="uk-UA" w:eastAsia="en-US"/>
        </w:rPr>
        <w:t>Постачальником</w:t>
      </w:r>
      <w:r w:rsidRPr="001B5062">
        <w:rPr>
          <w:sz w:val="22"/>
          <w:szCs w:val="22"/>
          <w:lang w:val="uk-UA" w:eastAsia="en-US"/>
        </w:rPr>
        <w:t xml:space="preserve"> в Єдиному реєстрі податкових накладних належним чином оформленої податкової накладної.</w:t>
      </w:r>
    </w:p>
    <w:p w:rsidR="00FA479C" w:rsidRPr="001B5062" w:rsidRDefault="00FA479C" w:rsidP="00FA479C">
      <w:pPr>
        <w:pStyle w:val="af8"/>
        <w:ind w:left="0"/>
        <w:jc w:val="both"/>
        <w:rPr>
          <w:rFonts w:ascii="Times New Roman" w:hAnsi="Times New Roman" w:cs="Times New Roman"/>
          <w:lang w:val="uk-UA" w:eastAsia="en-US"/>
        </w:rPr>
      </w:pPr>
      <w:r w:rsidRPr="001B5062">
        <w:rPr>
          <w:rFonts w:ascii="Times New Roman" w:hAnsi="Times New Roman" w:cs="Times New Roman"/>
          <w:lang w:val="uk-UA" w:eastAsia="en-US"/>
        </w:rPr>
        <w:t xml:space="preserve">4.5.2. Первинні документи (видаткова накладна або Акт приймання-передачі Товару), які крім обов`язкових реквізитів, передбачених чинним законодавством, повинні містити код УКТ </w:t>
      </w:r>
      <w:proofErr w:type="spellStart"/>
      <w:r w:rsidRPr="001B5062">
        <w:rPr>
          <w:rFonts w:ascii="Times New Roman" w:hAnsi="Times New Roman" w:cs="Times New Roman"/>
          <w:lang w:val="uk-UA" w:eastAsia="en-US"/>
        </w:rPr>
        <w:t>ЗЕД</w:t>
      </w:r>
      <w:proofErr w:type="spellEnd"/>
      <w:r w:rsidRPr="001B5062">
        <w:rPr>
          <w:rFonts w:ascii="Times New Roman" w:hAnsi="Times New Roman" w:cs="Times New Roman"/>
          <w:lang w:val="uk-UA" w:eastAsia="en-US"/>
        </w:rPr>
        <w:t xml:space="preserve"> для кожного найменування Товару, а також посилання на номер та дату Договору та відповідний номер та дату Заявки згідно якої здійснюється поставка Товару. </w:t>
      </w:r>
    </w:p>
    <w:p w:rsidR="00FA479C" w:rsidRPr="001B5062" w:rsidRDefault="00FA479C" w:rsidP="00FA479C">
      <w:pPr>
        <w:pStyle w:val="af8"/>
        <w:ind w:left="0"/>
        <w:jc w:val="both"/>
        <w:rPr>
          <w:rFonts w:ascii="Times New Roman" w:hAnsi="Times New Roman" w:cs="Times New Roman"/>
          <w:lang w:val="uk-UA" w:eastAsia="en-US"/>
        </w:rPr>
      </w:pPr>
      <w:r w:rsidRPr="001B5062">
        <w:rPr>
          <w:rFonts w:ascii="Times New Roman" w:hAnsi="Times New Roman" w:cs="Times New Roman"/>
          <w:lang w:val="uk-UA" w:eastAsia="en-US"/>
        </w:rPr>
        <w:t xml:space="preserve">4.5.3. Якщо у терміни, встановлені Податковим кодексом України для реєстрації податкових накладних в Єдиному реєстрі податкових накладних, </w:t>
      </w:r>
      <w:r w:rsidRPr="001B5062">
        <w:rPr>
          <w:rFonts w:ascii="Times New Roman" w:hAnsi="Times New Roman" w:cs="Times New Roman"/>
          <w:b/>
          <w:lang w:val="uk-UA" w:eastAsia="en-US"/>
        </w:rPr>
        <w:t>Постачальник</w:t>
      </w:r>
      <w:r w:rsidRPr="001B5062">
        <w:rPr>
          <w:rFonts w:ascii="Times New Roman" w:hAnsi="Times New Roman" w:cs="Times New Roman"/>
          <w:lang w:val="uk-UA" w:eastAsia="en-US"/>
        </w:rPr>
        <w:t xml:space="preserve"> не здійснить реєстрацію податкової накладної або зареєструє податкову накладну, складену з порушенням діючого порядку її заповнення, оплата за поставлений Товар здійснюється </w:t>
      </w:r>
      <w:r w:rsidRPr="001B5062">
        <w:rPr>
          <w:rFonts w:ascii="Times New Roman" w:hAnsi="Times New Roman" w:cs="Times New Roman"/>
          <w:b/>
          <w:lang w:val="uk-UA" w:eastAsia="en-US"/>
        </w:rPr>
        <w:t>Покупцем</w:t>
      </w:r>
      <w:r w:rsidRPr="001B5062">
        <w:rPr>
          <w:rFonts w:ascii="Times New Roman" w:hAnsi="Times New Roman" w:cs="Times New Roman"/>
          <w:lang w:val="uk-UA" w:eastAsia="en-US"/>
        </w:rPr>
        <w:t xml:space="preserve"> на умовах </w:t>
      </w:r>
      <w:r w:rsidRPr="001B5062">
        <w:rPr>
          <w:rFonts w:ascii="Times New Roman" w:hAnsi="Times New Roman" w:cs="Times New Roman"/>
          <w:lang w:val="uk-UA"/>
        </w:rPr>
        <w:t>визначених</w:t>
      </w:r>
      <w:r w:rsidRPr="001B5062">
        <w:rPr>
          <w:rFonts w:ascii="Times New Roman" w:hAnsi="Times New Roman" w:cs="Times New Roman"/>
          <w:lang w:val="uk-UA" w:eastAsia="en-US"/>
        </w:rPr>
        <w:t xml:space="preserve"> Договором, у розмірі 80 (вісімдесят) відсотків від ціни поставленого Товару.</w:t>
      </w:r>
    </w:p>
    <w:p w:rsidR="00FA479C" w:rsidRPr="001B5062" w:rsidRDefault="00FA479C" w:rsidP="00FA479C">
      <w:pPr>
        <w:contextualSpacing/>
        <w:jc w:val="both"/>
        <w:rPr>
          <w:sz w:val="22"/>
          <w:szCs w:val="22"/>
          <w:lang w:val="uk-UA" w:eastAsia="en-US"/>
        </w:rPr>
      </w:pPr>
      <w:r w:rsidRPr="001B5062">
        <w:rPr>
          <w:sz w:val="22"/>
          <w:szCs w:val="22"/>
          <w:lang w:val="uk-UA" w:eastAsia="en-US"/>
        </w:rPr>
        <w:t xml:space="preserve">Оплата залишкової суми у розмірі 20 (двадцять) відсотків від ціни поставленої партії Товару здійснюється протягом 10 (десяти) календарних днів від дати реєстрації </w:t>
      </w:r>
      <w:r w:rsidRPr="001B5062">
        <w:rPr>
          <w:b/>
          <w:sz w:val="22"/>
          <w:szCs w:val="22"/>
          <w:lang w:val="uk-UA" w:eastAsia="en-US"/>
        </w:rPr>
        <w:t>Постачальником</w:t>
      </w:r>
      <w:r w:rsidRPr="001B5062">
        <w:rPr>
          <w:sz w:val="22"/>
          <w:szCs w:val="22"/>
          <w:lang w:val="uk-UA" w:eastAsia="en-US"/>
        </w:rPr>
        <w:t xml:space="preserve"> усіх належним чином оформлених податкових накладних/розрахунків коригування в Єдиному реєстрі податкових накладних відповідно Податкового кодексу України.</w:t>
      </w:r>
    </w:p>
    <w:p w:rsidR="00FA479C" w:rsidRPr="001B5062" w:rsidRDefault="00FA479C" w:rsidP="00FA479C">
      <w:pPr>
        <w:pStyle w:val="af8"/>
        <w:numPr>
          <w:ilvl w:val="1"/>
          <w:numId w:val="46"/>
        </w:numPr>
        <w:ind w:left="360"/>
        <w:jc w:val="both"/>
        <w:rPr>
          <w:rFonts w:ascii="Times New Roman" w:hAnsi="Times New Roman" w:cs="Times New Roman"/>
          <w:lang w:val="uk-UA" w:eastAsia="en-US"/>
        </w:rPr>
      </w:pPr>
      <w:r w:rsidRPr="001B5062">
        <w:rPr>
          <w:rFonts w:ascii="Times New Roman" w:hAnsi="Times New Roman" w:cs="Times New Roman"/>
          <w:lang w:val="uk-UA" w:eastAsia="en-US"/>
        </w:rPr>
        <w:t xml:space="preserve"> Моментом здійснення оплати за кожну партію Товару вважається дата виконання обслуговуючим</w:t>
      </w:r>
    </w:p>
    <w:p w:rsidR="00FA479C" w:rsidRPr="001B5062" w:rsidRDefault="00FA479C" w:rsidP="00FA479C">
      <w:pPr>
        <w:jc w:val="both"/>
        <w:rPr>
          <w:sz w:val="22"/>
          <w:szCs w:val="22"/>
          <w:lang w:val="uk-UA" w:eastAsia="en-US"/>
        </w:rPr>
      </w:pPr>
      <w:r w:rsidRPr="001B5062">
        <w:rPr>
          <w:sz w:val="22"/>
          <w:szCs w:val="22"/>
          <w:lang w:val="uk-UA" w:eastAsia="en-US"/>
        </w:rPr>
        <w:t>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w:t>
      </w:r>
    </w:p>
    <w:p w:rsidR="00FA479C" w:rsidRPr="001B5062" w:rsidRDefault="00FA479C" w:rsidP="00FA479C">
      <w:pPr>
        <w:pStyle w:val="af8"/>
        <w:numPr>
          <w:ilvl w:val="1"/>
          <w:numId w:val="46"/>
        </w:numPr>
        <w:spacing w:line="240" w:lineRule="auto"/>
        <w:ind w:left="0" w:firstLine="0"/>
        <w:jc w:val="both"/>
        <w:rPr>
          <w:rFonts w:ascii="Times New Roman" w:hAnsi="Times New Roman" w:cs="Times New Roman"/>
          <w:lang w:val="uk-UA" w:eastAsia="en-US"/>
        </w:rPr>
      </w:pPr>
      <w:r w:rsidRPr="001B5062">
        <w:rPr>
          <w:rFonts w:ascii="Times New Roman" w:hAnsi="Times New Roman" w:cs="Times New Roman"/>
          <w:lang w:val="uk-UA" w:eastAsia="en-US"/>
        </w:rPr>
        <w:t>Оплата здійснюється в національній валюті України, у безготівковій формі, із застосуванням платіжних доручень. Покупець, в обов’язковому порядку, вказує номер та дату цього Договору в платіжному дорученні.</w:t>
      </w:r>
    </w:p>
    <w:p w:rsidR="00FA479C" w:rsidRPr="001B5062" w:rsidRDefault="00FA479C" w:rsidP="00FA479C">
      <w:pPr>
        <w:jc w:val="both"/>
        <w:rPr>
          <w:sz w:val="22"/>
          <w:szCs w:val="22"/>
          <w:lang w:val="uk-UA" w:eastAsia="en-US"/>
        </w:rPr>
      </w:pPr>
    </w:p>
    <w:p w:rsidR="00FA479C" w:rsidRPr="001B5062" w:rsidRDefault="00FA479C" w:rsidP="00FA479C">
      <w:pPr>
        <w:jc w:val="center"/>
        <w:rPr>
          <w:b/>
          <w:sz w:val="22"/>
          <w:szCs w:val="22"/>
          <w:lang w:val="uk-UA"/>
        </w:rPr>
      </w:pPr>
      <w:r w:rsidRPr="001B5062">
        <w:rPr>
          <w:b/>
          <w:sz w:val="22"/>
          <w:szCs w:val="22"/>
          <w:lang w:val="uk-UA"/>
        </w:rPr>
        <w:t>5. ВІДПОВІДАЛЬНІСТЬ СТОРІН, ПОРЯДОК ВИРІШЕННЯ СПОРІВ</w:t>
      </w:r>
    </w:p>
    <w:p w:rsidR="00FA479C" w:rsidRPr="001B5062" w:rsidRDefault="00FA479C" w:rsidP="00FA479C">
      <w:pPr>
        <w:jc w:val="center"/>
        <w:rPr>
          <w:b/>
          <w:sz w:val="22"/>
          <w:szCs w:val="22"/>
          <w:lang w:val="uk-UA"/>
        </w:rPr>
      </w:pPr>
      <w:r w:rsidRPr="001B5062">
        <w:rPr>
          <w:b/>
          <w:sz w:val="22"/>
          <w:szCs w:val="22"/>
          <w:lang w:val="uk-UA"/>
        </w:rPr>
        <w:t>ТА ОБСТАВИНИ НЕПЕРЕБОРНОЇ СИЛИ</w:t>
      </w:r>
    </w:p>
    <w:p w:rsidR="00FA479C" w:rsidRPr="001B5062" w:rsidRDefault="00FA479C" w:rsidP="00FA479C">
      <w:pPr>
        <w:jc w:val="both"/>
        <w:rPr>
          <w:sz w:val="22"/>
          <w:szCs w:val="22"/>
          <w:lang w:val="uk-UA"/>
        </w:rPr>
      </w:pPr>
      <w:r w:rsidRPr="001B5062">
        <w:rPr>
          <w:sz w:val="22"/>
          <w:szCs w:val="22"/>
          <w:lang w:val="uk-UA"/>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A479C" w:rsidRPr="001B5062" w:rsidRDefault="00FA479C" w:rsidP="00FA479C">
      <w:pPr>
        <w:tabs>
          <w:tab w:val="left" w:pos="0"/>
          <w:tab w:val="left" w:pos="426"/>
        </w:tabs>
        <w:autoSpaceDE w:val="0"/>
        <w:jc w:val="both"/>
        <w:rPr>
          <w:sz w:val="22"/>
          <w:szCs w:val="22"/>
          <w:lang w:val="uk-UA" w:eastAsia="en-US" w:bidi="en-US"/>
        </w:rPr>
      </w:pPr>
      <w:r w:rsidRPr="001B5062">
        <w:rPr>
          <w:sz w:val="22"/>
          <w:szCs w:val="22"/>
          <w:lang w:val="uk-UA"/>
        </w:rPr>
        <w:lastRenderedPageBreak/>
        <w:t xml:space="preserve">5.2. </w:t>
      </w:r>
      <w:r w:rsidRPr="001B5062">
        <w:rPr>
          <w:sz w:val="22"/>
          <w:szCs w:val="22"/>
          <w:lang w:val="uk-UA" w:eastAsia="en-US" w:bidi="en-US"/>
        </w:rPr>
        <w:t xml:space="preserve"> За порушення строків поставки Товару або умов якості Товару </w:t>
      </w:r>
      <w:r w:rsidRPr="001B5062">
        <w:rPr>
          <w:b/>
          <w:sz w:val="22"/>
          <w:szCs w:val="22"/>
          <w:lang w:val="uk-UA" w:eastAsia="en-US" w:bidi="en-US"/>
        </w:rPr>
        <w:t>Постачальник</w:t>
      </w:r>
      <w:r w:rsidRPr="001B5062">
        <w:rPr>
          <w:sz w:val="22"/>
          <w:szCs w:val="22"/>
          <w:lang w:val="uk-UA" w:eastAsia="en-US" w:bidi="en-US"/>
        </w:rPr>
        <w:t xml:space="preserve"> несе відповідальність та сплачує </w:t>
      </w:r>
      <w:r w:rsidRPr="001B5062">
        <w:rPr>
          <w:b/>
          <w:sz w:val="22"/>
          <w:szCs w:val="22"/>
          <w:lang w:val="uk-UA" w:eastAsia="en-US" w:bidi="en-US"/>
        </w:rPr>
        <w:t>Покупцю</w:t>
      </w:r>
      <w:r w:rsidRPr="001B5062">
        <w:rPr>
          <w:sz w:val="22"/>
          <w:szCs w:val="22"/>
          <w:lang w:val="uk-UA" w:eastAsia="en-US" w:bidi="en-US"/>
        </w:rPr>
        <w:t xml:space="preserve"> штрафні санкції в розмірі відповідно до статті 231 Господарського кодексу України.</w:t>
      </w:r>
    </w:p>
    <w:p w:rsidR="00FA479C" w:rsidRPr="001B5062" w:rsidRDefault="00FA479C" w:rsidP="00FA479C">
      <w:pPr>
        <w:pStyle w:val="af8"/>
        <w:tabs>
          <w:tab w:val="left" w:pos="0"/>
          <w:tab w:val="left" w:pos="284"/>
        </w:tabs>
        <w:autoSpaceDE w:val="0"/>
        <w:ind w:left="0"/>
        <w:jc w:val="both"/>
        <w:rPr>
          <w:rFonts w:ascii="Times New Roman" w:hAnsi="Times New Roman" w:cs="Times New Roman"/>
          <w:lang w:val="uk-UA" w:eastAsia="en-US" w:bidi="en-US"/>
        </w:rPr>
      </w:pPr>
      <w:r w:rsidRPr="001B5062">
        <w:rPr>
          <w:rFonts w:ascii="Times New Roman" w:hAnsi="Times New Roman" w:cs="Times New Roman"/>
          <w:lang w:val="uk-UA"/>
        </w:rPr>
        <w:t xml:space="preserve">5.3. </w:t>
      </w:r>
      <w:r w:rsidRPr="001B5062">
        <w:rPr>
          <w:rFonts w:ascii="Times New Roman" w:hAnsi="Times New Roman" w:cs="Times New Roman"/>
          <w:shd w:val="clear" w:color="auto" w:fill="FFFFFF"/>
          <w:lang w:val="uk-UA"/>
        </w:rPr>
        <w:t xml:space="preserve">У випадку прострочення виконання грошового зобов'язання, </w:t>
      </w:r>
      <w:r w:rsidRPr="001B5062">
        <w:rPr>
          <w:rFonts w:ascii="Times New Roman" w:hAnsi="Times New Roman" w:cs="Times New Roman"/>
          <w:b/>
          <w:shd w:val="clear" w:color="auto" w:fill="FFFFFF"/>
          <w:lang w:val="uk-UA"/>
        </w:rPr>
        <w:t>Покупець</w:t>
      </w:r>
      <w:r w:rsidRPr="001B5062">
        <w:rPr>
          <w:rFonts w:ascii="Times New Roman" w:hAnsi="Times New Roman" w:cs="Times New Roman"/>
          <w:shd w:val="clear" w:color="auto" w:fill="FFFFFF"/>
          <w:lang w:val="uk-UA"/>
        </w:rPr>
        <w:t xml:space="preserve">, на вимогу </w:t>
      </w:r>
      <w:r w:rsidRPr="001B5062">
        <w:rPr>
          <w:rFonts w:ascii="Times New Roman" w:hAnsi="Times New Roman" w:cs="Times New Roman"/>
          <w:b/>
          <w:shd w:val="clear" w:color="auto" w:fill="FFFFFF"/>
          <w:lang w:val="uk-UA"/>
        </w:rPr>
        <w:t>Постачальника</w:t>
      </w:r>
      <w:r w:rsidRPr="001B5062">
        <w:rPr>
          <w:rFonts w:ascii="Times New Roman" w:hAnsi="Times New Roman" w:cs="Times New Roman"/>
          <w:shd w:val="clear" w:color="auto" w:fill="FFFFFF"/>
          <w:lang w:val="uk-UA"/>
        </w:rPr>
        <w:t>,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r w:rsidRPr="001B5062">
        <w:rPr>
          <w:rFonts w:ascii="Times New Roman" w:hAnsi="Times New Roman" w:cs="Times New Roman"/>
          <w:lang w:val="uk-UA" w:eastAsia="en-US" w:bidi="en-US"/>
        </w:rPr>
        <w:t>.</w:t>
      </w:r>
    </w:p>
    <w:p w:rsidR="00FA479C" w:rsidRPr="001B5062" w:rsidRDefault="00FA479C" w:rsidP="00FA479C">
      <w:pPr>
        <w:tabs>
          <w:tab w:val="left" w:pos="0"/>
          <w:tab w:val="left" w:pos="284"/>
          <w:tab w:val="left" w:pos="426"/>
        </w:tabs>
        <w:autoSpaceDE w:val="0"/>
        <w:jc w:val="both"/>
        <w:rPr>
          <w:sz w:val="22"/>
          <w:szCs w:val="22"/>
          <w:lang w:val="uk-UA" w:eastAsia="en-US" w:bidi="en-US"/>
        </w:rPr>
      </w:pPr>
      <w:r w:rsidRPr="001B5062">
        <w:rPr>
          <w:sz w:val="22"/>
          <w:szCs w:val="22"/>
          <w:lang w:val="uk-UA" w:eastAsia="en-US" w:bidi="en-US"/>
        </w:rPr>
        <w:t xml:space="preserve">5.4. </w:t>
      </w:r>
      <w:r w:rsidRPr="001B5062">
        <w:rPr>
          <w:sz w:val="22"/>
          <w:szCs w:val="22"/>
          <w:lang w:val="uk-UA"/>
        </w:rPr>
        <w:t xml:space="preserve">У разі невиконання </w:t>
      </w:r>
      <w:r w:rsidRPr="001B5062">
        <w:rPr>
          <w:b/>
          <w:sz w:val="22"/>
          <w:szCs w:val="22"/>
          <w:lang w:val="uk-UA"/>
        </w:rPr>
        <w:t>Постачальником</w:t>
      </w:r>
      <w:r w:rsidRPr="001B5062">
        <w:rPr>
          <w:sz w:val="22"/>
          <w:szCs w:val="22"/>
          <w:lang w:val="uk-UA"/>
        </w:rPr>
        <w:t xml:space="preserve"> зобов’язань, визначених п. 1.6.-1.9. Договору, а також, у разі не підтвердження умов (обставин), викладених у п. 1.7. Договору, </w:t>
      </w:r>
      <w:r w:rsidRPr="001B5062">
        <w:rPr>
          <w:b/>
          <w:sz w:val="22"/>
          <w:szCs w:val="22"/>
          <w:lang w:val="uk-UA"/>
        </w:rPr>
        <w:t>Постачальник</w:t>
      </w:r>
      <w:r w:rsidRPr="001B5062">
        <w:rPr>
          <w:sz w:val="22"/>
          <w:szCs w:val="22"/>
          <w:lang w:val="uk-UA"/>
        </w:rPr>
        <w:t xml:space="preserve"> відшкодовує </w:t>
      </w:r>
      <w:r w:rsidRPr="001B5062">
        <w:rPr>
          <w:b/>
          <w:sz w:val="22"/>
          <w:szCs w:val="22"/>
          <w:lang w:val="uk-UA"/>
        </w:rPr>
        <w:t>Покупцю</w:t>
      </w:r>
      <w:r w:rsidRPr="001B5062">
        <w:rPr>
          <w:sz w:val="22"/>
          <w:szCs w:val="22"/>
          <w:lang w:val="uk-UA"/>
        </w:rPr>
        <w:t xml:space="preserve"> всі збитки, понесенні останнім в зв’язку з цим, та додатково сплачує штраф у розмірі ціни Товару, використання (поставка) якого для </w:t>
      </w:r>
      <w:r w:rsidRPr="001B5062">
        <w:rPr>
          <w:b/>
          <w:sz w:val="22"/>
          <w:szCs w:val="22"/>
          <w:lang w:val="uk-UA"/>
        </w:rPr>
        <w:t>Покупця</w:t>
      </w:r>
      <w:r w:rsidRPr="001B5062">
        <w:rPr>
          <w:sz w:val="22"/>
          <w:szCs w:val="22"/>
          <w:lang w:val="uk-UA"/>
        </w:rPr>
        <w:t xml:space="preserve"> було обмежено (неможливо) через такі порушення </w:t>
      </w:r>
      <w:r w:rsidRPr="001B5062">
        <w:rPr>
          <w:b/>
          <w:sz w:val="22"/>
          <w:szCs w:val="22"/>
          <w:lang w:val="uk-UA"/>
        </w:rPr>
        <w:t>Постачальника</w:t>
      </w:r>
      <w:r w:rsidRPr="001B5062">
        <w:rPr>
          <w:sz w:val="22"/>
          <w:szCs w:val="22"/>
          <w:lang w:val="uk-UA"/>
        </w:rPr>
        <w:t>.</w:t>
      </w:r>
    </w:p>
    <w:p w:rsidR="00FA479C" w:rsidRPr="001B5062" w:rsidRDefault="00FA479C" w:rsidP="00FA479C">
      <w:pPr>
        <w:pStyle w:val="af8"/>
        <w:numPr>
          <w:ilvl w:val="1"/>
          <w:numId w:val="45"/>
        </w:numPr>
        <w:shd w:val="clear" w:color="auto" w:fill="FFFFFF"/>
        <w:tabs>
          <w:tab w:val="left" w:pos="0"/>
          <w:tab w:val="left" w:pos="142"/>
        </w:tabs>
        <w:suppressAutoHyphens/>
        <w:autoSpaceDE w:val="0"/>
        <w:ind w:left="0" w:firstLine="0"/>
        <w:jc w:val="both"/>
        <w:rPr>
          <w:rFonts w:ascii="Times New Roman" w:hAnsi="Times New Roman" w:cs="Times New Roman"/>
          <w:lang w:val="uk-UA" w:eastAsia="ar-SA"/>
        </w:rPr>
      </w:pPr>
      <w:r w:rsidRPr="001B5062">
        <w:rPr>
          <w:rFonts w:ascii="Times New Roman" w:hAnsi="Times New Roman" w:cs="Times New Roman"/>
          <w:lang w:val="uk-UA" w:eastAsia="en-US" w:bidi="en-US"/>
        </w:rPr>
        <w:t>Сплата штрафних санкцій не звільняє Сторони від виконання зобов’язань за цим Договором.</w:t>
      </w:r>
    </w:p>
    <w:p w:rsidR="00FA479C" w:rsidRPr="001B5062" w:rsidRDefault="00FA479C" w:rsidP="00FA479C">
      <w:pPr>
        <w:shd w:val="clear" w:color="auto" w:fill="FFFFFF"/>
        <w:tabs>
          <w:tab w:val="left" w:pos="284"/>
          <w:tab w:val="left" w:pos="1134"/>
        </w:tabs>
        <w:suppressAutoHyphens/>
        <w:autoSpaceDE w:val="0"/>
        <w:jc w:val="both"/>
        <w:rPr>
          <w:sz w:val="22"/>
          <w:szCs w:val="22"/>
          <w:lang w:val="uk-UA" w:eastAsia="ar-SA"/>
        </w:rPr>
      </w:pPr>
      <w:r w:rsidRPr="001B5062">
        <w:rPr>
          <w:sz w:val="22"/>
          <w:szCs w:val="22"/>
          <w:lang w:val="uk-UA" w:eastAsia="ar-SA"/>
        </w:rPr>
        <w:t xml:space="preserve">5.6. У разі виникнення обставин, за якими </w:t>
      </w:r>
      <w:r w:rsidRPr="001B5062">
        <w:rPr>
          <w:b/>
          <w:sz w:val="22"/>
          <w:szCs w:val="22"/>
          <w:lang w:val="uk-UA" w:eastAsia="ar-SA"/>
        </w:rPr>
        <w:t>Покупцю</w:t>
      </w:r>
      <w:r w:rsidRPr="001B5062">
        <w:rPr>
          <w:sz w:val="22"/>
          <w:szCs w:val="22"/>
          <w:lang w:val="uk-UA" w:eastAsia="ar-SA"/>
        </w:rPr>
        <w:t xml:space="preserve"> </w:t>
      </w:r>
      <w:r w:rsidRPr="001B5062">
        <w:rPr>
          <w:sz w:val="22"/>
          <w:szCs w:val="22"/>
          <w:lang w:val="uk-UA"/>
        </w:rPr>
        <w:t xml:space="preserve">будуть донараховані податкові зобов’язання та/або будуть застосовані штрафні санкції та/або податковий кредит не буде визнаний контролюючим органом, або </w:t>
      </w:r>
      <w:r w:rsidRPr="001B5062">
        <w:rPr>
          <w:b/>
          <w:sz w:val="22"/>
          <w:szCs w:val="22"/>
          <w:lang w:val="uk-UA"/>
        </w:rPr>
        <w:t>Покупець</w:t>
      </w:r>
      <w:r w:rsidRPr="001B5062">
        <w:rPr>
          <w:sz w:val="22"/>
          <w:szCs w:val="22"/>
          <w:lang w:val="uk-UA"/>
        </w:rPr>
        <w:t xml:space="preserve"> втратив право на податковий кредит з вини </w:t>
      </w:r>
      <w:r w:rsidRPr="001B5062">
        <w:rPr>
          <w:b/>
          <w:sz w:val="22"/>
          <w:szCs w:val="22"/>
          <w:lang w:val="uk-UA"/>
        </w:rPr>
        <w:t>Постачальника</w:t>
      </w:r>
      <w:r w:rsidRPr="001B5062">
        <w:rPr>
          <w:sz w:val="22"/>
          <w:szCs w:val="22"/>
          <w:lang w:val="uk-UA"/>
        </w:rPr>
        <w:t xml:space="preserve"> та/або Договір буде визнано цілком або в окремих частинах недійсним (нікчемним) з вини </w:t>
      </w:r>
      <w:r w:rsidRPr="001B5062">
        <w:rPr>
          <w:b/>
          <w:sz w:val="22"/>
          <w:szCs w:val="22"/>
          <w:lang w:val="uk-UA"/>
        </w:rPr>
        <w:t>Постачальника</w:t>
      </w:r>
      <w:r w:rsidRPr="001B5062">
        <w:rPr>
          <w:sz w:val="22"/>
          <w:szCs w:val="22"/>
          <w:lang w:val="uk-UA"/>
        </w:rPr>
        <w:t xml:space="preserve">, </w:t>
      </w:r>
      <w:r w:rsidRPr="001B5062">
        <w:rPr>
          <w:b/>
          <w:sz w:val="22"/>
          <w:szCs w:val="22"/>
          <w:lang w:val="uk-UA" w:eastAsia="ar-SA"/>
        </w:rPr>
        <w:t>Постачальник</w:t>
      </w:r>
      <w:r w:rsidRPr="001B5062">
        <w:rPr>
          <w:sz w:val="22"/>
          <w:szCs w:val="22"/>
          <w:lang w:val="uk-UA" w:eastAsia="ar-SA"/>
        </w:rPr>
        <w:t xml:space="preserve"> зобов’язується, протягом 5 робочих днів з дати отримання відповідної вимоги </w:t>
      </w:r>
      <w:r w:rsidRPr="001B5062">
        <w:rPr>
          <w:b/>
          <w:sz w:val="22"/>
          <w:szCs w:val="22"/>
          <w:lang w:val="uk-UA" w:eastAsia="ar-SA"/>
        </w:rPr>
        <w:t>Покупця</w:t>
      </w:r>
      <w:r w:rsidRPr="001B5062">
        <w:rPr>
          <w:sz w:val="22"/>
          <w:szCs w:val="22"/>
          <w:lang w:val="uk-UA" w:eastAsia="ar-SA"/>
        </w:rPr>
        <w:t xml:space="preserve">, відшкодувати понесені </w:t>
      </w:r>
      <w:r w:rsidRPr="001B5062">
        <w:rPr>
          <w:b/>
          <w:sz w:val="22"/>
          <w:szCs w:val="22"/>
          <w:lang w:val="uk-UA" w:eastAsia="ar-SA"/>
        </w:rPr>
        <w:t>Покупцем</w:t>
      </w:r>
      <w:r w:rsidRPr="001B5062">
        <w:rPr>
          <w:sz w:val="22"/>
          <w:szCs w:val="22"/>
          <w:lang w:val="uk-UA" w:eastAsia="ar-SA"/>
        </w:rPr>
        <w:t xml:space="preserve"> збитки. Вимога надсилається </w:t>
      </w:r>
      <w:r w:rsidRPr="001B5062">
        <w:rPr>
          <w:b/>
          <w:sz w:val="22"/>
          <w:szCs w:val="22"/>
          <w:lang w:val="uk-UA" w:eastAsia="ar-SA"/>
        </w:rPr>
        <w:t>Постачальнику</w:t>
      </w:r>
      <w:r w:rsidRPr="001B5062">
        <w:rPr>
          <w:sz w:val="22"/>
          <w:szCs w:val="22"/>
          <w:lang w:val="uk-UA" w:eastAsia="ar-SA"/>
        </w:rPr>
        <w:t xml:space="preserve"> поштою з повідомленням про вручення або передається уповноваженому представнику </w:t>
      </w:r>
      <w:r w:rsidRPr="001B5062">
        <w:rPr>
          <w:b/>
          <w:sz w:val="22"/>
          <w:szCs w:val="22"/>
          <w:lang w:val="uk-UA" w:eastAsia="ar-SA"/>
        </w:rPr>
        <w:t>Постачальника</w:t>
      </w:r>
      <w:r w:rsidRPr="001B5062">
        <w:rPr>
          <w:sz w:val="22"/>
          <w:szCs w:val="22"/>
          <w:lang w:val="uk-UA" w:eastAsia="ar-SA"/>
        </w:rPr>
        <w:t xml:space="preserve"> під підпис.</w:t>
      </w:r>
    </w:p>
    <w:p w:rsidR="00FA479C" w:rsidRPr="001B5062" w:rsidRDefault="00FA479C" w:rsidP="00FA479C">
      <w:pPr>
        <w:tabs>
          <w:tab w:val="left" w:pos="284"/>
        </w:tabs>
        <w:autoSpaceDE w:val="0"/>
        <w:jc w:val="both"/>
        <w:rPr>
          <w:sz w:val="22"/>
          <w:szCs w:val="22"/>
          <w:lang w:val="uk-UA" w:eastAsia="ar-SA"/>
        </w:rPr>
      </w:pPr>
      <w:r w:rsidRPr="001B5062">
        <w:rPr>
          <w:bCs/>
          <w:sz w:val="22"/>
          <w:szCs w:val="22"/>
          <w:lang w:val="uk-UA"/>
        </w:rPr>
        <w:t xml:space="preserve">5.7. </w:t>
      </w:r>
      <w:r w:rsidRPr="001B5062">
        <w:rPr>
          <w:sz w:val="22"/>
          <w:szCs w:val="22"/>
          <w:lang w:val="uk-UA" w:eastAsia="ar-SA"/>
        </w:rPr>
        <w:t>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FA479C" w:rsidRPr="001B5062" w:rsidRDefault="00FA479C" w:rsidP="00FA479C">
      <w:pPr>
        <w:tabs>
          <w:tab w:val="left" w:pos="284"/>
        </w:tabs>
        <w:autoSpaceDE w:val="0"/>
        <w:jc w:val="both"/>
        <w:rPr>
          <w:sz w:val="22"/>
          <w:szCs w:val="22"/>
          <w:lang w:val="uk-UA"/>
        </w:rPr>
      </w:pPr>
      <w:r w:rsidRPr="001B5062">
        <w:rPr>
          <w:sz w:val="22"/>
          <w:szCs w:val="22"/>
          <w:lang w:val="uk-UA"/>
        </w:rPr>
        <w:t xml:space="preserve">5.8. Сторона, яка не може виконувати зобов’язання за цим Договором внаслідок дії обставин непереборної сили, повинна негайно письмово повідомити іншій Стороні про їх настання/припинення, але у будь якому випадку, не пізніше п’яти робочих днів з дня настання обставин. Таке письмове повідомлення є належним підтвердженням настання відповідних обставин, якщо протягом 14 (чотирнадцяти) календарних днів, зазначене повідомлення буде підтверджено сертифікатом </w:t>
      </w:r>
      <w:r w:rsidRPr="001B5062">
        <w:rPr>
          <w:spacing w:val="-4"/>
          <w:sz w:val="22"/>
          <w:szCs w:val="22"/>
          <w:lang w:val="uk-UA"/>
        </w:rPr>
        <w:t xml:space="preserve">Торгово-промислової палати про </w:t>
      </w:r>
      <w:r w:rsidRPr="001B5062">
        <w:rPr>
          <w:sz w:val="22"/>
          <w:szCs w:val="22"/>
          <w:lang w:val="uk-UA"/>
        </w:rPr>
        <w:t>форс-мажорні обставини відповідно до умов Договору.</w:t>
      </w:r>
    </w:p>
    <w:p w:rsidR="00FA479C" w:rsidRPr="001B5062" w:rsidRDefault="00FA479C" w:rsidP="00FA479C">
      <w:pPr>
        <w:tabs>
          <w:tab w:val="left" w:pos="426"/>
        </w:tabs>
        <w:jc w:val="both"/>
        <w:rPr>
          <w:sz w:val="22"/>
          <w:szCs w:val="22"/>
          <w:lang w:val="uk-UA" w:eastAsia="ar-SA"/>
        </w:rPr>
      </w:pPr>
      <w:r w:rsidRPr="001B5062">
        <w:rPr>
          <w:sz w:val="22"/>
          <w:szCs w:val="22"/>
          <w:lang w:val="uk-UA" w:eastAsia="ar-SA"/>
        </w:rPr>
        <w:t>5.9. Якщо ці обставини будуть продовжуватися більше 3-х (трьох) місяців, кожна із Сторін має право розірвати цей Договір, повідомивши (письмово) іншу Сторону за 20 (двадцять) днів до його розірвання або досягти домовленості щодо продовження термінів виконання зобов’язань за Договором.</w:t>
      </w:r>
    </w:p>
    <w:p w:rsidR="00FA479C" w:rsidRPr="001B5062" w:rsidRDefault="00FA479C" w:rsidP="00FA479C">
      <w:pPr>
        <w:tabs>
          <w:tab w:val="left" w:pos="426"/>
        </w:tabs>
        <w:jc w:val="both"/>
        <w:rPr>
          <w:sz w:val="22"/>
          <w:szCs w:val="22"/>
          <w:lang w:val="uk-UA" w:eastAsia="ar-SA"/>
        </w:rPr>
      </w:pPr>
      <w:r w:rsidRPr="001B5062">
        <w:rPr>
          <w:sz w:val="22"/>
          <w:szCs w:val="22"/>
          <w:lang w:val="uk-UA" w:eastAsia="ar-SA"/>
        </w:rPr>
        <w:t>5.10. Всі спори, які виникають між Сторонами з приводу виконання умов Договору, вирішуються шляхом переговорів, а в разі недосягнення згоди – передаються на розгляд суду згідно з чинним законодавством України.</w:t>
      </w:r>
    </w:p>
    <w:p w:rsidR="00FA479C" w:rsidRPr="001B5062" w:rsidRDefault="00FA479C" w:rsidP="00FA479C">
      <w:pPr>
        <w:tabs>
          <w:tab w:val="left" w:pos="426"/>
        </w:tabs>
        <w:jc w:val="both"/>
        <w:rPr>
          <w:sz w:val="22"/>
          <w:szCs w:val="22"/>
          <w:lang w:val="uk-UA" w:eastAsia="ar-SA"/>
        </w:rPr>
      </w:pPr>
    </w:p>
    <w:p w:rsidR="00FA479C" w:rsidRPr="001B5062" w:rsidRDefault="00FA479C" w:rsidP="00FA479C">
      <w:pPr>
        <w:pStyle w:val="af8"/>
        <w:numPr>
          <w:ilvl w:val="0"/>
          <w:numId w:val="45"/>
        </w:numPr>
        <w:jc w:val="center"/>
        <w:rPr>
          <w:rFonts w:ascii="Times New Roman" w:hAnsi="Times New Roman" w:cs="Times New Roman"/>
          <w:b/>
          <w:lang w:val="uk-UA"/>
        </w:rPr>
      </w:pPr>
      <w:r w:rsidRPr="001B5062">
        <w:rPr>
          <w:rFonts w:ascii="Times New Roman" w:hAnsi="Times New Roman" w:cs="Times New Roman"/>
          <w:b/>
          <w:lang w:val="uk-UA"/>
        </w:rPr>
        <w:t>СТРОК ДІЇ ДОГОВОРУ</w:t>
      </w:r>
    </w:p>
    <w:p w:rsidR="00FA479C" w:rsidRPr="001B5062" w:rsidRDefault="00FA479C" w:rsidP="00FA479C">
      <w:pPr>
        <w:pStyle w:val="2f7"/>
        <w:ind w:left="0" w:hanging="709"/>
        <w:contextualSpacing w:val="0"/>
        <w:jc w:val="both"/>
        <w:rPr>
          <w:sz w:val="22"/>
          <w:szCs w:val="22"/>
          <w:lang w:val="uk-UA" w:eastAsia="ar-SA"/>
        </w:rPr>
      </w:pPr>
      <w:r w:rsidRPr="001B5062">
        <w:rPr>
          <w:sz w:val="22"/>
          <w:szCs w:val="22"/>
          <w:lang w:val="uk-UA"/>
        </w:rPr>
        <w:t xml:space="preserve">             6.1. Договір набирає чинності з </w:t>
      </w:r>
      <w:r w:rsidRPr="001B5062">
        <w:rPr>
          <w:sz w:val="22"/>
          <w:szCs w:val="22"/>
          <w:lang w:val="uk-UA" w:eastAsia="ar-SA"/>
        </w:rPr>
        <w:t xml:space="preserve">дня його підписання уповноваженими представниками </w:t>
      </w:r>
      <w:r w:rsidRPr="001B5062">
        <w:rPr>
          <w:sz w:val="22"/>
          <w:szCs w:val="22"/>
          <w:lang w:val="uk-UA"/>
        </w:rPr>
        <w:t xml:space="preserve">Сторін, скріплення печатками Сторін (за наявності) та діє до дати зазначеної у Специфікації. </w:t>
      </w:r>
      <w:r w:rsidRPr="001B5062">
        <w:rPr>
          <w:sz w:val="22"/>
          <w:szCs w:val="22"/>
          <w:lang w:val="uk-UA" w:eastAsia="ar-SA"/>
        </w:rPr>
        <w:t xml:space="preserve">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FA479C" w:rsidRPr="001B5062" w:rsidRDefault="00FA479C" w:rsidP="00FA479C">
      <w:pPr>
        <w:pStyle w:val="2f7"/>
        <w:ind w:left="0" w:firstLine="0"/>
        <w:contextualSpacing w:val="0"/>
        <w:jc w:val="both"/>
        <w:rPr>
          <w:sz w:val="22"/>
          <w:szCs w:val="22"/>
          <w:lang w:val="uk-UA"/>
        </w:rPr>
      </w:pPr>
      <w:r w:rsidRPr="001B5062">
        <w:rPr>
          <w:rFonts w:eastAsia="Times New Roman"/>
          <w:sz w:val="22"/>
          <w:szCs w:val="22"/>
          <w:lang w:val="uk-UA" w:eastAsia="ar-SA"/>
        </w:rPr>
        <w:t xml:space="preserve">6.2. </w:t>
      </w:r>
      <w:r w:rsidRPr="001B5062">
        <w:rPr>
          <w:sz w:val="22"/>
          <w:szCs w:val="22"/>
          <w:lang w:val="uk-UA"/>
        </w:rPr>
        <w:t xml:space="preserve"> </w:t>
      </w:r>
      <w:r w:rsidRPr="001B5062">
        <w:rPr>
          <w:b/>
          <w:sz w:val="22"/>
          <w:szCs w:val="22"/>
          <w:lang w:val="uk-UA"/>
        </w:rPr>
        <w:t xml:space="preserve">Покупець </w:t>
      </w:r>
      <w:r w:rsidRPr="001B5062">
        <w:rPr>
          <w:sz w:val="22"/>
          <w:szCs w:val="22"/>
          <w:lang w:val="uk-UA"/>
        </w:rPr>
        <w:t xml:space="preserve">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w:t>
      </w:r>
      <w:r w:rsidRPr="001B5062">
        <w:rPr>
          <w:b/>
          <w:sz w:val="22"/>
          <w:szCs w:val="22"/>
          <w:lang w:val="uk-UA"/>
        </w:rPr>
        <w:t>Постачальником</w:t>
      </w:r>
      <w:r w:rsidRPr="001B5062">
        <w:rPr>
          <w:sz w:val="22"/>
          <w:szCs w:val="22"/>
          <w:lang w:val="uk-UA"/>
        </w:rPr>
        <w:t xml:space="preserve">, повідомивши його про це у строк за 20 (двадцять) календарних днів до дати розірвання, шляхом направлення письмового повідомлення на адресу </w:t>
      </w:r>
      <w:r w:rsidRPr="001B5062">
        <w:rPr>
          <w:b/>
          <w:sz w:val="22"/>
          <w:szCs w:val="22"/>
          <w:lang w:val="uk-UA"/>
        </w:rPr>
        <w:t>Постачальника</w:t>
      </w:r>
      <w:r w:rsidRPr="001B5062">
        <w:rPr>
          <w:sz w:val="22"/>
          <w:szCs w:val="22"/>
          <w:lang w:val="uk-UA"/>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Pr="001B5062">
        <w:rPr>
          <w:b/>
          <w:sz w:val="22"/>
          <w:szCs w:val="22"/>
          <w:lang w:val="uk-UA"/>
        </w:rPr>
        <w:t>Покупця</w:t>
      </w:r>
      <w:r w:rsidRPr="001B5062">
        <w:rPr>
          <w:sz w:val="22"/>
          <w:szCs w:val="22"/>
          <w:lang w:val="uk-UA"/>
        </w:rPr>
        <w:t>.</w:t>
      </w:r>
    </w:p>
    <w:p w:rsidR="00FA479C" w:rsidRPr="001B5062" w:rsidRDefault="00FA479C" w:rsidP="00FA479C">
      <w:pPr>
        <w:pStyle w:val="2f7"/>
        <w:ind w:left="0" w:firstLine="0"/>
        <w:contextualSpacing w:val="0"/>
        <w:jc w:val="both"/>
        <w:rPr>
          <w:sz w:val="22"/>
          <w:szCs w:val="22"/>
          <w:lang w:val="uk-UA"/>
        </w:rPr>
      </w:pPr>
      <w:r w:rsidRPr="001B5062">
        <w:rPr>
          <w:sz w:val="22"/>
          <w:szCs w:val="22"/>
          <w:lang w:val="uk-UA"/>
        </w:rPr>
        <w:t xml:space="preserve">6.3. Дія Договору та виконання зобов'язань щодо поставки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rsidR="00FA479C" w:rsidRPr="001B5062" w:rsidRDefault="00FA479C" w:rsidP="00FA479C">
      <w:pPr>
        <w:pStyle w:val="2f7"/>
        <w:ind w:left="0" w:firstLine="0"/>
        <w:contextualSpacing w:val="0"/>
        <w:jc w:val="both"/>
        <w:rPr>
          <w:sz w:val="22"/>
          <w:szCs w:val="22"/>
          <w:lang w:val="uk-UA"/>
        </w:rPr>
      </w:pPr>
    </w:p>
    <w:p w:rsidR="00FA479C" w:rsidRPr="001B5062" w:rsidRDefault="00FA479C" w:rsidP="00FA479C">
      <w:pPr>
        <w:pStyle w:val="2f7"/>
        <w:numPr>
          <w:ilvl w:val="0"/>
          <w:numId w:val="47"/>
        </w:numPr>
        <w:contextualSpacing w:val="0"/>
        <w:jc w:val="center"/>
        <w:rPr>
          <w:b/>
          <w:sz w:val="22"/>
          <w:szCs w:val="22"/>
          <w:lang w:val="uk-UA"/>
        </w:rPr>
      </w:pPr>
      <w:r w:rsidRPr="001B5062">
        <w:rPr>
          <w:b/>
          <w:sz w:val="22"/>
          <w:szCs w:val="22"/>
          <w:lang w:val="uk-UA"/>
        </w:rPr>
        <w:t>УМОВИ БАНКІВСЬКОЇ ГАРАНТІЇ</w:t>
      </w:r>
    </w:p>
    <w:p w:rsidR="00FA479C" w:rsidRPr="001B5062" w:rsidRDefault="00FA479C" w:rsidP="00FA479C">
      <w:pPr>
        <w:suppressAutoHyphens/>
        <w:contextualSpacing/>
        <w:jc w:val="both"/>
        <w:rPr>
          <w:sz w:val="22"/>
          <w:szCs w:val="22"/>
          <w:lang w:val="uk-UA" w:eastAsia="zh-CN"/>
        </w:rPr>
      </w:pPr>
      <w:r w:rsidRPr="001B5062">
        <w:rPr>
          <w:sz w:val="22"/>
          <w:szCs w:val="22"/>
          <w:lang w:val="uk-UA" w:eastAsia="zh-CN"/>
        </w:rPr>
        <w:t xml:space="preserve">7.1. </w:t>
      </w:r>
      <w:r w:rsidRPr="001B5062">
        <w:rPr>
          <w:b/>
          <w:sz w:val="22"/>
          <w:szCs w:val="22"/>
          <w:lang w:val="uk-UA" w:eastAsia="zh-CN"/>
        </w:rPr>
        <w:t>Постачальник</w:t>
      </w:r>
      <w:r w:rsidRPr="001B5062">
        <w:rPr>
          <w:sz w:val="22"/>
          <w:szCs w:val="22"/>
          <w:lang w:val="uk-UA" w:eastAsia="zh-CN"/>
        </w:rPr>
        <w:t xml:space="preserve"> для забезпечення виконання його зобов’язань за Договором перед </w:t>
      </w:r>
      <w:r w:rsidRPr="001B5062">
        <w:rPr>
          <w:b/>
          <w:sz w:val="22"/>
          <w:szCs w:val="22"/>
          <w:lang w:val="uk-UA" w:eastAsia="zh-CN"/>
        </w:rPr>
        <w:t>Покупцем</w:t>
      </w:r>
      <w:r w:rsidRPr="001B5062">
        <w:rPr>
          <w:sz w:val="22"/>
          <w:szCs w:val="22"/>
          <w:lang w:val="uk-UA" w:eastAsia="zh-CN"/>
        </w:rPr>
        <w:t xml:space="preserve"> надає останньому, на момент підписання </w:t>
      </w:r>
      <w:r w:rsidRPr="001B5062">
        <w:rPr>
          <w:b/>
          <w:sz w:val="22"/>
          <w:szCs w:val="22"/>
          <w:lang w:val="uk-UA" w:eastAsia="zh-CN"/>
        </w:rPr>
        <w:t>Покупцем</w:t>
      </w:r>
      <w:r w:rsidRPr="001B5062">
        <w:rPr>
          <w:sz w:val="22"/>
          <w:szCs w:val="22"/>
          <w:lang w:val="uk-UA" w:eastAsia="zh-CN"/>
        </w:rPr>
        <w:t xml:space="preserve"> Договору, оригінал банківської гарантії забезпечення виконання Договору в валюті платежу – гривня (далі – банківська гарантія). Обставинами, що зумовлюють право </w:t>
      </w:r>
      <w:r w:rsidRPr="001B5062">
        <w:rPr>
          <w:b/>
          <w:sz w:val="22"/>
          <w:szCs w:val="22"/>
          <w:lang w:val="uk-UA" w:eastAsia="zh-CN"/>
        </w:rPr>
        <w:t>Покупця</w:t>
      </w:r>
      <w:r w:rsidRPr="001B5062">
        <w:rPr>
          <w:sz w:val="22"/>
          <w:szCs w:val="22"/>
          <w:lang w:val="uk-UA" w:eastAsia="zh-CN"/>
        </w:rPr>
        <w:t xml:space="preserve"> за Договором звернутись до банка – гаранта з вимогою про сплату суми </w:t>
      </w:r>
      <w:r w:rsidRPr="001B5062">
        <w:rPr>
          <w:sz w:val="22"/>
          <w:szCs w:val="22"/>
          <w:lang w:val="uk-UA" w:eastAsia="zh-CN"/>
        </w:rPr>
        <w:lastRenderedPageBreak/>
        <w:t xml:space="preserve">банківської гарантії є невиконання або неналежне виконання </w:t>
      </w:r>
      <w:r w:rsidRPr="001B5062">
        <w:rPr>
          <w:b/>
          <w:sz w:val="22"/>
          <w:szCs w:val="22"/>
          <w:lang w:val="uk-UA" w:eastAsia="zh-CN"/>
        </w:rPr>
        <w:t>Постачальником</w:t>
      </w:r>
      <w:r w:rsidRPr="001B5062">
        <w:rPr>
          <w:sz w:val="22"/>
          <w:szCs w:val="22"/>
          <w:lang w:val="uk-UA" w:eastAsia="zh-CN"/>
        </w:rPr>
        <w:t xml:space="preserve"> будь якого власного зобов’язання за Договором або дії (бездіяльність) </w:t>
      </w:r>
      <w:r w:rsidRPr="001B5062">
        <w:rPr>
          <w:b/>
          <w:sz w:val="22"/>
          <w:szCs w:val="22"/>
          <w:lang w:val="uk-UA" w:eastAsia="zh-CN"/>
        </w:rPr>
        <w:t>Постачальника</w:t>
      </w:r>
      <w:r w:rsidRPr="001B5062">
        <w:rPr>
          <w:sz w:val="22"/>
          <w:szCs w:val="22"/>
          <w:lang w:val="uk-UA" w:eastAsia="zh-CN"/>
        </w:rPr>
        <w:t xml:space="preserve"> що призвели до неможливості подальшого виконання Договору.</w:t>
      </w:r>
    </w:p>
    <w:p w:rsidR="00FA479C" w:rsidRPr="001B5062" w:rsidRDefault="00FA479C" w:rsidP="00FA479C">
      <w:pPr>
        <w:suppressAutoHyphens/>
        <w:contextualSpacing/>
        <w:jc w:val="both"/>
        <w:rPr>
          <w:sz w:val="22"/>
          <w:szCs w:val="22"/>
          <w:lang w:val="uk-UA"/>
        </w:rPr>
      </w:pPr>
      <w:r w:rsidRPr="001B5062">
        <w:rPr>
          <w:sz w:val="22"/>
          <w:szCs w:val="22"/>
          <w:lang w:val="uk-UA" w:eastAsia="zh-CN"/>
        </w:rPr>
        <w:t>7.2. Розмір банківської гарантії, зазначається у Специфікації. У разі визначення банківської гарантії в розмірі 0% (нуль відсотків), умови цього розділу Договору Сторонами не застосовуються.</w:t>
      </w:r>
    </w:p>
    <w:p w:rsidR="00FA479C" w:rsidRPr="001B5062" w:rsidRDefault="00FA479C" w:rsidP="00FA479C">
      <w:pPr>
        <w:contextualSpacing/>
        <w:jc w:val="both"/>
        <w:rPr>
          <w:sz w:val="22"/>
          <w:szCs w:val="22"/>
          <w:lang w:val="uk-UA" w:eastAsia="zh-CN"/>
        </w:rPr>
      </w:pPr>
      <w:r w:rsidRPr="001B5062">
        <w:rPr>
          <w:sz w:val="22"/>
          <w:szCs w:val="22"/>
          <w:lang w:val="uk-UA" w:eastAsia="zh-CN"/>
        </w:rPr>
        <w:t xml:space="preserve">7.3. Усі витрати, пов`язані з наданням банківської гарантії, здійснюються за рахунок коштів </w:t>
      </w:r>
      <w:r w:rsidRPr="001B5062">
        <w:rPr>
          <w:b/>
          <w:sz w:val="22"/>
          <w:szCs w:val="22"/>
          <w:lang w:val="uk-UA" w:eastAsia="zh-CN"/>
        </w:rPr>
        <w:t>Постачальника</w:t>
      </w:r>
      <w:r w:rsidRPr="001B5062">
        <w:rPr>
          <w:sz w:val="22"/>
          <w:szCs w:val="22"/>
          <w:lang w:val="uk-UA" w:eastAsia="zh-CN"/>
        </w:rPr>
        <w:t>.</w:t>
      </w:r>
    </w:p>
    <w:p w:rsidR="00FA479C" w:rsidRPr="001B5062" w:rsidRDefault="00FA479C" w:rsidP="00FA479C">
      <w:pPr>
        <w:suppressAutoHyphens/>
        <w:contextualSpacing/>
        <w:jc w:val="both"/>
        <w:rPr>
          <w:sz w:val="22"/>
          <w:szCs w:val="22"/>
          <w:lang w:val="uk-UA" w:eastAsia="zh-CN"/>
        </w:rPr>
      </w:pPr>
      <w:r w:rsidRPr="001B5062">
        <w:rPr>
          <w:sz w:val="22"/>
          <w:szCs w:val="22"/>
          <w:lang w:val="uk-UA" w:eastAsia="zh-CN"/>
        </w:rPr>
        <w:t xml:space="preserve">7.4. У випадку, якщо протягом строку дії Договору банк - гарант, що видав банківську гарантію, надану </w:t>
      </w:r>
      <w:r w:rsidRPr="001B5062">
        <w:rPr>
          <w:b/>
          <w:sz w:val="22"/>
          <w:szCs w:val="22"/>
          <w:lang w:val="uk-UA" w:eastAsia="zh-CN"/>
        </w:rPr>
        <w:t>Постачальником</w:t>
      </w:r>
      <w:r w:rsidRPr="001B5062">
        <w:rPr>
          <w:sz w:val="22"/>
          <w:szCs w:val="22"/>
          <w:lang w:val="uk-UA" w:eastAsia="zh-CN"/>
        </w:rPr>
        <w:t xml:space="preserve">,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w:t>
      </w:r>
      <w:r w:rsidRPr="001B5062">
        <w:rPr>
          <w:b/>
          <w:sz w:val="22"/>
          <w:szCs w:val="22"/>
          <w:lang w:val="uk-UA" w:eastAsia="zh-CN"/>
        </w:rPr>
        <w:t>Постачальником</w:t>
      </w:r>
      <w:r w:rsidRPr="001B5062">
        <w:rPr>
          <w:sz w:val="22"/>
          <w:szCs w:val="22"/>
          <w:lang w:val="uk-UA" w:eastAsia="zh-CN"/>
        </w:rPr>
        <w:t xml:space="preserve"> банківській гарантії, </w:t>
      </w:r>
      <w:r w:rsidRPr="001B5062">
        <w:rPr>
          <w:b/>
          <w:sz w:val="22"/>
          <w:szCs w:val="22"/>
          <w:lang w:val="uk-UA" w:eastAsia="zh-CN"/>
        </w:rPr>
        <w:t>Постачальник</w:t>
      </w:r>
      <w:r w:rsidRPr="001B5062">
        <w:rPr>
          <w:sz w:val="22"/>
          <w:szCs w:val="22"/>
          <w:lang w:val="uk-UA" w:eastAsia="zh-CN"/>
        </w:rPr>
        <w:t xml:space="preserve"> зобов’язаний надати </w:t>
      </w:r>
      <w:r w:rsidRPr="001B5062">
        <w:rPr>
          <w:b/>
          <w:sz w:val="22"/>
          <w:szCs w:val="22"/>
          <w:lang w:val="uk-UA" w:eastAsia="zh-CN"/>
        </w:rPr>
        <w:t>Покупцю</w:t>
      </w:r>
      <w:r w:rsidRPr="001B5062">
        <w:rPr>
          <w:sz w:val="22"/>
          <w:szCs w:val="22"/>
          <w:lang w:val="uk-UA" w:eastAsia="zh-CN"/>
        </w:rPr>
        <w:t xml:space="preserve"> банківську гарантію іншого банку на умовах, визначених цим Договором, у строк, що не перевищує 10 (десяти) банківських днів з дня прийняття рішення Національним банком України щодо віднесення банка – гаранта до категорії неплатоспроможних. </w:t>
      </w:r>
    </w:p>
    <w:p w:rsidR="00FA479C" w:rsidRPr="001B5062" w:rsidRDefault="00FA479C" w:rsidP="00FA479C">
      <w:pPr>
        <w:suppressAutoHyphens/>
        <w:contextualSpacing/>
        <w:jc w:val="both"/>
        <w:rPr>
          <w:sz w:val="22"/>
          <w:szCs w:val="22"/>
          <w:lang w:val="uk-UA" w:eastAsia="zh-CN"/>
        </w:rPr>
      </w:pPr>
      <w:r w:rsidRPr="001B5062">
        <w:rPr>
          <w:sz w:val="22"/>
          <w:szCs w:val="22"/>
          <w:lang w:val="uk-UA" w:eastAsia="zh-CN"/>
        </w:rPr>
        <w:t xml:space="preserve">У разі не надання </w:t>
      </w:r>
      <w:r w:rsidRPr="001B5062">
        <w:rPr>
          <w:b/>
          <w:sz w:val="22"/>
          <w:szCs w:val="22"/>
          <w:lang w:val="uk-UA" w:eastAsia="zh-CN"/>
        </w:rPr>
        <w:t>Постачальником</w:t>
      </w:r>
      <w:r w:rsidRPr="001B5062">
        <w:rPr>
          <w:sz w:val="22"/>
          <w:szCs w:val="22"/>
          <w:lang w:val="uk-UA" w:eastAsia="zh-CN"/>
        </w:rPr>
        <w:t xml:space="preserve"> банківської гарантії іншого банку на умовах, визначених цим пунктом Договору, </w:t>
      </w:r>
      <w:r w:rsidRPr="001B5062">
        <w:rPr>
          <w:b/>
          <w:sz w:val="22"/>
          <w:szCs w:val="22"/>
          <w:lang w:val="uk-UA" w:eastAsia="zh-CN"/>
        </w:rPr>
        <w:t>Постачальник</w:t>
      </w:r>
      <w:r w:rsidRPr="001B5062">
        <w:rPr>
          <w:sz w:val="22"/>
          <w:szCs w:val="22"/>
          <w:lang w:val="uk-UA" w:eastAsia="zh-CN"/>
        </w:rPr>
        <w:t xml:space="preserve"> зобов’язаний сплатити на користь </w:t>
      </w:r>
      <w:r w:rsidRPr="001B5062">
        <w:rPr>
          <w:b/>
          <w:sz w:val="22"/>
          <w:szCs w:val="22"/>
          <w:lang w:val="uk-UA" w:eastAsia="zh-CN"/>
        </w:rPr>
        <w:t>Покупця</w:t>
      </w:r>
      <w:r w:rsidRPr="001B5062">
        <w:rPr>
          <w:sz w:val="22"/>
          <w:szCs w:val="22"/>
          <w:lang w:val="uk-UA" w:eastAsia="zh-CN"/>
        </w:rPr>
        <w:t xml:space="preserve"> штраф у розмірі, що є тотожним розміру банківської гарантії, визначеного Договором, а </w:t>
      </w:r>
      <w:r w:rsidRPr="001B5062">
        <w:rPr>
          <w:b/>
          <w:sz w:val="22"/>
          <w:szCs w:val="22"/>
          <w:lang w:val="uk-UA" w:eastAsia="zh-CN"/>
        </w:rPr>
        <w:t>Покупець</w:t>
      </w:r>
      <w:r w:rsidRPr="001B5062">
        <w:rPr>
          <w:sz w:val="22"/>
          <w:szCs w:val="22"/>
          <w:lang w:val="uk-UA" w:eastAsia="zh-CN"/>
        </w:rPr>
        <w:t xml:space="preserve"> не здійснює оплату за своїми грошовими зобов’язаннями, які виникли за Договором, на строк до сплати зазначеного штрафу </w:t>
      </w:r>
      <w:r w:rsidRPr="001B5062">
        <w:rPr>
          <w:b/>
          <w:sz w:val="22"/>
          <w:szCs w:val="22"/>
          <w:lang w:val="uk-UA" w:eastAsia="zh-CN"/>
        </w:rPr>
        <w:t>Постачальником</w:t>
      </w:r>
      <w:r w:rsidRPr="001B5062">
        <w:rPr>
          <w:sz w:val="22"/>
          <w:szCs w:val="22"/>
          <w:lang w:val="uk-UA" w:eastAsia="zh-CN"/>
        </w:rPr>
        <w:t xml:space="preserve">, при цьому зазначена несплата не є порушенням Договору чи простроченням оплати, а </w:t>
      </w:r>
      <w:r w:rsidRPr="001B5062">
        <w:rPr>
          <w:b/>
          <w:sz w:val="22"/>
          <w:szCs w:val="22"/>
          <w:lang w:val="uk-UA" w:eastAsia="zh-CN"/>
        </w:rPr>
        <w:t>Покупець</w:t>
      </w:r>
      <w:r w:rsidRPr="001B5062">
        <w:rPr>
          <w:sz w:val="22"/>
          <w:szCs w:val="22"/>
          <w:lang w:val="uk-UA" w:eastAsia="zh-CN"/>
        </w:rPr>
        <w:t xml:space="preserve"> не несе будь якої відповідальності та зобов’язань за вчинення таких дій.</w:t>
      </w:r>
    </w:p>
    <w:p w:rsidR="00FA479C" w:rsidRPr="001B5062" w:rsidRDefault="00FA479C" w:rsidP="00FA479C">
      <w:pPr>
        <w:suppressAutoHyphens/>
        <w:contextualSpacing/>
        <w:jc w:val="both"/>
        <w:rPr>
          <w:sz w:val="22"/>
          <w:szCs w:val="22"/>
          <w:lang w:val="uk-UA" w:eastAsia="zh-CN"/>
        </w:rPr>
      </w:pPr>
      <w:r w:rsidRPr="001B5062">
        <w:rPr>
          <w:sz w:val="22"/>
          <w:szCs w:val="22"/>
          <w:lang w:val="uk-UA" w:eastAsia="zh-CN"/>
        </w:rPr>
        <w:t xml:space="preserve">7.5. У разі настання обставин, визначених в Договорі, що зумовлюють право звернення до банка - гаранта з вимогою сплатити на користь </w:t>
      </w:r>
      <w:r w:rsidRPr="001B5062">
        <w:rPr>
          <w:b/>
          <w:sz w:val="22"/>
          <w:szCs w:val="22"/>
          <w:lang w:val="uk-UA" w:eastAsia="zh-CN"/>
        </w:rPr>
        <w:t>Покупця</w:t>
      </w:r>
      <w:r w:rsidRPr="001B5062">
        <w:rPr>
          <w:sz w:val="22"/>
          <w:szCs w:val="22"/>
          <w:lang w:val="uk-UA" w:eastAsia="zh-CN"/>
        </w:rPr>
        <w:t xml:space="preserve"> суму банківської гарантії, така банківська гарантія не підлягає поверненню </w:t>
      </w:r>
      <w:r w:rsidRPr="001B5062">
        <w:rPr>
          <w:b/>
          <w:sz w:val="22"/>
          <w:szCs w:val="22"/>
          <w:lang w:val="uk-UA" w:eastAsia="zh-CN"/>
        </w:rPr>
        <w:t>Постачальнику</w:t>
      </w:r>
      <w:r w:rsidRPr="001B5062">
        <w:rPr>
          <w:sz w:val="22"/>
          <w:szCs w:val="22"/>
          <w:lang w:val="uk-UA" w:eastAsia="zh-CN"/>
        </w:rPr>
        <w:t>.</w:t>
      </w:r>
    </w:p>
    <w:p w:rsidR="00FA479C" w:rsidRPr="001B5062" w:rsidRDefault="00FA479C" w:rsidP="00FA479C">
      <w:pPr>
        <w:suppressAutoHyphens/>
        <w:contextualSpacing/>
        <w:jc w:val="both"/>
        <w:rPr>
          <w:sz w:val="22"/>
          <w:szCs w:val="22"/>
          <w:lang w:val="uk-UA" w:eastAsia="zh-CN"/>
        </w:rPr>
      </w:pPr>
      <w:r w:rsidRPr="001B5062">
        <w:rPr>
          <w:sz w:val="22"/>
          <w:szCs w:val="22"/>
          <w:lang w:val="uk-UA" w:eastAsia="zh-CN"/>
        </w:rPr>
        <w:t xml:space="preserve">7.6. Банківська гарантія за Договором повертається </w:t>
      </w:r>
      <w:r w:rsidRPr="001B5062">
        <w:rPr>
          <w:b/>
          <w:sz w:val="22"/>
          <w:szCs w:val="22"/>
          <w:lang w:val="uk-UA" w:eastAsia="zh-CN"/>
        </w:rPr>
        <w:t>Постачальнику</w:t>
      </w:r>
      <w:r w:rsidRPr="001B5062">
        <w:rPr>
          <w:sz w:val="22"/>
          <w:szCs w:val="22"/>
          <w:lang w:val="uk-UA" w:eastAsia="zh-CN"/>
        </w:rPr>
        <w:t xml:space="preserve"> після виконання ним всіх зобов’язань за Договором за умови чинності її строку, а також у разі визнання судом результатів процедури закупівлі або Договору недійсними, але не пізніше ніж 5 (п’яти) банківських днів з дня настання зазначених обставин, та отримання письмового запиту від </w:t>
      </w:r>
      <w:r w:rsidRPr="001B5062">
        <w:rPr>
          <w:b/>
          <w:sz w:val="22"/>
          <w:szCs w:val="22"/>
          <w:lang w:val="uk-UA" w:eastAsia="zh-CN"/>
        </w:rPr>
        <w:t>Постачальника</w:t>
      </w:r>
      <w:r w:rsidRPr="001B5062">
        <w:rPr>
          <w:sz w:val="22"/>
          <w:szCs w:val="22"/>
          <w:lang w:val="uk-UA" w:eastAsia="zh-CN"/>
        </w:rPr>
        <w:t xml:space="preserve">. </w:t>
      </w:r>
    </w:p>
    <w:p w:rsidR="00FA479C" w:rsidRPr="001B5062" w:rsidRDefault="00FA479C" w:rsidP="00FA479C">
      <w:pPr>
        <w:suppressAutoHyphens/>
        <w:contextualSpacing/>
        <w:jc w:val="both"/>
        <w:rPr>
          <w:sz w:val="22"/>
          <w:szCs w:val="22"/>
          <w:lang w:val="uk-UA" w:eastAsia="zh-CN"/>
        </w:rPr>
      </w:pPr>
      <w:r w:rsidRPr="001B5062">
        <w:rPr>
          <w:sz w:val="22"/>
          <w:szCs w:val="22"/>
          <w:lang w:val="uk-UA" w:eastAsia="zh-CN"/>
        </w:rPr>
        <w:t xml:space="preserve">7.7. Кошти, що надійшли </w:t>
      </w:r>
      <w:r w:rsidRPr="001B5062">
        <w:rPr>
          <w:b/>
          <w:sz w:val="22"/>
          <w:szCs w:val="22"/>
          <w:lang w:val="uk-UA" w:eastAsia="zh-CN"/>
        </w:rPr>
        <w:t>Покупцю</w:t>
      </w:r>
      <w:r w:rsidRPr="001B5062">
        <w:rPr>
          <w:sz w:val="22"/>
          <w:szCs w:val="22"/>
          <w:lang w:val="uk-UA" w:eastAsia="zh-CN"/>
        </w:rPr>
        <w:t xml:space="preserve"> як забезпечення виконання Договору за банківською гарантією (у разі, коли вони не повертаються </w:t>
      </w:r>
      <w:r w:rsidRPr="001B5062">
        <w:rPr>
          <w:b/>
          <w:sz w:val="22"/>
          <w:szCs w:val="22"/>
          <w:lang w:val="uk-UA" w:eastAsia="zh-CN"/>
        </w:rPr>
        <w:t>Постачальнику</w:t>
      </w:r>
      <w:r w:rsidRPr="001B5062">
        <w:rPr>
          <w:sz w:val="22"/>
          <w:szCs w:val="22"/>
          <w:lang w:val="uk-UA" w:eastAsia="zh-CN"/>
        </w:rPr>
        <w:t xml:space="preserve">), не є виконанням </w:t>
      </w:r>
      <w:r w:rsidRPr="001B5062">
        <w:rPr>
          <w:b/>
          <w:sz w:val="22"/>
          <w:szCs w:val="22"/>
          <w:lang w:val="uk-UA" w:eastAsia="zh-CN"/>
        </w:rPr>
        <w:t>Постачальником</w:t>
      </w:r>
      <w:r w:rsidRPr="001B5062">
        <w:rPr>
          <w:sz w:val="22"/>
          <w:szCs w:val="22"/>
          <w:lang w:val="uk-UA" w:eastAsia="zh-CN"/>
        </w:rPr>
        <w:t xml:space="preserve"> зобов’язань за Договором, не заліковуються в рахунок інших зобов’язань </w:t>
      </w:r>
      <w:r w:rsidRPr="001B5062">
        <w:rPr>
          <w:b/>
          <w:sz w:val="22"/>
          <w:szCs w:val="22"/>
          <w:lang w:val="uk-UA" w:eastAsia="zh-CN"/>
        </w:rPr>
        <w:t>Постачальника</w:t>
      </w:r>
      <w:r w:rsidRPr="001B5062">
        <w:rPr>
          <w:sz w:val="22"/>
          <w:szCs w:val="22"/>
          <w:lang w:val="uk-UA" w:eastAsia="zh-CN"/>
        </w:rPr>
        <w:t xml:space="preserve"> за цим Договором та не звільняють </w:t>
      </w:r>
      <w:r w:rsidRPr="001B5062">
        <w:rPr>
          <w:b/>
          <w:sz w:val="22"/>
          <w:szCs w:val="22"/>
          <w:lang w:val="uk-UA" w:eastAsia="zh-CN"/>
        </w:rPr>
        <w:t>Постачальника</w:t>
      </w:r>
      <w:r w:rsidRPr="001B5062">
        <w:rPr>
          <w:sz w:val="22"/>
          <w:szCs w:val="22"/>
          <w:lang w:val="uk-UA" w:eastAsia="zh-CN"/>
        </w:rPr>
        <w:t xml:space="preserve"> від виконання умов Договору, в тому числі, від сплати повної суми штрафних санкцій (відповідальності) та збитків за Договором.</w:t>
      </w:r>
    </w:p>
    <w:p w:rsidR="00FA479C" w:rsidRPr="001B5062" w:rsidRDefault="00FA479C" w:rsidP="00FA479C">
      <w:pPr>
        <w:jc w:val="both"/>
        <w:rPr>
          <w:sz w:val="22"/>
          <w:szCs w:val="22"/>
          <w:lang w:val="uk-UA"/>
        </w:rPr>
      </w:pPr>
      <w:r w:rsidRPr="001B5062">
        <w:rPr>
          <w:sz w:val="22"/>
          <w:szCs w:val="22"/>
          <w:lang w:val="uk-UA" w:eastAsia="zh-CN"/>
        </w:rPr>
        <w:t xml:space="preserve">7.8. Банківська гарантія вважається належно наданою та такою, що підлягає прийняттю </w:t>
      </w:r>
      <w:r w:rsidRPr="001B5062">
        <w:rPr>
          <w:b/>
          <w:sz w:val="22"/>
          <w:szCs w:val="22"/>
          <w:lang w:val="uk-UA" w:eastAsia="zh-CN"/>
        </w:rPr>
        <w:t>Покупцем</w:t>
      </w:r>
      <w:r w:rsidRPr="001B5062">
        <w:rPr>
          <w:sz w:val="22"/>
          <w:szCs w:val="22"/>
          <w:lang w:val="uk-UA" w:eastAsia="zh-CN"/>
        </w:rPr>
        <w:t>, якщо вона відповідає нижченаведеним вимогам:</w:t>
      </w:r>
    </w:p>
    <w:p w:rsidR="00FA479C" w:rsidRPr="001B5062" w:rsidRDefault="00FA479C" w:rsidP="00FA479C">
      <w:pPr>
        <w:jc w:val="both"/>
        <w:rPr>
          <w:sz w:val="22"/>
          <w:szCs w:val="22"/>
          <w:lang w:val="uk-UA" w:eastAsia="zh-CN"/>
        </w:rPr>
      </w:pPr>
      <w:r w:rsidRPr="001B5062">
        <w:rPr>
          <w:sz w:val="22"/>
          <w:szCs w:val="22"/>
          <w:lang w:val="uk-UA" w:eastAsia="zh-CN"/>
        </w:rPr>
        <w:t>7.8.1. Строк дії банківської гарантії повинен перевищувати строк дії Договору не менш ніж на один місяць та починатись не пізніше дати укладення Договору.</w:t>
      </w:r>
    </w:p>
    <w:p w:rsidR="00FA479C" w:rsidRPr="001B5062" w:rsidRDefault="00FA479C" w:rsidP="00FA479C">
      <w:pPr>
        <w:suppressAutoHyphens/>
        <w:contextualSpacing/>
        <w:jc w:val="both"/>
        <w:rPr>
          <w:sz w:val="22"/>
          <w:szCs w:val="22"/>
          <w:lang w:val="uk-UA" w:eastAsia="zh-CN"/>
        </w:rPr>
      </w:pPr>
      <w:r w:rsidRPr="001B5062">
        <w:rPr>
          <w:sz w:val="22"/>
          <w:szCs w:val="22"/>
          <w:lang w:val="uk-UA" w:eastAsia="zh-CN"/>
        </w:rPr>
        <w:t xml:space="preserve">7.8.2. Банківська гарантія повинна свідчити про безумовний та безвідкличний обов`язок банка - гаранта сплатити на користь </w:t>
      </w:r>
      <w:r w:rsidRPr="001B5062">
        <w:rPr>
          <w:b/>
          <w:sz w:val="22"/>
          <w:szCs w:val="22"/>
          <w:lang w:val="uk-UA" w:eastAsia="zh-CN"/>
        </w:rPr>
        <w:t>Покупця</w:t>
      </w:r>
      <w:r w:rsidRPr="001B5062">
        <w:rPr>
          <w:sz w:val="22"/>
          <w:szCs w:val="22"/>
          <w:lang w:val="uk-UA" w:eastAsia="zh-CN"/>
        </w:rPr>
        <w:t xml:space="preserve"> повну суму банківської гарантії, яка визначена Договором, за вимогою </w:t>
      </w:r>
      <w:r w:rsidRPr="001B5062">
        <w:rPr>
          <w:b/>
          <w:sz w:val="22"/>
          <w:szCs w:val="22"/>
          <w:lang w:val="uk-UA" w:eastAsia="zh-CN"/>
        </w:rPr>
        <w:t>Покупця</w:t>
      </w:r>
      <w:r w:rsidRPr="001B5062">
        <w:rPr>
          <w:sz w:val="22"/>
          <w:szCs w:val="22"/>
          <w:lang w:val="uk-UA" w:eastAsia="zh-CN"/>
        </w:rPr>
        <w:t xml:space="preserve">, у разі настання обставин невиконання (неналежного виконання) </w:t>
      </w:r>
      <w:r w:rsidRPr="001B5062">
        <w:rPr>
          <w:b/>
          <w:sz w:val="22"/>
          <w:szCs w:val="22"/>
          <w:lang w:val="uk-UA" w:eastAsia="zh-CN"/>
        </w:rPr>
        <w:t>Постачальником</w:t>
      </w:r>
      <w:r w:rsidRPr="001B5062">
        <w:rPr>
          <w:sz w:val="22"/>
          <w:szCs w:val="22"/>
          <w:lang w:val="uk-UA" w:eastAsia="zh-CN"/>
        </w:rPr>
        <w:t xml:space="preserve"> будь якого власного зобов’язання за Договором або дії (бездіяльність) </w:t>
      </w:r>
      <w:r w:rsidRPr="001B5062">
        <w:rPr>
          <w:b/>
          <w:sz w:val="22"/>
          <w:szCs w:val="22"/>
          <w:lang w:val="uk-UA" w:eastAsia="zh-CN"/>
        </w:rPr>
        <w:t>Постачальника</w:t>
      </w:r>
      <w:r w:rsidRPr="001B5062">
        <w:rPr>
          <w:sz w:val="22"/>
          <w:szCs w:val="22"/>
          <w:lang w:val="uk-UA" w:eastAsia="zh-CN"/>
        </w:rPr>
        <w:t xml:space="preserve"> що призвели до неможливості подальшого виконання Договору.</w:t>
      </w:r>
    </w:p>
    <w:p w:rsidR="00FA479C" w:rsidRPr="001B5062" w:rsidRDefault="00FA479C" w:rsidP="00FA479C">
      <w:pPr>
        <w:suppressAutoHyphens/>
        <w:contextualSpacing/>
        <w:jc w:val="both"/>
        <w:rPr>
          <w:sz w:val="22"/>
          <w:szCs w:val="22"/>
          <w:lang w:val="uk-UA" w:eastAsia="zh-CN"/>
        </w:rPr>
      </w:pPr>
      <w:r w:rsidRPr="001B5062">
        <w:rPr>
          <w:sz w:val="22"/>
          <w:szCs w:val="22"/>
          <w:lang w:val="uk-UA" w:eastAsia="zh-CN"/>
        </w:rPr>
        <w:t xml:space="preserve">7.8.3. Строк розгляду банком - гарантом вимоги </w:t>
      </w:r>
      <w:r w:rsidRPr="001B5062">
        <w:rPr>
          <w:b/>
          <w:sz w:val="22"/>
          <w:szCs w:val="22"/>
          <w:lang w:val="uk-UA" w:eastAsia="zh-CN"/>
        </w:rPr>
        <w:t>Покупця</w:t>
      </w:r>
      <w:r w:rsidRPr="001B5062">
        <w:rPr>
          <w:sz w:val="22"/>
          <w:szCs w:val="22"/>
          <w:lang w:val="uk-UA" w:eastAsia="zh-CN"/>
        </w:rPr>
        <w:t xml:space="preserve"> (</w:t>
      </w:r>
      <w:proofErr w:type="spellStart"/>
      <w:r w:rsidRPr="001B5062">
        <w:rPr>
          <w:sz w:val="22"/>
          <w:szCs w:val="22"/>
          <w:lang w:val="uk-UA" w:eastAsia="zh-CN"/>
        </w:rPr>
        <w:t>Бенефіціара</w:t>
      </w:r>
      <w:proofErr w:type="spellEnd"/>
      <w:r w:rsidRPr="001B5062">
        <w:rPr>
          <w:sz w:val="22"/>
          <w:szCs w:val="22"/>
          <w:lang w:val="uk-UA" w:eastAsia="zh-CN"/>
        </w:rPr>
        <w:t xml:space="preserve">) щодо сплати на його користь суми банківської гарантії, за умовами останньої, повинен становити не більше 5-ти банківських днів з дати отримання </w:t>
      </w:r>
      <w:proofErr w:type="spellStart"/>
      <w:r w:rsidRPr="001B5062">
        <w:rPr>
          <w:sz w:val="22"/>
          <w:szCs w:val="22"/>
          <w:lang w:val="uk-UA" w:eastAsia="zh-CN"/>
        </w:rPr>
        <w:t>банком-</w:t>
      </w:r>
      <w:proofErr w:type="spellEnd"/>
      <w:r w:rsidRPr="001B5062">
        <w:rPr>
          <w:sz w:val="22"/>
          <w:szCs w:val="22"/>
          <w:lang w:val="uk-UA" w:eastAsia="zh-CN"/>
        </w:rPr>
        <w:t xml:space="preserve"> гарантом такої вимоги.</w:t>
      </w:r>
    </w:p>
    <w:p w:rsidR="00FA479C" w:rsidRPr="001B5062" w:rsidRDefault="00FA479C" w:rsidP="00FA479C">
      <w:pPr>
        <w:suppressAutoHyphens/>
        <w:contextualSpacing/>
        <w:jc w:val="both"/>
        <w:rPr>
          <w:sz w:val="22"/>
          <w:szCs w:val="22"/>
          <w:lang w:val="uk-UA" w:eastAsia="zh-CN"/>
        </w:rPr>
      </w:pPr>
      <w:r w:rsidRPr="001B5062">
        <w:rPr>
          <w:sz w:val="22"/>
          <w:szCs w:val="22"/>
          <w:lang w:val="uk-UA" w:eastAsia="zh-CN"/>
        </w:rPr>
        <w:t>7.9. У разі не відповідності наданої банківської гарантії вимогам зазначеним у цьому розділу Договору, банківська гарантія є неналежною та вважається такою, що не надана за Договором.</w:t>
      </w:r>
    </w:p>
    <w:p w:rsidR="00FA479C" w:rsidRPr="001B5062" w:rsidRDefault="00FA479C" w:rsidP="00FA479C">
      <w:pPr>
        <w:suppressAutoHyphens/>
        <w:contextualSpacing/>
        <w:jc w:val="both"/>
        <w:rPr>
          <w:sz w:val="22"/>
          <w:szCs w:val="22"/>
          <w:lang w:val="uk-UA" w:eastAsia="zh-CN"/>
        </w:rPr>
      </w:pPr>
    </w:p>
    <w:p w:rsidR="00FA479C" w:rsidRPr="001B5062" w:rsidRDefault="00FA479C" w:rsidP="00FA479C">
      <w:pPr>
        <w:pStyle w:val="af8"/>
        <w:numPr>
          <w:ilvl w:val="0"/>
          <w:numId w:val="47"/>
        </w:numPr>
        <w:jc w:val="center"/>
        <w:rPr>
          <w:rFonts w:ascii="Times New Roman" w:hAnsi="Times New Roman" w:cs="Times New Roman"/>
          <w:b/>
          <w:lang w:val="uk-UA"/>
        </w:rPr>
      </w:pPr>
      <w:r w:rsidRPr="001B5062">
        <w:rPr>
          <w:rFonts w:ascii="Times New Roman" w:hAnsi="Times New Roman" w:cs="Times New Roman"/>
          <w:b/>
          <w:lang w:val="uk-UA"/>
        </w:rPr>
        <w:t>ІНШІ УМОВИ</w:t>
      </w:r>
    </w:p>
    <w:p w:rsidR="00FA479C" w:rsidRPr="001B5062" w:rsidRDefault="00FA479C" w:rsidP="00FA479C">
      <w:pPr>
        <w:jc w:val="both"/>
        <w:rPr>
          <w:sz w:val="22"/>
          <w:szCs w:val="22"/>
          <w:lang w:val="uk-UA"/>
        </w:rPr>
      </w:pPr>
      <w:r w:rsidRPr="001B5062">
        <w:rPr>
          <w:sz w:val="22"/>
          <w:szCs w:val="22"/>
          <w:lang w:val="uk-UA"/>
        </w:rPr>
        <w:t xml:space="preserve">8.1.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FA479C" w:rsidRPr="001B5062" w:rsidRDefault="00FA479C" w:rsidP="00FA479C">
      <w:pPr>
        <w:jc w:val="both"/>
        <w:rPr>
          <w:sz w:val="22"/>
          <w:szCs w:val="22"/>
          <w:lang w:val="uk-UA"/>
        </w:rPr>
      </w:pPr>
      <w:r w:rsidRPr="001B5062">
        <w:rPr>
          <w:sz w:val="22"/>
          <w:szCs w:val="22"/>
          <w:lang w:val="uk-UA"/>
        </w:rPr>
        <w:t>8.2. Виправлення у тексті даного Договору не допускаються, а у випадках їх внесення не мають юридичної сили.</w:t>
      </w:r>
    </w:p>
    <w:p w:rsidR="00FA479C" w:rsidRPr="001B5062" w:rsidRDefault="00FA479C" w:rsidP="00FA479C">
      <w:pPr>
        <w:jc w:val="both"/>
        <w:rPr>
          <w:sz w:val="22"/>
          <w:szCs w:val="22"/>
          <w:lang w:val="uk-UA"/>
        </w:rPr>
      </w:pPr>
      <w:r w:rsidRPr="001B5062">
        <w:rPr>
          <w:sz w:val="22"/>
          <w:szCs w:val="22"/>
          <w:lang w:val="uk-UA"/>
        </w:rPr>
        <w:t xml:space="preserve">8.3. 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w:t>
      </w:r>
      <w:proofErr w:type="spellStart"/>
      <w:r w:rsidRPr="001B5062">
        <w:rPr>
          <w:sz w:val="22"/>
          <w:szCs w:val="22"/>
          <w:lang w:val="uk-UA"/>
        </w:rPr>
        <w:t>оприлюднено</w:t>
      </w:r>
      <w:proofErr w:type="spellEnd"/>
      <w:r w:rsidRPr="001B5062">
        <w:rPr>
          <w:sz w:val="22"/>
          <w:szCs w:val="22"/>
          <w:lang w:val="uk-UA"/>
        </w:rPr>
        <w:t xml:space="preserve"> (відкрито) іншим особам згідно з законодавством України, є Конфіденційною інформацією та не можуть передаватися (розкриватися) без попередньої згоди іншої Сторони.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rsidR="00FA479C" w:rsidRPr="001B5062" w:rsidRDefault="00FA479C" w:rsidP="00FA479C">
      <w:pPr>
        <w:jc w:val="both"/>
        <w:rPr>
          <w:sz w:val="22"/>
          <w:szCs w:val="22"/>
          <w:lang w:val="uk-UA"/>
        </w:rPr>
      </w:pPr>
      <w:r w:rsidRPr="001B5062">
        <w:rPr>
          <w:sz w:val="22"/>
          <w:szCs w:val="22"/>
          <w:lang w:val="uk-UA"/>
        </w:rPr>
        <w:lastRenderedPageBreak/>
        <w:t xml:space="preserve">8.4. 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 </w:t>
      </w:r>
    </w:p>
    <w:p w:rsidR="00FA479C" w:rsidRPr="001B5062" w:rsidRDefault="00FA479C" w:rsidP="00FA479C">
      <w:pPr>
        <w:jc w:val="both"/>
        <w:rPr>
          <w:sz w:val="22"/>
          <w:szCs w:val="22"/>
          <w:lang w:val="uk-UA"/>
        </w:rPr>
      </w:pPr>
      <w:r w:rsidRPr="001B5062">
        <w:rPr>
          <w:sz w:val="22"/>
          <w:szCs w:val="22"/>
          <w:lang w:val="uk-UA"/>
        </w:rPr>
        <w:t xml:space="preserve">8.5. Сторони зобов’язуються не передавати Конфіденційну інформацію, правоохоронним органам, органам Державної податкової служби та іншим державним органам, якщо це не передбачено законодавством України як обов’язок </w:t>
      </w:r>
      <w:proofErr w:type="spellStart"/>
      <w:r w:rsidRPr="001B5062">
        <w:rPr>
          <w:sz w:val="22"/>
          <w:szCs w:val="22"/>
          <w:lang w:val="uk-UA"/>
        </w:rPr>
        <w:t>розкриваючої</w:t>
      </w:r>
      <w:proofErr w:type="spellEnd"/>
      <w:r w:rsidRPr="001B5062">
        <w:rPr>
          <w:sz w:val="22"/>
          <w:szCs w:val="22"/>
          <w:lang w:val="uk-UA"/>
        </w:rPr>
        <w:t xml:space="preserve"> Сторони, або якщо запит щодо отримання Конфіденційної інформації складений з порушенням норм законодавства. </w:t>
      </w:r>
    </w:p>
    <w:p w:rsidR="00FA479C" w:rsidRPr="001B5062" w:rsidRDefault="00FA479C" w:rsidP="00FA479C">
      <w:pPr>
        <w:jc w:val="both"/>
        <w:rPr>
          <w:sz w:val="22"/>
          <w:szCs w:val="22"/>
          <w:lang w:val="uk-UA"/>
        </w:rPr>
      </w:pPr>
      <w:r w:rsidRPr="001B5062">
        <w:rPr>
          <w:sz w:val="22"/>
          <w:szCs w:val="22"/>
          <w:lang w:val="uk-UA"/>
        </w:rPr>
        <w:t xml:space="preserve">8.6. Положення про конфіденційність Договору, зберігають чинність протягом дії даного Договору та ще трьох років після втрати його чинності. </w:t>
      </w:r>
    </w:p>
    <w:p w:rsidR="00FA479C" w:rsidRPr="001B5062" w:rsidRDefault="00FA479C" w:rsidP="00FA479C">
      <w:pPr>
        <w:jc w:val="both"/>
        <w:rPr>
          <w:sz w:val="22"/>
          <w:szCs w:val="22"/>
          <w:lang w:val="uk-UA"/>
        </w:rPr>
      </w:pPr>
      <w:r w:rsidRPr="001B5062">
        <w:rPr>
          <w:sz w:val="22"/>
          <w:szCs w:val="22"/>
          <w:lang w:val="uk-UA"/>
        </w:rPr>
        <w:t>8.7. 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rsidR="00FA479C" w:rsidRPr="001B5062" w:rsidRDefault="00FA479C" w:rsidP="00FA479C">
      <w:pPr>
        <w:jc w:val="both"/>
        <w:rPr>
          <w:sz w:val="22"/>
          <w:szCs w:val="22"/>
          <w:lang w:val="uk-UA"/>
        </w:rPr>
      </w:pPr>
      <w:r w:rsidRPr="001B5062">
        <w:rPr>
          <w:sz w:val="22"/>
          <w:szCs w:val="22"/>
          <w:lang w:val="uk-UA"/>
        </w:rPr>
        <w:t>8.8.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rsidR="00FA479C" w:rsidRPr="001B5062" w:rsidRDefault="00FA479C" w:rsidP="00FA479C">
      <w:pPr>
        <w:jc w:val="both"/>
        <w:rPr>
          <w:bCs/>
          <w:sz w:val="22"/>
          <w:szCs w:val="22"/>
          <w:lang w:val="uk-UA" w:eastAsia="en-US"/>
        </w:rPr>
      </w:pPr>
      <w:r w:rsidRPr="001B5062">
        <w:rPr>
          <w:sz w:val="22"/>
          <w:szCs w:val="22"/>
          <w:lang w:val="uk-UA"/>
        </w:rPr>
        <w:t xml:space="preserve">8.9. </w:t>
      </w:r>
      <w:r w:rsidRPr="001B5062">
        <w:rPr>
          <w:bCs/>
          <w:sz w:val="22"/>
          <w:szCs w:val="22"/>
          <w:lang w:val="uk-UA"/>
        </w:rPr>
        <w:t xml:space="preserve">Передача (уступка) Стороною договору своїх прав третій стороні допускається виключно у випадку передачі таких прав банківській установі або </w:t>
      </w:r>
      <w:r w:rsidRPr="001B5062">
        <w:rPr>
          <w:bCs/>
          <w:sz w:val="22"/>
          <w:szCs w:val="22"/>
          <w:shd w:val="clear" w:color="auto" w:fill="FFFFFF"/>
          <w:lang w:val="uk-UA"/>
        </w:rPr>
        <w:t xml:space="preserve">іншій фінансовій установі, яка/які відповідно до закону мають право здійснювати факторингові операції і без можливості подальшої (наступної) передачі (уступки) таких прав. </w:t>
      </w:r>
      <w:r w:rsidRPr="001B5062">
        <w:rPr>
          <w:bCs/>
          <w:sz w:val="22"/>
          <w:szCs w:val="22"/>
          <w:lang w:val="uk-UA"/>
        </w:rPr>
        <w:t>Передача прав здійснюється з обов’язковим письмовим повідомленням іншої сторони Договору.</w:t>
      </w:r>
    </w:p>
    <w:p w:rsidR="00FA479C" w:rsidRPr="001B5062" w:rsidRDefault="00FA479C" w:rsidP="00FA479C">
      <w:pPr>
        <w:jc w:val="both"/>
        <w:rPr>
          <w:sz w:val="22"/>
          <w:szCs w:val="22"/>
          <w:lang w:val="uk-UA"/>
        </w:rPr>
      </w:pPr>
      <w:r w:rsidRPr="001B5062">
        <w:rPr>
          <w:sz w:val="22"/>
          <w:szCs w:val="22"/>
          <w:lang w:val="uk-UA"/>
        </w:rPr>
        <w:t xml:space="preserve">8.10. З питань, що безпосередньо не врегульовані цим Договором, Сторони керуються чинним законодавством України.  У випадку, якщо в зв’язку зі зміною законодавства України умови Договору будуть </w:t>
      </w:r>
      <w:proofErr w:type="spellStart"/>
      <w:r w:rsidRPr="001B5062">
        <w:rPr>
          <w:sz w:val="22"/>
          <w:szCs w:val="22"/>
          <w:lang w:val="uk-UA"/>
        </w:rPr>
        <w:t>протирічити</w:t>
      </w:r>
      <w:proofErr w:type="spellEnd"/>
      <w:r w:rsidRPr="001B5062">
        <w:rPr>
          <w:sz w:val="22"/>
          <w:szCs w:val="22"/>
          <w:lang w:val="uk-UA"/>
        </w:rPr>
        <w:t xml:space="preserve"> вимогам чинного законодавства, то Сторони керуються нормами чинного законодавства.</w:t>
      </w:r>
    </w:p>
    <w:p w:rsidR="00FA479C" w:rsidRPr="001B5062" w:rsidRDefault="00FA479C" w:rsidP="00FA479C">
      <w:pPr>
        <w:jc w:val="both"/>
        <w:rPr>
          <w:sz w:val="22"/>
          <w:szCs w:val="22"/>
          <w:lang w:val="uk-UA"/>
        </w:rPr>
      </w:pPr>
      <w:r w:rsidRPr="001B5062">
        <w:rPr>
          <w:sz w:val="22"/>
          <w:szCs w:val="22"/>
          <w:lang w:val="uk-UA"/>
        </w:rPr>
        <w:t xml:space="preserve">8.11. Постачальник, підписанням Договору, підтверджує факт ознайомлення щодо можливого </w:t>
      </w:r>
      <w:proofErr w:type="spellStart"/>
      <w:r w:rsidRPr="001B5062">
        <w:rPr>
          <w:sz w:val="22"/>
          <w:szCs w:val="22"/>
          <w:lang w:val="uk-UA"/>
        </w:rPr>
        <w:t>відеоспостереження</w:t>
      </w:r>
      <w:proofErr w:type="spellEnd"/>
      <w:r w:rsidRPr="001B5062">
        <w:rPr>
          <w:sz w:val="22"/>
          <w:szCs w:val="22"/>
          <w:lang w:val="uk-UA"/>
        </w:rPr>
        <w:t xml:space="preserve"> засобами Покупця в місці поставки Товару, а також підтверджує факт отримання попередньої згоди від своїх працівників та осіб, які будуть залучені Постачальником безпосередньо до поставки (передачі) Товару за цим Договором щодо можливого </w:t>
      </w:r>
      <w:proofErr w:type="spellStart"/>
      <w:r w:rsidRPr="001B5062">
        <w:rPr>
          <w:sz w:val="22"/>
          <w:szCs w:val="22"/>
          <w:lang w:val="uk-UA"/>
        </w:rPr>
        <w:t>відеоспостереження</w:t>
      </w:r>
      <w:proofErr w:type="spellEnd"/>
      <w:r w:rsidRPr="001B5062">
        <w:rPr>
          <w:sz w:val="22"/>
          <w:szCs w:val="22"/>
          <w:lang w:val="uk-UA"/>
        </w:rPr>
        <w:t xml:space="preserve"> відносно них на об’єктах Покупця.</w:t>
      </w:r>
    </w:p>
    <w:p w:rsidR="00FA479C" w:rsidRPr="001B5062" w:rsidRDefault="00FA479C" w:rsidP="00FA479C">
      <w:pPr>
        <w:jc w:val="both"/>
        <w:rPr>
          <w:sz w:val="22"/>
          <w:szCs w:val="22"/>
          <w:lang w:val="uk-UA"/>
        </w:rPr>
      </w:pPr>
      <w:r w:rsidRPr="001B5062">
        <w:rPr>
          <w:sz w:val="22"/>
          <w:szCs w:val="22"/>
          <w:lang w:val="uk-UA"/>
        </w:rPr>
        <w:t>8.12. Визнання недійсним будь-якого з положень (умов) Договору не є підставою для недійсності інших положень (умов) Договору та/або Договору в цілому</w:t>
      </w:r>
      <w:bookmarkStart w:id="13" w:name="n591"/>
      <w:bookmarkStart w:id="14" w:name="n592"/>
      <w:bookmarkStart w:id="15" w:name="n593"/>
      <w:bookmarkEnd w:id="13"/>
      <w:bookmarkEnd w:id="14"/>
      <w:bookmarkEnd w:id="15"/>
      <w:r w:rsidRPr="001B5062">
        <w:rPr>
          <w:sz w:val="22"/>
          <w:szCs w:val="22"/>
          <w:lang w:val="uk-UA"/>
        </w:rPr>
        <w:t>.</w:t>
      </w:r>
    </w:p>
    <w:p w:rsidR="00FA479C" w:rsidRPr="001B5062" w:rsidRDefault="00FA479C" w:rsidP="00FA479C">
      <w:pPr>
        <w:tabs>
          <w:tab w:val="left" w:pos="709"/>
        </w:tabs>
        <w:autoSpaceDE w:val="0"/>
        <w:jc w:val="both"/>
        <w:rPr>
          <w:sz w:val="22"/>
          <w:szCs w:val="22"/>
          <w:lang w:val="uk-UA"/>
        </w:rPr>
      </w:pPr>
      <w:r w:rsidRPr="001B5062">
        <w:rPr>
          <w:sz w:val="22"/>
          <w:szCs w:val="22"/>
          <w:lang w:val="uk-UA"/>
        </w:rPr>
        <w:t>8.13. Будь-які усні домовленості щодо положень (умов) цього Договору виключаються.</w:t>
      </w:r>
    </w:p>
    <w:p w:rsidR="00FA479C" w:rsidRPr="001B5062" w:rsidRDefault="00FA479C" w:rsidP="00FA479C">
      <w:pPr>
        <w:tabs>
          <w:tab w:val="left" w:pos="709"/>
        </w:tabs>
        <w:autoSpaceDE w:val="0"/>
        <w:jc w:val="both"/>
        <w:rPr>
          <w:sz w:val="22"/>
          <w:szCs w:val="22"/>
          <w:lang w:val="uk-UA"/>
        </w:rPr>
      </w:pPr>
    </w:p>
    <w:p w:rsidR="00FA479C" w:rsidRPr="001B5062" w:rsidRDefault="00FA479C" w:rsidP="00FA479C">
      <w:pPr>
        <w:ind w:firstLine="700"/>
        <w:jc w:val="center"/>
        <w:rPr>
          <w:b/>
          <w:sz w:val="22"/>
          <w:szCs w:val="22"/>
          <w:lang w:val="uk-UA"/>
        </w:rPr>
      </w:pPr>
      <w:r w:rsidRPr="001B5062">
        <w:rPr>
          <w:b/>
          <w:sz w:val="22"/>
          <w:szCs w:val="22"/>
          <w:lang w:val="uk-UA"/>
        </w:rPr>
        <w:t>9. АНТИКОРУПЦІЙНІ ЗАСТЕРЕЖЕННЯ</w:t>
      </w:r>
    </w:p>
    <w:p w:rsidR="00FA479C" w:rsidRPr="001B5062" w:rsidRDefault="00FA479C" w:rsidP="00FA479C">
      <w:pPr>
        <w:tabs>
          <w:tab w:val="left" w:pos="1134"/>
          <w:tab w:val="left" w:pos="1276"/>
        </w:tabs>
        <w:spacing w:after="60"/>
        <w:jc w:val="both"/>
        <w:rPr>
          <w:sz w:val="22"/>
          <w:szCs w:val="22"/>
          <w:lang w:val="uk-UA"/>
        </w:rPr>
      </w:pPr>
      <w:r w:rsidRPr="001B5062">
        <w:rPr>
          <w:sz w:val="22"/>
          <w:szCs w:val="22"/>
          <w:lang w:val="uk-UA"/>
        </w:rPr>
        <w:t>9.1.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A479C" w:rsidRPr="001B5062" w:rsidRDefault="00FA479C" w:rsidP="00FA479C">
      <w:pPr>
        <w:tabs>
          <w:tab w:val="left" w:pos="1134"/>
          <w:tab w:val="left" w:pos="1276"/>
        </w:tabs>
        <w:jc w:val="both"/>
        <w:rPr>
          <w:sz w:val="22"/>
          <w:szCs w:val="22"/>
          <w:lang w:val="uk-UA"/>
        </w:rPr>
      </w:pPr>
      <w:r w:rsidRPr="001B5062">
        <w:rPr>
          <w:sz w:val="22"/>
          <w:szCs w:val="22"/>
          <w:lang w:val="uk-UA"/>
        </w:rPr>
        <w:t xml:space="preserve">9.2.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rsidR="00FA479C" w:rsidRPr="001B5062" w:rsidRDefault="00FA479C" w:rsidP="00FA479C">
      <w:pPr>
        <w:tabs>
          <w:tab w:val="left" w:pos="1134"/>
          <w:tab w:val="left" w:pos="1276"/>
        </w:tabs>
        <w:ind w:firstLine="697"/>
        <w:jc w:val="center"/>
        <w:rPr>
          <w:rFonts w:eastAsia="Times New Roman"/>
          <w:sz w:val="22"/>
          <w:szCs w:val="22"/>
          <w:lang w:val="uk-UA"/>
        </w:rPr>
      </w:pPr>
      <w:r w:rsidRPr="001B5062">
        <w:rPr>
          <w:sz w:val="22"/>
          <w:szCs w:val="22"/>
          <w:lang w:val="uk-UA"/>
        </w:rPr>
        <w:t xml:space="preserve"> </w:t>
      </w:r>
    </w:p>
    <w:p w:rsidR="00FA479C" w:rsidRPr="001B5062" w:rsidRDefault="00FA479C" w:rsidP="00FA479C">
      <w:pPr>
        <w:jc w:val="center"/>
        <w:rPr>
          <w:b/>
          <w:sz w:val="22"/>
          <w:szCs w:val="22"/>
          <w:lang w:val="uk-UA" w:eastAsia="ar-SA"/>
        </w:rPr>
      </w:pPr>
      <w:r w:rsidRPr="001B5062">
        <w:rPr>
          <w:b/>
          <w:sz w:val="22"/>
          <w:szCs w:val="22"/>
          <w:lang w:val="uk-UA"/>
        </w:rPr>
        <w:t xml:space="preserve">10. </w:t>
      </w:r>
      <w:r w:rsidRPr="001B5062">
        <w:rPr>
          <w:b/>
          <w:sz w:val="22"/>
          <w:szCs w:val="22"/>
          <w:lang w:val="uk-UA" w:eastAsia="ar-SA"/>
        </w:rPr>
        <w:t>ОБ’ЄКТИ ПРАВА ІНТЕЛЕКТУАЛЬНОЇ ВЛАСНОСТІ</w:t>
      </w:r>
    </w:p>
    <w:p w:rsidR="00FA479C" w:rsidRPr="001B5062" w:rsidRDefault="00FA479C" w:rsidP="00FA479C">
      <w:pPr>
        <w:jc w:val="both"/>
        <w:rPr>
          <w:sz w:val="22"/>
          <w:szCs w:val="22"/>
          <w:lang w:val="uk-UA"/>
        </w:rPr>
      </w:pPr>
      <w:r w:rsidRPr="001B5062">
        <w:rPr>
          <w:sz w:val="22"/>
          <w:szCs w:val="22"/>
          <w:lang w:val="uk-UA"/>
        </w:rPr>
        <w:t xml:space="preserve">10.1. Сторони домовились, що Товар, який буде постачатись за цим Договором, буде містити об’єкти права інтелектуальної власності. </w:t>
      </w:r>
    </w:p>
    <w:p w:rsidR="00FA479C" w:rsidRPr="001B5062" w:rsidRDefault="00FA479C" w:rsidP="00FA479C">
      <w:pPr>
        <w:jc w:val="both"/>
        <w:rPr>
          <w:sz w:val="22"/>
          <w:szCs w:val="22"/>
          <w:lang w:val="uk-UA"/>
        </w:rPr>
      </w:pPr>
      <w:r w:rsidRPr="001B5062">
        <w:rPr>
          <w:sz w:val="22"/>
          <w:szCs w:val="22"/>
          <w:lang w:val="uk-UA"/>
        </w:rPr>
        <w:t>10.1.1. До об’єктів права інтелектуальної власності, які використовуються за цим Договором, відносяться знаки для товарів та послуг (торговельні марки) АТ «УКРПОШТА», права на які випливають із свідоцтв України на знаки для товарів і послуг: № 251887 від 26.12.2018 р., № 251886 від 26.12.2018 р.,  № 261024 від 10.07.2019р та № 261025 від 10.07.2019р.</w:t>
      </w:r>
    </w:p>
    <w:p w:rsidR="00FA479C" w:rsidRPr="001B5062" w:rsidRDefault="00FA479C" w:rsidP="00FA479C">
      <w:pPr>
        <w:jc w:val="both"/>
        <w:rPr>
          <w:sz w:val="22"/>
          <w:szCs w:val="22"/>
          <w:lang w:val="uk-UA"/>
        </w:rPr>
      </w:pPr>
      <w:r w:rsidRPr="001B5062">
        <w:rPr>
          <w:sz w:val="22"/>
          <w:szCs w:val="22"/>
          <w:lang w:val="uk-UA"/>
        </w:rPr>
        <w:t xml:space="preserve">10.2. Визначення безпосередніх об’єктів права інтелектуальної власності Покупця,  зазначених в цьому Договорі, які повинні бути нанесені на Товар та/або використовуються за цим Договором, визначаються в Заявці Покупця за відповідною партією Товару </w:t>
      </w:r>
      <w:proofErr w:type="spellStart"/>
      <w:r w:rsidRPr="001B5062">
        <w:rPr>
          <w:sz w:val="22"/>
          <w:szCs w:val="22"/>
          <w:lang w:val="uk-UA"/>
        </w:rPr>
        <w:t>та\або</w:t>
      </w:r>
      <w:proofErr w:type="spellEnd"/>
      <w:r w:rsidRPr="001B5062">
        <w:rPr>
          <w:sz w:val="22"/>
          <w:szCs w:val="22"/>
          <w:lang w:val="uk-UA"/>
        </w:rPr>
        <w:t xml:space="preserve"> в зразку </w:t>
      </w:r>
      <w:proofErr w:type="spellStart"/>
      <w:r w:rsidRPr="001B5062">
        <w:rPr>
          <w:sz w:val="22"/>
          <w:szCs w:val="22"/>
          <w:lang w:val="uk-UA"/>
        </w:rPr>
        <w:t>-макеті</w:t>
      </w:r>
      <w:proofErr w:type="spellEnd"/>
      <w:r w:rsidRPr="001B5062">
        <w:rPr>
          <w:sz w:val="22"/>
          <w:szCs w:val="22"/>
          <w:lang w:val="uk-UA"/>
        </w:rPr>
        <w:t xml:space="preserve"> Товару згідно з Специфікацією до Договору. В разі суперечностей між Заявкою та зразком-макетом, застосовуються </w:t>
      </w:r>
      <w:r w:rsidRPr="001B5062">
        <w:rPr>
          <w:sz w:val="22"/>
          <w:szCs w:val="22"/>
          <w:lang w:val="uk-UA"/>
        </w:rPr>
        <w:lastRenderedPageBreak/>
        <w:t>об’єкти права інтелектуальної власності, що визначені зразком макетом згідно з Специфікацією до Договору</w:t>
      </w:r>
    </w:p>
    <w:p w:rsidR="00FA479C" w:rsidRPr="001B5062" w:rsidRDefault="00FA479C" w:rsidP="00FA479C">
      <w:pPr>
        <w:jc w:val="both"/>
        <w:rPr>
          <w:sz w:val="22"/>
          <w:szCs w:val="22"/>
          <w:lang w:val="uk-UA"/>
        </w:rPr>
      </w:pPr>
      <w:r w:rsidRPr="001B5062">
        <w:rPr>
          <w:sz w:val="22"/>
          <w:szCs w:val="22"/>
          <w:lang w:val="uk-UA"/>
        </w:rPr>
        <w:t xml:space="preserve">10.3. В межах цього Договору та з метою виготовлення Товару </w:t>
      </w:r>
      <w:r w:rsidRPr="001B5062">
        <w:rPr>
          <w:b/>
          <w:sz w:val="22"/>
          <w:szCs w:val="22"/>
          <w:lang w:val="uk-UA"/>
        </w:rPr>
        <w:t>Постачальник</w:t>
      </w:r>
      <w:r w:rsidRPr="001B5062">
        <w:rPr>
          <w:sz w:val="22"/>
          <w:szCs w:val="22"/>
          <w:lang w:val="uk-UA"/>
        </w:rPr>
        <w:t xml:space="preserve"> отримує від </w:t>
      </w:r>
      <w:r w:rsidRPr="001B5062">
        <w:rPr>
          <w:b/>
          <w:sz w:val="22"/>
          <w:szCs w:val="22"/>
          <w:lang w:val="uk-UA"/>
        </w:rPr>
        <w:t>Покупця</w:t>
      </w:r>
      <w:r w:rsidRPr="001B5062">
        <w:rPr>
          <w:sz w:val="22"/>
          <w:szCs w:val="22"/>
          <w:lang w:val="uk-UA"/>
        </w:rPr>
        <w:t xml:space="preserve"> дозвіл (невиключну ліцензію) на використання (шляхом відтворення на Товарі) відповідних об’єктів права інтелектуальної власності. При цьому, кількість відтворювань не може перевищувати кількість Товару, що необхідна для належного виконання умов цього Договору.</w:t>
      </w:r>
    </w:p>
    <w:p w:rsidR="00FA479C" w:rsidRPr="001B5062" w:rsidRDefault="00FA479C" w:rsidP="00FA479C">
      <w:pPr>
        <w:jc w:val="both"/>
        <w:rPr>
          <w:sz w:val="22"/>
          <w:szCs w:val="22"/>
          <w:lang w:val="uk-UA"/>
        </w:rPr>
      </w:pPr>
      <w:r w:rsidRPr="001B5062">
        <w:rPr>
          <w:sz w:val="22"/>
          <w:szCs w:val="22"/>
          <w:lang w:val="uk-UA"/>
        </w:rPr>
        <w:t xml:space="preserve">10.4. </w:t>
      </w:r>
      <w:r w:rsidRPr="001B5062">
        <w:rPr>
          <w:b/>
          <w:sz w:val="22"/>
          <w:szCs w:val="22"/>
          <w:lang w:val="uk-UA"/>
        </w:rPr>
        <w:t>Постачальнику</w:t>
      </w:r>
      <w:r w:rsidRPr="001B5062">
        <w:rPr>
          <w:sz w:val="22"/>
          <w:szCs w:val="22"/>
          <w:lang w:val="uk-UA"/>
        </w:rPr>
        <w:t xml:space="preserve"> забороняється без письмового додаткового погодження з </w:t>
      </w:r>
      <w:r w:rsidRPr="001B5062">
        <w:rPr>
          <w:b/>
          <w:sz w:val="22"/>
          <w:szCs w:val="22"/>
          <w:lang w:val="uk-UA"/>
        </w:rPr>
        <w:t>Покупцем</w:t>
      </w:r>
      <w:r w:rsidRPr="001B5062">
        <w:rPr>
          <w:sz w:val="22"/>
          <w:szCs w:val="22"/>
          <w:lang w:val="uk-UA"/>
        </w:rPr>
        <w:t>:</w:t>
      </w:r>
    </w:p>
    <w:p w:rsidR="00FA479C" w:rsidRPr="001B5062" w:rsidRDefault="00FA479C" w:rsidP="00FA479C">
      <w:pPr>
        <w:jc w:val="both"/>
        <w:rPr>
          <w:sz w:val="22"/>
          <w:szCs w:val="22"/>
          <w:lang w:val="uk-UA"/>
        </w:rPr>
      </w:pPr>
      <w:r w:rsidRPr="001B5062">
        <w:rPr>
          <w:sz w:val="22"/>
          <w:szCs w:val="22"/>
          <w:lang w:val="uk-UA"/>
        </w:rPr>
        <w:t>- використовувати (відтворювати) об’єкти права інтелектуальної власності Покупця в спосіб та в обсягах, які не передбачені цим Договором;</w:t>
      </w:r>
    </w:p>
    <w:p w:rsidR="00FA479C" w:rsidRPr="001B5062" w:rsidRDefault="00FA479C" w:rsidP="00FA479C">
      <w:pPr>
        <w:jc w:val="both"/>
        <w:rPr>
          <w:sz w:val="22"/>
          <w:szCs w:val="22"/>
          <w:lang w:val="uk-UA"/>
        </w:rPr>
      </w:pPr>
      <w:r w:rsidRPr="001B5062">
        <w:rPr>
          <w:sz w:val="22"/>
          <w:szCs w:val="22"/>
          <w:lang w:val="uk-UA"/>
        </w:rPr>
        <w:t>- розповсюджувати та передавати третім особам зображення, макети, електронні листи, які містять об’єкти права інтелектуальної власності Покупця, права на використання яких Постачальник отримав на підставі цього Договору.</w:t>
      </w:r>
    </w:p>
    <w:p w:rsidR="00FA479C" w:rsidRPr="001B5062" w:rsidRDefault="00FA479C" w:rsidP="00FA479C">
      <w:pPr>
        <w:jc w:val="both"/>
        <w:rPr>
          <w:sz w:val="22"/>
          <w:szCs w:val="22"/>
          <w:lang w:val="uk-UA"/>
        </w:rPr>
      </w:pPr>
      <w:r w:rsidRPr="001B5062">
        <w:rPr>
          <w:sz w:val="22"/>
          <w:szCs w:val="22"/>
          <w:lang w:val="uk-UA"/>
        </w:rPr>
        <w:t xml:space="preserve">10.5. Товар, який містить об’єкти права інтелектуальної власності Покупця,  права на використання яких </w:t>
      </w:r>
      <w:r w:rsidRPr="001B5062">
        <w:rPr>
          <w:b/>
          <w:sz w:val="22"/>
          <w:szCs w:val="22"/>
          <w:lang w:val="uk-UA"/>
        </w:rPr>
        <w:t>Постачальник</w:t>
      </w:r>
      <w:r w:rsidRPr="001B5062">
        <w:rPr>
          <w:sz w:val="22"/>
          <w:szCs w:val="22"/>
          <w:lang w:val="uk-UA"/>
        </w:rPr>
        <w:t xml:space="preserve"> отримав на підставі цього Договору, та є дефектним та/або не відповідає умовам цього Договору, підлягає знищенню в установленому порядку за присутності представників </w:t>
      </w:r>
      <w:r w:rsidRPr="001B5062">
        <w:rPr>
          <w:b/>
          <w:sz w:val="22"/>
          <w:szCs w:val="22"/>
          <w:lang w:val="uk-UA"/>
        </w:rPr>
        <w:t>Покупця</w:t>
      </w:r>
      <w:r w:rsidRPr="001B5062">
        <w:rPr>
          <w:sz w:val="22"/>
          <w:szCs w:val="22"/>
          <w:lang w:val="uk-UA"/>
        </w:rPr>
        <w:t xml:space="preserve"> або в інший погоджений ним спосіб, у строк, що не перевищує строку дії цього Договору. </w:t>
      </w:r>
    </w:p>
    <w:p w:rsidR="00FA479C" w:rsidRPr="001B5062" w:rsidRDefault="00FA479C" w:rsidP="00FA479C">
      <w:pPr>
        <w:jc w:val="both"/>
        <w:rPr>
          <w:sz w:val="22"/>
          <w:szCs w:val="22"/>
          <w:lang w:val="uk-UA"/>
        </w:rPr>
      </w:pPr>
      <w:r w:rsidRPr="001B5062">
        <w:rPr>
          <w:sz w:val="22"/>
          <w:szCs w:val="22"/>
          <w:lang w:val="uk-UA"/>
        </w:rPr>
        <w:t xml:space="preserve">10.6. В межах прав, отриманих на підставі Договору, </w:t>
      </w:r>
      <w:r w:rsidRPr="001B5062">
        <w:rPr>
          <w:b/>
          <w:sz w:val="22"/>
          <w:szCs w:val="22"/>
          <w:lang w:val="uk-UA"/>
        </w:rPr>
        <w:t>Постачальник</w:t>
      </w:r>
      <w:r w:rsidRPr="001B5062">
        <w:rPr>
          <w:sz w:val="22"/>
          <w:szCs w:val="22"/>
          <w:lang w:val="uk-UA"/>
        </w:rPr>
        <w:t xml:space="preserve"> має право видавати залученим ним для виконання цього Договору третім особам </w:t>
      </w:r>
      <w:proofErr w:type="spellStart"/>
      <w:r w:rsidRPr="001B5062">
        <w:rPr>
          <w:sz w:val="22"/>
          <w:szCs w:val="22"/>
          <w:lang w:val="uk-UA"/>
        </w:rPr>
        <w:t>субліцензії</w:t>
      </w:r>
      <w:proofErr w:type="spellEnd"/>
      <w:r w:rsidRPr="001B5062">
        <w:rPr>
          <w:sz w:val="22"/>
          <w:szCs w:val="22"/>
          <w:lang w:val="uk-UA"/>
        </w:rPr>
        <w:t xml:space="preserve"> (дозволи) на використання об’єктів права інтелектуальної власності </w:t>
      </w:r>
      <w:r w:rsidRPr="001B5062">
        <w:rPr>
          <w:b/>
          <w:sz w:val="22"/>
          <w:szCs w:val="22"/>
          <w:lang w:val="uk-UA"/>
        </w:rPr>
        <w:t>Покупця</w:t>
      </w:r>
      <w:r w:rsidRPr="001B5062">
        <w:rPr>
          <w:sz w:val="22"/>
          <w:szCs w:val="22"/>
          <w:lang w:val="uk-UA"/>
        </w:rPr>
        <w:t xml:space="preserve">. </w:t>
      </w:r>
    </w:p>
    <w:p w:rsidR="00FA479C" w:rsidRPr="001B5062" w:rsidRDefault="00FA479C" w:rsidP="00FA479C">
      <w:pPr>
        <w:jc w:val="both"/>
        <w:rPr>
          <w:sz w:val="22"/>
          <w:szCs w:val="22"/>
          <w:lang w:val="uk-UA"/>
        </w:rPr>
      </w:pPr>
      <w:r w:rsidRPr="001B5062">
        <w:rPr>
          <w:sz w:val="22"/>
          <w:szCs w:val="22"/>
          <w:lang w:val="uk-UA"/>
        </w:rPr>
        <w:t xml:space="preserve">10.7 У випадку використання об’єктів права інтелектуальної власності </w:t>
      </w:r>
      <w:r w:rsidRPr="001B5062">
        <w:rPr>
          <w:b/>
          <w:sz w:val="22"/>
          <w:szCs w:val="22"/>
          <w:lang w:val="uk-UA"/>
        </w:rPr>
        <w:t>Покупця</w:t>
      </w:r>
      <w:r w:rsidRPr="001B5062">
        <w:rPr>
          <w:sz w:val="22"/>
          <w:szCs w:val="22"/>
          <w:lang w:val="uk-UA"/>
        </w:rPr>
        <w:t xml:space="preserve"> з порушенням умов цього Договору, </w:t>
      </w:r>
      <w:r w:rsidRPr="001B5062">
        <w:rPr>
          <w:b/>
          <w:sz w:val="22"/>
          <w:szCs w:val="22"/>
          <w:lang w:val="uk-UA"/>
        </w:rPr>
        <w:t>Постачальник</w:t>
      </w:r>
      <w:r w:rsidRPr="001B5062">
        <w:rPr>
          <w:sz w:val="22"/>
          <w:szCs w:val="22"/>
          <w:lang w:val="uk-UA"/>
        </w:rPr>
        <w:t xml:space="preserve"> зобов’язаний:</w:t>
      </w:r>
    </w:p>
    <w:p w:rsidR="00FA479C" w:rsidRPr="001B5062" w:rsidRDefault="00FA479C" w:rsidP="00FA479C">
      <w:pPr>
        <w:jc w:val="both"/>
        <w:rPr>
          <w:sz w:val="22"/>
          <w:szCs w:val="22"/>
          <w:lang w:val="uk-UA"/>
        </w:rPr>
      </w:pPr>
      <w:r w:rsidRPr="001B5062">
        <w:rPr>
          <w:sz w:val="22"/>
          <w:szCs w:val="22"/>
          <w:lang w:val="uk-UA"/>
        </w:rPr>
        <w:t xml:space="preserve">- відшкодувати </w:t>
      </w:r>
      <w:r w:rsidRPr="001B5062">
        <w:rPr>
          <w:b/>
          <w:sz w:val="22"/>
          <w:szCs w:val="22"/>
          <w:lang w:val="uk-UA"/>
        </w:rPr>
        <w:t>Покупцю</w:t>
      </w:r>
      <w:r w:rsidRPr="001B5062">
        <w:rPr>
          <w:sz w:val="22"/>
          <w:szCs w:val="22"/>
          <w:lang w:val="uk-UA"/>
        </w:rPr>
        <w:t xml:space="preserve"> усі збитки, в тому числі втрачену вигоду, завдану таким неправомірними діями;</w:t>
      </w:r>
    </w:p>
    <w:p w:rsidR="00FA479C" w:rsidRPr="001B5062" w:rsidRDefault="00FA479C" w:rsidP="00FA479C">
      <w:pPr>
        <w:jc w:val="both"/>
        <w:rPr>
          <w:b/>
          <w:sz w:val="22"/>
          <w:szCs w:val="22"/>
          <w:lang w:val="uk-UA"/>
        </w:rPr>
      </w:pPr>
      <w:r w:rsidRPr="001B5062">
        <w:rPr>
          <w:sz w:val="22"/>
          <w:szCs w:val="22"/>
          <w:lang w:val="uk-UA"/>
        </w:rPr>
        <w:t xml:space="preserve">- сплатити </w:t>
      </w:r>
      <w:r w:rsidRPr="001B5062">
        <w:rPr>
          <w:b/>
          <w:sz w:val="22"/>
          <w:szCs w:val="22"/>
          <w:lang w:val="uk-UA"/>
        </w:rPr>
        <w:t>Покупцю</w:t>
      </w:r>
      <w:r w:rsidRPr="001B5062">
        <w:rPr>
          <w:sz w:val="22"/>
          <w:szCs w:val="22"/>
          <w:lang w:val="uk-UA"/>
        </w:rPr>
        <w:t xml:space="preserve"> штраф в розмірі 5 % (п’ять відсотків) від вартості Договору за кожен факт такого порушення.</w:t>
      </w:r>
    </w:p>
    <w:p w:rsidR="00FA479C" w:rsidRPr="001B5062" w:rsidRDefault="00FA479C" w:rsidP="00FA479C">
      <w:pPr>
        <w:ind w:firstLine="709"/>
        <w:jc w:val="center"/>
        <w:rPr>
          <w:b/>
          <w:sz w:val="22"/>
          <w:szCs w:val="22"/>
          <w:lang w:val="uk-UA"/>
        </w:rPr>
      </w:pPr>
      <w:r w:rsidRPr="001B5062">
        <w:rPr>
          <w:b/>
          <w:sz w:val="22"/>
          <w:szCs w:val="22"/>
          <w:lang w:val="uk-UA"/>
        </w:rPr>
        <w:t>11. ДОДАТКИ</w:t>
      </w:r>
    </w:p>
    <w:p w:rsidR="00FA479C" w:rsidRPr="001B5062" w:rsidRDefault="00FA479C" w:rsidP="00FA479C">
      <w:pPr>
        <w:jc w:val="both"/>
        <w:rPr>
          <w:sz w:val="22"/>
          <w:szCs w:val="22"/>
          <w:lang w:val="uk-UA"/>
        </w:rPr>
      </w:pPr>
      <w:r w:rsidRPr="001B5062">
        <w:rPr>
          <w:sz w:val="22"/>
          <w:szCs w:val="22"/>
          <w:lang w:val="uk-UA"/>
        </w:rPr>
        <w:t>11.1. Додатком до Договору, що є невід’ємною його частиною, є:</w:t>
      </w:r>
    </w:p>
    <w:p w:rsidR="00FA479C" w:rsidRPr="001B5062" w:rsidRDefault="00FA479C" w:rsidP="00FA479C">
      <w:pPr>
        <w:jc w:val="both"/>
        <w:rPr>
          <w:sz w:val="22"/>
          <w:szCs w:val="22"/>
          <w:lang w:val="uk-UA"/>
        </w:rPr>
      </w:pPr>
      <w:r w:rsidRPr="001B5062">
        <w:rPr>
          <w:sz w:val="22"/>
          <w:szCs w:val="22"/>
          <w:lang w:val="uk-UA"/>
        </w:rPr>
        <w:t>11.1.1.  Додаток № 1 – Специфікація.</w:t>
      </w:r>
    </w:p>
    <w:p w:rsidR="00FA479C" w:rsidRPr="001B5062" w:rsidRDefault="00FA479C" w:rsidP="00FA479C">
      <w:pPr>
        <w:ind w:firstLine="700"/>
        <w:rPr>
          <w:sz w:val="22"/>
          <w:szCs w:val="22"/>
          <w:lang w:val="uk-UA"/>
        </w:rPr>
      </w:pPr>
    </w:p>
    <w:p w:rsidR="00FA479C" w:rsidRPr="001B5062" w:rsidRDefault="00FA479C" w:rsidP="00FA479C">
      <w:pPr>
        <w:autoSpaceDE w:val="0"/>
        <w:spacing w:line="240" w:lineRule="atLeast"/>
        <w:ind w:left="284" w:right="-1"/>
        <w:jc w:val="center"/>
        <w:rPr>
          <w:rFonts w:eastAsia="Times New Roman"/>
          <w:b/>
          <w:sz w:val="22"/>
          <w:szCs w:val="22"/>
          <w:lang w:val="uk-UA"/>
        </w:rPr>
      </w:pPr>
      <w:r w:rsidRPr="001B5062">
        <w:rPr>
          <w:rFonts w:eastAsia="Times New Roman"/>
          <w:b/>
          <w:sz w:val="22"/>
          <w:szCs w:val="22"/>
          <w:lang w:val="uk-UA"/>
        </w:rPr>
        <w:t>12. МІСЦЕЗНАХОДЖЕННЯ ТА БАНКІВСЬКІ РЕКВІЗИТИ СТОРІН</w:t>
      </w:r>
    </w:p>
    <w:p w:rsidR="00FA479C" w:rsidRPr="001B5062" w:rsidRDefault="00FA479C" w:rsidP="00FA479C">
      <w:pPr>
        <w:autoSpaceDE w:val="0"/>
        <w:spacing w:line="240" w:lineRule="atLeast"/>
        <w:ind w:right="-1"/>
        <w:jc w:val="both"/>
        <w:rPr>
          <w:rFonts w:eastAsia="Times New Roman"/>
          <w:sz w:val="22"/>
          <w:szCs w:val="22"/>
          <w:lang w:val="uk-UA"/>
        </w:rPr>
      </w:pPr>
      <w:r w:rsidRPr="001B5062">
        <w:rPr>
          <w:rFonts w:eastAsia="Times New Roman"/>
          <w:sz w:val="22"/>
          <w:szCs w:val="22"/>
          <w:lang w:val="uk-UA"/>
        </w:rPr>
        <w:t>12.1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FA479C" w:rsidRPr="001B5062" w:rsidRDefault="00FA479C" w:rsidP="00FA479C">
      <w:pPr>
        <w:autoSpaceDE w:val="0"/>
        <w:spacing w:line="240" w:lineRule="atLeast"/>
        <w:ind w:right="-1"/>
        <w:jc w:val="both"/>
        <w:rPr>
          <w:rFonts w:eastAsia="Times New Roman"/>
          <w:sz w:val="22"/>
          <w:szCs w:val="22"/>
          <w:lang w:val="uk-UA"/>
        </w:rPr>
      </w:pPr>
    </w:p>
    <w:tbl>
      <w:tblPr>
        <w:tblW w:w="0" w:type="auto"/>
        <w:tblInd w:w="-5" w:type="dxa"/>
        <w:tblLook w:val="06A0"/>
      </w:tblPr>
      <w:tblGrid>
        <w:gridCol w:w="4759"/>
        <w:gridCol w:w="4759"/>
      </w:tblGrid>
      <w:tr w:rsidR="00FA479C" w:rsidRPr="001B5062" w:rsidTr="00A179A1">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b/>
                <w:sz w:val="22"/>
                <w:szCs w:val="22"/>
                <w:lang w:val="uk-UA"/>
              </w:rPr>
              <w:t>ПОСТАЧАЛЬНИК:</w:t>
            </w:r>
          </w:p>
        </w:tc>
        <w:tc>
          <w:tcPr>
            <w:tcW w:w="4759" w:type="dxa"/>
            <w:shd w:val="clear" w:color="auto" w:fill="auto"/>
          </w:tcPr>
          <w:p w:rsidR="00FA479C" w:rsidRPr="001B5062" w:rsidRDefault="00FA479C" w:rsidP="00A179A1">
            <w:pPr>
              <w:autoSpaceDE w:val="0"/>
              <w:spacing w:line="240" w:lineRule="atLeast"/>
              <w:ind w:right="-1"/>
              <w:jc w:val="both"/>
              <w:rPr>
                <w:rFonts w:eastAsia="Times New Roman"/>
                <w:b/>
                <w:i/>
                <w:lang w:val="uk-UA"/>
              </w:rPr>
            </w:pPr>
            <w:r w:rsidRPr="001B5062">
              <w:rPr>
                <w:rFonts w:eastAsia="Times New Roman"/>
                <w:b/>
                <w:sz w:val="22"/>
                <w:szCs w:val="22"/>
                <w:lang w:val="uk-UA"/>
              </w:rPr>
              <w:t>ПОКУПЕЦЬ:</w:t>
            </w:r>
          </w:p>
        </w:tc>
      </w:tr>
      <w:tr w:rsidR="00FA479C" w:rsidRPr="001B5062" w:rsidTr="00A179A1">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_______________________________________</w:t>
            </w:r>
          </w:p>
        </w:tc>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b/>
                <w:i/>
                <w:sz w:val="22"/>
                <w:szCs w:val="22"/>
                <w:lang w:val="uk-UA"/>
              </w:rPr>
              <w:t>АТ «УКРПОШТА»</w:t>
            </w:r>
          </w:p>
        </w:tc>
      </w:tr>
      <w:tr w:rsidR="00FA479C" w:rsidRPr="001B5062" w:rsidTr="00A179A1">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Місцезнаходження та адреса для листування:</w:t>
            </w:r>
          </w:p>
        </w:tc>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Місцезнаходження та адреса для листування:</w:t>
            </w:r>
          </w:p>
        </w:tc>
      </w:tr>
      <w:tr w:rsidR="00FA479C" w:rsidRPr="001B5062" w:rsidTr="00A179A1">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_______________________________________</w:t>
            </w:r>
          </w:p>
        </w:tc>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_______________________________________</w:t>
            </w:r>
          </w:p>
        </w:tc>
      </w:tr>
      <w:tr w:rsidR="00FA479C" w:rsidRPr="001B5062" w:rsidTr="00A179A1">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ЄДРПОУ</w:t>
            </w:r>
            <w:r w:rsidRPr="001B5062">
              <w:rPr>
                <w:rFonts w:eastAsia="Times New Roman"/>
                <w:sz w:val="22"/>
                <w:szCs w:val="22"/>
                <w:u w:val="single"/>
                <w:lang w:val="uk-UA"/>
              </w:rPr>
              <w:t>_______________________________</w:t>
            </w:r>
          </w:p>
        </w:tc>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ЄДРПОУ_______________________________</w:t>
            </w:r>
          </w:p>
        </w:tc>
      </w:tr>
      <w:tr w:rsidR="00FA479C" w:rsidRPr="001B5062" w:rsidTr="00A179A1">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ІПН ___________________________________</w:t>
            </w:r>
          </w:p>
        </w:tc>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ІПН___________________________________</w:t>
            </w:r>
          </w:p>
        </w:tc>
      </w:tr>
      <w:tr w:rsidR="00FA479C" w:rsidRPr="001B5062" w:rsidTr="00A179A1">
        <w:tc>
          <w:tcPr>
            <w:tcW w:w="4759" w:type="dxa"/>
            <w:shd w:val="clear" w:color="auto" w:fill="auto"/>
          </w:tcPr>
          <w:p w:rsidR="00FA479C" w:rsidRPr="001B5062" w:rsidRDefault="00FA479C" w:rsidP="00A179A1">
            <w:pPr>
              <w:autoSpaceDE w:val="0"/>
              <w:spacing w:line="240" w:lineRule="atLeast"/>
              <w:ind w:right="-1"/>
              <w:jc w:val="both"/>
              <w:rPr>
                <w:rFonts w:eastAsia="Times New Roman"/>
                <w:u w:val="single"/>
                <w:lang w:val="uk-UA"/>
              </w:rPr>
            </w:pPr>
            <w:r w:rsidRPr="001B5062">
              <w:rPr>
                <w:rFonts w:eastAsia="Times New Roman"/>
                <w:sz w:val="22"/>
                <w:szCs w:val="22"/>
                <w:lang w:val="uk-UA"/>
              </w:rPr>
              <w:t>п/р №__________________________________</w:t>
            </w:r>
          </w:p>
        </w:tc>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п/р №__________________________________</w:t>
            </w:r>
          </w:p>
        </w:tc>
      </w:tr>
      <w:tr w:rsidR="00FA479C" w:rsidRPr="001B5062" w:rsidTr="00A179A1">
        <w:tc>
          <w:tcPr>
            <w:tcW w:w="4759" w:type="dxa"/>
            <w:shd w:val="clear" w:color="auto" w:fill="auto"/>
          </w:tcPr>
          <w:p w:rsidR="00FA479C" w:rsidRPr="001B5062" w:rsidRDefault="00FA479C" w:rsidP="00A179A1">
            <w:pPr>
              <w:autoSpaceDE w:val="0"/>
              <w:spacing w:line="240" w:lineRule="atLeast"/>
              <w:ind w:right="-1"/>
              <w:jc w:val="both"/>
              <w:rPr>
                <w:rFonts w:eastAsia="Times New Roman"/>
                <w:u w:val="single"/>
                <w:lang w:val="uk-UA"/>
              </w:rPr>
            </w:pPr>
            <w:r w:rsidRPr="001B5062">
              <w:rPr>
                <w:rFonts w:eastAsia="Times New Roman"/>
                <w:sz w:val="22"/>
                <w:szCs w:val="22"/>
                <w:lang w:val="uk-UA"/>
              </w:rPr>
              <w:t>______________________________________</w:t>
            </w:r>
          </w:p>
        </w:tc>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 xml:space="preserve"> ______________________________________</w:t>
            </w:r>
          </w:p>
        </w:tc>
      </w:tr>
      <w:tr w:rsidR="00FA479C" w:rsidRPr="001B5062" w:rsidTr="00A179A1">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Тел./факс  +38 (</w:t>
            </w:r>
            <w:r w:rsidRPr="001B5062">
              <w:rPr>
                <w:rFonts w:eastAsia="Times New Roman"/>
                <w:sz w:val="22"/>
                <w:szCs w:val="22"/>
                <w:u w:val="single"/>
                <w:lang w:val="uk-UA"/>
              </w:rPr>
              <w:t xml:space="preserve">       </w:t>
            </w:r>
            <w:r w:rsidRPr="001B5062">
              <w:rPr>
                <w:rFonts w:eastAsia="Times New Roman"/>
                <w:sz w:val="22"/>
                <w:szCs w:val="22"/>
                <w:lang w:val="uk-UA"/>
              </w:rPr>
              <w:t>)______________________</w:t>
            </w:r>
          </w:p>
        </w:tc>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proofErr w:type="spellStart"/>
            <w:r w:rsidRPr="001B5062">
              <w:rPr>
                <w:rFonts w:eastAsia="Times New Roman"/>
                <w:color w:val="FFFFFF"/>
                <w:sz w:val="22"/>
                <w:szCs w:val="22"/>
                <w:u w:val="single"/>
                <w:lang w:val="uk-UA"/>
              </w:rPr>
              <w:t>.</w:t>
            </w:r>
            <w:r w:rsidRPr="001B5062">
              <w:rPr>
                <w:rFonts w:eastAsia="Times New Roman"/>
                <w:sz w:val="22"/>
                <w:szCs w:val="22"/>
                <w:lang w:val="uk-UA"/>
              </w:rPr>
              <w:t>Тел</w:t>
            </w:r>
            <w:proofErr w:type="spellEnd"/>
            <w:r w:rsidRPr="001B5062">
              <w:rPr>
                <w:rFonts w:eastAsia="Times New Roman"/>
                <w:sz w:val="22"/>
                <w:szCs w:val="22"/>
                <w:lang w:val="uk-UA"/>
              </w:rPr>
              <w:t>./факс  +38 (</w:t>
            </w:r>
            <w:r w:rsidRPr="001B5062">
              <w:rPr>
                <w:rFonts w:eastAsia="Times New Roman"/>
                <w:sz w:val="22"/>
                <w:szCs w:val="22"/>
                <w:u w:val="single"/>
                <w:lang w:val="uk-UA"/>
              </w:rPr>
              <w:t xml:space="preserve">       </w:t>
            </w:r>
            <w:r w:rsidRPr="001B5062">
              <w:rPr>
                <w:rFonts w:eastAsia="Times New Roman"/>
                <w:sz w:val="22"/>
                <w:szCs w:val="22"/>
                <w:lang w:val="uk-UA"/>
              </w:rPr>
              <w:t>)_____________________</w:t>
            </w:r>
          </w:p>
        </w:tc>
      </w:tr>
      <w:tr w:rsidR="00FA479C" w:rsidRPr="001B5062" w:rsidTr="00A179A1">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Електронна пошта_______________________</w:t>
            </w:r>
          </w:p>
        </w:tc>
        <w:tc>
          <w:tcPr>
            <w:tcW w:w="4759" w:type="dxa"/>
            <w:shd w:val="clear" w:color="auto" w:fill="auto"/>
          </w:tcPr>
          <w:p w:rsidR="00FA479C" w:rsidRPr="001B5062" w:rsidRDefault="00FA479C" w:rsidP="00A179A1">
            <w:pPr>
              <w:autoSpaceDE w:val="0"/>
              <w:spacing w:line="240" w:lineRule="atLeast"/>
              <w:ind w:right="-1"/>
              <w:jc w:val="both"/>
              <w:rPr>
                <w:rFonts w:eastAsia="Times New Roman"/>
                <w:color w:val="FFFFFF"/>
                <w:u w:val="single"/>
                <w:lang w:val="uk-UA"/>
              </w:rPr>
            </w:pPr>
            <w:r w:rsidRPr="001B5062">
              <w:rPr>
                <w:rFonts w:eastAsia="Times New Roman"/>
                <w:sz w:val="22"/>
                <w:szCs w:val="22"/>
                <w:lang w:val="uk-UA"/>
              </w:rPr>
              <w:t>Електронна пошта_______________________</w:t>
            </w:r>
          </w:p>
        </w:tc>
      </w:tr>
      <w:tr w:rsidR="00FA479C" w:rsidRPr="001B5062" w:rsidTr="00A179A1">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proofErr w:type="spellStart"/>
            <w:r w:rsidRPr="001B5062">
              <w:rPr>
                <w:rFonts w:eastAsia="Times New Roman"/>
                <w:sz w:val="22"/>
                <w:szCs w:val="22"/>
                <w:lang w:val="uk-UA"/>
              </w:rPr>
              <w:t>Вебсайт</w:t>
            </w:r>
            <w:proofErr w:type="spellEnd"/>
            <w:r w:rsidRPr="001B5062">
              <w:rPr>
                <w:rFonts w:eastAsia="Times New Roman"/>
                <w:sz w:val="22"/>
                <w:szCs w:val="22"/>
                <w:lang w:val="uk-UA"/>
              </w:rPr>
              <w:t>________________________________</w:t>
            </w:r>
          </w:p>
        </w:tc>
        <w:tc>
          <w:tcPr>
            <w:tcW w:w="4759" w:type="dxa"/>
            <w:shd w:val="clear" w:color="auto" w:fill="auto"/>
          </w:tcPr>
          <w:p w:rsidR="00FA479C" w:rsidRPr="001B5062" w:rsidRDefault="00FA479C" w:rsidP="00A179A1">
            <w:pPr>
              <w:autoSpaceDE w:val="0"/>
              <w:spacing w:line="240" w:lineRule="atLeast"/>
              <w:ind w:right="-1"/>
              <w:jc w:val="both"/>
              <w:rPr>
                <w:rFonts w:eastAsia="Times New Roman"/>
                <w:color w:val="FFFFFF"/>
                <w:u w:val="single"/>
                <w:lang w:val="uk-UA"/>
              </w:rPr>
            </w:pPr>
            <w:proofErr w:type="spellStart"/>
            <w:r w:rsidRPr="001B5062">
              <w:rPr>
                <w:rFonts w:eastAsia="Times New Roman"/>
                <w:sz w:val="22"/>
                <w:szCs w:val="22"/>
                <w:lang w:val="uk-UA"/>
              </w:rPr>
              <w:t>Вебсайт</w:t>
            </w:r>
            <w:proofErr w:type="spellEnd"/>
            <w:r w:rsidRPr="001B5062">
              <w:rPr>
                <w:rFonts w:eastAsia="Times New Roman"/>
                <w:sz w:val="22"/>
                <w:szCs w:val="22"/>
                <w:lang w:val="uk-UA"/>
              </w:rPr>
              <w:t>________________________________</w:t>
            </w:r>
          </w:p>
        </w:tc>
      </w:tr>
      <w:tr w:rsidR="00FA479C" w:rsidRPr="001B5062" w:rsidTr="00A179A1">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Постачальник має статус__________________</w:t>
            </w:r>
          </w:p>
        </w:tc>
        <w:tc>
          <w:tcPr>
            <w:tcW w:w="4759" w:type="dxa"/>
            <w:shd w:val="clear" w:color="auto" w:fill="auto"/>
          </w:tcPr>
          <w:p w:rsidR="00FA479C" w:rsidRPr="001B5062" w:rsidRDefault="00FA479C" w:rsidP="00A179A1">
            <w:pPr>
              <w:autoSpaceDE w:val="0"/>
              <w:spacing w:line="240" w:lineRule="atLeast"/>
              <w:ind w:right="-1"/>
              <w:jc w:val="both"/>
              <w:rPr>
                <w:rFonts w:eastAsia="Times New Roman"/>
                <w:color w:val="FFFFFF"/>
                <w:u w:val="single"/>
                <w:lang w:val="uk-UA"/>
              </w:rPr>
            </w:pPr>
            <w:r w:rsidRPr="001B5062">
              <w:rPr>
                <w:rFonts w:eastAsia="Times New Roman"/>
                <w:sz w:val="22"/>
                <w:szCs w:val="22"/>
                <w:lang w:val="uk-UA"/>
              </w:rPr>
              <w:t>Покупець має статус платника податку на прибуток на загальних підставах передбачених Податковим кодексом України</w:t>
            </w:r>
          </w:p>
        </w:tc>
      </w:tr>
      <w:tr w:rsidR="00FA479C" w:rsidRPr="001B5062" w:rsidTr="00A179A1">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p>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b/>
                <w:sz w:val="22"/>
                <w:szCs w:val="22"/>
                <w:lang w:val="uk-UA"/>
              </w:rPr>
              <w:t>Від</w:t>
            </w:r>
            <w:r w:rsidRPr="001B5062">
              <w:rPr>
                <w:rFonts w:eastAsia="Times New Roman"/>
                <w:sz w:val="22"/>
                <w:szCs w:val="22"/>
                <w:lang w:val="uk-UA"/>
              </w:rPr>
              <w:t xml:space="preserve"> </w:t>
            </w:r>
            <w:r w:rsidRPr="001B5062">
              <w:rPr>
                <w:rFonts w:eastAsia="Times New Roman"/>
                <w:b/>
                <w:sz w:val="22"/>
                <w:szCs w:val="22"/>
                <w:lang w:val="uk-UA"/>
              </w:rPr>
              <w:t>Постачальника</w:t>
            </w:r>
          </w:p>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____________/  __________________________</w:t>
            </w:r>
          </w:p>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 xml:space="preserve">      підпис                                                  ПІБ</w:t>
            </w:r>
          </w:p>
          <w:p w:rsidR="00FA479C" w:rsidRPr="001B5062" w:rsidRDefault="00FA479C" w:rsidP="00A179A1">
            <w:pPr>
              <w:autoSpaceDE w:val="0"/>
              <w:spacing w:line="240" w:lineRule="atLeast"/>
              <w:ind w:right="-1"/>
              <w:jc w:val="both"/>
              <w:rPr>
                <w:rFonts w:eastAsia="Times New Roman"/>
                <w:lang w:val="uk-UA"/>
              </w:rPr>
            </w:pPr>
            <w:proofErr w:type="spellStart"/>
            <w:r w:rsidRPr="001B5062">
              <w:rPr>
                <w:rFonts w:eastAsia="Times New Roman"/>
                <w:sz w:val="22"/>
                <w:szCs w:val="22"/>
                <w:lang w:val="uk-UA"/>
              </w:rPr>
              <w:t>м.п</w:t>
            </w:r>
            <w:proofErr w:type="spellEnd"/>
            <w:r w:rsidRPr="001B5062">
              <w:rPr>
                <w:rFonts w:eastAsia="Times New Roman"/>
                <w:sz w:val="22"/>
                <w:szCs w:val="22"/>
                <w:lang w:val="uk-UA"/>
              </w:rPr>
              <w:t>.</w:t>
            </w:r>
          </w:p>
        </w:tc>
        <w:tc>
          <w:tcPr>
            <w:tcW w:w="4759" w:type="dxa"/>
            <w:shd w:val="clear" w:color="auto" w:fill="auto"/>
          </w:tcPr>
          <w:p w:rsidR="00FA479C" w:rsidRPr="001B5062" w:rsidRDefault="00FA479C" w:rsidP="00A179A1">
            <w:pPr>
              <w:autoSpaceDE w:val="0"/>
              <w:spacing w:line="240" w:lineRule="atLeast"/>
              <w:ind w:right="-1"/>
              <w:jc w:val="both"/>
              <w:rPr>
                <w:rFonts w:eastAsia="Times New Roman"/>
                <w:lang w:val="uk-UA"/>
              </w:rPr>
            </w:pPr>
          </w:p>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b/>
                <w:sz w:val="22"/>
                <w:szCs w:val="22"/>
                <w:lang w:val="uk-UA"/>
              </w:rPr>
              <w:t>Від</w:t>
            </w:r>
            <w:r w:rsidRPr="001B5062">
              <w:rPr>
                <w:rFonts w:eastAsia="Times New Roman"/>
                <w:sz w:val="22"/>
                <w:szCs w:val="22"/>
                <w:lang w:val="uk-UA"/>
              </w:rPr>
              <w:t xml:space="preserve"> </w:t>
            </w:r>
            <w:r w:rsidRPr="001B5062">
              <w:rPr>
                <w:rFonts w:eastAsia="Times New Roman"/>
                <w:b/>
                <w:sz w:val="22"/>
                <w:szCs w:val="22"/>
                <w:lang w:val="uk-UA"/>
              </w:rPr>
              <w:t>Покупця</w:t>
            </w:r>
            <w:r w:rsidRPr="001B5062">
              <w:rPr>
                <w:rFonts w:eastAsia="Times New Roman"/>
                <w:sz w:val="22"/>
                <w:szCs w:val="22"/>
                <w:lang w:val="uk-UA"/>
              </w:rPr>
              <w:t xml:space="preserve"> </w:t>
            </w:r>
          </w:p>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____________/  __________________________</w:t>
            </w:r>
          </w:p>
          <w:p w:rsidR="00FA479C" w:rsidRPr="001B5062" w:rsidRDefault="00FA479C" w:rsidP="00A179A1">
            <w:pPr>
              <w:autoSpaceDE w:val="0"/>
              <w:spacing w:line="240" w:lineRule="atLeast"/>
              <w:ind w:right="-1"/>
              <w:jc w:val="both"/>
              <w:rPr>
                <w:rFonts w:eastAsia="Times New Roman"/>
                <w:lang w:val="uk-UA"/>
              </w:rPr>
            </w:pPr>
            <w:r w:rsidRPr="001B5062">
              <w:rPr>
                <w:rFonts w:eastAsia="Times New Roman"/>
                <w:sz w:val="22"/>
                <w:szCs w:val="22"/>
                <w:lang w:val="uk-UA"/>
              </w:rPr>
              <w:t xml:space="preserve">      підпис                                                  ПІБ</w:t>
            </w:r>
          </w:p>
          <w:p w:rsidR="00FA479C" w:rsidRPr="001B5062" w:rsidRDefault="00FA479C" w:rsidP="00A179A1">
            <w:pPr>
              <w:autoSpaceDE w:val="0"/>
              <w:spacing w:line="240" w:lineRule="atLeast"/>
              <w:ind w:right="-1"/>
              <w:jc w:val="both"/>
              <w:rPr>
                <w:rFonts w:eastAsia="Times New Roman"/>
                <w:lang w:val="uk-UA"/>
              </w:rPr>
            </w:pPr>
            <w:proofErr w:type="spellStart"/>
            <w:r w:rsidRPr="001B5062">
              <w:rPr>
                <w:rFonts w:eastAsia="Times New Roman"/>
                <w:sz w:val="22"/>
                <w:szCs w:val="22"/>
                <w:lang w:val="uk-UA"/>
              </w:rPr>
              <w:t>м.п</w:t>
            </w:r>
            <w:proofErr w:type="spellEnd"/>
            <w:r w:rsidRPr="001B5062">
              <w:rPr>
                <w:rFonts w:eastAsia="Times New Roman"/>
                <w:sz w:val="22"/>
                <w:szCs w:val="22"/>
                <w:lang w:val="uk-UA"/>
              </w:rPr>
              <w:t>.</w:t>
            </w:r>
          </w:p>
        </w:tc>
      </w:tr>
    </w:tbl>
    <w:p w:rsidR="00FA479C" w:rsidRPr="001B5062" w:rsidRDefault="00FA479C" w:rsidP="00FA479C">
      <w:pPr>
        <w:shd w:val="clear" w:color="auto" w:fill="FFFFFF" w:themeFill="background1"/>
        <w:tabs>
          <w:tab w:val="left" w:pos="4695"/>
        </w:tabs>
        <w:jc w:val="both"/>
        <w:rPr>
          <w:b/>
          <w:lang w:val="uk-UA"/>
        </w:rPr>
      </w:pPr>
    </w:p>
    <w:p w:rsidR="00FA479C" w:rsidRPr="001B5062" w:rsidRDefault="00FA479C" w:rsidP="00FA479C">
      <w:pPr>
        <w:shd w:val="clear" w:color="auto" w:fill="FFFFFF" w:themeFill="background1"/>
        <w:tabs>
          <w:tab w:val="left" w:pos="4695"/>
        </w:tabs>
        <w:jc w:val="center"/>
        <w:rPr>
          <w:b/>
          <w:lang w:val="uk-UA"/>
        </w:rPr>
      </w:pPr>
    </w:p>
    <w:tbl>
      <w:tblPr>
        <w:tblW w:w="0" w:type="auto"/>
        <w:tblInd w:w="-5" w:type="dxa"/>
        <w:tblLook w:val="0000"/>
      </w:tblPr>
      <w:tblGrid>
        <w:gridCol w:w="8910"/>
        <w:gridCol w:w="526"/>
        <w:gridCol w:w="564"/>
      </w:tblGrid>
      <w:tr w:rsidR="00FA479C" w:rsidRPr="001B5062" w:rsidTr="00A179A1">
        <w:trPr>
          <w:trHeight w:val="80"/>
        </w:trPr>
        <w:tc>
          <w:tcPr>
            <w:tcW w:w="8910" w:type="dxa"/>
          </w:tcPr>
          <w:tbl>
            <w:tblPr>
              <w:tblW w:w="4942" w:type="dxa"/>
              <w:tblInd w:w="108" w:type="dxa"/>
              <w:tblLook w:val="0000"/>
            </w:tblPr>
            <w:tblGrid>
              <w:gridCol w:w="4942"/>
            </w:tblGrid>
            <w:tr w:rsidR="00FA479C" w:rsidRPr="001B5062" w:rsidTr="00A179A1">
              <w:trPr>
                <w:trHeight w:val="80"/>
              </w:trPr>
              <w:tc>
                <w:tcPr>
                  <w:tcW w:w="4942" w:type="dxa"/>
                </w:tcPr>
                <w:p w:rsidR="00FA479C" w:rsidRPr="001B5062" w:rsidRDefault="00FA479C" w:rsidP="00A179A1">
                  <w:pPr>
                    <w:spacing w:line="240" w:lineRule="exact"/>
                    <w:rPr>
                      <w:rFonts w:eastAsia="Times New Roman"/>
                      <w:b/>
                      <w:lang w:val="uk-UA"/>
                    </w:rPr>
                  </w:pPr>
                </w:p>
              </w:tc>
            </w:tr>
          </w:tbl>
          <w:p w:rsidR="00FA479C" w:rsidRPr="001B5062" w:rsidRDefault="00FA479C" w:rsidP="00A179A1">
            <w:pPr>
              <w:autoSpaceDE w:val="0"/>
              <w:ind w:right="-1"/>
              <w:rPr>
                <w:rFonts w:eastAsia="Times New Roman"/>
                <w:lang w:val="uk-UA"/>
              </w:rPr>
            </w:pPr>
          </w:p>
        </w:tc>
        <w:tc>
          <w:tcPr>
            <w:tcW w:w="526" w:type="dxa"/>
          </w:tcPr>
          <w:p w:rsidR="00FA479C" w:rsidRPr="001B5062" w:rsidRDefault="00FA479C" w:rsidP="00A179A1">
            <w:pPr>
              <w:tabs>
                <w:tab w:val="left" w:pos="2250"/>
              </w:tabs>
              <w:rPr>
                <w:rFonts w:eastAsia="Times New Roman"/>
                <w:bCs/>
                <w:lang w:val="uk-UA"/>
              </w:rPr>
            </w:pPr>
          </w:p>
        </w:tc>
        <w:tc>
          <w:tcPr>
            <w:tcW w:w="564" w:type="dxa"/>
          </w:tcPr>
          <w:p w:rsidR="00FA479C" w:rsidRPr="001B5062" w:rsidRDefault="00FA479C" w:rsidP="00A179A1">
            <w:pPr>
              <w:spacing w:line="240" w:lineRule="exact"/>
              <w:rPr>
                <w:rFonts w:eastAsia="Times New Roman"/>
                <w:b/>
                <w:lang w:val="uk-UA"/>
              </w:rPr>
            </w:pPr>
          </w:p>
        </w:tc>
      </w:tr>
    </w:tbl>
    <w:p w:rsidR="00FA479C" w:rsidRPr="001B5062" w:rsidRDefault="00FA479C" w:rsidP="00FA479C">
      <w:pPr>
        <w:jc w:val="right"/>
        <w:rPr>
          <w:b/>
          <w:sz w:val="22"/>
          <w:szCs w:val="22"/>
          <w:lang w:val="uk-UA"/>
        </w:rPr>
        <w:sectPr w:rsidR="00FA479C" w:rsidRPr="001B5062" w:rsidSect="00D67D70">
          <w:pgSz w:w="11906" w:h="16838"/>
          <w:pgMar w:top="568" w:right="709" w:bottom="709" w:left="1418" w:header="709" w:footer="709" w:gutter="0"/>
          <w:cols w:space="708"/>
          <w:docGrid w:linePitch="360"/>
        </w:sectPr>
      </w:pPr>
    </w:p>
    <w:tbl>
      <w:tblPr>
        <w:tblpPr w:leftFromText="180" w:rightFromText="180" w:vertAnchor="text" w:horzAnchor="margin" w:tblpXSpec="right" w:tblpY="-587"/>
        <w:tblW w:w="5064" w:type="dxa"/>
        <w:tblBorders>
          <w:top w:val="nil"/>
          <w:left w:val="nil"/>
          <w:bottom w:val="nil"/>
          <w:right w:val="nil"/>
          <w:insideH w:val="nil"/>
          <w:insideV w:val="nil"/>
        </w:tblBorders>
        <w:tblLayout w:type="fixed"/>
        <w:tblLook w:val="0600"/>
      </w:tblPr>
      <w:tblGrid>
        <w:gridCol w:w="5064"/>
      </w:tblGrid>
      <w:tr w:rsidR="00FA479C" w:rsidRPr="001B5062" w:rsidTr="00A179A1">
        <w:trPr>
          <w:trHeight w:val="450"/>
        </w:trPr>
        <w:tc>
          <w:tcPr>
            <w:tcW w:w="5064" w:type="dxa"/>
            <w:tcMar>
              <w:top w:w="100" w:type="dxa"/>
              <w:left w:w="100" w:type="dxa"/>
              <w:bottom w:w="100" w:type="dxa"/>
              <w:right w:w="100" w:type="dxa"/>
            </w:tcMar>
          </w:tcPr>
          <w:p w:rsidR="00FA479C" w:rsidRPr="001B5062" w:rsidRDefault="00FA479C" w:rsidP="00A179A1">
            <w:pPr>
              <w:jc w:val="right"/>
              <w:rPr>
                <w:lang w:val="uk-UA"/>
              </w:rPr>
            </w:pPr>
          </w:p>
          <w:p w:rsidR="00FA479C" w:rsidRPr="001B5062" w:rsidRDefault="00FA479C" w:rsidP="00A179A1">
            <w:pPr>
              <w:jc w:val="right"/>
              <w:rPr>
                <w:b/>
                <w:lang w:val="uk-UA"/>
              </w:rPr>
            </w:pPr>
            <w:r w:rsidRPr="001B5062">
              <w:rPr>
                <w:sz w:val="22"/>
                <w:szCs w:val="22"/>
                <w:lang w:val="uk-UA"/>
              </w:rPr>
              <w:t>Додаток № 1 до Договору</w:t>
            </w:r>
          </w:p>
          <w:p w:rsidR="00FA479C" w:rsidRPr="001B5062" w:rsidRDefault="00FA479C" w:rsidP="00A179A1">
            <w:pPr>
              <w:jc w:val="right"/>
              <w:rPr>
                <w:lang w:val="uk-UA"/>
              </w:rPr>
            </w:pPr>
            <w:r w:rsidRPr="001B5062">
              <w:rPr>
                <w:sz w:val="22"/>
                <w:szCs w:val="22"/>
                <w:lang w:val="uk-UA"/>
              </w:rPr>
              <w:t>від  «___» ________ 20__ № _____________</w:t>
            </w:r>
          </w:p>
        </w:tc>
      </w:tr>
      <w:tr w:rsidR="00FA479C" w:rsidRPr="001B5062" w:rsidTr="00A179A1">
        <w:trPr>
          <w:trHeight w:val="477"/>
        </w:trPr>
        <w:tc>
          <w:tcPr>
            <w:tcW w:w="5064" w:type="dxa"/>
            <w:tcMar>
              <w:top w:w="100" w:type="dxa"/>
              <w:left w:w="100" w:type="dxa"/>
              <w:bottom w:w="100" w:type="dxa"/>
              <w:right w:w="100" w:type="dxa"/>
            </w:tcMar>
          </w:tcPr>
          <w:p w:rsidR="00FA479C" w:rsidRPr="001B5062" w:rsidRDefault="00FA479C" w:rsidP="00A179A1">
            <w:pPr>
              <w:jc w:val="right"/>
              <w:rPr>
                <w:lang w:val="uk-UA"/>
              </w:rPr>
            </w:pPr>
          </w:p>
        </w:tc>
      </w:tr>
    </w:tbl>
    <w:p w:rsidR="00FA479C" w:rsidRPr="001B5062" w:rsidRDefault="00FA479C" w:rsidP="00FA479C">
      <w:pPr>
        <w:jc w:val="right"/>
        <w:rPr>
          <w:b/>
          <w:sz w:val="22"/>
          <w:szCs w:val="22"/>
          <w:lang w:val="uk-UA"/>
        </w:rPr>
      </w:pPr>
      <w:r w:rsidRPr="001B5062">
        <w:rPr>
          <w:b/>
          <w:sz w:val="22"/>
          <w:szCs w:val="22"/>
          <w:lang w:val="uk-UA"/>
        </w:rPr>
        <w:t xml:space="preserve"> </w:t>
      </w:r>
    </w:p>
    <w:p w:rsidR="00FA479C" w:rsidRPr="001B5062" w:rsidRDefault="00FA479C" w:rsidP="00FA479C">
      <w:pPr>
        <w:ind w:left="5040" w:firstLine="720"/>
        <w:rPr>
          <w:b/>
          <w:sz w:val="22"/>
          <w:szCs w:val="22"/>
          <w:lang w:val="uk-UA"/>
        </w:rPr>
      </w:pPr>
    </w:p>
    <w:p w:rsidR="00FA479C" w:rsidRPr="001B5062" w:rsidRDefault="00FA479C" w:rsidP="00FA479C">
      <w:pPr>
        <w:ind w:firstLine="4536"/>
        <w:jc w:val="center"/>
        <w:rPr>
          <w:b/>
          <w:sz w:val="22"/>
          <w:szCs w:val="22"/>
          <w:lang w:val="uk-UA"/>
        </w:rPr>
      </w:pPr>
      <w:r w:rsidRPr="001B5062">
        <w:rPr>
          <w:b/>
          <w:sz w:val="22"/>
          <w:szCs w:val="22"/>
          <w:lang w:val="uk-UA"/>
        </w:rPr>
        <w:t>СПЕЦИФІКАЦІЯ</w:t>
      </w:r>
    </w:p>
    <w:tbl>
      <w:tblPr>
        <w:tblW w:w="15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2668"/>
        <w:gridCol w:w="789"/>
        <w:gridCol w:w="2046"/>
        <w:gridCol w:w="4961"/>
        <w:gridCol w:w="913"/>
        <w:gridCol w:w="1213"/>
        <w:gridCol w:w="1276"/>
        <w:gridCol w:w="1048"/>
      </w:tblGrid>
      <w:tr w:rsidR="00FA479C" w:rsidRPr="001B5062" w:rsidTr="00A179A1">
        <w:trPr>
          <w:cantSplit/>
          <w:trHeight w:val="1037"/>
        </w:trPr>
        <w:tc>
          <w:tcPr>
            <w:tcW w:w="588" w:type="dxa"/>
            <w:vAlign w:val="center"/>
          </w:tcPr>
          <w:p w:rsidR="00FA479C" w:rsidRPr="001B5062" w:rsidRDefault="00FA479C" w:rsidP="00A179A1">
            <w:pPr>
              <w:jc w:val="center"/>
              <w:rPr>
                <w:lang w:val="uk-UA" w:eastAsia="uk-UA"/>
              </w:rPr>
            </w:pPr>
            <w:r w:rsidRPr="001B5062">
              <w:rPr>
                <w:sz w:val="22"/>
                <w:szCs w:val="22"/>
                <w:lang w:val="uk-UA" w:eastAsia="uk-UA"/>
              </w:rPr>
              <w:t>№ з/п</w:t>
            </w:r>
          </w:p>
        </w:tc>
        <w:tc>
          <w:tcPr>
            <w:tcW w:w="2668" w:type="dxa"/>
            <w:vAlign w:val="center"/>
          </w:tcPr>
          <w:p w:rsidR="00FA479C" w:rsidRPr="001B5062" w:rsidRDefault="00FA479C" w:rsidP="00A179A1">
            <w:pPr>
              <w:jc w:val="center"/>
              <w:rPr>
                <w:lang w:val="uk-UA" w:eastAsia="uk-UA"/>
              </w:rPr>
            </w:pPr>
            <w:r w:rsidRPr="001B5062">
              <w:rPr>
                <w:sz w:val="22"/>
                <w:szCs w:val="22"/>
                <w:lang w:val="uk-UA" w:eastAsia="uk-UA"/>
              </w:rPr>
              <w:t>Найменування</w:t>
            </w:r>
          </w:p>
          <w:p w:rsidR="00FA479C" w:rsidRPr="001B5062" w:rsidRDefault="00FA479C" w:rsidP="00A179A1">
            <w:pPr>
              <w:jc w:val="center"/>
              <w:rPr>
                <w:lang w:val="uk-UA" w:eastAsia="uk-UA"/>
              </w:rPr>
            </w:pPr>
            <w:r w:rsidRPr="001B5062">
              <w:rPr>
                <w:sz w:val="22"/>
                <w:szCs w:val="22"/>
                <w:lang w:val="uk-UA"/>
              </w:rPr>
              <w:t>Товару</w:t>
            </w:r>
          </w:p>
        </w:tc>
        <w:tc>
          <w:tcPr>
            <w:tcW w:w="789" w:type="dxa"/>
            <w:vAlign w:val="center"/>
          </w:tcPr>
          <w:p w:rsidR="00FA479C" w:rsidRPr="001B5062" w:rsidRDefault="00FA479C" w:rsidP="00A179A1">
            <w:pPr>
              <w:ind w:hanging="392"/>
              <w:jc w:val="center"/>
              <w:rPr>
                <w:lang w:val="uk-UA" w:eastAsia="uk-UA"/>
              </w:rPr>
            </w:pPr>
            <w:r w:rsidRPr="001B5062">
              <w:rPr>
                <w:sz w:val="22"/>
                <w:szCs w:val="22"/>
                <w:lang w:val="uk-UA" w:eastAsia="uk-UA"/>
              </w:rPr>
              <w:t xml:space="preserve">       Код</w:t>
            </w:r>
          </w:p>
          <w:p w:rsidR="00FA479C" w:rsidRPr="001B5062" w:rsidRDefault="00FA479C" w:rsidP="00A179A1">
            <w:pPr>
              <w:jc w:val="center"/>
              <w:rPr>
                <w:lang w:val="uk-UA" w:eastAsia="uk-UA"/>
              </w:rPr>
            </w:pPr>
            <w:r w:rsidRPr="001B5062">
              <w:rPr>
                <w:sz w:val="22"/>
                <w:szCs w:val="22"/>
                <w:lang w:val="uk-UA" w:eastAsia="uk-UA"/>
              </w:rPr>
              <w:t xml:space="preserve"> УКТ </w:t>
            </w:r>
            <w:proofErr w:type="spellStart"/>
            <w:r w:rsidRPr="001B5062">
              <w:rPr>
                <w:sz w:val="22"/>
                <w:szCs w:val="22"/>
                <w:lang w:val="uk-UA" w:eastAsia="uk-UA"/>
              </w:rPr>
              <w:t>ЗЕД</w:t>
            </w:r>
            <w:proofErr w:type="spellEnd"/>
          </w:p>
        </w:tc>
        <w:tc>
          <w:tcPr>
            <w:tcW w:w="2046" w:type="dxa"/>
            <w:vAlign w:val="center"/>
          </w:tcPr>
          <w:p w:rsidR="00FA479C" w:rsidRPr="001B5062" w:rsidRDefault="00FA479C" w:rsidP="00A179A1">
            <w:pPr>
              <w:jc w:val="center"/>
              <w:rPr>
                <w:lang w:val="uk-UA" w:eastAsia="uk-UA"/>
              </w:rPr>
            </w:pPr>
            <w:r w:rsidRPr="001B5062">
              <w:rPr>
                <w:sz w:val="22"/>
                <w:szCs w:val="22"/>
                <w:lang w:val="uk-UA" w:eastAsia="uk-UA"/>
              </w:rPr>
              <w:t xml:space="preserve">Найменування та номер технічної документації на </w:t>
            </w:r>
            <w:r w:rsidRPr="001B5062">
              <w:rPr>
                <w:sz w:val="22"/>
                <w:szCs w:val="22"/>
                <w:lang w:val="uk-UA"/>
              </w:rPr>
              <w:t xml:space="preserve">Товар </w:t>
            </w:r>
          </w:p>
        </w:tc>
        <w:tc>
          <w:tcPr>
            <w:tcW w:w="4961" w:type="dxa"/>
            <w:tcBorders>
              <w:bottom w:val="single" w:sz="4" w:space="0" w:color="auto"/>
            </w:tcBorders>
            <w:vAlign w:val="center"/>
          </w:tcPr>
          <w:p w:rsidR="00FA479C" w:rsidRPr="001B5062" w:rsidRDefault="00FA479C" w:rsidP="00A179A1">
            <w:pPr>
              <w:jc w:val="center"/>
              <w:rPr>
                <w:lang w:val="uk-UA" w:eastAsia="uk-UA"/>
              </w:rPr>
            </w:pPr>
            <w:r w:rsidRPr="001B5062">
              <w:rPr>
                <w:sz w:val="22"/>
                <w:szCs w:val="22"/>
                <w:lang w:val="uk-UA" w:eastAsia="uk-UA"/>
              </w:rPr>
              <w:t>Виробник/ Країна виробника/Додаткові технічні характеристики</w:t>
            </w:r>
          </w:p>
        </w:tc>
        <w:tc>
          <w:tcPr>
            <w:tcW w:w="913" w:type="dxa"/>
            <w:vAlign w:val="center"/>
          </w:tcPr>
          <w:p w:rsidR="00FA479C" w:rsidRPr="001B5062" w:rsidRDefault="00FA479C" w:rsidP="00A179A1">
            <w:pPr>
              <w:jc w:val="center"/>
              <w:rPr>
                <w:lang w:val="uk-UA" w:eastAsia="uk-UA"/>
              </w:rPr>
            </w:pPr>
            <w:r w:rsidRPr="001B5062">
              <w:rPr>
                <w:sz w:val="22"/>
                <w:szCs w:val="22"/>
                <w:lang w:val="uk-UA" w:eastAsia="uk-UA"/>
              </w:rPr>
              <w:t>Одиниця виміру</w:t>
            </w:r>
          </w:p>
        </w:tc>
        <w:tc>
          <w:tcPr>
            <w:tcW w:w="1213" w:type="dxa"/>
            <w:vAlign w:val="center"/>
          </w:tcPr>
          <w:p w:rsidR="00FA479C" w:rsidRPr="001B5062" w:rsidRDefault="00FA479C" w:rsidP="00A179A1">
            <w:pPr>
              <w:jc w:val="center"/>
              <w:rPr>
                <w:lang w:val="uk-UA"/>
              </w:rPr>
            </w:pPr>
            <w:r w:rsidRPr="001B5062">
              <w:rPr>
                <w:sz w:val="22"/>
                <w:szCs w:val="22"/>
                <w:lang w:val="uk-UA" w:eastAsia="uk-UA"/>
              </w:rPr>
              <w:t>Кількість одиниць</w:t>
            </w:r>
          </w:p>
        </w:tc>
        <w:tc>
          <w:tcPr>
            <w:tcW w:w="1276" w:type="dxa"/>
            <w:vAlign w:val="center"/>
          </w:tcPr>
          <w:p w:rsidR="00FA479C" w:rsidRPr="001B5062" w:rsidRDefault="00FA479C" w:rsidP="00A179A1">
            <w:pPr>
              <w:jc w:val="center"/>
              <w:rPr>
                <w:lang w:val="uk-UA" w:eastAsia="uk-UA"/>
              </w:rPr>
            </w:pPr>
            <w:r w:rsidRPr="001B5062">
              <w:rPr>
                <w:sz w:val="22"/>
                <w:szCs w:val="22"/>
                <w:lang w:val="uk-UA" w:eastAsia="uk-UA"/>
              </w:rPr>
              <w:t>Ціна за одиницю без ПДВ, грн.</w:t>
            </w:r>
          </w:p>
        </w:tc>
        <w:tc>
          <w:tcPr>
            <w:tcW w:w="1048" w:type="dxa"/>
            <w:vAlign w:val="center"/>
          </w:tcPr>
          <w:p w:rsidR="00FA479C" w:rsidRPr="001B5062" w:rsidRDefault="00FA479C" w:rsidP="00A179A1">
            <w:pPr>
              <w:jc w:val="center"/>
              <w:rPr>
                <w:lang w:val="uk-UA" w:eastAsia="uk-UA"/>
              </w:rPr>
            </w:pPr>
            <w:r w:rsidRPr="001B5062">
              <w:rPr>
                <w:sz w:val="22"/>
                <w:szCs w:val="22"/>
                <w:lang w:val="uk-UA" w:eastAsia="uk-UA"/>
              </w:rPr>
              <w:t>Загальна вартість без ПДВ, грн.</w:t>
            </w:r>
          </w:p>
        </w:tc>
      </w:tr>
      <w:tr w:rsidR="00FA479C" w:rsidRPr="001B5062" w:rsidTr="00A179A1">
        <w:trPr>
          <w:cantSplit/>
          <w:trHeight w:val="172"/>
        </w:trPr>
        <w:tc>
          <w:tcPr>
            <w:tcW w:w="588" w:type="dxa"/>
            <w:vAlign w:val="center"/>
          </w:tcPr>
          <w:p w:rsidR="00FA479C" w:rsidRPr="001B5062" w:rsidRDefault="00FA479C" w:rsidP="00A179A1">
            <w:pPr>
              <w:jc w:val="center"/>
              <w:rPr>
                <w:lang w:val="uk-UA" w:eastAsia="uk-UA"/>
              </w:rPr>
            </w:pPr>
            <w:r w:rsidRPr="001B5062">
              <w:rPr>
                <w:sz w:val="22"/>
                <w:szCs w:val="22"/>
                <w:lang w:val="uk-UA" w:eastAsia="uk-UA"/>
              </w:rPr>
              <w:t>1</w:t>
            </w:r>
          </w:p>
        </w:tc>
        <w:tc>
          <w:tcPr>
            <w:tcW w:w="2668" w:type="dxa"/>
          </w:tcPr>
          <w:p w:rsidR="00FA479C" w:rsidRPr="001B5062" w:rsidRDefault="00FA479C" w:rsidP="00A179A1">
            <w:pPr>
              <w:rPr>
                <w:lang w:val="uk-UA"/>
              </w:rPr>
            </w:pPr>
          </w:p>
        </w:tc>
        <w:tc>
          <w:tcPr>
            <w:tcW w:w="789" w:type="dxa"/>
          </w:tcPr>
          <w:p w:rsidR="00FA479C" w:rsidRPr="001B5062" w:rsidRDefault="00FA479C" w:rsidP="00A179A1">
            <w:pPr>
              <w:jc w:val="center"/>
              <w:rPr>
                <w:lang w:val="uk-UA" w:eastAsia="uk-UA"/>
              </w:rPr>
            </w:pPr>
          </w:p>
        </w:tc>
        <w:tc>
          <w:tcPr>
            <w:tcW w:w="2046" w:type="dxa"/>
            <w:vMerge w:val="restart"/>
            <w:tcBorders>
              <w:right w:val="single" w:sz="4" w:space="0" w:color="auto"/>
            </w:tcBorders>
          </w:tcPr>
          <w:p w:rsidR="00FA479C" w:rsidRPr="001B5062" w:rsidRDefault="00FA479C" w:rsidP="00A179A1">
            <w:pPr>
              <w:jc w:val="center"/>
              <w:rPr>
                <w:i/>
                <w:lang w:val="uk-UA"/>
              </w:rPr>
            </w:pP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FA479C" w:rsidRPr="001B5062" w:rsidRDefault="00FA479C" w:rsidP="00A179A1">
            <w:pPr>
              <w:pStyle w:val="af8"/>
              <w:ind w:left="0"/>
              <w:jc w:val="both"/>
              <w:rPr>
                <w:rFonts w:ascii="Times New Roman" w:eastAsia="Times New Roman" w:hAnsi="Times New Roman" w:cs="Times New Roman"/>
                <w:sz w:val="20"/>
                <w:szCs w:val="20"/>
                <w:lang w:val="uk-UA"/>
              </w:rPr>
            </w:pPr>
          </w:p>
        </w:tc>
        <w:tc>
          <w:tcPr>
            <w:tcW w:w="913" w:type="dxa"/>
            <w:tcBorders>
              <w:left w:val="single" w:sz="4" w:space="0" w:color="auto"/>
            </w:tcBorders>
            <w:vAlign w:val="center"/>
          </w:tcPr>
          <w:p w:rsidR="00FA479C" w:rsidRPr="001B5062" w:rsidRDefault="00FA479C" w:rsidP="00A179A1">
            <w:pPr>
              <w:spacing w:after="120"/>
              <w:jc w:val="center"/>
              <w:rPr>
                <w:rFonts w:eastAsia="Calibri"/>
                <w:lang w:val="uk-UA" w:eastAsia="en-US"/>
              </w:rPr>
            </w:pPr>
          </w:p>
        </w:tc>
        <w:tc>
          <w:tcPr>
            <w:tcW w:w="1213" w:type="dxa"/>
          </w:tcPr>
          <w:p w:rsidR="00FA479C" w:rsidRPr="001B5062" w:rsidRDefault="00FA479C" w:rsidP="00A179A1">
            <w:pPr>
              <w:rPr>
                <w:lang w:val="uk-UA"/>
              </w:rPr>
            </w:pPr>
          </w:p>
        </w:tc>
        <w:tc>
          <w:tcPr>
            <w:tcW w:w="1276" w:type="dxa"/>
            <w:vAlign w:val="center"/>
          </w:tcPr>
          <w:p w:rsidR="00FA479C" w:rsidRPr="001B5062" w:rsidRDefault="00FA479C" w:rsidP="00A179A1">
            <w:pPr>
              <w:jc w:val="center"/>
              <w:rPr>
                <w:lang w:val="uk-UA" w:eastAsia="uk-UA"/>
              </w:rPr>
            </w:pPr>
          </w:p>
        </w:tc>
        <w:tc>
          <w:tcPr>
            <w:tcW w:w="1048" w:type="dxa"/>
            <w:vAlign w:val="center"/>
          </w:tcPr>
          <w:p w:rsidR="00FA479C" w:rsidRPr="001B5062" w:rsidRDefault="00FA479C" w:rsidP="00A179A1">
            <w:pPr>
              <w:jc w:val="center"/>
              <w:rPr>
                <w:lang w:val="uk-UA" w:eastAsia="uk-UA"/>
              </w:rPr>
            </w:pPr>
          </w:p>
        </w:tc>
      </w:tr>
      <w:tr w:rsidR="00FA479C" w:rsidRPr="001B5062" w:rsidTr="00A179A1">
        <w:trPr>
          <w:cantSplit/>
          <w:trHeight w:val="70"/>
        </w:trPr>
        <w:tc>
          <w:tcPr>
            <w:tcW w:w="588" w:type="dxa"/>
            <w:vAlign w:val="center"/>
          </w:tcPr>
          <w:p w:rsidR="00FA479C" w:rsidRPr="001B5062" w:rsidRDefault="00FA479C" w:rsidP="00A179A1">
            <w:pPr>
              <w:jc w:val="center"/>
              <w:rPr>
                <w:lang w:val="uk-UA" w:eastAsia="uk-UA"/>
              </w:rPr>
            </w:pPr>
            <w:r w:rsidRPr="001B5062">
              <w:rPr>
                <w:sz w:val="22"/>
                <w:szCs w:val="22"/>
                <w:lang w:val="uk-UA" w:eastAsia="uk-UA"/>
              </w:rPr>
              <w:t>2</w:t>
            </w:r>
          </w:p>
        </w:tc>
        <w:tc>
          <w:tcPr>
            <w:tcW w:w="2668" w:type="dxa"/>
          </w:tcPr>
          <w:p w:rsidR="00FA479C" w:rsidRPr="001B5062" w:rsidRDefault="00FA479C" w:rsidP="00A179A1">
            <w:pPr>
              <w:rPr>
                <w:lang w:val="uk-UA"/>
              </w:rPr>
            </w:pPr>
          </w:p>
        </w:tc>
        <w:tc>
          <w:tcPr>
            <w:tcW w:w="789" w:type="dxa"/>
          </w:tcPr>
          <w:p w:rsidR="00FA479C" w:rsidRPr="001B5062" w:rsidRDefault="00FA479C" w:rsidP="00A179A1">
            <w:pPr>
              <w:jc w:val="center"/>
              <w:rPr>
                <w:lang w:val="uk-UA" w:eastAsia="uk-UA"/>
              </w:rPr>
            </w:pPr>
          </w:p>
        </w:tc>
        <w:tc>
          <w:tcPr>
            <w:tcW w:w="2046" w:type="dxa"/>
            <w:vMerge/>
            <w:tcBorders>
              <w:right w:val="single" w:sz="4" w:space="0" w:color="auto"/>
            </w:tcBorders>
          </w:tcPr>
          <w:p w:rsidR="00FA479C" w:rsidRPr="001B5062" w:rsidRDefault="00FA479C" w:rsidP="00A179A1">
            <w:pPr>
              <w:jc w:val="center"/>
              <w:rPr>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FA479C" w:rsidRPr="001B5062" w:rsidRDefault="00FA479C" w:rsidP="00A179A1">
            <w:pPr>
              <w:contextualSpacing/>
              <w:jc w:val="both"/>
              <w:rPr>
                <w:rFonts w:eastAsia="Times New Roman"/>
                <w:lang w:val="uk-UA"/>
              </w:rPr>
            </w:pPr>
          </w:p>
        </w:tc>
        <w:tc>
          <w:tcPr>
            <w:tcW w:w="913" w:type="dxa"/>
            <w:tcBorders>
              <w:left w:val="single" w:sz="4" w:space="0" w:color="auto"/>
            </w:tcBorders>
            <w:vAlign w:val="center"/>
          </w:tcPr>
          <w:p w:rsidR="00FA479C" w:rsidRPr="001B5062" w:rsidRDefault="00FA479C" w:rsidP="00A179A1">
            <w:pPr>
              <w:spacing w:after="120"/>
              <w:jc w:val="center"/>
              <w:rPr>
                <w:rFonts w:eastAsia="Calibri"/>
                <w:lang w:val="uk-UA" w:eastAsia="en-US"/>
              </w:rPr>
            </w:pPr>
          </w:p>
        </w:tc>
        <w:tc>
          <w:tcPr>
            <w:tcW w:w="1213" w:type="dxa"/>
          </w:tcPr>
          <w:p w:rsidR="00FA479C" w:rsidRPr="001B5062" w:rsidRDefault="00FA479C" w:rsidP="00A179A1">
            <w:pPr>
              <w:rPr>
                <w:lang w:val="uk-UA"/>
              </w:rPr>
            </w:pPr>
          </w:p>
        </w:tc>
        <w:tc>
          <w:tcPr>
            <w:tcW w:w="1276" w:type="dxa"/>
            <w:vAlign w:val="center"/>
          </w:tcPr>
          <w:p w:rsidR="00FA479C" w:rsidRPr="001B5062" w:rsidRDefault="00FA479C" w:rsidP="00A179A1">
            <w:pPr>
              <w:jc w:val="center"/>
              <w:rPr>
                <w:lang w:val="uk-UA" w:eastAsia="uk-UA"/>
              </w:rPr>
            </w:pPr>
          </w:p>
        </w:tc>
        <w:tc>
          <w:tcPr>
            <w:tcW w:w="1048" w:type="dxa"/>
            <w:vAlign w:val="center"/>
          </w:tcPr>
          <w:p w:rsidR="00FA479C" w:rsidRPr="001B5062" w:rsidRDefault="00FA479C" w:rsidP="00A179A1">
            <w:pPr>
              <w:jc w:val="center"/>
              <w:rPr>
                <w:lang w:val="uk-UA" w:eastAsia="uk-UA"/>
              </w:rPr>
            </w:pPr>
          </w:p>
        </w:tc>
      </w:tr>
      <w:tr w:rsidR="00FA479C" w:rsidRPr="001B5062" w:rsidTr="00A179A1">
        <w:trPr>
          <w:cantSplit/>
          <w:trHeight w:val="70"/>
        </w:trPr>
        <w:tc>
          <w:tcPr>
            <w:tcW w:w="588" w:type="dxa"/>
            <w:vAlign w:val="center"/>
          </w:tcPr>
          <w:p w:rsidR="00FA479C" w:rsidRPr="001B5062" w:rsidRDefault="00FA479C" w:rsidP="00A179A1">
            <w:pPr>
              <w:jc w:val="center"/>
              <w:rPr>
                <w:lang w:val="uk-UA" w:eastAsia="uk-UA"/>
              </w:rPr>
            </w:pPr>
            <w:r w:rsidRPr="001B5062">
              <w:rPr>
                <w:sz w:val="22"/>
                <w:szCs w:val="22"/>
                <w:lang w:val="uk-UA" w:eastAsia="uk-UA"/>
              </w:rPr>
              <w:t>3</w:t>
            </w:r>
          </w:p>
        </w:tc>
        <w:tc>
          <w:tcPr>
            <w:tcW w:w="2668" w:type="dxa"/>
          </w:tcPr>
          <w:p w:rsidR="00FA479C" w:rsidRPr="001B5062" w:rsidRDefault="00FA479C" w:rsidP="00A179A1">
            <w:pPr>
              <w:rPr>
                <w:lang w:val="uk-UA"/>
              </w:rPr>
            </w:pPr>
          </w:p>
        </w:tc>
        <w:tc>
          <w:tcPr>
            <w:tcW w:w="789" w:type="dxa"/>
          </w:tcPr>
          <w:p w:rsidR="00FA479C" w:rsidRPr="001B5062" w:rsidRDefault="00FA479C" w:rsidP="00A179A1">
            <w:pPr>
              <w:jc w:val="center"/>
              <w:rPr>
                <w:lang w:val="uk-UA" w:eastAsia="uk-UA"/>
              </w:rPr>
            </w:pPr>
          </w:p>
        </w:tc>
        <w:tc>
          <w:tcPr>
            <w:tcW w:w="2046" w:type="dxa"/>
            <w:vMerge/>
            <w:tcBorders>
              <w:right w:val="single" w:sz="4" w:space="0" w:color="auto"/>
            </w:tcBorders>
          </w:tcPr>
          <w:p w:rsidR="00FA479C" w:rsidRPr="001B5062" w:rsidRDefault="00FA479C" w:rsidP="00A179A1">
            <w:pPr>
              <w:jc w:val="center"/>
              <w:rPr>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FA479C" w:rsidRPr="001B5062" w:rsidRDefault="00FA479C" w:rsidP="00A179A1">
            <w:pPr>
              <w:contextualSpacing/>
              <w:jc w:val="both"/>
              <w:rPr>
                <w:rFonts w:eastAsia="Times New Roman"/>
                <w:lang w:val="uk-UA"/>
              </w:rPr>
            </w:pPr>
          </w:p>
        </w:tc>
        <w:tc>
          <w:tcPr>
            <w:tcW w:w="913" w:type="dxa"/>
            <w:tcBorders>
              <w:left w:val="single" w:sz="4" w:space="0" w:color="auto"/>
            </w:tcBorders>
            <w:vAlign w:val="center"/>
          </w:tcPr>
          <w:p w:rsidR="00FA479C" w:rsidRPr="001B5062" w:rsidRDefault="00FA479C" w:rsidP="00A179A1">
            <w:pPr>
              <w:spacing w:after="120"/>
              <w:jc w:val="center"/>
              <w:rPr>
                <w:rFonts w:eastAsia="Calibri"/>
                <w:lang w:val="uk-UA" w:eastAsia="en-US"/>
              </w:rPr>
            </w:pPr>
          </w:p>
        </w:tc>
        <w:tc>
          <w:tcPr>
            <w:tcW w:w="1213" w:type="dxa"/>
          </w:tcPr>
          <w:p w:rsidR="00FA479C" w:rsidRPr="001B5062" w:rsidRDefault="00FA479C" w:rsidP="00A179A1">
            <w:pPr>
              <w:rPr>
                <w:lang w:val="uk-UA"/>
              </w:rPr>
            </w:pPr>
          </w:p>
        </w:tc>
        <w:tc>
          <w:tcPr>
            <w:tcW w:w="1276" w:type="dxa"/>
            <w:vAlign w:val="center"/>
          </w:tcPr>
          <w:p w:rsidR="00FA479C" w:rsidRPr="001B5062" w:rsidRDefault="00FA479C" w:rsidP="00A179A1">
            <w:pPr>
              <w:jc w:val="center"/>
              <w:rPr>
                <w:lang w:val="uk-UA" w:eastAsia="uk-UA"/>
              </w:rPr>
            </w:pPr>
          </w:p>
        </w:tc>
        <w:tc>
          <w:tcPr>
            <w:tcW w:w="1048" w:type="dxa"/>
            <w:vAlign w:val="center"/>
          </w:tcPr>
          <w:p w:rsidR="00FA479C" w:rsidRPr="001B5062" w:rsidRDefault="00FA479C" w:rsidP="00A179A1">
            <w:pPr>
              <w:jc w:val="center"/>
              <w:rPr>
                <w:lang w:val="uk-UA" w:eastAsia="uk-UA"/>
              </w:rPr>
            </w:pPr>
          </w:p>
        </w:tc>
      </w:tr>
      <w:tr w:rsidR="00FA479C" w:rsidRPr="001B5062" w:rsidTr="00A179A1">
        <w:trPr>
          <w:cantSplit/>
          <w:trHeight w:val="70"/>
        </w:trPr>
        <w:tc>
          <w:tcPr>
            <w:tcW w:w="588" w:type="dxa"/>
            <w:vAlign w:val="center"/>
          </w:tcPr>
          <w:p w:rsidR="00FA479C" w:rsidRPr="001B5062" w:rsidRDefault="00FA479C" w:rsidP="00A179A1">
            <w:pPr>
              <w:jc w:val="center"/>
              <w:rPr>
                <w:lang w:val="uk-UA" w:eastAsia="uk-UA"/>
              </w:rPr>
            </w:pPr>
            <w:r w:rsidRPr="001B5062">
              <w:rPr>
                <w:sz w:val="22"/>
                <w:szCs w:val="22"/>
                <w:lang w:val="uk-UA" w:eastAsia="uk-UA"/>
              </w:rPr>
              <w:t>4</w:t>
            </w:r>
          </w:p>
        </w:tc>
        <w:tc>
          <w:tcPr>
            <w:tcW w:w="2668" w:type="dxa"/>
          </w:tcPr>
          <w:p w:rsidR="00FA479C" w:rsidRPr="001B5062" w:rsidRDefault="00FA479C" w:rsidP="00A179A1">
            <w:pPr>
              <w:rPr>
                <w:lang w:val="uk-UA"/>
              </w:rPr>
            </w:pPr>
          </w:p>
        </w:tc>
        <w:tc>
          <w:tcPr>
            <w:tcW w:w="789" w:type="dxa"/>
          </w:tcPr>
          <w:p w:rsidR="00FA479C" w:rsidRPr="001B5062" w:rsidRDefault="00FA479C" w:rsidP="00A179A1">
            <w:pPr>
              <w:jc w:val="center"/>
              <w:rPr>
                <w:lang w:val="uk-UA" w:eastAsia="uk-UA"/>
              </w:rPr>
            </w:pPr>
          </w:p>
        </w:tc>
        <w:tc>
          <w:tcPr>
            <w:tcW w:w="2046" w:type="dxa"/>
            <w:vMerge/>
            <w:tcBorders>
              <w:right w:val="single" w:sz="4" w:space="0" w:color="auto"/>
            </w:tcBorders>
          </w:tcPr>
          <w:p w:rsidR="00FA479C" w:rsidRPr="001B5062" w:rsidRDefault="00FA479C" w:rsidP="00A179A1">
            <w:pPr>
              <w:jc w:val="center"/>
              <w:rPr>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FA479C" w:rsidRPr="001B5062" w:rsidRDefault="00FA479C" w:rsidP="00A179A1">
            <w:pPr>
              <w:contextualSpacing/>
              <w:jc w:val="both"/>
              <w:rPr>
                <w:rFonts w:eastAsia="Times New Roman"/>
                <w:lang w:val="uk-UA"/>
              </w:rPr>
            </w:pPr>
          </w:p>
        </w:tc>
        <w:tc>
          <w:tcPr>
            <w:tcW w:w="913" w:type="dxa"/>
            <w:tcBorders>
              <w:left w:val="single" w:sz="4" w:space="0" w:color="auto"/>
            </w:tcBorders>
            <w:vAlign w:val="center"/>
          </w:tcPr>
          <w:p w:rsidR="00FA479C" w:rsidRPr="001B5062" w:rsidRDefault="00FA479C" w:rsidP="00A179A1">
            <w:pPr>
              <w:spacing w:after="120"/>
              <w:jc w:val="center"/>
              <w:rPr>
                <w:rFonts w:eastAsia="Calibri"/>
                <w:lang w:val="uk-UA" w:eastAsia="en-US"/>
              </w:rPr>
            </w:pPr>
          </w:p>
        </w:tc>
        <w:tc>
          <w:tcPr>
            <w:tcW w:w="1213" w:type="dxa"/>
          </w:tcPr>
          <w:p w:rsidR="00FA479C" w:rsidRPr="001B5062" w:rsidRDefault="00FA479C" w:rsidP="00A179A1">
            <w:pPr>
              <w:rPr>
                <w:lang w:val="uk-UA"/>
              </w:rPr>
            </w:pPr>
          </w:p>
        </w:tc>
        <w:tc>
          <w:tcPr>
            <w:tcW w:w="1276" w:type="dxa"/>
            <w:vAlign w:val="center"/>
          </w:tcPr>
          <w:p w:rsidR="00FA479C" w:rsidRPr="001B5062" w:rsidRDefault="00FA479C" w:rsidP="00A179A1">
            <w:pPr>
              <w:jc w:val="center"/>
              <w:rPr>
                <w:lang w:val="uk-UA" w:eastAsia="uk-UA"/>
              </w:rPr>
            </w:pPr>
          </w:p>
        </w:tc>
        <w:tc>
          <w:tcPr>
            <w:tcW w:w="1048" w:type="dxa"/>
            <w:vAlign w:val="center"/>
          </w:tcPr>
          <w:p w:rsidR="00FA479C" w:rsidRPr="001B5062" w:rsidRDefault="00FA479C" w:rsidP="00A179A1">
            <w:pPr>
              <w:jc w:val="center"/>
              <w:rPr>
                <w:lang w:val="uk-UA" w:eastAsia="uk-UA"/>
              </w:rPr>
            </w:pPr>
          </w:p>
        </w:tc>
      </w:tr>
      <w:tr w:rsidR="00FA479C" w:rsidRPr="001B5062" w:rsidTr="00A179A1">
        <w:trPr>
          <w:cantSplit/>
          <w:trHeight w:val="70"/>
        </w:trPr>
        <w:tc>
          <w:tcPr>
            <w:tcW w:w="588" w:type="dxa"/>
            <w:vAlign w:val="center"/>
          </w:tcPr>
          <w:p w:rsidR="00FA479C" w:rsidRPr="001B5062" w:rsidRDefault="00FA479C" w:rsidP="00A179A1">
            <w:pPr>
              <w:jc w:val="center"/>
              <w:rPr>
                <w:lang w:val="uk-UA" w:eastAsia="uk-UA"/>
              </w:rPr>
            </w:pPr>
            <w:r w:rsidRPr="001B5062">
              <w:rPr>
                <w:sz w:val="22"/>
                <w:szCs w:val="22"/>
                <w:lang w:val="uk-UA" w:eastAsia="uk-UA"/>
              </w:rPr>
              <w:t>5</w:t>
            </w:r>
          </w:p>
        </w:tc>
        <w:tc>
          <w:tcPr>
            <w:tcW w:w="2668" w:type="dxa"/>
          </w:tcPr>
          <w:p w:rsidR="00FA479C" w:rsidRPr="001B5062" w:rsidRDefault="00FA479C" w:rsidP="00A179A1">
            <w:pPr>
              <w:rPr>
                <w:lang w:val="uk-UA"/>
              </w:rPr>
            </w:pPr>
          </w:p>
        </w:tc>
        <w:tc>
          <w:tcPr>
            <w:tcW w:w="789" w:type="dxa"/>
          </w:tcPr>
          <w:p w:rsidR="00FA479C" w:rsidRPr="001B5062" w:rsidRDefault="00FA479C" w:rsidP="00A179A1">
            <w:pPr>
              <w:jc w:val="center"/>
              <w:rPr>
                <w:lang w:val="uk-UA" w:eastAsia="uk-UA"/>
              </w:rPr>
            </w:pPr>
          </w:p>
        </w:tc>
        <w:tc>
          <w:tcPr>
            <w:tcW w:w="2046" w:type="dxa"/>
            <w:vMerge/>
            <w:tcBorders>
              <w:right w:val="single" w:sz="4" w:space="0" w:color="auto"/>
            </w:tcBorders>
          </w:tcPr>
          <w:p w:rsidR="00FA479C" w:rsidRPr="001B5062" w:rsidRDefault="00FA479C" w:rsidP="00A179A1">
            <w:pPr>
              <w:jc w:val="center"/>
              <w:rPr>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FA479C" w:rsidRPr="001B5062" w:rsidRDefault="00FA479C" w:rsidP="00A179A1">
            <w:pPr>
              <w:contextualSpacing/>
              <w:jc w:val="both"/>
              <w:rPr>
                <w:rFonts w:eastAsia="Times New Roman"/>
                <w:lang w:val="uk-UA"/>
              </w:rPr>
            </w:pPr>
          </w:p>
        </w:tc>
        <w:tc>
          <w:tcPr>
            <w:tcW w:w="913" w:type="dxa"/>
            <w:tcBorders>
              <w:left w:val="single" w:sz="4" w:space="0" w:color="auto"/>
            </w:tcBorders>
            <w:vAlign w:val="center"/>
          </w:tcPr>
          <w:p w:rsidR="00FA479C" w:rsidRPr="001B5062" w:rsidRDefault="00FA479C" w:rsidP="00A179A1">
            <w:pPr>
              <w:spacing w:after="120"/>
              <w:jc w:val="center"/>
              <w:rPr>
                <w:rFonts w:eastAsia="Calibri"/>
                <w:lang w:val="uk-UA" w:eastAsia="en-US"/>
              </w:rPr>
            </w:pPr>
          </w:p>
        </w:tc>
        <w:tc>
          <w:tcPr>
            <w:tcW w:w="1213" w:type="dxa"/>
          </w:tcPr>
          <w:p w:rsidR="00FA479C" w:rsidRPr="001B5062" w:rsidRDefault="00FA479C" w:rsidP="00A179A1">
            <w:pPr>
              <w:rPr>
                <w:lang w:val="uk-UA"/>
              </w:rPr>
            </w:pPr>
          </w:p>
        </w:tc>
        <w:tc>
          <w:tcPr>
            <w:tcW w:w="1276" w:type="dxa"/>
            <w:vAlign w:val="center"/>
          </w:tcPr>
          <w:p w:rsidR="00FA479C" w:rsidRPr="001B5062" w:rsidRDefault="00FA479C" w:rsidP="00A179A1">
            <w:pPr>
              <w:jc w:val="center"/>
              <w:rPr>
                <w:lang w:val="uk-UA" w:eastAsia="uk-UA"/>
              </w:rPr>
            </w:pPr>
          </w:p>
        </w:tc>
        <w:tc>
          <w:tcPr>
            <w:tcW w:w="1048" w:type="dxa"/>
            <w:vAlign w:val="center"/>
          </w:tcPr>
          <w:p w:rsidR="00FA479C" w:rsidRPr="001B5062" w:rsidRDefault="00FA479C" w:rsidP="00A179A1">
            <w:pPr>
              <w:jc w:val="center"/>
              <w:rPr>
                <w:lang w:val="uk-UA" w:eastAsia="uk-UA"/>
              </w:rPr>
            </w:pPr>
          </w:p>
        </w:tc>
      </w:tr>
      <w:tr w:rsidR="00FA479C" w:rsidRPr="001B5062" w:rsidTr="00A179A1">
        <w:trPr>
          <w:cantSplit/>
          <w:trHeight w:val="129"/>
        </w:trPr>
        <w:tc>
          <w:tcPr>
            <w:tcW w:w="588" w:type="dxa"/>
            <w:vAlign w:val="center"/>
          </w:tcPr>
          <w:p w:rsidR="00FA479C" w:rsidRPr="001B5062" w:rsidRDefault="00FA479C" w:rsidP="00A179A1">
            <w:pPr>
              <w:jc w:val="center"/>
              <w:rPr>
                <w:lang w:val="uk-UA" w:eastAsia="uk-UA"/>
              </w:rPr>
            </w:pPr>
            <w:r w:rsidRPr="001B5062">
              <w:rPr>
                <w:sz w:val="22"/>
                <w:szCs w:val="22"/>
                <w:lang w:val="uk-UA" w:eastAsia="uk-UA"/>
              </w:rPr>
              <w:t>6</w:t>
            </w:r>
          </w:p>
        </w:tc>
        <w:tc>
          <w:tcPr>
            <w:tcW w:w="2668" w:type="dxa"/>
            <w:vAlign w:val="center"/>
          </w:tcPr>
          <w:p w:rsidR="00FA479C" w:rsidRPr="001B5062" w:rsidRDefault="00FA479C" w:rsidP="00A179A1">
            <w:pPr>
              <w:rPr>
                <w:rFonts w:eastAsia="Times New Roman"/>
                <w:lang w:val="uk-UA"/>
              </w:rPr>
            </w:pPr>
          </w:p>
        </w:tc>
        <w:tc>
          <w:tcPr>
            <w:tcW w:w="789" w:type="dxa"/>
          </w:tcPr>
          <w:p w:rsidR="00FA479C" w:rsidRPr="001B5062" w:rsidRDefault="00FA479C" w:rsidP="00A179A1">
            <w:pPr>
              <w:jc w:val="center"/>
              <w:rPr>
                <w:lang w:val="uk-UA" w:eastAsia="uk-UA"/>
              </w:rPr>
            </w:pPr>
          </w:p>
        </w:tc>
        <w:tc>
          <w:tcPr>
            <w:tcW w:w="2046" w:type="dxa"/>
            <w:vMerge/>
            <w:tcBorders>
              <w:right w:val="single" w:sz="4" w:space="0" w:color="auto"/>
            </w:tcBorders>
          </w:tcPr>
          <w:p w:rsidR="00FA479C" w:rsidRPr="001B5062" w:rsidRDefault="00FA479C" w:rsidP="00A179A1">
            <w:pPr>
              <w:jc w:val="center"/>
              <w:rPr>
                <w:lang w:val="uk-UA" w:eastAsia="uk-UA"/>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FA479C" w:rsidRPr="001B5062" w:rsidRDefault="00FA479C" w:rsidP="00A179A1">
            <w:pPr>
              <w:contextualSpacing/>
              <w:jc w:val="both"/>
              <w:rPr>
                <w:lang w:val="uk-UA" w:eastAsia="uk-UA"/>
              </w:rPr>
            </w:pPr>
          </w:p>
        </w:tc>
        <w:tc>
          <w:tcPr>
            <w:tcW w:w="913" w:type="dxa"/>
            <w:tcBorders>
              <w:left w:val="single" w:sz="4" w:space="0" w:color="auto"/>
            </w:tcBorders>
            <w:vAlign w:val="center"/>
          </w:tcPr>
          <w:p w:rsidR="00FA479C" w:rsidRPr="001B5062" w:rsidRDefault="00FA479C" w:rsidP="00A179A1">
            <w:pPr>
              <w:spacing w:after="120"/>
              <w:jc w:val="center"/>
              <w:rPr>
                <w:rFonts w:eastAsia="Calibri"/>
                <w:lang w:val="uk-UA" w:eastAsia="en-US"/>
              </w:rPr>
            </w:pPr>
          </w:p>
        </w:tc>
        <w:tc>
          <w:tcPr>
            <w:tcW w:w="1213" w:type="dxa"/>
          </w:tcPr>
          <w:p w:rsidR="00FA479C" w:rsidRPr="001B5062" w:rsidRDefault="00FA479C" w:rsidP="00A179A1">
            <w:pPr>
              <w:rPr>
                <w:lang w:val="uk-UA"/>
              </w:rPr>
            </w:pPr>
          </w:p>
        </w:tc>
        <w:tc>
          <w:tcPr>
            <w:tcW w:w="1276" w:type="dxa"/>
            <w:vAlign w:val="center"/>
          </w:tcPr>
          <w:p w:rsidR="00FA479C" w:rsidRPr="001B5062" w:rsidRDefault="00FA479C" w:rsidP="00A179A1">
            <w:pPr>
              <w:jc w:val="center"/>
              <w:rPr>
                <w:lang w:val="uk-UA" w:eastAsia="uk-UA"/>
              </w:rPr>
            </w:pPr>
          </w:p>
        </w:tc>
        <w:tc>
          <w:tcPr>
            <w:tcW w:w="1048" w:type="dxa"/>
            <w:vAlign w:val="center"/>
          </w:tcPr>
          <w:p w:rsidR="00FA479C" w:rsidRPr="001B5062" w:rsidRDefault="00FA479C" w:rsidP="00A179A1">
            <w:pPr>
              <w:jc w:val="center"/>
              <w:rPr>
                <w:lang w:val="uk-UA" w:eastAsia="uk-UA"/>
              </w:rPr>
            </w:pPr>
          </w:p>
        </w:tc>
      </w:tr>
      <w:tr w:rsidR="00FA479C" w:rsidRPr="001B5062" w:rsidTr="00A179A1">
        <w:trPr>
          <w:cantSplit/>
          <w:trHeight w:val="150"/>
        </w:trPr>
        <w:tc>
          <w:tcPr>
            <w:tcW w:w="588" w:type="dxa"/>
            <w:vAlign w:val="center"/>
          </w:tcPr>
          <w:p w:rsidR="00FA479C" w:rsidRPr="001B5062" w:rsidRDefault="00FA479C" w:rsidP="00A179A1">
            <w:pPr>
              <w:jc w:val="center"/>
              <w:rPr>
                <w:lang w:val="uk-UA" w:eastAsia="uk-UA"/>
              </w:rPr>
            </w:pPr>
            <w:r w:rsidRPr="001B5062">
              <w:rPr>
                <w:sz w:val="22"/>
                <w:szCs w:val="22"/>
                <w:lang w:val="uk-UA" w:eastAsia="uk-UA"/>
              </w:rPr>
              <w:t>7</w:t>
            </w:r>
          </w:p>
        </w:tc>
        <w:tc>
          <w:tcPr>
            <w:tcW w:w="2668" w:type="dxa"/>
            <w:vAlign w:val="center"/>
          </w:tcPr>
          <w:p w:rsidR="00FA479C" w:rsidRPr="001B5062" w:rsidRDefault="00FA479C" w:rsidP="00A179A1">
            <w:pPr>
              <w:rPr>
                <w:rFonts w:eastAsia="Times New Roman"/>
                <w:lang w:val="uk-UA"/>
              </w:rPr>
            </w:pPr>
          </w:p>
        </w:tc>
        <w:tc>
          <w:tcPr>
            <w:tcW w:w="789" w:type="dxa"/>
          </w:tcPr>
          <w:p w:rsidR="00FA479C" w:rsidRPr="001B5062" w:rsidRDefault="00FA479C" w:rsidP="00A179A1">
            <w:pPr>
              <w:jc w:val="center"/>
              <w:rPr>
                <w:lang w:val="uk-UA" w:eastAsia="uk-UA"/>
              </w:rPr>
            </w:pPr>
          </w:p>
        </w:tc>
        <w:tc>
          <w:tcPr>
            <w:tcW w:w="2046" w:type="dxa"/>
            <w:vMerge/>
            <w:tcBorders>
              <w:right w:val="single" w:sz="4" w:space="0" w:color="auto"/>
            </w:tcBorders>
          </w:tcPr>
          <w:p w:rsidR="00FA479C" w:rsidRPr="001B5062" w:rsidRDefault="00FA479C" w:rsidP="00A179A1">
            <w:pPr>
              <w:jc w:val="center"/>
              <w:rPr>
                <w:lang w:val="uk-UA" w:eastAsia="uk-UA"/>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FA479C" w:rsidRPr="001B5062" w:rsidRDefault="00FA479C" w:rsidP="00A179A1">
            <w:pPr>
              <w:rPr>
                <w:lang w:val="uk-UA" w:eastAsia="uk-UA"/>
              </w:rPr>
            </w:pPr>
          </w:p>
        </w:tc>
        <w:tc>
          <w:tcPr>
            <w:tcW w:w="913" w:type="dxa"/>
            <w:tcBorders>
              <w:left w:val="single" w:sz="4" w:space="0" w:color="auto"/>
            </w:tcBorders>
            <w:vAlign w:val="center"/>
          </w:tcPr>
          <w:p w:rsidR="00FA479C" w:rsidRPr="001B5062" w:rsidRDefault="00FA479C" w:rsidP="00A179A1">
            <w:pPr>
              <w:spacing w:after="120"/>
              <w:jc w:val="center"/>
              <w:rPr>
                <w:rFonts w:eastAsia="Calibri"/>
                <w:lang w:val="uk-UA" w:eastAsia="en-US"/>
              </w:rPr>
            </w:pPr>
          </w:p>
        </w:tc>
        <w:tc>
          <w:tcPr>
            <w:tcW w:w="1213" w:type="dxa"/>
          </w:tcPr>
          <w:p w:rsidR="00FA479C" w:rsidRPr="001B5062" w:rsidRDefault="00FA479C" w:rsidP="00A179A1">
            <w:pPr>
              <w:rPr>
                <w:lang w:val="uk-UA"/>
              </w:rPr>
            </w:pPr>
          </w:p>
        </w:tc>
        <w:tc>
          <w:tcPr>
            <w:tcW w:w="1276" w:type="dxa"/>
            <w:vAlign w:val="center"/>
          </w:tcPr>
          <w:p w:rsidR="00FA479C" w:rsidRPr="001B5062" w:rsidRDefault="00FA479C" w:rsidP="00A179A1">
            <w:pPr>
              <w:jc w:val="center"/>
              <w:rPr>
                <w:lang w:val="uk-UA" w:eastAsia="uk-UA"/>
              </w:rPr>
            </w:pPr>
          </w:p>
        </w:tc>
        <w:tc>
          <w:tcPr>
            <w:tcW w:w="1048" w:type="dxa"/>
            <w:vAlign w:val="center"/>
          </w:tcPr>
          <w:p w:rsidR="00FA479C" w:rsidRPr="001B5062" w:rsidRDefault="00FA479C" w:rsidP="00A179A1">
            <w:pPr>
              <w:jc w:val="center"/>
              <w:rPr>
                <w:lang w:val="uk-UA" w:eastAsia="uk-UA"/>
              </w:rPr>
            </w:pPr>
          </w:p>
        </w:tc>
      </w:tr>
      <w:tr w:rsidR="00FA479C" w:rsidRPr="001B5062" w:rsidTr="00A179A1">
        <w:trPr>
          <w:cantSplit/>
          <w:trHeight w:val="70"/>
        </w:trPr>
        <w:tc>
          <w:tcPr>
            <w:tcW w:w="588" w:type="dxa"/>
            <w:vAlign w:val="center"/>
          </w:tcPr>
          <w:p w:rsidR="00FA479C" w:rsidRPr="001B5062" w:rsidRDefault="00FA479C" w:rsidP="00A179A1">
            <w:pPr>
              <w:jc w:val="center"/>
              <w:rPr>
                <w:lang w:val="uk-UA" w:eastAsia="uk-UA"/>
              </w:rPr>
            </w:pPr>
            <w:r w:rsidRPr="001B5062">
              <w:rPr>
                <w:sz w:val="22"/>
                <w:szCs w:val="22"/>
                <w:lang w:val="uk-UA" w:eastAsia="uk-UA"/>
              </w:rPr>
              <w:t>8</w:t>
            </w:r>
          </w:p>
        </w:tc>
        <w:tc>
          <w:tcPr>
            <w:tcW w:w="2668" w:type="dxa"/>
            <w:vAlign w:val="center"/>
          </w:tcPr>
          <w:p w:rsidR="00FA479C" w:rsidRPr="001B5062" w:rsidRDefault="00FA479C" w:rsidP="00A179A1">
            <w:pPr>
              <w:rPr>
                <w:rFonts w:eastAsia="Times New Roman"/>
                <w:lang w:val="uk-UA"/>
              </w:rPr>
            </w:pPr>
          </w:p>
        </w:tc>
        <w:tc>
          <w:tcPr>
            <w:tcW w:w="789" w:type="dxa"/>
          </w:tcPr>
          <w:p w:rsidR="00FA479C" w:rsidRPr="001B5062" w:rsidRDefault="00FA479C" w:rsidP="00A179A1">
            <w:pPr>
              <w:jc w:val="center"/>
              <w:rPr>
                <w:lang w:val="uk-UA" w:eastAsia="uk-UA"/>
              </w:rPr>
            </w:pPr>
          </w:p>
        </w:tc>
        <w:tc>
          <w:tcPr>
            <w:tcW w:w="2046" w:type="dxa"/>
            <w:vMerge/>
            <w:tcBorders>
              <w:right w:val="single" w:sz="4" w:space="0" w:color="auto"/>
            </w:tcBorders>
          </w:tcPr>
          <w:p w:rsidR="00FA479C" w:rsidRPr="001B5062" w:rsidRDefault="00FA479C" w:rsidP="00A179A1">
            <w:pPr>
              <w:jc w:val="center"/>
              <w:rPr>
                <w:lang w:val="uk-UA" w:eastAsia="uk-UA"/>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FA479C" w:rsidRPr="001B5062" w:rsidRDefault="00FA479C" w:rsidP="00A179A1">
            <w:pPr>
              <w:rPr>
                <w:lang w:val="uk-UA" w:eastAsia="uk-UA"/>
              </w:rPr>
            </w:pPr>
          </w:p>
        </w:tc>
        <w:tc>
          <w:tcPr>
            <w:tcW w:w="913" w:type="dxa"/>
            <w:tcBorders>
              <w:left w:val="single" w:sz="4" w:space="0" w:color="auto"/>
            </w:tcBorders>
            <w:vAlign w:val="center"/>
          </w:tcPr>
          <w:p w:rsidR="00FA479C" w:rsidRPr="001B5062" w:rsidRDefault="00FA479C" w:rsidP="00A179A1">
            <w:pPr>
              <w:spacing w:after="120"/>
              <w:jc w:val="center"/>
              <w:rPr>
                <w:rFonts w:eastAsia="Calibri"/>
                <w:lang w:val="uk-UA" w:eastAsia="en-US"/>
              </w:rPr>
            </w:pPr>
          </w:p>
        </w:tc>
        <w:tc>
          <w:tcPr>
            <w:tcW w:w="1213" w:type="dxa"/>
          </w:tcPr>
          <w:p w:rsidR="00FA479C" w:rsidRPr="001B5062" w:rsidRDefault="00FA479C" w:rsidP="00A179A1">
            <w:pPr>
              <w:rPr>
                <w:lang w:val="uk-UA"/>
              </w:rPr>
            </w:pPr>
          </w:p>
        </w:tc>
        <w:tc>
          <w:tcPr>
            <w:tcW w:w="1276" w:type="dxa"/>
            <w:vAlign w:val="center"/>
          </w:tcPr>
          <w:p w:rsidR="00FA479C" w:rsidRPr="001B5062" w:rsidRDefault="00FA479C" w:rsidP="00A179A1">
            <w:pPr>
              <w:jc w:val="center"/>
              <w:rPr>
                <w:lang w:val="uk-UA" w:eastAsia="uk-UA"/>
              </w:rPr>
            </w:pPr>
          </w:p>
        </w:tc>
        <w:tc>
          <w:tcPr>
            <w:tcW w:w="1048" w:type="dxa"/>
            <w:vAlign w:val="center"/>
          </w:tcPr>
          <w:p w:rsidR="00FA479C" w:rsidRPr="001B5062" w:rsidRDefault="00FA479C" w:rsidP="00A179A1">
            <w:pPr>
              <w:jc w:val="center"/>
              <w:rPr>
                <w:lang w:val="uk-UA" w:eastAsia="uk-UA"/>
              </w:rPr>
            </w:pPr>
          </w:p>
        </w:tc>
      </w:tr>
      <w:tr w:rsidR="00FA479C" w:rsidRPr="001B5062" w:rsidTr="00A179A1">
        <w:trPr>
          <w:cantSplit/>
          <w:trHeight w:val="70"/>
        </w:trPr>
        <w:tc>
          <w:tcPr>
            <w:tcW w:w="588" w:type="dxa"/>
            <w:vAlign w:val="center"/>
          </w:tcPr>
          <w:p w:rsidR="00FA479C" w:rsidRPr="001B5062" w:rsidRDefault="00FA479C" w:rsidP="00A179A1">
            <w:pPr>
              <w:jc w:val="center"/>
              <w:rPr>
                <w:lang w:val="uk-UA" w:eastAsia="uk-UA"/>
              </w:rPr>
            </w:pPr>
            <w:r w:rsidRPr="001B5062">
              <w:rPr>
                <w:sz w:val="22"/>
                <w:szCs w:val="22"/>
                <w:lang w:val="uk-UA" w:eastAsia="uk-UA"/>
              </w:rPr>
              <w:t>9</w:t>
            </w:r>
          </w:p>
        </w:tc>
        <w:tc>
          <w:tcPr>
            <w:tcW w:w="2668" w:type="dxa"/>
            <w:vAlign w:val="center"/>
          </w:tcPr>
          <w:p w:rsidR="00FA479C" w:rsidRPr="001B5062" w:rsidRDefault="00FA479C" w:rsidP="00A179A1">
            <w:pPr>
              <w:rPr>
                <w:rFonts w:eastAsia="Times New Roman"/>
                <w:lang w:val="uk-UA"/>
              </w:rPr>
            </w:pPr>
          </w:p>
        </w:tc>
        <w:tc>
          <w:tcPr>
            <w:tcW w:w="789" w:type="dxa"/>
          </w:tcPr>
          <w:p w:rsidR="00FA479C" w:rsidRPr="001B5062" w:rsidRDefault="00FA479C" w:rsidP="00A179A1">
            <w:pPr>
              <w:jc w:val="center"/>
              <w:rPr>
                <w:lang w:val="uk-UA" w:eastAsia="uk-UA"/>
              </w:rPr>
            </w:pPr>
          </w:p>
        </w:tc>
        <w:tc>
          <w:tcPr>
            <w:tcW w:w="2046" w:type="dxa"/>
            <w:vMerge/>
            <w:tcBorders>
              <w:right w:val="single" w:sz="4" w:space="0" w:color="auto"/>
            </w:tcBorders>
          </w:tcPr>
          <w:p w:rsidR="00FA479C" w:rsidRPr="001B5062" w:rsidRDefault="00FA479C" w:rsidP="00A179A1">
            <w:pPr>
              <w:jc w:val="center"/>
              <w:rPr>
                <w:lang w:val="uk-UA" w:eastAsia="uk-UA"/>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FA479C" w:rsidRPr="001B5062" w:rsidRDefault="00FA479C" w:rsidP="00A179A1">
            <w:pPr>
              <w:rPr>
                <w:lang w:val="uk-UA" w:eastAsia="uk-UA"/>
              </w:rPr>
            </w:pPr>
          </w:p>
        </w:tc>
        <w:tc>
          <w:tcPr>
            <w:tcW w:w="913" w:type="dxa"/>
            <w:tcBorders>
              <w:left w:val="single" w:sz="4" w:space="0" w:color="auto"/>
            </w:tcBorders>
            <w:vAlign w:val="center"/>
          </w:tcPr>
          <w:p w:rsidR="00FA479C" w:rsidRPr="001B5062" w:rsidRDefault="00FA479C" w:rsidP="00A179A1">
            <w:pPr>
              <w:spacing w:after="120"/>
              <w:jc w:val="center"/>
              <w:rPr>
                <w:rFonts w:eastAsia="Calibri"/>
                <w:lang w:val="uk-UA" w:eastAsia="en-US"/>
              </w:rPr>
            </w:pPr>
          </w:p>
        </w:tc>
        <w:tc>
          <w:tcPr>
            <w:tcW w:w="1213" w:type="dxa"/>
          </w:tcPr>
          <w:p w:rsidR="00FA479C" w:rsidRPr="001B5062" w:rsidRDefault="00FA479C" w:rsidP="00A179A1">
            <w:pPr>
              <w:rPr>
                <w:lang w:val="uk-UA"/>
              </w:rPr>
            </w:pPr>
          </w:p>
        </w:tc>
        <w:tc>
          <w:tcPr>
            <w:tcW w:w="1276" w:type="dxa"/>
            <w:vAlign w:val="center"/>
          </w:tcPr>
          <w:p w:rsidR="00FA479C" w:rsidRPr="001B5062" w:rsidRDefault="00FA479C" w:rsidP="00A179A1">
            <w:pPr>
              <w:jc w:val="center"/>
              <w:rPr>
                <w:lang w:val="uk-UA" w:eastAsia="uk-UA"/>
              </w:rPr>
            </w:pPr>
          </w:p>
        </w:tc>
        <w:tc>
          <w:tcPr>
            <w:tcW w:w="1048" w:type="dxa"/>
            <w:vAlign w:val="center"/>
          </w:tcPr>
          <w:p w:rsidR="00FA479C" w:rsidRPr="001B5062" w:rsidRDefault="00FA479C" w:rsidP="00A179A1">
            <w:pPr>
              <w:jc w:val="center"/>
              <w:rPr>
                <w:lang w:val="uk-UA" w:eastAsia="uk-UA"/>
              </w:rPr>
            </w:pPr>
          </w:p>
        </w:tc>
      </w:tr>
      <w:tr w:rsidR="00FA479C" w:rsidRPr="001B5062" w:rsidTr="00A179A1">
        <w:trPr>
          <w:cantSplit/>
          <w:trHeight w:val="334"/>
        </w:trPr>
        <w:tc>
          <w:tcPr>
            <w:tcW w:w="14454" w:type="dxa"/>
            <w:gridSpan w:val="8"/>
          </w:tcPr>
          <w:p w:rsidR="00FA479C" w:rsidRPr="001B5062" w:rsidRDefault="00FA479C" w:rsidP="00A179A1">
            <w:pPr>
              <w:rPr>
                <w:b/>
                <w:lang w:val="uk-UA"/>
              </w:rPr>
            </w:pPr>
            <w:r w:rsidRPr="001B5062">
              <w:rPr>
                <w:b/>
                <w:sz w:val="22"/>
                <w:szCs w:val="22"/>
                <w:lang w:val="uk-UA"/>
              </w:rPr>
              <w:t>Загальна вартість, грн. без ПДВ:</w:t>
            </w:r>
          </w:p>
        </w:tc>
        <w:tc>
          <w:tcPr>
            <w:tcW w:w="1048" w:type="dxa"/>
          </w:tcPr>
          <w:p w:rsidR="00FA479C" w:rsidRPr="001B5062" w:rsidRDefault="00FA479C" w:rsidP="00A179A1">
            <w:pPr>
              <w:jc w:val="right"/>
              <w:rPr>
                <w:b/>
                <w:lang w:val="uk-UA"/>
              </w:rPr>
            </w:pPr>
          </w:p>
        </w:tc>
      </w:tr>
      <w:tr w:rsidR="00FA479C" w:rsidRPr="001B5062" w:rsidTr="00A179A1">
        <w:trPr>
          <w:cantSplit/>
          <w:trHeight w:val="334"/>
        </w:trPr>
        <w:tc>
          <w:tcPr>
            <w:tcW w:w="14454" w:type="dxa"/>
            <w:gridSpan w:val="8"/>
          </w:tcPr>
          <w:p w:rsidR="00FA479C" w:rsidRPr="001B5062" w:rsidRDefault="00FA479C" w:rsidP="00A179A1">
            <w:pPr>
              <w:rPr>
                <w:b/>
                <w:lang w:val="uk-UA"/>
              </w:rPr>
            </w:pPr>
            <w:r w:rsidRPr="001B5062">
              <w:rPr>
                <w:b/>
                <w:sz w:val="22"/>
                <w:szCs w:val="22"/>
                <w:lang w:val="uk-UA"/>
              </w:rPr>
              <w:t>ПДВ* 20%, грн.:</w:t>
            </w:r>
          </w:p>
        </w:tc>
        <w:tc>
          <w:tcPr>
            <w:tcW w:w="1048" w:type="dxa"/>
          </w:tcPr>
          <w:p w:rsidR="00FA479C" w:rsidRPr="001B5062" w:rsidRDefault="00FA479C" w:rsidP="00A179A1">
            <w:pPr>
              <w:jc w:val="right"/>
              <w:rPr>
                <w:b/>
                <w:lang w:val="uk-UA"/>
              </w:rPr>
            </w:pPr>
          </w:p>
        </w:tc>
      </w:tr>
      <w:tr w:rsidR="00FA479C" w:rsidRPr="001B5062" w:rsidTr="00A179A1">
        <w:trPr>
          <w:cantSplit/>
          <w:trHeight w:val="334"/>
        </w:trPr>
        <w:tc>
          <w:tcPr>
            <w:tcW w:w="14454" w:type="dxa"/>
            <w:gridSpan w:val="8"/>
          </w:tcPr>
          <w:p w:rsidR="00FA479C" w:rsidRPr="001B5062" w:rsidRDefault="00FA479C" w:rsidP="00A179A1">
            <w:pPr>
              <w:rPr>
                <w:b/>
                <w:lang w:val="uk-UA"/>
              </w:rPr>
            </w:pPr>
            <w:r w:rsidRPr="001B5062">
              <w:rPr>
                <w:b/>
                <w:sz w:val="22"/>
                <w:szCs w:val="22"/>
                <w:lang w:val="uk-UA"/>
              </w:rPr>
              <w:t>Загальна вартість, грн. з ПДВ:</w:t>
            </w:r>
          </w:p>
        </w:tc>
        <w:tc>
          <w:tcPr>
            <w:tcW w:w="1048" w:type="dxa"/>
          </w:tcPr>
          <w:p w:rsidR="00FA479C" w:rsidRPr="001B5062" w:rsidRDefault="00FA479C" w:rsidP="00A179A1">
            <w:pPr>
              <w:jc w:val="right"/>
              <w:rPr>
                <w:b/>
                <w:lang w:val="uk-UA"/>
              </w:rPr>
            </w:pPr>
          </w:p>
        </w:tc>
      </w:tr>
    </w:tbl>
    <w:p w:rsidR="00FA479C" w:rsidRPr="001B5062" w:rsidRDefault="00FA479C" w:rsidP="00FA479C">
      <w:pPr>
        <w:pStyle w:val="af8"/>
        <w:tabs>
          <w:tab w:val="left" w:pos="-284"/>
        </w:tabs>
        <w:ind w:left="-284"/>
        <w:jc w:val="both"/>
        <w:rPr>
          <w:rFonts w:ascii="Times New Roman" w:hAnsi="Times New Roman" w:cs="Times New Roman"/>
          <w:color w:val="000000" w:themeColor="text1"/>
          <w:lang w:val="uk-UA"/>
        </w:rPr>
      </w:pPr>
      <w:bookmarkStart w:id="16" w:name="_Hlk9330034"/>
      <w:r w:rsidRPr="001B5062">
        <w:rPr>
          <w:rFonts w:ascii="Times New Roman" w:hAnsi="Times New Roman" w:cs="Times New Roman"/>
          <w:color w:val="000000" w:themeColor="text1"/>
          <w:lang w:val="uk-UA"/>
        </w:rPr>
        <w:t xml:space="preserve">*Якщо Постачальник на дату укладання договору зареєстрований платником єдиного податку 3 групи ставка 2% та є платником ПДВ, нарахування ПДВ не здійснюється згідно з </w:t>
      </w:r>
      <w:proofErr w:type="spellStart"/>
      <w:r w:rsidRPr="001B5062">
        <w:rPr>
          <w:rFonts w:ascii="Times New Roman" w:hAnsi="Times New Roman" w:cs="Times New Roman"/>
          <w:color w:val="000000" w:themeColor="text1"/>
          <w:lang w:val="uk-UA"/>
        </w:rPr>
        <w:t>п.п</w:t>
      </w:r>
      <w:proofErr w:type="spellEnd"/>
      <w:r w:rsidRPr="001B5062">
        <w:rPr>
          <w:rFonts w:ascii="Times New Roman" w:hAnsi="Times New Roman" w:cs="Times New Roman"/>
          <w:color w:val="000000" w:themeColor="text1"/>
          <w:lang w:val="uk-UA"/>
        </w:rPr>
        <w:t>. 9.5 підрозділу 8 розділу XX "Перехідні положення" Податкового кодексу України.</w:t>
      </w:r>
    </w:p>
    <w:p w:rsidR="00FA479C" w:rsidRPr="001B5062" w:rsidRDefault="00FA479C" w:rsidP="00FA479C">
      <w:pPr>
        <w:pStyle w:val="af8"/>
        <w:jc w:val="both"/>
        <w:rPr>
          <w:sz w:val="18"/>
          <w:szCs w:val="18"/>
          <w:lang w:val="uk-UA"/>
        </w:rPr>
      </w:pPr>
    </w:p>
    <w:p w:rsidR="00FA479C" w:rsidRPr="001B5062" w:rsidRDefault="00FA479C" w:rsidP="00FA479C">
      <w:pPr>
        <w:jc w:val="both"/>
        <w:rPr>
          <w:sz w:val="22"/>
          <w:szCs w:val="22"/>
          <w:lang w:val="uk-UA"/>
        </w:rPr>
      </w:pPr>
      <w:r w:rsidRPr="001B5062">
        <w:rPr>
          <w:color w:val="000000"/>
          <w:sz w:val="22"/>
          <w:szCs w:val="22"/>
          <w:lang w:val="uk-UA"/>
        </w:rPr>
        <w:t xml:space="preserve">1. </w:t>
      </w:r>
      <w:r w:rsidRPr="001B5062">
        <w:rPr>
          <w:sz w:val="22"/>
          <w:szCs w:val="22"/>
          <w:lang w:val="uk-UA"/>
        </w:rPr>
        <w:t xml:space="preserve">Ціна Договору становить: без ПДВ __________(___________________________________________________________________) грн., ПДВ _______(_____________________________________) грн., всього з ПДВ _______(_____________________________________) грн.  </w:t>
      </w:r>
    </w:p>
    <w:p w:rsidR="00FA479C" w:rsidRPr="001B5062" w:rsidRDefault="00FA479C" w:rsidP="00FA479C">
      <w:pPr>
        <w:pStyle w:val="af8"/>
        <w:spacing w:line="240" w:lineRule="auto"/>
        <w:ind w:left="0"/>
        <w:contextualSpacing w:val="0"/>
        <w:jc w:val="both"/>
        <w:rPr>
          <w:rFonts w:ascii="Times New Roman" w:hAnsi="Times New Roman" w:cs="Times New Roman"/>
          <w:lang w:val="uk-UA"/>
        </w:rPr>
      </w:pPr>
      <w:r w:rsidRPr="001B5062">
        <w:rPr>
          <w:rFonts w:ascii="Times New Roman" w:hAnsi="Times New Roman" w:cs="Times New Roman"/>
          <w:lang w:val="uk-UA" w:eastAsia="en-US"/>
        </w:rPr>
        <w:t xml:space="preserve">2.  Розмір банківської гарантії становить </w:t>
      </w:r>
      <w:r w:rsidRPr="001B5062">
        <w:rPr>
          <w:rFonts w:ascii="Times New Roman" w:hAnsi="Times New Roman" w:cs="Times New Roman"/>
          <w:b/>
          <w:lang w:val="uk-UA" w:eastAsia="en-US"/>
        </w:rPr>
        <w:t>0 (нуль) відсотків ціни Договору</w:t>
      </w:r>
      <w:r w:rsidRPr="001B5062">
        <w:rPr>
          <w:rFonts w:ascii="Times New Roman" w:hAnsi="Times New Roman" w:cs="Times New Roman"/>
          <w:lang w:val="uk-UA" w:eastAsia="en-US"/>
        </w:rPr>
        <w:t xml:space="preserve">.  </w:t>
      </w:r>
    </w:p>
    <w:p w:rsidR="00FA479C" w:rsidRPr="001B5062" w:rsidRDefault="00FA479C" w:rsidP="00FA479C">
      <w:pPr>
        <w:jc w:val="both"/>
        <w:rPr>
          <w:sz w:val="22"/>
          <w:szCs w:val="22"/>
          <w:lang w:val="uk-UA" w:eastAsia="en-US"/>
        </w:rPr>
      </w:pPr>
      <w:r w:rsidRPr="001B5062">
        <w:rPr>
          <w:sz w:val="22"/>
          <w:szCs w:val="22"/>
          <w:lang w:val="uk-UA" w:eastAsia="en-US"/>
        </w:rPr>
        <w:t xml:space="preserve">3.  Для цілей Закону України «Про публічні закупівлі» предмет поставки за цим Договором відноситься до </w:t>
      </w:r>
      <w:proofErr w:type="spellStart"/>
      <w:r w:rsidRPr="001B5062">
        <w:rPr>
          <w:sz w:val="22"/>
          <w:szCs w:val="22"/>
          <w:lang w:val="uk-UA" w:eastAsia="en-US"/>
        </w:rPr>
        <w:t>ДК</w:t>
      </w:r>
      <w:proofErr w:type="spellEnd"/>
      <w:r w:rsidRPr="001B5062">
        <w:rPr>
          <w:sz w:val="22"/>
          <w:szCs w:val="22"/>
          <w:lang w:val="uk-UA" w:eastAsia="en-US"/>
        </w:rPr>
        <w:t xml:space="preserve"> 021:2015 –  30190000-7</w:t>
      </w:r>
      <w:r w:rsidRPr="001B5062">
        <w:rPr>
          <w:sz w:val="22"/>
          <w:szCs w:val="22"/>
          <w:lang w:val="uk-UA"/>
        </w:rPr>
        <w:t xml:space="preserve"> </w:t>
      </w:r>
      <w:r w:rsidRPr="001B5062">
        <w:rPr>
          <w:sz w:val="22"/>
          <w:szCs w:val="22"/>
          <w:lang w:val="uk-UA" w:eastAsia="en-US"/>
        </w:rPr>
        <w:t>Офісне устаткування та приладдя різне (прості немарковані конверти) (для торгівлі).</w:t>
      </w:r>
    </w:p>
    <w:p w:rsidR="00FA479C" w:rsidRPr="001B5062" w:rsidRDefault="00FA479C" w:rsidP="00FA479C">
      <w:pPr>
        <w:jc w:val="both"/>
        <w:rPr>
          <w:sz w:val="22"/>
          <w:szCs w:val="22"/>
          <w:lang w:val="uk-UA" w:eastAsia="en-US"/>
        </w:rPr>
      </w:pPr>
      <w:r w:rsidRPr="001B5062">
        <w:rPr>
          <w:sz w:val="22"/>
          <w:szCs w:val="22"/>
          <w:lang w:val="uk-UA" w:eastAsia="en-US"/>
        </w:rPr>
        <w:t>4. Ідентифікатор закупівлі: __________________________________________.</w:t>
      </w:r>
      <w:bookmarkEnd w:id="16"/>
    </w:p>
    <w:p w:rsidR="00FA479C" w:rsidRPr="001B5062" w:rsidRDefault="00FA479C" w:rsidP="00FA479C">
      <w:pPr>
        <w:jc w:val="both"/>
        <w:rPr>
          <w:sz w:val="22"/>
          <w:szCs w:val="22"/>
          <w:lang w:val="uk-UA" w:eastAsia="en-US"/>
        </w:rPr>
      </w:pPr>
      <w:r w:rsidRPr="001B5062">
        <w:rPr>
          <w:sz w:val="22"/>
          <w:szCs w:val="22"/>
          <w:lang w:val="uk-UA" w:eastAsia="en-US"/>
        </w:rPr>
        <w:t>5. Дата виготовлення Товару, що поставляється за Договором, не повинна бути раніше 2022 року.</w:t>
      </w:r>
    </w:p>
    <w:p w:rsidR="00FA479C" w:rsidRPr="001B5062" w:rsidRDefault="00FA479C" w:rsidP="00FA479C">
      <w:pPr>
        <w:jc w:val="both"/>
        <w:rPr>
          <w:sz w:val="22"/>
          <w:szCs w:val="22"/>
          <w:lang w:val="uk-UA" w:eastAsia="en-US"/>
        </w:rPr>
      </w:pPr>
      <w:r w:rsidRPr="001B5062">
        <w:rPr>
          <w:sz w:val="22"/>
          <w:szCs w:val="22"/>
          <w:lang w:val="uk-UA" w:eastAsia="en-US"/>
        </w:rPr>
        <w:t>6. Гарантійний строк Товару 12 (дванадцять) місяців з моменту поставки Товару Покупцю.</w:t>
      </w:r>
    </w:p>
    <w:p w:rsidR="00FA479C" w:rsidRPr="001B5062" w:rsidRDefault="00FA479C" w:rsidP="00FA479C">
      <w:pPr>
        <w:jc w:val="both"/>
        <w:rPr>
          <w:sz w:val="22"/>
          <w:szCs w:val="22"/>
          <w:lang w:val="uk-UA" w:eastAsia="en-US"/>
        </w:rPr>
      </w:pPr>
      <w:r w:rsidRPr="001B5062">
        <w:rPr>
          <w:sz w:val="22"/>
          <w:szCs w:val="22"/>
          <w:lang w:val="uk-UA" w:eastAsia="en-US"/>
        </w:rPr>
        <w:t xml:space="preserve">7. Постачальник зобов’язаний поставити Товар протягом  14 (чотирнадцяти) календарних днів з моменту надання Заявки.  </w:t>
      </w:r>
    </w:p>
    <w:p w:rsidR="00FA479C" w:rsidRPr="001B5062" w:rsidRDefault="00FA479C" w:rsidP="00FA479C">
      <w:pPr>
        <w:jc w:val="both"/>
        <w:rPr>
          <w:sz w:val="22"/>
          <w:szCs w:val="22"/>
          <w:lang w:val="uk-UA" w:eastAsia="en-US"/>
        </w:rPr>
      </w:pPr>
      <w:r w:rsidRPr="001B5062">
        <w:rPr>
          <w:sz w:val="22"/>
          <w:szCs w:val="22"/>
          <w:lang w:val="uk-UA" w:eastAsia="en-US"/>
        </w:rPr>
        <w:t xml:space="preserve">8. Адреса складу Покупця за місцем поставки: м. Київ, вул. Георгія </w:t>
      </w:r>
      <w:proofErr w:type="spellStart"/>
      <w:r w:rsidRPr="001B5062">
        <w:rPr>
          <w:sz w:val="22"/>
          <w:szCs w:val="22"/>
          <w:lang w:val="uk-UA" w:eastAsia="en-US"/>
        </w:rPr>
        <w:t>Кірпи</w:t>
      </w:r>
      <w:proofErr w:type="spellEnd"/>
      <w:r w:rsidRPr="001B5062">
        <w:rPr>
          <w:sz w:val="22"/>
          <w:szCs w:val="22"/>
          <w:lang w:val="uk-UA" w:eastAsia="en-US"/>
        </w:rPr>
        <w:t>, 2.</w:t>
      </w:r>
    </w:p>
    <w:p w:rsidR="00FA479C" w:rsidRPr="001B5062" w:rsidRDefault="00FA479C" w:rsidP="00FA479C">
      <w:pPr>
        <w:jc w:val="both"/>
        <w:rPr>
          <w:sz w:val="22"/>
          <w:szCs w:val="22"/>
          <w:lang w:val="uk-UA" w:eastAsia="en-US"/>
        </w:rPr>
      </w:pPr>
      <w:r w:rsidRPr="001B5062">
        <w:rPr>
          <w:sz w:val="22"/>
          <w:szCs w:val="22"/>
          <w:lang w:val="uk-UA" w:eastAsia="en-US"/>
        </w:rPr>
        <w:t>9.  Перелік додаткових Супровідних документів: сертифікат/паспорт якості.</w:t>
      </w:r>
    </w:p>
    <w:p w:rsidR="00FA479C" w:rsidRPr="001B5062" w:rsidRDefault="00FA479C" w:rsidP="00FA479C">
      <w:pPr>
        <w:widowControl w:val="0"/>
        <w:autoSpaceDE w:val="0"/>
        <w:autoSpaceDN w:val="0"/>
        <w:adjustRightInd w:val="0"/>
        <w:jc w:val="both"/>
        <w:rPr>
          <w:sz w:val="22"/>
          <w:szCs w:val="22"/>
          <w:lang w:val="uk-UA" w:eastAsia="en-US"/>
        </w:rPr>
      </w:pPr>
      <w:r w:rsidRPr="001B5062">
        <w:rPr>
          <w:sz w:val="22"/>
          <w:szCs w:val="22"/>
          <w:lang w:val="uk-UA" w:eastAsia="en-US"/>
        </w:rPr>
        <w:t>10. У відповідності до п. 6.1 цього Договору, Договір діє до «30» листопада 2022 року.</w:t>
      </w:r>
    </w:p>
    <w:p w:rsidR="00FA479C" w:rsidRPr="001B5062" w:rsidRDefault="00FA479C" w:rsidP="00FA479C">
      <w:pPr>
        <w:jc w:val="both"/>
        <w:rPr>
          <w:sz w:val="22"/>
          <w:szCs w:val="22"/>
          <w:lang w:val="uk-UA" w:eastAsia="en-US"/>
        </w:rPr>
      </w:pPr>
      <w:r w:rsidRPr="001B5062">
        <w:rPr>
          <w:sz w:val="22"/>
          <w:szCs w:val="22"/>
          <w:lang w:val="uk-UA" w:eastAsia="en-US"/>
        </w:rPr>
        <w:lastRenderedPageBreak/>
        <w:t xml:space="preserve">11. </w:t>
      </w:r>
      <w:r w:rsidRPr="001B5062">
        <w:rPr>
          <w:sz w:val="22"/>
          <w:szCs w:val="22"/>
          <w:lang w:val="uk-UA" w:eastAsia="uk-UA"/>
        </w:rPr>
        <w:t xml:space="preserve">Вимоги до технічних характеристик Товару </w:t>
      </w:r>
      <w:r w:rsidRPr="001B5062">
        <w:rPr>
          <w:sz w:val="22"/>
          <w:szCs w:val="22"/>
          <w:lang w:val="uk-UA" w:eastAsia="en-US"/>
        </w:rPr>
        <w:t>застосовуються у відповідності до технічної документації (ДСТУ 3876-99 Зв’язок поштовий. Конверти поштові. Технічні умови) в частині, що не суперечить та/або не визначена відповідними вимогами за цим Договором.</w:t>
      </w:r>
    </w:p>
    <w:p w:rsidR="00FA479C" w:rsidRPr="001B5062" w:rsidRDefault="00FA479C" w:rsidP="00FA479C">
      <w:pPr>
        <w:jc w:val="both"/>
        <w:rPr>
          <w:sz w:val="22"/>
          <w:szCs w:val="22"/>
          <w:lang w:val="uk-UA" w:eastAsia="en-US"/>
        </w:rPr>
      </w:pPr>
      <w:r w:rsidRPr="001B5062">
        <w:rPr>
          <w:sz w:val="22"/>
          <w:szCs w:val="22"/>
          <w:lang w:val="uk-UA" w:eastAsia="en-US"/>
        </w:rPr>
        <w:t xml:space="preserve">12. Вимоги до пакування, маркування транспортування та зберігання Товару: </w:t>
      </w:r>
    </w:p>
    <w:p w:rsidR="00FA479C" w:rsidRPr="001B5062" w:rsidRDefault="00FA479C" w:rsidP="00FA479C">
      <w:pPr>
        <w:jc w:val="both"/>
        <w:rPr>
          <w:sz w:val="22"/>
          <w:szCs w:val="22"/>
          <w:lang w:val="uk-UA" w:eastAsia="en-US"/>
        </w:rPr>
      </w:pPr>
      <w:r w:rsidRPr="001B5062">
        <w:rPr>
          <w:sz w:val="22"/>
          <w:szCs w:val="22"/>
          <w:lang w:val="uk-UA" w:eastAsia="en-US"/>
        </w:rPr>
        <w:t xml:space="preserve">Пакування: в </w:t>
      </w:r>
      <w:proofErr w:type="spellStart"/>
      <w:r w:rsidRPr="001B5062">
        <w:rPr>
          <w:sz w:val="22"/>
          <w:szCs w:val="22"/>
          <w:lang w:val="uk-UA" w:eastAsia="en-US"/>
        </w:rPr>
        <w:t>гофроящик</w:t>
      </w:r>
      <w:proofErr w:type="spellEnd"/>
      <w:r w:rsidRPr="001B5062">
        <w:rPr>
          <w:sz w:val="22"/>
          <w:szCs w:val="22"/>
          <w:lang w:val="uk-UA" w:eastAsia="en-US"/>
        </w:rPr>
        <w:t xml:space="preserve">, вагою не більше 10 кг. </w:t>
      </w:r>
    </w:p>
    <w:p w:rsidR="00FA479C" w:rsidRPr="001B5062" w:rsidRDefault="00FA479C" w:rsidP="00FA479C">
      <w:pPr>
        <w:jc w:val="both"/>
        <w:rPr>
          <w:sz w:val="22"/>
          <w:szCs w:val="22"/>
          <w:lang w:val="uk-UA" w:eastAsia="en-US"/>
        </w:rPr>
      </w:pPr>
      <w:r w:rsidRPr="001B5062">
        <w:rPr>
          <w:sz w:val="22"/>
          <w:szCs w:val="22"/>
          <w:lang w:val="uk-UA" w:eastAsia="en-US"/>
        </w:rPr>
        <w:t xml:space="preserve">Маркування: назва Постачальника, номер та дата Договору, найменування Товару, кількість Товару, дата виробництва. </w:t>
      </w:r>
    </w:p>
    <w:p w:rsidR="00FA479C" w:rsidRPr="001B5062" w:rsidRDefault="00FA479C" w:rsidP="00FA479C">
      <w:pPr>
        <w:jc w:val="both"/>
        <w:rPr>
          <w:sz w:val="22"/>
          <w:szCs w:val="22"/>
          <w:lang w:val="uk-UA" w:eastAsia="en-US"/>
        </w:rPr>
      </w:pPr>
      <w:r w:rsidRPr="001B5062">
        <w:rPr>
          <w:sz w:val="22"/>
          <w:szCs w:val="22"/>
          <w:lang w:val="uk-UA" w:eastAsia="en-US"/>
        </w:rPr>
        <w:t>Поставка Товару відбувається на піддонах, висотою не більше 1,80 м, вагою не більше 500 кг.</w:t>
      </w:r>
    </w:p>
    <w:p w:rsidR="00FA479C" w:rsidRPr="001B5062" w:rsidRDefault="00FA479C" w:rsidP="00FA479C">
      <w:pPr>
        <w:widowControl w:val="0"/>
        <w:autoSpaceDE w:val="0"/>
        <w:autoSpaceDN w:val="0"/>
        <w:adjustRightInd w:val="0"/>
        <w:jc w:val="both"/>
        <w:rPr>
          <w:sz w:val="22"/>
          <w:szCs w:val="22"/>
          <w:lang w:val="uk-UA" w:eastAsia="en-US"/>
        </w:rPr>
      </w:pPr>
      <w:r w:rsidRPr="001B5062">
        <w:rPr>
          <w:sz w:val="22"/>
          <w:szCs w:val="22"/>
          <w:lang w:val="uk-UA" w:eastAsia="en-US"/>
        </w:rPr>
        <w:t>13. Зразки макетів для Товару  № з/п 1-7 цієї Специфікації:</w:t>
      </w:r>
    </w:p>
    <w:p w:rsidR="00FA479C" w:rsidRPr="001B5062" w:rsidRDefault="00FA479C" w:rsidP="00FA479C">
      <w:pPr>
        <w:shd w:val="clear" w:color="auto" w:fill="FFFFFF" w:themeFill="background1"/>
        <w:tabs>
          <w:tab w:val="left" w:pos="4695"/>
        </w:tabs>
        <w:rPr>
          <w:rFonts w:eastAsia="Times New Roman"/>
          <w:b/>
          <w:lang w:val="uk-UA"/>
        </w:rPr>
      </w:pPr>
    </w:p>
    <w:p w:rsidR="00FA479C" w:rsidRPr="001B5062" w:rsidRDefault="00FA479C" w:rsidP="00FA479C">
      <w:pPr>
        <w:shd w:val="clear" w:color="auto" w:fill="FFFFFF" w:themeFill="background1"/>
        <w:tabs>
          <w:tab w:val="left" w:pos="4695"/>
        </w:tabs>
        <w:jc w:val="right"/>
        <w:rPr>
          <w:rFonts w:eastAsia="Times New Roman"/>
          <w:b/>
          <w:lang w:val="uk-UA"/>
        </w:rPr>
        <w:sectPr w:rsidR="00FA479C" w:rsidRPr="001B5062" w:rsidSect="00A179A1">
          <w:pgSz w:w="16834" w:h="11909" w:orient="landscape"/>
          <w:pgMar w:top="567" w:right="992" w:bottom="284" w:left="851" w:header="720" w:footer="720" w:gutter="0"/>
          <w:cols w:space="720"/>
          <w:docGrid w:linePitch="326"/>
        </w:sectPr>
      </w:pPr>
    </w:p>
    <w:p w:rsidR="00FA479C" w:rsidRPr="001B5062" w:rsidRDefault="00FA479C" w:rsidP="00FA479C">
      <w:pPr>
        <w:widowControl w:val="0"/>
        <w:autoSpaceDE w:val="0"/>
        <w:autoSpaceDN w:val="0"/>
        <w:adjustRightInd w:val="0"/>
        <w:jc w:val="both"/>
        <w:rPr>
          <w:sz w:val="22"/>
          <w:szCs w:val="22"/>
          <w:lang w:val="uk-UA" w:eastAsia="en-US"/>
        </w:rPr>
      </w:pPr>
      <w:r w:rsidRPr="001B5062">
        <w:rPr>
          <w:sz w:val="22"/>
          <w:szCs w:val="22"/>
          <w:lang w:val="uk-UA" w:eastAsia="en-US"/>
        </w:rPr>
        <w:lastRenderedPageBreak/>
        <w:t>1. Конверт С6 (114х162 мм) з підказом</w:t>
      </w:r>
    </w:p>
    <w:p w:rsidR="00FA479C" w:rsidRPr="001B5062" w:rsidRDefault="00FA479C" w:rsidP="00FA479C">
      <w:pPr>
        <w:widowControl w:val="0"/>
        <w:autoSpaceDE w:val="0"/>
        <w:autoSpaceDN w:val="0"/>
        <w:adjustRightInd w:val="0"/>
        <w:jc w:val="both"/>
        <w:rPr>
          <w:sz w:val="22"/>
          <w:szCs w:val="22"/>
          <w:lang w:val="uk-UA" w:eastAsia="en-US"/>
        </w:rPr>
      </w:pPr>
      <w:r w:rsidRPr="001B5062">
        <w:rPr>
          <w:sz w:val="22"/>
          <w:szCs w:val="22"/>
          <w:lang w:val="uk-UA"/>
        </w:rPr>
        <w:drawing>
          <wp:inline distT="0" distB="0" distL="0" distR="0">
            <wp:extent cx="4884222" cy="6734175"/>
            <wp:effectExtent l="952500" t="0" r="926028" b="0"/>
            <wp:docPr id="2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4884222" cy="6734175"/>
                    </a:xfrm>
                    <a:prstGeom prst="rect">
                      <a:avLst/>
                    </a:prstGeom>
                  </pic:spPr>
                </pic:pic>
              </a:graphicData>
            </a:graphic>
          </wp:inline>
        </w:drawing>
      </w: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r w:rsidRPr="001B5062">
        <w:rPr>
          <w:sz w:val="22"/>
          <w:szCs w:val="22"/>
          <w:lang w:val="uk-UA" w:eastAsia="en-US"/>
        </w:rPr>
        <w:lastRenderedPageBreak/>
        <w:t>2. Конверт DL (110х220 мм) білий</w:t>
      </w:r>
    </w:p>
    <w:p w:rsidR="00FA479C" w:rsidRPr="001B5062" w:rsidRDefault="00FA479C" w:rsidP="00FA479C">
      <w:pPr>
        <w:widowControl w:val="0"/>
        <w:autoSpaceDE w:val="0"/>
        <w:autoSpaceDN w:val="0"/>
        <w:adjustRightInd w:val="0"/>
        <w:jc w:val="both"/>
        <w:rPr>
          <w:sz w:val="22"/>
          <w:szCs w:val="22"/>
          <w:lang w:val="uk-UA" w:eastAsia="en-US"/>
        </w:rPr>
      </w:pPr>
      <w:r w:rsidRPr="001B5062">
        <w:rPr>
          <w:sz w:val="22"/>
          <w:szCs w:val="22"/>
          <w:lang w:val="uk-UA"/>
        </w:rPr>
        <w:drawing>
          <wp:inline distT="0" distB="0" distL="0" distR="0">
            <wp:extent cx="5723078" cy="7342554"/>
            <wp:effectExtent l="838200" t="0" r="811072" b="0"/>
            <wp:docPr id="3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5723890" cy="7343595"/>
                    </a:xfrm>
                    <a:prstGeom prst="rect">
                      <a:avLst/>
                    </a:prstGeom>
                  </pic:spPr>
                </pic:pic>
              </a:graphicData>
            </a:graphic>
          </wp:inline>
        </w:drawing>
      </w: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862B19" w:rsidRPr="001B5062" w:rsidRDefault="00862B19" w:rsidP="00FA479C">
      <w:pPr>
        <w:widowControl w:val="0"/>
        <w:autoSpaceDE w:val="0"/>
        <w:autoSpaceDN w:val="0"/>
        <w:adjustRightInd w:val="0"/>
        <w:jc w:val="both"/>
        <w:rPr>
          <w:sz w:val="22"/>
          <w:szCs w:val="22"/>
          <w:lang w:val="uk-UA" w:eastAsia="en-US"/>
        </w:rPr>
      </w:pPr>
    </w:p>
    <w:p w:rsidR="00862B19" w:rsidRPr="001B5062" w:rsidRDefault="00862B19" w:rsidP="00FA479C">
      <w:pPr>
        <w:widowControl w:val="0"/>
        <w:autoSpaceDE w:val="0"/>
        <w:autoSpaceDN w:val="0"/>
        <w:adjustRightInd w:val="0"/>
        <w:jc w:val="both"/>
        <w:rPr>
          <w:sz w:val="22"/>
          <w:szCs w:val="22"/>
          <w:lang w:val="uk-UA" w:eastAsia="en-US"/>
        </w:rPr>
      </w:pPr>
    </w:p>
    <w:p w:rsidR="00862B19" w:rsidRPr="001B5062" w:rsidRDefault="00862B19" w:rsidP="00FA479C">
      <w:pPr>
        <w:widowControl w:val="0"/>
        <w:autoSpaceDE w:val="0"/>
        <w:autoSpaceDN w:val="0"/>
        <w:adjustRightInd w:val="0"/>
        <w:jc w:val="both"/>
        <w:rPr>
          <w:sz w:val="22"/>
          <w:szCs w:val="22"/>
          <w:lang w:val="uk-UA" w:eastAsia="en-US"/>
        </w:rPr>
      </w:pPr>
    </w:p>
    <w:p w:rsidR="00862B19" w:rsidRPr="001B5062" w:rsidRDefault="00862B19"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r w:rsidRPr="001B5062">
        <w:rPr>
          <w:sz w:val="22"/>
          <w:szCs w:val="22"/>
          <w:lang w:val="uk-UA" w:eastAsia="en-US"/>
        </w:rPr>
        <w:lastRenderedPageBreak/>
        <w:t>3. Конверт DL (110х220 мм) з підказом</w:t>
      </w:r>
    </w:p>
    <w:p w:rsidR="00FA479C" w:rsidRPr="001B5062" w:rsidRDefault="00FA479C" w:rsidP="00FA479C">
      <w:pPr>
        <w:widowControl w:val="0"/>
        <w:autoSpaceDE w:val="0"/>
        <w:autoSpaceDN w:val="0"/>
        <w:adjustRightInd w:val="0"/>
        <w:jc w:val="both"/>
        <w:rPr>
          <w:sz w:val="22"/>
          <w:szCs w:val="22"/>
          <w:lang w:val="uk-UA" w:eastAsia="en-US"/>
        </w:rPr>
      </w:pPr>
      <w:r w:rsidRPr="001B5062">
        <w:rPr>
          <w:sz w:val="22"/>
          <w:szCs w:val="22"/>
          <w:lang w:val="uk-UA"/>
        </w:rPr>
        <w:drawing>
          <wp:inline distT="0" distB="0" distL="0" distR="0">
            <wp:extent cx="5807122" cy="7587311"/>
            <wp:effectExtent l="914400" t="0" r="898478" b="0"/>
            <wp:docPr id="3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5816806" cy="7599964"/>
                    </a:xfrm>
                    <a:prstGeom prst="rect">
                      <a:avLst/>
                    </a:prstGeom>
                  </pic:spPr>
                </pic:pic>
              </a:graphicData>
            </a:graphic>
          </wp:inline>
        </w:drawing>
      </w: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862B19" w:rsidRPr="001B5062" w:rsidRDefault="00862B19" w:rsidP="00FA479C">
      <w:pPr>
        <w:widowControl w:val="0"/>
        <w:autoSpaceDE w:val="0"/>
        <w:autoSpaceDN w:val="0"/>
        <w:adjustRightInd w:val="0"/>
        <w:jc w:val="both"/>
        <w:rPr>
          <w:sz w:val="22"/>
          <w:szCs w:val="22"/>
          <w:lang w:val="uk-UA" w:eastAsia="en-US"/>
        </w:rPr>
      </w:pPr>
    </w:p>
    <w:p w:rsidR="00862B19" w:rsidRPr="001B5062" w:rsidRDefault="00862B19" w:rsidP="00FA479C">
      <w:pPr>
        <w:widowControl w:val="0"/>
        <w:autoSpaceDE w:val="0"/>
        <w:autoSpaceDN w:val="0"/>
        <w:adjustRightInd w:val="0"/>
        <w:jc w:val="both"/>
        <w:rPr>
          <w:sz w:val="22"/>
          <w:szCs w:val="22"/>
          <w:lang w:val="uk-UA" w:eastAsia="en-US"/>
        </w:rPr>
      </w:pPr>
    </w:p>
    <w:p w:rsidR="00862B19" w:rsidRPr="001B5062" w:rsidRDefault="00862B19"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r w:rsidRPr="001B5062">
        <w:rPr>
          <w:sz w:val="22"/>
          <w:szCs w:val="22"/>
          <w:lang w:val="uk-UA" w:eastAsia="en-US"/>
        </w:rPr>
        <w:lastRenderedPageBreak/>
        <w:t>4. Конверт С5 (162х229 мм) білий</w:t>
      </w:r>
    </w:p>
    <w:p w:rsidR="00FA479C" w:rsidRPr="001B5062" w:rsidRDefault="00FA479C" w:rsidP="00FA479C">
      <w:pPr>
        <w:widowControl w:val="0"/>
        <w:autoSpaceDE w:val="0"/>
        <w:autoSpaceDN w:val="0"/>
        <w:adjustRightInd w:val="0"/>
        <w:jc w:val="both"/>
        <w:rPr>
          <w:b/>
          <w:i/>
          <w:sz w:val="22"/>
          <w:szCs w:val="22"/>
          <w:lang w:val="uk-UA" w:eastAsia="en-US"/>
        </w:rPr>
      </w:pPr>
      <w:r w:rsidRPr="001B5062">
        <w:rPr>
          <w:b/>
          <w:i/>
          <w:sz w:val="22"/>
          <w:szCs w:val="22"/>
          <w:lang w:val="uk-UA"/>
        </w:rPr>
        <w:drawing>
          <wp:inline distT="0" distB="0" distL="0" distR="0">
            <wp:extent cx="5916143" cy="7665577"/>
            <wp:effectExtent l="895350" t="0" r="865657" b="0"/>
            <wp:docPr id="3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4.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5921167" cy="7672087"/>
                    </a:xfrm>
                    <a:prstGeom prst="rect">
                      <a:avLst/>
                    </a:prstGeom>
                  </pic:spPr>
                </pic:pic>
              </a:graphicData>
            </a:graphic>
          </wp:inline>
        </w:drawing>
      </w: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862B19" w:rsidRPr="001B5062" w:rsidRDefault="00862B19" w:rsidP="00FA479C">
      <w:pPr>
        <w:widowControl w:val="0"/>
        <w:autoSpaceDE w:val="0"/>
        <w:autoSpaceDN w:val="0"/>
        <w:adjustRightInd w:val="0"/>
        <w:jc w:val="both"/>
        <w:rPr>
          <w:sz w:val="22"/>
          <w:szCs w:val="22"/>
          <w:lang w:val="uk-UA" w:eastAsia="en-US"/>
        </w:rPr>
      </w:pPr>
    </w:p>
    <w:p w:rsidR="00862B19" w:rsidRPr="001B5062" w:rsidRDefault="00862B19"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r w:rsidRPr="001B5062">
        <w:rPr>
          <w:sz w:val="22"/>
          <w:szCs w:val="22"/>
          <w:lang w:val="uk-UA" w:eastAsia="en-US"/>
        </w:rPr>
        <w:lastRenderedPageBreak/>
        <w:t>5. Конверт С5 (162х229 мм) з підказом</w:t>
      </w:r>
    </w:p>
    <w:p w:rsidR="00FA479C" w:rsidRPr="001B5062" w:rsidRDefault="00FA479C" w:rsidP="00FA479C">
      <w:pPr>
        <w:widowControl w:val="0"/>
        <w:autoSpaceDE w:val="0"/>
        <w:autoSpaceDN w:val="0"/>
        <w:adjustRightInd w:val="0"/>
        <w:jc w:val="both"/>
        <w:rPr>
          <w:sz w:val="22"/>
          <w:szCs w:val="22"/>
          <w:lang w:val="uk-UA" w:eastAsia="en-US"/>
        </w:rPr>
      </w:pPr>
      <w:r w:rsidRPr="001B5062">
        <w:rPr>
          <w:sz w:val="22"/>
          <w:szCs w:val="22"/>
          <w:lang w:val="uk-UA"/>
        </w:rPr>
        <w:drawing>
          <wp:inline distT="0" distB="0" distL="0" distR="0">
            <wp:extent cx="6058413" cy="7703091"/>
            <wp:effectExtent l="838200" t="0" r="818637" b="0"/>
            <wp:docPr id="3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5.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6066335" cy="7713164"/>
                    </a:xfrm>
                    <a:prstGeom prst="rect">
                      <a:avLst/>
                    </a:prstGeom>
                  </pic:spPr>
                </pic:pic>
              </a:graphicData>
            </a:graphic>
          </wp:inline>
        </w:drawing>
      </w: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9F6EC4" w:rsidRPr="001B5062" w:rsidRDefault="009F6EC4" w:rsidP="00FA479C">
      <w:pPr>
        <w:widowControl w:val="0"/>
        <w:autoSpaceDE w:val="0"/>
        <w:autoSpaceDN w:val="0"/>
        <w:adjustRightInd w:val="0"/>
        <w:jc w:val="both"/>
        <w:rPr>
          <w:sz w:val="22"/>
          <w:szCs w:val="22"/>
          <w:lang w:val="uk-UA" w:eastAsia="en-US"/>
        </w:rPr>
      </w:pPr>
    </w:p>
    <w:p w:rsidR="009F6EC4" w:rsidRPr="001B5062" w:rsidRDefault="009F6EC4"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r w:rsidRPr="001B5062">
        <w:rPr>
          <w:sz w:val="22"/>
          <w:szCs w:val="22"/>
          <w:lang w:val="uk-UA" w:eastAsia="en-US"/>
        </w:rPr>
        <w:lastRenderedPageBreak/>
        <w:t>6. Конверт С4 (229х324мм) білий</w:t>
      </w:r>
    </w:p>
    <w:p w:rsidR="00FA479C" w:rsidRPr="001B5062" w:rsidRDefault="00FA479C" w:rsidP="00FA479C">
      <w:pPr>
        <w:widowControl w:val="0"/>
        <w:autoSpaceDE w:val="0"/>
        <w:autoSpaceDN w:val="0"/>
        <w:adjustRightInd w:val="0"/>
        <w:jc w:val="both"/>
        <w:rPr>
          <w:sz w:val="22"/>
          <w:szCs w:val="22"/>
          <w:lang w:val="uk-UA" w:eastAsia="en-US"/>
        </w:rPr>
      </w:pPr>
      <w:r w:rsidRPr="001B5062">
        <w:rPr>
          <w:sz w:val="22"/>
          <w:szCs w:val="22"/>
          <w:lang w:val="uk-UA"/>
        </w:rPr>
        <w:drawing>
          <wp:inline distT="0" distB="0" distL="0" distR="0">
            <wp:extent cx="5295900" cy="4667250"/>
            <wp:effectExtent l="0" t="0" r="0"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295900" cy="4667250"/>
                    </a:xfrm>
                    <a:prstGeom prst="rect">
                      <a:avLst/>
                    </a:prstGeom>
                  </pic:spPr>
                </pic:pic>
              </a:graphicData>
            </a:graphic>
          </wp:inline>
        </w:drawing>
      </w: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r w:rsidRPr="001B5062">
        <w:rPr>
          <w:sz w:val="22"/>
          <w:szCs w:val="22"/>
          <w:lang w:val="uk-UA" w:eastAsia="en-US"/>
        </w:rPr>
        <w:lastRenderedPageBreak/>
        <w:t>7. Конверт С4 (229х324мм) з підказом</w:t>
      </w:r>
    </w:p>
    <w:p w:rsidR="00FA479C" w:rsidRPr="001B5062" w:rsidRDefault="00FA479C" w:rsidP="00FA479C">
      <w:pPr>
        <w:widowControl w:val="0"/>
        <w:autoSpaceDE w:val="0"/>
        <w:autoSpaceDN w:val="0"/>
        <w:adjustRightInd w:val="0"/>
        <w:jc w:val="both"/>
        <w:rPr>
          <w:sz w:val="22"/>
          <w:szCs w:val="22"/>
          <w:lang w:val="uk-UA" w:eastAsia="en-US"/>
        </w:rPr>
      </w:pPr>
      <w:r w:rsidRPr="001B5062">
        <w:rPr>
          <w:sz w:val="22"/>
          <w:szCs w:val="22"/>
          <w:lang w:val="uk-UA"/>
        </w:rPr>
        <w:drawing>
          <wp:inline distT="0" distB="0" distL="0" distR="0">
            <wp:extent cx="4981575" cy="4281273"/>
            <wp:effectExtent l="0" t="0" r="0" b="5080"/>
            <wp:docPr id="3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7895" cy="4286704"/>
                    </a:xfrm>
                    <a:prstGeom prst="rect">
                      <a:avLst/>
                    </a:prstGeom>
                    <a:noFill/>
                  </pic:spPr>
                </pic:pic>
              </a:graphicData>
            </a:graphic>
          </wp:inline>
        </w:drawing>
      </w: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widowControl w:val="0"/>
        <w:autoSpaceDE w:val="0"/>
        <w:autoSpaceDN w:val="0"/>
        <w:adjustRightInd w:val="0"/>
        <w:jc w:val="both"/>
        <w:rPr>
          <w:sz w:val="22"/>
          <w:szCs w:val="22"/>
          <w:lang w:val="uk-UA" w:eastAsia="en-US"/>
        </w:rPr>
      </w:pPr>
    </w:p>
    <w:p w:rsidR="00FA479C" w:rsidRPr="001B5062" w:rsidRDefault="00FA479C" w:rsidP="00FA479C">
      <w:pPr>
        <w:jc w:val="both"/>
        <w:rPr>
          <w:rFonts w:eastAsia="Times New Roman"/>
          <w:b/>
          <w:i/>
          <w:lang w:val="uk-UA"/>
        </w:rPr>
      </w:pPr>
    </w:p>
    <w:p w:rsidR="00FA479C" w:rsidRPr="001B5062" w:rsidRDefault="00FA479C" w:rsidP="00FA479C">
      <w:pPr>
        <w:widowControl w:val="0"/>
        <w:autoSpaceDE w:val="0"/>
        <w:autoSpaceDN w:val="0"/>
        <w:adjustRightInd w:val="0"/>
        <w:jc w:val="both"/>
        <w:rPr>
          <w:sz w:val="22"/>
          <w:szCs w:val="22"/>
          <w:lang w:val="uk-UA" w:eastAsia="en-US"/>
        </w:rPr>
      </w:pPr>
    </w:p>
    <w:tbl>
      <w:tblPr>
        <w:tblpPr w:leftFromText="180" w:rightFromText="180" w:vertAnchor="text" w:horzAnchor="page" w:tblpX="1140" w:tblpY="286"/>
        <w:tblW w:w="10457" w:type="dxa"/>
        <w:tblLayout w:type="fixed"/>
        <w:tblLook w:val="0000"/>
      </w:tblPr>
      <w:tblGrid>
        <w:gridCol w:w="5495"/>
        <w:gridCol w:w="4962"/>
      </w:tblGrid>
      <w:tr w:rsidR="00FA479C" w:rsidRPr="001B5062" w:rsidTr="00A179A1">
        <w:trPr>
          <w:trHeight w:val="87"/>
        </w:trPr>
        <w:tc>
          <w:tcPr>
            <w:tcW w:w="5495" w:type="dxa"/>
          </w:tcPr>
          <w:p w:rsidR="00FA479C" w:rsidRPr="001B5062" w:rsidRDefault="00FA479C" w:rsidP="00A179A1">
            <w:pPr>
              <w:ind w:right="-2"/>
              <w:jc w:val="both"/>
              <w:rPr>
                <w:b/>
                <w:lang w:val="uk-UA"/>
              </w:rPr>
            </w:pPr>
            <w:r w:rsidRPr="001B5062">
              <w:rPr>
                <w:b/>
                <w:sz w:val="22"/>
                <w:szCs w:val="22"/>
                <w:lang w:val="uk-UA"/>
              </w:rPr>
              <w:t>Від Постачальника:</w:t>
            </w:r>
          </w:p>
          <w:p w:rsidR="00FA479C" w:rsidRPr="001B5062" w:rsidRDefault="00FA479C" w:rsidP="00A179A1">
            <w:pPr>
              <w:rPr>
                <w:lang w:val="uk-UA"/>
              </w:rPr>
            </w:pPr>
          </w:p>
          <w:p w:rsidR="00FA479C" w:rsidRPr="001B5062" w:rsidRDefault="00FA479C" w:rsidP="00A179A1">
            <w:pPr>
              <w:ind w:right="-2"/>
              <w:jc w:val="both"/>
              <w:rPr>
                <w:lang w:val="uk-UA"/>
              </w:rPr>
            </w:pPr>
            <w:r w:rsidRPr="001B5062">
              <w:rPr>
                <w:sz w:val="22"/>
                <w:szCs w:val="22"/>
                <w:lang w:val="uk-UA"/>
              </w:rPr>
              <w:t>___________________/___________________/</w:t>
            </w:r>
          </w:p>
          <w:p w:rsidR="00FA479C" w:rsidRPr="001B5062" w:rsidRDefault="00FA479C" w:rsidP="00A179A1">
            <w:pPr>
              <w:ind w:right="-2"/>
              <w:rPr>
                <w:vertAlign w:val="superscript"/>
                <w:lang w:val="uk-UA"/>
              </w:rPr>
            </w:pPr>
            <w:r w:rsidRPr="001B5062">
              <w:rPr>
                <w:sz w:val="22"/>
                <w:szCs w:val="22"/>
                <w:vertAlign w:val="superscript"/>
                <w:lang w:val="uk-UA"/>
              </w:rPr>
              <w:t xml:space="preserve">                       (підпис)                                             (П.І.Б.)</w:t>
            </w:r>
          </w:p>
          <w:p w:rsidR="00FA479C" w:rsidRPr="001B5062" w:rsidRDefault="00FA479C" w:rsidP="00A179A1">
            <w:pPr>
              <w:spacing w:line="240" w:lineRule="atLeast"/>
              <w:rPr>
                <w:bCs/>
                <w:lang w:val="uk-UA"/>
              </w:rPr>
            </w:pPr>
            <w:proofErr w:type="spellStart"/>
            <w:r w:rsidRPr="001B5062">
              <w:rPr>
                <w:sz w:val="22"/>
                <w:szCs w:val="22"/>
                <w:lang w:val="uk-UA"/>
              </w:rPr>
              <w:t>м.п</w:t>
            </w:r>
            <w:proofErr w:type="spellEnd"/>
            <w:r w:rsidRPr="001B5062">
              <w:rPr>
                <w:sz w:val="22"/>
                <w:szCs w:val="22"/>
                <w:lang w:val="uk-UA"/>
              </w:rPr>
              <w:t>.</w:t>
            </w:r>
          </w:p>
        </w:tc>
        <w:tc>
          <w:tcPr>
            <w:tcW w:w="4962" w:type="dxa"/>
          </w:tcPr>
          <w:p w:rsidR="00FA479C" w:rsidRPr="001B5062" w:rsidRDefault="00FA479C" w:rsidP="00A179A1">
            <w:pPr>
              <w:ind w:right="-2"/>
              <w:jc w:val="both"/>
              <w:rPr>
                <w:b/>
                <w:lang w:val="uk-UA"/>
              </w:rPr>
            </w:pPr>
            <w:r w:rsidRPr="001B5062">
              <w:rPr>
                <w:b/>
                <w:sz w:val="22"/>
                <w:szCs w:val="22"/>
                <w:lang w:val="uk-UA"/>
              </w:rPr>
              <w:t xml:space="preserve">                                Від Покупця:</w:t>
            </w:r>
          </w:p>
          <w:p w:rsidR="00FA479C" w:rsidRPr="001B5062" w:rsidRDefault="00FA479C" w:rsidP="00A179A1">
            <w:pPr>
              <w:ind w:right="-2"/>
              <w:jc w:val="both"/>
              <w:rPr>
                <w:b/>
                <w:lang w:val="uk-UA"/>
              </w:rPr>
            </w:pPr>
          </w:p>
          <w:p w:rsidR="00FA479C" w:rsidRPr="001B5062" w:rsidRDefault="00FA479C" w:rsidP="00A179A1">
            <w:pPr>
              <w:ind w:right="-5637"/>
              <w:jc w:val="both"/>
              <w:rPr>
                <w:lang w:val="uk-UA"/>
              </w:rPr>
            </w:pPr>
            <w:r w:rsidRPr="001B5062">
              <w:rPr>
                <w:sz w:val="22"/>
                <w:szCs w:val="22"/>
                <w:lang w:val="uk-UA"/>
              </w:rPr>
              <w:t>_______________________/___________________/</w:t>
            </w:r>
          </w:p>
          <w:p w:rsidR="00FA479C" w:rsidRPr="001B5062" w:rsidRDefault="00FA479C" w:rsidP="00A179A1">
            <w:pPr>
              <w:ind w:right="-2"/>
              <w:jc w:val="center"/>
              <w:rPr>
                <w:vertAlign w:val="superscript"/>
                <w:lang w:val="uk-UA"/>
              </w:rPr>
            </w:pPr>
            <w:r w:rsidRPr="001B5062">
              <w:rPr>
                <w:sz w:val="22"/>
                <w:szCs w:val="22"/>
                <w:vertAlign w:val="superscript"/>
                <w:lang w:val="uk-UA"/>
              </w:rPr>
              <w:t xml:space="preserve"> (підпис)                                                (П.І.Б.)</w:t>
            </w:r>
          </w:p>
          <w:p w:rsidR="00FA479C" w:rsidRPr="001B5062" w:rsidRDefault="00FA479C" w:rsidP="00A179A1">
            <w:pPr>
              <w:spacing w:line="240" w:lineRule="atLeast"/>
              <w:rPr>
                <w:bCs/>
                <w:lang w:val="uk-UA"/>
              </w:rPr>
            </w:pPr>
            <w:proofErr w:type="spellStart"/>
            <w:r w:rsidRPr="001B5062">
              <w:rPr>
                <w:sz w:val="22"/>
                <w:szCs w:val="22"/>
                <w:lang w:val="uk-UA"/>
              </w:rPr>
              <w:t>м.п</w:t>
            </w:r>
            <w:proofErr w:type="spellEnd"/>
            <w:r w:rsidRPr="001B5062">
              <w:rPr>
                <w:sz w:val="22"/>
                <w:szCs w:val="22"/>
                <w:lang w:val="uk-UA"/>
              </w:rPr>
              <w:t>.</w:t>
            </w:r>
          </w:p>
        </w:tc>
      </w:tr>
    </w:tbl>
    <w:p w:rsidR="00FA479C" w:rsidRPr="001B5062" w:rsidRDefault="00FA479C" w:rsidP="00FA479C">
      <w:pPr>
        <w:jc w:val="both"/>
        <w:rPr>
          <w:sz w:val="22"/>
          <w:szCs w:val="22"/>
          <w:lang w:val="uk-UA"/>
        </w:rPr>
      </w:pPr>
    </w:p>
    <w:p w:rsidR="00FA479C" w:rsidRPr="001B5062" w:rsidRDefault="00FA479C" w:rsidP="00FA479C">
      <w:pPr>
        <w:tabs>
          <w:tab w:val="left" w:pos="12765"/>
        </w:tabs>
        <w:jc w:val="both"/>
        <w:rPr>
          <w:sz w:val="22"/>
          <w:szCs w:val="22"/>
          <w:lang w:val="uk-UA" w:eastAsia="uk-UA"/>
        </w:rPr>
      </w:pPr>
    </w:p>
    <w:p w:rsidR="00FA479C" w:rsidRPr="001B5062" w:rsidRDefault="00FA479C" w:rsidP="00FA479C">
      <w:pPr>
        <w:rPr>
          <w:sz w:val="22"/>
          <w:szCs w:val="22"/>
          <w:lang w:val="uk-UA"/>
        </w:rPr>
      </w:pPr>
    </w:p>
    <w:p w:rsidR="00FA479C" w:rsidRPr="001B5062" w:rsidRDefault="00FA479C" w:rsidP="00FA479C">
      <w:pPr>
        <w:rPr>
          <w:sz w:val="22"/>
          <w:szCs w:val="22"/>
          <w:lang w:val="uk-UA"/>
        </w:rPr>
      </w:pPr>
    </w:p>
    <w:p w:rsidR="00FA479C" w:rsidRPr="001B5062" w:rsidRDefault="00FA479C" w:rsidP="00FA479C">
      <w:pPr>
        <w:rPr>
          <w:lang w:val="uk-UA"/>
        </w:rPr>
      </w:pPr>
    </w:p>
    <w:p w:rsidR="00FA479C" w:rsidRPr="001B5062" w:rsidRDefault="00FA479C" w:rsidP="00FA479C">
      <w:pPr>
        <w:shd w:val="clear" w:color="auto" w:fill="FFFFFF" w:themeFill="background1"/>
        <w:tabs>
          <w:tab w:val="left" w:pos="4695"/>
        </w:tabs>
        <w:jc w:val="both"/>
        <w:rPr>
          <w:b/>
          <w:lang w:val="uk-UA"/>
        </w:rPr>
      </w:pPr>
    </w:p>
    <w:p w:rsidR="00FA479C" w:rsidRPr="001B5062" w:rsidRDefault="00FA479C" w:rsidP="00FA479C">
      <w:pPr>
        <w:shd w:val="clear" w:color="auto" w:fill="FFFFFF" w:themeFill="background1"/>
        <w:tabs>
          <w:tab w:val="left" w:pos="4695"/>
        </w:tabs>
        <w:jc w:val="both"/>
        <w:rPr>
          <w:b/>
          <w:lang w:val="uk-UA"/>
        </w:rPr>
      </w:pPr>
    </w:p>
    <w:p w:rsidR="00FA479C" w:rsidRPr="001B5062" w:rsidRDefault="00FA479C" w:rsidP="00FA479C">
      <w:pPr>
        <w:shd w:val="clear" w:color="auto" w:fill="FFFFFF" w:themeFill="background1"/>
        <w:tabs>
          <w:tab w:val="left" w:pos="4695"/>
        </w:tabs>
        <w:jc w:val="both"/>
        <w:rPr>
          <w:b/>
          <w:lang w:val="uk-UA"/>
        </w:rPr>
      </w:pPr>
    </w:p>
    <w:p w:rsidR="00FA479C" w:rsidRPr="001B5062" w:rsidRDefault="00FA479C" w:rsidP="00FA479C">
      <w:pPr>
        <w:shd w:val="clear" w:color="auto" w:fill="FFFFFF" w:themeFill="background1"/>
        <w:tabs>
          <w:tab w:val="left" w:pos="4695"/>
        </w:tabs>
        <w:jc w:val="both"/>
        <w:rPr>
          <w:b/>
          <w:lang w:val="uk-UA"/>
        </w:rPr>
      </w:pPr>
    </w:p>
    <w:p w:rsidR="00FA479C" w:rsidRPr="001B5062" w:rsidRDefault="00FA479C" w:rsidP="00FA479C">
      <w:pPr>
        <w:shd w:val="clear" w:color="auto" w:fill="FFFFFF" w:themeFill="background1"/>
        <w:tabs>
          <w:tab w:val="left" w:pos="4695"/>
        </w:tabs>
        <w:jc w:val="center"/>
        <w:rPr>
          <w:b/>
          <w:lang w:val="uk-UA"/>
        </w:rPr>
      </w:pPr>
    </w:p>
    <w:p w:rsidR="00FA479C" w:rsidRPr="001B5062" w:rsidRDefault="00FA479C" w:rsidP="00FA479C">
      <w:pPr>
        <w:shd w:val="clear" w:color="auto" w:fill="FFFFFF" w:themeFill="background1"/>
        <w:tabs>
          <w:tab w:val="left" w:pos="4695"/>
        </w:tabs>
        <w:jc w:val="right"/>
        <w:rPr>
          <w:rFonts w:eastAsia="Times New Roman"/>
          <w:b/>
          <w:lang w:val="uk-UA"/>
        </w:rPr>
      </w:pPr>
    </w:p>
    <w:p w:rsidR="00FA479C" w:rsidRPr="001B5062" w:rsidRDefault="00FA479C" w:rsidP="00FA479C">
      <w:pPr>
        <w:shd w:val="clear" w:color="auto" w:fill="FFFFFF" w:themeFill="background1"/>
        <w:tabs>
          <w:tab w:val="left" w:pos="4695"/>
        </w:tabs>
        <w:rPr>
          <w:rFonts w:eastAsia="Times New Roman"/>
          <w:b/>
          <w:lang w:val="uk-UA"/>
        </w:rPr>
      </w:pPr>
    </w:p>
    <w:p w:rsidR="00FA479C" w:rsidRPr="001B5062" w:rsidRDefault="00FA479C" w:rsidP="00FA479C">
      <w:pPr>
        <w:shd w:val="clear" w:color="auto" w:fill="FFFFFF" w:themeFill="background1"/>
        <w:tabs>
          <w:tab w:val="left" w:pos="4695"/>
        </w:tabs>
        <w:jc w:val="right"/>
        <w:rPr>
          <w:rFonts w:eastAsia="Times New Roman"/>
          <w:b/>
          <w:lang w:val="uk-UA"/>
        </w:rPr>
        <w:sectPr w:rsidR="00FA479C" w:rsidRPr="001B5062" w:rsidSect="005123D4">
          <w:footerReference w:type="default" r:id="rId18"/>
          <w:pgSz w:w="11909" w:h="16834"/>
          <w:pgMar w:top="851" w:right="567" w:bottom="992" w:left="567" w:header="720" w:footer="720" w:gutter="0"/>
          <w:cols w:space="720"/>
          <w:docGrid w:linePitch="326"/>
        </w:sectPr>
      </w:pPr>
    </w:p>
    <w:p w:rsidR="00E90F50" w:rsidRPr="001B5062" w:rsidRDefault="00AF6FD9" w:rsidP="00BD1454">
      <w:pPr>
        <w:shd w:val="clear" w:color="auto" w:fill="FFFFFF" w:themeFill="background1"/>
        <w:tabs>
          <w:tab w:val="left" w:pos="4695"/>
        </w:tabs>
        <w:jc w:val="right"/>
        <w:rPr>
          <w:lang w:val="uk-UA"/>
        </w:rPr>
      </w:pPr>
      <w:r w:rsidRPr="001B5062">
        <w:rPr>
          <w:rFonts w:eastAsia="Times New Roman"/>
          <w:b/>
          <w:lang w:val="uk-UA"/>
        </w:rPr>
        <w:lastRenderedPageBreak/>
        <w:t>Д</w:t>
      </w:r>
      <w:r w:rsidR="00066C9A" w:rsidRPr="001B5062">
        <w:rPr>
          <w:rFonts w:eastAsia="Times New Roman"/>
          <w:b/>
          <w:lang w:val="uk-UA"/>
        </w:rPr>
        <w:t xml:space="preserve">одаток </w:t>
      </w:r>
      <w:r w:rsidR="00F9370D" w:rsidRPr="001B5062">
        <w:rPr>
          <w:rFonts w:eastAsia="Times New Roman"/>
          <w:b/>
          <w:lang w:val="uk-UA"/>
        </w:rPr>
        <w:t>4</w:t>
      </w:r>
    </w:p>
    <w:p w:rsidR="00E90F50" w:rsidRPr="001B5062" w:rsidRDefault="00066C9A" w:rsidP="00A76D98">
      <w:pPr>
        <w:shd w:val="clear" w:color="auto" w:fill="FFFFFF" w:themeFill="background1"/>
        <w:jc w:val="right"/>
        <w:rPr>
          <w:rFonts w:eastAsia="Times New Roman"/>
          <w:lang w:val="uk-UA"/>
        </w:rPr>
      </w:pPr>
      <w:r w:rsidRPr="001B5062">
        <w:rPr>
          <w:rFonts w:eastAsia="Times New Roman"/>
          <w:lang w:val="uk-UA"/>
        </w:rPr>
        <w:t xml:space="preserve"> </w:t>
      </w:r>
      <w:r w:rsidR="0034081A" w:rsidRPr="001B5062">
        <w:rPr>
          <w:rFonts w:eastAsia="Times New Roman"/>
          <w:lang w:val="uk-UA"/>
        </w:rPr>
        <w:t xml:space="preserve">до </w:t>
      </w:r>
      <w:r w:rsidR="008D7946" w:rsidRPr="001B5062">
        <w:rPr>
          <w:rFonts w:eastAsia="Times New Roman"/>
          <w:lang w:val="uk-UA"/>
        </w:rPr>
        <w:t xml:space="preserve">конкурсної </w:t>
      </w:r>
      <w:r w:rsidR="0034081A" w:rsidRPr="001B5062">
        <w:rPr>
          <w:rFonts w:eastAsia="Times New Roman"/>
          <w:lang w:val="uk-UA"/>
        </w:rPr>
        <w:t>документації</w:t>
      </w:r>
    </w:p>
    <w:p w:rsidR="008F6207" w:rsidRPr="001B5062" w:rsidRDefault="008F6207" w:rsidP="00A76D98">
      <w:pPr>
        <w:shd w:val="clear" w:color="auto" w:fill="FFFFFF" w:themeFill="background1"/>
        <w:jc w:val="right"/>
        <w:rPr>
          <w:lang w:val="uk-UA"/>
        </w:rPr>
      </w:pPr>
    </w:p>
    <w:p w:rsidR="001F7DDB" w:rsidRPr="001B5062" w:rsidRDefault="001F7DDB" w:rsidP="006447F8">
      <w:pPr>
        <w:shd w:val="clear" w:color="auto" w:fill="FFFFFF" w:themeFill="background1"/>
        <w:jc w:val="center"/>
        <w:rPr>
          <w:b/>
          <w:i/>
          <w:lang w:val="uk-UA"/>
        </w:rPr>
      </w:pPr>
      <w:r w:rsidRPr="001B5062">
        <w:rPr>
          <w:b/>
          <w:i/>
          <w:lang w:val="uk-UA"/>
        </w:rPr>
        <w:t>П</w:t>
      </w:r>
      <w:r w:rsidR="0021135F" w:rsidRPr="001B5062">
        <w:rPr>
          <w:b/>
          <w:i/>
          <w:lang w:val="uk-UA"/>
        </w:rPr>
        <w:t xml:space="preserve">ерелік документів для переможця, </w:t>
      </w:r>
      <w:r w:rsidRPr="001B5062">
        <w:rPr>
          <w:b/>
          <w:i/>
          <w:lang w:val="uk-UA"/>
        </w:rPr>
        <w:t>що надаються для укладання договору</w:t>
      </w:r>
    </w:p>
    <w:p w:rsidR="001F7DDB" w:rsidRPr="001B5062" w:rsidRDefault="00135F0B" w:rsidP="00C046F3">
      <w:pPr>
        <w:pStyle w:val="af8"/>
        <w:tabs>
          <w:tab w:val="left" w:pos="426"/>
        </w:tabs>
        <w:spacing w:line="240" w:lineRule="auto"/>
        <w:ind w:left="0"/>
        <w:jc w:val="both"/>
        <w:rPr>
          <w:rFonts w:ascii="Times New Roman" w:eastAsia="Times New Roman" w:hAnsi="Times New Roman" w:cs="Times New Roman"/>
          <w:sz w:val="24"/>
          <w:szCs w:val="24"/>
          <w:lang w:val="uk-UA"/>
        </w:rPr>
      </w:pPr>
      <w:r w:rsidRPr="001B5062">
        <w:rPr>
          <w:rFonts w:ascii="Times New Roman" w:eastAsia="Times New Roman" w:hAnsi="Times New Roman" w:cs="Times New Roman"/>
          <w:sz w:val="24"/>
          <w:szCs w:val="24"/>
          <w:lang w:val="uk-UA"/>
        </w:rPr>
        <w:t xml:space="preserve">Переможець </w:t>
      </w:r>
      <w:r w:rsidR="0034081A" w:rsidRPr="001B5062">
        <w:rPr>
          <w:rFonts w:ascii="Times New Roman" w:eastAsia="Times New Roman" w:hAnsi="Times New Roman" w:cs="Times New Roman"/>
          <w:sz w:val="24"/>
          <w:szCs w:val="24"/>
          <w:lang w:val="uk-UA"/>
        </w:rPr>
        <w:t>закупівлі</w:t>
      </w:r>
      <w:r w:rsidRPr="001B5062">
        <w:rPr>
          <w:rFonts w:ascii="Times New Roman" w:eastAsia="Times New Roman" w:hAnsi="Times New Roman" w:cs="Times New Roman"/>
          <w:sz w:val="24"/>
          <w:szCs w:val="24"/>
          <w:lang w:val="uk-UA"/>
        </w:rPr>
        <w:t xml:space="preserve"> у строк, що не перевищує </w:t>
      </w:r>
      <w:r w:rsidR="00FF5C83" w:rsidRPr="001B5062">
        <w:rPr>
          <w:rFonts w:ascii="Times New Roman" w:eastAsia="Times New Roman" w:hAnsi="Times New Roman" w:cs="Times New Roman"/>
          <w:b/>
          <w:sz w:val="24"/>
          <w:szCs w:val="24"/>
          <w:lang w:val="uk-UA"/>
        </w:rPr>
        <w:t>п’яти</w:t>
      </w:r>
      <w:r w:rsidRPr="001B5062">
        <w:rPr>
          <w:rFonts w:ascii="Times New Roman" w:eastAsia="Times New Roman" w:hAnsi="Times New Roman" w:cs="Times New Roman"/>
          <w:b/>
          <w:sz w:val="24"/>
          <w:szCs w:val="24"/>
          <w:lang w:val="uk-UA"/>
        </w:rPr>
        <w:t xml:space="preserve"> днів</w:t>
      </w:r>
      <w:r w:rsidRPr="001B5062">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повинен надати замовнику шляхом оприлюднення їх в електронній системі закупівель</w:t>
      </w:r>
      <w:r w:rsidR="005528F3" w:rsidRPr="001B5062">
        <w:rPr>
          <w:rFonts w:ascii="Times New Roman" w:eastAsia="Times New Roman" w:hAnsi="Times New Roman" w:cs="Times New Roman"/>
          <w:sz w:val="24"/>
          <w:szCs w:val="24"/>
          <w:lang w:val="uk-UA"/>
        </w:rPr>
        <w:t xml:space="preserve"> (</w:t>
      </w:r>
      <w:r w:rsidR="002D5CF7" w:rsidRPr="001B5062">
        <w:rPr>
          <w:rFonts w:ascii="Times New Roman" w:eastAsia="Times New Roman" w:hAnsi="Times New Roman" w:cs="Times New Roman"/>
          <w:sz w:val="24"/>
          <w:szCs w:val="24"/>
          <w:lang w:val="uk-UA"/>
        </w:rPr>
        <w:t xml:space="preserve">у разі відсутності технічної можливості такого оприлюднення </w:t>
      </w:r>
      <w:proofErr w:type="spellStart"/>
      <w:r w:rsidR="002D5CF7" w:rsidRPr="001B5062">
        <w:rPr>
          <w:rFonts w:ascii="Times New Roman" w:eastAsia="Times New Roman" w:hAnsi="Times New Roman" w:cs="Times New Roman"/>
          <w:sz w:val="24"/>
          <w:szCs w:val="24"/>
          <w:lang w:val="uk-UA"/>
        </w:rPr>
        <w:t>нарочно</w:t>
      </w:r>
      <w:proofErr w:type="spellEnd"/>
      <w:r w:rsidR="00FF5C83" w:rsidRPr="001B5062">
        <w:rPr>
          <w:rFonts w:ascii="Times New Roman" w:eastAsia="Times New Roman" w:hAnsi="Times New Roman" w:cs="Times New Roman"/>
          <w:sz w:val="24"/>
          <w:szCs w:val="24"/>
          <w:lang w:val="uk-UA"/>
        </w:rPr>
        <w:t xml:space="preserve"> або електронною поштою</w:t>
      </w:r>
      <w:r w:rsidR="005528F3" w:rsidRPr="001B5062">
        <w:rPr>
          <w:rFonts w:ascii="Times New Roman" w:eastAsia="Times New Roman" w:hAnsi="Times New Roman" w:cs="Times New Roman"/>
          <w:sz w:val="24"/>
          <w:szCs w:val="24"/>
          <w:lang w:val="uk-UA"/>
        </w:rPr>
        <w:t>: на адресу уповноваженої особи зазначеної в оголошенні про проведення конкурсу та конкурсній документації)</w:t>
      </w:r>
      <w:r w:rsidR="00A76D98" w:rsidRPr="001B5062">
        <w:rPr>
          <w:rFonts w:ascii="Times New Roman" w:eastAsia="Times New Roman" w:hAnsi="Times New Roman" w:cs="Times New Roman"/>
          <w:sz w:val="24"/>
          <w:szCs w:val="24"/>
          <w:lang w:val="uk-UA"/>
        </w:rPr>
        <w:t xml:space="preserve"> документи згідно пунктів 1-2 цього Додатку. </w:t>
      </w:r>
      <w:r w:rsidR="00A76D98" w:rsidRPr="001B5062">
        <w:rPr>
          <w:rFonts w:ascii="Times New Roman" w:eastAsia="Times New Roman" w:hAnsi="Times New Roman" w:cs="Times New Roman"/>
          <w:b/>
          <w:sz w:val="24"/>
          <w:szCs w:val="24"/>
          <w:lang w:val="uk-UA"/>
        </w:rPr>
        <w:t>Ненадання переможцем закупівлі документів згідно пунктів 1-2 цього Додатку у встановлен</w:t>
      </w:r>
      <w:r w:rsidR="0082295D" w:rsidRPr="001B5062">
        <w:rPr>
          <w:rFonts w:ascii="Times New Roman" w:eastAsia="Times New Roman" w:hAnsi="Times New Roman" w:cs="Times New Roman"/>
          <w:b/>
          <w:sz w:val="24"/>
          <w:szCs w:val="24"/>
          <w:lang w:val="uk-UA"/>
        </w:rPr>
        <w:t>і</w:t>
      </w:r>
      <w:r w:rsidR="00A76D98" w:rsidRPr="001B5062">
        <w:rPr>
          <w:rFonts w:ascii="Times New Roman" w:eastAsia="Times New Roman" w:hAnsi="Times New Roman" w:cs="Times New Roman"/>
          <w:b/>
          <w:sz w:val="24"/>
          <w:szCs w:val="24"/>
          <w:lang w:val="uk-UA"/>
        </w:rPr>
        <w:t xml:space="preserve"> </w:t>
      </w:r>
      <w:r w:rsidR="0082295D" w:rsidRPr="001B5062">
        <w:rPr>
          <w:rFonts w:ascii="Times New Roman" w:eastAsia="Times New Roman" w:hAnsi="Times New Roman" w:cs="Times New Roman"/>
          <w:b/>
          <w:sz w:val="24"/>
          <w:szCs w:val="24"/>
          <w:lang w:val="uk-UA"/>
        </w:rPr>
        <w:t xml:space="preserve">цією документацією </w:t>
      </w:r>
      <w:r w:rsidR="00A76D98" w:rsidRPr="001B5062">
        <w:rPr>
          <w:rFonts w:ascii="Times New Roman" w:eastAsia="Times New Roman" w:hAnsi="Times New Roman" w:cs="Times New Roman"/>
          <w:b/>
          <w:sz w:val="24"/>
          <w:szCs w:val="24"/>
          <w:lang w:val="uk-UA"/>
        </w:rPr>
        <w:t xml:space="preserve">строк </w:t>
      </w:r>
      <w:r w:rsidR="0082295D" w:rsidRPr="001B5062">
        <w:rPr>
          <w:rFonts w:ascii="Times New Roman" w:eastAsia="Times New Roman" w:hAnsi="Times New Roman" w:cs="Times New Roman"/>
          <w:b/>
          <w:sz w:val="24"/>
          <w:szCs w:val="24"/>
          <w:lang w:val="uk-UA"/>
        </w:rPr>
        <w:t xml:space="preserve">та спосіб </w:t>
      </w:r>
      <w:r w:rsidR="00A76D98" w:rsidRPr="001B5062">
        <w:rPr>
          <w:rFonts w:ascii="Times New Roman" w:eastAsia="Times New Roman" w:hAnsi="Times New Roman" w:cs="Times New Roman"/>
          <w:b/>
          <w:sz w:val="24"/>
          <w:szCs w:val="24"/>
          <w:lang w:val="uk-UA"/>
        </w:rPr>
        <w:t>буде вважатися відмовою від укладення договору.</w:t>
      </w:r>
      <w:r w:rsidR="0082295D" w:rsidRPr="001B5062">
        <w:rPr>
          <w:rFonts w:ascii="Times New Roman" w:eastAsia="Times New Roman" w:hAnsi="Times New Roman" w:cs="Times New Roman"/>
          <w:b/>
          <w:sz w:val="24"/>
          <w:szCs w:val="24"/>
          <w:lang w:val="uk-UA"/>
        </w:rPr>
        <w:t xml:space="preserve"> Факт подання пропозиції учасником свідчить про його згоду з такими умовами та гарантування їх виконання.</w:t>
      </w:r>
      <w:r w:rsidR="0082295D" w:rsidRPr="001B5062">
        <w:rPr>
          <w:rFonts w:ascii="Times New Roman" w:eastAsia="Times New Roman" w:hAnsi="Times New Roman" w:cs="Times New Roman"/>
          <w:sz w:val="24"/>
          <w:szCs w:val="24"/>
          <w:lang w:val="uk-UA"/>
        </w:rPr>
        <w:t xml:space="preserve"> </w:t>
      </w:r>
    </w:p>
    <w:p w:rsidR="000C2979" w:rsidRPr="001B5062" w:rsidRDefault="000C2979" w:rsidP="00C046F3">
      <w:pPr>
        <w:shd w:val="clear" w:color="auto" w:fill="FFFFFF" w:themeFill="background1"/>
        <w:jc w:val="both"/>
        <w:rPr>
          <w:lang w:val="uk-UA"/>
        </w:rPr>
      </w:pPr>
      <w:bookmarkStart w:id="17" w:name="_Hlk5737775"/>
    </w:p>
    <w:bookmarkEnd w:id="17"/>
    <w:p w:rsidR="00415C1D" w:rsidRPr="001B5062" w:rsidRDefault="0021135F" w:rsidP="006447F8">
      <w:pPr>
        <w:pStyle w:val="af8"/>
        <w:shd w:val="clear" w:color="auto" w:fill="FFFFFF" w:themeFill="background1"/>
        <w:spacing w:line="240" w:lineRule="auto"/>
        <w:ind w:left="0"/>
        <w:jc w:val="both"/>
        <w:rPr>
          <w:rFonts w:ascii="Times New Roman" w:eastAsia="Times New Roman" w:hAnsi="Times New Roman" w:cs="Times New Roman"/>
          <w:b/>
          <w:sz w:val="24"/>
          <w:szCs w:val="24"/>
          <w:lang w:val="uk-UA"/>
        </w:rPr>
      </w:pPr>
      <w:r w:rsidRPr="001B5062">
        <w:rPr>
          <w:rFonts w:ascii="Times New Roman" w:eastAsia="Times New Roman" w:hAnsi="Times New Roman" w:cs="Times New Roman"/>
          <w:b/>
          <w:sz w:val="24"/>
          <w:szCs w:val="24"/>
          <w:lang w:val="uk-UA"/>
        </w:rPr>
        <w:t>1</w:t>
      </w:r>
      <w:r w:rsidR="00FE311F" w:rsidRPr="001B5062">
        <w:rPr>
          <w:rFonts w:ascii="Times New Roman" w:eastAsia="Times New Roman" w:hAnsi="Times New Roman" w:cs="Times New Roman"/>
          <w:b/>
          <w:sz w:val="24"/>
          <w:szCs w:val="24"/>
          <w:lang w:val="uk-UA"/>
        </w:rPr>
        <w:t>. Цінова пропозиція</w:t>
      </w:r>
      <w:r w:rsidR="00415C1D" w:rsidRPr="001B5062">
        <w:rPr>
          <w:rFonts w:ascii="Times New Roman" w:eastAsia="Times New Roman" w:hAnsi="Times New Roman" w:cs="Times New Roman"/>
          <w:b/>
          <w:sz w:val="24"/>
          <w:szCs w:val="24"/>
          <w:lang w:val="uk-UA"/>
        </w:rPr>
        <w:t xml:space="preserve"> (за форм</w:t>
      </w:r>
      <w:r w:rsidR="00E90F50" w:rsidRPr="001B5062">
        <w:rPr>
          <w:rFonts w:ascii="Times New Roman" w:eastAsia="Times New Roman" w:hAnsi="Times New Roman" w:cs="Times New Roman"/>
          <w:b/>
          <w:sz w:val="24"/>
          <w:szCs w:val="24"/>
          <w:lang w:val="uk-UA"/>
        </w:rPr>
        <w:t>ою</w:t>
      </w:r>
      <w:r w:rsidR="00415C1D" w:rsidRPr="001B5062">
        <w:rPr>
          <w:rFonts w:ascii="Times New Roman" w:eastAsia="Times New Roman" w:hAnsi="Times New Roman" w:cs="Times New Roman"/>
          <w:b/>
          <w:sz w:val="24"/>
          <w:szCs w:val="24"/>
          <w:lang w:val="uk-UA"/>
        </w:rPr>
        <w:t>), з урахуванням результатів про</w:t>
      </w:r>
      <w:r w:rsidR="00FE311F" w:rsidRPr="001B5062">
        <w:rPr>
          <w:rFonts w:ascii="Times New Roman" w:eastAsia="Times New Roman" w:hAnsi="Times New Roman" w:cs="Times New Roman"/>
          <w:b/>
          <w:sz w:val="24"/>
          <w:szCs w:val="24"/>
          <w:lang w:val="uk-UA"/>
        </w:rPr>
        <w:t>веденого електронного аукціону</w:t>
      </w:r>
      <w:r w:rsidR="00024A1D" w:rsidRPr="001B5062">
        <w:rPr>
          <w:rFonts w:ascii="Times New Roman" w:eastAsia="Times New Roman" w:hAnsi="Times New Roman" w:cs="Times New Roman"/>
          <w:b/>
          <w:sz w:val="24"/>
          <w:szCs w:val="24"/>
          <w:lang w:val="uk-UA"/>
        </w:rPr>
        <w:t xml:space="preserve"> та інформація про переможця</w:t>
      </w:r>
      <w:r w:rsidR="00FE311F" w:rsidRPr="001B5062">
        <w:rPr>
          <w:rFonts w:ascii="Times New Roman" w:eastAsia="Times New Roman" w:hAnsi="Times New Roman" w:cs="Times New Roman"/>
          <w:b/>
          <w:sz w:val="24"/>
          <w:szCs w:val="24"/>
          <w:lang w:val="uk-UA"/>
        </w:rPr>
        <w:t>.</w:t>
      </w:r>
    </w:p>
    <w:p w:rsidR="008F6207" w:rsidRPr="001B5062" w:rsidRDefault="008F6207" w:rsidP="006447F8">
      <w:pPr>
        <w:pStyle w:val="af8"/>
        <w:shd w:val="clear" w:color="auto" w:fill="FFFFFF" w:themeFill="background1"/>
        <w:spacing w:line="240" w:lineRule="auto"/>
        <w:ind w:left="0"/>
        <w:jc w:val="both"/>
        <w:rPr>
          <w:rFonts w:ascii="Times New Roman" w:hAnsi="Times New Roman" w:cs="Times New Roman"/>
          <w:b/>
          <w:sz w:val="24"/>
          <w:szCs w:val="24"/>
          <w:lang w:val="uk-UA"/>
        </w:rPr>
      </w:pPr>
    </w:p>
    <w:p w:rsidR="00415C1D" w:rsidRPr="001B5062" w:rsidRDefault="00415C1D" w:rsidP="006447F8">
      <w:pPr>
        <w:shd w:val="clear" w:color="auto" w:fill="FFFFFF" w:themeFill="background1"/>
        <w:jc w:val="center"/>
        <w:rPr>
          <w:rFonts w:eastAsia="Times New Roman"/>
          <w:b/>
          <w:lang w:val="uk-UA"/>
        </w:rPr>
      </w:pPr>
      <w:r w:rsidRPr="001B5062">
        <w:rPr>
          <w:rFonts w:eastAsia="Times New Roman"/>
          <w:b/>
          <w:lang w:val="uk-UA"/>
        </w:rPr>
        <w:t>Форма «</w:t>
      </w:r>
      <w:r w:rsidR="000519D2" w:rsidRPr="001B5062">
        <w:rPr>
          <w:rFonts w:eastAsia="Times New Roman"/>
          <w:b/>
          <w:lang w:val="uk-UA"/>
        </w:rPr>
        <w:t>Цінової</w:t>
      </w:r>
      <w:r w:rsidRPr="001B5062">
        <w:rPr>
          <w:rFonts w:eastAsia="Times New Roman"/>
          <w:b/>
          <w:lang w:val="uk-UA"/>
        </w:rPr>
        <w:t xml:space="preserve"> пропозиції»</w:t>
      </w:r>
    </w:p>
    <w:p w:rsidR="00D67D70" w:rsidRPr="001B5062" w:rsidRDefault="00D67D70" w:rsidP="006447F8">
      <w:pPr>
        <w:shd w:val="clear" w:color="auto" w:fill="FFFFFF" w:themeFill="background1"/>
        <w:jc w:val="center"/>
        <w:rPr>
          <w:lang w:val="uk-UA"/>
        </w:rPr>
      </w:pPr>
    </w:p>
    <w:p w:rsidR="00415C1D" w:rsidRPr="001B5062" w:rsidRDefault="00415C1D" w:rsidP="006447F8">
      <w:pPr>
        <w:shd w:val="clear" w:color="auto" w:fill="FFFFFF" w:themeFill="background1"/>
        <w:ind w:firstLine="567"/>
        <w:jc w:val="both"/>
        <w:rPr>
          <w:lang w:val="uk-UA"/>
        </w:rPr>
      </w:pPr>
      <w:r w:rsidRPr="001B5062">
        <w:rPr>
          <w:rFonts w:eastAsia="Times New Roman"/>
          <w:lang w:val="uk-UA"/>
        </w:rPr>
        <w:t xml:space="preserve">Ми, </w:t>
      </w:r>
      <w:r w:rsidRPr="001B5062">
        <w:rPr>
          <w:rFonts w:eastAsia="Times New Roman"/>
          <w:i/>
          <w:color w:val="0070C0"/>
          <w:u w:val="single"/>
          <w:lang w:val="uk-UA"/>
        </w:rPr>
        <w:t>(назва переможця)</w:t>
      </w:r>
      <w:r w:rsidRPr="001B5062">
        <w:rPr>
          <w:rFonts w:eastAsia="Times New Roman"/>
          <w:lang w:val="uk-UA"/>
        </w:rPr>
        <w:t>, надаємо свою пропозицію для підписання договору за результатами аукціону на закупівлю</w:t>
      </w:r>
      <w:r w:rsidR="00C046F3" w:rsidRPr="001B5062">
        <w:rPr>
          <w:rFonts w:eastAsia="Times New Roman"/>
          <w:lang w:val="uk-UA"/>
        </w:rPr>
        <w:t xml:space="preserve"> </w:t>
      </w:r>
      <w:r w:rsidRPr="001B5062">
        <w:rPr>
          <w:rFonts w:eastAsia="Times New Roman"/>
          <w:lang w:val="uk-UA"/>
        </w:rPr>
        <w:t>______________</w:t>
      </w:r>
      <w:r w:rsidR="00C046F3" w:rsidRPr="001B5062">
        <w:rPr>
          <w:rFonts w:eastAsia="Times New Roman"/>
          <w:lang w:val="uk-UA"/>
        </w:rPr>
        <w:t>___________________________</w:t>
      </w:r>
      <w:r w:rsidRPr="001B5062">
        <w:rPr>
          <w:rFonts w:eastAsia="Times New Roman"/>
          <w:lang w:val="uk-UA"/>
        </w:rPr>
        <w:t xml:space="preserve"> згідно з </w:t>
      </w:r>
      <w:r w:rsidR="0021135F" w:rsidRPr="001B5062">
        <w:rPr>
          <w:rFonts w:eastAsia="Times New Roman"/>
          <w:lang w:val="uk-UA"/>
        </w:rPr>
        <w:t>вимогами Замовника</w:t>
      </w:r>
      <w:r w:rsidRPr="001B5062">
        <w:rPr>
          <w:rFonts w:eastAsia="Times New Roman"/>
          <w:lang w:val="uk-UA"/>
        </w:rPr>
        <w:t>.</w:t>
      </w:r>
    </w:p>
    <w:p w:rsidR="00415C1D" w:rsidRPr="001B5062" w:rsidRDefault="0021135F" w:rsidP="006447F8">
      <w:pPr>
        <w:shd w:val="clear" w:color="auto" w:fill="FFFFFF" w:themeFill="background1"/>
        <w:ind w:firstLine="567"/>
        <w:jc w:val="both"/>
        <w:rPr>
          <w:rFonts w:eastAsia="Times New Roman"/>
          <w:lang w:val="uk-UA"/>
        </w:rPr>
      </w:pPr>
      <w:r w:rsidRPr="001B5062">
        <w:rPr>
          <w:rFonts w:eastAsia="Times New Roman"/>
          <w:lang w:val="uk-UA"/>
        </w:rPr>
        <w:t xml:space="preserve">Вивчивши </w:t>
      </w:r>
      <w:r w:rsidR="00415C1D" w:rsidRPr="001B5062">
        <w:rPr>
          <w:rFonts w:eastAsia="Times New Roman"/>
          <w:lang w:val="uk-UA"/>
        </w:rPr>
        <w:t xml:space="preserve">документацію і технічні вимоги, на виконання зазначеного вище, ми, уповноважені на підписання </w:t>
      </w:r>
      <w:r w:rsidRPr="001B5062">
        <w:rPr>
          <w:rFonts w:eastAsia="Times New Roman"/>
          <w:lang w:val="uk-UA"/>
        </w:rPr>
        <w:t>д</w:t>
      </w:r>
      <w:r w:rsidR="00415C1D" w:rsidRPr="001B5062">
        <w:rPr>
          <w:rFonts w:eastAsia="Times New Roman"/>
          <w:lang w:val="uk-UA"/>
        </w:rPr>
        <w:t xml:space="preserve">оговору, маємо можливість та погоджуємося виконати вимоги Замовника та </w:t>
      </w:r>
      <w:r w:rsidRPr="001B5062">
        <w:rPr>
          <w:rFonts w:eastAsia="Times New Roman"/>
          <w:lang w:val="uk-UA"/>
        </w:rPr>
        <w:t>д</w:t>
      </w:r>
      <w:r w:rsidR="00415C1D" w:rsidRPr="001B5062">
        <w:rPr>
          <w:rFonts w:eastAsia="Times New Roman"/>
          <w:lang w:val="uk-UA"/>
        </w:rPr>
        <w:t>оговору на умовах, зазначених у цій пропозиції, за цінами вказаними у таблиці:</w:t>
      </w:r>
    </w:p>
    <w:p w:rsidR="008F6207" w:rsidRPr="001B5062" w:rsidRDefault="008F6207" w:rsidP="006447F8">
      <w:pPr>
        <w:shd w:val="clear" w:color="auto" w:fill="FFFFFF" w:themeFill="background1"/>
        <w:ind w:firstLine="567"/>
        <w:jc w:val="both"/>
        <w:rPr>
          <w:rFonts w:eastAsia="Times New Roman"/>
          <w:lang w:val="uk-UA"/>
        </w:rPr>
      </w:pP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1505"/>
        <w:gridCol w:w="789"/>
        <w:gridCol w:w="1592"/>
        <w:gridCol w:w="1588"/>
        <w:gridCol w:w="1021"/>
        <w:gridCol w:w="1101"/>
        <w:gridCol w:w="1276"/>
        <w:gridCol w:w="1048"/>
      </w:tblGrid>
      <w:tr w:rsidR="00CE5A8C" w:rsidRPr="001B5062" w:rsidTr="00CE5A8C">
        <w:trPr>
          <w:cantSplit/>
          <w:trHeight w:val="1037"/>
        </w:trPr>
        <w:tc>
          <w:tcPr>
            <w:tcW w:w="588" w:type="dxa"/>
            <w:vAlign w:val="center"/>
          </w:tcPr>
          <w:p w:rsidR="00CE5A8C" w:rsidRPr="001B5062" w:rsidRDefault="00CE5A8C" w:rsidP="00A179A1">
            <w:pPr>
              <w:jc w:val="center"/>
              <w:rPr>
                <w:sz w:val="20"/>
                <w:szCs w:val="20"/>
                <w:lang w:val="uk-UA" w:eastAsia="uk-UA"/>
              </w:rPr>
            </w:pPr>
            <w:r w:rsidRPr="001B5062">
              <w:rPr>
                <w:sz w:val="20"/>
                <w:szCs w:val="20"/>
                <w:lang w:val="uk-UA" w:eastAsia="uk-UA"/>
              </w:rPr>
              <w:t>№ з/п</w:t>
            </w:r>
          </w:p>
        </w:tc>
        <w:tc>
          <w:tcPr>
            <w:tcW w:w="1505" w:type="dxa"/>
            <w:vAlign w:val="center"/>
          </w:tcPr>
          <w:p w:rsidR="00CE5A8C" w:rsidRPr="001B5062" w:rsidRDefault="00CE5A8C" w:rsidP="00A179A1">
            <w:pPr>
              <w:jc w:val="center"/>
              <w:rPr>
                <w:sz w:val="20"/>
                <w:szCs w:val="20"/>
                <w:lang w:val="uk-UA" w:eastAsia="uk-UA"/>
              </w:rPr>
            </w:pPr>
            <w:r w:rsidRPr="001B5062">
              <w:rPr>
                <w:sz w:val="20"/>
                <w:szCs w:val="20"/>
                <w:lang w:val="uk-UA" w:eastAsia="uk-UA"/>
              </w:rPr>
              <w:t>Найменування</w:t>
            </w:r>
          </w:p>
          <w:p w:rsidR="00CE5A8C" w:rsidRPr="001B5062" w:rsidRDefault="00CE5A8C" w:rsidP="00A179A1">
            <w:pPr>
              <w:jc w:val="center"/>
              <w:rPr>
                <w:sz w:val="20"/>
                <w:szCs w:val="20"/>
                <w:lang w:val="uk-UA" w:eastAsia="uk-UA"/>
              </w:rPr>
            </w:pPr>
            <w:r w:rsidRPr="001B5062">
              <w:rPr>
                <w:sz w:val="20"/>
                <w:szCs w:val="20"/>
                <w:lang w:val="uk-UA"/>
              </w:rPr>
              <w:t>Товару</w:t>
            </w:r>
          </w:p>
        </w:tc>
        <w:tc>
          <w:tcPr>
            <w:tcW w:w="789" w:type="dxa"/>
            <w:vAlign w:val="center"/>
          </w:tcPr>
          <w:p w:rsidR="00CE5A8C" w:rsidRPr="001B5062" w:rsidRDefault="00CE5A8C" w:rsidP="00A179A1">
            <w:pPr>
              <w:ind w:hanging="392"/>
              <w:jc w:val="center"/>
              <w:rPr>
                <w:sz w:val="20"/>
                <w:szCs w:val="20"/>
                <w:lang w:val="uk-UA" w:eastAsia="uk-UA"/>
              </w:rPr>
            </w:pPr>
            <w:r w:rsidRPr="001B5062">
              <w:rPr>
                <w:sz w:val="20"/>
                <w:szCs w:val="20"/>
                <w:lang w:val="uk-UA" w:eastAsia="uk-UA"/>
              </w:rPr>
              <w:t xml:space="preserve">       Код</w:t>
            </w:r>
          </w:p>
          <w:p w:rsidR="00CE5A8C" w:rsidRPr="001B5062" w:rsidRDefault="00CE5A8C" w:rsidP="00A179A1">
            <w:pPr>
              <w:jc w:val="center"/>
              <w:rPr>
                <w:sz w:val="20"/>
                <w:szCs w:val="20"/>
                <w:lang w:val="uk-UA" w:eastAsia="uk-UA"/>
              </w:rPr>
            </w:pPr>
            <w:r w:rsidRPr="001B5062">
              <w:rPr>
                <w:sz w:val="20"/>
                <w:szCs w:val="20"/>
                <w:lang w:val="uk-UA" w:eastAsia="uk-UA"/>
              </w:rPr>
              <w:t xml:space="preserve"> УКТ </w:t>
            </w:r>
            <w:proofErr w:type="spellStart"/>
            <w:r w:rsidRPr="001B5062">
              <w:rPr>
                <w:sz w:val="20"/>
                <w:szCs w:val="20"/>
                <w:lang w:val="uk-UA" w:eastAsia="uk-UA"/>
              </w:rPr>
              <w:t>ЗЕД</w:t>
            </w:r>
            <w:proofErr w:type="spellEnd"/>
          </w:p>
        </w:tc>
        <w:tc>
          <w:tcPr>
            <w:tcW w:w="1592" w:type="dxa"/>
            <w:vAlign w:val="center"/>
          </w:tcPr>
          <w:p w:rsidR="00CE5A8C" w:rsidRPr="001B5062" w:rsidRDefault="00CE5A8C" w:rsidP="00A179A1">
            <w:pPr>
              <w:jc w:val="center"/>
              <w:rPr>
                <w:sz w:val="20"/>
                <w:szCs w:val="20"/>
                <w:lang w:val="uk-UA" w:eastAsia="uk-UA"/>
              </w:rPr>
            </w:pPr>
            <w:r w:rsidRPr="001B5062">
              <w:rPr>
                <w:sz w:val="20"/>
                <w:szCs w:val="20"/>
                <w:lang w:val="uk-UA" w:eastAsia="uk-UA"/>
              </w:rPr>
              <w:t xml:space="preserve">Найменування та номер технічної документації на </w:t>
            </w:r>
            <w:r w:rsidRPr="001B5062">
              <w:rPr>
                <w:sz w:val="20"/>
                <w:szCs w:val="20"/>
                <w:lang w:val="uk-UA"/>
              </w:rPr>
              <w:t xml:space="preserve">Товар </w:t>
            </w:r>
          </w:p>
        </w:tc>
        <w:tc>
          <w:tcPr>
            <w:tcW w:w="1588" w:type="dxa"/>
            <w:tcBorders>
              <w:bottom w:val="single" w:sz="4" w:space="0" w:color="auto"/>
            </w:tcBorders>
            <w:vAlign w:val="center"/>
          </w:tcPr>
          <w:p w:rsidR="00CE5A8C" w:rsidRPr="001B5062" w:rsidRDefault="00CE5A8C" w:rsidP="00A179A1">
            <w:pPr>
              <w:jc w:val="center"/>
              <w:rPr>
                <w:sz w:val="20"/>
                <w:szCs w:val="20"/>
                <w:lang w:val="uk-UA" w:eastAsia="uk-UA"/>
              </w:rPr>
            </w:pPr>
            <w:r w:rsidRPr="001B5062">
              <w:rPr>
                <w:sz w:val="20"/>
                <w:szCs w:val="20"/>
                <w:lang w:val="uk-UA" w:eastAsia="uk-UA"/>
              </w:rPr>
              <w:t>Виробник/ Країна виробника/Додаткові технічні характеристики</w:t>
            </w:r>
          </w:p>
        </w:tc>
        <w:tc>
          <w:tcPr>
            <w:tcW w:w="1021" w:type="dxa"/>
            <w:vAlign w:val="center"/>
          </w:tcPr>
          <w:p w:rsidR="00CE5A8C" w:rsidRPr="001B5062" w:rsidRDefault="00CE5A8C" w:rsidP="00A179A1">
            <w:pPr>
              <w:jc w:val="center"/>
              <w:rPr>
                <w:sz w:val="20"/>
                <w:szCs w:val="20"/>
                <w:lang w:val="uk-UA" w:eastAsia="uk-UA"/>
              </w:rPr>
            </w:pPr>
            <w:r w:rsidRPr="001B5062">
              <w:rPr>
                <w:sz w:val="20"/>
                <w:szCs w:val="20"/>
                <w:lang w:val="uk-UA" w:eastAsia="uk-UA"/>
              </w:rPr>
              <w:t>Одиниця виміру</w:t>
            </w:r>
          </w:p>
        </w:tc>
        <w:tc>
          <w:tcPr>
            <w:tcW w:w="1101" w:type="dxa"/>
            <w:vAlign w:val="center"/>
          </w:tcPr>
          <w:p w:rsidR="00CE5A8C" w:rsidRPr="001B5062" w:rsidRDefault="00CE5A8C" w:rsidP="00A179A1">
            <w:pPr>
              <w:jc w:val="center"/>
              <w:rPr>
                <w:sz w:val="20"/>
                <w:szCs w:val="20"/>
                <w:lang w:val="uk-UA"/>
              </w:rPr>
            </w:pPr>
            <w:r w:rsidRPr="001B5062">
              <w:rPr>
                <w:sz w:val="20"/>
                <w:szCs w:val="20"/>
                <w:lang w:val="uk-UA" w:eastAsia="uk-UA"/>
              </w:rPr>
              <w:t>Кількість одиниць</w:t>
            </w:r>
          </w:p>
        </w:tc>
        <w:tc>
          <w:tcPr>
            <w:tcW w:w="1276" w:type="dxa"/>
            <w:vAlign w:val="center"/>
          </w:tcPr>
          <w:p w:rsidR="00CE5A8C" w:rsidRPr="001B5062" w:rsidRDefault="00CE5A8C" w:rsidP="00A179A1">
            <w:pPr>
              <w:jc w:val="center"/>
              <w:rPr>
                <w:sz w:val="20"/>
                <w:szCs w:val="20"/>
                <w:lang w:val="uk-UA" w:eastAsia="uk-UA"/>
              </w:rPr>
            </w:pPr>
            <w:r w:rsidRPr="001B5062">
              <w:rPr>
                <w:sz w:val="20"/>
                <w:szCs w:val="20"/>
                <w:lang w:val="uk-UA" w:eastAsia="uk-UA"/>
              </w:rPr>
              <w:t>Ціна за одиницю без ПДВ, грн.</w:t>
            </w:r>
          </w:p>
        </w:tc>
        <w:tc>
          <w:tcPr>
            <w:tcW w:w="1048" w:type="dxa"/>
            <w:vAlign w:val="center"/>
          </w:tcPr>
          <w:p w:rsidR="00CE5A8C" w:rsidRPr="001B5062" w:rsidRDefault="00CE5A8C" w:rsidP="00A179A1">
            <w:pPr>
              <w:jc w:val="center"/>
              <w:rPr>
                <w:sz w:val="20"/>
                <w:szCs w:val="20"/>
                <w:lang w:val="uk-UA" w:eastAsia="uk-UA"/>
              </w:rPr>
            </w:pPr>
            <w:r w:rsidRPr="001B5062">
              <w:rPr>
                <w:sz w:val="20"/>
                <w:szCs w:val="20"/>
                <w:lang w:val="uk-UA" w:eastAsia="uk-UA"/>
              </w:rPr>
              <w:t>Загальна вартість без ПДВ, грн.</w:t>
            </w:r>
          </w:p>
        </w:tc>
      </w:tr>
      <w:tr w:rsidR="00CE5A8C" w:rsidRPr="001B5062" w:rsidTr="00CE5A8C">
        <w:trPr>
          <w:cantSplit/>
          <w:trHeight w:val="70"/>
        </w:trPr>
        <w:tc>
          <w:tcPr>
            <w:tcW w:w="588" w:type="dxa"/>
            <w:vAlign w:val="center"/>
          </w:tcPr>
          <w:p w:rsidR="00CE5A8C" w:rsidRPr="001B5062" w:rsidRDefault="00CE5A8C" w:rsidP="00A179A1">
            <w:pPr>
              <w:jc w:val="center"/>
              <w:rPr>
                <w:sz w:val="20"/>
                <w:szCs w:val="20"/>
                <w:lang w:val="uk-UA" w:eastAsia="uk-UA"/>
              </w:rPr>
            </w:pPr>
            <w:r w:rsidRPr="001B5062">
              <w:rPr>
                <w:sz w:val="20"/>
                <w:szCs w:val="20"/>
                <w:lang w:val="uk-UA" w:eastAsia="uk-UA"/>
              </w:rPr>
              <w:t>1</w:t>
            </w:r>
          </w:p>
        </w:tc>
        <w:tc>
          <w:tcPr>
            <w:tcW w:w="1505" w:type="dxa"/>
          </w:tcPr>
          <w:p w:rsidR="00CE5A8C" w:rsidRPr="001B5062" w:rsidRDefault="00CE5A8C" w:rsidP="00A179A1">
            <w:pPr>
              <w:rPr>
                <w:sz w:val="20"/>
                <w:szCs w:val="20"/>
                <w:lang w:val="uk-UA"/>
              </w:rPr>
            </w:pPr>
          </w:p>
        </w:tc>
        <w:tc>
          <w:tcPr>
            <w:tcW w:w="789" w:type="dxa"/>
          </w:tcPr>
          <w:p w:rsidR="00CE5A8C" w:rsidRPr="001B5062" w:rsidRDefault="00CE5A8C" w:rsidP="00A179A1">
            <w:pPr>
              <w:jc w:val="center"/>
              <w:rPr>
                <w:sz w:val="20"/>
                <w:szCs w:val="20"/>
                <w:lang w:val="uk-UA" w:eastAsia="uk-UA"/>
              </w:rPr>
            </w:pPr>
          </w:p>
        </w:tc>
        <w:tc>
          <w:tcPr>
            <w:tcW w:w="1592" w:type="dxa"/>
            <w:vMerge w:val="restart"/>
            <w:tcBorders>
              <w:right w:val="single" w:sz="4" w:space="0" w:color="auto"/>
            </w:tcBorders>
          </w:tcPr>
          <w:p w:rsidR="00CE5A8C" w:rsidRPr="001B5062" w:rsidRDefault="00CE5A8C" w:rsidP="00A179A1">
            <w:pPr>
              <w:jc w:val="center"/>
              <w:rPr>
                <w:i/>
                <w:sz w:val="20"/>
                <w:szCs w:val="20"/>
                <w:lang w:val="uk-UA"/>
              </w:rPr>
            </w:pP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CE5A8C" w:rsidRPr="001B5062" w:rsidRDefault="00CE5A8C" w:rsidP="00A179A1">
            <w:pPr>
              <w:pStyle w:val="af8"/>
              <w:ind w:left="0"/>
              <w:jc w:val="both"/>
              <w:rPr>
                <w:rFonts w:ascii="Times New Roman" w:eastAsia="Times New Roman" w:hAnsi="Times New Roman" w:cs="Times New Roman"/>
                <w:sz w:val="20"/>
                <w:szCs w:val="20"/>
                <w:lang w:val="uk-UA"/>
              </w:rPr>
            </w:pPr>
          </w:p>
        </w:tc>
        <w:tc>
          <w:tcPr>
            <w:tcW w:w="1021" w:type="dxa"/>
            <w:tcBorders>
              <w:left w:val="single" w:sz="4" w:space="0" w:color="auto"/>
            </w:tcBorders>
            <w:vAlign w:val="center"/>
          </w:tcPr>
          <w:p w:rsidR="00CE5A8C" w:rsidRPr="001B5062" w:rsidRDefault="00CE5A8C" w:rsidP="00A179A1">
            <w:pPr>
              <w:spacing w:after="120"/>
              <w:jc w:val="center"/>
              <w:rPr>
                <w:rFonts w:eastAsia="Calibri"/>
                <w:sz w:val="20"/>
                <w:szCs w:val="20"/>
                <w:lang w:val="uk-UA" w:eastAsia="en-US"/>
              </w:rPr>
            </w:pPr>
          </w:p>
        </w:tc>
        <w:tc>
          <w:tcPr>
            <w:tcW w:w="1101" w:type="dxa"/>
          </w:tcPr>
          <w:p w:rsidR="00CE5A8C" w:rsidRPr="001B5062" w:rsidRDefault="00CE5A8C" w:rsidP="00A179A1">
            <w:pPr>
              <w:rPr>
                <w:sz w:val="20"/>
                <w:szCs w:val="20"/>
                <w:lang w:val="uk-UA"/>
              </w:rPr>
            </w:pPr>
          </w:p>
        </w:tc>
        <w:tc>
          <w:tcPr>
            <w:tcW w:w="1276" w:type="dxa"/>
            <w:vAlign w:val="center"/>
          </w:tcPr>
          <w:p w:rsidR="00CE5A8C" w:rsidRPr="001B5062" w:rsidRDefault="00CE5A8C" w:rsidP="00A179A1">
            <w:pPr>
              <w:jc w:val="center"/>
              <w:rPr>
                <w:sz w:val="20"/>
                <w:szCs w:val="20"/>
                <w:lang w:val="uk-UA" w:eastAsia="uk-UA"/>
              </w:rPr>
            </w:pPr>
          </w:p>
        </w:tc>
        <w:tc>
          <w:tcPr>
            <w:tcW w:w="1048" w:type="dxa"/>
            <w:vAlign w:val="center"/>
          </w:tcPr>
          <w:p w:rsidR="00CE5A8C" w:rsidRPr="001B5062" w:rsidRDefault="00CE5A8C" w:rsidP="00A179A1">
            <w:pPr>
              <w:jc w:val="center"/>
              <w:rPr>
                <w:sz w:val="20"/>
                <w:szCs w:val="20"/>
                <w:lang w:val="uk-UA" w:eastAsia="uk-UA"/>
              </w:rPr>
            </w:pPr>
          </w:p>
        </w:tc>
      </w:tr>
      <w:tr w:rsidR="00CE5A8C" w:rsidRPr="001B5062" w:rsidTr="00CE5A8C">
        <w:trPr>
          <w:cantSplit/>
          <w:trHeight w:val="70"/>
        </w:trPr>
        <w:tc>
          <w:tcPr>
            <w:tcW w:w="588" w:type="dxa"/>
            <w:vAlign w:val="center"/>
          </w:tcPr>
          <w:p w:rsidR="00CE5A8C" w:rsidRPr="001B5062" w:rsidRDefault="00CE5A8C" w:rsidP="00A179A1">
            <w:pPr>
              <w:jc w:val="center"/>
              <w:rPr>
                <w:sz w:val="20"/>
                <w:szCs w:val="20"/>
                <w:lang w:val="uk-UA" w:eastAsia="uk-UA"/>
              </w:rPr>
            </w:pPr>
            <w:r w:rsidRPr="001B5062">
              <w:rPr>
                <w:sz w:val="20"/>
                <w:szCs w:val="20"/>
                <w:lang w:val="uk-UA" w:eastAsia="uk-UA"/>
              </w:rPr>
              <w:t>2</w:t>
            </w:r>
          </w:p>
        </w:tc>
        <w:tc>
          <w:tcPr>
            <w:tcW w:w="1505" w:type="dxa"/>
          </w:tcPr>
          <w:p w:rsidR="00CE5A8C" w:rsidRPr="001B5062" w:rsidRDefault="00CE5A8C" w:rsidP="00A179A1">
            <w:pPr>
              <w:rPr>
                <w:sz w:val="20"/>
                <w:szCs w:val="20"/>
                <w:lang w:val="uk-UA"/>
              </w:rPr>
            </w:pPr>
          </w:p>
        </w:tc>
        <w:tc>
          <w:tcPr>
            <w:tcW w:w="789" w:type="dxa"/>
          </w:tcPr>
          <w:p w:rsidR="00CE5A8C" w:rsidRPr="001B5062" w:rsidRDefault="00CE5A8C" w:rsidP="00A179A1">
            <w:pPr>
              <w:jc w:val="center"/>
              <w:rPr>
                <w:sz w:val="20"/>
                <w:szCs w:val="20"/>
                <w:lang w:val="uk-UA" w:eastAsia="uk-UA"/>
              </w:rPr>
            </w:pPr>
          </w:p>
        </w:tc>
        <w:tc>
          <w:tcPr>
            <w:tcW w:w="1592" w:type="dxa"/>
            <w:vMerge/>
            <w:tcBorders>
              <w:right w:val="single" w:sz="4" w:space="0" w:color="auto"/>
            </w:tcBorders>
          </w:tcPr>
          <w:p w:rsidR="00CE5A8C" w:rsidRPr="001B5062" w:rsidRDefault="00CE5A8C" w:rsidP="00A179A1">
            <w:pPr>
              <w:jc w:val="center"/>
              <w:rPr>
                <w:sz w:val="20"/>
                <w:szCs w:val="20"/>
                <w:lang w:val="uk-UA"/>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CE5A8C" w:rsidRPr="001B5062" w:rsidRDefault="00CE5A8C" w:rsidP="00A179A1">
            <w:pPr>
              <w:contextualSpacing/>
              <w:jc w:val="both"/>
              <w:rPr>
                <w:rFonts w:eastAsia="Times New Roman"/>
                <w:sz w:val="20"/>
                <w:szCs w:val="20"/>
                <w:lang w:val="uk-UA"/>
              </w:rPr>
            </w:pPr>
          </w:p>
        </w:tc>
        <w:tc>
          <w:tcPr>
            <w:tcW w:w="1021" w:type="dxa"/>
            <w:tcBorders>
              <w:left w:val="single" w:sz="4" w:space="0" w:color="auto"/>
            </w:tcBorders>
            <w:vAlign w:val="center"/>
          </w:tcPr>
          <w:p w:rsidR="00CE5A8C" w:rsidRPr="001B5062" w:rsidRDefault="00CE5A8C" w:rsidP="00A179A1">
            <w:pPr>
              <w:spacing w:after="120"/>
              <w:jc w:val="center"/>
              <w:rPr>
                <w:rFonts w:eastAsia="Calibri"/>
                <w:sz w:val="20"/>
                <w:szCs w:val="20"/>
                <w:lang w:val="uk-UA" w:eastAsia="en-US"/>
              </w:rPr>
            </w:pPr>
          </w:p>
        </w:tc>
        <w:tc>
          <w:tcPr>
            <w:tcW w:w="1101" w:type="dxa"/>
          </w:tcPr>
          <w:p w:rsidR="00CE5A8C" w:rsidRPr="001B5062" w:rsidRDefault="00CE5A8C" w:rsidP="00A179A1">
            <w:pPr>
              <w:rPr>
                <w:sz w:val="20"/>
                <w:szCs w:val="20"/>
                <w:lang w:val="uk-UA"/>
              </w:rPr>
            </w:pPr>
          </w:p>
        </w:tc>
        <w:tc>
          <w:tcPr>
            <w:tcW w:w="1276" w:type="dxa"/>
            <w:vAlign w:val="center"/>
          </w:tcPr>
          <w:p w:rsidR="00CE5A8C" w:rsidRPr="001B5062" w:rsidRDefault="00CE5A8C" w:rsidP="00A179A1">
            <w:pPr>
              <w:jc w:val="center"/>
              <w:rPr>
                <w:sz w:val="20"/>
                <w:szCs w:val="20"/>
                <w:lang w:val="uk-UA" w:eastAsia="uk-UA"/>
              </w:rPr>
            </w:pPr>
          </w:p>
        </w:tc>
        <w:tc>
          <w:tcPr>
            <w:tcW w:w="1048" w:type="dxa"/>
            <w:vAlign w:val="center"/>
          </w:tcPr>
          <w:p w:rsidR="00CE5A8C" w:rsidRPr="001B5062" w:rsidRDefault="00CE5A8C" w:rsidP="00A179A1">
            <w:pPr>
              <w:jc w:val="center"/>
              <w:rPr>
                <w:sz w:val="20"/>
                <w:szCs w:val="20"/>
                <w:lang w:val="uk-UA" w:eastAsia="uk-UA"/>
              </w:rPr>
            </w:pPr>
          </w:p>
        </w:tc>
      </w:tr>
      <w:tr w:rsidR="00CE5A8C" w:rsidRPr="001B5062" w:rsidTr="00CE5A8C">
        <w:trPr>
          <w:cantSplit/>
          <w:trHeight w:val="70"/>
        </w:trPr>
        <w:tc>
          <w:tcPr>
            <w:tcW w:w="588" w:type="dxa"/>
            <w:vAlign w:val="center"/>
          </w:tcPr>
          <w:p w:rsidR="00CE5A8C" w:rsidRPr="001B5062" w:rsidRDefault="00CE5A8C" w:rsidP="00A179A1">
            <w:pPr>
              <w:jc w:val="center"/>
              <w:rPr>
                <w:sz w:val="20"/>
                <w:szCs w:val="20"/>
                <w:lang w:val="uk-UA" w:eastAsia="uk-UA"/>
              </w:rPr>
            </w:pPr>
            <w:r w:rsidRPr="001B5062">
              <w:rPr>
                <w:sz w:val="20"/>
                <w:szCs w:val="20"/>
                <w:lang w:val="uk-UA" w:eastAsia="uk-UA"/>
              </w:rPr>
              <w:t>3</w:t>
            </w:r>
          </w:p>
        </w:tc>
        <w:tc>
          <w:tcPr>
            <w:tcW w:w="1505" w:type="dxa"/>
          </w:tcPr>
          <w:p w:rsidR="00CE5A8C" w:rsidRPr="001B5062" w:rsidRDefault="00CE5A8C" w:rsidP="00A179A1">
            <w:pPr>
              <w:rPr>
                <w:sz w:val="20"/>
                <w:szCs w:val="20"/>
                <w:lang w:val="uk-UA"/>
              </w:rPr>
            </w:pPr>
          </w:p>
        </w:tc>
        <w:tc>
          <w:tcPr>
            <w:tcW w:w="789" w:type="dxa"/>
          </w:tcPr>
          <w:p w:rsidR="00CE5A8C" w:rsidRPr="001B5062" w:rsidRDefault="00CE5A8C" w:rsidP="00A179A1">
            <w:pPr>
              <w:jc w:val="center"/>
              <w:rPr>
                <w:sz w:val="20"/>
                <w:szCs w:val="20"/>
                <w:lang w:val="uk-UA" w:eastAsia="uk-UA"/>
              </w:rPr>
            </w:pPr>
          </w:p>
        </w:tc>
        <w:tc>
          <w:tcPr>
            <w:tcW w:w="1592" w:type="dxa"/>
            <w:vMerge/>
            <w:tcBorders>
              <w:right w:val="single" w:sz="4" w:space="0" w:color="auto"/>
            </w:tcBorders>
          </w:tcPr>
          <w:p w:rsidR="00CE5A8C" w:rsidRPr="001B5062" w:rsidRDefault="00CE5A8C" w:rsidP="00A179A1">
            <w:pPr>
              <w:jc w:val="center"/>
              <w:rPr>
                <w:sz w:val="20"/>
                <w:szCs w:val="20"/>
                <w:lang w:val="uk-UA"/>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CE5A8C" w:rsidRPr="001B5062" w:rsidRDefault="00CE5A8C" w:rsidP="00A179A1">
            <w:pPr>
              <w:contextualSpacing/>
              <w:jc w:val="both"/>
              <w:rPr>
                <w:rFonts w:eastAsia="Times New Roman"/>
                <w:sz w:val="20"/>
                <w:szCs w:val="20"/>
                <w:lang w:val="uk-UA"/>
              </w:rPr>
            </w:pPr>
          </w:p>
        </w:tc>
        <w:tc>
          <w:tcPr>
            <w:tcW w:w="1021" w:type="dxa"/>
            <w:tcBorders>
              <w:left w:val="single" w:sz="4" w:space="0" w:color="auto"/>
            </w:tcBorders>
            <w:vAlign w:val="center"/>
          </w:tcPr>
          <w:p w:rsidR="00CE5A8C" w:rsidRPr="001B5062" w:rsidRDefault="00CE5A8C" w:rsidP="00A179A1">
            <w:pPr>
              <w:spacing w:after="120"/>
              <w:jc w:val="center"/>
              <w:rPr>
                <w:rFonts w:eastAsia="Calibri"/>
                <w:sz w:val="20"/>
                <w:szCs w:val="20"/>
                <w:lang w:val="uk-UA" w:eastAsia="en-US"/>
              </w:rPr>
            </w:pPr>
          </w:p>
        </w:tc>
        <w:tc>
          <w:tcPr>
            <w:tcW w:w="1101" w:type="dxa"/>
          </w:tcPr>
          <w:p w:rsidR="00CE5A8C" w:rsidRPr="001B5062" w:rsidRDefault="00CE5A8C" w:rsidP="00A179A1">
            <w:pPr>
              <w:rPr>
                <w:sz w:val="20"/>
                <w:szCs w:val="20"/>
                <w:lang w:val="uk-UA"/>
              </w:rPr>
            </w:pPr>
          </w:p>
        </w:tc>
        <w:tc>
          <w:tcPr>
            <w:tcW w:w="1276" w:type="dxa"/>
            <w:vAlign w:val="center"/>
          </w:tcPr>
          <w:p w:rsidR="00CE5A8C" w:rsidRPr="001B5062" w:rsidRDefault="00CE5A8C" w:rsidP="00A179A1">
            <w:pPr>
              <w:jc w:val="center"/>
              <w:rPr>
                <w:sz w:val="20"/>
                <w:szCs w:val="20"/>
                <w:lang w:val="uk-UA" w:eastAsia="uk-UA"/>
              </w:rPr>
            </w:pPr>
          </w:p>
        </w:tc>
        <w:tc>
          <w:tcPr>
            <w:tcW w:w="1048" w:type="dxa"/>
            <w:vAlign w:val="center"/>
          </w:tcPr>
          <w:p w:rsidR="00CE5A8C" w:rsidRPr="001B5062" w:rsidRDefault="00CE5A8C" w:rsidP="00A179A1">
            <w:pPr>
              <w:jc w:val="center"/>
              <w:rPr>
                <w:sz w:val="20"/>
                <w:szCs w:val="20"/>
                <w:lang w:val="uk-UA" w:eastAsia="uk-UA"/>
              </w:rPr>
            </w:pPr>
          </w:p>
        </w:tc>
      </w:tr>
      <w:tr w:rsidR="00CE5A8C" w:rsidRPr="001B5062" w:rsidTr="00CE5A8C">
        <w:trPr>
          <w:cantSplit/>
          <w:trHeight w:val="70"/>
        </w:trPr>
        <w:tc>
          <w:tcPr>
            <w:tcW w:w="588" w:type="dxa"/>
            <w:vAlign w:val="center"/>
          </w:tcPr>
          <w:p w:rsidR="00CE5A8C" w:rsidRPr="001B5062" w:rsidRDefault="00CE5A8C" w:rsidP="00A179A1">
            <w:pPr>
              <w:jc w:val="center"/>
              <w:rPr>
                <w:sz w:val="20"/>
                <w:szCs w:val="20"/>
                <w:lang w:val="uk-UA" w:eastAsia="uk-UA"/>
              </w:rPr>
            </w:pPr>
            <w:r w:rsidRPr="001B5062">
              <w:rPr>
                <w:sz w:val="20"/>
                <w:szCs w:val="20"/>
                <w:lang w:val="uk-UA" w:eastAsia="uk-UA"/>
              </w:rPr>
              <w:t>4</w:t>
            </w:r>
          </w:p>
        </w:tc>
        <w:tc>
          <w:tcPr>
            <w:tcW w:w="1505" w:type="dxa"/>
          </w:tcPr>
          <w:p w:rsidR="00CE5A8C" w:rsidRPr="001B5062" w:rsidRDefault="00CE5A8C" w:rsidP="00A179A1">
            <w:pPr>
              <w:rPr>
                <w:sz w:val="20"/>
                <w:szCs w:val="20"/>
                <w:lang w:val="uk-UA"/>
              </w:rPr>
            </w:pPr>
          </w:p>
        </w:tc>
        <w:tc>
          <w:tcPr>
            <w:tcW w:w="789" w:type="dxa"/>
          </w:tcPr>
          <w:p w:rsidR="00CE5A8C" w:rsidRPr="001B5062" w:rsidRDefault="00CE5A8C" w:rsidP="00A179A1">
            <w:pPr>
              <w:jc w:val="center"/>
              <w:rPr>
                <w:sz w:val="20"/>
                <w:szCs w:val="20"/>
                <w:lang w:val="uk-UA" w:eastAsia="uk-UA"/>
              </w:rPr>
            </w:pPr>
          </w:p>
        </w:tc>
        <w:tc>
          <w:tcPr>
            <w:tcW w:w="1592" w:type="dxa"/>
            <w:vMerge/>
            <w:tcBorders>
              <w:right w:val="single" w:sz="4" w:space="0" w:color="auto"/>
            </w:tcBorders>
          </w:tcPr>
          <w:p w:rsidR="00CE5A8C" w:rsidRPr="001B5062" w:rsidRDefault="00CE5A8C" w:rsidP="00A179A1">
            <w:pPr>
              <w:jc w:val="center"/>
              <w:rPr>
                <w:sz w:val="20"/>
                <w:szCs w:val="20"/>
                <w:lang w:val="uk-UA"/>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CE5A8C" w:rsidRPr="001B5062" w:rsidRDefault="00CE5A8C" w:rsidP="00A179A1">
            <w:pPr>
              <w:contextualSpacing/>
              <w:jc w:val="both"/>
              <w:rPr>
                <w:rFonts w:eastAsia="Times New Roman"/>
                <w:sz w:val="20"/>
                <w:szCs w:val="20"/>
                <w:lang w:val="uk-UA"/>
              </w:rPr>
            </w:pPr>
          </w:p>
        </w:tc>
        <w:tc>
          <w:tcPr>
            <w:tcW w:w="1021" w:type="dxa"/>
            <w:tcBorders>
              <w:left w:val="single" w:sz="4" w:space="0" w:color="auto"/>
            </w:tcBorders>
            <w:vAlign w:val="center"/>
          </w:tcPr>
          <w:p w:rsidR="00CE5A8C" w:rsidRPr="001B5062" w:rsidRDefault="00CE5A8C" w:rsidP="00A179A1">
            <w:pPr>
              <w:spacing w:after="120"/>
              <w:jc w:val="center"/>
              <w:rPr>
                <w:rFonts w:eastAsia="Calibri"/>
                <w:sz w:val="20"/>
                <w:szCs w:val="20"/>
                <w:lang w:val="uk-UA" w:eastAsia="en-US"/>
              </w:rPr>
            </w:pPr>
          </w:p>
        </w:tc>
        <w:tc>
          <w:tcPr>
            <w:tcW w:w="1101" w:type="dxa"/>
          </w:tcPr>
          <w:p w:rsidR="00CE5A8C" w:rsidRPr="001B5062" w:rsidRDefault="00CE5A8C" w:rsidP="00A179A1">
            <w:pPr>
              <w:rPr>
                <w:sz w:val="20"/>
                <w:szCs w:val="20"/>
                <w:lang w:val="uk-UA"/>
              </w:rPr>
            </w:pPr>
          </w:p>
        </w:tc>
        <w:tc>
          <w:tcPr>
            <w:tcW w:w="1276" w:type="dxa"/>
            <w:vAlign w:val="center"/>
          </w:tcPr>
          <w:p w:rsidR="00CE5A8C" w:rsidRPr="001B5062" w:rsidRDefault="00CE5A8C" w:rsidP="00A179A1">
            <w:pPr>
              <w:jc w:val="center"/>
              <w:rPr>
                <w:sz w:val="20"/>
                <w:szCs w:val="20"/>
                <w:lang w:val="uk-UA" w:eastAsia="uk-UA"/>
              </w:rPr>
            </w:pPr>
          </w:p>
        </w:tc>
        <w:tc>
          <w:tcPr>
            <w:tcW w:w="1048" w:type="dxa"/>
            <w:vAlign w:val="center"/>
          </w:tcPr>
          <w:p w:rsidR="00CE5A8C" w:rsidRPr="001B5062" w:rsidRDefault="00CE5A8C" w:rsidP="00A179A1">
            <w:pPr>
              <w:jc w:val="center"/>
              <w:rPr>
                <w:sz w:val="20"/>
                <w:szCs w:val="20"/>
                <w:lang w:val="uk-UA" w:eastAsia="uk-UA"/>
              </w:rPr>
            </w:pPr>
          </w:p>
        </w:tc>
      </w:tr>
      <w:tr w:rsidR="00CE5A8C" w:rsidRPr="001B5062" w:rsidTr="00CE5A8C">
        <w:trPr>
          <w:cantSplit/>
          <w:trHeight w:val="70"/>
        </w:trPr>
        <w:tc>
          <w:tcPr>
            <w:tcW w:w="588" w:type="dxa"/>
            <w:vAlign w:val="center"/>
          </w:tcPr>
          <w:p w:rsidR="00CE5A8C" w:rsidRPr="001B5062" w:rsidRDefault="00CE5A8C" w:rsidP="00A179A1">
            <w:pPr>
              <w:jc w:val="center"/>
              <w:rPr>
                <w:sz w:val="20"/>
                <w:szCs w:val="20"/>
                <w:lang w:val="uk-UA" w:eastAsia="uk-UA"/>
              </w:rPr>
            </w:pPr>
            <w:r w:rsidRPr="001B5062">
              <w:rPr>
                <w:sz w:val="20"/>
                <w:szCs w:val="20"/>
                <w:lang w:val="uk-UA" w:eastAsia="uk-UA"/>
              </w:rPr>
              <w:t>5</w:t>
            </w:r>
          </w:p>
        </w:tc>
        <w:tc>
          <w:tcPr>
            <w:tcW w:w="1505" w:type="dxa"/>
          </w:tcPr>
          <w:p w:rsidR="00CE5A8C" w:rsidRPr="001B5062" w:rsidRDefault="00CE5A8C" w:rsidP="00A179A1">
            <w:pPr>
              <w:rPr>
                <w:sz w:val="20"/>
                <w:szCs w:val="20"/>
                <w:lang w:val="uk-UA"/>
              </w:rPr>
            </w:pPr>
          </w:p>
        </w:tc>
        <w:tc>
          <w:tcPr>
            <w:tcW w:w="789" w:type="dxa"/>
          </w:tcPr>
          <w:p w:rsidR="00CE5A8C" w:rsidRPr="001B5062" w:rsidRDefault="00CE5A8C" w:rsidP="00A179A1">
            <w:pPr>
              <w:jc w:val="center"/>
              <w:rPr>
                <w:sz w:val="20"/>
                <w:szCs w:val="20"/>
                <w:lang w:val="uk-UA" w:eastAsia="uk-UA"/>
              </w:rPr>
            </w:pPr>
          </w:p>
        </w:tc>
        <w:tc>
          <w:tcPr>
            <w:tcW w:w="1592" w:type="dxa"/>
            <w:vMerge/>
            <w:tcBorders>
              <w:right w:val="single" w:sz="4" w:space="0" w:color="auto"/>
            </w:tcBorders>
          </w:tcPr>
          <w:p w:rsidR="00CE5A8C" w:rsidRPr="001B5062" w:rsidRDefault="00CE5A8C" w:rsidP="00A179A1">
            <w:pPr>
              <w:jc w:val="center"/>
              <w:rPr>
                <w:sz w:val="20"/>
                <w:szCs w:val="20"/>
                <w:lang w:val="uk-UA"/>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CE5A8C" w:rsidRPr="001B5062" w:rsidRDefault="00CE5A8C" w:rsidP="00A179A1">
            <w:pPr>
              <w:contextualSpacing/>
              <w:jc w:val="both"/>
              <w:rPr>
                <w:rFonts w:eastAsia="Times New Roman"/>
                <w:sz w:val="20"/>
                <w:szCs w:val="20"/>
                <w:lang w:val="uk-UA"/>
              </w:rPr>
            </w:pPr>
          </w:p>
        </w:tc>
        <w:tc>
          <w:tcPr>
            <w:tcW w:w="1021" w:type="dxa"/>
            <w:tcBorders>
              <w:left w:val="single" w:sz="4" w:space="0" w:color="auto"/>
            </w:tcBorders>
            <w:vAlign w:val="center"/>
          </w:tcPr>
          <w:p w:rsidR="00CE5A8C" w:rsidRPr="001B5062" w:rsidRDefault="00CE5A8C" w:rsidP="00A179A1">
            <w:pPr>
              <w:spacing w:after="120"/>
              <w:jc w:val="center"/>
              <w:rPr>
                <w:rFonts w:eastAsia="Calibri"/>
                <w:sz w:val="20"/>
                <w:szCs w:val="20"/>
                <w:lang w:val="uk-UA" w:eastAsia="en-US"/>
              </w:rPr>
            </w:pPr>
          </w:p>
        </w:tc>
        <w:tc>
          <w:tcPr>
            <w:tcW w:w="1101" w:type="dxa"/>
          </w:tcPr>
          <w:p w:rsidR="00CE5A8C" w:rsidRPr="001B5062" w:rsidRDefault="00CE5A8C" w:rsidP="00A179A1">
            <w:pPr>
              <w:rPr>
                <w:sz w:val="20"/>
                <w:szCs w:val="20"/>
                <w:lang w:val="uk-UA"/>
              </w:rPr>
            </w:pPr>
          </w:p>
        </w:tc>
        <w:tc>
          <w:tcPr>
            <w:tcW w:w="1276" w:type="dxa"/>
            <w:vAlign w:val="center"/>
          </w:tcPr>
          <w:p w:rsidR="00CE5A8C" w:rsidRPr="001B5062" w:rsidRDefault="00CE5A8C" w:rsidP="00A179A1">
            <w:pPr>
              <w:jc w:val="center"/>
              <w:rPr>
                <w:sz w:val="20"/>
                <w:szCs w:val="20"/>
                <w:lang w:val="uk-UA" w:eastAsia="uk-UA"/>
              </w:rPr>
            </w:pPr>
          </w:p>
        </w:tc>
        <w:tc>
          <w:tcPr>
            <w:tcW w:w="1048" w:type="dxa"/>
            <w:vAlign w:val="center"/>
          </w:tcPr>
          <w:p w:rsidR="00CE5A8C" w:rsidRPr="001B5062" w:rsidRDefault="00CE5A8C" w:rsidP="00A179A1">
            <w:pPr>
              <w:jc w:val="center"/>
              <w:rPr>
                <w:sz w:val="20"/>
                <w:szCs w:val="20"/>
                <w:lang w:val="uk-UA" w:eastAsia="uk-UA"/>
              </w:rPr>
            </w:pPr>
          </w:p>
        </w:tc>
      </w:tr>
      <w:tr w:rsidR="00CE5A8C" w:rsidRPr="001B5062" w:rsidTr="00CE5A8C">
        <w:trPr>
          <w:cantSplit/>
          <w:trHeight w:val="129"/>
        </w:trPr>
        <w:tc>
          <w:tcPr>
            <w:tcW w:w="588" w:type="dxa"/>
            <w:vAlign w:val="center"/>
          </w:tcPr>
          <w:p w:rsidR="00CE5A8C" w:rsidRPr="001B5062" w:rsidRDefault="00CE5A8C" w:rsidP="00A179A1">
            <w:pPr>
              <w:jc w:val="center"/>
              <w:rPr>
                <w:sz w:val="20"/>
                <w:szCs w:val="20"/>
                <w:lang w:val="uk-UA" w:eastAsia="uk-UA"/>
              </w:rPr>
            </w:pPr>
            <w:r w:rsidRPr="001B5062">
              <w:rPr>
                <w:sz w:val="20"/>
                <w:szCs w:val="20"/>
                <w:lang w:val="uk-UA" w:eastAsia="uk-UA"/>
              </w:rPr>
              <w:t>6</w:t>
            </w:r>
          </w:p>
        </w:tc>
        <w:tc>
          <w:tcPr>
            <w:tcW w:w="1505" w:type="dxa"/>
            <w:vAlign w:val="center"/>
          </w:tcPr>
          <w:p w:rsidR="00CE5A8C" w:rsidRPr="001B5062" w:rsidRDefault="00CE5A8C" w:rsidP="00A179A1">
            <w:pPr>
              <w:rPr>
                <w:rFonts w:eastAsia="Times New Roman"/>
                <w:sz w:val="20"/>
                <w:szCs w:val="20"/>
                <w:lang w:val="uk-UA"/>
              </w:rPr>
            </w:pPr>
          </w:p>
        </w:tc>
        <w:tc>
          <w:tcPr>
            <w:tcW w:w="789" w:type="dxa"/>
          </w:tcPr>
          <w:p w:rsidR="00CE5A8C" w:rsidRPr="001B5062" w:rsidRDefault="00CE5A8C" w:rsidP="00A179A1">
            <w:pPr>
              <w:jc w:val="center"/>
              <w:rPr>
                <w:sz w:val="20"/>
                <w:szCs w:val="20"/>
                <w:lang w:val="uk-UA" w:eastAsia="uk-UA"/>
              </w:rPr>
            </w:pPr>
          </w:p>
        </w:tc>
        <w:tc>
          <w:tcPr>
            <w:tcW w:w="1592" w:type="dxa"/>
            <w:vMerge/>
            <w:tcBorders>
              <w:right w:val="single" w:sz="4" w:space="0" w:color="auto"/>
            </w:tcBorders>
          </w:tcPr>
          <w:p w:rsidR="00CE5A8C" w:rsidRPr="001B5062" w:rsidRDefault="00CE5A8C" w:rsidP="00A179A1">
            <w:pPr>
              <w:jc w:val="center"/>
              <w:rPr>
                <w:sz w:val="20"/>
                <w:szCs w:val="20"/>
                <w:lang w:val="uk-UA" w:eastAsia="uk-UA"/>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CE5A8C" w:rsidRPr="001B5062" w:rsidRDefault="00CE5A8C" w:rsidP="00A179A1">
            <w:pPr>
              <w:contextualSpacing/>
              <w:jc w:val="both"/>
              <w:rPr>
                <w:sz w:val="20"/>
                <w:szCs w:val="20"/>
                <w:lang w:val="uk-UA" w:eastAsia="uk-UA"/>
              </w:rPr>
            </w:pPr>
          </w:p>
        </w:tc>
        <w:tc>
          <w:tcPr>
            <w:tcW w:w="1021" w:type="dxa"/>
            <w:tcBorders>
              <w:left w:val="single" w:sz="4" w:space="0" w:color="auto"/>
            </w:tcBorders>
            <w:vAlign w:val="center"/>
          </w:tcPr>
          <w:p w:rsidR="00CE5A8C" w:rsidRPr="001B5062" w:rsidRDefault="00CE5A8C" w:rsidP="00A179A1">
            <w:pPr>
              <w:spacing w:after="120"/>
              <w:jc w:val="center"/>
              <w:rPr>
                <w:rFonts w:eastAsia="Calibri"/>
                <w:sz w:val="20"/>
                <w:szCs w:val="20"/>
                <w:lang w:val="uk-UA" w:eastAsia="en-US"/>
              </w:rPr>
            </w:pPr>
          </w:p>
        </w:tc>
        <w:tc>
          <w:tcPr>
            <w:tcW w:w="1101" w:type="dxa"/>
          </w:tcPr>
          <w:p w:rsidR="00CE5A8C" w:rsidRPr="001B5062" w:rsidRDefault="00CE5A8C" w:rsidP="00A179A1">
            <w:pPr>
              <w:rPr>
                <w:sz w:val="20"/>
                <w:szCs w:val="20"/>
                <w:lang w:val="uk-UA"/>
              </w:rPr>
            </w:pPr>
          </w:p>
        </w:tc>
        <w:tc>
          <w:tcPr>
            <w:tcW w:w="1276" w:type="dxa"/>
            <w:vAlign w:val="center"/>
          </w:tcPr>
          <w:p w:rsidR="00CE5A8C" w:rsidRPr="001B5062" w:rsidRDefault="00CE5A8C" w:rsidP="00A179A1">
            <w:pPr>
              <w:jc w:val="center"/>
              <w:rPr>
                <w:sz w:val="20"/>
                <w:szCs w:val="20"/>
                <w:lang w:val="uk-UA" w:eastAsia="uk-UA"/>
              </w:rPr>
            </w:pPr>
          </w:p>
        </w:tc>
        <w:tc>
          <w:tcPr>
            <w:tcW w:w="1048" w:type="dxa"/>
            <w:vAlign w:val="center"/>
          </w:tcPr>
          <w:p w:rsidR="00CE5A8C" w:rsidRPr="001B5062" w:rsidRDefault="00CE5A8C" w:rsidP="00A179A1">
            <w:pPr>
              <w:jc w:val="center"/>
              <w:rPr>
                <w:sz w:val="20"/>
                <w:szCs w:val="20"/>
                <w:lang w:val="uk-UA" w:eastAsia="uk-UA"/>
              </w:rPr>
            </w:pPr>
          </w:p>
        </w:tc>
      </w:tr>
      <w:tr w:rsidR="00CE5A8C" w:rsidRPr="001B5062" w:rsidTr="00CE5A8C">
        <w:trPr>
          <w:cantSplit/>
          <w:trHeight w:val="150"/>
        </w:trPr>
        <w:tc>
          <w:tcPr>
            <w:tcW w:w="588" w:type="dxa"/>
            <w:vAlign w:val="center"/>
          </w:tcPr>
          <w:p w:rsidR="00CE5A8C" w:rsidRPr="001B5062" w:rsidRDefault="00CE5A8C" w:rsidP="00A179A1">
            <w:pPr>
              <w:jc w:val="center"/>
              <w:rPr>
                <w:sz w:val="20"/>
                <w:szCs w:val="20"/>
                <w:lang w:val="uk-UA" w:eastAsia="uk-UA"/>
              </w:rPr>
            </w:pPr>
            <w:r w:rsidRPr="001B5062">
              <w:rPr>
                <w:sz w:val="20"/>
                <w:szCs w:val="20"/>
                <w:lang w:val="uk-UA" w:eastAsia="uk-UA"/>
              </w:rPr>
              <w:t>7</w:t>
            </w:r>
          </w:p>
        </w:tc>
        <w:tc>
          <w:tcPr>
            <w:tcW w:w="1505" w:type="dxa"/>
            <w:vAlign w:val="center"/>
          </w:tcPr>
          <w:p w:rsidR="00CE5A8C" w:rsidRPr="001B5062" w:rsidRDefault="00CE5A8C" w:rsidP="00A179A1">
            <w:pPr>
              <w:rPr>
                <w:rFonts w:eastAsia="Times New Roman"/>
                <w:sz w:val="20"/>
                <w:szCs w:val="20"/>
                <w:lang w:val="uk-UA"/>
              </w:rPr>
            </w:pPr>
          </w:p>
        </w:tc>
        <w:tc>
          <w:tcPr>
            <w:tcW w:w="789" w:type="dxa"/>
          </w:tcPr>
          <w:p w:rsidR="00CE5A8C" w:rsidRPr="001B5062" w:rsidRDefault="00CE5A8C" w:rsidP="00A179A1">
            <w:pPr>
              <w:jc w:val="center"/>
              <w:rPr>
                <w:sz w:val="20"/>
                <w:szCs w:val="20"/>
                <w:lang w:val="uk-UA" w:eastAsia="uk-UA"/>
              </w:rPr>
            </w:pPr>
          </w:p>
        </w:tc>
        <w:tc>
          <w:tcPr>
            <w:tcW w:w="1592" w:type="dxa"/>
            <w:vMerge/>
            <w:tcBorders>
              <w:right w:val="single" w:sz="4" w:space="0" w:color="auto"/>
            </w:tcBorders>
          </w:tcPr>
          <w:p w:rsidR="00CE5A8C" w:rsidRPr="001B5062" w:rsidRDefault="00CE5A8C" w:rsidP="00A179A1">
            <w:pPr>
              <w:jc w:val="center"/>
              <w:rPr>
                <w:sz w:val="20"/>
                <w:szCs w:val="20"/>
                <w:lang w:val="uk-UA" w:eastAsia="uk-UA"/>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CE5A8C" w:rsidRPr="001B5062" w:rsidRDefault="00CE5A8C" w:rsidP="00A179A1">
            <w:pPr>
              <w:rPr>
                <w:sz w:val="20"/>
                <w:szCs w:val="20"/>
                <w:lang w:val="uk-UA" w:eastAsia="uk-UA"/>
              </w:rPr>
            </w:pPr>
          </w:p>
        </w:tc>
        <w:tc>
          <w:tcPr>
            <w:tcW w:w="1021" w:type="dxa"/>
            <w:tcBorders>
              <w:left w:val="single" w:sz="4" w:space="0" w:color="auto"/>
            </w:tcBorders>
            <w:vAlign w:val="center"/>
          </w:tcPr>
          <w:p w:rsidR="00CE5A8C" w:rsidRPr="001B5062" w:rsidRDefault="00CE5A8C" w:rsidP="00A179A1">
            <w:pPr>
              <w:spacing w:after="120"/>
              <w:jc w:val="center"/>
              <w:rPr>
                <w:rFonts w:eastAsia="Calibri"/>
                <w:sz w:val="20"/>
                <w:szCs w:val="20"/>
                <w:lang w:val="uk-UA" w:eastAsia="en-US"/>
              </w:rPr>
            </w:pPr>
          </w:p>
        </w:tc>
        <w:tc>
          <w:tcPr>
            <w:tcW w:w="1101" w:type="dxa"/>
          </w:tcPr>
          <w:p w:rsidR="00CE5A8C" w:rsidRPr="001B5062" w:rsidRDefault="00CE5A8C" w:rsidP="00A179A1">
            <w:pPr>
              <w:rPr>
                <w:sz w:val="20"/>
                <w:szCs w:val="20"/>
                <w:lang w:val="uk-UA"/>
              </w:rPr>
            </w:pPr>
          </w:p>
        </w:tc>
        <w:tc>
          <w:tcPr>
            <w:tcW w:w="1276" w:type="dxa"/>
            <w:vAlign w:val="center"/>
          </w:tcPr>
          <w:p w:rsidR="00CE5A8C" w:rsidRPr="001B5062" w:rsidRDefault="00CE5A8C" w:rsidP="00A179A1">
            <w:pPr>
              <w:jc w:val="center"/>
              <w:rPr>
                <w:sz w:val="20"/>
                <w:szCs w:val="20"/>
                <w:lang w:val="uk-UA" w:eastAsia="uk-UA"/>
              </w:rPr>
            </w:pPr>
          </w:p>
        </w:tc>
        <w:tc>
          <w:tcPr>
            <w:tcW w:w="1048" w:type="dxa"/>
            <w:vAlign w:val="center"/>
          </w:tcPr>
          <w:p w:rsidR="00CE5A8C" w:rsidRPr="001B5062" w:rsidRDefault="00CE5A8C" w:rsidP="00A179A1">
            <w:pPr>
              <w:jc w:val="center"/>
              <w:rPr>
                <w:sz w:val="20"/>
                <w:szCs w:val="20"/>
                <w:lang w:val="uk-UA" w:eastAsia="uk-UA"/>
              </w:rPr>
            </w:pPr>
          </w:p>
        </w:tc>
      </w:tr>
      <w:tr w:rsidR="00CE5A8C" w:rsidRPr="001B5062" w:rsidTr="00CE5A8C">
        <w:trPr>
          <w:cantSplit/>
          <w:trHeight w:val="70"/>
        </w:trPr>
        <w:tc>
          <w:tcPr>
            <w:tcW w:w="588" w:type="dxa"/>
            <w:vAlign w:val="center"/>
          </w:tcPr>
          <w:p w:rsidR="00CE5A8C" w:rsidRPr="001B5062" w:rsidRDefault="00CE5A8C" w:rsidP="00A179A1">
            <w:pPr>
              <w:jc w:val="center"/>
              <w:rPr>
                <w:sz w:val="20"/>
                <w:szCs w:val="20"/>
                <w:lang w:val="uk-UA" w:eastAsia="uk-UA"/>
              </w:rPr>
            </w:pPr>
            <w:r w:rsidRPr="001B5062">
              <w:rPr>
                <w:sz w:val="20"/>
                <w:szCs w:val="20"/>
                <w:lang w:val="uk-UA" w:eastAsia="uk-UA"/>
              </w:rPr>
              <w:t>8</w:t>
            </w:r>
          </w:p>
        </w:tc>
        <w:tc>
          <w:tcPr>
            <w:tcW w:w="1505" w:type="dxa"/>
            <w:vAlign w:val="center"/>
          </w:tcPr>
          <w:p w:rsidR="00CE5A8C" w:rsidRPr="001B5062" w:rsidRDefault="00CE5A8C" w:rsidP="00A179A1">
            <w:pPr>
              <w:rPr>
                <w:rFonts w:eastAsia="Times New Roman"/>
                <w:sz w:val="20"/>
                <w:szCs w:val="20"/>
                <w:lang w:val="uk-UA"/>
              </w:rPr>
            </w:pPr>
          </w:p>
        </w:tc>
        <w:tc>
          <w:tcPr>
            <w:tcW w:w="789" w:type="dxa"/>
          </w:tcPr>
          <w:p w:rsidR="00CE5A8C" w:rsidRPr="001B5062" w:rsidRDefault="00CE5A8C" w:rsidP="00A179A1">
            <w:pPr>
              <w:jc w:val="center"/>
              <w:rPr>
                <w:sz w:val="20"/>
                <w:szCs w:val="20"/>
                <w:lang w:val="uk-UA" w:eastAsia="uk-UA"/>
              </w:rPr>
            </w:pPr>
          </w:p>
        </w:tc>
        <w:tc>
          <w:tcPr>
            <w:tcW w:w="1592" w:type="dxa"/>
            <w:vMerge/>
            <w:tcBorders>
              <w:right w:val="single" w:sz="4" w:space="0" w:color="auto"/>
            </w:tcBorders>
          </w:tcPr>
          <w:p w:rsidR="00CE5A8C" w:rsidRPr="001B5062" w:rsidRDefault="00CE5A8C" w:rsidP="00A179A1">
            <w:pPr>
              <w:jc w:val="center"/>
              <w:rPr>
                <w:sz w:val="20"/>
                <w:szCs w:val="20"/>
                <w:lang w:val="uk-UA" w:eastAsia="uk-UA"/>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CE5A8C" w:rsidRPr="001B5062" w:rsidRDefault="00CE5A8C" w:rsidP="00A179A1">
            <w:pPr>
              <w:rPr>
                <w:sz w:val="20"/>
                <w:szCs w:val="20"/>
                <w:lang w:val="uk-UA" w:eastAsia="uk-UA"/>
              </w:rPr>
            </w:pPr>
          </w:p>
        </w:tc>
        <w:tc>
          <w:tcPr>
            <w:tcW w:w="1021" w:type="dxa"/>
            <w:tcBorders>
              <w:left w:val="single" w:sz="4" w:space="0" w:color="auto"/>
            </w:tcBorders>
            <w:vAlign w:val="center"/>
          </w:tcPr>
          <w:p w:rsidR="00CE5A8C" w:rsidRPr="001B5062" w:rsidRDefault="00CE5A8C" w:rsidP="00A179A1">
            <w:pPr>
              <w:spacing w:after="120"/>
              <w:jc w:val="center"/>
              <w:rPr>
                <w:rFonts w:eastAsia="Calibri"/>
                <w:sz w:val="20"/>
                <w:szCs w:val="20"/>
                <w:lang w:val="uk-UA" w:eastAsia="en-US"/>
              </w:rPr>
            </w:pPr>
          </w:p>
        </w:tc>
        <w:tc>
          <w:tcPr>
            <w:tcW w:w="1101" w:type="dxa"/>
          </w:tcPr>
          <w:p w:rsidR="00CE5A8C" w:rsidRPr="001B5062" w:rsidRDefault="00CE5A8C" w:rsidP="00A179A1">
            <w:pPr>
              <w:rPr>
                <w:sz w:val="20"/>
                <w:szCs w:val="20"/>
                <w:lang w:val="uk-UA"/>
              </w:rPr>
            </w:pPr>
          </w:p>
        </w:tc>
        <w:tc>
          <w:tcPr>
            <w:tcW w:w="1276" w:type="dxa"/>
            <w:vAlign w:val="center"/>
          </w:tcPr>
          <w:p w:rsidR="00CE5A8C" w:rsidRPr="001B5062" w:rsidRDefault="00CE5A8C" w:rsidP="00A179A1">
            <w:pPr>
              <w:jc w:val="center"/>
              <w:rPr>
                <w:sz w:val="20"/>
                <w:szCs w:val="20"/>
                <w:lang w:val="uk-UA" w:eastAsia="uk-UA"/>
              </w:rPr>
            </w:pPr>
          </w:p>
        </w:tc>
        <w:tc>
          <w:tcPr>
            <w:tcW w:w="1048" w:type="dxa"/>
            <w:vAlign w:val="center"/>
          </w:tcPr>
          <w:p w:rsidR="00CE5A8C" w:rsidRPr="001B5062" w:rsidRDefault="00CE5A8C" w:rsidP="00A179A1">
            <w:pPr>
              <w:jc w:val="center"/>
              <w:rPr>
                <w:sz w:val="20"/>
                <w:szCs w:val="20"/>
                <w:lang w:val="uk-UA" w:eastAsia="uk-UA"/>
              </w:rPr>
            </w:pPr>
          </w:p>
        </w:tc>
      </w:tr>
      <w:tr w:rsidR="00CE5A8C" w:rsidRPr="001B5062" w:rsidTr="00CE5A8C">
        <w:trPr>
          <w:cantSplit/>
          <w:trHeight w:val="70"/>
        </w:trPr>
        <w:tc>
          <w:tcPr>
            <w:tcW w:w="588" w:type="dxa"/>
            <w:vAlign w:val="center"/>
          </w:tcPr>
          <w:p w:rsidR="00CE5A8C" w:rsidRPr="001B5062" w:rsidRDefault="00CE5A8C" w:rsidP="00A179A1">
            <w:pPr>
              <w:jc w:val="center"/>
              <w:rPr>
                <w:sz w:val="20"/>
                <w:szCs w:val="20"/>
                <w:lang w:val="uk-UA" w:eastAsia="uk-UA"/>
              </w:rPr>
            </w:pPr>
            <w:r w:rsidRPr="001B5062">
              <w:rPr>
                <w:sz w:val="20"/>
                <w:szCs w:val="20"/>
                <w:lang w:val="uk-UA" w:eastAsia="uk-UA"/>
              </w:rPr>
              <w:t>9</w:t>
            </w:r>
          </w:p>
        </w:tc>
        <w:tc>
          <w:tcPr>
            <w:tcW w:w="1505" w:type="dxa"/>
            <w:vAlign w:val="center"/>
          </w:tcPr>
          <w:p w:rsidR="00CE5A8C" w:rsidRPr="001B5062" w:rsidRDefault="00CE5A8C" w:rsidP="00A179A1">
            <w:pPr>
              <w:rPr>
                <w:rFonts w:eastAsia="Times New Roman"/>
                <w:sz w:val="20"/>
                <w:szCs w:val="20"/>
                <w:lang w:val="uk-UA"/>
              </w:rPr>
            </w:pPr>
          </w:p>
        </w:tc>
        <w:tc>
          <w:tcPr>
            <w:tcW w:w="789" w:type="dxa"/>
          </w:tcPr>
          <w:p w:rsidR="00CE5A8C" w:rsidRPr="001B5062" w:rsidRDefault="00CE5A8C" w:rsidP="00A179A1">
            <w:pPr>
              <w:jc w:val="center"/>
              <w:rPr>
                <w:sz w:val="20"/>
                <w:szCs w:val="20"/>
                <w:lang w:val="uk-UA" w:eastAsia="uk-UA"/>
              </w:rPr>
            </w:pPr>
          </w:p>
        </w:tc>
        <w:tc>
          <w:tcPr>
            <w:tcW w:w="1592" w:type="dxa"/>
            <w:vMerge/>
            <w:tcBorders>
              <w:right w:val="single" w:sz="4" w:space="0" w:color="auto"/>
            </w:tcBorders>
          </w:tcPr>
          <w:p w:rsidR="00CE5A8C" w:rsidRPr="001B5062" w:rsidRDefault="00CE5A8C" w:rsidP="00A179A1">
            <w:pPr>
              <w:jc w:val="center"/>
              <w:rPr>
                <w:sz w:val="20"/>
                <w:szCs w:val="20"/>
                <w:lang w:val="uk-UA" w:eastAsia="uk-UA"/>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CE5A8C" w:rsidRPr="001B5062" w:rsidRDefault="00CE5A8C" w:rsidP="00A179A1">
            <w:pPr>
              <w:rPr>
                <w:sz w:val="20"/>
                <w:szCs w:val="20"/>
                <w:lang w:val="uk-UA" w:eastAsia="uk-UA"/>
              </w:rPr>
            </w:pPr>
          </w:p>
        </w:tc>
        <w:tc>
          <w:tcPr>
            <w:tcW w:w="1021" w:type="dxa"/>
            <w:tcBorders>
              <w:left w:val="single" w:sz="4" w:space="0" w:color="auto"/>
            </w:tcBorders>
            <w:vAlign w:val="center"/>
          </w:tcPr>
          <w:p w:rsidR="00CE5A8C" w:rsidRPr="001B5062" w:rsidRDefault="00CE5A8C" w:rsidP="00A179A1">
            <w:pPr>
              <w:spacing w:after="120"/>
              <w:jc w:val="center"/>
              <w:rPr>
                <w:rFonts w:eastAsia="Calibri"/>
                <w:sz w:val="20"/>
                <w:szCs w:val="20"/>
                <w:lang w:val="uk-UA" w:eastAsia="en-US"/>
              </w:rPr>
            </w:pPr>
          </w:p>
        </w:tc>
        <w:tc>
          <w:tcPr>
            <w:tcW w:w="1101" w:type="dxa"/>
          </w:tcPr>
          <w:p w:rsidR="00CE5A8C" w:rsidRPr="001B5062" w:rsidRDefault="00CE5A8C" w:rsidP="00A179A1">
            <w:pPr>
              <w:rPr>
                <w:sz w:val="20"/>
                <w:szCs w:val="20"/>
                <w:lang w:val="uk-UA"/>
              </w:rPr>
            </w:pPr>
          </w:p>
        </w:tc>
        <w:tc>
          <w:tcPr>
            <w:tcW w:w="1276" w:type="dxa"/>
            <w:vAlign w:val="center"/>
          </w:tcPr>
          <w:p w:rsidR="00CE5A8C" w:rsidRPr="001B5062" w:rsidRDefault="00CE5A8C" w:rsidP="00A179A1">
            <w:pPr>
              <w:jc w:val="center"/>
              <w:rPr>
                <w:sz w:val="20"/>
                <w:szCs w:val="20"/>
                <w:lang w:val="uk-UA" w:eastAsia="uk-UA"/>
              </w:rPr>
            </w:pPr>
          </w:p>
        </w:tc>
        <w:tc>
          <w:tcPr>
            <w:tcW w:w="1048" w:type="dxa"/>
            <w:vAlign w:val="center"/>
          </w:tcPr>
          <w:p w:rsidR="00CE5A8C" w:rsidRPr="001B5062" w:rsidRDefault="00CE5A8C" w:rsidP="00A179A1">
            <w:pPr>
              <w:jc w:val="center"/>
              <w:rPr>
                <w:sz w:val="20"/>
                <w:szCs w:val="20"/>
                <w:lang w:val="uk-UA" w:eastAsia="uk-UA"/>
              </w:rPr>
            </w:pPr>
          </w:p>
        </w:tc>
      </w:tr>
      <w:tr w:rsidR="00CE5A8C" w:rsidRPr="001B5062" w:rsidTr="00CE5A8C">
        <w:trPr>
          <w:cantSplit/>
          <w:trHeight w:val="70"/>
        </w:trPr>
        <w:tc>
          <w:tcPr>
            <w:tcW w:w="9460" w:type="dxa"/>
            <w:gridSpan w:val="8"/>
          </w:tcPr>
          <w:p w:rsidR="00CE5A8C" w:rsidRPr="001B5062" w:rsidRDefault="00CE5A8C" w:rsidP="00A179A1">
            <w:pPr>
              <w:jc w:val="right"/>
              <w:rPr>
                <w:b/>
                <w:sz w:val="20"/>
                <w:szCs w:val="20"/>
                <w:lang w:val="uk-UA"/>
              </w:rPr>
            </w:pPr>
            <w:r w:rsidRPr="001B5062">
              <w:rPr>
                <w:b/>
                <w:sz w:val="20"/>
                <w:szCs w:val="20"/>
                <w:lang w:val="uk-UA"/>
              </w:rPr>
              <w:t>Загальна вартість, грн. без ПДВ:</w:t>
            </w:r>
          </w:p>
        </w:tc>
        <w:tc>
          <w:tcPr>
            <w:tcW w:w="1048" w:type="dxa"/>
          </w:tcPr>
          <w:p w:rsidR="00CE5A8C" w:rsidRPr="001B5062" w:rsidRDefault="00CE5A8C" w:rsidP="00A179A1">
            <w:pPr>
              <w:jc w:val="right"/>
              <w:rPr>
                <w:b/>
                <w:sz w:val="20"/>
                <w:szCs w:val="20"/>
                <w:lang w:val="uk-UA"/>
              </w:rPr>
            </w:pPr>
          </w:p>
        </w:tc>
      </w:tr>
      <w:tr w:rsidR="00CE5A8C" w:rsidRPr="001B5062" w:rsidTr="00CE5A8C">
        <w:trPr>
          <w:cantSplit/>
          <w:trHeight w:val="70"/>
        </w:trPr>
        <w:tc>
          <w:tcPr>
            <w:tcW w:w="9460" w:type="dxa"/>
            <w:gridSpan w:val="8"/>
          </w:tcPr>
          <w:p w:rsidR="00CE5A8C" w:rsidRPr="001B5062" w:rsidRDefault="00CE5A8C" w:rsidP="00A179A1">
            <w:pPr>
              <w:jc w:val="right"/>
              <w:rPr>
                <w:b/>
                <w:sz w:val="20"/>
                <w:szCs w:val="20"/>
                <w:lang w:val="uk-UA"/>
              </w:rPr>
            </w:pPr>
            <w:r w:rsidRPr="001B5062">
              <w:rPr>
                <w:b/>
                <w:sz w:val="20"/>
                <w:szCs w:val="20"/>
                <w:lang w:val="uk-UA"/>
              </w:rPr>
              <w:t>ПДВ ___%, грн.:</w:t>
            </w:r>
          </w:p>
        </w:tc>
        <w:tc>
          <w:tcPr>
            <w:tcW w:w="1048" w:type="dxa"/>
          </w:tcPr>
          <w:p w:rsidR="00CE5A8C" w:rsidRPr="001B5062" w:rsidRDefault="00CE5A8C" w:rsidP="00A179A1">
            <w:pPr>
              <w:jc w:val="right"/>
              <w:rPr>
                <w:b/>
                <w:sz w:val="20"/>
                <w:szCs w:val="20"/>
                <w:lang w:val="uk-UA"/>
              </w:rPr>
            </w:pPr>
          </w:p>
        </w:tc>
      </w:tr>
      <w:tr w:rsidR="00CE5A8C" w:rsidRPr="001B5062" w:rsidTr="00CE5A8C">
        <w:trPr>
          <w:cantSplit/>
          <w:trHeight w:val="70"/>
        </w:trPr>
        <w:tc>
          <w:tcPr>
            <w:tcW w:w="9460" w:type="dxa"/>
            <w:gridSpan w:val="8"/>
          </w:tcPr>
          <w:p w:rsidR="00CE5A8C" w:rsidRPr="001B5062" w:rsidRDefault="00CE5A8C" w:rsidP="00A179A1">
            <w:pPr>
              <w:jc w:val="right"/>
              <w:rPr>
                <w:b/>
                <w:sz w:val="20"/>
                <w:szCs w:val="20"/>
                <w:lang w:val="uk-UA"/>
              </w:rPr>
            </w:pPr>
            <w:r w:rsidRPr="001B5062">
              <w:rPr>
                <w:b/>
                <w:sz w:val="20"/>
                <w:szCs w:val="20"/>
                <w:lang w:val="uk-UA"/>
              </w:rPr>
              <w:t>Загальна вартість, грн. з ПДВ:</w:t>
            </w:r>
          </w:p>
        </w:tc>
        <w:tc>
          <w:tcPr>
            <w:tcW w:w="1048" w:type="dxa"/>
          </w:tcPr>
          <w:p w:rsidR="00CE5A8C" w:rsidRPr="001B5062" w:rsidRDefault="00CE5A8C" w:rsidP="00A179A1">
            <w:pPr>
              <w:jc w:val="right"/>
              <w:rPr>
                <w:b/>
                <w:sz w:val="20"/>
                <w:szCs w:val="20"/>
                <w:lang w:val="uk-UA"/>
              </w:rPr>
            </w:pPr>
          </w:p>
        </w:tc>
      </w:tr>
    </w:tbl>
    <w:p w:rsidR="008F6207" w:rsidRPr="001B5062" w:rsidRDefault="008F6207" w:rsidP="006447F8">
      <w:pPr>
        <w:shd w:val="clear" w:color="auto" w:fill="FFFFFF" w:themeFill="background1"/>
        <w:ind w:firstLine="567"/>
        <w:jc w:val="both"/>
        <w:rPr>
          <w:rFonts w:eastAsia="Times New Roman"/>
          <w:lang w:val="uk-UA"/>
        </w:rPr>
      </w:pPr>
    </w:p>
    <w:p w:rsidR="00C046F3" w:rsidRPr="001B5062" w:rsidRDefault="00415C1D" w:rsidP="00C046F3">
      <w:pPr>
        <w:shd w:val="clear" w:color="auto" w:fill="FFFFFF" w:themeFill="background1"/>
        <w:jc w:val="both"/>
        <w:rPr>
          <w:lang w:val="uk-UA"/>
        </w:rPr>
      </w:pPr>
      <w:r w:rsidRPr="001B5062">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C046F3" w:rsidRPr="001B5062" w:rsidRDefault="00C046F3" w:rsidP="00C046F3">
      <w:pPr>
        <w:shd w:val="clear" w:color="auto" w:fill="FFFFFF" w:themeFill="background1"/>
        <w:jc w:val="both"/>
        <w:rPr>
          <w:lang w:val="uk-UA"/>
        </w:rPr>
      </w:pPr>
      <w:r w:rsidRPr="001B5062">
        <w:rPr>
          <w:lang w:val="uk-UA"/>
        </w:rPr>
        <w:t>2. Ми погоджуємося з умовами, що Ви можете відхилити нашу чи всі пропозиції учасників закупівлі згідно з умовами закупівлі, та розуміємо, що Ви не обмежені у прийнятті будь-якої іншої пропозиції з більш вигідними для Вас умовами.</w:t>
      </w:r>
    </w:p>
    <w:p w:rsidR="00C046F3" w:rsidRPr="001B5062" w:rsidRDefault="00C046F3" w:rsidP="00C046F3">
      <w:pPr>
        <w:shd w:val="clear" w:color="auto" w:fill="FFFFFF" w:themeFill="background1"/>
        <w:jc w:val="both"/>
        <w:rPr>
          <w:lang w:val="uk-UA"/>
        </w:rPr>
      </w:pPr>
      <w:r w:rsidRPr="001B5062">
        <w:rPr>
          <w:lang w:val="uk-UA"/>
        </w:rPr>
        <w:t xml:space="preserve">3. Ми розуміємо та погоджуємося, що Ви можете відмінити процедуру закупівлі у разі наявності обставин для цього. </w:t>
      </w:r>
    </w:p>
    <w:p w:rsidR="00C046F3" w:rsidRPr="001B5062" w:rsidRDefault="00C046F3" w:rsidP="00C046F3">
      <w:pPr>
        <w:shd w:val="clear" w:color="auto" w:fill="FFFFFF" w:themeFill="background1"/>
        <w:jc w:val="both"/>
        <w:rPr>
          <w:lang w:val="uk-UA"/>
        </w:rPr>
      </w:pPr>
      <w:r w:rsidRPr="001B5062">
        <w:rPr>
          <w:lang w:val="uk-UA"/>
        </w:rPr>
        <w:t xml:space="preserve">4. Якщо наша пропозиція буде визнана найбільш економічно вигідною, ми зобов’язуємося підписати Договір із Замовником не пізніше ніж через 20 днів з дня прийняття рішення про визначення переможця конкурсу. </w:t>
      </w:r>
    </w:p>
    <w:p w:rsidR="00C046F3" w:rsidRPr="001B5062" w:rsidRDefault="00C046F3" w:rsidP="00C046F3">
      <w:pPr>
        <w:shd w:val="clear" w:color="auto" w:fill="FFFFFF" w:themeFill="background1"/>
        <w:jc w:val="both"/>
        <w:rPr>
          <w:lang w:val="uk-UA"/>
        </w:rPr>
      </w:pPr>
      <w:r w:rsidRPr="001B5062">
        <w:rPr>
          <w:lang w:val="uk-UA"/>
        </w:rPr>
        <w:lastRenderedPageBreak/>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до закупівлі. </w:t>
      </w:r>
    </w:p>
    <w:p w:rsidR="00C046F3" w:rsidRPr="001B5062" w:rsidRDefault="00C046F3" w:rsidP="00C046F3">
      <w:pPr>
        <w:tabs>
          <w:tab w:val="left" w:pos="0"/>
        </w:tabs>
        <w:ind w:left="-567" w:right="-711"/>
        <w:jc w:val="center"/>
        <w:rPr>
          <w:b/>
          <w:i/>
          <w:sz w:val="22"/>
          <w:szCs w:val="22"/>
          <w:lang w:val="uk-UA"/>
        </w:rPr>
      </w:pPr>
    </w:p>
    <w:p w:rsidR="00A06ADF" w:rsidRPr="001B5062" w:rsidRDefault="00A06ADF" w:rsidP="00A06ADF">
      <w:pPr>
        <w:shd w:val="clear" w:color="auto" w:fill="FFFFFF" w:themeFill="background1"/>
        <w:rPr>
          <w:rFonts w:eastAsia="Times New Roman"/>
          <w:i/>
          <w:sz w:val="20"/>
          <w:szCs w:val="20"/>
          <w:lang w:val="uk-UA"/>
        </w:rPr>
      </w:pPr>
      <w:r w:rsidRPr="001B5062">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5749C1" w:rsidRPr="001B5062" w:rsidRDefault="005749C1" w:rsidP="005749C1">
      <w:pPr>
        <w:shd w:val="clear" w:color="auto" w:fill="FFFFFF" w:themeFill="background1"/>
        <w:jc w:val="both"/>
        <w:rPr>
          <w:i/>
          <w:sz w:val="20"/>
          <w:szCs w:val="20"/>
          <w:shd w:val="clear" w:color="auto" w:fill="FFFFFF"/>
          <w:lang w:val="uk-UA"/>
        </w:rPr>
      </w:pPr>
      <w:r w:rsidRPr="001B5062">
        <w:rPr>
          <w:i/>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rsidR="00A06ADF" w:rsidRPr="001B5062" w:rsidRDefault="00A06ADF" w:rsidP="00A76D98">
      <w:pPr>
        <w:shd w:val="clear" w:color="auto" w:fill="FFFFFF" w:themeFill="background1"/>
        <w:jc w:val="both"/>
        <w:rPr>
          <w:i/>
          <w:color w:val="000000"/>
          <w:sz w:val="20"/>
          <w:szCs w:val="20"/>
          <w:shd w:val="clear" w:color="auto" w:fill="FFFFFF"/>
          <w:lang w:val="uk-UA"/>
        </w:rPr>
      </w:pPr>
      <w:r w:rsidRPr="001B5062">
        <w:rPr>
          <w:i/>
          <w:color w:val="000000"/>
          <w:sz w:val="20"/>
          <w:szCs w:val="20"/>
          <w:shd w:val="clear" w:color="auto" w:fill="FFFFFF"/>
          <w:lang w:val="uk-UA"/>
        </w:rPr>
        <w:t xml:space="preserve">Переможець </w:t>
      </w:r>
      <w:r w:rsidR="00C046F3" w:rsidRPr="001B5062">
        <w:rPr>
          <w:i/>
          <w:color w:val="000000"/>
          <w:sz w:val="20"/>
          <w:szCs w:val="20"/>
          <w:shd w:val="clear" w:color="auto" w:fill="FFFFFF"/>
          <w:lang w:val="uk-UA"/>
        </w:rPr>
        <w:t>конкурсу</w:t>
      </w:r>
      <w:r w:rsidRPr="001B5062">
        <w:rPr>
          <w:i/>
          <w:color w:val="000000"/>
          <w:sz w:val="20"/>
          <w:szCs w:val="20"/>
          <w:shd w:val="clear" w:color="auto" w:fill="FFFFFF"/>
          <w:lang w:val="uk-UA"/>
        </w:rPr>
        <w:t xml:space="preserve">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415C1D" w:rsidRPr="001B5062" w:rsidRDefault="00415C1D" w:rsidP="006447F8">
      <w:pPr>
        <w:shd w:val="clear" w:color="auto" w:fill="FFFFFF" w:themeFill="background1"/>
        <w:ind w:firstLine="454"/>
        <w:jc w:val="both"/>
        <w:rPr>
          <w:lang w:val="uk-UA"/>
        </w:rPr>
      </w:pPr>
    </w:p>
    <w:tbl>
      <w:tblPr>
        <w:tblStyle w:val="ac"/>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415C1D" w:rsidRPr="001B5062" w:rsidTr="003870D9">
        <w:tc>
          <w:tcPr>
            <w:tcW w:w="3342" w:type="dxa"/>
          </w:tcPr>
          <w:p w:rsidR="00415C1D" w:rsidRPr="001B5062" w:rsidRDefault="00415C1D" w:rsidP="006447F8">
            <w:pPr>
              <w:shd w:val="clear" w:color="auto" w:fill="FFFFFF" w:themeFill="background1"/>
              <w:contextualSpacing w:val="0"/>
              <w:jc w:val="center"/>
              <w:rPr>
                <w:lang w:val="uk-UA"/>
              </w:rPr>
            </w:pPr>
            <w:r w:rsidRPr="001B5062">
              <w:rPr>
                <w:rFonts w:eastAsia="Arial"/>
                <w:sz w:val="20"/>
                <w:szCs w:val="20"/>
                <w:lang w:val="uk-UA"/>
              </w:rPr>
              <w:t>________________________</w:t>
            </w:r>
          </w:p>
        </w:tc>
        <w:tc>
          <w:tcPr>
            <w:tcW w:w="3341" w:type="dxa"/>
          </w:tcPr>
          <w:p w:rsidR="00415C1D" w:rsidRPr="001B5062" w:rsidRDefault="00415C1D" w:rsidP="006447F8">
            <w:pPr>
              <w:shd w:val="clear" w:color="auto" w:fill="FFFFFF" w:themeFill="background1"/>
              <w:contextualSpacing w:val="0"/>
              <w:jc w:val="center"/>
              <w:rPr>
                <w:lang w:val="uk-UA"/>
              </w:rPr>
            </w:pPr>
            <w:r w:rsidRPr="001B5062">
              <w:rPr>
                <w:rFonts w:eastAsia="Arial"/>
                <w:sz w:val="20"/>
                <w:szCs w:val="20"/>
                <w:lang w:val="uk-UA"/>
              </w:rPr>
              <w:t>________________________</w:t>
            </w:r>
          </w:p>
        </w:tc>
        <w:tc>
          <w:tcPr>
            <w:tcW w:w="3341" w:type="dxa"/>
          </w:tcPr>
          <w:p w:rsidR="00415C1D" w:rsidRPr="001B5062" w:rsidRDefault="00415C1D" w:rsidP="006447F8">
            <w:pPr>
              <w:shd w:val="clear" w:color="auto" w:fill="FFFFFF" w:themeFill="background1"/>
              <w:contextualSpacing w:val="0"/>
              <w:jc w:val="center"/>
              <w:rPr>
                <w:lang w:val="uk-UA"/>
              </w:rPr>
            </w:pPr>
            <w:r w:rsidRPr="001B5062">
              <w:rPr>
                <w:rFonts w:eastAsia="Arial"/>
                <w:sz w:val="20"/>
                <w:szCs w:val="20"/>
                <w:lang w:val="uk-UA"/>
              </w:rPr>
              <w:t>________________________</w:t>
            </w:r>
          </w:p>
        </w:tc>
      </w:tr>
      <w:tr w:rsidR="00415C1D" w:rsidRPr="001B5062" w:rsidTr="003870D9">
        <w:tc>
          <w:tcPr>
            <w:tcW w:w="3342" w:type="dxa"/>
          </w:tcPr>
          <w:p w:rsidR="00415C1D" w:rsidRPr="001B5062" w:rsidRDefault="00415C1D" w:rsidP="006447F8">
            <w:pPr>
              <w:shd w:val="clear" w:color="auto" w:fill="FFFFFF" w:themeFill="background1"/>
              <w:contextualSpacing w:val="0"/>
              <w:jc w:val="center"/>
              <w:rPr>
                <w:lang w:val="uk-UA"/>
              </w:rPr>
            </w:pPr>
            <w:r w:rsidRPr="001B5062">
              <w:rPr>
                <w:rFonts w:eastAsia="Arial"/>
                <w:i/>
                <w:sz w:val="16"/>
                <w:szCs w:val="16"/>
                <w:lang w:val="uk-UA"/>
              </w:rPr>
              <w:t>посада уповноваженої особи Учасника</w:t>
            </w:r>
          </w:p>
        </w:tc>
        <w:tc>
          <w:tcPr>
            <w:tcW w:w="3341" w:type="dxa"/>
          </w:tcPr>
          <w:p w:rsidR="00415C1D" w:rsidRPr="001B5062" w:rsidRDefault="00415C1D" w:rsidP="006447F8">
            <w:pPr>
              <w:shd w:val="clear" w:color="auto" w:fill="FFFFFF" w:themeFill="background1"/>
              <w:contextualSpacing w:val="0"/>
              <w:jc w:val="center"/>
              <w:rPr>
                <w:lang w:val="uk-UA"/>
              </w:rPr>
            </w:pPr>
            <w:r w:rsidRPr="001B5062">
              <w:rPr>
                <w:rFonts w:eastAsia="Arial"/>
                <w:i/>
                <w:sz w:val="16"/>
                <w:szCs w:val="16"/>
                <w:lang w:val="uk-UA"/>
              </w:rPr>
              <w:t>підпис та печатка</w:t>
            </w:r>
            <w:r w:rsidR="003A146D" w:rsidRPr="001B5062">
              <w:rPr>
                <w:rFonts w:eastAsia="Arial"/>
                <w:i/>
                <w:sz w:val="16"/>
                <w:szCs w:val="16"/>
                <w:lang w:val="uk-UA"/>
              </w:rPr>
              <w:t xml:space="preserve"> (за наявності)</w:t>
            </w:r>
          </w:p>
        </w:tc>
        <w:tc>
          <w:tcPr>
            <w:tcW w:w="3341" w:type="dxa"/>
          </w:tcPr>
          <w:p w:rsidR="00415C1D" w:rsidRPr="001B5062" w:rsidRDefault="00415C1D" w:rsidP="006447F8">
            <w:pPr>
              <w:shd w:val="clear" w:color="auto" w:fill="FFFFFF" w:themeFill="background1"/>
              <w:contextualSpacing w:val="0"/>
              <w:jc w:val="center"/>
              <w:rPr>
                <w:lang w:val="uk-UA"/>
              </w:rPr>
            </w:pPr>
            <w:r w:rsidRPr="001B5062">
              <w:rPr>
                <w:rFonts w:eastAsia="Arial"/>
                <w:i/>
                <w:sz w:val="16"/>
                <w:szCs w:val="16"/>
                <w:lang w:val="uk-UA"/>
              </w:rPr>
              <w:t>прізвище, ініціали</w:t>
            </w:r>
          </w:p>
        </w:tc>
      </w:tr>
    </w:tbl>
    <w:p w:rsidR="00922160" w:rsidRPr="001B5062" w:rsidRDefault="00922160" w:rsidP="00F42EC9">
      <w:pPr>
        <w:shd w:val="clear" w:color="auto" w:fill="FFFFFF" w:themeFill="background1"/>
        <w:tabs>
          <w:tab w:val="left" w:pos="1215"/>
        </w:tabs>
        <w:spacing w:line="276" w:lineRule="auto"/>
        <w:rPr>
          <w:rFonts w:eastAsia="Times New Roman"/>
          <w:b/>
          <w:bCs/>
          <w:color w:val="000000" w:themeColor="text1"/>
          <w:lang w:val="uk-UA" w:eastAsia="uk-UA"/>
        </w:rPr>
      </w:pPr>
    </w:p>
    <w:p w:rsidR="00922160" w:rsidRPr="001B5062" w:rsidRDefault="00922160" w:rsidP="00F42EC9">
      <w:pPr>
        <w:shd w:val="clear" w:color="auto" w:fill="FFFFFF" w:themeFill="background1"/>
        <w:tabs>
          <w:tab w:val="left" w:pos="1215"/>
        </w:tabs>
        <w:spacing w:line="276" w:lineRule="auto"/>
        <w:rPr>
          <w:rFonts w:eastAsia="Times New Roman"/>
          <w:b/>
          <w:bCs/>
          <w:color w:val="000000" w:themeColor="text1"/>
          <w:lang w:val="uk-UA" w:eastAsia="uk-UA"/>
        </w:rPr>
      </w:pPr>
    </w:p>
    <w:p w:rsidR="00922160" w:rsidRPr="001B5062" w:rsidRDefault="00922160" w:rsidP="00922160">
      <w:pPr>
        <w:shd w:val="clear" w:color="auto" w:fill="FFFFFF" w:themeFill="background1"/>
        <w:tabs>
          <w:tab w:val="left" w:pos="4695"/>
        </w:tabs>
        <w:rPr>
          <w:rFonts w:eastAsia="Times New Roman"/>
          <w:b/>
          <w:lang w:val="uk-UA"/>
        </w:rPr>
      </w:pPr>
    </w:p>
    <w:p w:rsidR="00922160" w:rsidRPr="001B5062" w:rsidRDefault="00922160" w:rsidP="00922160">
      <w:pPr>
        <w:shd w:val="clear" w:color="auto" w:fill="FFFFFF" w:themeFill="background1"/>
        <w:tabs>
          <w:tab w:val="left" w:pos="4695"/>
        </w:tabs>
        <w:jc w:val="right"/>
        <w:rPr>
          <w:rFonts w:eastAsia="Times New Roman"/>
          <w:b/>
          <w:lang w:val="uk-UA"/>
        </w:rPr>
        <w:sectPr w:rsidR="00922160" w:rsidRPr="001B5062" w:rsidSect="005123D4">
          <w:footerReference w:type="default" r:id="rId19"/>
          <w:pgSz w:w="11909" w:h="16834"/>
          <w:pgMar w:top="851" w:right="567" w:bottom="992" w:left="567" w:header="720" w:footer="720" w:gutter="0"/>
          <w:cols w:space="720"/>
          <w:docGrid w:linePitch="326"/>
        </w:sectPr>
      </w:pPr>
    </w:p>
    <w:p w:rsidR="00F42EC9" w:rsidRPr="001B5062" w:rsidRDefault="0021135F" w:rsidP="00F42EC9">
      <w:pPr>
        <w:shd w:val="clear" w:color="auto" w:fill="FFFFFF" w:themeFill="background1"/>
        <w:tabs>
          <w:tab w:val="left" w:pos="1215"/>
        </w:tabs>
        <w:spacing w:line="276" w:lineRule="auto"/>
        <w:rPr>
          <w:rFonts w:eastAsia="Times New Roman"/>
          <w:b/>
          <w:bCs/>
          <w:lang w:val="uk-UA" w:eastAsia="uk-UA"/>
        </w:rPr>
      </w:pPr>
      <w:r w:rsidRPr="001B5062">
        <w:rPr>
          <w:rFonts w:eastAsia="Times New Roman"/>
          <w:b/>
          <w:bCs/>
          <w:lang w:val="uk-UA" w:eastAsia="uk-UA"/>
        </w:rPr>
        <w:lastRenderedPageBreak/>
        <w:t>2</w:t>
      </w:r>
      <w:r w:rsidR="00BD70BB" w:rsidRPr="001B5062">
        <w:rPr>
          <w:rFonts w:eastAsia="Times New Roman"/>
          <w:b/>
          <w:bCs/>
          <w:lang w:val="uk-UA" w:eastAsia="uk-UA"/>
        </w:rPr>
        <w:t xml:space="preserve">. </w:t>
      </w:r>
      <w:r w:rsidRPr="001B5062">
        <w:rPr>
          <w:rFonts w:eastAsia="Times New Roman"/>
          <w:b/>
          <w:bCs/>
          <w:lang w:val="uk-UA" w:eastAsia="uk-UA"/>
        </w:rPr>
        <w:t>Д</w:t>
      </w:r>
      <w:r w:rsidR="00BD70BB" w:rsidRPr="001B5062">
        <w:rPr>
          <w:rFonts w:eastAsia="Times New Roman"/>
          <w:b/>
          <w:bCs/>
          <w:lang w:val="uk-UA" w:eastAsia="uk-UA"/>
        </w:rPr>
        <w:t>окументи</w:t>
      </w:r>
      <w:r w:rsidRPr="001B5062">
        <w:rPr>
          <w:rFonts w:eastAsia="Times New Roman"/>
          <w:b/>
          <w:bCs/>
          <w:lang w:val="uk-UA" w:eastAsia="uk-UA"/>
        </w:rPr>
        <w:t>*</w:t>
      </w:r>
      <w:r w:rsidR="00BD70BB" w:rsidRPr="001B5062">
        <w:rPr>
          <w:rFonts w:eastAsia="Times New Roman"/>
          <w:b/>
          <w:bCs/>
          <w:lang w:val="uk-UA" w:eastAsia="uk-UA"/>
        </w:rPr>
        <w:t>:</w:t>
      </w:r>
    </w:p>
    <w:p w:rsidR="00153E5F" w:rsidRPr="001B5062" w:rsidRDefault="00153E5F" w:rsidP="00F42EC9">
      <w:pPr>
        <w:shd w:val="clear" w:color="auto" w:fill="FFFFFF" w:themeFill="background1"/>
        <w:tabs>
          <w:tab w:val="left" w:pos="1215"/>
        </w:tabs>
        <w:spacing w:line="276" w:lineRule="auto"/>
        <w:rPr>
          <w:rFonts w:eastAsia="Times New Roman"/>
          <w:b/>
          <w:bCs/>
          <w:lang w:val="uk-UA" w:eastAsia="uk-UA"/>
        </w:rPr>
      </w:pPr>
    </w:p>
    <w:p w:rsidR="00153E5F" w:rsidRPr="001B5062" w:rsidRDefault="00153E5F" w:rsidP="00153E5F">
      <w:pPr>
        <w:shd w:val="clear" w:color="auto" w:fill="FFFFFF" w:themeFill="background1"/>
        <w:jc w:val="both"/>
        <w:rPr>
          <w:rFonts w:eastAsia="Times New Roman"/>
          <w:lang w:val="uk-UA" w:eastAsia="uk-UA"/>
        </w:rPr>
      </w:pPr>
      <w:r w:rsidRPr="001B5062">
        <w:rPr>
          <w:rFonts w:eastAsia="Times New Roman"/>
          <w:lang w:val="uk-UA" w:eastAsia="uk-UA"/>
        </w:rPr>
        <w:t>2.1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rsidR="00153E5F" w:rsidRPr="001B5062" w:rsidRDefault="00153E5F" w:rsidP="00153E5F">
      <w:pPr>
        <w:shd w:val="clear" w:color="auto" w:fill="FFFFFF" w:themeFill="background1"/>
        <w:jc w:val="both"/>
        <w:rPr>
          <w:rFonts w:eastAsia="Times New Roman"/>
          <w:lang w:val="uk-UA" w:eastAsia="uk-UA"/>
        </w:rPr>
      </w:pPr>
      <w:r w:rsidRPr="001B5062">
        <w:rPr>
          <w:rFonts w:eastAsia="Times New Roman"/>
          <w:lang w:val="uk-UA" w:eastAsia="uk-UA"/>
        </w:rPr>
        <w:t>2.2.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153E5F" w:rsidRPr="001B5062" w:rsidRDefault="00153E5F" w:rsidP="00153E5F">
      <w:pPr>
        <w:shd w:val="clear" w:color="auto" w:fill="FFFFFF" w:themeFill="background1"/>
        <w:jc w:val="both"/>
        <w:rPr>
          <w:rFonts w:eastAsia="Times New Roman"/>
          <w:lang w:val="uk-UA" w:eastAsia="uk-UA"/>
        </w:rPr>
      </w:pPr>
      <w:r w:rsidRPr="001B5062">
        <w:rPr>
          <w:rFonts w:eastAsia="Times New Roman"/>
          <w:lang w:val="uk-UA" w:eastAsia="uk-UA"/>
        </w:rPr>
        <w:t>2.3.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rsidR="00153E5F" w:rsidRPr="001B5062" w:rsidRDefault="00153E5F" w:rsidP="00153E5F">
      <w:pPr>
        <w:shd w:val="clear" w:color="auto" w:fill="FFFFFF" w:themeFill="background1"/>
        <w:jc w:val="both"/>
        <w:rPr>
          <w:rFonts w:eastAsia="Times New Roman"/>
          <w:lang w:val="uk-UA" w:eastAsia="uk-UA"/>
        </w:rPr>
      </w:pPr>
      <w:r w:rsidRPr="001B5062">
        <w:rPr>
          <w:rFonts w:eastAsia="Times New Roman"/>
          <w:lang w:val="uk-UA" w:eastAsia="uk-UA"/>
        </w:rPr>
        <w:t xml:space="preserve">2.4. Баланс та звіт про фінансові результатами за останній рік та останній звітний період </w:t>
      </w:r>
    </w:p>
    <w:p w:rsidR="00153E5F" w:rsidRPr="001B5062" w:rsidRDefault="00153E5F" w:rsidP="00153E5F">
      <w:pPr>
        <w:shd w:val="clear" w:color="auto" w:fill="FFFFFF" w:themeFill="background1"/>
        <w:jc w:val="both"/>
        <w:rPr>
          <w:rFonts w:eastAsia="Times New Roman"/>
          <w:lang w:val="uk-UA" w:eastAsia="uk-UA"/>
        </w:rPr>
      </w:pPr>
      <w:r w:rsidRPr="001B5062">
        <w:rPr>
          <w:rFonts w:eastAsia="Times New Roman"/>
          <w:lang w:val="uk-UA" w:eastAsia="uk-UA"/>
        </w:rPr>
        <w:t>або</w:t>
      </w:r>
    </w:p>
    <w:p w:rsidR="00153E5F" w:rsidRPr="001B5062" w:rsidRDefault="00153E5F" w:rsidP="00153E5F">
      <w:pPr>
        <w:shd w:val="clear" w:color="auto" w:fill="FFFFFF" w:themeFill="background1"/>
        <w:jc w:val="both"/>
        <w:rPr>
          <w:rFonts w:eastAsia="Times New Roman"/>
          <w:lang w:val="uk-UA" w:eastAsia="uk-UA"/>
        </w:rPr>
      </w:pPr>
      <w:r w:rsidRPr="001B5062">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1B5062">
        <w:rPr>
          <w:rFonts w:eastAsia="Times New Roman"/>
          <w:lang w:val="uk-UA" w:eastAsia="uk-UA"/>
        </w:rPr>
        <w:t>ів</w:t>
      </w:r>
      <w:proofErr w:type="spellEnd"/>
      <w:r w:rsidRPr="001B5062">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 (приклад протокольного рішення згідно додатку 5);</w:t>
      </w:r>
    </w:p>
    <w:p w:rsidR="00153E5F" w:rsidRPr="001B5062" w:rsidRDefault="00153E5F" w:rsidP="00153E5F">
      <w:pPr>
        <w:shd w:val="clear" w:color="auto" w:fill="FFFFFF" w:themeFill="background1"/>
        <w:jc w:val="both"/>
        <w:rPr>
          <w:rFonts w:eastAsia="Times New Roman"/>
          <w:lang w:val="uk-UA" w:eastAsia="uk-UA"/>
        </w:rPr>
      </w:pPr>
      <w:r w:rsidRPr="001B5062">
        <w:rPr>
          <w:rFonts w:eastAsia="Times New Roman"/>
          <w:lang w:val="uk-UA" w:eastAsia="uk-UA"/>
        </w:rPr>
        <w:t>2.5. Витяг/свідоцтво з реєстру платників податку на додану вартість або платників єдиного податку;</w:t>
      </w:r>
    </w:p>
    <w:p w:rsidR="00153E5F" w:rsidRPr="001B5062" w:rsidRDefault="00153E5F" w:rsidP="00153E5F">
      <w:pPr>
        <w:shd w:val="clear" w:color="auto" w:fill="FFFFFF" w:themeFill="background1"/>
        <w:jc w:val="both"/>
        <w:rPr>
          <w:rFonts w:eastAsia="Times New Roman"/>
          <w:lang w:val="uk-UA" w:eastAsia="uk-UA"/>
        </w:rPr>
      </w:pPr>
      <w:r w:rsidRPr="001B5062">
        <w:rPr>
          <w:rFonts w:eastAsia="Times New Roman"/>
          <w:lang w:val="uk-UA" w:eastAsia="uk-UA"/>
        </w:rPr>
        <w:t>2.6. Паспорт та ідентифікаційний номер підписанта договору (</w:t>
      </w:r>
      <w:r w:rsidRPr="001B5062">
        <w:rPr>
          <w:rFonts w:eastAsia="Times New Roman"/>
          <w:b/>
          <w:lang w:val="uk-UA" w:eastAsia="uk-UA"/>
        </w:rPr>
        <w:t>для фізичних осіб-підприємців</w:t>
      </w:r>
      <w:r w:rsidRPr="001B5062">
        <w:rPr>
          <w:rFonts w:eastAsia="Times New Roman"/>
          <w:lang w:val="uk-UA" w:eastAsia="uk-UA"/>
        </w:rPr>
        <w:t>);</w:t>
      </w:r>
    </w:p>
    <w:p w:rsidR="00DB2305" w:rsidRPr="001B5062" w:rsidRDefault="00DB2305" w:rsidP="00153E5F">
      <w:pPr>
        <w:shd w:val="clear" w:color="auto" w:fill="FFFFFF" w:themeFill="background1"/>
        <w:jc w:val="both"/>
        <w:rPr>
          <w:rFonts w:eastAsia="Times New Roman"/>
          <w:lang w:val="uk-UA" w:eastAsia="uk-UA"/>
        </w:rPr>
      </w:pPr>
    </w:p>
    <w:p w:rsidR="00DB2305" w:rsidRPr="001B5062" w:rsidRDefault="00DB2305" w:rsidP="00153E5F">
      <w:pPr>
        <w:shd w:val="clear" w:color="auto" w:fill="FFFFFF" w:themeFill="background1"/>
        <w:jc w:val="both"/>
        <w:rPr>
          <w:rFonts w:eastAsia="Times New Roman"/>
          <w:lang w:val="uk-UA" w:eastAsia="uk-UA"/>
        </w:rPr>
      </w:pPr>
    </w:p>
    <w:p w:rsidR="00DB2305" w:rsidRPr="001B5062" w:rsidRDefault="00DB2305" w:rsidP="00153E5F">
      <w:pPr>
        <w:shd w:val="clear" w:color="auto" w:fill="FFFFFF" w:themeFill="background1"/>
        <w:jc w:val="both"/>
        <w:rPr>
          <w:rFonts w:eastAsia="Times New Roman"/>
          <w:lang w:val="uk-UA" w:eastAsia="uk-UA"/>
        </w:rPr>
      </w:pPr>
    </w:p>
    <w:p w:rsidR="00DB2305" w:rsidRPr="001B5062" w:rsidRDefault="00DB2305" w:rsidP="00153E5F">
      <w:pPr>
        <w:shd w:val="clear" w:color="auto" w:fill="FFFFFF" w:themeFill="background1"/>
        <w:jc w:val="both"/>
        <w:rPr>
          <w:rFonts w:eastAsia="Times New Roman"/>
          <w:lang w:val="uk-UA" w:eastAsia="uk-UA"/>
        </w:rPr>
      </w:pPr>
    </w:p>
    <w:p w:rsidR="00DB2305" w:rsidRPr="001B5062" w:rsidRDefault="00DB2305" w:rsidP="00153E5F">
      <w:pPr>
        <w:shd w:val="clear" w:color="auto" w:fill="FFFFFF" w:themeFill="background1"/>
        <w:jc w:val="both"/>
        <w:rPr>
          <w:rFonts w:eastAsia="Times New Roman"/>
          <w:lang w:val="uk-UA" w:eastAsia="uk-UA"/>
        </w:rPr>
      </w:pPr>
    </w:p>
    <w:p w:rsidR="00153E5F" w:rsidRPr="001B5062" w:rsidRDefault="00153E5F" w:rsidP="00153E5F">
      <w:pPr>
        <w:shd w:val="clear" w:color="auto" w:fill="FFFFFF" w:themeFill="background1"/>
        <w:tabs>
          <w:tab w:val="left" w:pos="4695"/>
        </w:tabs>
        <w:rPr>
          <w:rFonts w:eastAsia="Times New Roman"/>
          <w:b/>
          <w:lang w:val="uk-UA"/>
        </w:rPr>
      </w:pPr>
    </w:p>
    <w:p w:rsidR="00153E5F" w:rsidRPr="001B5062" w:rsidRDefault="00153E5F" w:rsidP="00153E5F">
      <w:pPr>
        <w:shd w:val="clear" w:color="auto" w:fill="FFFFFF" w:themeFill="background1"/>
        <w:tabs>
          <w:tab w:val="left" w:pos="4695"/>
        </w:tabs>
        <w:jc w:val="right"/>
        <w:rPr>
          <w:rFonts w:eastAsia="Times New Roman"/>
          <w:b/>
          <w:lang w:val="uk-UA"/>
        </w:rPr>
        <w:sectPr w:rsidR="00153E5F" w:rsidRPr="001B5062" w:rsidSect="00A179A1">
          <w:footerReference w:type="default" r:id="rId20"/>
          <w:pgSz w:w="11909" w:h="16834"/>
          <w:pgMar w:top="851" w:right="567" w:bottom="992" w:left="1134" w:header="720" w:footer="720" w:gutter="0"/>
          <w:cols w:space="720"/>
          <w:docGrid w:linePitch="326"/>
        </w:sectPr>
      </w:pPr>
    </w:p>
    <w:p w:rsidR="00F42EC9" w:rsidRPr="001B5062" w:rsidRDefault="00F42EC9" w:rsidP="00F42EC9">
      <w:pPr>
        <w:ind w:left="7371"/>
        <w:jc w:val="right"/>
        <w:rPr>
          <w:lang w:val="uk-UA"/>
        </w:rPr>
      </w:pPr>
      <w:r w:rsidRPr="001B5062">
        <w:rPr>
          <w:rFonts w:eastAsia="Times New Roman"/>
          <w:b/>
          <w:lang w:val="uk-UA"/>
        </w:rPr>
        <w:lastRenderedPageBreak/>
        <w:t>Додаток 5</w:t>
      </w:r>
    </w:p>
    <w:p w:rsidR="00F42EC9" w:rsidRPr="001B5062" w:rsidRDefault="00F42EC9" w:rsidP="00F42EC9">
      <w:pPr>
        <w:jc w:val="right"/>
        <w:rPr>
          <w:lang w:val="uk-UA"/>
        </w:rPr>
      </w:pPr>
      <w:r w:rsidRPr="001B5062">
        <w:rPr>
          <w:rFonts w:eastAsia="Times New Roman"/>
          <w:lang w:val="uk-UA"/>
        </w:rPr>
        <w:t>до конкурсної документації</w:t>
      </w:r>
    </w:p>
    <w:p w:rsidR="00F42EC9" w:rsidRPr="001B5062" w:rsidRDefault="00F42EC9" w:rsidP="00F42EC9">
      <w:pPr>
        <w:shd w:val="clear" w:color="auto" w:fill="FFFFFF" w:themeFill="background1"/>
        <w:jc w:val="center"/>
        <w:rPr>
          <w:rFonts w:eastAsia="Times New Roman"/>
          <w:b/>
          <w:lang w:val="uk-UA"/>
        </w:rPr>
      </w:pPr>
    </w:p>
    <w:p w:rsidR="00DB2305" w:rsidRPr="001B5062" w:rsidRDefault="00DB2305" w:rsidP="00F42EC9">
      <w:pPr>
        <w:shd w:val="clear" w:color="auto" w:fill="FFFFFF" w:themeFill="background1"/>
        <w:jc w:val="center"/>
        <w:rPr>
          <w:rFonts w:eastAsia="Times New Roman"/>
          <w:b/>
          <w:lang w:val="uk-UA"/>
        </w:rPr>
      </w:pPr>
    </w:p>
    <w:p w:rsidR="00F42EC9" w:rsidRPr="001B5062" w:rsidRDefault="00F42EC9" w:rsidP="00F42EC9">
      <w:pPr>
        <w:jc w:val="center"/>
        <w:rPr>
          <w:b/>
          <w:sz w:val="22"/>
          <w:szCs w:val="22"/>
          <w:lang w:val="uk-UA"/>
        </w:rPr>
      </w:pPr>
      <w:r w:rsidRPr="001B5062">
        <w:rPr>
          <w:b/>
          <w:sz w:val="22"/>
          <w:szCs w:val="22"/>
          <w:lang w:val="uk-UA"/>
        </w:rPr>
        <w:t>ПРОТОКОЛ № _________</w:t>
      </w:r>
    </w:p>
    <w:p w:rsidR="00F42EC9" w:rsidRPr="001B5062" w:rsidRDefault="00F42EC9" w:rsidP="00F42EC9">
      <w:pPr>
        <w:jc w:val="center"/>
        <w:rPr>
          <w:b/>
          <w:sz w:val="22"/>
          <w:szCs w:val="22"/>
          <w:lang w:val="uk-UA"/>
        </w:rPr>
      </w:pPr>
      <w:r w:rsidRPr="001B5062">
        <w:rPr>
          <w:b/>
          <w:sz w:val="22"/>
          <w:szCs w:val="22"/>
          <w:lang w:val="uk-UA"/>
        </w:rPr>
        <w:t>загальних зборів Учасників</w:t>
      </w:r>
    </w:p>
    <w:p w:rsidR="00F42EC9" w:rsidRPr="001B5062" w:rsidRDefault="00F42EC9" w:rsidP="00F42EC9">
      <w:pPr>
        <w:jc w:val="center"/>
        <w:rPr>
          <w:b/>
          <w:sz w:val="22"/>
          <w:szCs w:val="22"/>
          <w:lang w:val="uk-UA"/>
        </w:rPr>
      </w:pPr>
      <w:r w:rsidRPr="001B5062">
        <w:rPr>
          <w:b/>
          <w:sz w:val="22"/>
          <w:szCs w:val="22"/>
          <w:lang w:val="uk-UA"/>
        </w:rPr>
        <w:t xml:space="preserve">____________________________ (вказується найменування юридичної особи) </w:t>
      </w:r>
    </w:p>
    <w:p w:rsidR="00F42EC9" w:rsidRPr="001B5062" w:rsidRDefault="00F42EC9" w:rsidP="00F42EC9">
      <w:pPr>
        <w:jc w:val="center"/>
        <w:rPr>
          <w:b/>
          <w:sz w:val="22"/>
          <w:szCs w:val="22"/>
          <w:lang w:val="uk-UA"/>
        </w:rPr>
      </w:pPr>
      <w:r w:rsidRPr="001B5062">
        <w:rPr>
          <w:b/>
          <w:sz w:val="22"/>
          <w:szCs w:val="22"/>
          <w:lang w:val="uk-UA"/>
        </w:rPr>
        <w:t>код ЄДРПОУ –________________</w:t>
      </w:r>
    </w:p>
    <w:p w:rsidR="00F42EC9" w:rsidRPr="001B5062" w:rsidRDefault="00F42EC9" w:rsidP="00F42EC9">
      <w:pPr>
        <w:jc w:val="center"/>
        <w:rPr>
          <w:b/>
          <w:sz w:val="22"/>
          <w:szCs w:val="22"/>
          <w:lang w:val="uk-UA"/>
        </w:rPr>
      </w:pPr>
      <w:r w:rsidRPr="001B5062">
        <w:rPr>
          <w:b/>
          <w:sz w:val="22"/>
          <w:szCs w:val="22"/>
          <w:lang w:val="uk-UA"/>
        </w:rPr>
        <w:t xml:space="preserve">(далі – Товариство) </w:t>
      </w:r>
    </w:p>
    <w:p w:rsidR="00F42EC9" w:rsidRPr="001B5062" w:rsidRDefault="00F42EC9" w:rsidP="00F42EC9">
      <w:pPr>
        <w:jc w:val="center"/>
        <w:rPr>
          <w:b/>
          <w:i/>
          <w:sz w:val="22"/>
          <w:szCs w:val="22"/>
          <w:lang w:val="uk-UA"/>
        </w:rPr>
      </w:pPr>
    </w:p>
    <w:p w:rsidR="00F42EC9" w:rsidRPr="001B5062" w:rsidRDefault="00F42EC9" w:rsidP="00F42EC9">
      <w:pPr>
        <w:rPr>
          <w:b/>
          <w:sz w:val="22"/>
          <w:szCs w:val="22"/>
          <w:lang w:val="uk-UA"/>
        </w:rPr>
      </w:pPr>
      <w:r w:rsidRPr="001B5062">
        <w:rPr>
          <w:b/>
          <w:sz w:val="22"/>
          <w:szCs w:val="22"/>
          <w:lang w:val="uk-UA"/>
        </w:rPr>
        <w:t>м. _________</w:t>
      </w:r>
      <w:r w:rsidRPr="001B5062">
        <w:rPr>
          <w:b/>
          <w:sz w:val="22"/>
          <w:szCs w:val="22"/>
          <w:lang w:val="uk-UA"/>
        </w:rPr>
        <w:tab/>
      </w:r>
      <w:r w:rsidRPr="001B5062">
        <w:rPr>
          <w:b/>
          <w:sz w:val="22"/>
          <w:szCs w:val="22"/>
          <w:lang w:val="uk-UA"/>
        </w:rPr>
        <w:tab/>
      </w:r>
      <w:r w:rsidRPr="001B5062">
        <w:rPr>
          <w:b/>
          <w:sz w:val="22"/>
          <w:szCs w:val="22"/>
          <w:lang w:val="uk-UA"/>
        </w:rPr>
        <w:tab/>
      </w:r>
      <w:r w:rsidRPr="001B5062">
        <w:rPr>
          <w:b/>
          <w:sz w:val="22"/>
          <w:szCs w:val="22"/>
          <w:lang w:val="uk-UA"/>
        </w:rPr>
        <w:tab/>
      </w:r>
      <w:r w:rsidRPr="001B5062">
        <w:rPr>
          <w:b/>
          <w:sz w:val="22"/>
          <w:szCs w:val="22"/>
          <w:lang w:val="uk-UA"/>
        </w:rPr>
        <w:tab/>
      </w:r>
      <w:r w:rsidRPr="001B5062">
        <w:rPr>
          <w:b/>
          <w:sz w:val="22"/>
          <w:szCs w:val="22"/>
          <w:lang w:val="uk-UA"/>
        </w:rPr>
        <w:tab/>
      </w:r>
      <w:r w:rsidRPr="001B5062">
        <w:rPr>
          <w:b/>
          <w:sz w:val="22"/>
          <w:szCs w:val="22"/>
          <w:lang w:val="uk-UA"/>
        </w:rPr>
        <w:tab/>
      </w:r>
      <w:r w:rsidRPr="001B5062">
        <w:rPr>
          <w:b/>
          <w:sz w:val="22"/>
          <w:szCs w:val="22"/>
          <w:lang w:val="uk-UA"/>
        </w:rPr>
        <w:tab/>
        <w:t xml:space="preserve">            _________________ року</w:t>
      </w:r>
    </w:p>
    <w:p w:rsidR="00F42EC9" w:rsidRPr="001B5062" w:rsidRDefault="00F42EC9" w:rsidP="00F42EC9">
      <w:pPr>
        <w:pStyle w:val="3"/>
        <w:spacing w:before="0" w:after="0"/>
        <w:rPr>
          <w:rFonts w:ascii="Times New Roman" w:hAnsi="Times New Roman"/>
          <w:sz w:val="22"/>
          <w:szCs w:val="22"/>
          <w:lang w:val="uk-UA"/>
        </w:rPr>
      </w:pPr>
      <w:r w:rsidRPr="001B5062">
        <w:rPr>
          <w:rFonts w:ascii="Times New Roman" w:hAnsi="Times New Roman"/>
          <w:sz w:val="22"/>
          <w:szCs w:val="22"/>
          <w:lang w:val="uk-UA"/>
        </w:rPr>
        <w:t>Присутні:</w:t>
      </w:r>
    </w:p>
    <w:p w:rsidR="00F42EC9" w:rsidRPr="001B5062" w:rsidRDefault="00F42EC9" w:rsidP="00F42EC9">
      <w:pPr>
        <w:tabs>
          <w:tab w:val="left" w:pos="0"/>
        </w:tabs>
        <w:jc w:val="both"/>
        <w:rPr>
          <w:bCs/>
          <w:iCs/>
          <w:sz w:val="22"/>
          <w:szCs w:val="22"/>
          <w:lang w:val="uk-UA"/>
        </w:rPr>
      </w:pPr>
      <w:r w:rsidRPr="001B5062">
        <w:rPr>
          <w:b/>
          <w:bCs/>
          <w:iCs/>
          <w:sz w:val="22"/>
          <w:szCs w:val="22"/>
          <w:lang w:val="uk-UA"/>
        </w:rPr>
        <w:t>________________________________________________________________________________</w:t>
      </w:r>
      <w:r w:rsidRPr="001B5062">
        <w:rPr>
          <w:bCs/>
          <w:iCs/>
          <w:sz w:val="22"/>
          <w:szCs w:val="22"/>
          <w:lang w:val="uk-UA"/>
        </w:rPr>
        <w:t>_____________________________________________________________________________________________</w:t>
      </w:r>
    </w:p>
    <w:p w:rsidR="00F42EC9" w:rsidRPr="001B5062" w:rsidRDefault="00F42EC9" w:rsidP="00F42EC9">
      <w:pPr>
        <w:tabs>
          <w:tab w:val="left" w:pos="567"/>
          <w:tab w:val="left" w:pos="993"/>
        </w:tabs>
        <w:jc w:val="both"/>
        <w:rPr>
          <w:b/>
          <w:sz w:val="22"/>
          <w:szCs w:val="22"/>
          <w:lang w:val="uk-UA"/>
        </w:rPr>
      </w:pPr>
    </w:p>
    <w:p w:rsidR="00F42EC9" w:rsidRPr="001B5062" w:rsidRDefault="00F42EC9" w:rsidP="00F42EC9">
      <w:pPr>
        <w:tabs>
          <w:tab w:val="left" w:pos="567"/>
          <w:tab w:val="left" w:pos="993"/>
        </w:tabs>
        <w:jc w:val="both"/>
        <w:rPr>
          <w:b/>
          <w:sz w:val="22"/>
          <w:szCs w:val="22"/>
          <w:lang w:val="uk-UA"/>
        </w:rPr>
      </w:pPr>
      <w:r w:rsidRPr="001B5062">
        <w:rPr>
          <w:b/>
          <w:sz w:val="22"/>
          <w:szCs w:val="22"/>
          <w:lang w:val="uk-UA"/>
        </w:rPr>
        <w:t>Присутні Учасники володіють ____________ % статутного капіталу Товариства, а тому Загальні збори Учасників Товариства є правомочними.</w:t>
      </w:r>
    </w:p>
    <w:p w:rsidR="00F42EC9" w:rsidRPr="001B5062" w:rsidRDefault="00F42EC9" w:rsidP="00F42EC9">
      <w:pPr>
        <w:tabs>
          <w:tab w:val="left" w:pos="993"/>
        </w:tabs>
        <w:jc w:val="both"/>
        <w:rPr>
          <w:sz w:val="22"/>
          <w:szCs w:val="22"/>
          <w:lang w:val="uk-UA"/>
        </w:rPr>
      </w:pPr>
    </w:p>
    <w:p w:rsidR="00F42EC9" w:rsidRPr="001B5062" w:rsidRDefault="00F42EC9" w:rsidP="00F42EC9">
      <w:pPr>
        <w:tabs>
          <w:tab w:val="left" w:pos="993"/>
        </w:tabs>
        <w:jc w:val="center"/>
        <w:rPr>
          <w:b/>
          <w:sz w:val="22"/>
          <w:szCs w:val="22"/>
          <w:lang w:val="uk-UA"/>
        </w:rPr>
      </w:pPr>
      <w:r w:rsidRPr="001B5062">
        <w:rPr>
          <w:b/>
          <w:sz w:val="22"/>
          <w:szCs w:val="22"/>
          <w:lang w:val="uk-UA"/>
        </w:rPr>
        <w:t>ПОРЯДОК ДЕННИЙ</w:t>
      </w:r>
    </w:p>
    <w:p w:rsidR="00F42EC9" w:rsidRPr="001B5062" w:rsidRDefault="00F42EC9" w:rsidP="00F42EC9">
      <w:pPr>
        <w:tabs>
          <w:tab w:val="left" w:pos="993"/>
        </w:tabs>
        <w:jc w:val="center"/>
        <w:rPr>
          <w:b/>
          <w:sz w:val="22"/>
          <w:szCs w:val="22"/>
          <w:lang w:val="uk-UA"/>
        </w:rPr>
      </w:pPr>
    </w:p>
    <w:p w:rsidR="00F42EC9" w:rsidRPr="001B5062" w:rsidRDefault="00F42EC9" w:rsidP="00F42EC9">
      <w:pPr>
        <w:pStyle w:val="2f6"/>
        <w:numPr>
          <w:ilvl w:val="0"/>
          <w:numId w:val="35"/>
        </w:numPr>
        <w:tabs>
          <w:tab w:val="left" w:pos="0"/>
          <w:tab w:val="left" w:pos="426"/>
        </w:tabs>
        <w:spacing w:before="0" w:after="0" w:line="240" w:lineRule="auto"/>
        <w:ind w:left="0" w:firstLine="0"/>
        <w:rPr>
          <w:rFonts w:ascii="Times New Roman" w:hAnsi="Times New Roman"/>
          <w:b w:val="0"/>
          <w:sz w:val="22"/>
          <w:szCs w:val="22"/>
          <w:lang w:val="uk-UA"/>
        </w:rPr>
      </w:pPr>
      <w:r w:rsidRPr="001B5062">
        <w:rPr>
          <w:rFonts w:ascii="Times New Roman" w:hAnsi="Times New Roman"/>
          <w:b w:val="0"/>
          <w:sz w:val="22"/>
          <w:szCs w:val="22"/>
          <w:lang w:val="uk-UA"/>
        </w:rPr>
        <w:t>Вирішення питання про участь Товариства у конкурсі, що проводиться АТ «Укрпошта» на закупівлю __________________________________________________________________________</w:t>
      </w:r>
    </w:p>
    <w:p w:rsidR="00F42EC9" w:rsidRPr="001B5062" w:rsidRDefault="00F42EC9" w:rsidP="00F42EC9">
      <w:pPr>
        <w:pStyle w:val="2f6"/>
        <w:tabs>
          <w:tab w:val="left" w:pos="0"/>
          <w:tab w:val="left" w:pos="426"/>
        </w:tabs>
        <w:spacing w:before="0" w:after="0" w:line="240" w:lineRule="auto"/>
        <w:jc w:val="center"/>
        <w:rPr>
          <w:rFonts w:ascii="Times New Roman" w:hAnsi="Times New Roman"/>
          <w:b w:val="0"/>
          <w:sz w:val="22"/>
          <w:szCs w:val="22"/>
          <w:lang w:val="uk-UA"/>
        </w:rPr>
      </w:pPr>
      <w:r w:rsidRPr="001B5062">
        <w:rPr>
          <w:rFonts w:ascii="Times New Roman" w:hAnsi="Times New Roman"/>
          <w:b w:val="0"/>
          <w:sz w:val="22"/>
          <w:szCs w:val="22"/>
          <w:lang w:val="uk-UA"/>
        </w:rPr>
        <w:t>(вказується предмет закупівлі)</w:t>
      </w:r>
    </w:p>
    <w:p w:rsidR="00F42EC9" w:rsidRPr="001B5062" w:rsidRDefault="00F42EC9" w:rsidP="00F42EC9">
      <w:pPr>
        <w:pStyle w:val="2f6"/>
        <w:tabs>
          <w:tab w:val="left" w:pos="0"/>
          <w:tab w:val="left" w:pos="426"/>
        </w:tabs>
        <w:spacing w:before="0" w:after="0" w:line="240" w:lineRule="auto"/>
        <w:rPr>
          <w:rFonts w:ascii="Times New Roman" w:hAnsi="Times New Roman"/>
          <w:b w:val="0"/>
          <w:sz w:val="22"/>
          <w:szCs w:val="22"/>
          <w:lang w:val="uk-UA"/>
        </w:rPr>
      </w:pPr>
      <w:r w:rsidRPr="001B5062">
        <w:rPr>
          <w:rFonts w:ascii="Times New Roman" w:hAnsi="Times New Roman"/>
          <w:b w:val="0"/>
          <w:sz w:val="22"/>
          <w:szCs w:val="22"/>
          <w:lang w:val="uk-UA"/>
        </w:rPr>
        <w:t>ідентифікатор закупівлі UA-_________________________ та подання конкурсної пропозиції на вказану процедуру закупівель.</w:t>
      </w:r>
    </w:p>
    <w:p w:rsidR="00F42EC9" w:rsidRPr="001B5062" w:rsidRDefault="00F42EC9" w:rsidP="00F42EC9">
      <w:pPr>
        <w:pStyle w:val="2f6"/>
        <w:numPr>
          <w:ilvl w:val="0"/>
          <w:numId w:val="35"/>
        </w:numPr>
        <w:shd w:val="clear" w:color="auto" w:fill="auto"/>
        <w:tabs>
          <w:tab w:val="left" w:pos="0"/>
          <w:tab w:val="left" w:pos="426"/>
        </w:tabs>
        <w:spacing w:before="0" w:after="0" w:line="240" w:lineRule="auto"/>
        <w:ind w:left="0" w:firstLine="0"/>
        <w:rPr>
          <w:rFonts w:ascii="Times New Roman" w:hAnsi="Times New Roman"/>
          <w:b w:val="0"/>
          <w:sz w:val="22"/>
          <w:szCs w:val="22"/>
          <w:lang w:val="uk-UA"/>
        </w:rPr>
      </w:pPr>
      <w:r w:rsidRPr="001B5062">
        <w:rPr>
          <w:rFonts w:ascii="Times New Roman" w:hAnsi="Times New Roman"/>
          <w:b w:val="0"/>
          <w:sz w:val="22"/>
          <w:szCs w:val="22"/>
          <w:lang w:val="uk-UA"/>
        </w:rPr>
        <w:t xml:space="preserve">Вирішення питання про надання </w:t>
      </w:r>
      <w:r w:rsidRPr="001B5062">
        <w:rPr>
          <w:rFonts w:ascii="Times New Roman" w:hAnsi="Times New Roman"/>
          <w:b w:val="0"/>
          <w:i/>
          <w:sz w:val="22"/>
          <w:szCs w:val="22"/>
          <w:lang w:val="uk-UA"/>
        </w:rPr>
        <w:t>директору/генеральному директору</w:t>
      </w:r>
      <w:r w:rsidRPr="001B5062">
        <w:rPr>
          <w:rFonts w:ascii="Times New Roman" w:hAnsi="Times New Roman"/>
          <w:b w:val="0"/>
          <w:sz w:val="22"/>
          <w:szCs w:val="22"/>
          <w:lang w:val="uk-UA"/>
        </w:rPr>
        <w:t xml:space="preserve"> Товариства _________________________________ повноважень на підписання з АТ «Укрпошта» договору, ____________________________________________________________</w:t>
      </w:r>
    </w:p>
    <w:p w:rsidR="00F42EC9" w:rsidRPr="001B5062" w:rsidRDefault="00F42EC9" w:rsidP="00F42EC9">
      <w:pPr>
        <w:pStyle w:val="2f6"/>
        <w:tabs>
          <w:tab w:val="left" w:pos="0"/>
          <w:tab w:val="left" w:pos="426"/>
        </w:tabs>
        <w:spacing w:before="0" w:after="0" w:line="240" w:lineRule="auto"/>
        <w:jc w:val="center"/>
        <w:rPr>
          <w:rFonts w:ascii="Times New Roman" w:hAnsi="Times New Roman"/>
          <w:b w:val="0"/>
          <w:sz w:val="22"/>
          <w:szCs w:val="22"/>
          <w:lang w:val="uk-UA"/>
        </w:rPr>
      </w:pPr>
      <w:r w:rsidRPr="001B5062">
        <w:rPr>
          <w:rFonts w:ascii="Times New Roman" w:hAnsi="Times New Roman"/>
          <w:b w:val="0"/>
          <w:sz w:val="22"/>
          <w:szCs w:val="22"/>
          <w:lang w:val="uk-UA"/>
        </w:rPr>
        <w:t>(вказується предмет закупівлі)</w:t>
      </w:r>
    </w:p>
    <w:p w:rsidR="00F42EC9" w:rsidRPr="001B5062" w:rsidRDefault="00F42EC9" w:rsidP="00F42EC9">
      <w:pPr>
        <w:pStyle w:val="2f6"/>
        <w:shd w:val="clear" w:color="auto" w:fill="auto"/>
        <w:tabs>
          <w:tab w:val="left" w:pos="0"/>
          <w:tab w:val="left" w:pos="426"/>
        </w:tabs>
        <w:spacing w:before="0" w:after="0" w:line="240" w:lineRule="auto"/>
        <w:rPr>
          <w:rFonts w:ascii="Times New Roman" w:hAnsi="Times New Roman"/>
          <w:b w:val="0"/>
          <w:sz w:val="22"/>
          <w:szCs w:val="22"/>
          <w:lang w:val="uk-UA"/>
        </w:rPr>
      </w:pPr>
      <w:r w:rsidRPr="001B5062">
        <w:rPr>
          <w:rFonts w:ascii="Times New Roman" w:hAnsi="Times New Roman"/>
          <w:b w:val="0"/>
          <w:sz w:val="22"/>
          <w:szCs w:val="22"/>
          <w:lang w:val="uk-UA"/>
        </w:rPr>
        <w:t>ідентифікатор закупівлі UA-______________________ з правом передоручити ці повноваження.</w:t>
      </w:r>
    </w:p>
    <w:p w:rsidR="00F42EC9" w:rsidRPr="001B5062" w:rsidRDefault="00F42EC9" w:rsidP="00F42EC9">
      <w:pPr>
        <w:pStyle w:val="2f6"/>
        <w:shd w:val="clear" w:color="auto" w:fill="auto"/>
        <w:tabs>
          <w:tab w:val="left" w:pos="0"/>
          <w:tab w:val="left" w:pos="851"/>
        </w:tabs>
        <w:spacing w:before="0" w:after="0" w:line="240" w:lineRule="auto"/>
        <w:rPr>
          <w:rFonts w:ascii="Times New Roman" w:hAnsi="Times New Roman"/>
          <w:b w:val="0"/>
          <w:sz w:val="22"/>
          <w:szCs w:val="22"/>
          <w:lang w:val="uk-UA"/>
        </w:rPr>
      </w:pPr>
    </w:p>
    <w:p w:rsidR="00F42EC9" w:rsidRPr="001B5062" w:rsidRDefault="00F42EC9" w:rsidP="00F42EC9">
      <w:pPr>
        <w:tabs>
          <w:tab w:val="left" w:pos="993"/>
        </w:tabs>
        <w:jc w:val="center"/>
        <w:rPr>
          <w:bCs/>
          <w:iCs/>
          <w:sz w:val="22"/>
          <w:szCs w:val="22"/>
          <w:lang w:val="uk-UA"/>
        </w:rPr>
      </w:pPr>
      <w:r w:rsidRPr="001B5062">
        <w:rPr>
          <w:b/>
          <w:sz w:val="22"/>
          <w:szCs w:val="22"/>
          <w:lang w:val="uk-UA"/>
        </w:rPr>
        <w:t>1. По першому питанню порядку денного:</w:t>
      </w:r>
    </w:p>
    <w:p w:rsidR="00F42EC9" w:rsidRPr="001B5062" w:rsidRDefault="00F42EC9" w:rsidP="00F42EC9">
      <w:pPr>
        <w:tabs>
          <w:tab w:val="left" w:pos="993"/>
        </w:tabs>
        <w:jc w:val="both"/>
        <w:rPr>
          <w:b/>
          <w:sz w:val="22"/>
          <w:szCs w:val="22"/>
          <w:lang w:val="uk-UA"/>
        </w:rPr>
      </w:pPr>
    </w:p>
    <w:p w:rsidR="00F42EC9" w:rsidRPr="001B5062" w:rsidRDefault="00F42EC9" w:rsidP="00F42EC9">
      <w:pPr>
        <w:tabs>
          <w:tab w:val="left" w:pos="993"/>
        </w:tabs>
        <w:jc w:val="both"/>
        <w:rPr>
          <w:sz w:val="22"/>
          <w:szCs w:val="22"/>
          <w:lang w:val="uk-UA"/>
        </w:rPr>
      </w:pPr>
      <w:r w:rsidRPr="001B5062">
        <w:rPr>
          <w:b/>
          <w:sz w:val="22"/>
          <w:szCs w:val="22"/>
          <w:lang w:val="uk-UA"/>
        </w:rPr>
        <w:t xml:space="preserve">ГОЛОСУВАЛИ: </w:t>
      </w:r>
      <w:proofErr w:type="spellStart"/>
      <w:r w:rsidRPr="001B5062">
        <w:rPr>
          <w:sz w:val="22"/>
          <w:szCs w:val="22"/>
          <w:lang w:val="uk-UA"/>
        </w:rPr>
        <w:t>“за”</w:t>
      </w:r>
      <w:proofErr w:type="spellEnd"/>
      <w:r w:rsidRPr="001B5062">
        <w:rPr>
          <w:sz w:val="22"/>
          <w:szCs w:val="22"/>
          <w:lang w:val="uk-UA"/>
        </w:rPr>
        <w:t xml:space="preserve">          –  100 (сто)%;</w:t>
      </w:r>
    </w:p>
    <w:p w:rsidR="00F42EC9" w:rsidRPr="001B5062" w:rsidRDefault="00F42EC9" w:rsidP="00F42EC9">
      <w:pPr>
        <w:tabs>
          <w:tab w:val="left" w:pos="993"/>
        </w:tabs>
        <w:rPr>
          <w:b/>
          <w:sz w:val="22"/>
          <w:szCs w:val="22"/>
          <w:lang w:val="uk-UA"/>
        </w:rPr>
      </w:pPr>
      <w:r w:rsidRPr="001B5062">
        <w:rPr>
          <w:b/>
          <w:sz w:val="22"/>
          <w:szCs w:val="22"/>
          <w:lang w:val="uk-UA"/>
        </w:rPr>
        <w:t>ВИРІШИЛИ:</w:t>
      </w:r>
    </w:p>
    <w:p w:rsidR="00F42EC9" w:rsidRPr="001B5062" w:rsidRDefault="00F42EC9" w:rsidP="00F42EC9">
      <w:pPr>
        <w:tabs>
          <w:tab w:val="left" w:pos="993"/>
        </w:tabs>
        <w:rPr>
          <w:b/>
          <w:sz w:val="22"/>
          <w:szCs w:val="22"/>
          <w:lang w:val="uk-UA"/>
        </w:rPr>
      </w:pPr>
    </w:p>
    <w:p w:rsidR="00F42EC9" w:rsidRPr="001B5062" w:rsidRDefault="00F42EC9" w:rsidP="00F42EC9">
      <w:pPr>
        <w:pStyle w:val="2f6"/>
        <w:tabs>
          <w:tab w:val="left" w:pos="0"/>
          <w:tab w:val="left" w:pos="426"/>
        </w:tabs>
        <w:spacing w:before="0" w:after="0" w:line="240" w:lineRule="auto"/>
        <w:rPr>
          <w:rFonts w:ascii="Times New Roman" w:hAnsi="Times New Roman"/>
          <w:b w:val="0"/>
          <w:sz w:val="22"/>
          <w:szCs w:val="22"/>
          <w:lang w:val="uk-UA"/>
        </w:rPr>
      </w:pPr>
      <w:r w:rsidRPr="001B5062">
        <w:rPr>
          <w:rFonts w:ascii="Times New Roman" w:hAnsi="Times New Roman"/>
          <w:b w:val="0"/>
          <w:sz w:val="22"/>
          <w:szCs w:val="22"/>
          <w:lang w:val="uk-UA"/>
        </w:rPr>
        <w:t>Подати конкурсну пропозицію Товариства по процедурі закупівлі</w:t>
      </w:r>
      <w:r w:rsidRPr="001B5062">
        <w:rPr>
          <w:rFonts w:ascii="Times New Roman" w:hAnsi="Times New Roman"/>
          <w:sz w:val="22"/>
          <w:szCs w:val="22"/>
          <w:lang w:val="uk-UA"/>
        </w:rPr>
        <w:t xml:space="preserve"> </w:t>
      </w:r>
      <w:r w:rsidRPr="001B5062">
        <w:rPr>
          <w:rFonts w:ascii="Times New Roman" w:hAnsi="Times New Roman"/>
          <w:b w:val="0"/>
          <w:sz w:val="22"/>
          <w:szCs w:val="22"/>
          <w:lang w:val="uk-UA"/>
        </w:rPr>
        <w:t>що проводяться АТ «Укрпошта» на закупівлю _________________________________________________________</w:t>
      </w:r>
    </w:p>
    <w:p w:rsidR="00F42EC9" w:rsidRPr="001B5062" w:rsidRDefault="00F42EC9" w:rsidP="00F42EC9">
      <w:pPr>
        <w:pStyle w:val="2f6"/>
        <w:tabs>
          <w:tab w:val="left" w:pos="0"/>
          <w:tab w:val="left" w:pos="426"/>
        </w:tabs>
        <w:spacing w:before="0" w:after="0" w:line="240" w:lineRule="auto"/>
        <w:jc w:val="center"/>
        <w:rPr>
          <w:rFonts w:ascii="Times New Roman" w:hAnsi="Times New Roman"/>
          <w:b w:val="0"/>
          <w:sz w:val="22"/>
          <w:szCs w:val="22"/>
          <w:lang w:val="uk-UA"/>
        </w:rPr>
      </w:pPr>
      <w:r w:rsidRPr="001B5062">
        <w:rPr>
          <w:rFonts w:ascii="Times New Roman" w:hAnsi="Times New Roman"/>
          <w:b w:val="0"/>
          <w:sz w:val="22"/>
          <w:szCs w:val="22"/>
          <w:lang w:val="uk-UA"/>
        </w:rPr>
        <w:t>(вказується предмет закупівлі)</w:t>
      </w:r>
    </w:p>
    <w:p w:rsidR="00F42EC9" w:rsidRPr="001B5062" w:rsidRDefault="00F42EC9" w:rsidP="00F42EC9">
      <w:pPr>
        <w:pStyle w:val="2f6"/>
        <w:shd w:val="clear" w:color="auto" w:fill="auto"/>
        <w:tabs>
          <w:tab w:val="left" w:pos="284"/>
          <w:tab w:val="left" w:pos="993"/>
        </w:tabs>
        <w:spacing w:before="0" w:after="0" w:line="240" w:lineRule="auto"/>
        <w:rPr>
          <w:rFonts w:ascii="Times New Roman" w:hAnsi="Times New Roman"/>
          <w:sz w:val="22"/>
          <w:szCs w:val="22"/>
          <w:lang w:val="uk-UA"/>
        </w:rPr>
      </w:pPr>
      <w:r w:rsidRPr="001B5062">
        <w:rPr>
          <w:rFonts w:ascii="Times New Roman" w:hAnsi="Times New Roman"/>
          <w:b w:val="0"/>
          <w:sz w:val="22"/>
          <w:szCs w:val="22"/>
          <w:lang w:val="uk-UA"/>
        </w:rPr>
        <w:t>ідентифікатор закупівлі UA-____________________________ та надати директору/генеральному директору ____________________________ відповідні повноваження</w:t>
      </w:r>
      <w:r w:rsidRPr="001B5062">
        <w:rPr>
          <w:rFonts w:ascii="Times New Roman" w:hAnsi="Times New Roman"/>
          <w:sz w:val="22"/>
          <w:szCs w:val="22"/>
          <w:lang w:val="uk-UA"/>
        </w:rPr>
        <w:t xml:space="preserve">, </w:t>
      </w:r>
    </w:p>
    <w:p w:rsidR="00F42EC9" w:rsidRPr="001B5062" w:rsidRDefault="00F42EC9" w:rsidP="00F42EC9">
      <w:pPr>
        <w:pStyle w:val="2f6"/>
        <w:shd w:val="clear" w:color="auto" w:fill="auto"/>
        <w:tabs>
          <w:tab w:val="left" w:pos="284"/>
          <w:tab w:val="left" w:pos="993"/>
        </w:tabs>
        <w:spacing w:before="0" w:after="0" w:line="240" w:lineRule="auto"/>
        <w:rPr>
          <w:rFonts w:ascii="Times New Roman" w:hAnsi="Times New Roman"/>
          <w:sz w:val="22"/>
          <w:szCs w:val="22"/>
          <w:lang w:val="uk-UA"/>
        </w:rPr>
      </w:pPr>
    </w:p>
    <w:p w:rsidR="00F42EC9" w:rsidRPr="001B5062" w:rsidRDefault="00F42EC9" w:rsidP="00F42EC9">
      <w:pPr>
        <w:tabs>
          <w:tab w:val="left" w:pos="993"/>
        </w:tabs>
        <w:jc w:val="center"/>
        <w:rPr>
          <w:bCs/>
          <w:iCs/>
          <w:sz w:val="22"/>
          <w:szCs w:val="22"/>
          <w:lang w:val="uk-UA"/>
        </w:rPr>
      </w:pPr>
      <w:r w:rsidRPr="001B5062">
        <w:rPr>
          <w:b/>
          <w:sz w:val="22"/>
          <w:szCs w:val="22"/>
          <w:lang w:val="uk-UA"/>
        </w:rPr>
        <w:t>2. По другому питанню порядку денного:</w:t>
      </w:r>
    </w:p>
    <w:p w:rsidR="00F42EC9" w:rsidRPr="001B5062" w:rsidRDefault="00F42EC9" w:rsidP="00F42EC9">
      <w:pPr>
        <w:tabs>
          <w:tab w:val="left" w:pos="993"/>
        </w:tabs>
        <w:jc w:val="both"/>
        <w:rPr>
          <w:sz w:val="22"/>
          <w:szCs w:val="22"/>
          <w:lang w:val="uk-UA"/>
        </w:rPr>
      </w:pPr>
      <w:r w:rsidRPr="001B5062">
        <w:rPr>
          <w:b/>
          <w:sz w:val="22"/>
          <w:szCs w:val="22"/>
          <w:lang w:val="uk-UA"/>
        </w:rPr>
        <w:t xml:space="preserve">ГОЛОСУВАЛИ: </w:t>
      </w:r>
      <w:proofErr w:type="spellStart"/>
      <w:r w:rsidRPr="001B5062">
        <w:rPr>
          <w:sz w:val="22"/>
          <w:szCs w:val="22"/>
          <w:lang w:val="uk-UA"/>
        </w:rPr>
        <w:t>“за”</w:t>
      </w:r>
      <w:proofErr w:type="spellEnd"/>
      <w:r w:rsidRPr="001B5062">
        <w:rPr>
          <w:sz w:val="22"/>
          <w:szCs w:val="22"/>
          <w:lang w:val="uk-UA"/>
        </w:rPr>
        <w:t xml:space="preserve">          –  100 (сто)%;</w:t>
      </w:r>
    </w:p>
    <w:p w:rsidR="00F42EC9" w:rsidRPr="001B5062" w:rsidRDefault="00F42EC9" w:rsidP="00F42EC9">
      <w:pPr>
        <w:tabs>
          <w:tab w:val="left" w:pos="993"/>
        </w:tabs>
        <w:rPr>
          <w:b/>
          <w:sz w:val="22"/>
          <w:szCs w:val="22"/>
          <w:lang w:val="uk-UA"/>
        </w:rPr>
      </w:pPr>
      <w:r w:rsidRPr="001B5062">
        <w:rPr>
          <w:b/>
          <w:sz w:val="22"/>
          <w:szCs w:val="22"/>
          <w:lang w:val="uk-UA"/>
        </w:rPr>
        <w:t>ВИРІШИЛИ:</w:t>
      </w:r>
    </w:p>
    <w:p w:rsidR="00F42EC9" w:rsidRPr="001B5062" w:rsidRDefault="00F42EC9" w:rsidP="00F42EC9">
      <w:pPr>
        <w:tabs>
          <w:tab w:val="left" w:pos="993"/>
        </w:tabs>
        <w:rPr>
          <w:sz w:val="22"/>
          <w:szCs w:val="22"/>
          <w:lang w:val="uk-UA"/>
        </w:rPr>
      </w:pPr>
    </w:p>
    <w:p w:rsidR="00F42EC9" w:rsidRPr="001B5062" w:rsidRDefault="00F42EC9" w:rsidP="00F42EC9">
      <w:pPr>
        <w:pStyle w:val="2f6"/>
        <w:tabs>
          <w:tab w:val="left" w:pos="0"/>
          <w:tab w:val="left" w:pos="426"/>
        </w:tabs>
        <w:spacing w:before="0" w:after="0" w:line="240" w:lineRule="auto"/>
        <w:rPr>
          <w:rFonts w:ascii="Times New Roman" w:hAnsi="Times New Roman"/>
          <w:b w:val="0"/>
          <w:sz w:val="22"/>
          <w:szCs w:val="22"/>
          <w:lang w:val="uk-UA"/>
        </w:rPr>
      </w:pPr>
      <w:r w:rsidRPr="001B5062">
        <w:rPr>
          <w:rFonts w:ascii="Times New Roman" w:hAnsi="Times New Roman"/>
          <w:b w:val="0"/>
          <w:sz w:val="22"/>
          <w:szCs w:val="22"/>
          <w:lang w:val="uk-UA"/>
        </w:rPr>
        <w:t>Надати директору/генеральному директору Товариства, повноваження (з правом передоручення) на підписання з АТ «Укрпошта» договору за результатами проведення конкурсу на закупівлю _____________________________________________________</w:t>
      </w:r>
    </w:p>
    <w:p w:rsidR="00F42EC9" w:rsidRPr="001B5062" w:rsidRDefault="00F42EC9" w:rsidP="00F42EC9">
      <w:pPr>
        <w:pStyle w:val="2f6"/>
        <w:tabs>
          <w:tab w:val="left" w:pos="0"/>
          <w:tab w:val="left" w:pos="426"/>
        </w:tabs>
        <w:spacing w:before="0" w:after="0" w:line="240" w:lineRule="auto"/>
        <w:jc w:val="center"/>
        <w:rPr>
          <w:rFonts w:ascii="Times New Roman" w:hAnsi="Times New Roman"/>
          <w:b w:val="0"/>
          <w:sz w:val="22"/>
          <w:szCs w:val="22"/>
          <w:lang w:val="uk-UA"/>
        </w:rPr>
      </w:pPr>
      <w:r w:rsidRPr="001B5062">
        <w:rPr>
          <w:rFonts w:ascii="Times New Roman" w:hAnsi="Times New Roman"/>
          <w:b w:val="0"/>
          <w:sz w:val="22"/>
          <w:szCs w:val="22"/>
          <w:lang w:val="uk-UA"/>
        </w:rPr>
        <w:t xml:space="preserve">                                                       (вказується предмет закупівлі)</w:t>
      </w:r>
    </w:p>
    <w:p w:rsidR="00F42EC9" w:rsidRPr="001B5062" w:rsidRDefault="00F42EC9" w:rsidP="00F42EC9">
      <w:pPr>
        <w:tabs>
          <w:tab w:val="left" w:pos="993"/>
        </w:tabs>
        <w:jc w:val="both"/>
        <w:rPr>
          <w:b/>
          <w:sz w:val="22"/>
          <w:szCs w:val="22"/>
          <w:lang w:val="uk-UA"/>
        </w:rPr>
      </w:pPr>
      <w:r w:rsidRPr="001B5062">
        <w:rPr>
          <w:sz w:val="22"/>
          <w:szCs w:val="22"/>
          <w:lang w:val="uk-UA"/>
        </w:rPr>
        <w:t>ідентифікатор закупівлі UA-______</w:t>
      </w:r>
      <w:r w:rsidRPr="001B5062">
        <w:rPr>
          <w:b/>
          <w:sz w:val="22"/>
          <w:szCs w:val="22"/>
          <w:lang w:val="uk-UA"/>
        </w:rPr>
        <w:t>__________</w:t>
      </w:r>
      <w:r w:rsidRPr="001B5062">
        <w:rPr>
          <w:sz w:val="22"/>
          <w:szCs w:val="22"/>
          <w:lang w:val="uk-UA"/>
        </w:rPr>
        <w:t>_________________________________</w:t>
      </w:r>
      <w:r w:rsidRPr="001B5062">
        <w:rPr>
          <w:b/>
          <w:sz w:val="22"/>
          <w:szCs w:val="22"/>
          <w:lang w:val="uk-UA"/>
        </w:rPr>
        <w:t>________</w:t>
      </w:r>
    </w:p>
    <w:p w:rsidR="00F42EC9" w:rsidRPr="001B5062" w:rsidRDefault="00F42EC9" w:rsidP="00F42EC9">
      <w:pPr>
        <w:tabs>
          <w:tab w:val="left" w:pos="993"/>
        </w:tabs>
        <w:rPr>
          <w:sz w:val="22"/>
          <w:szCs w:val="22"/>
          <w:lang w:val="uk-UA"/>
        </w:rPr>
      </w:pPr>
    </w:p>
    <w:p w:rsidR="00690C8C" w:rsidRPr="001B5062" w:rsidRDefault="00F42EC9" w:rsidP="00DB2305">
      <w:pPr>
        <w:tabs>
          <w:tab w:val="left" w:pos="993"/>
        </w:tabs>
        <w:rPr>
          <w:rFonts w:eastAsia="Times New Roman"/>
          <w:b/>
          <w:lang w:val="uk-UA"/>
        </w:rPr>
      </w:pPr>
      <w:r w:rsidRPr="001B5062">
        <w:rPr>
          <w:sz w:val="22"/>
          <w:szCs w:val="22"/>
          <w:lang w:val="uk-UA"/>
        </w:rPr>
        <w:t>Підписи</w:t>
      </w:r>
      <w:bookmarkStart w:id="18" w:name="n14"/>
      <w:bookmarkEnd w:id="18"/>
    </w:p>
    <w:sectPr w:rsidR="00690C8C" w:rsidRPr="001B5062" w:rsidSect="00DC1969">
      <w:pgSz w:w="11906" w:h="16838"/>
      <w:pgMar w:top="709" w:right="680" w:bottom="426" w:left="1276"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883" w:rsidRDefault="00415883">
      <w:r>
        <w:separator/>
      </w:r>
    </w:p>
  </w:endnote>
  <w:endnote w:type="continuationSeparator" w:id="0">
    <w:p w:rsidR="00415883" w:rsidRDefault="004158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Hiragino Maru Gothic ProN W4">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D7" w:rsidRDefault="008167D7" w:rsidP="00B3137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D7" w:rsidRDefault="008167D7" w:rsidP="00B31378">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D7" w:rsidRDefault="008167D7" w:rsidP="00B3137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883" w:rsidRDefault="00415883">
      <w:r>
        <w:separator/>
      </w:r>
    </w:p>
  </w:footnote>
  <w:footnote w:type="continuationSeparator" w:id="0">
    <w:p w:rsidR="00415883" w:rsidRDefault="00415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D3251E"/>
    <w:multiLevelType w:val="hybridMultilevel"/>
    <w:tmpl w:val="AB14B7E4"/>
    <w:lvl w:ilvl="0" w:tplc="DC7054E0">
      <w:start w:val="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09896ADF"/>
    <w:multiLevelType w:val="multilevel"/>
    <w:tmpl w:val="D94E18CE"/>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nsid w:val="0A546A7D"/>
    <w:multiLevelType w:val="hybridMultilevel"/>
    <w:tmpl w:val="390A88C8"/>
    <w:lvl w:ilvl="0" w:tplc="E1F2C6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F7639CE"/>
    <w:multiLevelType w:val="hybridMultilevel"/>
    <w:tmpl w:val="E7D6A2CA"/>
    <w:lvl w:ilvl="0" w:tplc="58763840">
      <w:start w:val="1"/>
      <w:numFmt w:val="decimal"/>
      <w:lvlText w:val="%1)"/>
      <w:lvlJc w:val="left"/>
      <w:pPr>
        <w:ind w:left="644"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18B0278"/>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3AD67BB"/>
    <w:multiLevelType w:val="hybridMultilevel"/>
    <w:tmpl w:val="4C081FCC"/>
    <w:lvl w:ilvl="0" w:tplc="33CA202E">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45B7ED0"/>
    <w:multiLevelType w:val="hybridMultilevel"/>
    <w:tmpl w:val="220CAB22"/>
    <w:lvl w:ilvl="0" w:tplc="30AE0B06">
      <w:start w:val="4"/>
      <w:numFmt w:val="decimal"/>
      <w:lvlText w:val="%1."/>
      <w:lvlJc w:val="left"/>
      <w:pPr>
        <w:ind w:left="786" w:hanging="360"/>
      </w:pPr>
      <w:rPr>
        <w:rFonts w:hint="default"/>
        <w:color w:val="00000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1">
    <w:nsid w:val="2AF8191C"/>
    <w:multiLevelType w:val="hybridMultilevel"/>
    <w:tmpl w:val="D74CFB88"/>
    <w:lvl w:ilvl="0" w:tplc="E42C31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4264CFB"/>
    <w:multiLevelType w:val="hybridMultilevel"/>
    <w:tmpl w:val="138C2EB0"/>
    <w:lvl w:ilvl="0" w:tplc="370E7C7C">
      <w:start w:val="6"/>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674AD3"/>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7A57EA4"/>
    <w:multiLevelType w:val="multilevel"/>
    <w:tmpl w:val="3678EF8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D1C1D86"/>
    <w:multiLevelType w:val="hybridMultilevel"/>
    <w:tmpl w:val="9C4A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D7B4C1F"/>
    <w:multiLevelType w:val="hybridMultilevel"/>
    <w:tmpl w:val="977ABDFA"/>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1">
    <w:nsid w:val="3EB018D2"/>
    <w:multiLevelType w:val="multilevel"/>
    <w:tmpl w:val="5878662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781536"/>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7144F6"/>
    <w:multiLevelType w:val="multilevel"/>
    <w:tmpl w:val="C35AF9AE"/>
    <w:lvl w:ilvl="0">
      <w:start w:val="1"/>
      <w:numFmt w:val="decimal"/>
      <w:lvlText w:val="%1."/>
      <w:lvlJc w:val="left"/>
      <w:pPr>
        <w:ind w:left="900" w:hanging="360"/>
      </w:pPr>
      <w:rPr>
        <w:sz w:val="24"/>
        <w:szCs w:val="24"/>
      </w:rPr>
    </w:lvl>
    <w:lvl w:ilvl="1">
      <w:start w:val="1"/>
      <w:numFmt w:val="lowerLetter"/>
      <w:lvlText w:val="%2."/>
      <w:lvlJc w:val="left"/>
      <w:pPr>
        <w:ind w:left="1620" w:hanging="360"/>
      </w:pPr>
      <w:rPr>
        <w:sz w:val="24"/>
        <w:szCs w:val="24"/>
      </w:rPr>
    </w:lvl>
    <w:lvl w:ilvl="2">
      <w:start w:val="1"/>
      <w:numFmt w:val="lowerRoman"/>
      <w:lvlText w:val="%3."/>
      <w:lvlJc w:val="right"/>
      <w:pPr>
        <w:ind w:left="2340" w:hanging="180"/>
      </w:pPr>
      <w:rPr>
        <w:sz w:val="24"/>
        <w:szCs w:val="24"/>
      </w:rPr>
    </w:lvl>
    <w:lvl w:ilvl="3">
      <w:start w:val="1"/>
      <w:numFmt w:val="decimal"/>
      <w:lvlText w:val="%4."/>
      <w:lvlJc w:val="left"/>
      <w:pPr>
        <w:ind w:left="3060" w:hanging="360"/>
      </w:pPr>
      <w:rPr>
        <w:sz w:val="24"/>
        <w:szCs w:val="24"/>
      </w:rPr>
    </w:lvl>
    <w:lvl w:ilvl="4">
      <w:start w:val="1"/>
      <w:numFmt w:val="lowerLetter"/>
      <w:lvlText w:val="%5."/>
      <w:lvlJc w:val="left"/>
      <w:pPr>
        <w:ind w:left="3780" w:hanging="360"/>
      </w:pPr>
      <w:rPr>
        <w:sz w:val="24"/>
        <w:szCs w:val="24"/>
      </w:rPr>
    </w:lvl>
    <w:lvl w:ilvl="5">
      <w:start w:val="1"/>
      <w:numFmt w:val="lowerRoman"/>
      <w:lvlText w:val="%6."/>
      <w:lvlJc w:val="right"/>
      <w:pPr>
        <w:ind w:left="4500" w:hanging="180"/>
      </w:pPr>
      <w:rPr>
        <w:sz w:val="24"/>
        <w:szCs w:val="24"/>
      </w:rPr>
    </w:lvl>
    <w:lvl w:ilvl="6">
      <w:start w:val="1"/>
      <w:numFmt w:val="decimal"/>
      <w:lvlText w:val="%7."/>
      <w:lvlJc w:val="left"/>
      <w:pPr>
        <w:ind w:left="5220" w:hanging="360"/>
      </w:pPr>
      <w:rPr>
        <w:sz w:val="24"/>
        <w:szCs w:val="24"/>
      </w:rPr>
    </w:lvl>
    <w:lvl w:ilvl="7">
      <w:start w:val="1"/>
      <w:numFmt w:val="lowerLetter"/>
      <w:lvlText w:val="%8."/>
      <w:lvlJc w:val="left"/>
      <w:pPr>
        <w:ind w:left="5940" w:hanging="360"/>
      </w:pPr>
      <w:rPr>
        <w:sz w:val="24"/>
        <w:szCs w:val="24"/>
      </w:rPr>
    </w:lvl>
    <w:lvl w:ilvl="8">
      <w:start w:val="1"/>
      <w:numFmt w:val="lowerRoman"/>
      <w:lvlText w:val="%9."/>
      <w:lvlJc w:val="right"/>
      <w:pPr>
        <w:ind w:left="6660" w:hanging="180"/>
      </w:pPr>
      <w:rPr>
        <w:sz w:val="24"/>
        <w:szCs w:val="24"/>
      </w:rPr>
    </w:lvl>
  </w:abstractNum>
  <w:abstractNum w:abstractNumId="24">
    <w:nsid w:val="43BB22C3"/>
    <w:multiLevelType w:val="multilevel"/>
    <w:tmpl w:val="A21EC15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7CD43E3"/>
    <w:multiLevelType w:val="multilevel"/>
    <w:tmpl w:val="292618E0"/>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C6F08DD"/>
    <w:multiLevelType w:val="multilevel"/>
    <w:tmpl w:val="A0A44E76"/>
    <w:lvl w:ilvl="0">
      <w:start w:val="4"/>
      <w:numFmt w:val="decimal"/>
      <w:lvlText w:val="%1."/>
      <w:lvlJc w:val="left"/>
      <w:pPr>
        <w:ind w:left="360" w:hanging="360"/>
      </w:pPr>
      <w:rPr>
        <w:rFonts w:hint="default"/>
      </w:rPr>
    </w:lvl>
    <w:lvl w:ilvl="1">
      <w:start w:val="1"/>
      <w:numFmt w:val="decimal"/>
      <w:lvlText w:val="%1.%2."/>
      <w:lvlJc w:val="left"/>
      <w:pPr>
        <w:ind w:left="90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B0246C"/>
    <w:multiLevelType w:val="hybridMultilevel"/>
    <w:tmpl w:val="F704F31C"/>
    <w:lvl w:ilvl="0" w:tplc="910AC3D2">
      <w:start w:val="4"/>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45280F"/>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251B3"/>
    <w:multiLevelType w:val="multilevel"/>
    <w:tmpl w:val="867A97CC"/>
    <w:lvl w:ilvl="0">
      <w:start w:val="7"/>
      <w:numFmt w:val="decimal"/>
      <w:lvlText w:val="%1."/>
      <w:lvlJc w:val="left"/>
      <w:pPr>
        <w:ind w:left="360"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3">
    <w:nsid w:val="56EC5F19"/>
    <w:multiLevelType w:val="hybridMultilevel"/>
    <w:tmpl w:val="8E885924"/>
    <w:lvl w:ilvl="0" w:tplc="B0380824">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nsid w:val="586741DB"/>
    <w:multiLevelType w:val="multilevel"/>
    <w:tmpl w:val="65B2BC88"/>
    <w:lvl w:ilvl="0">
      <w:start w:val="1"/>
      <w:numFmt w:val="decimal"/>
      <w:lvlText w:val="%1."/>
      <w:lvlJc w:val="left"/>
      <w:pPr>
        <w:ind w:left="5464" w:hanging="360"/>
      </w:pPr>
      <w:rPr>
        <w:b/>
        <w:bCs/>
        <w:sz w:val="24"/>
        <w:szCs w:val="24"/>
      </w:rPr>
    </w:lvl>
    <w:lvl w:ilvl="1">
      <w:start w:val="1"/>
      <w:numFmt w:val="decimal"/>
      <w:lvlText w:val="%1.%2."/>
      <w:lvlJc w:val="left"/>
      <w:pPr>
        <w:ind w:left="502" w:hanging="360"/>
      </w:pPr>
      <w:rPr>
        <w:b w:val="0"/>
        <w:color w:val="000000"/>
        <w:sz w:val="24"/>
        <w:szCs w:val="24"/>
      </w:rPr>
    </w:lvl>
    <w:lvl w:ilvl="2">
      <w:start w:val="1"/>
      <w:numFmt w:val="decimal"/>
      <w:lvlText w:val="%1.%2.%3."/>
      <w:lvlJc w:val="left"/>
      <w:pPr>
        <w:ind w:left="720" w:hanging="720"/>
      </w:pPr>
      <w:rPr>
        <w:b w:val="0"/>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5">
    <w:nsid w:val="5E371D0A"/>
    <w:multiLevelType w:val="hybridMultilevel"/>
    <w:tmpl w:val="F6E8EB12"/>
    <w:lvl w:ilvl="0" w:tplc="DC7054E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E7C7BB1"/>
    <w:multiLevelType w:val="hybridMultilevel"/>
    <w:tmpl w:val="8E1A0348"/>
    <w:lvl w:ilvl="0" w:tplc="587638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66C02640"/>
    <w:multiLevelType w:val="hybridMultilevel"/>
    <w:tmpl w:val="A654915C"/>
    <w:lvl w:ilvl="0" w:tplc="7BCCD804">
      <w:start w:val="107"/>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EB7777"/>
    <w:multiLevelType w:val="multilevel"/>
    <w:tmpl w:val="FED6181C"/>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688A3380"/>
    <w:multiLevelType w:val="hybridMultilevel"/>
    <w:tmpl w:val="C10A3496"/>
    <w:lvl w:ilvl="0" w:tplc="93DE2F10">
      <w:start w:val="1"/>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B734BC"/>
    <w:multiLevelType w:val="hybridMultilevel"/>
    <w:tmpl w:val="E2CE9C0E"/>
    <w:lvl w:ilvl="0" w:tplc="3CCCC4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C622DB7"/>
    <w:multiLevelType w:val="hybridMultilevel"/>
    <w:tmpl w:val="0108CAEC"/>
    <w:lvl w:ilvl="0" w:tplc="B9963704">
      <w:numFmt w:val="bullet"/>
      <w:lvlText w:val=""/>
      <w:lvlJc w:val="left"/>
      <w:pPr>
        <w:ind w:left="619" w:hanging="360"/>
      </w:pPr>
      <w:rPr>
        <w:rFonts w:ascii="Symbol" w:eastAsia="Arial" w:hAnsi="Symbol" w:cs="Times New Roman" w:hint="default"/>
        <w:color w:val="000000"/>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43">
    <w:nsid w:val="703B61CA"/>
    <w:multiLevelType w:val="multilevel"/>
    <w:tmpl w:val="7E82D632"/>
    <w:lvl w:ilvl="0">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27"/>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0"/>
  </w:num>
  <w:num w:numId="6">
    <w:abstractNumId w:val="43"/>
  </w:num>
  <w:num w:numId="7">
    <w:abstractNumId w:val="34"/>
  </w:num>
  <w:num w:numId="8">
    <w:abstractNumId w:val="23"/>
  </w:num>
  <w:num w:numId="9">
    <w:abstractNumId w:val="28"/>
  </w:num>
  <w:num w:numId="10">
    <w:abstractNumId w:val="37"/>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1"/>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5"/>
  </w:num>
  <w:num w:numId="24">
    <w:abstractNumId w:val="14"/>
  </w:num>
  <w:num w:numId="25">
    <w:abstractNumId w:val="7"/>
  </w:num>
  <w:num w:numId="26">
    <w:abstractNumId w:val="26"/>
  </w:num>
  <w:num w:numId="27">
    <w:abstractNumId w:val="44"/>
  </w:num>
  <w:num w:numId="28">
    <w:abstractNumId w:val="18"/>
  </w:num>
  <w:num w:numId="29">
    <w:abstractNumId w:val="42"/>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6"/>
  </w:num>
  <w:num w:numId="35">
    <w:abstractNumId w:val="15"/>
  </w:num>
  <w:num w:numId="36">
    <w:abstractNumId w:val="0"/>
  </w:num>
  <w:num w:numId="37">
    <w:abstractNumId w:val="41"/>
  </w:num>
  <w:num w:numId="38">
    <w:abstractNumId w:val="17"/>
  </w:num>
  <w:num w:numId="39">
    <w:abstractNumId w:val="11"/>
  </w:num>
  <w:num w:numId="40">
    <w:abstractNumId w:val="9"/>
  </w:num>
  <w:num w:numId="41">
    <w:abstractNumId w:val="29"/>
  </w:num>
  <w:num w:numId="42">
    <w:abstractNumId w:val="40"/>
  </w:num>
  <w:num w:numId="43">
    <w:abstractNumId w:val="33"/>
  </w:num>
  <w:num w:numId="44">
    <w:abstractNumId w:val="38"/>
  </w:num>
  <w:num w:numId="45">
    <w:abstractNumId w:val="16"/>
  </w:num>
  <w:num w:numId="46">
    <w:abstractNumId w:val="39"/>
  </w:num>
  <w:num w:numId="47">
    <w:abstractNumId w:val="19"/>
  </w:num>
  <w:num w:numId="48">
    <w:abstractNumId w:val="2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утєпова Вікторія Василівна">
    <w15:presenceInfo w15:providerId="AD" w15:userId="S-1-5-21-3491521372-1179716304-3283175823-716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72079"/>
    <w:rsid w:val="0000189F"/>
    <w:rsid w:val="0000296A"/>
    <w:rsid w:val="00005BB5"/>
    <w:rsid w:val="000074E2"/>
    <w:rsid w:val="00007B54"/>
    <w:rsid w:val="00007FFE"/>
    <w:rsid w:val="00012A50"/>
    <w:rsid w:val="000137E2"/>
    <w:rsid w:val="00014EF3"/>
    <w:rsid w:val="00020335"/>
    <w:rsid w:val="00021C21"/>
    <w:rsid w:val="00024A1D"/>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7F6"/>
    <w:rsid w:val="00052B09"/>
    <w:rsid w:val="00053F46"/>
    <w:rsid w:val="00054B9B"/>
    <w:rsid w:val="000553AA"/>
    <w:rsid w:val="00063412"/>
    <w:rsid w:val="000656AA"/>
    <w:rsid w:val="00066C9A"/>
    <w:rsid w:val="000677B8"/>
    <w:rsid w:val="00067E03"/>
    <w:rsid w:val="00071065"/>
    <w:rsid w:val="000724BB"/>
    <w:rsid w:val="00073E1F"/>
    <w:rsid w:val="0008059F"/>
    <w:rsid w:val="00080967"/>
    <w:rsid w:val="00086F00"/>
    <w:rsid w:val="00091599"/>
    <w:rsid w:val="00093298"/>
    <w:rsid w:val="00094CB1"/>
    <w:rsid w:val="00096138"/>
    <w:rsid w:val="00097527"/>
    <w:rsid w:val="000A2035"/>
    <w:rsid w:val="000A7403"/>
    <w:rsid w:val="000B2AE7"/>
    <w:rsid w:val="000B42FB"/>
    <w:rsid w:val="000B4EA7"/>
    <w:rsid w:val="000B730C"/>
    <w:rsid w:val="000C2979"/>
    <w:rsid w:val="000C5828"/>
    <w:rsid w:val="000C6C91"/>
    <w:rsid w:val="000D28E8"/>
    <w:rsid w:val="000D6EB0"/>
    <w:rsid w:val="000E34B6"/>
    <w:rsid w:val="000E60FF"/>
    <w:rsid w:val="000E6B0B"/>
    <w:rsid w:val="000E6DB8"/>
    <w:rsid w:val="000F1BC0"/>
    <w:rsid w:val="000F24C3"/>
    <w:rsid w:val="000F2797"/>
    <w:rsid w:val="00101212"/>
    <w:rsid w:val="00104D54"/>
    <w:rsid w:val="00105FBD"/>
    <w:rsid w:val="00106DB1"/>
    <w:rsid w:val="00110007"/>
    <w:rsid w:val="00111918"/>
    <w:rsid w:val="00111977"/>
    <w:rsid w:val="00112388"/>
    <w:rsid w:val="00112B4A"/>
    <w:rsid w:val="00113026"/>
    <w:rsid w:val="00115805"/>
    <w:rsid w:val="0012155B"/>
    <w:rsid w:val="00123086"/>
    <w:rsid w:val="00124A54"/>
    <w:rsid w:val="00125D10"/>
    <w:rsid w:val="00126B43"/>
    <w:rsid w:val="001301D6"/>
    <w:rsid w:val="001310C2"/>
    <w:rsid w:val="0013509D"/>
    <w:rsid w:val="00135F0B"/>
    <w:rsid w:val="00137A5E"/>
    <w:rsid w:val="00140BCF"/>
    <w:rsid w:val="0015111B"/>
    <w:rsid w:val="001522DA"/>
    <w:rsid w:val="00153E5F"/>
    <w:rsid w:val="0015446D"/>
    <w:rsid w:val="00154C06"/>
    <w:rsid w:val="00156F37"/>
    <w:rsid w:val="001625CE"/>
    <w:rsid w:val="001646E9"/>
    <w:rsid w:val="001715C5"/>
    <w:rsid w:val="00174B66"/>
    <w:rsid w:val="00174E91"/>
    <w:rsid w:val="00175005"/>
    <w:rsid w:val="001766C6"/>
    <w:rsid w:val="00182EF2"/>
    <w:rsid w:val="00183C4E"/>
    <w:rsid w:val="00184A01"/>
    <w:rsid w:val="0018541C"/>
    <w:rsid w:val="00186F0B"/>
    <w:rsid w:val="001906CB"/>
    <w:rsid w:val="00193319"/>
    <w:rsid w:val="00193476"/>
    <w:rsid w:val="001970E2"/>
    <w:rsid w:val="001A14C3"/>
    <w:rsid w:val="001A2CFF"/>
    <w:rsid w:val="001A30D6"/>
    <w:rsid w:val="001A3FA6"/>
    <w:rsid w:val="001A483C"/>
    <w:rsid w:val="001A7DB9"/>
    <w:rsid w:val="001B0ABB"/>
    <w:rsid w:val="001B0E8D"/>
    <w:rsid w:val="001B132D"/>
    <w:rsid w:val="001B5062"/>
    <w:rsid w:val="001C0379"/>
    <w:rsid w:val="001C12CF"/>
    <w:rsid w:val="001C55F7"/>
    <w:rsid w:val="001E147A"/>
    <w:rsid w:val="001E2AE8"/>
    <w:rsid w:val="001E33DF"/>
    <w:rsid w:val="001E6A14"/>
    <w:rsid w:val="001E70DC"/>
    <w:rsid w:val="001F3182"/>
    <w:rsid w:val="001F4935"/>
    <w:rsid w:val="001F652E"/>
    <w:rsid w:val="001F78BE"/>
    <w:rsid w:val="001F7AA1"/>
    <w:rsid w:val="001F7DDB"/>
    <w:rsid w:val="0020304D"/>
    <w:rsid w:val="002036EA"/>
    <w:rsid w:val="002037EB"/>
    <w:rsid w:val="00205DEC"/>
    <w:rsid w:val="00207EAB"/>
    <w:rsid w:val="0021135F"/>
    <w:rsid w:val="00213439"/>
    <w:rsid w:val="00215517"/>
    <w:rsid w:val="00216F16"/>
    <w:rsid w:val="002268AF"/>
    <w:rsid w:val="00227790"/>
    <w:rsid w:val="0023151A"/>
    <w:rsid w:val="00243B77"/>
    <w:rsid w:val="002443A9"/>
    <w:rsid w:val="002466E3"/>
    <w:rsid w:val="00247E7C"/>
    <w:rsid w:val="0025053C"/>
    <w:rsid w:val="00251DA0"/>
    <w:rsid w:val="00254831"/>
    <w:rsid w:val="00257EBC"/>
    <w:rsid w:val="00265B94"/>
    <w:rsid w:val="0027071A"/>
    <w:rsid w:val="00270F09"/>
    <w:rsid w:val="00271250"/>
    <w:rsid w:val="00271B7F"/>
    <w:rsid w:val="00272E78"/>
    <w:rsid w:val="00273351"/>
    <w:rsid w:val="002765C8"/>
    <w:rsid w:val="00281A1A"/>
    <w:rsid w:val="00284954"/>
    <w:rsid w:val="0028622D"/>
    <w:rsid w:val="00291AD5"/>
    <w:rsid w:val="002934ED"/>
    <w:rsid w:val="00293A06"/>
    <w:rsid w:val="00295AC3"/>
    <w:rsid w:val="002973E7"/>
    <w:rsid w:val="002A0557"/>
    <w:rsid w:val="002A3124"/>
    <w:rsid w:val="002A3855"/>
    <w:rsid w:val="002A3D2A"/>
    <w:rsid w:val="002A73FC"/>
    <w:rsid w:val="002B4A50"/>
    <w:rsid w:val="002B6705"/>
    <w:rsid w:val="002C2763"/>
    <w:rsid w:val="002C30E4"/>
    <w:rsid w:val="002C537E"/>
    <w:rsid w:val="002C77FB"/>
    <w:rsid w:val="002C7B40"/>
    <w:rsid w:val="002D368C"/>
    <w:rsid w:val="002D5CF7"/>
    <w:rsid w:val="002E2EF1"/>
    <w:rsid w:val="002E6891"/>
    <w:rsid w:val="002F18DC"/>
    <w:rsid w:val="002F3CD1"/>
    <w:rsid w:val="002F3FDD"/>
    <w:rsid w:val="002F626E"/>
    <w:rsid w:val="002F659F"/>
    <w:rsid w:val="00302470"/>
    <w:rsid w:val="0030694C"/>
    <w:rsid w:val="0031198C"/>
    <w:rsid w:val="003119D2"/>
    <w:rsid w:val="003161F0"/>
    <w:rsid w:val="00316550"/>
    <w:rsid w:val="00316927"/>
    <w:rsid w:val="00323AEF"/>
    <w:rsid w:val="00324218"/>
    <w:rsid w:val="003261E2"/>
    <w:rsid w:val="00326C37"/>
    <w:rsid w:val="003278EA"/>
    <w:rsid w:val="00333EFC"/>
    <w:rsid w:val="0034081A"/>
    <w:rsid w:val="00342216"/>
    <w:rsid w:val="003427BA"/>
    <w:rsid w:val="00344F21"/>
    <w:rsid w:val="00352283"/>
    <w:rsid w:val="00352466"/>
    <w:rsid w:val="0035337F"/>
    <w:rsid w:val="0035596A"/>
    <w:rsid w:val="00357D44"/>
    <w:rsid w:val="00361220"/>
    <w:rsid w:val="00363288"/>
    <w:rsid w:val="003643A2"/>
    <w:rsid w:val="00366F22"/>
    <w:rsid w:val="00367B00"/>
    <w:rsid w:val="0037078C"/>
    <w:rsid w:val="003723F7"/>
    <w:rsid w:val="00372414"/>
    <w:rsid w:val="0037268C"/>
    <w:rsid w:val="00372886"/>
    <w:rsid w:val="00372DF6"/>
    <w:rsid w:val="00382E35"/>
    <w:rsid w:val="00384656"/>
    <w:rsid w:val="003860A1"/>
    <w:rsid w:val="00386CCB"/>
    <w:rsid w:val="00386DE9"/>
    <w:rsid w:val="003870D9"/>
    <w:rsid w:val="00393788"/>
    <w:rsid w:val="00397860"/>
    <w:rsid w:val="003A0394"/>
    <w:rsid w:val="003A146D"/>
    <w:rsid w:val="003A204C"/>
    <w:rsid w:val="003A3ED2"/>
    <w:rsid w:val="003A6B10"/>
    <w:rsid w:val="003B167E"/>
    <w:rsid w:val="003B5107"/>
    <w:rsid w:val="003C4E4F"/>
    <w:rsid w:val="003C5A17"/>
    <w:rsid w:val="003C7E05"/>
    <w:rsid w:val="003D0D24"/>
    <w:rsid w:val="003D1326"/>
    <w:rsid w:val="003D33B3"/>
    <w:rsid w:val="003D627E"/>
    <w:rsid w:val="003E0EBE"/>
    <w:rsid w:val="003E31EB"/>
    <w:rsid w:val="003E69EA"/>
    <w:rsid w:val="003F75F4"/>
    <w:rsid w:val="003F7F1A"/>
    <w:rsid w:val="004071C1"/>
    <w:rsid w:val="004071C5"/>
    <w:rsid w:val="00413E91"/>
    <w:rsid w:val="0041435F"/>
    <w:rsid w:val="004155EF"/>
    <w:rsid w:val="00415883"/>
    <w:rsid w:val="00415C1D"/>
    <w:rsid w:val="004168C4"/>
    <w:rsid w:val="004223F4"/>
    <w:rsid w:val="00422585"/>
    <w:rsid w:val="0042413A"/>
    <w:rsid w:val="00426D7A"/>
    <w:rsid w:val="00431B71"/>
    <w:rsid w:val="0043342C"/>
    <w:rsid w:val="00437770"/>
    <w:rsid w:val="00440A68"/>
    <w:rsid w:val="00440DBF"/>
    <w:rsid w:val="00442071"/>
    <w:rsid w:val="00442972"/>
    <w:rsid w:val="00445A83"/>
    <w:rsid w:val="00447BD7"/>
    <w:rsid w:val="0045016D"/>
    <w:rsid w:val="004544BE"/>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50B5"/>
    <w:rsid w:val="00485A44"/>
    <w:rsid w:val="00486553"/>
    <w:rsid w:val="00486906"/>
    <w:rsid w:val="00490A77"/>
    <w:rsid w:val="004921C8"/>
    <w:rsid w:val="00492331"/>
    <w:rsid w:val="00497E18"/>
    <w:rsid w:val="004A0AFC"/>
    <w:rsid w:val="004A0C5B"/>
    <w:rsid w:val="004A3FB6"/>
    <w:rsid w:val="004A5E31"/>
    <w:rsid w:val="004B1932"/>
    <w:rsid w:val="004B2C4D"/>
    <w:rsid w:val="004B732F"/>
    <w:rsid w:val="004B74E1"/>
    <w:rsid w:val="004B7FFA"/>
    <w:rsid w:val="004C013F"/>
    <w:rsid w:val="004C0BA5"/>
    <w:rsid w:val="004C0BC7"/>
    <w:rsid w:val="004C175F"/>
    <w:rsid w:val="004C2BC1"/>
    <w:rsid w:val="004C7DEC"/>
    <w:rsid w:val="004D0E2A"/>
    <w:rsid w:val="004D6F61"/>
    <w:rsid w:val="004E0FC7"/>
    <w:rsid w:val="004E2550"/>
    <w:rsid w:val="004E4CEB"/>
    <w:rsid w:val="004E5CCA"/>
    <w:rsid w:val="004F1160"/>
    <w:rsid w:val="004F68E9"/>
    <w:rsid w:val="004F711A"/>
    <w:rsid w:val="00503E85"/>
    <w:rsid w:val="0050591A"/>
    <w:rsid w:val="00510B3B"/>
    <w:rsid w:val="005123D4"/>
    <w:rsid w:val="00512ACF"/>
    <w:rsid w:val="00515884"/>
    <w:rsid w:val="00516B7A"/>
    <w:rsid w:val="0052073C"/>
    <w:rsid w:val="00522703"/>
    <w:rsid w:val="00531228"/>
    <w:rsid w:val="00533632"/>
    <w:rsid w:val="00533696"/>
    <w:rsid w:val="0053404E"/>
    <w:rsid w:val="005369B1"/>
    <w:rsid w:val="00540AAE"/>
    <w:rsid w:val="005423A9"/>
    <w:rsid w:val="005528F3"/>
    <w:rsid w:val="005620E2"/>
    <w:rsid w:val="005718F4"/>
    <w:rsid w:val="005749C1"/>
    <w:rsid w:val="00574E4D"/>
    <w:rsid w:val="005753EF"/>
    <w:rsid w:val="00585472"/>
    <w:rsid w:val="00585D30"/>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723"/>
    <w:rsid w:val="005B0A83"/>
    <w:rsid w:val="005B3A23"/>
    <w:rsid w:val="005B48F9"/>
    <w:rsid w:val="005B6D5D"/>
    <w:rsid w:val="005B7BE4"/>
    <w:rsid w:val="005B7EFE"/>
    <w:rsid w:val="005C36B7"/>
    <w:rsid w:val="005C5CB5"/>
    <w:rsid w:val="005C61FE"/>
    <w:rsid w:val="005D017A"/>
    <w:rsid w:val="005D26E4"/>
    <w:rsid w:val="005D2991"/>
    <w:rsid w:val="005D4F2D"/>
    <w:rsid w:val="005D6665"/>
    <w:rsid w:val="005E116C"/>
    <w:rsid w:val="005E4933"/>
    <w:rsid w:val="005F2D40"/>
    <w:rsid w:val="005F3C4F"/>
    <w:rsid w:val="00600A3F"/>
    <w:rsid w:val="00606C3B"/>
    <w:rsid w:val="006109D8"/>
    <w:rsid w:val="00611BE1"/>
    <w:rsid w:val="006129B1"/>
    <w:rsid w:val="00613D44"/>
    <w:rsid w:val="00616D52"/>
    <w:rsid w:val="00621CFA"/>
    <w:rsid w:val="00627F07"/>
    <w:rsid w:val="00632F67"/>
    <w:rsid w:val="00636147"/>
    <w:rsid w:val="006368E0"/>
    <w:rsid w:val="00640BBD"/>
    <w:rsid w:val="00642DD1"/>
    <w:rsid w:val="00643743"/>
    <w:rsid w:val="006447F8"/>
    <w:rsid w:val="00644F56"/>
    <w:rsid w:val="00646CEC"/>
    <w:rsid w:val="00646DE2"/>
    <w:rsid w:val="00651FDE"/>
    <w:rsid w:val="00652CAD"/>
    <w:rsid w:val="0065620B"/>
    <w:rsid w:val="00656BA0"/>
    <w:rsid w:val="0066167E"/>
    <w:rsid w:val="00663AAB"/>
    <w:rsid w:val="00663D9D"/>
    <w:rsid w:val="00664098"/>
    <w:rsid w:val="0066510A"/>
    <w:rsid w:val="00665B4B"/>
    <w:rsid w:val="00665C87"/>
    <w:rsid w:val="00683E74"/>
    <w:rsid w:val="00690C8C"/>
    <w:rsid w:val="00691A2B"/>
    <w:rsid w:val="006A1363"/>
    <w:rsid w:val="006A3C0F"/>
    <w:rsid w:val="006A79D7"/>
    <w:rsid w:val="006B1E59"/>
    <w:rsid w:val="006B4CFC"/>
    <w:rsid w:val="006B4EDD"/>
    <w:rsid w:val="006B5397"/>
    <w:rsid w:val="006B7256"/>
    <w:rsid w:val="006B7AA9"/>
    <w:rsid w:val="006C053F"/>
    <w:rsid w:val="006C15EF"/>
    <w:rsid w:val="006C3C67"/>
    <w:rsid w:val="006C551A"/>
    <w:rsid w:val="006C5BE7"/>
    <w:rsid w:val="006D121F"/>
    <w:rsid w:val="006D43BF"/>
    <w:rsid w:val="006D4927"/>
    <w:rsid w:val="006E69D0"/>
    <w:rsid w:val="006E76B5"/>
    <w:rsid w:val="006E7AD5"/>
    <w:rsid w:val="006F19DE"/>
    <w:rsid w:val="007035F2"/>
    <w:rsid w:val="00705846"/>
    <w:rsid w:val="00711D0E"/>
    <w:rsid w:val="00715821"/>
    <w:rsid w:val="00715C64"/>
    <w:rsid w:val="00716812"/>
    <w:rsid w:val="00723363"/>
    <w:rsid w:val="00723FDD"/>
    <w:rsid w:val="00727A8D"/>
    <w:rsid w:val="00730A5C"/>
    <w:rsid w:val="00731B69"/>
    <w:rsid w:val="00736AF1"/>
    <w:rsid w:val="007376F0"/>
    <w:rsid w:val="007422E5"/>
    <w:rsid w:val="007438E7"/>
    <w:rsid w:val="007442F4"/>
    <w:rsid w:val="0074445A"/>
    <w:rsid w:val="00750904"/>
    <w:rsid w:val="00750EF4"/>
    <w:rsid w:val="007531E5"/>
    <w:rsid w:val="00753ACB"/>
    <w:rsid w:val="007554DC"/>
    <w:rsid w:val="00760335"/>
    <w:rsid w:val="00763F49"/>
    <w:rsid w:val="007644F9"/>
    <w:rsid w:val="007722C0"/>
    <w:rsid w:val="007740AF"/>
    <w:rsid w:val="0077659B"/>
    <w:rsid w:val="0077707A"/>
    <w:rsid w:val="00783F91"/>
    <w:rsid w:val="00793894"/>
    <w:rsid w:val="0079699A"/>
    <w:rsid w:val="007A2154"/>
    <w:rsid w:val="007B3320"/>
    <w:rsid w:val="007B43EC"/>
    <w:rsid w:val="007C0ADC"/>
    <w:rsid w:val="007C5BF1"/>
    <w:rsid w:val="007D0A02"/>
    <w:rsid w:val="007D15A4"/>
    <w:rsid w:val="007D15FB"/>
    <w:rsid w:val="007D199F"/>
    <w:rsid w:val="007D28D6"/>
    <w:rsid w:val="007D546C"/>
    <w:rsid w:val="007D5EBE"/>
    <w:rsid w:val="007D5F70"/>
    <w:rsid w:val="007D6765"/>
    <w:rsid w:val="007E334A"/>
    <w:rsid w:val="007E4CFF"/>
    <w:rsid w:val="007F116B"/>
    <w:rsid w:val="007F1AAF"/>
    <w:rsid w:val="007F2CAA"/>
    <w:rsid w:val="007F4E5A"/>
    <w:rsid w:val="007F5314"/>
    <w:rsid w:val="007F5364"/>
    <w:rsid w:val="0080017B"/>
    <w:rsid w:val="0080131D"/>
    <w:rsid w:val="0080307F"/>
    <w:rsid w:val="00803DD6"/>
    <w:rsid w:val="00804453"/>
    <w:rsid w:val="00804559"/>
    <w:rsid w:val="00805B0B"/>
    <w:rsid w:val="0080767E"/>
    <w:rsid w:val="008100F0"/>
    <w:rsid w:val="00813803"/>
    <w:rsid w:val="00814838"/>
    <w:rsid w:val="008167D7"/>
    <w:rsid w:val="008177F7"/>
    <w:rsid w:val="0082295D"/>
    <w:rsid w:val="008250E7"/>
    <w:rsid w:val="00826225"/>
    <w:rsid w:val="0083070D"/>
    <w:rsid w:val="008314E3"/>
    <w:rsid w:val="00833C72"/>
    <w:rsid w:val="00843332"/>
    <w:rsid w:val="00846D3B"/>
    <w:rsid w:val="008522FD"/>
    <w:rsid w:val="008527AE"/>
    <w:rsid w:val="00854D1B"/>
    <w:rsid w:val="008559AA"/>
    <w:rsid w:val="00856A9C"/>
    <w:rsid w:val="00857CB2"/>
    <w:rsid w:val="00862B19"/>
    <w:rsid w:val="008647D3"/>
    <w:rsid w:val="0086486D"/>
    <w:rsid w:val="00864A1B"/>
    <w:rsid w:val="0087040D"/>
    <w:rsid w:val="00874921"/>
    <w:rsid w:val="00875665"/>
    <w:rsid w:val="0087633B"/>
    <w:rsid w:val="00885FEA"/>
    <w:rsid w:val="00890BC9"/>
    <w:rsid w:val="008915B9"/>
    <w:rsid w:val="00892DA7"/>
    <w:rsid w:val="00896260"/>
    <w:rsid w:val="00896DBB"/>
    <w:rsid w:val="008A1E65"/>
    <w:rsid w:val="008A243D"/>
    <w:rsid w:val="008A4881"/>
    <w:rsid w:val="008A4FD3"/>
    <w:rsid w:val="008A5623"/>
    <w:rsid w:val="008A60AF"/>
    <w:rsid w:val="008B0092"/>
    <w:rsid w:val="008B18CE"/>
    <w:rsid w:val="008C2172"/>
    <w:rsid w:val="008C25F1"/>
    <w:rsid w:val="008C2603"/>
    <w:rsid w:val="008C47BF"/>
    <w:rsid w:val="008D29E0"/>
    <w:rsid w:val="008D324D"/>
    <w:rsid w:val="008D42B0"/>
    <w:rsid w:val="008D7946"/>
    <w:rsid w:val="008D7BAC"/>
    <w:rsid w:val="008E233C"/>
    <w:rsid w:val="008E318D"/>
    <w:rsid w:val="008F0416"/>
    <w:rsid w:val="008F10EB"/>
    <w:rsid w:val="008F6207"/>
    <w:rsid w:val="00914645"/>
    <w:rsid w:val="0091556C"/>
    <w:rsid w:val="00916702"/>
    <w:rsid w:val="009168A8"/>
    <w:rsid w:val="00916EE5"/>
    <w:rsid w:val="00917473"/>
    <w:rsid w:val="00922160"/>
    <w:rsid w:val="00925C60"/>
    <w:rsid w:val="00930E75"/>
    <w:rsid w:val="00931A82"/>
    <w:rsid w:val="00931C2C"/>
    <w:rsid w:val="00932D6B"/>
    <w:rsid w:val="009336FF"/>
    <w:rsid w:val="00934397"/>
    <w:rsid w:val="00935889"/>
    <w:rsid w:val="00937030"/>
    <w:rsid w:val="00942B32"/>
    <w:rsid w:val="00953216"/>
    <w:rsid w:val="00955743"/>
    <w:rsid w:val="0095701A"/>
    <w:rsid w:val="0096231B"/>
    <w:rsid w:val="00965BE9"/>
    <w:rsid w:val="00966BE8"/>
    <w:rsid w:val="009725A1"/>
    <w:rsid w:val="00974A15"/>
    <w:rsid w:val="00981403"/>
    <w:rsid w:val="00981778"/>
    <w:rsid w:val="00981B8C"/>
    <w:rsid w:val="00981FFE"/>
    <w:rsid w:val="0098288C"/>
    <w:rsid w:val="009913B1"/>
    <w:rsid w:val="00994637"/>
    <w:rsid w:val="00994EFF"/>
    <w:rsid w:val="009A1E19"/>
    <w:rsid w:val="009A78D4"/>
    <w:rsid w:val="009A79A7"/>
    <w:rsid w:val="009B4AE2"/>
    <w:rsid w:val="009B6C97"/>
    <w:rsid w:val="009B6D28"/>
    <w:rsid w:val="009B6DD6"/>
    <w:rsid w:val="009C1A26"/>
    <w:rsid w:val="009C2425"/>
    <w:rsid w:val="009C315F"/>
    <w:rsid w:val="009C60F8"/>
    <w:rsid w:val="009D175C"/>
    <w:rsid w:val="009D340A"/>
    <w:rsid w:val="009D66FA"/>
    <w:rsid w:val="009D6FC3"/>
    <w:rsid w:val="009E1817"/>
    <w:rsid w:val="009E2B3A"/>
    <w:rsid w:val="009E30F1"/>
    <w:rsid w:val="009E4147"/>
    <w:rsid w:val="009E44CB"/>
    <w:rsid w:val="009E7761"/>
    <w:rsid w:val="009F0873"/>
    <w:rsid w:val="009F1279"/>
    <w:rsid w:val="009F2AFE"/>
    <w:rsid w:val="009F2FC5"/>
    <w:rsid w:val="009F3972"/>
    <w:rsid w:val="009F63A6"/>
    <w:rsid w:val="009F6EC4"/>
    <w:rsid w:val="00A00E21"/>
    <w:rsid w:val="00A04420"/>
    <w:rsid w:val="00A04E57"/>
    <w:rsid w:val="00A06ADF"/>
    <w:rsid w:val="00A070E3"/>
    <w:rsid w:val="00A12F79"/>
    <w:rsid w:val="00A1440E"/>
    <w:rsid w:val="00A1474A"/>
    <w:rsid w:val="00A14DBD"/>
    <w:rsid w:val="00A179A1"/>
    <w:rsid w:val="00A17F6F"/>
    <w:rsid w:val="00A20175"/>
    <w:rsid w:val="00A20AB1"/>
    <w:rsid w:val="00A20D0B"/>
    <w:rsid w:val="00A273DA"/>
    <w:rsid w:val="00A30101"/>
    <w:rsid w:val="00A320F1"/>
    <w:rsid w:val="00A34283"/>
    <w:rsid w:val="00A34B4F"/>
    <w:rsid w:val="00A461C8"/>
    <w:rsid w:val="00A4637D"/>
    <w:rsid w:val="00A46652"/>
    <w:rsid w:val="00A47159"/>
    <w:rsid w:val="00A572B9"/>
    <w:rsid w:val="00A608ED"/>
    <w:rsid w:val="00A60CB2"/>
    <w:rsid w:val="00A617D6"/>
    <w:rsid w:val="00A66C8A"/>
    <w:rsid w:val="00A7261A"/>
    <w:rsid w:val="00A766C6"/>
    <w:rsid w:val="00A76B56"/>
    <w:rsid w:val="00A76BFC"/>
    <w:rsid w:val="00A76D98"/>
    <w:rsid w:val="00A824AE"/>
    <w:rsid w:val="00A82E59"/>
    <w:rsid w:val="00A86457"/>
    <w:rsid w:val="00A92996"/>
    <w:rsid w:val="00A9367A"/>
    <w:rsid w:val="00A96362"/>
    <w:rsid w:val="00AA2627"/>
    <w:rsid w:val="00AA5EEF"/>
    <w:rsid w:val="00AA5F48"/>
    <w:rsid w:val="00AA6E02"/>
    <w:rsid w:val="00AB000A"/>
    <w:rsid w:val="00AB026F"/>
    <w:rsid w:val="00AB248F"/>
    <w:rsid w:val="00AB2A5B"/>
    <w:rsid w:val="00AB6449"/>
    <w:rsid w:val="00AB72B4"/>
    <w:rsid w:val="00AC18C5"/>
    <w:rsid w:val="00AC73BB"/>
    <w:rsid w:val="00AD0083"/>
    <w:rsid w:val="00AD199D"/>
    <w:rsid w:val="00AD3023"/>
    <w:rsid w:val="00AD7474"/>
    <w:rsid w:val="00AE5441"/>
    <w:rsid w:val="00AF2CF3"/>
    <w:rsid w:val="00AF34BD"/>
    <w:rsid w:val="00AF6FD9"/>
    <w:rsid w:val="00B01A40"/>
    <w:rsid w:val="00B03841"/>
    <w:rsid w:val="00B04B8F"/>
    <w:rsid w:val="00B14E2B"/>
    <w:rsid w:val="00B22C9A"/>
    <w:rsid w:val="00B22FD5"/>
    <w:rsid w:val="00B24291"/>
    <w:rsid w:val="00B26C2E"/>
    <w:rsid w:val="00B30436"/>
    <w:rsid w:val="00B31378"/>
    <w:rsid w:val="00B324A8"/>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7DC8"/>
    <w:rsid w:val="00B61144"/>
    <w:rsid w:val="00B716EA"/>
    <w:rsid w:val="00B73A51"/>
    <w:rsid w:val="00B74F60"/>
    <w:rsid w:val="00B75E89"/>
    <w:rsid w:val="00B775E8"/>
    <w:rsid w:val="00B800E6"/>
    <w:rsid w:val="00B806BE"/>
    <w:rsid w:val="00B80783"/>
    <w:rsid w:val="00B816E8"/>
    <w:rsid w:val="00B861C6"/>
    <w:rsid w:val="00B92C04"/>
    <w:rsid w:val="00B93F42"/>
    <w:rsid w:val="00B952B2"/>
    <w:rsid w:val="00B96B67"/>
    <w:rsid w:val="00BA57FF"/>
    <w:rsid w:val="00BA67CC"/>
    <w:rsid w:val="00BA6EE8"/>
    <w:rsid w:val="00BB21B4"/>
    <w:rsid w:val="00BB66EE"/>
    <w:rsid w:val="00BB6AFD"/>
    <w:rsid w:val="00BC6406"/>
    <w:rsid w:val="00BD0178"/>
    <w:rsid w:val="00BD0692"/>
    <w:rsid w:val="00BD1454"/>
    <w:rsid w:val="00BD70BB"/>
    <w:rsid w:val="00BF2842"/>
    <w:rsid w:val="00BF60EA"/>
    <w:rsid w:val="00BF7732"/>
    <w:rsid w:val="00BF78A2"/>
    <w:rsid w:val="00C00EC1"/>
    <w:rsid w:val="00C01A00"/>
    <w:rsid w:val="00C039F4"/>
    <w:rsid w:val="00C03E44"/>
    <w:rsid w:val="00C046F3"/>
    <w:rsid w:val="00C07ED3"/>
    <w:rsid w:val="00C17C81"/>
    <w:rsid w:val="00C21C5E"/>
    <w:rsid w:val="00C22294"/>
    <w:rsid w:val="00C26857"/>
    <w:rsid w:val="00C32715"/>
    <w:rsid w:val="00C334D1"/>
    <w:rsid w:val="00C35BCA"/>
    <w:rsid w:val="00C408E4"/>
    <w:rsid w:val="00C43BF4"/>
    <w:rsid w:val="00C44875"/>
    <w:rsid w:val="00C51AC5"/>
    <w:rsid w:val="00C51E52"/>
    <w:rsid w:val="00C57B17"/>
    <w:rsid w:val="00C61AF6"/>
    <w:rsid w:val="00C62D5A"/>
    <w:rsid w:val="00C64812"/>
    <w:rsid w:val="00C666EA"/>
    <w:rsid w:val="00C72079"/>
    <w:rsid w:val="00C726F4"/>
    <w:rsid w:val="00C74E8C"/>
    <w:rsid w:val="00C77584"/>
    <w:rsid w:val="00C82E86"/>
    <w:rsid w:val="00C840FB"/>
    <w:rsid w:val="00C87A96"/>
    <w:rsid w:val="00C93DC5"/>
    <w:rsid w:val="00C97FF1"/>
    <w:rsid w:val="00CA2FA6"/>
    <w:rsid w:val="00CA4481"/>
    <w:rsid w:val="00CA50FF"/>
    <w:rsid w:val="00CA723C"/>
    <w:rsid w:val="00CA784D"/>
    <w:rsid w:val="00CA7D08"/>
    <w:rsid w:val="00CB23E3"/>
    <w:rsid w:val="00CC7445"/>
    <w:rsid w:val="00CD32BD"/>
    <w:rsid w:val="00CD410E"/>
    <w:rsid w:val="00CD5084"/>
    <w:rsid w:val="00CD5735"/>
    <w:rsid w:val="00CD7C1F"/>
    <w:rsid w:val="00CE55F9"/>
    <w:rsid w:val="00CE5A8C"/>
    <w:rsid w:val="00CE6AD7"/>
    <w:rsid w:val="00CF0A06"/>
    <w:rsid w:val="00CF56B4"/>
    <w:rsid w:val="00D021BF"/>
    <w:rsid w:val="00D052E6"/>
    <w:rsid w:val="00D0552E"/>
    <w:rsid w:val="00D07FF5"/>
    <w:rsid w:val="00D11BC6"/>
    <w:rsid w:val="00D14F2A"/>
    <w:rsid w:val="00D209A1"/>
    <w:rsid w:val="00D229DA"/>
    <w:rsid w:val="00D27887"/>
    <w:rsid w:val="00D31C9A"/>
    <w:rsid w:val="00D32E69"/>
    <w:rsid w:val="00D339FF"/>
    <w:rsid w:val="00D344BD"/>
    <w:rsid w:val="00D34A93"/>
    <w:rsid w:val="00D3670E"/>
    <w:rsid w:val="00D36C3D"/>
    <w:rsid w:val="00D419C2"/>
    <w:rsid w:val="00D46DA8"/>
    <w:rsid w:val="00D540F9"/>
    <w:rsid w:val="00D56922"/>
    <w:rsid w:val="00D575ED"/>
    <w:rsid w:val="00D65C8D"/>
    <w:rsid w:val="00D67D70"/>
    <w:rsid w:val="00D7028B"/>
    <w:rsid w:val="00D7261F"/>
    <w:rsid w:val="00D735C5"/>
    <w:rsid w:val="00D738BC"/>
    <w:rsid w:val="00D77699"/>
    <w:rsid w:val="00D848D5"/>
    <w:rsid w:val="00D85BDD"/>
    <w:rsid w:val="00D87640"/>
    <w:rsid w:val="00D90895"/>
    <w:rsid w:val="00DA0A32"/>
    <w:rsid w:val="00DA3774"/>
    <w:rsid w:val="00DA3805"/>
    <w:rsid w:val="00DA4296"/>
    <w:rsid w:val="00DA65F9"/>
    <w:rsid w:val="00DA7A6A"/>
    <w:rsid w:val="00DA7EC5"/>
    <w:rsid w:val="00DB2305"/>
    <w:rsid w:val="00DB39D3"/>
    <w:rsid w:val="00DC180C"/>
    <w:rsid w:val="00DC1969"/>
    <w:rsid w:val="00DD0628"/>
    <w:rsid w:val="00DD0D24"/>
    <w:rsid w:val="00DD32A6"/>
    <w:rsid w:val="00DD5923"/>
    <w:rsid w:val="00DE284B"/>
    <w:rsid w:val="00DE649D"/>
    <w:rsid w:val="00DE79B5"/>
    <w:rsid w:val="00DF32FC"/>
    <w:rsid w:val="00DF337D"/>
    <w:rsid w:val="00DF4F6D"/>
    <w:rsid w:val="00DF5A3E"/>
    <w:rsid w:val="00DF6BB6"/>
    <w:rsid w:val="00DF6DC2"/>
    <w:rsid w:val="00DF79F9"/>
    <w:rsid w:val="00E0027D"/>
    <w:rsid w:val="00E12A98"/>
    <w:rsid w:val="00E12D05"/>
    <w:rsid w:val="00E1517A"/>
    <w:rsid w:val="00E21F2C"/>
    <w:rsid w:val="00E221C0"/>
    <w:rsid w:val="00E274F4"/>
    <w:rsid w:val="00E27D54"/>
    <w:rsid w:val="00E33D71"/>
    <w:rsid w:val="00E41C54"/>
    <w:rsid w:val="00E42273"/>
    <w:rsid w:val="00E428A6"/>
    <w:rsid w:val="00E4564E"/>
    <w:rsid w:val="00E524B4"/>
    <w:rsid w:val="00E61737"/>
    <w:rsid w:val="00E63CC7"/>
    <w:rsid w:val="00E642AE"/>
    <w:rsid w:val="00E71B9D"/>
    <w:rsid w:val="00E76BCC"/>
    <w:rsid w:val="00E82E25"/>
    <w:rsid w:val="00E860CE"/>
    <w:rsid w:val="00E90F50"/>
    <w:rsid w:val="00E9485C"/>
    <w:rsid w:val="00E9742E"/>
    <w:rsid w:val="00EA1F1C"/>
    <w:rsid w:val="00EA2B97"/>
    <w:rsid w:val="00EA3887"/>
    <w:rsid w:val="00EA6FC9"/>
    <w:rsid w:val="00EA710D"/>
    <w:rsid w:val="00EB0BD0"/>
    <w:rsid w:val="00EB0D03"/>
    <w:rsid w:val="00EB2DC1"/>
    <w:rsid w:val="00ED08C8"/>
    <w:rsid w:val="00ED0CE9"/>
    <w:rsid w:val="00ED138C"/>
    <w:rsid w:val="00ED1A93"/>
    <w:rsid w:val="00ED5DCB"/>
    <w:rsid w:val="00EE250D"/>
    <w:rsid w:val="00EE27A0"/>
    <w:rsid w:val="00EE2D16"/>
    <w:rsid w:val="00EE2F1B"/>
    <w:rsid w:val="00EE3D36"/>
    <w:rsid w:val="00EE4DB1"/>
    <w:rsid w:val="00EE6DC7"/>
    <w:rsid w:val="00EE6E0B"/>
    <w:rsid w:val="00EF07E2"/>
    <w:rsid w:val="00EF0BAA"/>
    <w:rsid w:val="00EF22DF"/>
    <w:rsid w:val="00EF4922"/>
    <w:rsid w:val="00EF4C64"/>
    <w:rsid w:val="00EF5177"/>
    <w:rsid w:val="00EF521C"/>
    <w:rsid w:val="00F0165C"/>
    <w:rsid w:val="00F02724"/>
    <w:rsid w:val="00F06EDF"/>
    <w:rsid w:val="00F07931"/>
    <w:rsid w:val="00F07B6F"/>
    <w:rsid w:val="00F119C0"/>
    <w:rsid w:val="00F13228"/>
    <w:rsid w:val="00F201E1"/>
    <w:rsid w:val="00F20380"/>
    <w:rsid w:val="00F21E5D"/>
    <w:rsid w:val="00F21FD5"/>
    <w:rsid w:val="00F263E2"/>
    <w:rsid w:val="00F26CC2"/>
    <w:rsid w:val="00F31838"/>
    <w:rsid w:val="00F336CF"/>
    <w:rsid w:val="00F355FB"/>
    <w:rsid w:val="00F37A11"/>
    <w:rsid w:val="00F40412"/>
    <w:rsid w:val="00F419D8"/>
    <w:rsid w:val="00F42EC9"/>
    <w:rsid w:val="00F434CA"/>
    <w:rsid w:val="00F443C0"/>
    <w:rsid w:val="00F45384"/>
    <w:rsid w:val="00F517ED"/>
    <w:rsid w:val="00F52581"/>
    <w:rsid w:val="00F53BB0"/>
    <w:rsid w:val="00F65B51"/>
    <w:rsid w:val="00F738A8"/>
    <w:rsid w:val="00F74D34"/>
    <w:rsid w:val="00F74D58"/>
    <w:rsid w:val="00F81D89"/>
    <w:rsid w:val="00F832F6"/>
    <w:rsid w:val="00F847C9"/>
    <w:rsid w:val="00F929ED"/>
    <w:rsid w:val="00F9370D"/>
    <w:rsid w:val="00FA1A9B"/>
    <w:rsid w:val="00FA32F7"/>
    <w:rsid w:val="00FA365D"/>
    <w:rsid w:val="00FA389A"/>
    <w:rsid w:val="00FA479C"/>
    <w:rsid w:val="00FA730B"/>
    <w:rsid w:val="00FA796C"/>
    <w:rsid w:val="00FB195F"/>
    <w:rsid w:val="00FB2D33"/>
    <w:rsid w:val="00FB39EC"/>
    <w:rsid w:val="00FB59EB"/>
    <w:rsid w:val="00FC42EB"/>
    <w:rsid w:val="00FC5666"/>
    <w:rsid w:val="00FC7105"/>
    <w:rsid w:val="00FC766D"/>
    <w:rsid w:val="00FD0F04"/>
    <w:rsid w:val="00FD2617"/>
    <w:rsid w:val="00FD4A8D"/>
    <w:rsid w:val="00FE1669"/>
    <w:rsid w:val="00FE311F"/>
    <w:rsid w:val="00FE6236"/>
    <w:rsid w:val="00FE6E6A"/>
    <w:rsid w:val="00FF182E"/>
    <w:rsid w:val="00FF24BD"/>
    <w:rsid w:val="00FF2C18"/>
    <w:rsid w:val="00FF36B2"/>
    <w:rsid w:val="00FF4709"/>
    <w:rsid w:val="00FF5C83"/>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top w:w="0" w:type="dxa"/>
        <w:left w:w="115" w:type="dxa"/>
        <w:bottom w:w="0" w:type="dxa"/>
        <w:right w:w="115" w:type="dxa"/>
      </w:tblCellMar>
    </w:tblPr>
  </w:style>
  <w:style w:type="table" w:customStyle="1" w:styleId="a7">
    <w:basedOn w:val="TableNormal"/>
    <w:rsid w:val="008522FD"/>
    <w:tblPr>
      <w:tblStyleRowBandSize w:val="1"/>
      <w:tblStyleColBandSize w:val="1"/>
      <w:tblCellMar>
        <w:top w:w="0" w:type="dxa"/>
        <w:left w:w="115" w:type="dxa"/>
        <w:bottom w:w="0" w:type="dxa"/>
        <w:right w:w="115" w:type="dxa"/>
      </w:tblCellMar>
    </w:tblPr>
  </w:style>
  <w:style w:type="table" w:customStyle="1" w:styleId="a8">
    <w:basedOn w:val="TableNormal"/>
    <w:rsid w:val="008522FD"/>
    <w:tblPr>
      <w:tblStyleRowBandSize w:val="1"/>
      <w:tblStyleColBandSize w:val="1"/>
      <w:tblCellMar>
        <w:top w:w="0" w:type="dxa"/>
        <w:left w:w="115" w:type="dxa"/>
        <w:bottom w:w="0"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
    <w:rsid w:val="008522FD"/>
    <w:tblPr>
      <w:tblStyleRowBandSize w:val="1"/>
      <w:tblStyleColBandSize w:val="1"/>
      <w:tblCellMar>
        <w:top w:w="0" w:type="dxa"/>
        <w:left w:w="115" w:type="dxa"/>
        <w:bottom w:w="0" w:type="dxa"/>
        <w:right w:w="115" w:type="dxa"/>
      </w:tblCellMar>
    </w:tblPr>
  </w:style>
  <w:style w:type="table" w:customStyle="1" w:styleId="ab">
    <w:basedOn w:val="TableNormal"/>
    <w:rsid w:val="008522FD"/>
    <w:tblPr>
      <w:tblStyleRowBandSize w:val="1"/>
      <w:tblStyleColBandSize w:val="1"/>
      <w:tblCellMar>
        <w:top w:w="0" w:type="dxa"/>
        <w:left w:w="115" w:type="dxa"/>
        <w:bottom w:w="0"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4">
    <w:name w:val="Body Text"/>
    <w:basedOn w:val="a"/>
    <w:link w:val="11"/>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8">
    <w:name w:val="List Paragraph"/>
    <w:aliases w:val="Elenco Normale,List Paragraph,Список уровня 2,название табл/рис,Chapter10,заголовок 1.1"/>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aliases w:val="Elenco Normale Знак,List Paragraph Знак,Список уровня 2 Знак,название табл/рис Знак,Chapter10 Знак,заголовок 1.1 Знак"/>
    <w:link w:val="af8"/>
    <w:uiPriority w:val="34"/>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 w:type="character" w:customStyle="1" w:styleId="Bodytext2">
    <w:name w:val="Body text (2)_"/>
    <w:link w:val="Bodytext20"/>
    <w:rsid w:val="00EE250D"/>
    <w:rPr>
      <w:rFonts w:ascii="Times New Roman" w:eastAsia="Times New Roman" w:hAnsi="Times New Roman"/>
      <w:sz w:val="28"/>
      <w:szCs w:val="28"/>
      <w:shd w:val="clear" w:color="auto" w:fill="FFFFFF"/>
    </w:rPr>
  </w:style>
  <w:style w:type="paragraph" w:customStyle="1" w:styleId="Bodytext20">
    <w:name w:val="Body text (2)"/>
    <w:basedOn w:val="a"/>
    <w:link w:val="Bodytext2"/>
    <w:rsid w:val="00EE250D"/>
    <w:pPr>
      <w:widowControl w:val="0"/>
      <w:shd w:val="clear" w:color="auto" w:fill="FFFFFF"/>
      <w:spacing w:before="300" w:after="300" w:line="320" w:lineRule="exact"/>
      <w:ind w:hanging="680"/>
      <w:jc w:val="both"/>
    </w:pPr>
    <w:rPr>
      <w:rFonts w:eastAsia="Times New Roman" w:cs="Arial"/>
      <w:color w:val="000000"/>
      <w:sz w:val="28"/>
      <w:szCs w:val="28"/>
    </w:rPr>
  </w:style>
  <w:style w:type="character" w:customStyle="1" w:styleId="xslt">
    <w:name w:val="xslt"/>
    <w:rsid w:val="00FA479C"/>
  </w:style>
  <w:style w:type="paragraph" w:styleId="2f7">
    <w:name w:val="List 2"/>
    <w:basedOn w:val="a"/>
    <w:unhideWhenUsed/>
    <w:rsid w:val="00FA479C"/>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4">
    <w:name w:val="Body Text"/>
    <w:basedOn w:val="a"/>
    <w:link w:val="11"/>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8">
    <w:name w:val="List Paragraph"/>
    <w:aliases w:val="Elenco Normale,List Paragraph,Список уровня 2,название табл/рис,Chapter10"/>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aliases w:val="Elenco Normale Знак,List Paragraph Знак,Список уровня 2 Знак,название табл/рис Знак,Chapter10 Знак"/>
    <w:link w:val="af8"/>
    <w:uiPriority w:val="34"/>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 w:type="character" w:customStyle="1" w:styleId="Bodytext2">
    <w:name w:val="Body text (2)_"/>
    <w:link w:val="Bodytext20"/>
    <w:rsid w:val="00EE250D"/>
    <w:rPr>
      <w:rFonts w:ascii="Times New Roman" w:eastAsia="Times New Roman" w:hAnsi="Times New Roman"/>
      <w:sz w:val="28"/>
      <w:szCs w:val="28"/>
      <w:shd w:val="clear" w:color="auto" w:fill="FFFFFF"/>
    </w:rPr>
  </w:style>
  <w:style w:type="paragraph" w:customStyle="1" w:styleId="Bodytext20">
    <w:name w:val="Body text (2)"/>
    <w:basedOn w:val="a"/>
    <w:link w:val="Bodytext2"/>
    <w:rsid w:val="00EE250D"/>
    <w:pPr>
      <w:widowControl w:val="0"/>
      <w:shd w:val="clear" w:color="auto" w:fill="FFFFFF"/>
      <w:spacing w:before="300" w:after="300" w:line="320" w:lineRule="exact"/>
      <w:ind w:hanging="680"/>
      <w:jc w:val="both"/>
    </w:pPr>
    <w:rPr>
      <w:rFonts w:eastAsia="Times New Roman" w:cs="Arial"/>
      <w:color w:val="000000"/>
      <w:sz w:val="28"/>
      <w:szCs w:val="28"/>
    </w:rPr>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9982414">
      <w:bodyDiv w:val="1"/>
      <w:marLeft w:val="0"/>
      <w:marRight w:val="0"/>
      <w:marTop w:val="0"/>
      <w:marBottom w:val="0"/>
      <w:divBdr>
        <w:top w:val="none" w:sz="0" w:space="0" w:color="auto"/>
        <w:left w:val="none" w:sz="0" w:space="0" w:color="auto"/>
        <w:bottom w:val="none" w:sz="0" w:space="0" w:color="auto"/>
        <w:right w:val="none" w:sz="0" w:space="0" w:color="auto"/>
      </w:divBdr>
      <w:divsChild>
        <w:div w:id="176816961">
          <w:marLeft w:val="0"/>
          <w:marRight w:val="0"/>
          <w:marTop w:val="0"/>
          <w:marBottom w:val="0"/>
          <w:divBdr>
            <w:top w:val="none" w:sz="0" w:space="0" w:color="auto"/>
            <w:left w:val="none" w:sz="0" w:space="0" w:color="auto"/>
            <w:bottom w:val="single" w:sz="12" w:space="16"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1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84521889">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ova-tv@ukrposhta.ua"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vchasno.ua"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ychenko-as@ukrposhta.ua" TargetMode="External"/><Relationship Id="rId14" Type="http://schemas.openxmlformats.org/officeDocument/2006/relationships/image" Target="media/image5.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
      <w:docPartPr>
        <w:name w:val="0C6C120252544247AE266D02245EF473"/>
        <w:category>
          <w:name w:val="Общие"/>
          <w:gallery w:val="placeholder"/>
        </w:category>
        <w:types>
          <w:type w:val="bbPlcHdr"/>
        </w:types>
        <w:behaviors>
          <w:behavior w:val="content"/>
        </w:behaviors>
        <w:guid w:val="{93948AD9-3426-4BC6-9AB8-AA07F4201FE3}"/>
      </w:docPartPr>
      <w:docPartBody>
        <w:p w:rsidR="00E27ED1" w:rsidRDefault="00975222" w:rsidP="00975222">
          <w:pPr>
            <w:pStyle w:val="0C6C120252544247AE266D02245EF473"/>
          </w:pPr>
          <w:r w:rsidRPr="00F63569">
            <w:rPr>
              <w:rStyle w:val="a3"/>
              <w:color w:val="FF0000"/>
            </w:rPr>
            <w:t>зазначити код та його назву</w:t>
          </w:r>
        </w:p>
      </w:docPartBody>
    </w:docPart>
    <w:docPart>
      <w:docPartPr>
        <w:name w:val="F55E653591734332BF793655C20AC4A8"/>
        <w:category>
          <w:name w:val="Общие"/>
          <w:gallery w:val="placeholder"/>
        </w:category>
        <w:types>
          <w:type w:val="bbPlcHdr"/>
        </w:types>
        <w:behaviors>
          <w:behavior w:val="content"/>
        </w:behaviors>
        <w:guid w:val="{64CCD6CB-C379-44A7-9679-33B2BF3625B9}"/>
      </w:docPartPr>
      <w:docPartBody>
        <w:p w:rsidR="00E27ED1" w:rsidRDefault="00975222" w:rsidP="00975222">
          <w:pPr>
            <w:pStyle w:val="F55E653591734332BF793655C20AC4A8"/>
          </w:pPr>
          <w:r w:rsidRPr="005C36B7">
            <w:rPr>
              <w:rStyle w:val="a3"/>
              <w:color w:val="FF0000"/>
            </w:rPr>
            <w:t>зазначити предмет закупівлі згідно РПЗ</w:t>
          </w:r>
        </w:p>
      </w:docPartBody>
    </w:docPart>
    <w:docPart>
      <w:docPartPr>
        <w:name w:val="8437848CFC5642D286A379C559AC03F0"/>
        <w:category>
          <w:name w:val="Общие"/>
          <w:gallery w:val="placeholder"/>
        </w:category>
        <w:types>
          <w:type w:val="bbPlcHdr"/>
        </w:types>
        <w:behaviors>
          <w:behavior w:val="content"/>
        </w:behaviors>
        <w:guid w:val="{3B83989A-E751-4E93-A547-912E91119096}"/>
      </w:docPartPr>
      <w:docPartBody>
        <w:p w:rsidR="008B037C" w:rsidRDefault="00BE0141" w:rsidP="00BE0141">
          <w:pPr>
            <w:pStyle w:val="8437848CFC5642D286A379C559AC03F0"/>
          </w:pPr>
          <w:r>
            <w:rPr>
              <w:rStyle w:val="a3"/>
              <w:color w:val="FF0000"/>
            </w:rPr>
            <w:t xml:space="preserve">зазначити вид/тип продукції, яка відповідає предмету закупівлі </w:t>
          </w:r>
        </w:p>
      </w:docPartBody>
    </w:docPart>
    <w:docPart>
      <w:docPartPr>
        <w:name w:val="D570BC3F41B94D33ACA8B20EBC0752C8"/>
        <w:category>
          <w:name w:val="Общие"/>
          <w:gallery w:val="placeholder"/>
        </w:category>
        <w:types>
          <w:type w:val="bbPlcHdr"/>
        </w:types>
        <w:behaviors>
          <w:behavior w:val="content"/>
        </w:behaviors>
        <w:guid w:val="{55B53CF6-5C9A-4960-8932-5725E46A4624}"/>
      </w:docPartPr>
      <w:docPartBody>
        <w:p w:rsidR="001766BE" w:rsidRDefault="001766BE" w:rsidP="001766BE">
          <w:pPr>
            <w:pStyle w:val="D570BC3F41B94D33ACA8B20EBC0752C8"/>
          </w:pPr>
          <w:r w:rsidRPr="00F63569">
            <w:rPr>
              <w:rStyle w:val="a3"/>
              <w:color w:val="FF0000"/>
            </w:rPr>
            <w:t>зазначити код та його назву</w:t>
          </w:r>
        </w:p>
      </w:docPartBody>
    </w:docPart>
    <w:docPart>
      <w:docPartPr>
        <w:name w:val="10B580FA79824597847EB97E01635703"/>
        <w:category>
          <w:name w:val="Общие"/>
          <w:gallery w:val="placeholder"/>
        </w:category>
        <w:types>
          <w:type w:val="bbPlcHdr"/>
        </w:types>
        <w:behaviors>
          <w:behavior w:val="content"/>
        </w:behaviors>
        <w:guid w:val="{85C2BD14-F711-40CF-8219-350FA6358998}"/>
      </w:docPartPr>
      <w:docPartBody>
        <w:p w:rsidR="001766BE" w:rsidRDefault="001766BE" w:rsidP="001766BE">
          <w:pPr>
            <w:pStyle w:val="10B580FA79824597847EB97E01635703"/>
          </w:pPr>
          <w:r w:rsidRPr="005C36B7">
            <w:rPr>
              <w:rStyle w:val="a3"/>
              <w:color w:val="FF0000"/>
            </w:rPr>
            <w:t>зазначити предмет закупівлі згідно РПЗ</w:t>
          </w:r>
        </w:p>
      </w:docPartBody>
    </w:docPart>
    <w:docPart>
      <w:docPartPr>
        <w:name w:val="69A8562605B94D3991D5F973A0EE29E7"/>
        <w:category>
          <w:name w:val="Общие"/>
          <w:gallery w:val="placeholder"/>
        </w:category>
        <w:types>
          <w:type w:val="bbPlcHdr"/>
        </w:types>
        <w:behaviors>
          <w:behavior w:val="content"/>
        </w:behaviors>
        <w:guid w:val="{76ECE085-9A3F-40B6-989D-5CBAFDE63D6A}"/>
      </w:docPartPr>
      <w:docPartBody>
        <w:p w:rsidR="001766BE" w:rsidRDefault="001766BE" w:rsidP="001766BE">
          <w:pPr>
            <w:pStyle w:val="69A8562605B94D3991D5F973A0EE29E7"/>
          </w:pP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r>
            <w:rPr>
              <w:rStyle w:val="a3"/>
              <w:color w:val="FF0000"/>
            </w:rPr>
            <w:t></w:t>
          </w:r>
        </w:p>
      </w:docPartBody>
    </w:docPart>
    <w:docPart>
      <w:docPartPr>
        <w:name w:val="9E53A2064F29448BB910E3FA5673544F"/>
        <w:category>
          <w:name w:val="Общие"/>
          <w:gallery w:val="placeholder"/>
        </w:category>
        <w:types>
          <w:type w:val="bbPlcHdr"/>
        </w:types>
        <w:behaviors>
          <w:behavior w:val="content"/>
        </w:behaviors>
        <w:guid w:val="{A4B566D3-5DAD-4A60-9DF2-2F9068D8847D}"/>
      </w:docPartPr>
      <w:docPartBody>
        <w:p w:rsidR="001766BE" w:rsidRDefault="001766BE" w:rsidP="001766BE">
          <w:pPr>
            <w:pStyle w:val="9E53A2064F29448BB910E3FA5673544F"/>
          </w:pPr>
          <w:r w:rsidRPr="00F63569">
            <w:rPr>
              <w:rStyle w:val="a3"/>
              <w:color w:val="FF0000"/>
            </w:rPr>
            <w:t>зазначити код та його назву</w:t>
          </w:r>
        </w:p>
      </w:docPartBody>
    </w:docPart>
    <w:docPart>
      <w:docPartPr>
        <w:name w:val="3F84459C29364D399E05F82B861D8AC9"/>
        <w:category>
          <w:name w:val="Общие"/>
          <w:gallery w:val="placeholder"/>
        </w:category>
        <w:types>
          <w:type w:val="bbPlcHdr"/>
        </w:types>
        <w:behaviors>
          <w:behavior w:val="content"/>
        </w:behaviors>
        <w:guid w:val="{4AF6B8F6-053B-4D88-99A8-A59BA90BFB3D}"/>
      </w:docPartPr>
      <w:docPartBody>
        <w:p w:rsidR="001766BE" w:rsidRDefault="001766BE" w:rsidP="001766BE">
          <w:pPr>
            <w:pStyle w:val="3F84459C29364D399E05F82B861D8AC9"/>
          </w:pPr>
          <w:r w:rsidRPr="005C36B7">
            <w:rPr>
              <w:rStyle w:val="a3"/>
              <w:color w:val="FF0000"/>
            </w:rPr>
            <w:t>зазначити предмет закупівлі згідно РПЗ</w:t>
          </w:r>
        </w:p>
      </w:docPartBody>
    </w:docPart>
    <w:docPart>
      <w:docPartPr>
        <w:name w:val="4FBB63B54B3C4C76B65B514635A9B8A4"/>
        <w:category>
          <w:name w:val="Общие"/>
          <w:gallery w:val="placeholder"/>
        </w:category>
        <w:types>
          <w:type w:val="bbPlcHdr"/>
        </w:types>
        <w:behaviors>
          <w:behavior w:val="content"/>
        </w:behaviors>
        <w:guid w:val="{8865D13B-2BC2-4307-BF85-B7DB485A98CF}"/>
      </w:docPartPr>
      <w:docPartBody>
        <w:p w:rsidR="001766BE" w:rsidRDefault="001766BE" w:rsidP="001766BE">
          <w:pPr>
            <w:pStyle w:val="4FBB63B54B3C4C76B65B514635A9B8A4"/>
          </w:pPr>
          <w:r w:rsidRPr="005C36B7">
            <w:rPr>
              <w:rStyle w:val="a3"/>
              <w:color w:val="FF0000"/>
            </w:rPr>
            <w:t>зазначити предмет закупівлі згідно РПЗ</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Hiragino Maru Gothic ProN W4">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647AB"/>
    <w:rsid w:val="00054CE6"/>
    <w:rsid w:val="00061395"/>
    <w:rsid w:val="00067351"/>
    <w:rsid w:val="000A1C46"/>
    <w:rsid w:val="000C72C0"/>
    <w:rsid w:val="0011125F"/>
    <w:rsid w:val="00115BE6"/>
    <w:rsid w:val="001766BE"/>
    <w:rsid w:val="001B5CCC"/>
    <w:rsid w:val="001B666E"/>
    <w:rsid w:val="00204BAF"/>
    <w:rsid w:val="002A060E"/>
    <w:rsid w:val="002C3B08"/>
    <w:rsid w:val="002D03F5"/>
    <w:rsid w:val="00395E1C"/>
    <w:rsid w:val="003D7D20"/>
    <w:rsid w:val="003F6F79"/>
    <w:rsid w:val="004434D0"/>
    <w:rsid w:val="00457A4D"/>
    <w:rsid w:val="00492F6F"/>
    <w:rsid w:val="00532CAA"/>
    <w:rsid w:val="005A44FE"/>
    <w:rsid w:val="00614F1E"/>
    <w:rsid w:val="006260D8"/>
    <w:rsid w:val="006609A3"/>
    <w:rsid w:val="00686EE6"/>
    <w:rsid w:val="006D0973"/>
    <w:rsid w:val="00701E7A"/>
    <w:rsid w:val="00745E60"/>
    <w:rsid w:val="00793173"/>
    <w:rsid w:val="007D5363"/>
    <w:rsid w:val="007E16E0"/>
    <w:rsid w:val="00830815"/>
    <w:rsid w:val="00847195"/>
    <w:rsid w:val="008547E2"/>
    <w:rsid w:val="00877F69"/>
    <w:rsid w:val="00891B10"/>
    <w:rsid w:val="00893C9D"/>
    <w:rsid w:val="008B037C"/>
    <w:rsid w:val="008B78D2"/>
    <w:rsid w:val="00913841"/>
    <w:rsid w:val="009267F2"/>
    <w:rsid w:val="00975222"/>
    <w:rsid w:val="009A1B53"/>
    <w:rsid w:val="009E0D77"/>
    <w:rsid w:val="00A82854"/>
    <w:rsid w:val="00AC7373"/>
    <w:rsid w:val="00AE4B37"/>
    <w:rsid w:val="00BD43CC"/>
    <w:rsid w:val="00BE0141"/>
    <w:rsid w:val="00CA7F6F"/>
    <w:rsid w:val="00CD32E5"/>
    <w:rsid w:val="00D3705A"/>
    <w:rsid w:val="00D7334A"/>
    <w:rsid w:val="00D74307"/>
    <w:rsid w:val="00D91333"/>
    <w:rsid w:val="00D95828"/>
    <w:rsid w:val="00DE2BD2"/>
    <w:rsid w:val="00E05B45"/>
    <w:rsid w:val="00E07CB4"/>
    <w:rsid w:val="00E13F62"/>
    <w:rsid w:val="00E27ED1"/>
    <w:rsid w:val="00E537C8"/>
    <w:rsid w:val="00E877CC"/>
    <w:rsid w:val="00EE27D0"/>
    <w:rsid w:val="00F149B7"/>
    <w:rsid w:val="00F3786C"/>
    <w:rsid w:val="00F647AB"/>
    <w:rsid w:val="00FB39A0"/>
    <w:rsid w:val="00FB4062"/>
    <w:rsid w:val="00FE31BD"/>
    <w:rsid w:val="00FF5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66BE"/>
    <w:rPr>
      <w:color w:val="808080"/>
    </w:rPr>
  </w:style>
  <w:style w:type="paragraph" w:customStyle="1" w:styleId="ACE07361EE314530A61C6C8739DF4C2C">
    <w:name w:val="ACE07361EE314530A61C6C8739DF4C2C"/>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1">
    <w:name w:val="ACE07361EE314530A61C6C8739DF4C2C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
    <w:name w:val="9747244A9FEF40F8B441E444CC10DA5E"/>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
    <w:name w:val="ACE07361EE314530A61C6C8739DF4C2C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
    <w:name w:val="9747244A9FEF40F8B441E444CC10DA5E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
    <w:name w:val="A0D7AEE3437D4099BBE01F8697205362"/>
    <w:rsid w:val="00F647AB"/>
  </w:style>
  <w:style w:type="paragraph" w:customStyle="1" w:styleId="4EF3F098CF9A4C85AE4D03B009212444">
    <w:name w:val="4EF3F098CF9A4C85AE4D03B009212444"/>
    <w:rsid w:val="00F647AB"/>
  </w:style>
  <w:style w:type="paragraph" w:customStyle="1" w:styleId="ACE07361EE314530A61C6C8739DF4C2C3">
    <w:name w:val="ACE07361EE314530A61C6C8739DF4C2C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
    <w:name w:val="9747244A9FEF40F8B441E444CC10DA5E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
    <w:name w:val="44126C28D1C64B44AF5109C70DF65763"/>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1">
    <w:name w:val="A0D7AEE3437D4099BBE01F86972053621"/>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1">
    <w:name w:val="4EF3F098CF9A4C85AE4D03B009212444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4">
    <w:name w:val="ACE07361EE314530A61C6C8739DF4C2C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3">
    <w:name w:val="9747244A9FEF40F8B441E444CC10DA5E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
    <w:name w:val="44126C28D1C64B44AF5109C70DF65763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2">
    <w:name w:val="A0D7AEE3437D4099BBE01F86972053622"/>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2">
    <w:name w:val="4EF3F098CF9A4C85AE4D03B009212444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
    <w:name w:val="CD7BCC1F00E743A59F92F498F9CF6EC5"/>
    <w:rsid w:val="00F647AB"/>
  </w:style>
  <w:style w:type="paragraph" w:customStyle="1" w:styleId="D5FC6037DB8A4D7E87BED08C70009C36">
    <w:name w:val="D5FC6037DB8A4D7E87BED08C70009C36"/>
    <w:rsid w:val="00F647AB"/>
  </w:style>
  <w:style w:type="paragraph" w:customStyle="1" w:styleId="EB29DFDCC15544FCA1FEA9536656091A">
    <w:name w:val="EB29DFDCC15544FCA1FEA9536656091A"/>
    <w:rsid w:val="00F647AB"/>
  </w:style>
  <w:style w:type="paragraph" w:customStyle="1" w:styleId="BD5C3D90875848CFB29286C5A0A68653">
    <w:name w:val="BD5C3D90875848CFB29286C5A0A68653"/>
    <w:rsid w:val="00F647AB"/>
  </w:style>
  <w:style w:type="paragraph" w:customStyle="1" w:styleId="ACE07361EE314530A61C6C8739DF4C2C5">
    <w:name w:val="ACE07361EE314530A61C6C8739DF4C2C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4">
    <w:name w:val="9747244A9FEF40F8B441E444CC10DA5E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2">
    <w:name w:val="44126C28D1C64B44AF5109C70DF65763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
    <w:name w:val="CD7BCC1F00E743A59F92F498F9CF6EC5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
    <w:name w:val="D5FC6037DB8A4D7E87BED08C70009C36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
    <w:name w:val="80B7FB0B2E6D4CC3AA567D4FDCB1EB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
    <w:name w:val="EB29DFDCC15544FCA1FEA9536656091A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
    <w:name w:val="BD5C3D90875848CFB29286C5A0A68653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6">
    <w:name w:val="ACE07361EE314530A61C6C8739DF4C2C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5">
    <w:name w:val="9747244A9FEF40F8B441E444CC10DA5E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3">
    <w:name w:val="44126C28D1C64B44AF5109C70DF65763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2">
    <w:name w:val="CD7BCC1F00E743A59F92F498F9CF6EC5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2">
    <w:name w:val="D5FC6037DB8A4D7E87BED08C70009C36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
    <w:name w:val="80B7FB0B2E6D4CC3AA567D4FDCB1EB77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2">
    <w:name w:val="EB29DFDCC15544FCA1FEA9536656091A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2">
    <w:name w:val="BD5C3D90875848CFB29286C5A0A68653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
    <w:name w:val="47E5D50C6F9143679BC3136DEE2CFD3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7">
    <w:name w:val="ACE07361EE314530A61C6C8739DF4C2C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6">
    <w:name w:val="9747244A9FEF40F8B441E444CC10DA5E6"/>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4">
    <w:name w:val="44126C28D1C64B44AF5109C70DF657634"/>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3">
    <w:name w:val="CD7BCC1F00E743A59F92F498F9CF6EC53"/>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3">
    <w:name w:val="D5FC6037DB8A4D7E87BED08C70009C363"/>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2">
    <w:name w:val="80B7FB0B2E6D4CC3AA567D4FDCB1EB772"/>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3">
    <w:name w:val="EB29DFDCC15544FCA1FEA9536656091A3"/>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3">
    <w:name w:val="BD5C3D90875848CFB29286C5A0A68653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
    <w:name w:val="47E5D50C6F9143679BC3136DEE2CFD331"/>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
    <w:name w:val="343DCE8F481E44C3A0A1A986A8D34C2E"/>
    <w:rsid w:val="00F647AB"/>
  </w:style>
  <w:style w:type="paragraph" w:customStyle="1" w:styleId="ACE07361EE314530A61C6C8739DF4C2C8">
    <w:name w:val="ACE07361EE314530A61C6C8739DF4C2C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7">
    <w:name w:val="9747244A9FEF40F8B441E444CC10DA5E7"/>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5">
    <w:name w:val="44126C28D1C64B44AF5109C70DF657635"/>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4">
    <w:name w:val="CD7BCC1F00E743A59F92F498F9CF6EC54"/>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4">
    <w:name w:val="D5FC6037DB8A4D7E87BED08C70009C364"/>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3">
    <w:name w:val="80B7FB0B2E6D4CC3AA567D4FDCB1EB773"/>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4">
    <w:name w:val="EB29DFDCC15544FCA1FEA9536656091A4"/>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4">
    <w:name w:val="BD5C3D90875848CFB29286C5A0A68653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2">
    <w:name w:val="47E5D50C6F9143679BC3136DEE2CFD332"/>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
    <w:name w:val="343DCE8F481E44C3A0A1A986A8D34C2E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9">
    <w:name w:val="ACE07361EE314530A61C6C8739DF4C2C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8">
    <w:name w:val="9747244A9FEF40F8B441E444CC10DA5E8"/>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6">
    <w:name w:val="44126C28D1C64B44AF5109C70DF657636"/>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5">
    <w:name w:val="CD7BCC1F00E743A59F92F498F9CF6EC55"/>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5">
    <w:name w:val="D5FC6037DB8A4D7E87BED08C70009C365"/>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4">
    <w:name w:val="80B7FB0B2E6D4CC3AA567D4FDCB1EB774"/>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5">
    <w:name w:val="EB29DFDCC15544FCA1FEA9536656091A5"/>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5">
    <w:name w:val="BD5C3D90875848CFB29286C5A0A68653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3">
    <w:name w:val="47E5D50C6F9143679BC3136DEE2CFD333"/>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2">
    <w:name w:val="343DCE8F481E44C3A0A1A986A8D34C2E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0">
    <w:name w:val="ACE07361EE314530A61C6C8739DF4C2C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9">
    <w:name w:val="9747244A9FEF40F8B441E444CC10DA5E9"/>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7">
    <w:name w:val="44126C28D1C64B44AF5109C70DF657637"/>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6">
    <w:name w:val="CD7BCC1F00E743A59F92F498F9CF6EC56"/>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6">
    <w:name w:val="D5FC6037DB8A4D7E87BED08C70009C366"/>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5">
    <w:name w:val="80B7FB0B2E6D4CC3AA567D4FDCB1EB775"/>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6">
    <w:name w:val="EB29DFDCC15544FCA1FEA9536656091A6"/>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6">
    <w:name w:val="BD5C3D90875848CFB29286C5A0A68653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4">
    <w:name w:val="47E5D50C6F9143679BC3136DEE2CFD334"/>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3">
    <w:name w:val="343DCE8F481E44C3A0A1A986A8D34C2E3"/>
    <w:rsid w:val="00F647AB"/>
    <w:pPr>
      <w:spacing w:after="0" w:line="240" w:lineRule="auto"/>
    </w:pPr>
    <w:rPr>
      <w:rFonts w:ascii="Times New Roman" w:eastAsia="Arial" w:hAnsi="Times New Roman" w:cs="Times New Roman"/>
      <w:sz w:val="24"/>
      <w:szCs w:val="24"/>
      <w:lang w:val="ru-RU" w:eastAsia="ru-RU"/>
    </w:rPr>
  </w:style>
  <w:style w:type="paragraph" w:customStyle="1" w:styleId="FCF8894296834F6298AAD0ED5BB95D71">
    <w:name w:val="FCF8894296834F6298AAD0ED5BB95D71"/>
    <w:rsid w:val="00F647AB"/>
  </w:style>
  <w:style w:type="paragraph" w:customStyle="1" w:styleId="967AAB0D56DA485D84DC2740A674C460">
    <w:name w:val="967AAB0D56DA485D84DC2740A674C460"/>
    <w:rsid w:val="00F647AB"/>
  </w:style>
  <w:style w:type="paragraph" w:customStyle="1" w:styleId="72F28F591C29496EB6DC12005D05E7B4">
    <w:name w:val="72F28F591C29496EB6DC12005D05E7B4"/>
    <w:rsid w:val="00F647AB"/>
  </w:style>
  <w:style w:type="paragraph" w:customStyle="1" w:styleId="4BB8BAEDB4F84045A18307B8C9BEC348">
    <w:name w:val="4BB8BAEDB4F84045A18307B8C9BEC348"/>
    <w:rsid w:val="00F647AB"/>
  </w:style>
  <w:style w:type="paragraph" w:customStyle="1" w:styleId="CAE2F7FAF28B43AC9EF2B14EC9D9EFCA">
    <w:name w:val="CAE2F7FAF28B43AC9EF2B14EC9D9EFCA"/>
    <w:rsid w:val="00F647AB"/>
  </w:style>
  <w:style w:type="paragraph" w:customStyle="1" w:styleId="3A546ACFA8EB4062B7334DFE14361FA3">
    <w:name w:val="3A546ACFA8EB4062B7334DFE14361FA3"/>
    <w:rsid w:val="00F647AB"/>
  </w:style>
  <w:style w:type="paragraph" w:customStyle="1" w:styleId="9891124F909F4688BC4D6CDBDBC7DAE3">
    <w:name w:val="9891124F909F4688BC4D6CDBDBC7DAE3"/>
    <w:rsid w:val="00F647AB"/>
  </w:style>
  <w:style w:type="paragraph" w:customStyle="1" w:styleId="ABD678BB414D47E387BCABF5D4CD7FEE">
    <w:name w:val="ABD678BB414D47E387BCABF5D4CD7FEE"/>
    <w:rsid w:val="00F647AB"/>
  </w:style>
  <w:style w:type="paragraph" w:customStyle="1" w:styleId="038B57937E6E407C835BD84EC9CBCA09">
    <w:name w:val="038B57937E6E407C835BD84EC9CBCA09"/>
    <w:rsid w:val="00F647AB"/>
  </w:style>
  <w:style w:type="paragraph" w:customStyle="1" w:styleId="ACE07361EE314530A61C6C8739DF4C2C11">
    <w:name w:val="ACE07361EE314530A61C6C8739DF4C2C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0">
    <w:name w:val="9747244A9FEF40F8B441E444CC10DA5E10"/>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8">
    <w:name w:val="44126C28D1C64B44AF5109C70DF657638"/>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7">
    <w:name w:val="CD7BCC1F00E743A59F92F498F9CF6EC57"/>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7">
    <w:name w:val="D5FC6037DB8A4D7E87BED08C70009C367"/>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6">
    <w:name w:val="80B7FB0B2E6D4CC3AA567D4FDCB1EB776"/>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7">
    <w:name w:val="EB29DFDCC15544FCA1FEA9536656091A7"/>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7">
    <w:name w:val="BD5C3D90875848CFB29286C5A0A68653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5">
    <w:name w:val="47E5D50C6F9143679BC3136DEE2CFD335"/>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4">
    <w:name w:val="343DCE8F481E44C3A0A1A986A8D34C2E4"/>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
    <w:name w:val="52D6E02717C748A69445BD37D462676B"/>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
    <w:name w:val="2DEAE532440B40D6BD6B67A321E5E0DA"/>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2">
    <w:name w:val="ACE07361EE314530A61C6C8739DF4C2C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1">
    <w:name w:val="9747244A9FEF40F8B441E444CC10DA5E11"/>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9">
    <w:name w:val="44126C28D1C64B44AF5109C70DF657639"/>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8">
    <w:name w:val="CD7BCC1F00E743A59F92F498F9CF6EC58"/>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8">
    <w:name w:val="D5FC6037DB8A4D7E87BED08C70009C368"/>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7">
    <w:name w:val="80B7FB0B2E6D4CC3AA567D4FDCB1EB7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8">
    <w:name w:val="EB29DFDCC15544FCA1FEA9536656091A8"/>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8">
    <w:name w:val="BD5C3D90875848CFB29286C5A0A68653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6">
    <w:name w:val="47E5D50C6F9143679BC3136DEE2CFD336"/>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5">
    <w:name w:val="343DCE8F481E44C3A0A1A986A8D34C2E5"/>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1">
    <w:name w:val="52D6E02717C748A69445BD37D462676B1"/>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1">
    <w:name w:val="2DEAE532440B40D6BD6B67A321E5E0DA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3">
    <w:name w:val="ACE07361EE314530A61C6C8739DF4C2C1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2">
    <w:name w:val="9747244A9FEF40F8B441E444CC10DA5E1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0">
    <w:name w:val="44126C28D1C64B44AF5109C70DF6576310"/>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9">
    <w:name w:val="CD7BCC1F00E743A59F92F498F9CF6EC59"/>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9">
    <w:name w:val="D5FC6037DB8A4D7E87BED08C70009C369"/>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8">
    <w:name w:val="80B7FB0B2E6D4CC3AA567D4FDCB1EB778"/>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9">
    <w:name w:val="EB29DFDCC15544FCA1FEA9536656091A9"/>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9">
    <w:name w:val="BD5C3D90875848CFB29286C5A0A68653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7">
    <w:name w:val="47E5D50C6F9143679BC3136DEE2CFD337"/>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6">
    <w:name w:val="343DCE8F481E44C3A0A1A986A8D34C2E6"/>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2">
    <w:name w:val="52D6E02717C748A69445BD37D462676B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4">
    <w:name w:val="ACE07361EE314530A61C6C8739DF4C2C1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3">
    <w:name w:val="9747244A9FEF40F8B441E444CC10DA5E1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1">
    <w:name w:val="44126C28D1C64B44AF5109C70DF6576311"/>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0">
    <w:name w:val="CD7BCC1F00E743A59F92F498F9CF6EC510"/>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0">
    <w:name w:val="D5FC6037DB8A4D7E87BED08C70009C3610"/>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9">
    <w:name w:val="80B7FB0B2E6D4CC3AA567D4FDCB1EB779"/>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0">
    <w:name w:val="EB29DFDCC15544FCA1FEA9536656091A10"/>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0">
    <w:name w:val="BD5C3D90875848CFB29286C5A0A68653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8">
    <w:name w:val="47E5D50C6F9143679BC3136DEE2CFD338"/>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7">
    <w:name w:val="343DCE8F481E44C3A0A1A986A8D34C2E7"/>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3">
    <w:name w:val="52D6E02717C748A69445BD37D462676B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5">
    <w:name w:val="ACE07361EE314530A61C6C8739DF4C2C1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4">
    <w:name w:val="9747244A9FEF40F8B441E444CC10DA5E1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2">
    <w:name w:val="44126C28D1C64B44AF5109C70DF657631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1">
    <w:name w:val="CD7BCC1F00E743A59F92F498F9CF6EC51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1">
    <w:name w:val="D5FC6037DB8A4D7E87BED08C70009C361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0">
    <w:name w:val="80B7FB0B2E6D4CC3AA567D4FDCB1EB7710"/>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1">
    <w:name w:val="EB29DFDCC15544FCA1FEA9536656091A1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1">
    <w:name w:val="BD5C3D90875848CFB29286C5A0A68653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9">
    <w:name w:val="47E5D50C6F9143679BC3136DEE2CFD339"/>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8">
    <w:name w:val="343DCE8F481E44C3A0A1A986A8D34C2E8"/>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4">
    <w:name w:val="52D6E02717C748A69445BD37D462676B4"/>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6">
    <w:name w:val="ACE07361EE314530A61C6C8739DF4C2C1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5">
    <w:name w:val="9747244A9FEF40F8B441E444CC10DA5E1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3">
    <w:name w:val="44126C28D1C64B44AF5109C70DF657631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2">
    <w:name w:val="CD7BCC1F00E743A59F92F498F9CF6EC51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2">
    <w:name w:val="D5FC6037DB8A4D7E87BED08C70009C361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1">
    <w:name w:val="80B7FB0B2E6D4CC3AA567D4FDCB1EB771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2">
    <w:name w:val="EB29DFDCC15544FCA1FEA9536656091A1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2">
    <w:name w:val="BD5C3D90875848CFB29286C5A0A68653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0">
    <w:name w:val="47E5D50C6F9143679BC3136DEE2CFD3310"/>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9">
    <w:name w:val="343DCE8F481E44C3A0A1A986A8D34C2E9"/>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5">
    <w:name w:val="52D6E02717C748A69445BD37D462676B5"/>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7">
    <w:name w:val="ACE07361EE314530A61C6C8739DF4C2C17"/>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6">
    <w:name w:val="9747244A9FEF40F8B441E444CC10DA5E16"/>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4">
    <w:name w:val="44126C28D1C64B44AF5109C70DF6576314"/>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3">
    <w:name w:val="CD7BCC1F00E743A59F92F498F9CF6EC513"/>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3">
    <w:name w:val="D5FC6037DB8A4D7E87BED08C70009C3613"/>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2">
    <w:name w:val="80B7FB0B2E6D4CC3AA567D4FDCB1EB7712"/>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3">
    <w:name w:val="EB29DFDCC15544FCA1FEA9536656091A13"/>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3">
    <w:name w:val="BD5C3D90875848CFB29286C5A0A6865313"/>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1">
    <w:name w:val="47E5D50C6F9143679BC3136DEE2CFD3311"/>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0">
    <w:name w:val="343DCE8F481E44C3A0A1A986A8D34C2E10"/>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6">
    <w:name w:val="52D6E02717C748A69445BD37D462676B6"/>
    <w:rsid w:val="00D74307"/>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8">
    <w:name w:val="ACE07361EE314530A61C6C8739DF4C2C18"/>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7">
    <w:name w:val="9747244A9FEF40F8B441E444CC10DA5E17"/>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5">
    <w:name w:val="44126C28D1C64B44AF5109C70DF6576315"/>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4">
    <w:name w:val="CD7BCC1F00E743A59F92F498F9CF6EC514"/>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4">
    <w:name w:val="D5FC6037DB8A4D7E87BED08C70009C3614"/>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3">
    <w:name w:val="80B7FB0B2E6D4CC3AA567D4FDCB1EB7713"/>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4">
    <w:name w:val="EB29DFDCC15544FCA1FEA9536656091A14"/>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4">
    <w:name w:val="BD5C3D90875848CFB29286C5A0A6865314"/>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2">
    <w:name w:val="47E5D50C6F9143679BC3136DEE2CFD3312"/>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1">
    <w:name w:val="343DCE8F481E44C3A0A1A986A8D34C2E11"/>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
    <w:name w:val="E12171AF22684B7C932C26A4D6C9141C"/>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7">
    <w:name w:val="52D6E02717C748A69445BD37D462676B7"/>
    <w:rsid w:val="00D74307"/>
    <w:pPr>
      <w:spacing w:after="0" w:line="240" w:lineRule="auto"/>
    </w:pPr>
    <w:rPr>
      <w:rFonts w:ascii="Times New Roman" w:eastAsia="Arial" w:hAnsi="Times New Roman" w:cs="Times New Roman"/>
      <w:sz w:val="24"/>
      <w:szCs w:val="24"/>
      <w:lang w:val="ru-RU" w:eastAsia="ru-RU"/>
    </w:rPr>
  </w:style>
  <w:style w:type="paragraph" w:customStyle="1" w:styleId="39C80926CB8541939C315101FF140345">
    <w:name w:val="39C80926CB8541939C315101FF140345"/>
    <w:rsid w:val="00D74307"/>
  </w:style>
  <w:style w:type="paragraph" w:customStyle="1" w:styleId="7B997086B6074DE88C41265778DB808B">
    <w:name w:val="7B997086B6074DE88C41265778DB808B"/>
    <w:rsid w:val="00D74307"/>
  </w:style>
  <w:style w:type="paragraph" w:customStyle="1" w:styleId="4C3BE7376ACB4067B7FDB83B3FFB54EC">
    <w:name w:val="4C3BE7376ACB4067B7FDB83B3FFB54EC"/>
    <w:rsid w:val="00D74307"/>
  </w:style>
  <w:style w:type="paragraph" w:customStyle="1" w:styleId="579DCCBF65C64F2289D15A78C71FA01C">
    <w:name w:val="579DCCBF65C64F2289D15A78C71FA01C"/>
    <w:rsid w:val="00D74307"/>
  </w:style>
  <w:style w:type="paragraph" w:customStyle="1" w:styleId="EE77DF46A99A42CE951E79FB1EC95730">
    <w:name w:val="EE77DF46A99A42CE951E79FB1EC95730"/>
    <w:rsid w:val="00D74307"/>
  </w:style>
  <w:style w:type="paragraph" w:customStyle="1" w:styleId="9D24469AC69A4B9DBAD8065ADC8D676B">
    <w:name w:val="9D24469AC69A4B9DBAD8065ADC8D676B"/>
    <w:rsid w:val="00D74307"/>
  </w:style>
  <w:style w:type="paragraph" w:customStyle="1" w:styleId="64EF58E07EAA48ADB9D8B98E28BAF798">
    <w:name w:val="64EF58E07EAA48ADB9D8B98E28BAF798"/>
    <w:rsid w:val="00D74307"/>
  </w:style>
  <w:style w:type="paragraph" w:customStyle="1" w:styleId="D43FA9E9410F46B486BD996EC0BF49A4">
    <w:name w:val="D43FA9E9410F46B486BD996EC0BF49A4"/>
    <w:rsid w:val="00D74307"/>
  </w:style>
  <w:style w:type="paragraph" w:customStyle="1" w:styleId="174B3EE9C21E4433855B587FDECC24F1">
    <w:name w:val="174B3EE9C21E4433855B587FDECC24F1"/>
    <w:rsid w:val="00D74307"/>
  </w:style>
  <w:style w:type="paragraph" w:customStyle="1" w:styleId="19EF6A1E164D4C2DA0B930ED50955266">
    <w:name w:val="19EF6A1E164D4C2DA0B930ED50955266"/>
    <w:rsid w:val="00D74307"/>
  </w:style>
  <w:style w:type="paragraph" w:customStyle="1" w:styleId="ACE07361EE314530A61C6C8739DF4C2C19">
    <w:name w:val="ACE07361EE314530A61C6C8739DF4C2C19"/>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8">
    <w:name w:val="9747244A9FEF40F8B441E444CC10DA5E18"/>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6">
    <w:name w:val="44126C28D1C64B44AF5109C70DF6576316"/>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5">
    <w:name w:val="CD7BCC1F00E743A59F92F498F9CF6EC515"/>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5">
    <w:name w:val="D5FC6037DB8A4D7E87BED08C70009C3615"/>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4">
    <w:name w:val="80B7FB0B2E6D4CC3AA567D4FDCB1EB7714"/>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5">
    <w:name w:val="EB29DFDCC15544FCA1FEA9536656091A15"/>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5">
    <w:name w:val="BD5C3D90875848CFB29286C5A0A6865315"/>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3">
    <w:name w:val="47E5D50C6F9143679BC3136DEE2CFD3313"/>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2">
    <w:name w:val="343DCE8F481E44C3A0A1A986A8D34C2E12"/>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1">
    <w:name w:val="E12171AF22684B7C932C26A4D6C9141C1"/>
    <w:rsid w:val="00D74307"/>
    <w:pPr>
      <w:spacing w:after="0" w:line="240" w:lineRule="auto"/>
    </w:pPr>
    <w:rPr>
      <w:rFonts w:ascii="Times New Roman" w:eastAsia="Arial" w:hAnsi="Times New Roman" w:cs="Times New Roman"/>
      <w:sz w:val="24"/>
      <w:szCs w:val="24"/>
      <w:lang w:val="ru-RU" w:eastAsia="ru-RU"/>
    </w:rPr>
  </w:style>
  <w:style w:type="paragraph" w:customStyle="1" w:styleId="9D24469AC69A4B9DBAD8065ADC8D676B1">
    <w:name w:val="9D24469AC69A4B9DBAD8065ADC8D676B1"/>
    <w:rsid w:val="00D74307"/>
    <w:pPr>
      <w:spacing w:after="0" w:line="240" w:lineRule="auto"/>
    </w:pPr>
    <w:rPr>
      <w:rFonts w:ascii="Times New Roman" w:eastAsia="Arial" w:hAnsi="Times New Roman" w:cs="Times New Roman"/>
      <w:sz w:val="24"/>
      <w:szCs w:val="24"/>
      <w:lang w:val="ru-RU" w:eastAsia="ru-RU"/>
    </w:rPr>
  </w:style>
  <w:style w:type="paragraph" w:customStyle="1" w:styleId="88B08E3C746244CFAA21179E222A6EB6">
    <w:name w:val="88B08E3C746244CFAA21179E222A6EB6"/>
    <w:rsid w:val="00054CE6"/>
  </w:style>
  <w:style w:type="paragraph" w:customStyle="1" w:styleId="DDBA9B7E8A0A493A8FD9B945EA597316">
    <w:name w:val="DDBA9B7E8A0A493A8FD9B945EA597316"/>
    <w:rsid w:val="008B78D2"/>
  </w:style>
  <w:style w:type="paragraph" w:customStyle="1" w:styleId="592C7DCAB93E4E4CAA900F979E9F26E7">
    <w:name w:val="592C7DCAB93E4E4CAA900F979E9F26E7"/>
    <w:rsid w:val="008B78D2"/>
  </w:style>
  <w:style w:type="paragraph" w:customStyle="1" w:styleId="6282BC278039499E939E6F5ED0D434EC">
    <w:name w:val="6282BC278039499E939E6F5ED0D434EC"/>
    <w:rsid w:val="008B78D2"/>
  </w:style>
  <w:style w:type="paragraph" w:customStyle="1" w:styleId="69B51B7CF7834B7B92CDA81EB4B132A4">
    <w:name w:val="69B51B7CF7834B7B92CDA81EB4B132A4"/>
    <w:rsid w:val="008B78D2"/>
  </w:style>
  <w:style w:type="paragraph" w:customStyle="1" w:styleId="E7D9E245D10E4A09AFFE64142914FEF2">
    <w:name w:val="E7D9E245D10E4A09AFFE64142914FEF2"/>
    <w:rsid w:val="008B78D2"/>
  </w:style>
  <w:style w:type="paragraph" w:customStyle="1" w:styleId="9BC43E78B59546078CC2C0457FE2DB12">
    <w:name w:val="9BC43E78B59546078CC2C0457FE2DB12"/>
    <w:rsid w:val="008B78D2"/>
  </w:style>
  <w:style w:type="paragraph" w:customStyle="1" w:styleId="70B9082E332E4D5F8FAF6C1F8D3AC486">
    <w:name w:val="70B9082E332E4D5F8FAF6C1F8D3AC486"/>
    <w:rsid w:val="008B78D2"/>
  </w:style>
  <w:style w:type="paragraph" w:customStyle="1" w:styleId="928904CF62324382B48246A3F0110C09">
    <w:name w:val="928904CF62324382B48246A3F0110C09"/>
    <w:rsid w:val="008B78D2"/>
  </w:style>
  <w:style w:type="paragraph" w:customStyle="1" w:styleId="42B123536A8D4DB5AF78191CDEA0F9FC">
    <w:name w:val="42B123536A8D4DB5AF78191CDEA0F9FC"/>
    <w:rsid w:val="008B78D2"/>
  </w:style>
  <w:style w:type="paragraph" w:customStyle="1" w:styleId="90125DD9D7DB485E9D6B222AF3DFCB9B">
    <w:name w:val="90125DD9D7DB485E9D6B222AF3DFCB9B"/>
    <w:rsid w:val="008B78D2"/>
  </w:style>
  <w:style w:type="paragraph" w:customStyle="1" w:styleId="764DEB0339054C82A66DF6ED7820D3E9">
    <w:name w:val="764DEB0339054C82A66DF6ED7820D3E9"/>
    <w:rsid w:val="008B78D2"/>
  </w:style>
  <w:style w:type="paragraph" w:customStyle="1" w:styleId="ACE07361EE314530A61C6C8739DF4C2C20">
    <w:name w:val="ACE07361EE314530A61C6C8739DF4C2C20"/>
    <w:rsid w:val="008B78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9">
    <w:name w:val="9747244A9FEF40F8B441E444CC10DA5E19"/>
    <w:rsid w:val="008B78D2"/>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7">
    <w:name w:val="44126C28D1C64B44AF5109C70DF6576317"/>
    <w:rsid w:val="008B78D2"/>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6">
    <w:name w:val="CD7BCC1F00E743A59F92F498F9CF6EC516"/>
    <w:rsid w:val="008B78D2"/>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6">
    <w:name w:val="D5FC6037DB8A4D7E87BED08C70009C3616"/>
    <w:rsid w:val="008B78D2"/>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
    <w:name w:val="ECC2839C812447BB815BABCA78016F9C"/>
    <w:rsid w:val="008B78D2"/>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
    <w:name w:val="009C9B572ED84CB7BF1ED5EC8F6C61B7"/>
    <w:rsid w:val="008B78D2"/>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4">
    <w:name w:val="47E5D50C6F9143679BC3136DEE2CFD3314"/>
    <w:rsid w:val="008B78D2"/>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1">
    <w:name w:val="DDBA9B7E8A0A493A8FD9B945EA5973161"/>
    <w:rsid w:val="008B78D2"/>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1">
    <w:name w:val="592C7DCAB93E4E4CAA900F979E9F26E71"/>
    <w:rsid w:val="008B78D2"/>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1">
    <w:name w:val="6282BC278039499E939E6F5ED0D434EC1"/>
    <w:rsid w:val="008B78D2"/>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1">
    <w:name w:val="69B51B7CF7834B7B92CDA81EB4B132A41"/>
    <w:rsid w:val="008B78D2"/>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1">
    <w:name w:val="E7D9E245D10E4A09AFFE64142914FEF21"/>
    <w:rsid w:val="008B78D2"/>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1">
    <w:name w:val="9BC43E78B59546078CC2C0457FE2DB121"/>
    <w:rsid w:val="008B78D2"/>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1">
    <w:name w:val="70B9082E332E4D5F8FAF6C1F8D3AC4861"/>
    <w:rsid w:val="008B78D2"/>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1">
    <w:name w:val="928904CF62324382B48246A3F0110C091"/>
    <w:rsid w:val="008B78D2"/>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1">
    <w:name w:val="42B123536A8D4DB5AF78191CDEA0F9FC1"/>
    <w:rsid w:val="008B78D2"/>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1">
    <w:name w:val="90125DD9D7DB485E9D6B222AF3DFCB9B1"/>
    <w:rsid w:val="008B78D2"/>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0">
    <w:name w:val="9747244A9FEF40F8B441E444CC10DA5E20"/>
    <w:rsid w:val="00CA7F6F"/>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8">
    <w:name w:val="44126C28D1C64B44AF5109C70DF6576318"/>
    <w:rsid w:val="00CA7F6F"/>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7">
    <w:name w:val="CD7BCC1F00E743A59F92F498F9CF6EC517"/>
    <w:rsid w:val="00CA7F6F"/>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7">
    <w:name w:val="D5FC6037DB8A4D7E87BED08C70009C3617"/>
    <w:rsid w:val="00CA7F6F"/>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1">
    <w:name w:val="ECC2839C812447BB815BABCA78016F9C1"/>
    <w:rsid w:val="00CA7F6F"/>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1">
    <w:name w:val="009C9B572ED84CB7BF1ED5EC8F6C61B71"/>
    <w:rsid w:val="00CA7F6F"/>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5">
    <w:name w:val="47E5D50C6F9143679BC3136DEE2CFD3315"/>
    <w:rsid w:val="00CA7F6F"/>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2">
    <w:name w:val="DDBA9B7E8A0A493A8FD9B945EA5973162"/>
    <w:rsid w:val="00CA7F6F"/>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2">
    <w:name w:val="592C7DCAB93E4E4CAA900F979E9F26E72"/>
    <w:rsid w:val="00CA7F6F"/>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2">
    <w:name w:val="6282BC278039499E939E6F5ED0D434EC2"/>
    <w:rsid w:val="00CA7F6F"/>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2">
    <w:name w:val="69B51B7CF7834B7B92CDA81EB4B132A42"/>
    <w:rsid w:val="00CA7F6F"/>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2">
    <w:name w:val="E7D9E245D10E4A09AFFE64142914FEF22"/>
    <w:rsid w:val="00CA7F6F"/>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2">
    <w:name w:val="9BC43E78B59546078CC2C0457FE2DB122"/>
    <w:rsid w:val="00CA7F6F"/>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2">
    <w:name w:val="70B9082E332E4D5F8FAF6C1F8D3AC4862"/>
    <w:rsid w:val="00CA7F6F"/>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2">
    <w:name w:val="928904CF62324382B48246A3F0110C092"/>
    <w:rsid w:val="00CA7F6F"/>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2">
    <w:name w:val="42B123536A8D4DB5AF78191CDEA0F9FC2"/>
    <w:rsid w:val="00CA7F6F"/>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2">
    <w:name w:val="90125DD9D7DB485E9D6B222AF3DFCB9B2"/>
    <w:rsid w:val="00CA7F6F"/>
    <w:pPr>
      <w:spacing w:after="0" w:line="240" w:lineRule="auto"/>
    </w:pPr>
    <w:rPr>
      <w:rFonts w:ascii="Times New Roman" w:eastAsia="Arial" w:hAnsi="Times New Roman" w:cs="Times New Roman"/>
      <w:sz w:val="24"/>
      <w:szCs w:val="24"/>
      <w:lang w:val="ru-RU" w:eastAsia="ru-RU"/>
    </w:rPr>
  </w:style>
  <w:style w:type="paragraph" w:customStyle="1" w:styleId="F04F94E5BD83437BA93DE766D71BBE9A">
    <w:name w:val="F04F94E5BD83437BA93DE766D71BBE9A"/>
    <w:rsid w:val="00E877CC"/>
  </w:style>
  <w:style w:type="paragraph" w:customStyle="1" w:styleId="E5E6B9A677D24E0AA04518820A131F2C">
    <w:name w:val="E5E6B9A677D24E0AA04518820A131F2C"/>
    <w:rsid w:val="00E877CC"/>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71DDAE300CF44958B0B071A3E88A0649">
    <w:name w:val="71DDAE300CF44958B0B071A3E88A0649"/>
    <w:rsid w:val="00975222"/>
  </w:style>
  <w:style w:type="paragraph" w:customStyle="1" w:styleId="5AC9B1EBB3F64CCBA32D9867CA9D8795">
    <w:name w:val="5AC9B1EBB3F64CCBA32D9867CA9D8795"/>
    <w:rsid w:val="00975222"/>
  </w:style>
  <w:style w:type="paragraph" w:customStyle="1" w:styleId="8F2E2A85F86044E9BC863E2C8EB54DFF">
    <w:name w:val="8F2E2A85F86044E9BC863E2C8EB54DFF"/>
    <w:rsid w:val="00686EE6"/>
  </w:style>
  <w:style w:type="paragraph" w:customStyle="1" w:styleId="B937DC356C404879A65B7EB6A7947BE3">
    <w:name w:val="B937DC356C404879A65B7EB6A7947BE3"/>
    <w:rsid w:val="00686EE6"/>
  </w:style>
  <w:style w:type="paragraph" w:customStyle="1" w:styleId="46E72B61A943496A89544EBC59EECAC9">
    <w:name w:val="46E72B61A943496A89544EBC59EECAC9"/>
    <w:rsid w:val="00BE0141"/>
    <w:pPr>
      <w:spacing w:after="200" w:line="276" w:lineRule="auto"/>
    </w:pPr>
    <w:rPr>
      <w:lang w:val="ru-RU" w:eastAsia="ru-RU"/>
    </w:rPr>
  </w:style>
  <w:style w:type="paragraph" w:customStyle="1" w:styleId="0FDA8958C0464E8FA7FAD5767C0115E7">
    <w:name w:val="0FDA8958C0464E8FA7FAD5767C0115E7"/>
    <w:rsid w:val="00BE0141"/>
    <w:pPr>
      <w:spacing w:after="200" w:line="276" w:lineRule="auto"/>
    </w:pPr>
    <w:rPr>
      <w:lang w:val="ru-RU" w:eastAsia="ru-RU"/>
    </w:rPr>
  </w:style>
  <w:style w:type="paragraph" w:customStyle="1" w:styleId="06E0CE80B8E14CB5A82E1DD6E8413B62">
    <w:name w:val="06E0CE80B8E14CB5A82E1DD6E8413B62"/>
    <w:rsid w:val="00BE0141"/>
    <w:pPr>
      <w:spacing w:after="200" w:line="276" w:lineRule="auto"/>
    </w:pPr>
    <w:rPr>
      <w:lang w:val="ru-RU" w:eastAsia="ru-RU"/>
    </w:rPr>
  </w:style>
  <w:style w:type="paragraph" w:customStyle="1" w:styleId="01B20C04CA2B46B09B7DC27BBBFAED96">
    <w:name w:val="01B20C04CA2B46B09B7DC27BBBFAED96"/>
    <w:rsid w:val="00BE0141"/>
    <w:pPr>
      <w:spacing w:after="200" w:line="276" w:lineRule="auto"/>
    </w:pPr>
    <w:rPr>
      <w:lang w:val="ru-RU" w:eastAsia="ru-RU"/>
    </w:rPr>
  </w:style>
  <w:style w:type="paragraph" w:customStyle="1" w:styleId="53BFA82E2A4B4249B0627FAAB7BF43DE">
    <w:name w:val="53BFA82E2A4B4249B0627FAAB7BF43DE"/>
    <w:rsid w:val="00BE0141"/>
    <w:pPr>
      <w:spacing w:after="200" w:line="276" w:lineRule="auto"/>
    </w:pPr>
    <w:rPr>
      <w:lang w:val="ru-RU" w:eastAsia="ru-RU"/>
    </w:rPr>
  </w:style>
  <w:style w:type="paragraph" w:customStyle="1" w:styleId="FE071343B2424006A281E6454911EE3C">
    <w:name w:val="FE071343B2424006A281E6454911EE3C"/>
    <w:rsid w:val="00BE0141"/>
    <w:pPr>
      <w:spacing w:after="200" w:line="276" w:lineRule="auto"/>
    </w:pPr>
    <w:rPr>
      <w:lang w:val="ru-RU" w:eastAsia="ru-RU"/>
    </w:rPr>
  </w:style>
  <w:style w:type="paragraph" w:customStyle="1" w:styleId="700F958107ED4FD480778FD3FEE0F8D5">
    <w:name w:val="700F958107ED4FD480778FD3FEE0F8D5"/>
    <w:rsid w:val="00BE0141"/>
    <w:pPr>
      <w:spacing w:after="200" w:line="276" w:lineRule="auto"/>
    </w:pPr>
    <w:rPr>
      <w:lang w:val="ru-RU" w:eastAsia="ru-RU"/>
    </w:rPr>
  </w:style>
  <w:style w:type="paragraph" w:customStyle="1" w:styleId="85044A03DB914386966250B6C5A47444">
    <w:name w:val="85044A03DB914386966250B6C5A47444"/>
    <w:rsid w:val="00BE0141"/>
    <w:pPr>
      <w:spacing w:after="200" w:line="276" w:lineRule="auto"/>
    </w:pPr>
    <w:rPr>
      <w:lang w:val="ru-RU" w:eastAsia="ru-RU"/>
    </w:rPr>
  </w:style>
  <w:style w:type="paragraph" w:customStyle="1" w:styleId="D2F86833327C4BEA92CB80B97F8DD8A6">
    <w:name w:val="D2F86833327C4BEA92CB80B97F8DD8A6"/>
    <w:rsid w:val="00BE0141"/>
    <w:pPr>
      <w:spacing w:after="200" w:line="276" w:lineRule="auto"/>
    </w:pPr>
    <w:rPr>
      <w:lang w:val="ru-RU" w:eastAsia="ru-RU"/>
    </w:rPr>
  </w:style>
  <w:style w:type="paragraph" w:customStyle="1" w:styleId="D5C0244EE1534C9FB2534FC8119848E5">
    <w:name w:val="D5C0244EE1534C9FB2534FC8119848E5"/>
    <w:rsid w:val="00BE0141"/>
    <w:pPr>
      <w:spacing w:after="200" w:line="276" w:lineRule="auto"/>
    </w:pPr>
    <w:rPr>
      <w:lang w:val="ru-RU" w:eastAsia="ru-RU"/>
    </w:rPr>
  </w:style>
  <w:style w:type="paragraph" w:customStyle="1" w:styleId="8437848CFC5642D286A379C559AC03F0">
    <w:name w:val="8437848CFC5642D286A379C559AC03F0"/>
    <w:rsid w:val="00BE0141"/>
    <w:pPr>
      <w:spacing w:after="200" w:line="276" w:lineRule="auto"/>
    </w:pPr>
    <w:rPr>
      <w:lang w:val="ru-RU" w:eastAsia="ru-RU"/>
    </w:rPr>
  </w:style>
  <w:style w:type="paragraph" w:customStyle="1" w:styleId="93D9644C9F1246B5820E5DC63F6F6ACB">
    <w:name w:val="93D9644C9F1246B5820E5DC63F6F6ACB"/>
    <w:rsid w:val="009A1B53"/>
    <w:pPr>
      <w:spacing w:after="200" w:line="276" w:lineRule="auto"/>
    </w:pPr>
    <w:rPr>
      <w:lang w:val="ru-RU" w:eastAsia="ru-RU"/>
    </w:rPr>
  </w:style>
  <w:style w:type="paragraph" w:customStyle="1" w:styleId="963ECB97C4CC4A41BB9335E593DF3130">
    <w:name w:val="963ECB97C4CC4A41BB9335E593DF3130"/>
    <w:rsid w:val="001766BE"/>
    <w:pPr>
      <w:spacing w:after="200" w:line="276" w:lineRule="auto"/>
    </w:pPr>
    <w:rPr>
      <w:lang w:val="ru-RU" w:eastAsia="ru-RU"/>
    </w:rPr>
  </w:style>
  <w:style w:type="paragraph" w:customStyle="1" w:styleId="B2C4823DB5734798928C9B08C592B285">
    <w:name w:val="B2C4823DB5734798928C9B08C592B285"/>
    <w:rsid w:val="001766BE"/>
    <w:pPr>
      <w:spacing w:after="200" w:line="276" w:lineRule="auto"/>
    </w:pPr>
    <w:rPr>
      <w:lang w:val="ru-RU" w:eastAsia="ru-RU"/>
    </w:rPr>
  </w:style>
  <w:style w:type="paragraph" w:customStyle="1" w:styleId="D570BC3F41B94D33ACA8B20EBC0752C8">
    <w:name w:val="D570BC3F41B94D33ACA8B20EBC0752C8"/>
    <w:rsid w:val="001766BE"/>
    <w:pPr>
      <w:spacing w:after="200" w:line="276" w:lineRule="auto"/>
    </w:pPr>
    <w:rPr>
      <w:lang w:val="ru-RU" w:eastAsia="ru-RU"/>
    </w:rPr>
  </w:style>
  <w:style w:type="paragraph" w:customStyle="1" w:styleId="10B580FA79824597847EB97E01635703">
    <w:name w:val="10B580FA79824597847EB97E01635703"/>
    <w:rsid w:val="001766BE"/>
    <w:pPr>
      <w:spacing w:after="200" w:line="276" w:lineRule="auto"/>
    </w:pPr>
    <w:rPr>
      <w:lang w:val="ru-RU" w:eastAsia="ru-RU"/>
    </w:rPr>
  </w:style>
  <w:style w:type="paragraph" w:customStyle="1" w:styleId="69A8562605B94D3991D5F973A0EE29E7">
    <w:name w:val="69A8562605B94D3991D5F973A0EE29E7"/>
    <w:rsid w:val="001766BE"/>
    <w:pPr>
      <w:spacing w:after="200" w:line="276" w:lineRule="auto"/>
    </w:pPr>
    <w:rPr>
      <w:lang w:val="ru-RU" w:eastAsia="ru-RU"/>
    </w:rPr>
  </w:style>
  <w:style w:type="paragraph" w:customStyle="1" w:styleId="9E53A2064F29448BB910E3FA5673544F">
    <w:name w:val="9E53A2064F29448BB910E3FA5673544F"/>
    <w:rsid w:val="001766BE"/>
    <w:pPr>
      <w:spacing w:after="200" w:line="276" w:lineRule="auto"/>
    </w:pPr>
    <w:rPr>
      <w:lang w:val="ru-RU" w:eastAsia="ru-RU"/>
    </w:rPr>
  </w:style>
  <w:style w:type="paragraph" w:customStyle="1" w:styleId="3F84459C29364D399E05F82B861D8AC9">
    <w:name w:val="3F84459C29364D399E05F82B861D8AC9"/>
    <w:rsid w:val="001766BE"/>
    <w:pPr>
      <w:spacing w:after="200" w:line="276" w:lineRule="auto"/>
    </w:pPr>
    <w:rPr>
      <w:lang w:val="ru-RU" w:eastAsia="ru-RU"/>
    </w:rPr>
  </w:style>
  <w:style w:type="paragraph" w:customStyle="1" w:styleId="4FBB63B54B3C4C76B65B514635A9B8A4">
    <w:name w:val="4FBB63B54B3C4C76B65B514635A9B8A4"/>
    <w:rsid w:val="001766BE"/>
    <w:pPr>
      <w:spacing w:after="200" w:line="276" w:lineRule="auto"/>
    </w:pPr>
    <w:rPr>
      <w:lang w:val="ru-RU" w:eastAsia="ru-RU"/>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A3A5-FC7A-47AC-B899-49240429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38</Pages>
  <Words>11129</Words>
  <Characters>63438</Characters>
  <Application>Microsoft Office Word</Application>
  <DocSecurity>0</DocSecurity>
  <Lines>528</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74419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user</cp:lastModifiedBy>
  <cp:revision>35</cp:revision>
  <cp:lastPrinted>2021-02-25T14:46:00Z</cp:lastPrinted>
  <dcterms:created xsi:type="dcterms:W3CDTF">2022-08-02T13:52:00Z</dcterms:created>
  <dcterms:modified xsi:type="dcterms:W3CDTF">2022-08-03T05:40:00Z</dcterms:modified>
</cp:coreProperties>
</file>