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КОМУНАЛЬНЕ ПІДПРИЄМСТВО «КРОЛЕВЕЦЬКА ЛІКАРНЯ»</w:t>
      </w:r>
    </w:p>
    <w:p>
      <w:pPr>
        <w:spacing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КРОЛЕВЕЦЬКОЇ МІСЬКОЇ РАДИ</w:t>
      </w:r>
    </w:p>
    <w:p>
      <w:pPr>
        <w:spacing w:line="240" w:lineRule="auto"/>
        <w:jc w:val="center"/>
        <w:rPr>
          <w:sz w:val="28"/>
          <w:szCs w:val="28"/>
          <w:lang w:val="uk-UA"/>
        </w:rPr>
      </w:pPr>
    </w:p>
    <w:tbl>
      <w:tblPr>
        <w:tblStyle w:val="187"/>
        <w:tblW w:w="9318" w:type="dxa"/>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3931"/>
        <w:gridCol w:w="5387"/>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PrEx>
        <w:tc>
          <w:tcPr>
            <w:tcW w:w="3931" w:type="dxa"/>
            <w:tcBorders>
              <w:top w:val="nil"/>
              <w:left w:val="nil"/>
              <w:bottom w:val="nil"/>
              <w:right w:val="nil"/>
            </w:tcBorders>
          </w:tcPr>
          <w:p>
            <w:pPr>
              <w:spacing w:line="240" w:lineRule="auto"/>
            </w:pPr>
          </w:p>
          <w:p>
            <w:pPr>
              <w:spacing w:line="240" w:lineRule="auto"/>
              <w:rPr>
                <w:rFonts w:ascii="Times New Roman" w:hAnsi="Times New Roman" w:eastAsia="Times New Roman" w:cs="Times New Roman"/>
                <w:color w:val="000000"/>
                <w:sz w:val="28"/>
                <w:szCs w:val="28"/>
              </w:rPr>
            </w:pPr>
          </w:p>
        </w:tc>
        <w:tc>
          <w:tcPr>
            <w:tcW w:w="5387" w:type="dxa"/>
            <w:tcBorders>
              <w:top w:val="nil"/>
              <w:left w:val="nil"/>
              <w:bottom w:val="nil"/>
              <w:right w:val="nil"/>
            </w:tcBorders>
          </w:tcPr>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lang w:val="uk-UA"/>
              </w:rPr>
              <w:t xml:space="preserve">                      </w:t>
            </w:r>
            <w:r>
              <w:rPr>
                <w:rFonts w:ascii="Times New Roman" w:hAnsi="Times New Roman" w:eastAsia="Times New Roman" w:cs="Times New Roman"/>
                <w:b/>
                <w:color w:val="000000"/>
                <w:sz w:val="24"/>
                <w:szCs w:val="24"/>
              </w:rPr>
              <w:t>ЗАТВЕРДЖЕНО</w:t>
            </w:r>
          </w:p>
        </w:tc>
      </w:tr>
    </w:tbl>
    <w:p>
      <w:pPr>
        <w:spacing w:line="240" w:lineRule="auto"/>
        <w:ind w:left="320"/>
        <w:jc w:val="center"/>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 xml:space="preserve">                                                                    Рішенням Уповноваженої особи</w:t>
      </w: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24"/>
          <w:szCs w:val="24"/>
        </w:rPr>
      </w:pPr>
    </w:p>
    <w:tbl>
      <w:tblPr>
        <w:tblStyle w:val="188"/>
        <w:tblW w:w="9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7" w:type="dxa"/>
            <w:tcBorders>
              <w:top w:val="nil"/>
              <w:left w:val="nil"/>
              <w:bottom w:val="nil"/>
              <w:right w:val="nil"/>
            </w:tcBorders>
          </w:tcPr>
          <w:p>
            <w:pPr>
              <w:spacing w:line="240" w:lineRule="auto"/>
              <w:jc w:val="center"/>
              <w:rPr>
                <w:rFonts w:ascii="Times New Roman" w:hAnsi="Times New Roman" w:eastAsia="Times New Roman" w:cs="Times New Roman"/>
                <w:color w:val="000000"/>
                <w:sz w:val="40"/>
                <w:szCs w:val="40"/>
              </w:rPr>
            </w:pPr>
            <w:r>
              <w:rPr>
                <w:rFonts w:ascii="Times New Roman" w:hAnsi="Times New Roman" w:eastAsia="Times New Roman" w:cs="Times New Roman"/>
                <w:b/>
                <w:color w:val="000000"/>
                <w:sz w:val="40"/>
                <w:szCs w:val="40"/>
              </w:rPr>
              <w:t>ТЕНДЕРНА ДОКУМЕНТАЦІЯ</w:t>
            </w:r>
          </w:p>
        </w:tc>
      </w:tr>
    </w:tbl>
    <w:p>
      <w:pPr>
        <w:spacing w:line="240" w:lineRule="auto"/>
        <w:jc w:val="center"/>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32"/>
          <w:szCs w:val="32"/>
        </w:rPr>
      </w:pPr>
      <w:r>
        <w:rPr>
          <w:rFonts w:ascii="Times New Roman" w:hAnsi="Times New Roman" w:eastAsia="Times New Roman" w:cs="Times New Roman"/>
          <w:b/>
          <w:color w:val="000000"/>
          <w:sz w:val="32"/>
          <w:szCs w:val="32"/>
        </w:rPr>
        <w:t>ДЛЯ ПРОЦЕДУРИ ЗАКУПІВЛІ -</w:t>
      </w:r>
    </w:p>
    <w:p>
      <w:pPr>
        <w:spacing w:line="240" w:lineRule="auto"/>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ВІДКРИТІ ТОРГИ</w:t>
      </w: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sz w:val="32"/>
          <w:szCs w:val="32"/>
        </w:rPr>
        <w:t xml:space="preserve"> </w:t>
      </w:r>
      <w:bookmarkStart w:id="4" w:name="_GoBack"/>
      <w:r>
        <w:rPr>
          <w:rFonts w:ascii="Times New Roman" w:hAnsi="Times New Roman" w:eastAsia="Times New Roman" w:cs="Times New Roman"/>
          <w:b/>
          <w:sz w:val="32"/>
          <w:szCs w:val="32"/>
        </w:rPr>
        <w:t>Компоненти донорської крові (код ДК 021:2015 – 3314 0000-3 – Медичні матеріали)</w:t>
      </w:r>
    </w:p>
    <w:bookmarkEnd w:id="4"/>
    <w:tbl>
      <w:tblPr>
        <w:tblStyle w:val="189"/>
        <w:tblW w:w="101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165" w:type="dxa"/>
            <w:tcBorders>
              <w:top w:val="nil"/>
              <w:left w:val="nil"/>
              <w:bottom w:val="nil"/>
              <w:right w:val="nil"/>
            </w:tcBorders>
          </w:tcPr>
          <w:p>
            <w:pPr>
              <w:spacing w:line="240" w:lineRule="auto"/>
              <w:jc w:val="center"/>
              <w:rPr>
                <w:rFonts w:ascii="Times New Roman" w:hAnsi="Times New Roman" w:eastAsia="Times New Roman" w:cs="Times New Roman"/>
                <w:b/>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65" w:type="dxa"/>
            <w:tcBorders>
              <w:top w:val="nil"/>
              <w:left w:val="nil"/>
              <w:bottom w:val="nil"/>
              <w:right w:val="nil"/>
            </w:tcBorders>
          </w:tcPr>
          <w:p>
            <w:pPr>
              <w:spacing w:line="240" w:lineRule="auto"/>
              <w:rPr>
                <w:rFonts w:ascii="Times New Roman" w:hAnsi="Times New Roman" w:eastAsia="Times New Roman" w:cs="Times New Roman"/>
                <w:color w:val="000000"/>
                <w:sz w:val="28"/>
                <w:szCs w:val="28"/>
              </w:rPr>
            </w:pPr>
          </w:p>
        </w:tc>
      </w:tr>
    </w:tbl>
    <w:p>
      <w:pPr>
        <w:spacing w:line="240" w:lineRule="auto"/>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32"/>
          <w:szCs w:val="32"/>
        </w:rPr>
      </w:pPr>
      <w:r>
        <w:rPr>
          <w:rFonts w:ascii="Times New Roman" w:hAnsi="Times New Roman" w:eastAsia="Times New Roman" w:cs="Times New Roman"/>
          <w:b/>
          <w:color w:val="000000"/>
          <w:sz w:val="32"/>
          <w:szCs w:val="32"/>
        </w:rPr>
        <w:t xml:space="preserve"> </w:t>
      </w: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b/>
          <w:color w:val="000000"/>
          <w:sz w:val="32"/>
          <w:szCs w:val="32"/>
          <w:lang w:val="en-US"/>
        </w:rPr>
      </w:pPr>
      <w:r>
        <w:rPr>
          <w:rFonts w:ascii="Times New Roman" w:hAnsi="Times New Roman" w:eastAsia="Times New Roman" w:cs="Times New Roman"/>
          <w:b/>
          <w:color w:val="000000"/>
          <w:sz w:val="32"/>
          <w:szCs w:val="32"/>
        </w:rPr>
        <w:t xml:space="preserve">м. </w:t>
      </w:r>
      <w:r>
        <w:rPr>
          <w:rFonts w:ascii="Times New Roman" w:hAnsi="Times New Roman" w:eastAsia="Times New Roman" w:cs="Times New Roman"/>
          <w:b/>
          <w:color w:val="000000"/>
          <w:sz w:val="32"/>
          <w:szCs w:val="32"/>
          <w:lang w:val="uk-UA"/>
        </w:rPr>
        <w:t>Кролевець</w:t>
      </w:r>
      <w:r>
        <w:rPr>
          <w:rFonts w:ascii="Times New Roman" w:hAnsi="Times New Roman" w:eastAsia="Times New Roman" w:cs="Times New Roman"/>
          <w:b/>
          <w:color w:val="000000"/>
          <w:sz w:val="32"/>
          <w:szCs w:val="32"/>
        </w:rPr>
        <w:t xml:space="preserve"> - 202</w:t>
      </w:r>
      <w:r>
        <w:rPr>
          <w:rFonts w:ascii="Times New Roman" w:hAnsi="Times New Roman" w:eastAsia="Times New Roman" w:cs="Times New Roman"/>
          <w:b/>
          <w:color w:val="000000"/>
          <w:sz w:val="32"/>
          <w:szCs w:val="32"/>
          <w:lang w:val="en-US"/>
        </w:rPr>
        <w:t>3</w:t>
      </w:r>
    </w:p>
    <w:p>
      <w:pPr>
        <w:spacing w:line="240" w:lineRule="auto"/>
        <w:jc w:val="center"/>
        <w:rPr>
          <w:rFonts w:ascii="Verdana" w:hAnsi="Verdana" w:eastAsia="Verdana" w:cs="Verdana"/>
          <w:sz w:val="16"/>
          <w:szCs w:val="16"/>
          <w:lang w:val="en-US"/>
        </w:rPr>
      </w:pPr>
    </w:p>
    <w:tbl>
      <w:tblPr>
        <w:tblStyle w:val="190"/>
        <w:tblW w:w="10492"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76"/>
        <w:gridCol w:w="3147"/>
        <w:gridCol w:w="67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b/>
                <w:color w:val="000000"/>
                <w:sz w:val="24"/>
                <w:szCs w:val="24"/>
              </w:rPr>
              <w:t>№</w:t>
            </w:r>
          </w:p>
        </w:tc>
        <w:tc>
          <w:tcPr>
            <w:tcW w:w="9916" w:type="dxa"/>
            <w:gridSpan w:val="2"/>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b/>
                <w:color w:val="000000"/>
                <w:sz w:val="24"/>
                <w:szCs w:val="24"/>
                <w:lang w:val="en-US"/>
              </w:rPr>
              <w:t xml:space="preserve">Розділ 1. </w:t>
            </w:r>
            <w:r>
              <w:rPr>
                <w:rFonts w:ascii="Times New Roman" w:hAnsi="Times New Roman" w:eastAsia="Times New Roman" w:cs="Times New Roman"/>
                <w:b/>
                <w:color w:val="000000"/>
                <w:sz w:val="24"/>
                <w:szCs w:val="24"/>
              </w:rPr>
              <w:t>Загальні положення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1</w:t>
            </w:r>
          </w:p>
        </w:tc>
        <w:tc>
          <w:tcPr>
            <w:tcW w:w="3147"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2</w:t>
            </w:r>
          </w:p>
        </w:tc>
        <w:tc>
          <w:tcPr>
            <w:tcW w:w="6769"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rPr>
                <w:color w:val="000000"/>
              </w:rPr>
            </w:pPr>
            <w:r>
              <w:rPr>
                <w:rFonts w:ascii="Times New Roman" w:hAnsi="Times New Roman" w:eastAsia="Times New Roman" w:cs="Times New Roman"/>
                <w:color w:val="000000"/>
                <w:sz w:val="24"/>
                <w:szCs w:val="24"/>
              </w:rPr>
              <w:t>Терміни, які вживаються в тендерній документації</w:t>
            </w:r>
          </w:p>
        </w:tc>
        <w:tc>
          <w:tcPr>
            <w:tcW w:w="6769"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Інформація про замовника торгів</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r>
              <w:rPr>
                <w:rFonts w:ascii="Times New Roman" w:hAnsi="Times New Roman" w:eastAsia="Times New Roman" w:cs="Times New Roman"/>
                <w:color w:val="000000"/>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lang w:val="uk-UA"/>
              </w:rPr>
            </w:pPr>
            <w:r>
              <w:rPr>
                <w:rFonts w:ascii="Times New Roman" w:hAnsi="Times New Roman" w:eastAsia="Times New Roman" w:cs="Times New Roman"/>
                <w:color w:val="000000"/>
                <w:sz w:val="24"/>
                <w:szCs w:val="24"/>
              </w:rPr>
              <w:t>Комунальне підприємство «Кролевецька лікарня» Кролевецької міської ради, 02007549, відповідно п.</w:t>
            </w:r>
            <w:r>
              <w:rPr>
                <w:rFonts w:ascii="Times New Roman" w:hAnsi="Times New Roman" w:eastAsia="Times New Roman" w:cs="Times New Roman"/>
                <w:color w:val="000000"/>
                <w:sz w:val="24"/>
                <w:szCs w:val="24"/>
                <w:lang w:val="uk-UA"/>
              </w:rPr>
              <w:t>3</w:t>
            </w:r>
            <w:r>
              <w:rPr>
                <w:rFonts w:ascii="Times New Roman" w:hAnsi="Times New Roman" w:eastAsia="Times New Roman" w:cs="Times New Roman"/>
                <w:color w:val="000000"/>
                <w:sz w:val="24"/>
                <w:szCs w:val="24"/>
              </w:rPr>
              <w:t xml:space="preserve"> ч.</w:t>
            </w:r>
            <w:r>
              <w:rPr>
                <w:rFonts w:ascii="Times New Roman" w:hAnsi="Times New Roman" w:eastAsia="Times New Roman" w:cs="Times New Roman"/>
                <w:color w:val="000000"/>
                <w:sz w:val="24"/>
                <w:szCs w:val="24"/>
                <w:lang w:val="uk-UA"/>
              </w:rPr>
              <w:t>1</w:t>
            </w:r>
            <w:r>
              <w:rPr>
                <w:rFonts w:ascii="Times New Roman" w:hAnsi="Times New Roman" w:eastAsia="Times New Roman" w:cs="Times New Roman"/>
                <w:color w:val="000000"/>
                <w:sz w:val="24"/>
                <w:szCs w:val="24"/>
              </w:rPr>
              <w:t xml:space="preserve"> ст. 2 ЗУ "Про публічні закупівлі"</w:t>
            </w:r>
            <w:r>
              <w:rPr>
                <w:rFonts w:ascii="Times New Roman" w:hAnsi="Times New Roman" w:eastAsia="Times New Roman" w:cs="Times New Roman"/>
                <w:color w:val="000000"/>
                <w:sz w:val="24"/>
                <w:szCs w:val="24"/>
                <w:lang w:val="uk-UA"/>
              </w:rPr>
              <w:t xml:space="preserve"> (юридична особа є розпорядником, </w:t>
            </w:r>
            <w:r>
              <w:rPr>
                <w:rFonts w:ascii="Times New Roman" w:hAnsi="Times New Roman" w:eastAsia="Times New Roman" w:cs="Times New Roman"/>
                <w:b/>
                <w:color w:val="000000"/>
                <w:sz w:val="24"/>
                <w:szCs w:val="24"/>
                <w:lang w:val="uk-UA"/>
              </w:rPr>
              <w:t>одержувачем бюджетних коштів)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r>
              <w:rPr>
                <w:rFonts w:ascii="Times New Roman" w:hAnsi="Times New Roman" w:eastAsia="Times New Roman" w:cs="Times New Roman"/>
                <w:color w:val="000000"/>
                <w:sz w:val="24"/>
                <w:szCs w:val="24"/>
              </w:rPr>
              <w:t>місцезнаходження</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41300, Україна, Сумська область, м.Кролевець, бул.Шевченка,57</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посадова особа замовника, уповноважена здійснювати зв'язок з учасниками</w:t>
            </w:r>
          </w:p>
        </w:tc>
        <w:tc>
          <w:tcPr>
            <w:tcW w:w="6769" w:type="dxa"/>
          </w:tcPr>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ПІБ: Бурименко Світлана Володимирівна</w:t>
            </w:r>
          </w:p>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Посада: фахівець з публічних закупівель, уповноважена особа</w:t>
            </w:r>
          </w:p>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Адреса: 41300, Україна, Сумська область, м.Кролевець, бул.Шевченка,57</w:t>
            </w:r>
          </w:p>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Засоби зв’язку: тел. (05453)5-15-33</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E-mail: crlkrolevets@ukr.net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Процедура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Інформація про предмет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jc w:val="both"/>
              <w:rPr>
                <w:color w:val="000000"/>
              </w:rPr>
            </w:pPr>
            <w:r>
              <w:rPr>
                <w:rFonts w:ascii="Times New Roman" w:hAnsi="Times New Roman" w:eastAsia="Times New Roman" w:cs="Times New Roman"/>
                <w:color w:val="000000"/>
                <w:sz w:val="24"/>
                <w:szCs w:val="24"/>
              </w:rPr>
              <w:t>назва предмета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Компоненти донорської крові (код ДК 021:2015 – 3314 0000-3 – Медичні матеріали)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743"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rPr>
            </w:pPr>
            <w:r>
              <w:rPr>
                <w:rFonts w:ascii="Times New Roman" w:hAnsi="Times New Roman" w:eastAsia="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pPr>
              <w:widowControl w:val="0"/>
              <w:spacing w:before="120" w:line="240" w:lineRule="auto"/>
              <w:ind w:right="11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Поділ предмета на лоти не передбачено. Закупівля здійснюється по предмету вцілому.</w:t>
            </w:r>
          </w:p>
          <w:p>
            <w:pPr>
              <w:widowControl w:val="0"/>
              <w:spacing w:line="240" w:lineRule="auto"/>
              <w:ind w:right="113"/>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jc w:val="both"/>
              <w:rPr>
                <w:color w:val="000000"/>
              </w:rPr>
            </w:pPr>
            <w:r>
              <w:rPr>
                <w:rFonts w:ascii="Times New Roman" w:hAnsi="Times New Roman" w:eastAsia="Times New Roman" w:cs="Times New Roman"/>
                <w:color w:val="000000"/>
                <w:sz w:val="24"/>
                <w:szCs w:val="24"/>
              </w:rPr>
              <w:t>місце, кількість, обсяг поставки товарів (надання послуг, виконання робіт)</w:t>
            </w:r>
          </w:p>
        </w:tc>
        <w:tc>
          <w:tcPr>
            <w:tcW w:w="6769" w:type="dxa"/>
          </w:tcPr>
          <w:p>
            <w:pPr>
              <w:widowControl w:val="0"/>
              <w:spacing w:before="120" w:after="120" w:line="240" w:lineRule="auto"/>
              <w:ind w:right="113"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 поставки товарів: 41300, Україна, Сумська область, м.Кролевець, бул.Шевченка,57</w:t>
            </w:r>
          </w:p>
          <w:p>
            <w:pPr>
              <w:widowControl w:val="0"/>
              <w:spacing w:before="120" w:after="120" w:line="240" w:lineRule="auto"/>
              <w:ind w:right="113" w:hanging="2"/>
              <w:jc w:val="both"/>
              <w:rPr>
                <w:lang w:val="uk-UA"/>
              </w:rPr>
            </w:pPr>
            <w:r>
              <w:rPr>
                <w:rFonts w:ascii="Times New Roman" w:hAnsi="Times New Roman" w:eastAsia="Times New Roman" w:cs="Times New Roman"/>
                <w:sz w:val="24"/>
                <w:szCs w:val="24"/>
              </w:rPr>
              <w:t>Кількість:</w:t>
            </w:r>
            <w:r>
              <w:rPr>
                <w:rFonts w:ascii="Times New Roman" w:hAnsi="Times New Roman" w:eastAsia="Times New Roman" w:cs="Times New Roman"/>
                <w:sz w:val="24"/>
                <w:szCs w:val="24"/>
                <w:lang w:val="uk-UA"/>
              </w:rPr>
              <w:t xml:space="preserve"> зазаначено в додатку 3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rPr>
            </w:pPr>
            <w:r>
              <w:rPr>
                <w:rFonts w:ascii="Times New Roman" w:hAnsi="Times New Roman" w:eastAsia="Times New Roman" w:cs="Times New Roman"/>
                <w:color w:val="000000"/>
                <w:sz w:val="24"/>
                <w:szCs w:val="24"/>
              </w:rPr>
              <w:t>строк поставки товарів (надання послуг, виконання робіт)</w:t>
            </w:r>
          </w:p>
        </w:tc>
        <w:tc>
          <w:tcPr>
            <w:tcW w:w="6769" w:type="dxa"/>
          </w:tcPr>
          <w:p>
            <w:pPr>
              <w:widowControl w:val="0"/>
              <w:spacing w:before="120" w:after="120" w:line="240" w:lineRule="auto"/>
              <w:ind w:right="113" w:hanging="2"/>
              <w:jc w:val="both"/>
              <w:rPr>
                <w:lang w:val="uk-UA"/>
              </w:rPr>
            </w:pPr>
            <w:r>
              <w:rPr>
                <w:rFonts w:ascii="Times New Roman" w:hAnsi="Times New Roman" w:eastAsia="Times New Roman" w:cs="Times New Roman"/>
                <w:color w:val="000000"/>
                <w:sz w:val="24"/>
                <w:szCs w:val="24"/>
                <w:lang w:val="uk-UA"/>
              </w:rPr>
              <w:t xml:space="preserve">З моменту підписання договору </w:t>
            </w:r>
            <w:r>
              <w:rPr>
                <w:rFonts w:ascii="Times New Roman" w:hAnsi="Times New Roman" w:eastAsia="Times New Roman" w:cs="Times New Roman"/>
                <w:color w:val="000000"/>
                <w:sz w:val="24"/>
                <w:szCs w:val="24"/>
              </w:rPr>
              <w:t>по</w:t>
            </w:r>
            <w:r>
              <w:rPr>
                <w:rFonts w:ascii="Times New Roman" w:hAnsi="Times New Roman" w:eastAsia="Times New Roman" w:cs="Times New Roman"/>
                <w:color w:val="000000"/>
                <w:sz w:val="24"/>
                <w:szCs w:val="24"/>
                <w:lang w:val="uk-UA"/>
              </w:rPr>
              <w:t xml:space="preserve">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lang w:val="uk-UA"/>
              </w:rPr>
              <w:t xml:space="preserve"> року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rPr>
            </w:pPr>
            <w:r>
              <w:rPr>
                <w:rFonts w:ascii="Times New Roman" w:hAnsi="Times New Roman" w:eastAsia="Times New Roman" w:cs="Times New Roman"/>
                <w:color w:val="000000"/>
                <w:sz w:val="24"/>
                <w:szCs w:val="24"/>
              </w:rPr>
              <w:t>очікувана вартість предмета закупівлі</w:t>
            </w:r>
          </w:p>
        </w:tc>
        <w:tc>
          <w:tcPr>
            <w:tcW w:w="6769" w:type="dxa"/>
          </w:tcPr>
          <w:p>
            <w:pPr>
              <w:widowControl w:val="0"/>
              <w:spacing w:before="120" w:after="120" w:line="240" w:lineRule="auto"/>
              <w:ind w:right="113"/>
              <w:jc w:val="both"/>
              <w:rPr>
                <w:rFonts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178849,20</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 xml:space="preserve"> грн</w:t>
            </w:r>
            <w:r>
              <w:rPr>
                <w:rFonts w:ascii="Times New Roman" w:hAnsi="Times New Roman" w:eastAsia="Times New Roman" w:cs="Times New Roman"/>
                <w:sz w:val="24"/>
                <w:szCs w:val="24"/>
                <w:lang w:val="uk-UA"/>
              </w:rPr>
              <w:t xml:space="preserve"> з ПДВ</w:t>
            </w:r>
          </w:p>
          <w:p>
            <w:pPr>
              <w:widowControl w:val="0"/>
              <w:spacing w:before="120" w:after="120" w:line="240" w:lineRule="auto"/>
              <w:ind w:right="113"/>
              <w:jc w:val="both"/>
              <w:rPr>
                <w:rFonts w:ascii="Times New Roman" w:hAnsi="Times New Roman" w:eastAsia="Times New Roman" w:cs="Times New Roman"/>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9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sz w:val="24"/>
                <w:szCs w:val="24"/>
              </w:rPr>
            </w:pPr>
            <w:r>
              <w:rPr>
                <w:rFonts w:ascii="Times New Roman" w:hAnsi="Times New Roman" w:eastAsia="Times New Roman" w:cs="Times New Roman"/>
                <w:color w:val="000000"/>
                <w:sz w:val="24"/>
                <w:szCs w:val="24"/>
              </w:rPr>
              <w:t>4.6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sz w:val="24"/>
                <w:szCs w:val="24"/>
              </w:rPr>
            </w:pPr>
            <w:r>
              <w:rPr>
                <w:rFonts w:ascii="Times New Roman" w:hAnsi="Times New Roman" w:eastAsia="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pPr>
              <w:widowControl w:val="0"/>
              <w:spacing w:before="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p>
            <w:pPr>
              <w:widowControl w:val="0"/>
              <w:spacing w:line="240" w:lineRule="auto"/>
              <w:ind w:right="113"/>
              <w:jc w:val="both"/>
              <w:rPr>
                <w:rFonts w:ascii="Times New Roman" w:hAnsi="Times New Roman" w:eastAsia="Times New Roman" w:cs="Times New Roman"/>
                <w:sz w:val="24"/>
                <w:szCs w:val="24"/>
              </w:rPr>
            </w:pPr>
          </w:p>
          <w:p>
            <w:pPr>
              <w:widowControl w:val="0"/>
              <w:spacing w:after="120" w:line="240" w:lineRule="auto"/>
              <w:ind w:right="113"/>
              <w:jc w:val="both"/>
              <w:rPr>
                <w:rFonts w:ascii="Times New Roman" w:hAnsi="Times New Roman" w:eastAsia="Times New Roman" w:cs="Times New Roman"/>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r>
              <w:rPr>
                <w:rFonts w:ascii="Times New Roman" w:hAnsi="Times New Roman" w:eastAsia="Times New Roman" w:cs="Times New Roman"/>
                <w:color w:val="000000"/>
                <w:sz w:val="24"/>
                <w:szCs w:val="24"/>
              </w:rPr>
              <w:t>Недискримінація учасників</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line="240" w:lineRule="auto"/>
              <w:ind w:left="34" w:right="113" w:hanging="21"/>
              <w:jc w:val="both"/>
              <w:rPr>
                <w:color w:val="000000"/>
              </w:rPr>
            </w:pPr>
            <w:r>
              <w:rPr>
                <w:rFonts w:ascii="Times New Roman" w:hAnsi="Times New Roman" w:eastAsia="Times New Roman" w:cs="Times New Roman"/>
                <w:color w:val="000000"/>
                <w:sz w:val="24"/>
                <w:szCs w:val="24"/>
              </w:rPr>
              <w:t>Валютою тендерної пропозиції є гривня;</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color w:val="000000"/>
              </w:rPr>
            </w:pPr>
            <w:r>
              <w:rPr>
                <w:rFonts w:ascii="Times New Roman" w:hAnsi="Times New Roman" w:eastAsia="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pPr>
              <w:widowControl w:val="0"/>
              <w:pBdr>
                <w:top w:val="none" w:color="000000" w:sz="0" w:space="0"/>
                <w:left w:val="none" w:color="000000" w:sz="0" w:space="0"/>
                <w:bottom w:val="none" w:color="000000" w:sz="0" w:space="0"/>
                <w:right w:val="none" w:color="000000" w:sz="0" w:space="0"/>
                <w:between w:val="none" w:color="000000" w:sz="0" w:space="0"/>
              </w:pBdr>
              <w:spacing w:after="120" w:line="240" w:lineRule="auto"/>
              <w:ind w:left="34" w:right="113" w:hanging="23"/>
              <w:jc w:val="both"/>
              <w:rPr>
                <w:color w:val="000000"/>
              </w:rPr>
            </w:pPr>
            <w:r>
              <w:rPr>
                <w:rFonts w:ascii="Times New Roman" w:hAnsi="Times New Roman" w:eastAsia="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rPr>
                <w:color w:val="000000"/>
              </w:rPr>
            </w:pPr>
            <w:r>
              <w:rPr>
                <w:rFonts w:ascii="Times New Roman" w:hAnsi="Times New Roman" w:eastAsia="Times New Roman" w:cs="Times New Roman"/>
                <w:color w:val="000000"/>
                <w:sz w:val="24"/>
                <w:szCs w:val="24"/>
              </w:rPr>
              <w:t>7</w:t>
            </w:r>
          </w:p>
        </w:tc>
        <w:tc>
          <w:tcPr>
            <w:tcW w:w="3147"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u w:val="single"/>
              </w:rPr>
              <w:t>Відповідальність за якість та достовірність перекладу несе учасник.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Всі витрати стосовно надання автентичного перекладу документів несе учасник.</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jc w:val="center"/>
              <w:rPr>
                <w:color w:val="000000"/>
              </w:rPr>
            </w:pPr>
            <w:r>
              <w:rPr>
                <w:rFonts w:ascii="Times New Roman" w:hAnsi="Times New Roman" w:eastAsia="Times New Roman" w:cs="Times New Roman"/>
                <w:b/>
                <w:color w:val="000000"/>
                <w:sz w:val="24"/>
                <w:szCs w:val="24"/>
              </w:rPr>
              <w:t>Розділ 2. Порядок внесення змін та надання роз’яснень до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ind w:right="113"/>
              <w:rPr>
                <w:color w:val="000000"/>
              </w:rPr>
            </w:pPr>
            <w:r>
              <w:rPr>
                <w:rFonts w:ascii="Times New Roman" w:hAnsi="Times New Roman" w:eastAsia="Times New Roman" w:cs="Times New Roman"/>
                <w:color w:val="000000"/>
                <w:sz w:val="24"/>
                <w:szCs w:val="24"/>
              </w:rPr>
              <w:t xml:space="preserve">Процедура надання роз’яснень щодо тендерної документації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after="144" w:line="240" w:lineRule="auto"/>
              <w:ind w:right="113"/>
              <w:jc w:val="both"/>
              <w:rPr>
                <w:color w:val="000000"/>
              </w:rPr>
            </w:pPr>
            <w:r>
              <w:rPr>
                <w:rFonts w:ascii="Times New Roman" w:hAnsi="Times New Roman" w:eastAsia="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jc w:val="center"/>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ind w:right="113"/>
              <w:rPr>
                <w:color w:val="000000"/>
              </w:rPr>
            </w:pPr>
            <w:r>
              <w:rPr>
                <w:rFonts w:ascii="Times New Roman" w:hAnsi="Times New Roman" w:eastAsia="Times New Roman" w:cs="Times New Roman"/>
                <w:color w:val="000000"/>
                <w:sz w:val="24"/>
                <w:szCs w:val="24"/>
              </w:rPr>
              <w:t>Внесення змін до тендерної документації</w:t>
            </w:r>
          </w:p>
        </w:tc>
        <w:tc>
          <w:tcPr>
            <w:tcW w:w="6769" w:type="dxa"/>
          </w:tcPr>
          <w:p>
            <w:pPr>
              <w:spacing w:before="120" w:after="24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20" w:after="24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spacing w:before="120" w:after="24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widowControl w:val="0"/>
              <w:pBdr>
                <w:top w:val="none" w:color="000000" w:sz="0" w:space="0"/>
                <w:left w:val="none" w:color="000000" w:sz="0" w:space="0"/>
                <w:bottom w:val="none" w:color="000000" w:sz="0" w:space="0"/>
                <w:right w:val="none" w:color="000000" w:sz="0" w:space="0"/>
                <w:between w:val="none" w:color="000000" w:sz="0" w:space="0"/>
              </w:pBdr>
              <w:spacing w:after="144" w:line="240" w:lineRule="auto"/>
              <w:ind w:right="113" w:hanging="21"/>
              <w:jc w:val="both"/>
              <w:rPr>
                <w:color w:val="000000"/>
              </w:rPr>
            </w:pPr>
            <w:r>
              <w:rPr>
                <w:rFonts w:ascii="Times New Roman" w:hAnsi="Times New Roman" w:eastAsia="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b/>
                <w:color w:val="000000"/>
                <w:sz w:val="24"/>
                <w:szCs w:val="24"/>
              </w:rPr>
              <w:t xml:space="preserve">Розділ 3. Інструкція з підготовки тендерної пропозиції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Зміст і спосіб подання тендерної пропозиції</w:t>
            </w:r>
          </w:p>
        </w:tc>
        <w:tc>
          <w:tcPr>
            <w:tcW w:w="6769" w:type="dxa"/>
          </w:tcPr>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eastAsia="Times New Roman" w:cs="Times New Roman"/>
                <w:b/>
                <w:color w:val="000000"/>
                <w:sz w:val="24"/>
                <w:szCs w:val="24"/>
              </w:rPr>
              <w:t>завантаження файлів із сканованими копіями нижчезазначених документів:</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hAnsi="Times New Roman" w:eastAsia="Times New Roman" w:cs="Times New Roman"/>
                <w:b/>
                <w:color w:val="000000"/>
                <w:sz w:val="24"/>
                <w:szCs w:val="24"/>
              </w:rPr>
              <w:t>у Додатку № 1</w:t>
            </w:r>
            <w:r>
              <w:rPr>
                <w:rFonts w:ascii="Times New Roman" w:hAnsi="Times New Roman" w:eastAsia="Times New Roman" w:cs="Times New Roman"/>
                <w:color w:val="000000"/>
                <w:sz w:val="24"/>
                <w:szCs w:val="24"/>
              </w:rPr>
              <w:t xml:space="preserve"> тендерної документації </w:t>
            </w:r>
            <w:r>
              <w:rPr>
                <w:rFonts w:ascii="Times New Roman" w:hAnsi="Times New Roman" w:eastAsia="Times New Roman" w:cs="Times New Roman"/>
                <w:b/>
                <w:color w:val="000000"/>
                <w:sz w:val="24"/>
                <w:szCs w:val="24"/>
                <w:u w:val="single"/>
              </w:rPr>
              <w:t>(подається в окремому файлі)</w:t>
            </w:r>
            <w:r>
              <w:rPr>
                <w:rFonts w:ascii="Times New Roman" w:hAnsi="Times New Roman" w:eastAsia="Times New Roman" w:cs="Times New Roman"/>
                <w:b/>
                <w:color w:val="000000"/>
                <w:sz w:val="24"/>
                <w:szCs w:val="24"/>
              </w:rPr>
              <w:t>;</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інформації щодо відповідності учасника вимогам, визначеним у пункті 47 Особливостей, згідно вимог, наведених </w:t>
            </w:r>
            <w:r>
              <w:rPr>
                <w:rFonts w:ascii="Times New Roman" w:hAnsi="Times New Roman" w:eastAsia="Times New Roman" w:cs="Times New Roman"/>
                <w:b/>
                <w:color w:val="000000"/>
                <w:sz w:val="24"/>
                <w:szCs w:val="24"/>
              </w:rPr>
              <w:t xml:space="preserve">у пункті 5 </w:t>
            </w:r>
            <w:r>
              <w:rPr>
                <w:rFonts w:ascii="Times New Roman" w:hAnsi="Times New Roman" w:eastAsia="Times New Roman" w:cs="Times New Roman"/>
                <w:color w:val="000000"/>
                <w:sz w:val="24"/>
                <w:szCs w:val="24"/>
              </w:rPr>
              <w:t>цього розділу тендерної документації;</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hAnsi="Times New Roman" w:eastAsia="Times New Roman" w:cs="Times New Roman"/>
                <w:b/>
                <w:color w:val="000000"/>
                <w:sz w:val="24"/>
                <w:szCs w:val="24"/>
              </w:rPr>
              <w:t xml:space="preserve">Додатку № 3, </w:t>
            </w:r>
            <w:r>
              <w:rPr>
                <w:rFonts w:ascii="Times New Roman" w:hAnsi="Times New Roman" w:eastAsia="Times New Roman" w:cs="Times New Roman"/>
                <w:color w:val="000000"/>
                <w:sz w:val="24"/>
                <w:szCs w:val="24"/>
              </w:rPr>
              <w:t xml:space="preserve"> до тендерної документації;</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keepNext/>
              <w:keepLines/>
              <w:tabs>
                <w:tab w:val="left" w:pos="900"/>
              </w:tabs>
              <w:spacing w:line="240" w:lineRule="auto"/>
              <w:ind w:firstLine="281"/>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Pr>
              <w:t>для керівника учасника</w:t>
            </w:r>
            <w:r>
              <w:rPr>
                <w:rFonts w:ascii="Times New Roman" w:hAnsi="Times New Roman" w:eastAsia="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keepNext/>
              <w:keepLines/>
              <w:tabs>
                <w:tab w:val="left" w:pos="900"/>
              </w:tabs>
              <w:spacing w:line="240" w:lineRule="auto"/>
              <w:ind w:firstLine="281"/>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Pr>
              <w:t>для іншої посадової особи учасника</w:t>
            </w:r>
            <w:r>
              <w:rPr>
                <w:rFonts w:ascii="Times New Roman" w:hAnsi="Times New Roman" w:eastAsia="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витяг із судового або торгового, або банківського реєстрів </w:t>
            </w:r>
            <w:r>
              <w:rPr>
                <w:rFonts w:ascii="Times New Roman" w:hAnsi="Times New Roman" w:eastAsia="Times New Roman" w:cs="Times New Roman"/>
                <w:b/>
                <w:color w:val="000000"/>
                <w:sz w:val="24"/>
                <w:szCs w:val="24"/>
              </w:rPr>
              <w:t>(для учасників - нерезидентів України);</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інформація про субпідрядника (субпідрядників) </w:t>
            </w:r>
            <w:r>
              <w:rPr>
                <w:rFonts w:ascii="Times New Roman" w:hAnsi="Times New Roman" w:eastAsia="Times New Roman" w:cs="Times New Roman"/>
                <w:b/>
                <w:color w:val="000000"/>
                <w:sz w:val="24"/>
                <w:szCs w:val="24"/>
              </w:rPr>
              <w:t xml:space="preserve">(в разі їх залучення </w:t>
            </w:r>
            <w:r>
              <w:rPr>
                <w:rFonts w:ascii="Times New Roman" w:hAnsi="Times New Roman" w:eastAsia="Times New Roman" w:cs="Times New Roman"/>
                <w:b/>
                <w:sz w:val="24"/>
                <w:szCs w:val="24"/>
              </w:rPr>
              <w:t>у обсязі не менше ніж 20 відсотків від вартості договору про закупівлю)</w:t>
            </w:r>
            <w:r>
              <w:rPr>
                <w:rFonts w:ascii="Times New Roman" w:hAnsi="Times New Roman" w:eastAsia="Times New Roman" w:cs="Times New Roman"/>
                <w:color w:val="000000"/>
                <w:sz w:val="24"/>
                <w:szCs w:val="24"/>
              </w:rPr>
              <w:t>;</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7) інформація яка містить відомості про учасника </w:t>
            </w:r>
            <w:r>
              <w:rPr>
                <w:rFonts w:ascii="Times New Roman" w:hAnsi="Times New Roman" w:eastAsia="Times New Roman" w:cs="Times New Roman"/>
                <w:b/>
                <w:color w:val="000000"/>
                <w:sz w:val="24"/>
                <w:szCs w:val="24"/>
              </w:rPr>
              <w:t>(Додаток 2)</w:t>
            </w:r>
            <w:r>
              <w:rPr>
                <w:rFonts w:ascii="Times New Roman" w:hAnsi="Times New Roman" w:eastAsia="Times New Roman" w:cs="Times New Roman"/>
                <w:color w:val="000000"/>
                <w:sz w:val="24"/>
                <w:szCs w:val="24"/>
              </w:rPr>
              <w:t>;</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w:color w:val="000000"/>
                <w:sz w:val="24"/>
                <w:szCs w:val="24"/>
              </w:rPr>
              <w:t xml:space="preserve">8) </w:t>
            </w:r>
            <w:r>
              <w:rPr>
                <w:rFonts w:ascii="Times New Roman" w:hAnsi="Times New Roman" w:eastAsia="Times New Roman" w:cs="Times New Roman CYR"/>
                <w:sz w:val="24"/>
                <w:szCs w:val="24"/>
              </w:rPr>
              <w:t>у</w:t>
            </w:r>
            <w:r>
              <w:rPr>
                <w:rFonts w:ascii="Times New Roman" w:hAnsi="Times New Roman" w:eastAsia="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військовий квиток, виданий іноземцю, який в установленому порядку уклав контракт про</w:t>
            </w:r>
          </w:p>
          <w:p>
            <w:pPr>
              <w:spacing w:line="240" w:lineRule="auto"/>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посвідчення біженця чи документ, що підтверджує надання притулку в Україні,</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посвідчення особи, яка потребує додаткового захисту в Україні,</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посвідчення особи, якій надано тимчасовий захист в Україні,</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line="240" w:lineRule="auto"/>
              <w:ind w:firstLine="240" w:firstLineChars="100"/>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9) лист-згода на обробку персональних даних (Додаток № 5)</w:t>
            </w:r>
          </w:p>
          <w:p>
            <w:pPr>
              <w:spacing w:line="240" w:lineRule="auto"/>
              <w:ind w:firstLine="240" w:firstLineChars="100"/>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10)</w:t>
            </w:r>
            <w:r>
              <w:t xml:space="preserve"> </w:t>
            </w:r>
            <w:r>
              <w:rPr>
                <w:rFonts w:ascii="Times New Roman" w:hAnsi="Times New Roman" w:eastAsia="Times New Roman" w:cs="Times New Roman CYR"/>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(Додаток № 4)</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11)</w:t>
            </w:r>
            <w:r>
              <w:rPr>
                <w:lang w:val="uk-UA"/>
              </w:rPr>
              <w:t xml:space="preserve"> </w:t>
            </w:r>
            <w:r>
              <w:rPr>
                <w:rFonts w:ascii="Times New Roman" w:hAnsi="Times New Roman" w:eastAsia="Times New Roman" w:cs="Times New Roman CY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12)</w:t>
            </w:r>
            <w:r>
              <w:rPr>
                <w:lang w:val="uk-UA"/>
              </w:rPr>
              <w:t xml:space="preserve"> </w:t>
            </w:r>
            <w:r>
              <w:rPr>
                <w:rFonts w:ascii="Times New Roman" w:hAnsi="Times New Roman" w:eastAsia="Times New Roman" w:cs="Times New Roman CYR"/>
                <w:sz w:val="24"/>
                <w:szCs w:val="24"/>
                <w:lang w:val="uk-UA"/>
              </w:rPr>
              <w:t>тендерна (цінова) пропозиція (Додатк 6).</w:t>
            </w:r>
          </w:p>
          <w:p>
            <w:pPr>
              <w:spacing w:line="240" w:lineRule="auto"/>
              <w:ind w:firstLine="281"/>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CYR"/>
                <w:sz w:val="24"/>
                <w:szCs w:val="24"/>
                <w:lang w:val="uk-UA"/>
              </w:rPr>
              <w:t>13)</w:t>
            </w:r>
            <w:r>
              <w:t xml:space="preserve"> </w:t>
            </w:r>
            <w:r>
              <w:rPr>
                <w:lang w:val="uk-UA"/>
              </w:rPr>
              <w:t>п</w:t>
            </w:r>
            <w:r>
              <w:rPr>
                <w:rFonts w:ascii="Times New Roman" w:hAnsi="Times New Roman" w:eastAsia="Times New Roman" w:cs="Times New Roman CYR"/>
                <w:sz w:val="24"/>
                <w:szCs w:val="24"/>
                <w:lang w:val="uk-UA"/>
              </w:rPr>
              <w:t>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pPr>
              <w:spacing w:line="240" w:lineRule="auto"/>
              <w:ind w:firstLine="281"/>
              <w:jc w:val="both"/>
              <w:rPr>
                <w:rFonts w:ascii="Times New Roman" w:hAnsi="Times New Roman" w:eastAsia="Times New Roman" w:cs="Times New Roman"/>
                <w:color w:val="000000"/>
                <w:sz w:val="24"/>
                <w:szCs w:val="24"/>
                <w:lang w:val="uk-UA"/>
              </w:rPr>
            </w:pPr>
          </w:p>
          <w:p>
            <w:pPr>
              <w:spacing w:line="240" w:lineRule="auto"/>
              <w:jc w:val="both"/>
              <w:rPr>
                <w:rFonts w:ascii="Times New Roman" w:hAnsi="Times New Roman" w:eastAsia="Times New Roman" w:cs="Times New Roman"/>
                <w:bCs/>
                <w:color w:val="000000"/>
                <w:sz w:val="24"/>
                <w:szCs w:val="24"/>
                <w:lang w:val="uk-UA"/>
              </w:rPr>
            </w:pPr>
            <w:r>
              <w:rPr>
                <w:rFonts w:ascii="Times New Roman" w:hAnsi="Times New Roman" w:eastAsia="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widowControl w:val="0"/>
              <w:spacing w:line="240" w:lineRule="auto"/>
              <w:ind w:firstLine="281"/>
              <w:jc w:val="both"/>
              <w:rPr>
                <w:rFonts w:ascii="Times New Roman" w:hAnsi="Times New Roman" w:eastAsia="Times New Roman" w:cs="Times New Roman"/>
                <w:color w:val="000000"/>
                <w:sz w:val="24"/>
                <w:szCs w:val="24"/>
                <w:lang w:val="uk-UA"/>
              </w:rPr>
            </w:pP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Кожен учасник має право подати тільки одну тендерну пропозицію.</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уживання великої літери;</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уживання розділових знаків та відмінювання слів у реченні;</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використання слова або мовного звороту, запозичених з іншої мови;</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застосування правил переносу частини слова з рядка в рядок;</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написання слів разом та/або окремо, та/або через дефіс;</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firstLine="31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Опис та приклади формальних помилок,  відповідно до </w:t>
            </w:r>
            <w:r>
              <w:fldChar w:fldCharType="begin"/>
            </w:r>
            <w:r>
              <w:instrText xml:space="preserve"> HYPERLINK "https://zakon.rada.gov.ua/laws/show/922-19" \l "n1421" \h </w:instrText>
            </w:r>
            <w:r>
              <w:fldChar w:fldCharType="separate"/>
            </w:r>
            <w:r>
              <w:rPr>
                <w:rFonts w:ascii="Times New Roman" w:hAnsi="Times New Roman" w:eastAsia="Times New Roman" w:cs="Times New Roman"/>
                <w:color w:val="000000"/>
                <w:sz w:val="24"/>
                <w:szCs w:val="24"/>
              </w:rPr>
              <w:t>п. 19 ч. 2 ст. 22</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Закону: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розміщення інформації не на фірмовому бланку підприємства;</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самостійне виправлення помилок та/або описок у поданій пропозиції під час її складання Учасником; </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eastAsia="Times New Roman" w:cs="Times New Roman"/>
                <w:i/>
                <w:color w:val="000000"/>
                <w:sz w:val="24"/>
                <w:szCs w:val="24"/>
                <w:u w:val="single"/>
              </w:rPr>
              <w:t>Наприклад:</w:t>
            </w:r>
            <w:r>
              <w:rPr>
                <w:rFonts w:ascii="Times New Roman" w:hAnsi="Times New Roman" w:eastAsia="Times New Roman" w:cs="Times New Roman"/>
                <w:i/>
                <w:color w:val="000000"/>
                <w:sz w:val="24"/>
                <w:szCs w:val="24"/>
              </w:rPr>
              <w:t xml:space="preserve"> зазначення в довідці русизмів, сленгових слів або технічних помилок</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eastAsia="Times New Roman" w:cs="Times New Roman"/>
                <w:i/>
                <w:color w:val="000000"/>
                <w:sz w:val="24"/>
                <w:szCs w:val="24"/>
                <w:u w:val="single"/>
              </w:rPr>
              <w:t>Наприклад:</w:t>
            </w:r>
            <w:r>
              <w:rPr>
                <w:rFonts w:ascii="Times New Roman" w:hAnsi="Times New Roman" w:eastAsia="Times New Roman" w:cs="Times New Roman"/>
                <w:i/>
                <w:color w:val="000000"/>
                <w:sz w:val="24"/>
                <w:szCs w:val="24"/>
              </w:rPr>
              <w:t xml:space="preserve"> замість вимоги надати довідку в довільній формі учасник надав лист-пояснення;</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pPr>
              <w:spacing w:line="240" w:lineRule="auto"/>
              <w:jc w:val="both"/>
              <w:rPr>
                <w:rFonts w:ascii="Times New Roman" w:hAnsi="Times New Roman" w:eastAsia="Times New Roman" w:cs="Times New Roman"/>
                <w:color w:val="000000"/>
                <w:sz w:val="24"/>
                <w:szCs w:val="24"/>
              </w:rPr>
            </w:pP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left="34"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instrText xml:space="preserve"> HYPERLINK "https://zakon.rada.gov.ua/laws/show/2297-17" \l "n15" \h </w:instrText>
            </w:r>
            <w:r>
              <w:fldChar w:fldCharType="separate"/>
            </w:r>
            <w:r>
              <w:rPr>
                <w:rFonts w:ascii="Times New Roman" w:hAnsi="Times New Roman" w:eastAsia="Times New Roman" w:cs="Times New Roman"/>
                <w:color w:val="000000"/>
                <w:sz w:val="24"/>
                <w:szCs w:val="24"/>
                <w:u w:val="single"/>
              </w:rPr>
              <w:t>абз. 4 ст. 2</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Закону України «Про захист персональних даних» від 01.06.2010 № 2297-VI.</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eastAsia="sans-serif" w:cs="Times New Roman"/>
                <w:sz w:val="24"/>
                <w:szCs w:val="24"/>
              </w:rPr>
            </w:pPr>
            <w:r>
              <w:rPr>
                <w:rFonts w:ascii="Times New Roman" w:hAnsi="Times New Roman" w:eastAsia="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eastAsia="Times New Roman" w:cs="Times New Roman"/>
                <w:b/>
                <w:color w:val="000000"/>
                <w:sz w:val="24"/>
                <w:szCs w:val="24"/>
              </w:rPr>
              <w:t xml:space="preserve"> </w:t>
            </w:r>
            <w:r>
              <w:rPr>
                <w:rFonts w:ascii="Times New Roman" w:hAnsi="Times New Roman" w:eastAsia="sans-serif"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instrText xml:space="preserve"> HYPERLINK "https://zakon.rada.gov.ua/laws/show/922-19" \l "n1250" \t "/home/of/Документы\x/_blank" </w:instrText>
            </w:r>
            <w:r>
              <w:fldChar w:fldCharType="separate"/>
            </w:r>
            <w:r>
              <w:rPr>
                <w:rStyle w:val="15"/>
                <w:rFonts w:ascii="Times New Roman" w:hAnsi="Times New Roman" w:eastAsia="sans-serif" w:cs="Times New Roman"/>
                <w:color w:val="auto"/>
                <w:sz w:val="24"/>
                <w:szCs w:val="24"/>
                <w:u w:val="none"/>
              </w:rPr>
              <w:t>статті 16 </w:t>
            </w:r>
            <w:r>
              <w:rPr>
                <w:rStyle w:val="15"/>
                <w:rFonts w:ascii="Times New Roman" w:hAnsi="Times New Roman" w:eastAsia="sans-serif" w:cs="Times New Roman"/>
                <w:color w:val="auto"/>
                <w:sz w:val="24"/>
                <w:szCs w:val="24"/>
                <w:u w:val="none"/>
              </w:rPr>
              <w:fldChar w:fldCharType="end"/>
            </w:r>
            <w:r>
              <w:rPr>
                <w:rFonts w:ascii="Times New Roman" w:hAnsi="Times New Roman" w:eastAsia="sans-serif" w:cs="Times New Roman"/>
                <w:sz w:val="24"/>
                <w:szCs w:val="24"/>
              </w:rPr>
              <w:t>Закону, і документи, що підтверджують відсутність підстав, визначених пунктом 47</w:t>
            </w:r>
            <w:r>
              <w:rPr>
                <w:rFonts w:ascii="Times New Roman" w:hAnsi="Times New Roman" w:eastAsia="sans-serif" w:cs="Times New Roman"/>
                <w:sz w:val="24"/>
                <w:szCs w:val="24"/>
                <w:highlight w:val="yellow"/>
              </w:rPr>
              <w:t xml:space="preserve"> </w:t>
            </w:r>
            <w:r>
              <w:rPr>
                <w:rFonts w:ascii="Times New Roman" w:hAnsi="Times New Roman" w:eastAsia="sans-serif" w:cs="Times New Roman"/>
                <w:sz w:val="24"/>
                <w:szCs w:val="24"/>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instrText xml:space="preserve"> HYPERLINK "https://zakon.rada.gov.ua/laws/show/2297-17" \l "Text" \h </w:instrText>
            </w:r>
            <w:r>
              <w:fldChar w:fldCharType="separate"/>
            </w:r>
            <w:r>
              <w:rPr>
                <w:rFonts w:ascii="Times New Roman" w:hAnsi="Times New Roman" w:eastAsia="Times New Roman" w:cs="Times New Roman"/>
                <w:color w:val="000000"/>
                <w:sz w:val="24"/>
                <w:szCs w:val="24"/>
                <w:u w:val="single"/>
              </w:rPr>
              <w:t>Закону України «Про захист персональних даних»</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у документах, що підтверджують відповідність кваліфікаційним критеріям відповідно до </w:t>
            </w:r>
            <w:r>
              <w:fldChar w:fldCharType="begin"/>
            </w:r>
            <w:r>
              <w:instrText xml:space="preserve"> HYPERLINK "https://zakon.rada.gov.ua/laws/show/922-19" \l "n1250" \h </w:instrText>
            </w:r>
            <w:r>
              <w:fldChar w:fldCharType="separate"/>
            </w:r>
            <w:r>
              <w:rPr>
                <w:rFonts w:ascii="Times New Roman" w:hAnsi="Times New Roman" w:eastAsia="Times New Roman" w:cs="Times New Roman"/>
                <w:color w:val="000000"/>
                <w:sz w:val="24"/>
                <w:szCs w:val="24"/>
                <w:u w:val="single"/>
              </w:rPr>
              <w:t>ст. 16</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Закону. При цьому зміст документу не має бути спотворений.</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\h </w:instrText>
            </w:r>
            <w:r>
              <w:fldChar w:fldCharType="separate"/>
            </w:r>
            <w:r>
              <w:rPr>
                <w:rFonts w:ascii="Times New Roman" w:hAnsi="Times New Roman" w:eastAsia="Times New Roman" w:cs="Times New Roman"/>
                <w:color w:val="000000"/>
                <w:sz w:val="24"/>
                <w:szCs w:val="24"/>
                <w:u w:val="single"/>
              </w:rPr>
              <w:t>Законом України</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w:t>
            </w:r>
            <w:r>
              <w:fldChar w:fldCharType="begin"/>
            </w:r>
            <w:r>
              <w:instrText xml:space="preserve"> HYPERLINK "https://zakon.rada.gov.ua/laws/show/2939-17" \l "Text" \h </w:instrText>
            </w:r>
            <w:r>
              <w:fldChar w:fldCharType="separate"/>
            </w:r>
            <w:r>
              <w:rPr>
                <w:rFonts w:ascii="Times New Roman" w:hAnsi="Times New Roman" w:eastAsia="Times New Roman" w:cs="Times New Roman"/>
                <w:color w:val="000000"/>
                <w:sz w:val="24"/>
                <w:szCs w:val="24"/>
                <w:u w:val="single"/>
              </w:rPr>
              <w:t>Про доступ до публічної інформації</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hAnsi="Times New Roman" w:eastAsia="Times New Roman" w:cs="Times New Roman"/>
                <w:b/>
                <w:color w:val="000000"/>
                <w:sz w:val="24"/>
                <w:szCs w:val="24"/>
              </w:rPr>
              <w:t>надається лист-роз’яснення, в якому зазначається, де міститься така інформація</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Підготовка документів учасниками-нерезидентами:</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firstLine="28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ind w:firstLine="317"/>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0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both"/>
              <w:rPr>
                <w:color w:val="000000"/>
              </w:rPr>
            </w:pPr>
            <w:r>
              <w:rPr>
                <w:rFonts w:ascii="Times New Roman" w:hAnsi="Times New Roman" w:eastAsia="Times New Roman" w:cs="Times New Roman"/>
                <w:color w:val="000000"/>
                <w:sz w:val="24"/>
                <w:szCs w:val="24"/>
              </w:rPr>
              <w:t>Забезпечення тендерної пропозиції</w:t>
            </w:r>
          </w:p>
        </w:tc>
        <w:tc>
          <w:tcPr>
            <w:tcW w:w="6769" w:type="dxa"/>
          </w:tcPr>
          <w:p>
            <w:pPr>
              <w:widowControl w:val="0"/>
              <w:spacing w:before="96" w:line="240" w:lineRule="auto"/>
              <w:ind w:left="34" w:right="113" w:hanging="2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p>
            <w:pPr>
              <w:widowControl w:val="0"/>
              <w:pBdr>
                <w:top w:val="none" w:color="000000" w:sz="0" w:space="0"/>
                <w:left w:val="none" w:color="000000" w:sz="0" w:space="0"/>
                <w:bottom w:val="none" w:color="000000" w:sz="0" w:space="0"/>
                <w:right w:val="none" w:color="000000" w:sz="0" w:space="0"/>
                <w:between w:val="none" w:color="000000" w:sz="0" w:space="0"/>
              </w:pBdr>
              <w:rPr>
                <w:color w:val="000000"/>
              </w:rPr>
            </w:pP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28"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ind w:right="113"/>
              <w:rPr>
                <w:color w:val="000000"/>
              </w:rPr>
            </w:pPr>
            <w:r>
              <w:rPr>
                <w:rFonts w:ascii="Times New Roman" w:hAnsi="Times New Roman" w:eastAsia="Times New Roman" w:cs="Times New Roman"/>
                <w:color w:val="000000"/>
                <w:sz w:val="24"/>
                <w:szCs w:val="24"/>
              </w:rPr>
              <w:t>Умови повернення чи неповернення забезпечення тендерної пропозиції</w:t>
            </w:r>
          </w:p>
        </w:tc>
        <w:tc>
          <w:tcPr>
            <w:tcW w:w="6769" w:type="dxa"/>
          </w:tcPr>
          <w:p>
            <w:pPr>
              <w:widowControl w:val="0"/>
              <w:spacing w:after="72" w:line="240" w:lineRule="auto"/>
              <w:ind w:left="34" w:right="113"/>
              <w:jc w:val="both"/>
              <w:rPr>
                <w:rFonts w:ascii="Times New Roman" w:hAnsi="Times New Roman" w:eastAsia="Times New Roman" w:cs="Times New Roman"/>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jc w:val="both"/>
              <w:rPr>
                <w:color w:val="000000"/>
              </w:rPr>
            </w:pPr>
            <w:r>
              <w:rPr>
                <w:rFonts w:ascii="Times New Roman" w:hAnsi="Times New Roman" w:eastAsia="Times New Roman" w:cs="Times New Roman"/>
                <w:color w:val="000000"/>
                <w:sz w:val="24"/>
                <w:szCs w:val="24"/>
              </w:rPr>
              <w:t>Забезпечення тендерної пропозиції не вимагається.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rPr>
                <w:color w:val="000000"/>
              </w:rPr>
            </w:pPr>
            <w:r>
              <w:rPr>
                <w:rFonts w:ascii="Times New Roman" w:hAnsi="Times New Roman" w:eastAsia="Times New Roman" w:cs="Times New Roman"/>
                <w:color w:val="000000"/>
                <w:sz w:val="24"/>
                <w:szCs w:val="24"/>
              </w:rPr>
              <w:t>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ind w:right="113"/>
              <w:rPr>
                <w:color w:val="000000"/>
              </w:rPr>
            </w:pPr>
            <w:r>
              <w:rPr>
                <w:rFonts w:ascii="Times New Roman" w:hAnsi="Times New Roman" w:eastAsia="Times New Roman" w:cs="Times New Roman"/>
                <w:color w:val="000000"/>
                <w:sz w:val="24"/>
                <w:szCs w:val="24"/>
              </w:rPr>
              <w:t>Строк, протягом якого тендерні пропозиції є дійсними</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відхилити таку вимогу, не втрачаючи при цьому наданого ним забезпечення тендерної пропозиції;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color w:val="000000"/>
              </w:rPr>
            </w:pPr>
            <w:r>
              <w:rPr>
                <w:rFonts w:ascii="Times New Roman" w:hAnsi="Times New Roman" w:eastAsia="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Кваліфікаційні критерії до учасників та вимоги, установлені пунктом 47 Особливостей</w:t>
            </w:r>
          </w:p>
        </w:tc>
        <w:tc>
          <w:tcPr>
            <w:tcW w:w="6769" w:type="dxa"/>
          </w:tcPr>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Замовником встановлено наступні кваліфікаційні критерії: </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наявність в учасника процедури закупівлі обладнання, матеріально-технічної бази та технологій;</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pacing w:line="240" w:lineRule="auto"/>
              <w:jc w:val="both"/>
              <w:rPr>
                <w:rFonts w:ascii="Times New Roman" w:hAnsi="Times New Roman" w:eastAsia="Times New Roman" w:cs="Times New Roman"/>
                <w:color w:val="000000"/>
                <w:sz w:val="24"/>
                <w:szCs w:val="24"/>
              </w:rPr>
            </w:pPr>
          </w:p>
          <w:p>
            <w:pPr>
              <w:widowControl w:val="0"/>
              <w:spacing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Для об’єднань учасників: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widowControl w:val="0"/>
              <w:spacing w:line="240" w:lineRule="auto"/>
              <w:jc w:val="both"/>
              <w:rPr>
                <w:rFonts w:ascii="Times New Roman" w:hAnsi="Times New Roman" w:eastAsia="Times New Roman" w:cs="Times New Roman"/>
                <w:color w:val="000000"/>
                <w:sz w:val="24"/>
                <w:szCs w:val="24"/>
              </w:rPr>
            </w:pP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widowControl w:val="0"/>
              <w:spacing w:line="240" w:lineRule="auto"/>
              <w:jc w:val="both"/>
              <w:rPr>
                <w:rFonts w:ascii="Times New Roman" w:hAnsi="Times New Roman" w:eastAsia="sans-serif" w:cs="Times New Roman"/>
                <w:sz w:val="24"/>
                <w:szCs w:val="24"/>
              </w:rPr>
            </w:pPr>
            <w:r>
              <w:rPr>
                <w:rFonts w:ascii="Times New Roman" w:hAnsi="Times New Roman" w:eastAsia="sans-serif"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widowControl w:val="0"/>
              <w:spacing w:line="240" w:lineRule="auto"/>
              <w:jc w:val="both"/>
              <w:rPr>
                <w:rFonts w:ascii="Times New Roman" w:hAnsi="Times New Roman" w:eastAsia="sans-serif" w:cs="Times New Roman"/>
                <w:sz w:val="24"/>
                <w:szCs w:val="24"/>
              </w:rPr>
            </w:pPr>
          </w:p>
          <w:p>
            <w:pPr>
              <w:pStyle w:val="34"/>
              <w:pBdr>
                <w:top w:val="none" w:color="000000" w:sz="0" w:space="0"/>
                <w:left w:val="none" w:color="000000" w:sz="0" w:space="0"/>
                <w:bottom w:val="none" w:color="000000" w:sz="0" w:space="0"/>
                <w:right w:val="none" w:color="000000" w:sz="0" w:space="0"/>
              </w:pBdr>
              <w:spacing w:beforeAutospacing="0" w:after="124" w:afterAutospacing="0"/>
              <w:jc w:val="both"/>
              <w:rPr>
                <w:rFonts w:eastAsia="Times New Roman"/>
                <w:color w:val="000000"/>
                <w:lang w:val="ru-RU"/>
              </w:rPr>
            </w:pPr>
            <w:r>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lang w:val="ru-RU"/>
              </w:rPr>
              <w:t>, а саме:</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hAnsi="Times New Roman" w:eastAsia="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hAnsi="Times New Roman" w:eastAsia="Times New Roman"/>
                <w:bCs/>
                <w:color w:val="0E1D2F"/>
                <w:sz w:val="24"/>
                <w:szCs w:val="24"/>
              </w:rPr>
              <w:t xml:space="preserve">отримуну з Реєстрі в онлайн-режимі за посиланням </w:t>
            </w:r>
            <w:r>
              <w:fldChar w:fldCharType="begin"/>
            </w:r>
            <w:r>
              <w:instrText xml:space="preserve"> HYPERLINK "https://bit.ly/3sUToHs?fbclid=IwAR2T3ybsUOxlihiwTP9PfWI7AKimscmZigh70IkfIfIOvSCcl9gTYRCkeYU" \o "https://bit.ly/3sUToHs?fbclid=IwAR2T3ybsUOxlihiwTP9PfWI7AKimscmZigh70IkfIfIOvSCcl9gTYRCkeYU" </w:instrText>
            </w:r>
            <w:r>
              <w:fldChar w:fldCharType="separate"/>
            </w:r>
            <w:r>
              <w:rPr>
                <w:rStyle w:val="15"/>
                <w:rFonts w:ascii="Times New Roman" w:hAnsi="Times New Roman" w:eastAsia="Times New Roman"/>
                <w:bCs/>
                <w:color w:val="368BB6"/>
                <w:sz w:val="24"/>
                <w:szCs w:val="24"/>
              </w:rPr>
              <w:t>https://bit.ly/3sUToHs</w:t>
            </w:r>
            <w:r>
              <w:rPr>
                <w:rStyle w:val="15"/>
                <w:rFonts w:ascii="Times New Roman" w:hAnsi="Times New Roman" w:eastAsia="Times New Roman"/>
                <w:bCs/>
                <w:color w:val="368BB6"/>
                <w:sz w:val="24"/>
                <w:szCs w:val="24"/>
              </w:rPr>
              <w:fldChar w:fldCharType="end"/>
            </w:r>
            <w:r>
              <w:rPr>
                <w:rFonts w:ascii="Times New Roman" w:hAnsi="Times New Roman" w:eastAsia="Times New Roman"/>
                <w:bCs/>
                <w:sz w:val="24"/>
                <w:szCs w:val="24"/>
              </w:rPr>
              <w:t>)</w:t>
            </w:r>
            <w:r>
              <w:rPr>
                <w:rFonts w:ascii="Times New Roman" w:hAnsi="Times New Roman" w:eastAsia="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ascii="Times New Roman" w:hAnsi="Times New Roman" w:eastAsia="Times New Roman" w:cs="Times New Roman"/>
                <w:i/>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color w:val="000000"/>
                <w:sz w:val="24"/>
                <w:szCs w:val="24"/>
              </w:rPr>
            </w:pPr>
            <w:r>
              <w:rPr>
                <w:rFonts w:ascii="Times New Roman" w:hAnsi="Times New Roman" w:eastAsia="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fldChar w:fldCharType="begin"/>
            </w:r>
            <w:r>
              <w:instrText xml:space="preserve"> HYPERLINK "http://vytiah.mvs.gov.ua/" \h </w:instrText>
            </w:r>
            <w:r>
              <w:fldChar w:fldCharType="separate"/>
            </w:r>
            <w:r>
              <w:rPr>
                <w:rFonts w:ascii="Times New Roman" w:hAnsi="Times New Roman" w:eastAsia="Times New Roman" w:cs="Times New Roman"/>
                <w:color w:val="368BB6"/>
                <w:sz w:val="24"/>
                <w:szCs w:val="24"/>
                <w:u w:val="single"/>
              </w:rPr>
              <w:t>vytiah.mvs.gov.ua</w:t>
            </w:r>
            <w:r>
              <w:rPr>
                <w:rFonts w:ascii="Times New Roman" w:hAnsi="Times New Roman" w:eastAsia="Times New Roman" w:cs="Times New Roman"/>
                <w:color w:val="368BB6"/>
                <w:sz w:val="24"/>
                <w:szCs w:val="24"/>
                <w:u w:val="singl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Зазначений витягнадається щодо осіб (особи), визначених згідно </w:t>
            </w:r>
            <w:r>
              <w:rPr>
                <w:rFonts w:ascii="Times New Roman" w:hAnsi="Times New Roman" w:eastAsia="Times New Roman" w:cs="Times New Roman"/>
                <w:b/>
                <w:sz w:val="24"/>
                <w:szCs w:val="24"/>
              </w:rPr>
              <w:t xml:space="preserve">підпунктом 5 пункту 47 Особливостей </w:t>
            </w:r>
            <w:r>
              <w:rPr>
                <w:rFonts w:ascii="Times New Roman" w:hAnsi="Times New Roman" w:eastAsia="Times New Roman" w:cs="Times New Roman"/>
                <w:color w:val="000000"/>
                <w:sz w:val="24"/>
                <w:szCs w:val="24"/>
              </w:rPr>
              <w:t>(виключно для фізичних осіб, які є учасниками);</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color w:val="000000"/>
                <w:sz w:val="24"/>
                <w:szCs w:val="24"/>
              </w:rPr>
            </w:pPr>
            <w:r>
              <w:rPr>
                <w:rFonts w:ascii="Times New Roman" w:hAnsi="Times New Roman" w:eastAsia="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fldChar w:fldCharType="begin"/>
            </w:r>
            <w:r>
              <w:instrText xml:space="preserve"> HYPERLINK "http://vytiah.mvs.gov.ua/" \h </w:instrText>
            </w:r>
            <w:r>
              <w:fldChar w:fldCharType="separate"/>
            </w:r>
            <w:r>
              <w:rPr>
                <w:rFonts w:ascii="Times New Roman" w:hAnsi="Times New Roman" w:eastAsia="Times New Roman" w:cs="Times New Roman"/>
                <w:color w:val="368BB6"/>
                <w:sz w:val="24"/>
                <w:szCs w:val="24"/>
                <w:u w:val="single"/>
              </w:rPr>
              <w:t>vytiah.mvs.gov.ua</w:t>
            </w:r>
            <w:r>
              <w:rPr>
                <w:rFonts w:ascii="Times New Roman" w:hAnsi="Times New Roman" w:eastAsia="Times New Roman" w:cs="Times New Roman"/>
                <w:color w:val="368BB6"/>
                <w:sz w:val="24"/>
                <w:szCs w:val="24"/>
                <w:u w:val="singl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Зазначений витягнадається щодо осіб (особи), визначених згідно </w:t>
            </w:r>
            <w:r>
              <w:rPr>
                <w:rFonts w:ascii="Times New Roman" w:hAnsi="Times New Roman" w:eastAsia="Times New Roman" w:cs="Times New Roman"/>
                <w:b/>
                <w:sz w:val="24"/>
                <w:szCs w:val="24"/>
              </w:rPr>
              <w:t xml:space="preserve">підпунктом 6 пункту 47  Особливостей </w:t>
            </w:r>
            <w:r>
              <w:rPr>
                <w:rFonts w:ascii="Times New Roman" w:hAnsi="Times New Roman" w:eastAsia="Times New Roman" w:cs="Times New Roman"/>
                <w:color w:val="000000"/>
                <w:sz w:val="24"/>
                <w:szCs w:val="24"/>
              </w:rPr>
              <w:t xml:space="preserve">(виключно для </w:t>
            </w:r>
            <w:r>
              <w:rPr>
                <w:rFonts w:ascii="Times New Roman" w:hAnsi="Times New Roman" w:eastAsia="sans-serif" w:cs="Times New Roman"/>
                <w:sz w:val="24"/>
                <w:szCs w:val="24"/>
              </w:rPr>
              <w:t>керівник учасника процедури закупівлі</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color w:val="000000"/>
                <w:sz w:val="24"/>
                <w:szCs w:val="24"/>
              </w:rPr>
            </w:pPr>
            <w:r>
              <w:rPr>
                <w:rFonts w:ascii="Times New Roman" w:hAnsi="Times New Roman" w:eastAsia="Times New Roman" w:cs="Times New Roman"/>
                <w:sz w:val="24"/>
                <w:szCs w:val="24"/>
              </w:rPr>
              <w:t>- Гарантійний лист в довільній формі</w:t>
            </w:r>
            <w:r>
              <w:rPr>
                <w:rFonts w:ascii="Times New Roman" w:hAnsi="Times New Roman" w:eastAsia="Times New Roman" w:cs="Times New Roman"/>
                <w:color w:val="000000"/>
                <w:sz w:val="24"/>
                <w:szCs w:val="24"/>
              </w:rPr>
              <w:t xml:space="preserve">, що підтверджує відсутність підстави, передбаченої </w:t>
            </w:r>
            <w:r>
              <w:rPr>
                <w:rFonts w:ascii="Times New Roman" w:hAnsi="Times New Roman" w:eastAsia="Times New Roman" w:cs="Times New Roman"/>
                <w:b/>
                <w:sz w:val="24"/>
                <w:szCs w:val="24"/>
              </w:rPr>
              <w:t>підпунктом 12 пункту 47 Особливостей</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Гарантійний лист в довільній формі</w:t>
            </w:r>
            <w:r>
              <w:rPr>
                <w:rFonts w:ascii="Times New Roman" w:hAnsi="Times New Roman" w:eastAsia="Times New Roman" w:cs="Times New Roman"/>
                <w:color w:val="000000"/>
                <w:sz w:val="24"/>
                <w:szCs w:val="24"/>
              </w:rPr>
              <w:t xml:space="preserve">, що підтверджує відсутність підстави, передбаченої </w:t>
            </w:r>
            <w:r>
              <w:rPr>
                <w:rFonts w:ascii="Times New Roman" w:hAnsi="Times New Roman" w:eastAsia="Times New Roman" w:cs="Times New Roman"/>
                <w:b/>
                <w:color w:val="000000"/>
                <w:sz w:val="24"/>
                <w:szCs w:val="24"/>
              </w:rPr>
              <w:t>абзацом 14 пункту 47 Особливостей</w:t>
            </w:r>
            <w:r>
              <w:rPr>
                <w:rFonts w:ascii="Times New Roman" w:hAnsi="Times New Roman" w:eastAsia="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Pr>
                <w:rFonts w:ascii="Times New Roman" w:hAnsi="Times New Roman" w:eastAsia="Times New Roman" w:cs="Times New Roman"/>
                <w:b/>
                <w:color w:val="000000"/>
                <w:sz w:val="24"/>
                <w:szCs w:val="24"/>
              </w:rPr>
              <w:t>14 пункту 47 Особливостей</w:t>
            </w:r>
            <w:r>
              <w:rPr>
                <w:rFonts w:ascii="Times New Roman" w:hAnsi="Times New Roman" w:eastAsia="Times New Roman" w:cs="Times New Roman"/>
                <w:color w:val="000000"/>
                <w:sz w:val="24"/>
                <w:szCs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color w:val="000000"/>
              </w:rPr>
            </w:pPr>
            <w:r>
              <w:rPr>
                <w:rFonts w:ascii="Times New Roman" w:hAnsi="Times New Roman" w:eastAsia="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Fonts w:ascii="Times New Roman" w:hAnsi="Times New Roman" w:eastAsia="Times New Roman" w:cs="Times New Roman"/>
                <w:color w:val="000000"/>
                <w:sz w:val="24"/>
                <w:szCs w:val="24"/>
              </w:rPr>
              <w:t>частиною другою</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статті 22 Закону.</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hAnsi="Times New Roman" w:eastAsia="Times New Roman" w:cs="Times New Roman"/>
                <w:b/>
                <w:sz w:val="24"/>
                <w:szCs w:val="24"/>
              </w:rPr>
              <w:t>Додатку № 3 до цієї тендерної документації</w:t>
            </w:r>
            <w:r>
              <w:rPr>
                <w:rFonts w:ascii="Times New Roman" w:hAnsi="Times New Roman" w:eastAsia="Times New Roman" w:cs="Times New Roman"/>
                <w:sz w:val="24"/>
                <w:szCs w:val="24"/>
              </w:rPr>
              <w:t>.</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Bdr>
                <w:top w:val="none" w:color="000000" w:sz="0" w:space="0"/>
                <w:left w:val="none" w:color="000000" w:sz="0" w:space="0"/>
                <w:bottom w:val="none" w:color="000000" w:sz="0" w:space="0"/>
                <w:right w:val="none" w:color="000000" w:sz="0" w:space="0"/>
                <w:between w:val="none" w:color="000000" w:sz="0" w:space="0"/>
              </w:pBdr>
              <w:tabs>
                <w:tab w:val="left" w:pos="42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предмтеа, що пропонуються, згідно технічних вимог </w:t>
            </w:r>
            <w:r>
              <w:rPr>
                <w:rFonts w:ascii="Times New Roman" w:hAnsi="Times New Roman" w:eastAsia="Times New Roman" w:cs="Times New Roman"/>
                <w:b/>
                <w:color w:val="000000"/>
                <w:sz w:val="24"/>
                <w:szCs w:val="24"/>
              </w:rPr>
              <w:t xml:space="preserve">Додатку №3, </w:t>
            </w:r>
            <w:r>
              <w:rPr>
                <w:rFonts w:ascii="Times New Roman" w:hAnsi="Times New Roman" w:eastAsia="Times New Roman" w:cs="Times New Roman"/>
                <w:color w:val="000000"/>
                <w:sz w:val="24"/>
                <w:szCs w:val="24"/>
              </w:rPr>
              <w:t>Інші документи відповідно до вимог, визначених у цій тендерній документації та додатках до неї.</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рішення.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7</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Інформація про субпідрядника (у випадку закупівлі робіт та послуг)</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надається у разі закупівлі товару.</w:t>
            </w:r>
          </w:p>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8</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Унесення змін або відкликання тендерної пропозиції учасником</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color w:val="000000"/>
              </w:rPr>
            </w:pPr>
            <w:r>
              <w:rPr>
                <w:rFonts w:ascii="Times New Roman" w:hAnsi="Times New Roman" w:eastAsia="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left="34" w:right="113" w:hanging="23"/>
              <w:jc w:val="center"/>
              <w:rPr>
                <w:color w:val="000000"/>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color w:val="000000"/>
              </w:rPr>
            </w:pPr>
            <w:r>
              <w:rPr>
                <w:rFonts w:ascii="Times New Roman" w:hAnsi="Times New Roman" w:eastAsia="Times New Roman" w:cs="Times New Roman"/>
                <w:color w:val="000000"/>
                <w:sz w:val="24"/>
                <w:szCs w:val="24"/>
              </w:rPr>
              <w:t>Кінцевий строк подання тендерної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Кінцевий строк подання тендерних пропозицій</w:t>
            </w:r>
          </w:p>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left="34" w:right="113"/>
              <w:jc w:val="both"/>
              <w:rPr>
                <w:color w:val="000000"/>
              </w:rPr>
            </w:pPr>
            <w:r>
              <w:rPr>
                <w:rFonts w:ascii="Times New Roman" w:hAnsi="Times New Roman" w:eastAsia="Times New Roman" w:cs="Times New Roman"/>
                <w:color w:val="000000"/>
                <w:sz w:val="24"/>
                <w:szCs w:val="24"/>
                <w:lang w:val="uk-UA"/>
              </w:rPr>
              <w:t>2</w:t>
            </w:r>
            <w:r>
              <w:rPr>
                <w:rFonts w:hint="default" w:ascii="Times New Roman" w:hAnsi="Times New Roman" w:eastAsia="Times New Roman" w:cs="Times New Roman"/>
                <w:color w:val="000000"/>
                <w:sz w:val="24"/>
                <w:szCs w:val="24"/>
                <w:lang w:val="uk-UA"/>
              </w:rPr>
              <w:t>9</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lang w:val="uk-UA"/>
              </w:rPr>
              <w:t>1</w:t>
            </w:r>
            <w:r>
              <w:rPr>
                <w:rFonts w:hint="default" w:ascii="Times New Roman" w:hAnsi="Times New Roman" w:eastAsia="Times New Roman" w:cs="Times New Roman"/>
                <w:color w:val="000000"/>
                <w:sz w:val="24"/>
                <w:szCs w:val="24"/>
                <w:lang w:val="uk-UA"/>
              </w:rPr>
              <w:t>2</w:t>
            </w:r>
            <w:r>
              <w:rPr>
                <w:rFonts w:ascii="Times New Roman" w:hAnsi="Times New Roman" w:eastAsia="Times New Roman" w:cs="Times New Roman"/>
                <w:color w:val="000000"/>
                <w:sz w:val="24"/>
                <w:szCs w:val="24"/>
                <w:lang w:val="uk-UA"/>
              </w:rPr>
              <w:t>.2023 року</w:t>
            </w:r>
            <w:r>
              <w:rPr>
                <w:rFonts w:ascii="Times New Roman" w:hAnsi="Times New Roman" w:eastAsia="Times New Roman" w:cs="Times New Roman"/>
                <w:color w:val="000000"/>
                <w:sz w:val="24"/>
                <w:szCs w:val="24"/>
              </w:rPr>
              <w:t xml:space="preserve"> до 00 год. 00 хв.</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отримана тендерна пропозиція автоматично вноситься до реєстру;</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color w:val="000000"/>
              </w:rPr>
            </w:pPr>
            <w:r>
              <w:rPr>
                <w:rFonts w:ascii="Times New Roman" w:hAnsi="Times New Roman" w:eastAsia="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Тендерні пропозиції подаються відповідно до порядку, визначеного статтею</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26 Закону, крім положень частин першої, четвертої, шостої та сьомої статті</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26 Закону.</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Дата та час розкриття тендерної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Розкриття тендерних пропозицій здійснюється відповідно до статті</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right="113"/>
              <w:jc w:val="both"/>
              <w:rPr>
                <w:rFonts w:ascii="Times New Roman" w:hAnsi="Times New Roman" w:eastAsia="Times New Roman" w:cs="Times New Roman"/>
                <w:color w:val="000000"/>
                <w:sz w:val="24"/>
                <w:szCs w:val="24"/>
              </w:rPr>
            </w:pPr>
            <w:r>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center"/>
              <w:rPr>
                <w:color w:val="000000"/>
              </w:rPr>
            </w:pPr>
            <w:r>
              <w:rPr>
                <w:rFonts w:ascii="Times New Roman" w:hAnsi="Times New Roman" w:eastAsia="Times New Roman" w:cs="Times New Roman"/>
                <w:b/>
                <w:color w:val="000000"/>
                <w:sz w:val="24"/>
                <w:szCs w:val="24"/>
                <w:lang w:val="en-US"/>
              </w:rPr>
              <w:t xml:space="preserve">Розділ 5. </w:t>
            </w:r>
            <w:r>
              <w:rPr>
                <w:rFonts w:ascii="Times New Roman" w:hAnsi="Times New Roman" w:eastAsia="Times New Roman" w:cs="Times New Roman"/>
                <w:b/>
                <w:color w:val="000000"/>
                <w:sz w:val="24"/>
                <w:szCs w:val="24"/>
              </w:rPr>
              <w:t>Оцінка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082"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pPr>
              <w:widowControl w:val="0"/>
              <w:pBdr>
                <w:top w:val="none" w:color="000000" w:sz="0" w:space="0"/>
                <w:left w:val="none" w:color="000000" w:sz="0" w:space="0"/>
                <w:bottom w:val="none" w:color="000000" w:sz="0" w:space="0"/>
                <w:right w:val="none" w:color="000000" w:sz="0" w:space="0"/>
                <w:between w:val="none" w:color="000000" w:sz="0" w:space="0"/>
              </w:pBdr>
              <w:spacing w:after="120" w:line="240" w:lineRule="auto"/>
              <w:ind w:left="3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spacing w:before="120" w:line="240" w:lineRule="auto"/>
              <w:jc w:val="both"/>
              <w:rPr>
                <w:rFonts w:ascii="Times New Roman" w:hAnsi="Times New Roman"/>
                <w:sz w:val="24"/>
                <w:szCs w:val="24"/>
              </w:rPr>
            </w:pPr>
            <w:r>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20" w:line="240" w:lineRule="auto"/>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widowControl w:val="0"/>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43"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Інша інформація</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Відповідальність за достовірність наданої інформації в своїй тендерної несе учасник.</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Pr>
                <w:rFonts w:ascii="Times New Roman" w:hAnsi="Times New Roman" w:eastAsia="Times New Roman" w:cs="Times New Roman"/>
                <w:color w:val="000000"/>
                <w:sz w:val="24"/>
                <w:szCs w:val="24"/>
                <w:highlight w:val="yellow"/>
              </w:rPr>
              <w:t xml:space="preserve"> </w:t>
            </w:r>
            <w:r>
              <w:rPr>
                <w:rFonts w:ascii="Times New Roman" w:hAnsi="Times New Roman" w:eastAsia="Times New Roman" w:cs="Times New Roman"/>
                <w:color w:val="000000"/>
                <w:sz w:val="24"/>
                <w:szCs w:val="24"/>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Відхилення тендерних пропозицій</w:t>
            </w:r>
          </w:p>
        </w:tc>
        <w:tc>
          <w:tcPr>
            <w:tcW w:w="6769" w:type="dxa"/>
          </w:tcPr>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 процедури закупівлі:</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підпадає під підстави, встановлені пунктом 47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тендерна пропозиція:</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такою, строк дії якої закінчився;</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переможець процедури закупівлі:</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20" w:after="240" w:line="240" w:lineRule="auto"/>
              <w:jc w:val="both"/>
              <w:rPr>
                <w:color w:val="000000"/>
              </w:rPr>
            </w:pPr>
            <w:r>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2" w:hanging="20"/>
              <w:jc w:val="center"/>
              <w:rPr>
                <w:color w:val="000000"/>
              </w:rPr>
            </w:pPr>
            <w:r>
              <w:rPr>
                <w:rFonts w:ascii="Times New Roman" w:hAnsi="Times New Roman" w:eastAsia="Times New Roman" w:cs="Times New Roman"/>
                <w:b/>
                <w:color w:val="000000"/>
                <w:sz w:val="24"/>
                <w:szCs w:val="24"/>
              </w:rPr>
              <w:t>6. Результати торгів та укладання договору про закупівлю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Відміна замовником торгів чи визнання їх такими, що не відбулися</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Замовник відміняє відкриті торги у разі: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1) відсутності подальшої потреби в закупівлі товарів, робіт чи послуг;</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3) скорочення обсягу видатків на здійснення закупівлі товарів, робіт чи послуг;</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4) коли здійснення закупівлі стало неможливим внаслідок дії обставин непереборної сили.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Відкриті торги автоматично відміняються електронною системою закупівель у разі: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Відкриті торги можуть бути відмінені частково (за лотом).</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 xml:space="preserve">Строк укладання договору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eastAsia="Times New Roman" w:cs="Times New Roman"/>
                <w:sz w:val="24"/>
                <w:szCs w:val="24"/>
              </w:rPr>
              <w:t>5</w:t>
            </w:r>
            <w:r>
              <w:rPr>
                <w:rFonts w:ascii="Times New Roman" w:hAnsi="Times New Roman" w:eastAsia="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color w:val="000000"/>
              </w:rPr>
            </w:pPr>
            <w:r>
              <w:rPr>
                <w:rFonts w:ascii="Times New Roman" w:hAnsi="Times New Roman" w:eastAsia="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 xml:space="preserve">Проект договору про закупівлю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line="240" w:lineRule="auto"/>
              <w:ind w:right="113"/>
              <w:jc w:val="both"/>
              <w:rPr>
                <w:color w:val="000000"/>
              </w:rPr>
            </w:pPr>
            <w:r>
              <w:rPr>
                <w:rFonts w:ascii="Times New Roman" w:hAnsi="Times New Roman" w:eastAsia="Times New Roman" w:cs="Times New Roman"/>
                <w:color w:val="000000"/>
                <w:sz w:val="24"/>
                <w:szCs w:val="24"/>
              </w:rPr>
              <w:t>проект договору складається замовником з урахуванням особливостей предмету закупівлі;</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Проект договору викладено у </w:t>
            </w:r>
            <w:r>
              <w:rPr>
                <w:rFonts w:ascii="Times New Roman" w:hAnsi="Times New Roman" w:eastAsia="Times New Roman" w:cs="Times New Roman"/>
                <w:b/>
                <w:color w:val="000000"/>
                <w:sz w:val="24"/>
                <w:szCs w:val="24"/>
              </w:rPr>
              <w:t>Додатку № 4</w:t>
            </w:r>
            <w:r>
              <w:rPr>
                <w:rFonts w:ascii="Times New Roman" w:hAnsi="Times New Roman" w:eastAsia="Times New Roman" w:cs="Times New Roman"/>
                <w:color w:val="000000"/>
                <w:sz w:val="24"/>
                <w:szCs w:val="24"/>
              </w:rPr>
              <w:t xml:space="preserve"> до цієї тендерної документації.</w:t>
            </w:r>
          </w:p>
          <w:p>
            <w:pPr>
              <w:keepNext/>
              <w:keepLine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Переможець процедури закупівлі під час укладення договору про закупівлю повинен надати:</w:t>
            </w:r>
          </w:p>
          <w:p>
            <w:pPr>
              <w:keepNext/>
              <w:keepLines/>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hAnsi="Times New Roman" w:eastAsia="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Істотні умови, що обов’язково включаються до договору про закупівлю</w:t>
            </w:r>
          </w:p>
        </w:tc>
        <w:tc>
          <w:tcPr>
            <w:tcW w:w="6769" w:type="dxa"/>
          </w:tcPr>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widowControl w:val="0"/>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pPr>
              <w:widowControl w:val="0"/>
              <w:spacing w:before="120" w:after="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numPr>
                <w:ilvl w:val="0"/>
                <w:numId w:val="2"/>
              </w:numPr>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numPr>
                <w:ilvl w:val="0"/>
                <w:numId w:val="2"/>
              </w:numPr>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numPr>
                <w:ilvl w:val="0"/>
                <w:numId w:val="2"/>
              </w:numPr>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зменшення обсягів закупівлі, зокрема з урахуванням фактичного обсягу видатків замовника;</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before="120" w:after="240" w:line="240" w:lineRule="auto"/>
              <w:ind w:firstLine="566"/>
              <w:jc w:val="both"/>
              <w:rPr>
                <w:rFonts w:hint="default"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rPr>
              <w:t>8) зміни умов у зв’язку із застосуванням положень частини шостої статті 41 Закону</w:t>
            </w:r>
            <w:r>
              <w:rPr>
                <w:rFonts w:hint="default" w:ascii="Times New Roman" w:hAnsi="Times New Roman" w:eastAsia="Times New Roman" w:cs="Times New Roman"/>
                <w:color w:val="000000"/>
                <w:sz w:val="24"/>
                <w:szCs w:val="24"/>
                <w:lang w:val="uk-UA"/>
              </w:rPr>
              <w:t>;</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hint="default" w:ascii="Times New Roman" w:hAnsi="Times New Roman" w:eastAsia="SimSun" w:cs="Times New Roman"/>
                <w:i w:val="0"/>
                <w:iCs w:val="0"/>
                <w:caps w:val="0"/>
                <w:color w:val="333333"/>
                <w:spacing w:val="0"/>
                <w:sz w:val="24"/>
                <w:szCs w:val="24"/>
                <w:shd w:val="clear"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hint="default" w:ascii="Times New Roman" w:hAnsi="Times New Roman" w:eastAsia="SimSun" w:cs="Times New Roman"/>
                <w:i w:val="0"/>
                <w:iCs w:val="0"/>
                <w:caps w:val="0"/>
                <w:color w:val="000099"/>
                <w:spacing w:val="0"/>
                <w:sz w:val="24"/>
                <w:szCs w:val="24"/>
                <w:u w:val="single"/>
                <w:shd w:val="clear" w:fill="FFFFFF"/>
              </w:rPr>
              <w:fldChar w:fldCharType="begin"/>
            </w:r>
            <w:r>
              <w:rPr>
                <w:rFonts w:hint="default" w:ascii="Times New Roman" w:hAnsi="Times New Roman" w:eastAsia="SimSun" w:cs="Times New Roman"/>
                <w:i w:val="0"/>
                <w:iCs w:val="0"/>
                <w:caps w:val="0"/>
                <w:color w:val="000099"/>
                <w:spacing w:val="0"/>
                <w:sz w:val="24"/>
                <w:szCs w:val="24"/>
                <w:u w:val="single"/>
                <w:shd w:val="clear" w:fill="FFFFFF"/>
              </w:rPr>
              <w:instrText xml:space="preserve"> HYPERLINK "https://zakon.rada.gov.ua/laws/show/382-2023-%D0%BF" \t "https://zakon.rada.gov.ua/laws/show/_blank" </w:instrText>
            </w:r>
            <w:r>
              <w:rPr>
                <w:rFonts w:hint="default" w:ascii="Times New Roman" w:hAnsi="Times New Roman" w:eastAsia="SimSun" w:cs="Times New Roman"/>
                <w:i w:val="0"/>
                <w:iCs w:val="0"/>
                <w:caps w:val="0"/>
                <w:color w:val="000099"/>
                <w:spacing w:val="0"/>
                <w:sz w:val="24"/>
                <w:szCs w:val="24"/>
                <w:u w:val="single"/>
                <w:shd w:val="clear" w:fill="FFFFFF"/>
              </w:rPr>
              <w:fldChar w:fldCharType="separate"/>
            </w:r>
            <w:r>
              <w:rPr>
                <w:rStyle w:val="15"/>
                <w:rFonts w:hint="default" w:ascii="Times New Roman" w:hAnsi="Times New Roman" w:eastAsia="SimSun" w:cs="Times New Roman"/>
                <w:i w:val="0"/>
                <w:iCs w:val="0"/>
                <w:caps w:val="0"/>
                <w:color w:val="000099"/>
                <w:spacing w:val="0"/>
                <w:sz w:val="24"/>
                <w:szCs w:val="24"/>
                <w:u w:val="single"/>
                <w:shd w:val="clear" w:fill="FFFFFF"/>
              </w:rPr>
              <w:t>№ 382</w:t>
            </w:r>
            <w:r>
              <w:rPr>
                <w:rFonts w:hint="default" w:ascii="Times New Roman" w:hAnsi="Times New Roman" w:eastAsia="SimSun" w:cs="Times New Roman"/>
                <w:i w:val="0"/>
                <w:iCs w:val="0"/>
                <w:caps w:val="0"/>
                <w:color w:val="000099"/>
                <w:spacing w:val="0"/>
                <w:sz w:val="24"/>
                <w:szCs w:val="24"/>
                <w:u w:val="single"/>
                <w:shd w:val="clear" w:fill="FFFFFF"/>
              </w:rPr>
              <w:fldChar w:fldCharType="end"/>
            </w:r>
            <w:r>
              <w:rPr>
                <w:rFonts w:hint="default" w:ascii="Times New Roman" w:hAnsi="Times New Roman" w:eastAsia="SimSun" w:cs="Times New Roman"/>
                <w:i w:val="0"/>
                <w:iCs w:val="0"/>
                <w:caps w:val="0"/>
                <w:color w:val="333333"/>
                <w:spacing w:val="0"/>
                <w:sz w:val="24"/>
                <w:szCs w:val="24"/>
                <w:shd w:val="clear"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spacing w:line="240" w:lineRule="auto"/>
              <w:jc w:val="both"/>
              <w:rPr>
                <w:rFonts w:ascii="Times New Roman" w:hAnsi="Times New Roman" w:eastAsia="Times New Roman" w:cs="Times New Roman"/>
                <w:color w:val="000000"/>
                <w:sz w:val="24"/>
                <w:szCs w:val="24"/>
              </w:rPr>
            </w:pP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spacing w:line="240" w:lineRule="auto"/>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Дії замовника при відмові переможця торгів підписати договір про закупівлю</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color w:val="000000"/>
              </w:rPr>
            </w:pPr>
            <w:r>
              <w:rPr>
                <w:rFonts w:ascii="Times New Roman" w:hAnsi="Times New Roman" w:eastAsia="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 xml:space="preserve">Забезпечення виконання договору про закупівлю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вимагається</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p>
        </w:tc>
      </w:tr>
    </w:tbl>
    <w:p>
      <w:pPr>
        <w:spacing w:after="200"/>
        <w:rPr>
          <w:rFonts w:ascii="Times New Roman" w:hAnsi="Times New Roman" w:eastAsia="Times New Roman" w:cs="Times New Roman"/>
          <w:sz w:val="28"/>
          <w:szCs w:val="28"/>
        </w:rPr>
      </w:pPr>
      <w:r>
        <w:rPr/>
        <w:br w:type="page" w:clear="all"/>
      </w:r>
    </w:p>
    <w:p>
      <w:pPr>
        <w:jc w:val="right"/>
        <w:rPr>
          <w:rFonts w:ascii="Times New Roman" w:hAnsi="Times New Roman" w:eastAsia="Times New Roman" w:cs="Times New Roman"/>
          <w:sz w:val="28"/>
          <w:szCs w:val="28"/>
        </w:rPr>
      </w:pPr>
      <w:r>
        <w:rPr>
          <w:rFonts w:ascii="Times New Roman" w:hAnsi="Times New Roman" w:eastAsia="Times New Roman" w:cs="Times New Roman"/>
          <w:b/>
          <w:sz w:val="28"/>
          <w:szCs w:val="28"/>
        </w:rPr>
        <w:t>Додаток № 1</w:t>
      </w:r>
    </w:p>
    <w:p>
      <w:pPr>
        <w:jc w:val="center"/>
        <w:rPr>
          <w:rFonts w:ascii="Times New Roman" w:hAnsi="Times New Roman" w:eastAsia="Times New Roman" w:cs="Times New Roman"/>
          <w:color w:val="000000"/>
        </w:rPr>
      </w:pPr>
    </w:p>
    <w:p>
      <w:pPr>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Документальне підтвердження Учасника кваліфікаційним критеріям на виконання вимог статті 16 Закону</w:t>
      </w:r>
    </w:p>
    <w:p>
      <w:pPr>
        <w:spacing w:line="240" w:lineRule="auto"/>
        <w:rPr>
          <w:rFonts w:ascii="Times New Roman" w:hAnsi="Times New Roman" w:eastAsia="Times New Roman" w:cs="Times New Roman"/>
          <w:sz w:val="24"/>
          <w:szCs w:val="24"/>
        </w:rPr>
      </w:pPr>
    </w:p>
    <w:p>
      <w:pPr>
        <w:spacing w:line="240" w:lineRule="auto"/>
        <w:ind w:firstLine="851"/>
        <w:jc w:val="both"/>
        <w:rPr>
          <w:rFonts w:ascii="Times New Roman" w:hAnsi="Times New Roman"/>
          <w:b/>
          <w:sz w:val="24"/>
          <w:szCs w:val="24"/>
        </w:rPr>
      </w:pPr>
      <w:r>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pPr>
        <w:ind w:right="98" w:firstLine="851"/>
        <w:jc w:val="both"/>
        <w:rPr>
          <w:rFonts w:ascii="Times New Roman" w:hAnsi="Times New Roman"/>
          <w:b/>
          <w:bCs/>
          <w:sz w:val="24"/>
          <w:szCs w:val="24"/>
        </w:rPr>
      </w:pPr>
      <w:r>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pPr>
        <w:spacing w:line="240" w:lineRule="auto"/>
        <w:ind w:firstLine="851"/>
        <w:jc w:val="both"/>
        <w:rPr>
          <w:rFonts w:ascii="Times New Roman" w:hAnsi="Times New Roman"/>
          <w:sz w:val="24"/>
          <w:szCs w:val="24"/>
        </w:rPr>
      </w:pPr>
      <w:r>
        <w:rPr>
          <w:rFonts w:ascii="Times New Roman" w:hAnsi="Times New Roman"/>
          <w:sz w:val="24"/>
          <w:szCs w:val="24"/>
        </w:rPr>
        <w:t xml:space="preserve">1.1. Довідка про наявність </w:t>
      </w:r>
      <w:r>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Pr>
          <w:rFonts w:ascii="Times New Roman" w:hAnsi="Times New Roman"/>
          <w:sz w:val="24"/>
          <w:szCs w:val="24"/>
        </w:rPr>
        <w:t>(подається Учасником у відповідності до Таблиці 1);</w:t>
      </w:r>
    </w:p>
    <w:p>
      <w:pPr>
        <w:spacing w:line="240" w:lineRule="auto"/>
        <w:ind w:firstLine="851"/>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uk-UA"/>
        </w:rPr>
        <w:t>Л</w:t>
      </w:r>
      <w:r>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spacing w:line="240" w:lineRule="auto"/>
        <w:ind w:firstLine="851"/>
        <w:jc w:val="both"/>
        <w:rPr>
          <w:rFonts w:ascii="Times New Roman" w:hAnsi="Times New Roman"/>
          <w:b/>
          <w:sz w:val="24"/>
          <w:szCs w:val="24"/>
        </w:rPr>
      </w:pPr>
      <w:r>
        <w:rPr>
          <w:rFonts w:ascii="Times New Roman" w:hAnsi="Times New Roman"/>
          <w:b/>
          <w:sz w:val="24"/>
          <w:szCs w:val="24"/>
        </w:rPr>
        <w:t>Аналогічним вважається договір з постачання компонентів донорської крові</w:t>
      </w:r>
    </w:p>
    <w:p>
      <w:pPr>
        <w:spacing w:line="240" w:lineRule="auto"/>
        <w:ind w:firstLine="851"/>
        <w:jc w:val="both"/>
        <w:rPr>
          <w:rFonts w:ascii="Times New Roman" w:hAnsi="Times New Roman"/>
          <w:b/>
          <w:sz w:val="24"/>
          <w:szCs w:val="24"/>
        </w:rPr>
      </w:pPr>
      <w:r>
        <w:rPr>
          <w:rFonts w:ascii="Times New Roman" w:hAnsi="Times New Roman"/>
          <w:b/>
          <w:sz w:val="24"/>
          <w:szCs w:val="24"/>
        </w:rPr>
        <w:t>2. Наявність в учасника процедури закупівлі обладнання, матеріально-технічної бази та технологій.</w:t>
      </w:r>
    </w:p>
    <w:p>
      <w:pPr>
        <w:pStyle w:val="197"/>
        <w:ind w:firstLine="851"/>
        <w:jc w:val="both"/>
        <w:rPr>
          <w:lang w:val="uk-UA"/>
        </w:rPr>
      </w:pPr>
      <w:r>
        <w:rPr>
          <w:lang w:val="uk-UA" w:eastAsia="uk-UA"/>
        </w:rPr>
        <w:t xml:space="preserve">2.1. </w:t>
      </w:r>
      <w:r>
        <w:rPr>
          <w:lang w:val="uk-UA"/>
        </w:rPr>
        <w:t>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w:t>
      </w:r>
      <w:r>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pPr>
        <w:spacing w:line="240" w:lineRule="auto"/>
        <w:ind w:firstLine="851"/>
        <w:jc w:val="both"/>
        <w:rPr>
          <w:rFonts w:ascii="Times New Roman" w:hAnsi="Times New Roman"/>
          <w:sz w:val="24"/>
          <w:szCs w:val="24"/>
        </w:rPr>
      </w:pPr>
      <w:r>
        <w:rPr>
          <w:rFonts w:ascii="Times New Roman" w:hAnsi="Times New Roman"/>
          <w:sz w:val="24"/>
          <w:szCs w:val="24"/>
        </w:rPr>
        <w:t>У довідці обов’язково вказується правовий режим користування вищезазначеним обладнанням (власність, користування, оренда).</w:t>
      </w:r>
    </w:p>
    <w:p>
      <w:pPr>
        <w:spacing w:line="240" w:lineRule="auto"/>
        <w:ind w:firstLine="851"/>
        <w:jc w:val="both"/>
        <w:rPr>
          <w:rFonts w:ascii="Times New Roman" w:hAnsi="Times New Roman"/>
          <w:sz w:val="24"/>
          <w:szCs w:val="24"/>
        </w:rPr>
      </w:pPr>
      <w:r>
        <w:rPr>
          <w:rFonts w:ascii="Times New Roman" w:hAnsi="Times New Roman"/>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line="240" w:lineRule="auto"/>
        <w:jc w:val="both"/>
        <w:rPr>
          <w:rFonts w:ascii="Times New Roman" w:hAnsi="Times New Roman"/>
          <w:sz w:val="28"/>
          <w:szCs w:val="28"/>
        </w:rPr>
      </w:pPr>
    </w:p>
    <w:p>
      <w:pPr>
        <w:spacing w:line="240" w:lineRule="auto"/>
        <w:ind w:firstLine="851"/>
        <w:jc w:val="both"/>
        <w:rPr>
          <w:rFonts w:ascii="Times New Roman" w:hAnsi="Times New Roman"/>
          <w:sz w:val="28"/>
          <w:szCs w:val="28"/>
        </w:rPr>
      </w:pPr>
    </w:p>
    <w:p>
      <w:pPr>
        <w:spacing w:line="240" w:lineRule="auto"/>
        <w:ind w:firstLine="851"/>
        <w:jc w:val="both"/>
        <w:rPr>
          <w:rFonts w:ascii="Times New Roman" w:hAnsi="Times New Roman"/>
          <w:bCs/>
          <w:sz w:val="28"/>
          <w:szCs w:val="28"/>
          <w:lang w:val="uk-UA"/>
        </w:rPr>
      </w:pPr>
      <w:r>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pPr>
        <w:jc w:val="center"/>
        <w:rPr>
          <w:rFonts w:ascii="Times New Roman" w:hAnsi="Times New Roman"/>
          <w:i/>
        </w:rPr>
      </w:pPr>
      <w:r>
        <w:rPr>
          <w:rFonts w:ascii="Times New Roman" w:hAnsi="Times New Roman"/>
          <w:i/>
        </w:rPr>
        <w:t xml:space="preserve">                                                                                                до тендерної документації.</w:t>
      </w:r>
    </w:p>
    <w:p>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pPr>
        <w:tabs>
          <w:tab w:val="left" w:pos="7980"/>
        </w:tabs>
        <w:rPr>
          <w:rFonts w:ascii="Times New Roman" w:hAnsi="Times New Roman"/>
          <w:b/>
          <w:bCs/>
          <w:sz w:val="28"/>
          <w:szCs w:val="28"/>
        </w:rPr>
      </w:pPr>
    </w:p>
    <w:p>
      <w:pPr>
        <w:tabs>
          <w:tab w:val="left" w:pos="7980"/>
        </w:tabs>
        <w:jc w:val="center"/>
        <w:rPr>
          <w:rFonts w:ascii="Times New Roman" w:hAnsi="Times New Roman"/>
          <w:b/>
          <w:bCs/>
          <w:sz w:val="24"/>
          <w:szCs w:val="24"/>
        </w:rPr>
      </w:pPr>
      <w:r>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pPr>
        <w:tabs>
          <w:tab w:val="left" w:pos="7980"/>
        </w:tabs>
        <w:jc w:val="center"/>
        <w:rPr>
          <w:rFonts w:ascii="Times New Roman" w:hAnsi="Times New Roman"/>
          <w:b/>
          <w:bCs/>
          <w:sz w:val="28"/>
          <w:szCs w:val="28"/>
        </w:rPr>
      </w:pPr>
    </w:p>
    <w:tbl>
      <w:tblPr>
        <w:tblStyle w:val="12"/>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4"/>
        <w:gridCol w:w="3928"/>
        <w:gridCol w:w="1437"/>
        <w:gridCol w:w="2199"/>
        <w:gridCol w:w="1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tcBorders>
              <w:bottom w:val="single" w:color="auto" w:sz="4" w:space="0"/>
            </w:tcBorders>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п/п</w:t>
            </w:r>
          </w:p>
        </w:tc>
        <w:tc>
          <w:tcPr>
            <w:tcW w:w="3928" w:type="dxa"/>
            <w:tcBorders>
              <w:bottom w:val="single" w:color="auto" w:sz="4" w:space="0"/>
            </w:tcBorders>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Реквізити договору (номер та дата)</w:t>
            </w:r>
          </w:p>
        </w:tc>
        <w:tc>
          <w:tcPr>
            <w:tcW w:w="1437" w:type="dxa"/>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xml:space="preserve"> Предмет</w:t>
            </w:r>
          </w:p>
          <w:p>
            <w:pPr>
              <w:spacing w:line="240" w:lineRule="auto"/>
              <w:jc w:val="center"/>
              <w:rPr>
                <w:rFonts w:ascii="Times New Roman" w:hAnsi="Times New Roman"/>
                <w:bCs/>
                <w:sz w:val="24"/>
                <w:szCs w:val="24"/>
              </w:rPr>
            </w:pPr>
            <w:r>
              <w:rPr>
                <w:rFonts w:ascii="Times New Roman" w:hAnsi="Times New Roman"/>
                <w:bCs/>
                <w:sz w:val="24"/>
                <w:szCs w:val="24"/>
              </w:rPr>
              <w:t>договору</w:t>
            </w:r>
          </w:p>
        </w:tc>
        <w:tc>
          <w:tcPr>
            <w:tcW w:w="2199" w:type="dxa"/>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xml:space="preserve">Найменування замовника </w:t>
            </w:r>
          </w:p>
          <w:p>
            <w:pPr>
              <w:spacing w:line="240" w:lineRule="auto"/>
              <w:jc w:val="center"/>
              <w:rPr>
                <w:rFonts w:ascii="Times New Roman" w:hAnsi="Times New Roman"/>
                <w:bCs/>
                <w:sz w:val="24"/>
                <w:szCs w:val="24"/>
              </w:rPr>
            </w:pPr>
            <w:r>
              <w:rPr>
                <w:rFonts w:ascii="Times New Roman" w:hAnsi="Times New Roman"/>
                <w:bCs/>
                <w:sz w:val="24"/>
                <w:szCs w:val="24"/>
              </w:rPr>
              <w:t>(із зазначенням адреси та номеру телефону)</w:t>
            </w:r>
          </w:p>
        </w:tc>
        <w:tc>
          <w:tcPr>
            <w:tcW w:w="1926" w:type="dxa"/>
            <w:tcBorders>
              <w:bottom w:val="single" w:color="auto" w:sz="4" w:space="0"/>
            </w:tcBorders>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xml:space="preserve">Вартість </w:t>
            </w:r>
          </w:p>
          <w:p>
            <w:pPr>
              <w:spacing w:line="240" w:lineRule="auto"/>
              <w:jc w:val="center"/>
              <w:rPr>
                <w:rFonts w:ascii="Times New Roman" w:hAnsi="Times New Roman"/>
                <w:bCs/>
                <w:sz w:val="24"/>
                <w:szCs w:val="24"/>
              </w:rPr>
            </w:pPr>
            <w:r>
              <w:rPr>
                <w:rFonts w:ascii="Times New Roman" w:hAnsi="Times New Roman"/>
                <w:bCs/>
                <w:sz w:val="24"/>
                <w:szCs w:val="24"/>
              </w:rPr>
              <w:t xml:space="preserve">договору </w:t>
            </w:r>
          </w:p>
          <w:p>
            <w:pPr>
              <w:spacing w:line="240" w:lineRule="auto"/>
              <w:jc w:val="center"/>
              <w:rPr>
                <w:rFonts w:ascii="Times New Roman" w:hAnsi="Times New Roman"/>
                <w:bCs/>
                <w:sz w:val="24"/>
                <w:szCs w:val="24"/>
              </w:rPr>
            </w:pPr>
            <w:r>
              <w:rPr>
                <w:rFonts w:ascii="Times New Roman" w:hAnsi="Times New Roman"/>
                <w:bCs/>
                <w:sz w:val="24"/>
                <w:szCs w:val="24"/>
              </w:rPr>
              <w:t>(грн.)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shd w:val="clear" w:color="auto" w:fill="auto"/>
          </w:tcPr>
          <w:p>
            <w:pPr>
              <w:jc w:val="center"/>
              <w:rPr>
                <w:rFonts w:ascii="Times New Roman" w:hAnsi="Times New Roman"/>
                <w:bCs/>
                <w:sz w:val="28"/>
                <w:szCs w:val="28"/>
              </w:rPr>
            </w:pPr>
            <w:r>
              <w:rPr>
                <w:rFonts w:ascii="Times New Roman" w:hAnsi="Times New Roman"/>
                <w:bCs/>
                <w:sz w:val="28"/>
                <w:szCs w:val="28"/>
              </w:rPr>
              <w:t>1</w:t>
            </w:r>
          </w:p>
        </w:tc>
        <w:tc>
          <w:tcPr>
            <w:tcW w:w="3928" w:type="dxa"/>
            <w:shd w:val="clear" w:color="auto" w:fill="auto"/>
          </w:tcPr>
          <w:p>
            <w:pPr>
              <w:jc w:val="center"/>
              <w:rPr>
                <w:rFonts w:ascii="Times New Roman" w:hAnsi="Times New Roman"/>
                <w:bCs/>
                <w:sz w:val="28"/>
                <w:szCs w:val="28"/>
              </w:rPr>
            </w:pPr>
            <w:r>
              <w:rPr>
                <w:rFonts w:ascii="Times New Roman" w:hAnsi="Times New Roman"/>
                <w:bCs/>
                <w:sz w:val="28"/>
                <w:szCs w:val="28"/>
              </w:rPr>
              <w:t>2</w:t>
            </w:r>
          </w:p>
        </w:tc>
        <w:tc>
          <w:tcPr>
            <w:tcW w:w="1437" w:type="dxa"/>
            <w:shd w:val="clear" w:color="auto" w:fill="auto"/>
          </w:tcPr>
          <w:p>
            <w:pPr>
              <w:jc w:val="center"/>
              <w:rPr>
                <w:rFonts w:ascii="Times New Roman" w:hAnsi="Times New Roman"/>
                <w:bCs/>
                <w:sz w:val="28"/>
                <w:szCs w:val="28"/>
              </w:rPr>
            </w:pPr>
            <w:r>
              <w:rPr>
                <w:rFonts w:ascii="Times New Roman" w:hAnsi="Times New Roman"/>
                <w:bCs/>
                <w:sz w:val="28"/>
                <w:szCs w:val="28"/>
              </w:rPr>
              <w:t>3</w:t>
            </w:r>
          </w:p>
        </w:tc>
        <w:tc>
          <w:tcPr>
            <w:tcW w:w="2199" w:type="dxa"/>
            <w:shd w:val="clear" w:color="auto" w:fill="auto"/>
          </w:tcPr>
          <w:p>
            <w:pPr>
              <w:jc w:val="center"/>
              <w:rPr>
                <w:rFonts w:ascii="Times New Roman" w:hAnsi="Times New Roman"/>
                <w:bCs/>
                <w:sz w:val="28"/>
                <w:szCs w:val="28"/>
              </w:rPr>
            </w:pPr>
            <w:r>
              <w:rPr>
                <w:rFonts w:ascii="Times New Roman" w:hAnsi="Times New Roman"/>
                <w:bCs/>
                <w:sz w:val="28"/>
                <w:szCs w:val="28"/>
              </w:rPr>
              <w:t>4</w:t>
            </w:r>
          </w:p>
        </w:tc>
        <w:tc>
          <w:tcPr>
            <w:tcW w:w="1926" w:type="dxa"/>
            <w:shd w:val="clear" w:color="auto" w:fill="auto"/>
          </w:tcPr>
          <w:p>
            <w:pPr>
              <w:jc w:val="center"/>
              <w:rPr>
                <w:rFonts w:ascii="Times New Roman" w:hAnsi="Times New Roman"/>
                <w:bCs/>
                <w:sz w:val="28"/>
                <w:szCs w:val="28"/>
              </w:rPr>
            </w:pPr>
            <w:r>
              <w:rPr>
                <w:rFonts w:ascii="Times New Roman" w:hAnsi="Times New Roman"/>
                <w:bCs/>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shd w:val="clear" w:color="auto" w:fill="auto"/>
          </w:tcPr>
          <w:p>
            <w:pPr>
              <w:rPr>
                <w:rFonts w:ascii="Times New Roman" w:hAnsi="Times New Roman"/>
                <w:bCs/>
                <w:sz w:val="28"/>
                <w:szCs w:val="28"/>
              </w:rPr>
            </w:pPr>
          </w:p>
        </w:tc>
        <w:tc>
          <w:tcPr>
            <w:tcW w:w="3928" w:type="dxa"/>
            <w:shd w:val="clear" w:color="auto" w:fill="auto"/>
          </w:tcPr>
          <w:p>
            <w:pPr>
              <w:rPr>
                <w:rFonts w:ascii="Times New Roman" w:hAnsi="Times New Roman"/>
                <w:bCs/>
                <w:sz w:val="28"/>
                <w:szCs w:val="28"/>
              </w:rPr>
            </w:pPr>
          </w:p>
        </w:tc>
        <w:tc>
          <w:tcPr>
            <w:tcW w:w="1437" w:type="dxa"/>
            <w:shd w:val="clear" w:color="auto" w:fill="auto"/>
          </w:tcPr>
          <w:p>
            <w:pPr>
              <w:rPr>
                <w:rFonts w:ascii="Times New Roman" w:hAnsi="Times New Roman"/>
                <w:bCs/>
                <w:sz w:val="28"/>
                <w:szCs w:val="28"/>
              </w:rPr>
            </w:pPr>
          </w:p>
        </w:tc>
        <w:tc>
          <w:tcPr>
            <w:tcW w:w="2199" w:type="dxa"/>
            <w:shd w:val="clear" w:color="auto" w:fill="auto"/>
          </w:tcPr>
          <w:p>
            <w:pPr>
              <w:rPr>
                <w:rFonts w:ascii="Times New Roman" w:hAnsi="Times New Roman"/>
                <w:bCs/>
                <w:sz w:val="28"/>
                <w:szCs w:val="28"/>
              </w:rPr>
            </w:pPr>
          </w:p>
        </w:tc>
        <w:tc>
          <w:tcPr>
            <w:tcW w:w="1926" w:type="dxa"/>
            <w:shd w:val="clear" w:color="auto" w:fill="auto"/>
          </w:tcPr>
          <w:p>
            <w:pPr>
              <w:rPr>
                <w:rFonts w:ascii="Times New Roman" w:hAnsi="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shd w:val="clear" w:color="auto" w:fill="auto"/>
          </w:tcPr>
          <w:p>
            <w:pPr>
              <w:rPr>
                <w:rFonts w:ascii="Times New Roman" w:hAnsi="Times New Roman"/>
                <w:bCs/>
                <w:sz w:val="28"/>
                <w:szCs w:val="28"/>
              </w:rPr>
            </w:pPr>
          </w:p>
        </w:tc>
        <w:tc>
          <w:tcPr>
            <w:tcW w:w="3928" w:type="dxa"/>
            <w:shd w:val="clear" w:color="auto" w:fill="auto"/>
          </w:tcPr>
          <w:p>
            <w:pPr>
              <w:rPr>
                <w:rFonts w:ascii="Times New Roman" w:hAnsi="Times New Roman"/>
                <w:bCs/>
                <w:sz w:val="28"/>
                <w:szCs w:val="28"/>
              </w:rPr>
            </w:pPr>
          </w:p>
        </w:tc>
        <w:tc>
          <w:tcPr>
            <w:tcW w:w="1437" w:type="dxa"/>
            <w:shd w:val="clear" w:color="auto" w:fill="auto"/>
          </w:tcPr>
          <w:p>
            <w:pPr>
              <w:rPr>
                <w:rFonts w:ascii="Times New Roman" w:hAnsi="Times New Roman"/>
                <w:bCs/>
                <w:sz w:val="28"/>
                <w:szCs w:val="28"/>
              </w:rPr>
            </w:pPr>
          </w:p>
        </w:tc>
        <w:tc>
          <w:tcPr>
            <w:tcW w:w="2199" w:type="dxa"/>
            <w:shd w:val="clear" w:color="auto" w:fill="auto"/>
          </w:tcPr>
          <w:p>
            <w:pPr>
              <w:rPr>
                <w:rFonts w:ascii="Times New Roman" w:hAnsi="Times New Roman"/>
                <w:bCs/>
                <w:sz w:val="28"/>
                <w:szCs w:val="28"/>
              </w:rPr>
            </w:pPr>
          </w:p>
        </w:tc>
        <w:tc>
          <w:tcPr>
            <w:tcW w:w="1926" w:type="dxa"/>
            <w:shd w:val="clear" w:color="auto" w:fill="auto"/>
          </w:tcPr>
          <w:p>
            <w:pPr>
              <w:rPr>
                <w:rFonts w:ascii="Times New Roman" w:hAnsi="Times New Roman"/>
                <w:bCs/>
                <w:sz w:val="28"/>
                <w:szCs w:val="28"/>
              </w:rPr>
            </w:pPr>
          </w:p>
        </w:tc>
      </w:tr>
    </w:tbl>
    <w:p>
      <w:pPr>
        <w:rPr>
          <w:rFonts w:ascii="Times New Roman" w:hAnsi="Times New Roman"/>
          <w:bCs/>
          <w:sz w:val="28"/>
          <w:szCs w:val="28"/>
        </w:rPr>
      </w:pPr>
    </w:p>
    <w:p>
      <w:pPr>
        <w:rPr>
          <w:rFonts w:ascii="Times New Roman" w:hAnsi="Times New Roman"/>
          <w:bCs/>
          <w:sz w:val="28"/>
          <w:szCs w:val="28"/>
        </w:rPr>
      </w:pPr>
    </w:p>
    <w:p>
      <w:pPr>
        <w:rPr>
          <w:rFonts w:ascii="Times New Roman" w:hAnsi="Times New Roman"/>
          <w:bCs/>
          <w:sz w:val="28"/>
          <w:szCs w:val="28"/>
        </w:rPr>
      </w:pPr>
    </w:p>
    <w:p>
      <w:pPr>
        <w:rPr>
          <w:rFonts w:ascii="Times New Roman" w:hAnsi="Times New Roman"/>
          <w:bCs/>
          <w:sz w:val="28"/>
          <w:szCs w:val="28"/>
        </w:rPr>
      </w:pPr>
    </w:p>
    <w:p>
      <w:pPr>
        <w:tabs>
          <w:tab w:val="left" w:pos="15540"/>
        </w:tabs>
        <w:spacing w:line="240" w:lineRule="auto"/>
        <w:ind w:left="6237" w:right="-1" w:hanging="744"/>
        <w:jc w:val="right"/>
        <w:rPr>
          <w:rFonts w:ascii="Times New Roman" w:hAnsi="Times New Roman"/>
          <w:i/>
          <w:iCs/>
          <w:sz w:val="24"/>
          <w:szCs w:val="24"/>
        </w:rPr>
      </w:pPr>
    </w:p>
    <w:p>
      <w:pPr>
        <w:tabs>
          <w:tab w:val="left" w:pos="15540"/>
        </w:tabs>
        <w:spacing w:line="240" w:lineRule="auto"/>
        <w:ind w:left="6237" w:right="-1" w:hanging="744"/>
        <w:jc w:val="right"/>
        <w:rPr>
          <w:rFonts w:ascii="Times New Roman" w:hAnsi="Times New Roman"/>
          <w:i/>
          <w:iCs/>
          <w:sz w:val="24"/>
          <w:szCs w:val="24"/>
          <w:lang w:val="uk-UA"/>
        </w:rPr>
      </w:pPr>
      <w:r>
        <w:rPr>
          <w:rFonts w:ascii="Times New Roman" w:hAnsi="Times New Roman"/>
          <w:i/>
          <w:iCs/>
          <w:sz w:val="24"/>
          <w:szCs w:val="24"/>
        </w:rPr>
        <w:t xml:space="preserve">Таблиця 2 до Додатку </w:t>
      </w:r>
      <w:r>
        <w:rPr>
          <w:rFonts w:ascii="Times New Roman" w:hAnsi="Times New Roman"/>
          <w:i/>
          <w:iCs/>
          <w:sz w:val="24"/>
          <w:szCs w:val="24"/>
          <w:lang w:val="uk-UA"/>
        </w:rPr>
        <w:t>1</w:t>
      </w:r>
    </w:p>
    <w:p>
      <w:pPr>
        <w:tabs>
          <w:tab w:val="left" w:pos="15540"/>
        </w:tabs>
        <w:spacing w:line="240" w:lineRule="auto"/>
        <w:ind w:left="6237" w:right="-1" w:hanging="744"/>
        <w:jc w:val="right"/>
        <w:rPr>
          <w:rFonts w:ascii="Times New Roman" w:hAnsi="Times New Roman"/>
          <w:i/>
          <w:iCs/>
          <w:sz w:val="24"/>
          <w:szCs w:val="24"/>
        </w:rPr>
      </w:pPr>
      <w:r>
        <w:rPr>
          <w:rFonts w:ascii="Times New Roman" w:hAnsi="Times New Roman"/>
          <w:i/>
          <w:iCs/>
          <w:sz w:val="24"/>
          <w:szCs w:val="24"/>
        </w:rPr>
        <w:t>до тендерної документації</w:t>
      </w:r>
    </w:p>
    <w:p>
      <w:pPr>
        <w:tabs>
          <w:tab w:val="left" w:pos="15540"/>
        </w:tabs>
        <w:spacing w:line="240" w:lineRule="auto"/>
        <w:ind w:left="6237" w:right="-1" w:hanging="744"/>
        <w:jc w:val="right"/>
        <w:rPr>
          <w:rFonts w:ascii="Times New Roman" w:hAnsi="Times New Roman"/>
          <w:i/>
          <w:iCs/>
          <w:sz w:val="24"/>
          <w:szCs w:val="24"/>
        </w:rPr>
      </w:pPr>
      <w:r>
        <w:rPr>
          <w:rFonts w:ascii="Times New Roman" w:hAnsi="Times New Roman"/>
          <w:i/>
          <w:iCs/>
          <w:sz w:val="24"/>
          <w:szCs w:val="24"/>
        </w:rPr>
        <w:t>Подається у наведеному нижче вигляді. Учасник не повинен відступати від даної форми.</w:t>
      </w:r>
    </w:p>
    <w:p>
      <w:pPr>
        <w:spacing w:line="240" w:lineRule="auto"/>
        <w:ind w:left="7560"/>
        <w:jc w:val="right"/>
        <w:rPr>
          <w:rFonts w:ascii="Times New Roman" w:hAnsi="Times New Roman"/>
          <w:sz w:val="28"/>
          <w:szCs w:val="28"/>
        </w:rPr>
      </w:pPr>
    </w:p>
    <w:p>
      <w:pPr>
        <w:spacing w:line="240" w:lineRule="auto"/>
        <w:jc w:val="center"/>
        <w:rPr>
          <w:rFonts w:ascii="Times New Roman" w:hAnsi="Times New Roman"/>
          <w:b/>
          <w:sz w:val="24"/>
          <w:szCs w:val="24"/>
        </w:rPr>
      </w:pPr>
      <w:r>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p>
      <w:pPr>
        <w:spacing w:line="240" w:lineRule="auto"/>
        <w:jc w:val="center"/>
        <w:rPr>
          <w:rFonts w:ascii="Times New Roman" w:hAnsi="Times New Roman"/>
          <w:sz w:val="24"/>
          <w:szCs w:val="24"/>
        </w:rPr>
      </w:pPr>
    </w:p>
    <w:tbl>
      <w:tblPr>
        <w:tblStyle w:val="12"/>
        <w:tblW w:w="0" w:type="auto"/>
        <w:tblInd w:w="10" w:type="dxa"/>
        <w:tblLayout w:type="autofit"/>
        <w:tblCellMar>
          <w:top w:w="0" w:type="dxa"/>
          <w:left w:w="10" w:type="dxa"/>
          <w:bottom w:w="0" w:type="dxa"/>
          <w:right w:w="10" w:type="dxa"/>
        </w:tblCellMar>
      </w:tblPr>
      <w:tblGrid>
        <w:gridCol w:w="581"/>
        <w:gridCol w:w="3098"/>
        <w:gridCol w:w="3062"/>
        <w:gridCol w:w="2907"/>
      </w:tblGrid>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4"/>
                <w:szCs w:val="24"/>
              </w:rPr>
            </w:pPr>
            <w:r>
              <w:rPr>
                <w:rFonts w:ascii="Times New Roman" w:hAnsi="Times New Roman"/>
                <w:sz w:val="24"/>
                <w:szCs w:val="24"/>
              </w:rPr>
              <w:t>№ п/п</w:t>
            </w: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4"/>
                <w:szCs w:val="24"/>
              </w:rPr>
            </w:pPr>
            <w:r>
              <w:rPr>
                <w:rFonts w:ascii="Times New Roman" w:hAnsi="Times New Roman"/>
                <w:sz w:val="24"/>
                <w:szCs w:val="24"/>
              </w:rPr>
              <w:t>Найменування обладнання</w:t>
            </w: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jc w:val="center"/>
              <w:rPr>
                <w:rFonts w:ascii="Times New Roman" w:hAnsi="Times New Roman"/>
                <w:sz w:val="24"/>
                <w:szCs w:val="24"/>
              </w:rPr>
            </w:pPr>
            <w:r>
              <w:rPr>
                <w:rFonts w:ascii="Times New Roman" w:hAnsi="Times New Roman"/>
                <w:sz w:val="24"/>
                <w:szCs w:val="24"/>
              </w:rPr>
              <w:t>Кількість одиниць</w:t>
            </w: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sz w:val="24"/>
                <w:szCs w:val="24"/>
              </w:rPr>
            </w:pPr>
            <w:r>
              <w:rPr>
                <w:rFonts w:ascii="Times New Roman" w:hAnsi="Times New Roman"/>
                <w:sz w:val="24"/>
                <w:szCs w:val="24"/>
              </w:rPr>
              <w:t>На якій підставі використовується (власне/орендоване/інше користування)</w:t>
            </w: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8"/>
                <w:szCs w:val="28"/>
              </w:rPr>
            </w:pPr>
            <w:r>
              <w:rPr>
                <w:rFonts w:ascii="Times New Roman" w:hAnsi="Times New Roman"/>
                <w:sz w:val="28"/>
                <w:szCs w:val="28"/>
              </w:rPr>
              <w:t>1</w:t>
            </w: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8"/>
                <w:szCs w:val="28"/>
              </w:rPr>
            </w:pPr>
            <w:r>
              <w:rPr>
                <w:rFonts w:ascii="Times New Roman" w:hAnsi="Times New Roman"/>
                <w:sz w:val="28"/>
                <w:szCs w:val="28"/>
              </w:rPr>
              <w:t>2</w:t>
            </w: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jc w:val="center"/>
              <w:rPr>
                <w:rFonts w:ascii="Times New Roman" w:hAnsi="Times New Roman"/>
                <w:sz w:val="28"/>
                <w:szCs w:val="28"/>
              </w:rPr>
            </w:pPr>
            <w:r>
              <w:rPr>
                <w:rFonts w:ascii="Times New Roman" w:hAnsi="Times New Roman"/>
                <w:sz w:val="28"/>
                <w:szCs w:val="28"/>
              </w:rPr>
              <w:t>3</w:t>
            </w: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sz w:val="28"/>
                <w:szCs w:val="28"/>
              </w:rPr>
            </w:pPr>
            <w:r>
              <w:rPr>
                <w:rFonts w:ascii="Times New Roman" w:hAnsi="Times New Roman"/>
                <w:sz w:val="28"/>
                <w:szCs w:val="28"/>
              </w:rPr>
              <w:t>4</w:t>
            </w: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eastAsia="Calibri"/>
                <w:sz w:val="28"/>
                <w:szCs w:val="28"/>
              </w:rPr>
            </w:pP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eastAsia="Calibri"/>
                <w:sz w:val="28"/>
                <w:szCs w:val="28"/>
              </w:rPr>
            </w:pP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eastAsia="Calibri"/>
                <w:sz w:val="28"/>
                <w:szCs w:val="28"/>
              </w:rPr>
            </w:pPr>
          </w:p>
        </w:tc>
      </w:tr>
    </w:tbl>
    <w:p>
      <w:pPr>
        <w:pageBreakBefore/>
        <w:spacing w:after="120" w:line="240" w:lineRule="auto"/>
        <w:ind w:left="6804"/>
        <w:jc w:val="right"/>
        <w:rPr>
          <w:rFonts w:ascii="Times New Roman" w:hAnsi="Times New Roman" w:eastAsia="Times New Roman" w:cs="Times New Roman"/>
        </w:rPr>
      </w:pPr>
      <w:r>
        <w:rPr>
          <w:rFonts w:ascii="Times New Roman" w:hAnsi="Times New Roman" w:eastAsia="Times New Roman" w:cs="Times New Roman"/>
          <w:b/>
          <w:sz w:val="28"/>
          <w:szCs w:val="28"/>
        </w:rPr>
        <w:t>Додаток 2</w:t>
      </w:r>
      <w:r>
        <w:rPr>
          <w:rFonts w:ascii="Times New Roman" w:hAnsi="Times New Roman" w:eastAsia="Times New Roman" w:cs="Times New Roman"/>
          <w:b/>
          <w:sz w:val="28"/>
          <w:szCs w:val="28"/>
        </w:rPr>
        <w:br w:type="textWrapping"/>
      </w:r>
    </w:p>
    <w:p>
      <w:pPr>
        <w:widowControl w:val="0"/>
        <w:spacing w:after="120" w:line="240" w:lineRule="auto"/>
        <w:jc w:val="center"/>
        <w:rPr>
          <w:rFonts w:ascii="Times New Roman" w:hAnsi="Times New Roman" w:eastAsia="Times New Roman" w:cs="Times New Roman"/>
        </w:rPr>
      </w:pPr>
    </w:p>
    <w:p>
      <w:pPr>
        <w:widowControl w:val="0"/>
        <w:spacing w:after="120" w:line="240" w:lineRule="auto"/>
        <w:jc w:val="center"/>
        <w:rPr>
          <w:rFonts w:ascii="Times New Roman" w:hAnsi="Times New Roman" w:eastAsia="Times New Roman" w:cs="Times New Roman"/>
        </w:rPr>
      </w:pPr>
      <w:r>
        <w:rPr>
          <w:rFonts w:ascii="Times New Roman" w:hAnsi="Times New Roman" w:eastAsia="Times New Roman" w:cs="Times New Roman"/>
          <w:i/>
        </w:rPr>
        <w:t>НА БЛАНКУ УЧАСНИКА (за наявності)</w:t>
      </w:r>
    </w:p>
    <w:p>
      <w:pPr>
        <w:widowControl w:val="0"/>
        <w:spacing w:after="120" w:line="240" w:lineRule="auto"/>
        <w:jc w:val="center"/>
        <w:rPr>
          <w:rFonts w:ascii="Times New Roman" w:hAnsi="Times New Roman" w:eastAsia="Times New Roman" w:cs="Times New Roman"/>
        </w:rPr>
      </w:pPr>
    </w:p>
    <w:p>
      <w:pPr>
        <w:widowControl w:val="0"/>
        <w:spacing w:after="120" w:line="240" w:lineRule="auto"/>
        <w:jc w:val="center"/>
        <w:rPr>
          <w:rFonts w:ascii="Times New Roman" w:hAnsi="Times New Roman" w:eastAsia="Times New Roman" w:cs="Times New Roman"/>
        </w:rPr>
      </w:pPr>
      <w:r>
        <w:rPr>
          <w:rFonts w:ascii="Times New Roman" w:hAnsi="Times New Roman" w:eastAsia="Times New Roman" w:cs="Times New Roman"/>
          <w:b/>
        </w:rPr>
        <w:t>ІНФОРМАЦІЯ ПРО УЧАСНИКА</w:t>
      </w: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 xml:space="preserve">Повне та скорочене найменування учасника (для юридичних осіб) / </w:t>
      </w:r>
      <w:r>
        <w:rPr>
          <w:rFonts w:ascii="Times New Roman" w:hAnsi="Times New Roman" w:eastAsia="Times New Roman" w:cs="Times New Roman"/>
        </w:rPr>
        <w:br w:type="textWrapping"/>
      </w:r>
      <w:r>
        <w:rPr>
          <w:rFonts w:ascii="Times New Roman" w:hAnsi="Times New Roman" w:eastAsia="Times New Roman" w:cs="Times New Roman"/>
        </w:rPr>
        <w:t>П.І.Б. (для фізичних осіб):</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 xml:space="preserve">Код за ЄДРПОУ (для юридичних осіб) / </w:t>
      </w:r>
      <w:r>
        <w:rPr>
          <w:rFonts w:ascii="Times New Roman" w:hAnsi="Times New Roman" w:eastAsia="Times New Roman" w:cs="Times New Roman"/>
        </w:rPr>
        <w:br w:type="textWrapping"/>
      </w:r>
      <w:r>
        <w:rPr>
          <w:rFonts w:ascii="Times New Roman" w:hAnsi="Times New Roman" w:eastAsia="Times New Roman" w:cs="Times New Roman"/>
        </w:rPr>
        <w:t>реєстраційний номер облікової картки платника податків (для фізичних осіб):</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 xml:space="preserve">Місцезнаходження (юридична адреса для юридичних осіб) / </w:t>
      </w:r>
      <w:r>
        <w:rPr>
          <w:rFonts w:ascii="Times New Roman" w:hAnsi="Times New Roman" w:eastAsia="Times New Roman" w:cs="Times New Roman"/>
        </w:rPr>
        <w:br w:type="textWrapping"/>
      </w:r>
      <w:r>
        <w:rPr>
          <w:rFonts w:ascii="Times New Roman" w:hAnsi="Times New Roman" w:eastAsia="Times New Roman" w:cs="Times New Roman"/>
        </w:rPr>
        <w:t>місце проживання (для фізичних осіб):</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Адреса для листування, телефон, факс:</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Банківські реквізити:</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ind w:right="-25"/>
        <w:jc w:val="center"/>
        <w:rPr>
          <w:rFonts w:ascii="Times New Roman" w:hAnsi="Times New Roman" w:eastAsia="Times New Roman" w:cs="Times New Roman"/>
        </w:rPr>
      </w:pPr>
    </w:p>
    <w:p>
      <w:pPr>
        <w:ind w:right="-25"/>
        <w:jc w:val="center"/>
        <w:rPr>
          <w:rFonts w:ascii="Times New Roman" w:hAnsi="Times New Roman" w:eastAsia="Times New Roman" w:cs="Times New Roman"/>
          <w:sz w:val="24"/>
          <w:szCs w:val="24"/>
        </w:rPr>
      </w:pPr>
    </w:p>
    <w:p>
      <w:pPr>
        <w:widowControl w:val="0"/>
        <w:tabs>
          <w:tab w:val="left" w:pos="900"/>
        </w:tabs>
        <w:spacing w:line="240" w:lineRule="auto"/>
        <w:ind w:left="900" w:hanging="900"/>
        <w:jc w:val="both"/>
        <w:rPr>
          <w:rFonts w:ascii="Times New Roman" w:hAnsi="Times New Roman" w:eastAsia="Times New Roman" w:cs="Times New Roman"/>
          <w:color w:val="000000"/>
          <w:sz w:val="24"/>
          <w:szCs w:val="24"/>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br w:type="page" w:clear="all"/>
      </w:r>
    </w:p>
    <w:p>
      <w:pPr>
        <w:spacing w:after="200"/>
        <w:jc w:val="right"/>
        <w:rPr>
          <w:rFonts w:ascii="Times New Roman" w:hAnsi="Times New Roman" w:eastAsia="Times New Roman" w:cs="Times New Roman"/>
          <w:sz w:val="28"/>
          <w:szCs w:val="28"/>
        </w:rPr>
      </w:pPr>
      <w:r>
        <w:rPr>
          <w:rFonts w:ascii="Times New Roman" w:hAnsi="Times New Roman" w:eastAsia="Times New Roman" w:cs="Times New Roman"/>
          <w:b/>
          <w:sz w:val="28"/>
          <w:szCs w:val="28"/>
        </w:rPr>
        <w:t>Додаток № 3</w:t>
      </w:r>
    </w:p>
    <w:p>
      <w:pPr>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Технічні вимоги</w:t>
      </w:r>
    </w:p>
    <w:p>
      <w:pPr>
        <w:spacing w:line="240" w:lineRule="auto"/>
        <w:jc w:val="both"/>
        <w:rPr>
          <w:rFonts w:ascii="Times New Roman" w:hAnsi="Times New Roman" w:eastAsia="Times New Roman" w:cs="Times New Roman"/>
          <w:b/>
          <w:color w:val="000000"/>
          <w:sz w:val="24"/>
          <w:szCs w:val="24"/>
        </w:rPr>
      </w:pPr>
      <w:r>
        <w:rPr>
          <w:rFonts w:ascii="Times New Roman" w:hAnsi="Times New Roman"/>
          <w:sz w:val="24"/>
          <w:szCs w:val="24"/>
          <w:lang w:val="uk-UA" w:eastAsia="uk-UA"/>
        </w:rPr>
        <w:t xml:space="preserve">Предмет закупівлі:  </w:t>
      </w:r>
      <w:r>
        <w:rPr>
          <w:rFonts w:ascii="Times New Roman" w:hAnsi="Times New Roman" w:eastAsia="Times New Roman" w:cs="Times New Roman"/>
          <w:b/>
          <w:sz w:val="24"/>
          <w:szCs w:val="24"/>
        </w:rPr>
        <w:t>Компоненти донорської крові (код ДК 021:2015 – 3314 0000-3 – Медичні матеріали)</w:t>
      </w:r>
    </w:p>
    <w:p>
      <w:pPr>
        <w:spacing w:line="240" w:lineRule="auto"/>
        <w:jc w:val="right"/>
        <w:rPr>
          <w:rFonts w:ascii="Times New Roman" w:hAnsi="Times New Roman" w:eastAsia="Times New Roman" w:cs="Times New Roman"/>
          <w:sz w:val="28"/>
          <w:szCs w:val="28"/>
        </w:rPr>
      </w:pPr>
    </w:p>
    <w:tbl>
      <w:tblPr>
        <w:tblStyle w:val="12"/>
        <w:tblW w:w="9513" w:type="dxa"/>
        <w:tblInd w:w="93" w:type="dxa"/>
        <w:tblLayout w:type="fixed"/>
        <w:tblCellMar>
          <w:top w:w="0" w:type="dxa"/>
          <w:left w:w="108" w:type="dxa"/>
          <w:bottom w:w="0" w:type="dxa"/>
          <w:right w:w="108" w:type="dxa"/>
        </w:tblCellMar>
      </w:tblPr>
      <w:tblGrid>
        <w:gridCol w:w="560"/>
        <w:gridCol w:w="5380"/>
        <w:gridCol w:w="1440"/>
        <w:gridCol w:w="2133"/>
      </w:tblGrid>
      <w:tr>
        <w:tblPrEx>
          <w:tblCellMar>
            <w:top w:w="0" w:type="dxa"/>
            <w:left w:w="108" w:type="dxa"/>
            <w:bottom w:w="0" w:type="dxa"/>
            <w:right w:w="108" w:type="dxa"/>
          </w:tblCellMar>
        </w:tblPrEx>
        <w:trPr>
          <w:trHeight w:val="75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 з/п</w:t>
            </w:r>
          </w:p>
        </w:tc>
        <w:tc>
          <w:tcPr>
            <w:tcW w:w="5380"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Найменування предмета закупівлі</w:t>
            </w:r>
          </w:p>
        </w:tc>
        <w:tc>
          <w:tcPr>
            <w:tcW w:w="1440"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Одиниця виміру</w:t>
            </w:r>
          </w:p>
        </w:tc>
        <w:tc>
          <w:tcPr>
            <w:tcW w:w="2133"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Кількість</w:t>
            </w:r>
          </w:p>
        </w:tc>
      </w:tr>
      <w:tr>
        <w:tblPrEx>
          <w:tblCellMar>
            <w:top w:w="0" w:type="dxa"/>
            <w:left w:w="108" w:type="dxa"/>
            <w:bottom w:w="0" w:type="dxa"/>
            <w:right w:w="108" w:type="dxa"/>
          </w:tblCellMar>
        </w:tblPrEx>
        <w:trPr>
          <w:trHeight w:val="750" w:hRule="atLeast"/>
        </w:trPr>
        <w:tc>
          <w:tcPr>
            <w:tcW w:w="560"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5380" w:type="dxa"/>
            <w:tcBorders>
              <w:top w:val="nil"/>
              <w:left w:val="nil"/>
              <w:bottom w:val="single" w:color="auto" w:sz="4" w:space="0"/>
              <w:right w:val="single" w:color="auto" w:sz="4" w:space="0"/>
            </w:tcBorders>
            <w:shd w:val="clear" w:color="auto" w:fill="auto"/>
            <w:vAlign w:val="bottom"/>
          </w:tcPr>
          <w:p>
            <w:pPr>
              <w:spacing w:line="240" w:lineRule="auto"/>
              <w:rPr>
                <w:rFonts w:ascii="Times New Roman" w:hAnsi="Times New Roman" w:eastAsia="Times New Roman"/>
                <w:sz w:val="28"/>
                <w:szCs w:val="28"/>
                <w:lang w:val="uk-UA"/>
              </w:rPr>
            </w:pPr>
            <w:r>
              <w:rPr>
                <w:rFonts w:ascii="Times New Roman" w:hAnsi="Times New Roman" w:eastAsia="Times New Roman"/>
                <w:sz w:val="28"/>
                <w:szCs w:val="28"/>
                <w:lang w:val="uk-UA"/>
              </w:rPr>
              <w:t>Еритроцити, збіднені на лейкоцити у додатковому розчині</w:t>
            </w:r>
          </w:p>
        </w:tc>
        <w:tc>
          <w:tcPr>
            <w:tcW w:w="1440" w:type="dxa"/>
            <w:tcBorders>
              <w:top w:val="nil"/>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lang w:val="uk-UA"/>
              </w:rPr>
              <w:t>літри</w:t>
            </w:r>
          </w:p>
        </w:tc>
        <w:tc>
          <w:tcPr>
            <w:tcW w:w="2133" w:type="dxa"/>
            <w:tcBorders>
              <w:top w:val="nil"/>
              <w:left w:val="nil"/>
              <w:bottom w:val="single" w:color="auto" w:sz="4" w:space="0"/>
              <w:right w:val="single" w:color="auto" w:sz="4" w:space="0"/>
            </w:tcBorders>
            <w:shd w:val="clear" w:color="auto" w:fill="auto"/>
            <w:vAlign w:val="bottom"/>
          </w:tcPr>
          <w:p>
            <w:pPr>
              <w:spacing w:line="240" w:lineRule="auto"/>
              <w:jc w:val="right"/>
              <w:rPr>
                <w:rFonts w:hint="default" w:ascii="Times New Roman" w:hAnsi="Times New Roman" w:eastAsia="Times New Roman"/>
                <w:sz w:val="28"/>
                <w:szCs w:val="28"/>
                <w:lang w:val="uk-UA"/>
              </w:rPr>
            </w:pPr>
            <w:r>
              <w:rPr>
                <w:rFonts w:hint="default" w:ascii="Times New Roman" w:hAnsi="Times New Roman" w:eastAsia="Times New Roman"/>
                <w:sz w:val="28"/>
                <w:szCs w:val="28"/>
                <w:lang w:val="uk-UA"/>
              </w:rPr>
              <w:t>15</w:t>
            </w:r>
          </w:p>
        </w:tc>
      </w:tr>
      <w:tr>
        <w:tblPrEx>
          <w:tblCellMar>
            <w:top w:w="0" w:type="dxa"/>
            <w:left w:w="108" w:type="dxa"/>
            <w:bottom w:w="0" w:type="dxa"/>
            <w:right w:w="108" w:type="dxa"/>
          </w:tblCellMar>
        </w:tblPrEx>
        <w:trPr>
          <w:trHeight w:val="75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538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rPr>
                <w:rFonts w:ascii="Times New Roman" w:hAnsi="Times New Roman" w:eastAsia="Times New Roman"/>
                <w:sz w:val="28"/>
                <w:szCs w:val="28"/>
                <w:lang w:val="uk-UA"/>
              </w:rPr>
            </w:pPr>
            <w:r>
              <w:rPr>
                <w:rFonts w:ascii="Times New Roman" w:hAnsi="Times New Roman" w:eastAsia="Times New Roman"/>
                <w:sz w:val="28"/>
                <w:szCs w:val="28"/>
                <w:lang w:val="uk-UA"/>
              </w:rPr>
              <w:t>Плазма лейкофільтрована</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lang w:val="uk-UA"/>
              </w:rPr>
              <w:t>літри</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right"/>
              <w:rPr>
                <w:rFonts w:ascii="Times New Roman" w:hAnsi="Times New Roman" w:eastAsia="Times New Roman"/>
                <w:sz w:val="28"/>
                <w:szCs w:val="28"/>
                <w:lang w:val="uk-UA"/>
              </w:rPr>
            </w:pPr>
            <w:r>
              <w:rPr>
                <w:rFonts w:ascii="Times New Roman" w:hAnsi="Times New Roman" w:eastAsia="Times New Roman"/>
                <w:sz w:val="28"/>
                <w:szCs w:val="28"/>
                <w:lang w:val="uk-UA"/>
              </w:rPr>
              <w:t>2</w:t>
            </w:r>
          </w:p>
        </w:tc>
      </w:tr>
      <w:tr>
        <w:tblPrEx>
          <w:tblCellMar>
            <w:top w:w="0" w:type="dxa"/>
            <w:left w:w="108" w:type="dxa"/>
            <w:bottom w:w="0" w:type="dxa"/>
            <w:right w:w="108" w:type="dxa"/>
          </w:tblCellMar>
        </w:tblPrEx>
        <w:trPr>
          <w:trHeight w:val="75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hint="default" w:ascii="Times New Roman" w:hAnsi="Times New Roman" w:eastAsia="Times New Roman"/>
                <w:sz w:val="28"/>
                <w:szCs w:val="28"/>
                <w:lang w:val="uk-UA"/>
              </w:rPr>
            </w:pPr>
            <w:r>
              <w:rPr>
                <w:rFonts w:hint="default" w:ascii="Times New Roman" w:hAnsi="Times New Roman" w:eastAsia="Times New Roman"/>
                <w:sz w:val="28"/>
                <w:szCs w:val="28"/>
                <w:lang w:val="uk-UA"/>
              </w:rPr>
              <w:t>3</w:t>
            </w:r>
          </w:p>
        </w:tc>
        <w:tc>
          <w:tcPr>
            <w:tcW w:w="538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rPr>
                <w:rFonts w:ascii="Times New Roman" w:hAnsi="Times New Roman" w:eastAsia="Times New Roman"/>
                <w:sz w:val="28"/>
                <w:szCs w:val="28"/>
                <w:lang w:val="uk-UA"/>
              </w:rPr>
            </w:pPr>
            <w:r>
              <w:rPr>
                <w:rFonts w:ascii="Times New Roman" w:hAnsi="Times New Roman" w:cs="Times New Roman"/>
                <w:b w:val="0"/>
                <w:bCs w:val="0"/>
                <w:sz w:val="28"/>
                <w:szCs w:val="28"/>
              </w:rPr>
              <w:t>Тромбоцити аферез збіднені на лейкоцити вірусінактивовані (рибофлавін + УФ)</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lang w:val="uk-UA"/>
              </w:rPr>
              <w:t>доза</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right"/>
              <w:rPr>
                <w:rFonts w:hint="default" w:ascii="Times New Roman" w:hAnsi="Times New Roman" w:eastAsia="Times New Roman"/>
                <w:sz w:val="28"/>
                <w:szCs w:val="28"/>
                <w:lang w:val="uk-UA"/>
              </w:rPr>
            </w:pPr>
            <w:r>
              <w:rPr>
                <w:rFonts w:hint="default" w:ascii="Times New Roman" w:hAnsi="Times New Roman" w:eastAsia="Times New Roman"/>
                <w:sz w:val="28"/>
                <w:szCs w:val="28"/>
                <w:lang w:val="uk-UA"/>
              </w:rPr>
              <w:t>2</w:t>
            </w:r>
          </w:p>
        </w:tc>
      </w:tr>
    </w:tbl>
    <w:p>
      <w:pPr>
        <w:spacing w:line="240" w:lineRule="auto"/>
        <w:ind w:firstLine="540"/>
        <w:jc w:val="center"/>
        <w:rPr>
          <w:rFonts w:ascii="Times New Roman" w:hAnsi="Times New Roman" w:eastAsia="Times New Roman" w:cs="Times New Roman"/>
          <w:sz w:val="3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308"/>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Назва </w:t>
            </w:r>
          </w:p>
        </w:tc>
        <w:tc>
          <w:tcPr>
            <w:tcW w:w="3308"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Необхідні</w:t>
            </w:r>
          </w:p>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параметри </w:t>
            </w:r>
          </w:p>
        </w:tc>
        <w:tc>
          <w:tcPr>
            <w:tcW w:w="3427"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 и м о г 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Pr>
          <w:p>
            <w:pPr>
              <w:spacing w:line="240" w:lineRule="auto"/>
              <w:rPr>
                <w:rFonts w:ascii="Times New Roman" w:hAnsi="Times New Roman" w:cs="Times New Roman"/>
                <w:b/>
                <w:bCs/>
                <w:sz w:val="24"/>
                <w:szCs w:val="24"/>
              </w:rPr>
            </w:pPr>
            <w:r>
              <w:rPr>
                <w:rFonts w:ascii="Times New Roman" w:hAnsi="Times New Roman" w:cs="Times New Roman"/>
                <w:b/>
                <w:bCs/>
                <w:sz w:val="24"/>
                <w:szCs w:val="24"/>
              </w:rPr>
              <w:t>1. Еритроцити, збіднені на лейкоцити, у додатковому розчині</w:t>
            </w:r>
          </w:p>
          <w:p>
            <w:pPr>
              <w:spacing w:line="240" w:lineRule="auto"/>
              <w:rPr>
                <w:rFonts w:ascii="Times New Roman" w:hAnsi="Times New Roman" w:cs="Times New Roman"/>
                <w:sz w:val="24"/>
                <w:szCs w:val="24"/>
              </w:rPr>
            </w:pPr>
          </w:p>
          <w:p>
            <w:pPr>
              <w:spacing w:line="240" w:lineRule="auto"/>
              <w:jc w:val="right"/>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Вид пакування</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Полімерні контейнери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Об’єм </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250 + - 50 мл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Герметичність</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Немає порушень цілісності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Маркування</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Вказана: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-групова належність за системами: АВ0, Резус, КELL,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заготівлі крові,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-дата лейкофільтрації,</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донації,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продукції,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-результати тестування на інфекційні маркери,</w:t>
            </w:r>
          </w:p>
          <w:p>
            <w:pPr>
              <w:spacing w:line="240" w:lineRule="auto"/>
              <w:rPr>
                <w:rFonts w:ascii="Times New Roman" w:hAnsi="Times New Roman" w:cs="Times New Roman"/>
                <w:sz w:val="24"/>
                <w:szCs w:val="24"/>
              </w:rPr>
            </w:pPr>
            <w:r>
              <w:rPr>
                <w:rFonts w:ascii="Times New Roman" w:hAnsi="Times New Roman" w:cs="Times New Roman"/>
                <w:sz w:val="24"/>
                <w:szCs w:val="24"/>
              </w:rPr>
              <w:t>- вид консерванту/наймену-вання та об’єм додаткового розчину,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придатності,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-П.І.Б. відповідального за заготівлю та апробацію,</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-відмітка про макрооцінку та П.І.Б. лікаря, який її здійснив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-поверхневий антиген збудника гепатиту В (HBsAg),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-антитіла до збудника гепатиту С,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-антиген ВІЛ р24 та антитіла до ВІЛ-1 та ВІЛ-2,  </w:t>
            </w:r>
          </w:p>
          <w:p>
            <w:pPr>
              <w:spacing w:line="240" w:lineRule="auto"/>
              <w:rPr>
                <w:rFonts w:ascii="Times New Roman" w:hAnsi="Times New Roman" w:cs="Times New Roman"/>
                <w:sz w:val="24"/>
                <w:szCs w:val="24"/>
              </w:rPr>
            </w:pPr>
            <w:r>
              <w:rPr>
                <w:rFonts w:ascii="Times New Roman" w:hAnsi="Times New Roman" w:cs="Times New Roman"/>
                <w:sz w:val="24"/>
                <w:szCs w:val="24"/>
              </w:rPr>
              <w:t>-антитіла до збудника сифілісу</w:t>
            </w:r>
          </w:p>
          <w:p>
            <w:pPr>
              <w:spacing w:line="240" w:lineRule="auto"/>
              <w:rPr>
                <w:rFonts w:ascii="Times New Roman" w:hAnsi="Times New Roman" w:cs="Times New Roman"/>
                <w:sz w:val="24"/>
                <w:szCs w:val="24"/>
              </w:rPr>
            </w:pPr>
            <w:r>
              <w:rPr>
                <w:rFonts w:ascii="Times New Roman" w:hAnsi="Times New Roman" w:cs="Times New Roman"/>
                <w:sz w:val="24"/>
                <w:szCs w:val="24"/>
              </w:rPr>
              <w:t>-РНК вірусу імунодефіциту людини (ВІЛ-1 та ВІЛ-2),</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РНК вірусу гепатиту С, </w:t>
            </w:r>
          </w:p>
          <w:p>
            <w:pPr>
              <w:spacing w:line="240" w:lineRule="auto"/>
              <w:rPr>
                <w:rFonts w:ascii="Times New Roman" w:hAnsi="Times New Roman" w:cs="Times New Roman"/>
                <w:sz w:val="24"/>
                <w:szCs w:val="24"/>
              </w:rPr>
            </w:pPr>
            <w:r>
              <w:rPr>
                <w:rFonts w:ascii="Times New Roman" w:hAnsi="Times New Roman" w:cs="Times New Roman"/>
                <w:sz w:val="24"/>
                <w:szCs w:val="24"/>
              </w:rPr>
              <w:t>ДНК вірусу гепатиту В (ПЛР МРХ)</w:t>
            </w:r>
          </w:p>
        </w:tc>
        <w:tc>
          <w:tcPr>
            <w:tcW w:w="3427" w:type="dxa"/>
          </w:tcPr>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виявлені</w:t>
            </w:r>
          </w:p>
          <w:p>
            <w:pPr>
              <w:spacing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Гемоглобін  </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менше 40 г/дозу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Гематокрит</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0,5-0,7 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Вміст залишкових лейкоцитів </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Менше 1,0х10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в дозі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Гемоліз наприкінці терміну зберігання</w:t>
            </w:r>
          </w:p>
        </w:tc>
        <w:tc>
          <w:tcPr>
            <w:tcW w:w="3427"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Менше 0,8% маси еритроцитів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Умови транспортування </w:t>
            </w:r>
          </w:p>
        </w:tc>
        <w:tc>
          <w:tcPr>
            <w:tcW w:w="3427" w:type="dxa"/>
          </w:tcPr>
          <w:p>
            <w:pPr>
              <w:spacing w:line="240" w:lineRule="auto"/>
              <w:rPr>
                <w:rFonts w:ascii="Times New Roman" w:hAnsi="Times New Roman" w:cs="Times New Roman"/>
                <w:sz w:val="24"/>
                <w:szCs w:val="24"/>
              </w:rPr>
            </w:pPr>
            <w:r>
              <w:rPr>
                <w:rFonts w:ascii="Times New Roman" w:hAnsi="Times New Roman" w:cs="Times New Roman"/>
                <w:sz w:val="24"/>
                <w:szCs w:val="24"/>
              </w:rPr>
              <w:t>Сумка-холодильник при контрольованій температурі, яка не перевищує +10ºС наприкінці часу транспортування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Умови зберігання</w:t>
            </w:r>
          </w:p>
        </w:tc>
        <w:tc>
          <w:tcPr>
            <w:tcW w:w="3427"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температурі від +2ºС до +6ºС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bottom w:val="double" w:color="auto" w:sz="4" w:space="0"/>
            </w:tcBorders>
          </w:tcPr>
          <w:p>
            <w:pPr>
              <w:spacing w:line="240" w:lineRule="auto"/>
              <w:jc w:val="both"/>
              <w:rPr>
                <w:rFonts w:ascii="Times New Roman" w:hAnsi="Times New Roman" w:cs="Times New Roman"/>
                <w:sz w:val="24"/>
                <w:szCs w:val="24"/>
              </w:rPr>
            </w:pPr>
          </w:p>
        </w:tc>
        <w:tc>
          <w:tcPr>
            <w:tcW w:w="3308" w:type="dxa"/>
            <w:tcBorders>
              <w:bottom w:val="doub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Наявність супровідної документації</w:t>
            </w:r>
          </w:p>
        </w:tc>
        <w:tc>
          <w:tcPr>
            <w:tcW w:w="3427" w:type="dxa"/>
            <w:tcBorders>
              <w:bottom w:val="doub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Сертифікат якості, протокол вхідного контролю компонентів донорської крові, накладна на продукцію. </w:t>
            </w:r>
          </w:p>
        </w:tc>
      </w:tr>
    </w:tbl>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ЕРИТРОЦИТИ, ЗБІДНЕНІ НА ЛЕЙКОЦИТИ</w:t>
      </w:r>
      <w:r>
        <w:rPr>
          <w:rFonts w:ascii="Times New Roman" w:hAnsi="Times New Roman" w:cs="Times New Roman"/>
          <w:b/>
          <w:bCs/>
          <w:sz w:val="24"/>
          <w:szCs w:val="24"/>
          <w:lang w:val="uk-UA" w:eastAsia="uk-UA"/>
        </w:rPr>
        <w:t xml:space="preserve">, </w:t>
      </w:r>
      <w:r>
        <w:rPr>
          <w:rFonts w:ascii="Times New Roman" w:hAnsi="Times New Roman" w:cs="Times New Roman"/>
          <w:b/>
          <w:bCs/>
          <w:sz w:val="24"/>
          <w:szCs w:val="24"/>
          <w:lang w:eastAsia="uk-UA"/>
        </w:rPr>
        <w:t>У ДОДАТКОВОМУ РОЗЧИНІ</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1. Визначення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Еритроцити, збіднені на лейкоцити у додатковому розчині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та з додаванням додаткового розчину.</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2. Характеристики</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Гематокрит еритроцитів, збіднених на лейкоцити у додатковому розчині, повинен знаходитись в межах 0,5-0,7 л/л. Об’єм стандартної дози еритроцитів складає 250±50 мл; гемоглобіну - не менше 40 г/дозу; лейкоцитів - не більше 1 х 10</w:t>
      </w:r>
      <w:r>
        <w:rPr>
          <w:rFonts w:ascii="Times New Roman" w:hAnsi="Times New Roman" w:cs="Times New Roman"/>
          <w:sz w:val="24"/>
          <w:szCs w:val="24"/>
          <w:vertAlign w:val="superscript"/>
          <w:lang w:eastAsia="uk-UA"/>
        </w:rPr>
        <w:t>6</w:t>
      </w:r>
      <w:r>
        <w:rPr>
          <w:rFonts w:ascii="Times New Roman" w:hAnsi="Times New Roman" w:cs="Times New Roman"/>
          <w:sz w:val="24"/>
          <w:szCs w:val="24"/>
          <w:lang w:eastAsia="uk-UA"/>
        </w:rPr>
        <w:t>/дозу; гемоліз в кінці терміну зберігання менше 0,8% маси еритроцитів</w:t>
      </w:r>
      <w:r>
        <w:rPr>
          <w:rFonts w:ascii="Times New Roman" w:hAnsi="Times New Roman" w:cs="Times New Roman"/>
          <w:sz w:val="24"/>
          <w:szCs w:val="24"/>
          <w:lang w:val="uk-UA" w:eastAsia="uk-UA"/>
        </w:rPr>
        <w:t>.</w:t>
      </w:r>
      <w:r>
        <w:rPr>
          <w:rFonts w:ascii="Times New Roman" w:hAnsi="Times New Roman" w:cs="Times New Roman"/>
          <w:sz w:val="24"/>
          <w:szCs w:val="24"/>
          <w:lang w:eastAsia="uk-UA"/>
        </w:rPr>
        <w:t xml:space="preserve"> </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3. Методи отримання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отримання гемакомпоненту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плазмоконтейнер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та негайним додаванням додаткового розчину з наступним обережним перемішуванням.</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4. Паспортизація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Система маркування еритроцитів, збіднених на лейкоцити у додатковому розчині,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Етикетка  містити таку інформацію: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компонента;</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обсяг компоненту;</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однозначну цифрову або цифрово-буквену ідентифікацію;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Установи;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групу АВО та резус-належність(Rh D), KELL;</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дату заготівлі;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термін придатності;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температуру зберігання;</w:t>
      </w:r>
    </w:p>
    <w:p>
      <w:pPr>
        <w:pStyle w:val="36"/>
        <w:shd w:val="clear" w:color="auto" w:fill="FFFFFF"/>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антикоагулянту та назву і обсяг додаткового розчину;</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ab/>
      </w:r>
      <w:r>
        <w:rPr>
          <w:rFonts w:ascii="Times New Roman" w:hAnsi="Times New Roman" w:cs="Times New Roman"/>
          <w:sz w:val="24"/>
          <w:szCs w:val="24"/>
          <w:lang w:eastAsia="uk-UA"/>
        </w:rPr>
        <w:t>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pPr>
        <w:pStyle w:val="36"/>
        <w:shd w:val="clear" w:color="auto" w:fill="FFFFFF"/>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5. Зберігання та транспортування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Еритроцити, збіднені на лейкоцити у додатковому розчині повинні зберігатися при контрольованій температурі від + 2</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до + 6</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С протягом 42 діб з моменту заготівлі.</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Відповідна система транспортування повинна забезпечити гарантоване збереження повноцінності еритроцитів, збіднених на лейкоцити у додатковому розчині, як трансфузійного середовища. Система транспортування має забезпечити температуру не вище + 10° С протягом транспортування. В процесі транспортування також повинна бути забезпечена відсутність жорсткої вібрації контейнерів з еритроцитами. При використанні транспортного засобу без рефрижератора вимагається термоізолюючий контейнер з акумулятором холоду, охолодженим до температури +2 +6° С.</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308"/>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Назва </w:t>
            </w:r>
          </w:p>
        </w:tc>
        <w:tc>
          <w:tcPr>
            <w:tcW w:w="3308"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Необхідні</w:t>
            </w:r>
          </w:p>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параметри </w:t>
            </w:r>
          </w:p>
        </w:tc>
        <w:tc>
          <w:tcPr>
            <w:tcW w:w="3427"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 и м о г 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Borders>
              <w:top w:val="doub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Плазма лейкофільтрована</w:t>
            </w:r>
          </w:p>
        </w:tc>
        <w:tc>
          <w:tcPr>
            <w:tcW w:w="3308" w:type="dxa"/>
            <w:tcBorders>
              <w:top w:val="doub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Вид пакування</w:t>
            </w:r>
          </w:p>
        </w:tc>
        <w:tc>
          <w:tcPr>
            <w:tcW w:w="3427" w:type="dxa"/>
            <w:tcBorders>
              <w:top w:val="doub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Полімерні контейнери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Об’єм </w:t>
            </w:r>
          </w:p>
        </w:tc>
        <w:tc>
          <w:tcPr>
            <w:tcW w:w="3427" w:type="dxa"/>
            <w:tcBorders>
              <w:top w:val="single" w:color="auto" w:sz="4" w:space="0"/>
            </w:tcBorders>
          </w:tcPr>
          <w:p>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Встановлений об'єм </w:t>
            </w:r>
            <w:r>
              <w:rPr>
                <w:rFonts w:ascii="Times New Roman" w:hAnsi="Times New Roman" w:cs="Times New Roman"/>
                <w:sz w:val="24"/>
                <w:szCs w:val="24"/>
                <w:lang w:val="uk-UA"/>
              </w:rPr>
              <w:sym w:font="Symbol" w:char="F0B1"/>
            </w:r>
            <w:r>
              <w:rPr>
                <w:rFonts w:ascii="Times New Roman" w:hAnsi="Times New Roman" w:cs="Times New Roman"/>
                <w:sz w:val="24"/>
                <w:szCs w:val="24"/>
                <w:lang w:val="uk-U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sing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Герметичність</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Немає порушень цілісності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Маркування</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Вказана: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-групова належність за системами: АВ0, КELL,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дата заготівлі,</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донації,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продукції,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-вид консерванту,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придатності,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відмітка про проведення карантинізації,</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-П.І.Б. відповідального за заготівлю та апробацію,</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-відмітка про макрооцінку та П.І.Б. лікаря, який її здійснив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поверхневий антиген збудника гепатиту В (HBsAg),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антитіла до збудника гепатиту С,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антиген ВІЛ р24 та антитіла до ВІЛ-1 та ВІЛ-2,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антитіла до збудника сифілісу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РНК вірусу імунодефіциту людини (ВІЛ-1 та ВІЛ-2), </w:t>
            </w: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РНК вірусу гепатиту С, </w:t>
            </w: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ДНК вірусу гепатиту В (ПЛР МРХ)</w:t>
            </w:r>
          </w:p>
        </w:tc>
        <w:tc>
          <w:tcPr>
            <w:tcW w:w="3427" w:type="dxa"/>
            <w:tcBorders>
              <w:top w:val="single" w:color="auto" w:sz="4" w:space="0"/>
            </w:tcBorders>
          </w:tcPr>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виявлені</w:t>
            </w:r>
          </w:p>
          <w:p>
            <w:pPr>
              <w:spacing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Фактор згортання крові VІІІ</w:t>
            </w:r>
          </w:p>
        </w:tc>
        <w:tc>
          <w:tcPr>
            <w:tcW w:w="3427"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 менше </w:t>
            </w:r>
            <w:r>
              <w:rPr>
                <w:rFonts w:ascii="Times New Roman" w:hAnsi="Times New Roman" w:cs="Times New Roman"/>
                <w:sz w:val="24"/>
                <w:szCs w:val="24"/>
                <w:lang w:val="uk-UA"/>
              </w:rPr>
              <w:t>70% (</w:t>
            </w:r>
            <w:r>
              <w:rPr>
                <w:rFonts w:ascii="Times New Roman" w:hAnsi="Times New Roman" w:cs="Times New Roman"/>
                <w:sz w:val="24"/>
                <w:szCs w:val="24"/>
              </w:rPr>
              <w:t>0,7 МО/мл</w:t>
            </w:r>
            <w:r>
              <w:rPr>
                <w:rFonts w:ascii="Times New Roman" w:hAnsi="Times New Roman" w:cs="Times New Roman"/>
                <w:sz w:val="24"/>
                <w:szCs w:val="24"/>
                <w:lang w:val="uk-UA"/>
              </w:rPr>
              <w:t>)</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sing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Загальний білок</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менше 50 г/л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sing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Вміст залишкових клітин</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Еритроцити: менше 6,0х10</w:t>
            </w:r>
            <w:r>
              <w:rPr>
                <w:rFonts w:ascii="Times New Roman" w:hAnsi="Times New Roman" w:cs="Times New Roman"/>
                <w:sz w:val="24"/>
                <w:szCs w:val="24"/>
                <w:vertAlign w:val="superscript"/>
              </w:rPr>
              <w:t>9</w:t>
            </w:r>
            <w:r>
              <w:rPr>
                <w:rFonts w:ascii="Times New Roman" w:hAnsi="Times New Roman" w:cs="Times New Roman"/>
                <w:sz w:val="24"/>
                <w:szCs w:val="24"/>
              </w:rPr>
              <w:t xml:space="preserve">/л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Лейкоцити: менше 0,1х10</w:t>
            </w:r>
            <w:r>
              <w:rPr>
                <w:rFonts w:ascii="Times New Roman" w:hAnsi="Times New Roman" w:cs="Times New Roman"/>
                <w:sz w:val="24"/>
                <w:szCs w:val="24"/>
                <w:vertAlign w:val="superscript"/>
              </w:rPr>
              <w:t>6</w:t>
            </w:r>
            <w:r>
              <w:rPr>
                <w:rFonts w:ascii="Times New Roman" w:hAnsi="Times New Roman" w:cs="Times New Roman"/>
                <w:sz w:val="24"/>
                <w:szCs w:val="24"/>
              </w:rPr>
              <w:t>/л</w:t>
            </w:r>
          </w:p>
          <w:p>
            <w:pPr>
              <w:spacing w:line="240" w:lineRule="auto"/>
              <w:rPr>
                <w:rFonts w:ascii="Times New Roman" w:hAnsi="Times New Roman" w:cs="Times New Roman"/>
                <w:sz w:val="24"/>
                <w:szCs w:val="24"/>
              </w:rPr>
            </w:pPr>
            <w:r>
              <w:rPr>
                <w:rFonts w:ascii="Times New Roman" w:hAnsi="Times New Roman" w:cs="Times New Roman"/>
                <w:sz w:val="24"/>
                <w:szCs w:val="24"/>
              </w:rPr>
              <w:t>Тромбоцити: менше 50,0х10</w:t>
            </w:r>
            <w:r>
              <w:rPr>
                <w:rFonts w:ascii="Times New Roman" w:hAnsi="Times New Roman" w:cs="Times New Roman"/>
                <w:sz w:val="24"/>
                <w:szCs w:val="24"/>
                <w:vertAlign w:val="superscript"/>
              </w:rPr>
              <w:t>9</w:t>
            </w:r>
            <w:r>
              <w:rPr>
                <w:rFonts w:ascii="Times New Roman" w:hAnsi="Times New Roman" w:cs="Times New Roman"/>
                <w:sz w:val="24"/>
                <w:szCs w:val="24"/>
              </w:rPr>
              <w:t>/л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Умови транспортування </w:t>
            </w:r>
          </w:p>
        </w:tc>
        <w:tc>
          <w:tcPr>
            <w:tcW w:w="3427"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Транспортується у замороженому стані в боксі для транспортування з контрольованою температурою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Умови зберігання</w:t>
            </w:r>
          </w:p>
        </w:tc>
        <w:tc>
          <w:tcPr>
            <w:tcW w:w="3427" w:type="dxa"/>
            <w:tcBorders>
              <w:top w:val="single" w:color="auto" w:sz="4" w:space="0"/>
            </w:tcBorders>
          </w:tcPr>
          <w:p>
            <w:pPr>
              <w:spacing w:line="240" w:lineRule="auto"/>
              <w:rPr>
                <w:rFonts w:ascii="Times New Roman" w:hAnsi="Times New Roman" w:cs="Times New Roman"/>
                <w:sz w:val="24"/>
                <w:szCs w:val="24"/>
                <w:lang w:val="uk-UA"/>
              </w:rPr>
            </w:pPr>
            <w:r>
              <w:rPr>
                <w:rFonts w:ascii="Times New Roman" w:hAnsi="Times New Roman" w:cs="Times New Roman"/>
                <w:sz w:val="24"/>
                <w:szCs w:val="24"/>
              </w:rPr>
              <w:t>36 місяців при температурі від -</w:t>
            </w:r>
            <w:r>
              <w:rPr>
                <w:rFonts w:ascii="Times New Roman" w:hAnsi="Times New Roman" w:cs="Times New Roman"/>
                <w:sz w:val="24"/>
                <w:szCs w:val="24"/>
                <w:lang w:val="uk-UA"/>
              </w:rPr>
              <w:t>25</w:t>
            </w:r>
            <w:r>
              <w:rPr>
                <w:rFonts w:ascii="Times New Roman" w:hAnsi="Times New Roman" w:cs="Times New Roman"/>
                <w:sz w:val="24"/>
                <w:szCs w:val="24"/>
              </w:rPr>
              <w:t xml:space="preserve">ºС і нижче </w:t>
            </w:r>
            <w:r>
              <w:rPr>
                <w:rFonts w:ascii="Times New Roman" w:hAnsi="Times New Roman" w:cs="Times New Roman"/>
                <w:sz w:val="24"/>
                <w:szCs w:val="24"/>
                <w:lang w:val="uk-UA"/>
              </w:rPr>
              <w:t>та 3 місяці при температурі від -18</w:t>
            </w:r>
            <w:r>
              <w:rPr>
                <w:rFonts w:ascii="Times New Roman" w:hAnsi="Times New Roman" w:cs="Times New Roman"/>
                <w:sz w:val="24"/>
                <w:szCs w:val="24"/>
              </w:rPr>
              <w:t>ºС</w:t>
            </w:r>
            <w:r>
              <w:rPr>
                <w:rFonts w:ascii="Times New Roman" w:hAnsi="Times New Roman" w:cs="Times New Roman"/>
                <w:sz w:val="24"/>
                <w:szCs w:val="24"/>
                <w:lang w:val="uk-UA"/>
              </w:rPr>
              <w:t xml:space="preserve"> до -30</w:t>
            </w:r>
            <w:r>
              <w:rPr>
                <w:rFonts w:ascii="Times New Roman" w:hAnsi="Times New Roman" w:cs="Times New Roman"/>
                <w:sz w:val="24"/>
                <w:szCs w:val="24"/>
              </w:rPr>
              <w:t>ºС від дати заготівлі</w:t>
            </w:r>
            <w:r>
              <w:rPr>
                <w:rFonts w:ascii="Times New Roman" w:hAnsi="Times New Roman" w:cs="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Borders>
              <w:top w:val="single" w:color="auto" w:sz="4" w:space="0"/>
              <w:bottom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Наявність супровідної документації</w:t>
            </w:r>
          </w:p>
        </w:tc>
        <w:tc>
          <w:tcPr>
            <w:tcW w:w="3427" w:type="dxa"/>
            <w:tcBorders>
              <w:top w:val="single" w:color="auto" w:sz="4" w:space="0"/>
              <w:bottom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Сертифікат якості, протокол вхідного контролю компонентів донорської крові, накладна на продукцію.</w:t>
            </w:r>
          </w:p>
        </w:tc>
      </w:tr>
    </w:tbl>
    <w:p>
      <w:pPr>
        <w:autoSpaceDE w:val="0"/>
        <w:autoSpaceDN w:val="0"/>
        <w:adjustRightInd w:val="0"/>
        <w:spacing w:line="240" w:lineRule="auto"/>
        <w:rPr>
          <w:sz w:val="16"/>
          <w:szCs w:val="16"/>
        </w:rPr>
      </w:pP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 ПЛАЗМА ЛЕЙКОФІЛЬТРОВАНА </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1. Визначення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Плазма лейкофільтрована (ПЛ)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заморожений при визначених температурних та часових параметрах, які гарантують збереження функціональної повноцінності факторів системи гемостазу.</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2. Характеристики</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Гемакомпонент вміщує стабільні фактори згортання крові, альбумін та імуноглобуліни в тій кількості, в якій вони містяться в плазмі крові з врахуванням розведення плазми гемаконсервантом. Він вміщує не менше 70%</w:t>
      </w:r>
      <w:r>
        <w:rPr>
          <w:rFonts w:ascii="Times New Roman" w:hAnsi="Times New Roman" w:cs="Times New Roman"/>
          <w:sz w:val="24"/>
          <w:szCs w:val="24"/>
          <w:lang w:val="uk-UA" w:eastAsia="uk-UA"/>
        </w:rPr>
        <w:t xml:space="preserve"> (0,7 мо/мл)</w:t>
      </w:r>
      <w:r>
        <w:rPr>
          <w:rFonts w:ascii="Times New Roman" w:hAnsi="Times New Roman" w:cs="Times New Roman"/>
          <w:sz w:val="24"/>
          <w:szCs w:val="24"/>
          <w:lang w:eastAsia="uk-UA"/>
        </w:rPr>
        <w:t xml:space="preserve"> початкового рівня фактору VIII та таку ж кількість інших лабільних факторів та природніх інгібіторів гемостазу. Об’єм (ПЛ) - 230±50 мл; загальний білок не менше 50 г/л, вміст залишкових клітин: еритроцити - менше 6х10</w:t>
      </w:r>
      <w:r>
        <w:rPr>
          <w:rFonts w:ascii="Times New Roman" w:hAnsi="Times New Roman" w:cs="Times New Roman"/>
          <w:sz w:val="24"/>
          <w:szCs w:val="24"/>
          <w:vertAlign w:val="superscript"/>
          <w:lang w:eastAsia="uk-UA"/>
        </w:rPr>
        <w:t>9</w:t>
      </w:r>
      <w:r>
        <w:rPr>
          <w:rFonts w:ascii="Times New Roman" w:hAnsi="Times New Roman" w:cs="Times New Roman"/>
          <w:sz w:val="24"/>
          <w:szCs w:val="24"/>
          <w:lang w:eastAsia="uk-UA"/>
        </w:rPr>
        <w:t>/л; лейкоцити - менше 0,1х10</w:t>
      </w:r>
      <w:r>
        <w:rPr>
          <w:rFonts w:ascii="Times New Roman" w:hAnsi="Times New Roman" w:cs="Times New Roman"/>
          <w:sz w:val="24"/>
          <w:szCs w:val="24"/>
          <w:vertAlign w:val="superscript"/>
          <w:lang w:eastAsia="uk-UA"/>
        </w:rPr>
        <w:t>6</w:t>
      </w:r>
      <w:r>
        <w:rPr>
          <w:rFonts w:ascii="Times New Roman" w:hAnsi="Times New Roman" w:cs="Times New Roman"/>
          <w:sz w:val="24"/>
          <w:szCs w:val="24"/>
          <w:lang w:eastAsia="uk-UA"/>
        </w:rPr>
        <w:t>/л; тромбоцити - менше 50х10</w:t>
      </w:r>
      <w:r>
        <w:rPr>
          <w:rFonts w:ascii="Times New Roman" w:hAnsi="Times New Roman" w:cs="Times New Roman"/>
          <w:sz w:val="24"/>
          <w:szCs w:val="24"/>
          <w:vertAlign w:val="superscript"/>
          <w:lang w:eastAsia="uk-UA"/>
        </w:rPr>
        <w:t>9</w:t>
      </w:r>
      <w:r>
        <w:rPr>
          <w:rFonts w:ascii="Times New Roman" w:hAnsi="Times New Roman" w:cs="Times New Roman"/>
          <w:sz w:val="24"/>
          <w:szCs w:val="24"/>
          <w:lang w:eastAsia="uk-UA"/>
        </w:rPr>
        <w:t>/л.</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Візуальні зміни до заморожування – відсутність незвичайного кольору або видимих пластівців, відсутність протікання в будь-якій частині контейнера. </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3. Методи отримання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отримання гемакомпоненту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плазмоконтейнер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з гемаконтейнера в супутній плазмоконтейнер за допомогою плазмоекстрактора.</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Повна доза консервованої крові для заготівлі ПЛ повинна бути вилучена за 10 хв від початку венепункції. </w:t>
      </w:r>
    </w:p>
    <w:p>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4. Заморожування плазми</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Відразу після виділення плазму заморожують в швидкісному заморожувачі плазми чи низькотемпературному морозильнику при температурі не вище мінус 40° С. </w:t>
      </w:r>
    </w:p>
    <w:p>
      <w:pPr>
        <w:autoSpaceDE w:val="0"/>
        <w:autoSpaceDN w:val="0"/>
        <w:adjustRightInd w:val="0"/>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Заморожування плазми виконується у межах перших 6 годин з моменту збору в системі, яка забезпечує повне заморожування всього об’єму  плазми  протягом  однієї  години  до  температури нижче – 25</w:t>
      </w:r>
      <w:r>
        <w:rPr>
          <w:rFonts w:ascii="Times New Roman" w:hAnsi="Times New Roman" w:cs="Times New Roman"/>
          <w:sz w:val="24"/>
          <w:szCs w:val="24"/>
          <w:vertAlign w:val="superscript"/>
          <w:lang w:val="uk-UA" w:eastAsia="uk-UA"/>
        </w:rPr>
        <w:t>0</w:t>
      </w:r>
      <w:r>
        <w:rPr>
          <w:rFonts w:ascii="Times New Roman" w:hAnsi="Times New Roman" w:cs="Times New Roman"/>
          <w:sz w:val="24"/>
          <w:szCs w:val="24"/>
          <w:lang w:val="uk-UA" w:eastAsia="uk-UA"/>
        </w:rPr>
        <w:t xml:space="preserve"> С.</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Після закінчення заморожування контейнери із замороженою плазмою перекладають в морозильну камеру при температурі не вище мінус </w:t>
      </w:r>
      <w:r>
        <w:rPr>
          <w:rFonts w:ascii="Times New Roman" w:hAnsi="Times New Roman" w:cs="Times New Roman"/>
          <w:sz w:val="24"/>
          <w:szCs w:val="24"/>
          <w:lang w:val="uk-UA" w:eastAsia="uk-UA"/>
        </w:rPr>
        <w:t>25</w:t>
      </w:r>
      <w:r>
        <w:rPr>
          <w:rFonts w:ascii="Times New Roman" w:hAnsi="Times New Roman" w:cs="Times New Roman"/>
          <w:sz w:val="24"/>
          <w:szCs w:val="24"/>
          <w:lang w:eastAsia="uk-UA"/>
        </w:rPr>
        <w:t xml:space="preserve">° С на весь термін зберігання. </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5. Карантинізація ПЛ</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Проводиться карантинізація заготовленої плазми лейкофільтрованої протягом не менше 3 місяців (90 діб) за встановленими правилами та згідно діючих регламентуючих документів. При цьому використовується вилучення непридатної для використання плазми за результатами лабораторних обстежень донорів або за даними лікувально-профілактичних закладів про захворювання донорів чи наявності у нього носійства збудників інфекційних захворювань.</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6. Паспортизація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Система маркування ПЛ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Етикетка містить таку інформацію: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компонента;</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обсяг компоненту;</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однозначну цифрову або цифрово-буквену ідентифікацію;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Установи;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групу АВО,</w:t>
      </w:r>
      <w:r>
        <w:rPr>
          <w:rFonts w:ascii="Times New Roman" w:hAnsi="Times New Roman" w:eastAsia="Calibri" w:cs="Times New Roman"/>
          <w:sz w:val="24"/>
          <w:szCs w:val="24"/>
          <w:lang w:val="uk-UA" w:eastAsia="en-US"/>
        </w:rPr>
        <w:t xml:space="preserve"> </w:t>
      </w:r>
      <w:r>
        <w:rPr>
          <w:rFonts w:ascii="Times New Roman" w:hAnsi="Times New Roman" w:cs="Times New Roman"/>
          <w:sz w:val="24"/>
          <w:szCs w:val="24"/>
          <w:lang w:val="uk-UA"/>
        </w:rPr>
        <w:t>;</w:t>
      </w:r>
    </w:p>
    <w:p>
      <w:pPr>
        <w:pStyle w:val="36"/>
        <w:shd w:val="clear" w:color="auto" w:fill="FFFFFF"/>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ab/>
      </w:r>
      <w:r>
        <w:rPr>
          <w:rFonts w:ascii="Times New Roman" w:hAnsi="Times New Roman" w:cs="Times New Roman"/>
          <w:sz w:val="24"/>
          <w:szCs w:val="24"/>
          <w:lang w:val="uk-UA" w:eastAsia="uk-UA"/>
        </w:rPr>
        <w:t>відмітка про проведення карантинізації;</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дату заготівлі;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дату або термін придатності;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температуру зберігання;</w:t>
      </w:r>
    </w:p>
    <w:p>
      <w:pPr>
        <w:pStyle w:val="36"/>
        <w:shd w:val="clear" w:color="auto" w:fill="FFFFFF"/>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антикоагулянту;</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ab/>
      </w:r>
      <w:r>
        <w:rPr>
          <w:rFonts w:ascii="Times New Roman" w:hAnsi="Times New Roman" w:cs="Times New Roman"/>
          <w:sz w:val="24"/>
          <w:szCs w:val="24"/>
          <w:lang w:eastAsia="uk-UA"/>
        </w:rPr>
        <w:t xml:space="preserve">   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pPr>
        <w:pStyle w:val="36"/>
        <w:shd w:val="clear" w:color="auto" w:fill="FFFFFF"/>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7. Зберігання та транспортування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ПЛ повинна зберігатися при контрольованій температурі нижче мінус </w:t>
      </w:r>
      <w:r>
        <w:rPr>
          <w:rFonts w:ascii="Times New Roman" w:hAnsi="Times New Roman" w:cs="Times New Roman"/>
          <w:sz w:val="24"/>
          <w:szCs w:val="24"/>
          <w:lang w:val="uk-UA" w:eastAsia="uk-UA"/>
        </w:rPr>
        <w:t>25</w:t>
      </w:r>
      <w:r>
        <w:rPr>
          <w:rFonts w:ascii="Times New Roman" w:hAnsi="Times New Roman" w:cs="Times New Roman"/>
          <w:sz w:val="24"/>
          <w:szCs w:val="24"/>
          <w:lang w:eastAsia="uk-UA"/>
        </w:rPr>
        <w:t>° С.</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Термін придатності ПЛ для клінічного використання становить 3 роки при температурі зберігання нижче мінус </w:t>
      </w:r>
      <w:r>
        <w:rPr>
          <w:rFonts w:ascii="Times New Roman" w:hAnsi="Times New Roman" w:cs="Times New Roman"/>
          <w:sz w:val="24"/>
          <w:szCs w:val="24"/>
          <w:lang w:val="uk-UA" w:eastAsia="uk-UA"/>
        </w:rPr>
        <w:t>25</w:t>
      </w:r>
      <w:r>
        <w:rPr>
          <w:rFonts w:ascii="Times New Roman" w:hAnsi="Times New Roman" w:cs="Times New Roman"/>
          <w:sz w:val="24"/>
          <w:szCs w:val="24"/>
          <w:lang w:eastAsia="uk-UA"/>
        </w:rPr>
        <w:t xml:space="preserve">° С або 3 місяці при температурі зберігання </w:t>
      </w:r>
      <w:r>
        <w:rPr>
          <w:rFonts w:ascii="Times New Roman" w:hAnsi="Times New Roman" w:cs="Times New Roman"/>
          <w:sz w:val="24"/>
          <w:szCs w:val="24"/>
        </w:rPr>
        <w:t>36 місяців при температурі від -</w:t>
      </w:r>
      <w:r>
        <w:rPr>
          <w:rFonts w:ascii="Times New Roman" w:hAnsi="Times New Roman" w:cs="Times New Roman"/>
          <w:sz w:val="24"/>
          <w:szCs w:val="24"/>
          <w:lang w:val="uk-UA"/>
        </w:rPr>
        <w:t>25</w:t>
      </w:r>
      <w:r>
        <w:rPr>
          <w:rFonts w:ascii="Times New Roman" w:hAnsi="Times New Roman" w:cs="Times New Roman"/>
          <w:sz w:val="24"/>
          <w:szCs w:val="24"/>
        </w:rPr>
        <w:t xml:space="preserve">ºС і нижче </w:t>
      </w:r>
      <w:r>
        <w:rPr>
          <w:rFonts w:ascii="Times New Roman" w:hAnsi="Times New Roman" w:cs="Times New Roman"/>
          <w:sz w:val="24"/>
          <w:szCs w:val="24"/>
          <w:lang w:val="uk-UA"/>
        </w:rPr>
        <w:t>та 3 місяці при температурі від -18</w:t>
      </w:r>
      <w:r>
        <w:rPr>
          <w:rFonts w:ascii="Times New Roman" w:hAnsi="Times New Roman" w:cs="Times New Roman"/>
          <w:sz w:val="24"/>
          <w:szCs w:val="24"/>
        </w:rPr>
        <w:t>ºС</w:t>
      </w:r>
      <w:r>
        <w:rPr>
          <w:rFonts w:ascii="Times New Roman" w:hAnsi="Times New Roman" w:cs="Times New Roman"/>
          <w:sz w:val="24"/>
          <w:szCs w:val="24"/>
          <w:lang w:val="uk-UA"/>
        </w:rPr>
        <w:t xml:space="preserve"> до -30</w:t>
      </w:r>
      <w:r>
        <w:rPr>
          <w:rFonts w:ascii="Times New Roman" w:hAnsi="Times New Roman" w:cs="Times New Roman"/>
          <w:sz w:val="24"/>
          <w:szCs w:val="24"/>
        </w:rPr>
        <w:t>ºС</w:t>
      </w:r>
      <w:r>
        <w:rPr>
          <w:rFonts w:ascii="Times New Roman" w:hAnsi="Times New Roman" w:cs="Times New Roman"/>
          <w:sz w:val="24"/>
          <w:szCs w:val="24"/>
          <w:lang w:val="uk-UA"/>
        </w:rPr>
        <w:t>.</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Відповідна система транспортування повинна забезпечити гарантоване збереження повноцінності ПЛ як трансфузійного середовища. Система транспортування має забезпечити необхідну температуру не вище мінус 20° С, допускається одноразове підвищення температури мінус 15° С. При використанні транспортного засобу без рефрижератора вимагається термоізолюючий контейнер з акумулятором холоду, охолодженим до температури нижче мінус 20° С. Лікувальний заклад, в який була доставлена плазма, повинний впевнитись, що ПЛ залишалась в замороженому стані протягом всього періоду транспортування. Якщо ПЛ не призначається для термінового переливання, то її необхідно відразу помістити на зберігання при рекомендованих температурних умовах.</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308"/>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Borders>
              <w:top w:val="double" w:color="auto" w:sz="4" w:space="0"/>
            </w:tcBorders>
          </w:tcPr>
          <w:p>
            <w:pPr>
              <w:spacing w:after="0" w:line="24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uk-UA"/>
              </w:rPr>
              <w:t>3</w:t>
            </w:r>
            <w:r>
              <w:rPr>
                <w:rFonts w:ascii="Times New Roman" w:hAnsi="Times New Roman" w:cs="Times New Roman"/>
                <w:b/>
                <w:bCs/>
                <w:sz w:val="24"/>
                <w:szCs w:val="24"/>
              </w:rPr>
              <w:t>. Тромбоцити аферез збіднені на лейкоцити вірусінактивовані (рибофлавін + УФ)</w:t>
            </w:r>
          </w:p>
        </w:tc>
        <w:tc>
          <w:tcPr>
            <w:tcW w:w="3308"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пакування</w:t>
            </w:r>
          </w:p>
        </w:tc>
        <w:tc>
          <w:tcPr>
            <w:tcW w:w="3752"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Полімерні контейнери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tc>
        <w:tc>
          <w:tcPr>
            <w:tcW w:w="3752" w:type="dxa"/>
            <w:tcBorders>
              <w:top w:val="single" w:color="auto" w:sz="4" w:space="0"/>
            </w:tcBorders>
          </w:tcPr>
          <w:p>
            <w:pPr>
              <w:spacing w:after="0" w:line="24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rPr>
              <w:t>130 + - 10 мл на одну дозу (≥2×10</w:t>
            </w:r>
            <w:r>
              <w:rPr>
                <w:rFonts w:ascii="Times New Roman" w:hAnsi="Times New Roman" w:cs="Times New Roman"/>
                <w:sz w:val="24"/>
                <w:szCs w:val="24"/>
                <w:vertAlign w:val="superscript"/>
              </w:rPr>
              <w:t>11</w:t>
            </w:r>
            <w:r>
              <w:rPr>
                <w:rFonts w:ascii="Times New Roman" w:hAnsi="Times New Roman" w:cs="Times New Roman"/>
                <w:sz w:val="24"/>
                <w:szCs w:val="24"/>
              </w:rPr>
              <w:t>)</w:t>
            </w: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Герметичність</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Немає порушень цілісності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вірусінактивації</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Рибофлавін + УФ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Маркування</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Вказана: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-групова належність за системами: АВ0, Резус,</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заготівлі,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лейкофільтрації,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донації,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продукції,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-кількість тромбоцитів,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придатності,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консерванту,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-П.І.Б. відповідального за заготівлю та апробацію,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-відмітка про макрооцінку та П.І.Б. лікаря, який її здійснив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поверхневий антиген збудника гепатиту В (HBsAg),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антитіла до збудника гепатиту С,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антиген ВІЛ р24 та антитіла до ВІЛ-1 та ВІЛ-2,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антитіла до збудника сифілісу</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виявлені</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Вміст тромбоцитів</w:t>
            </w:r>
          </w:p>
        </w:tc>
        <w:tc>
          <w:tcPr>
            <w:tcW w:w="3752"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менше 2×10</w:t>
            </w:r>
            <w:r>
              <w:rPr>
                <w:rFonts w:ascii="Times New Roman" w:hAnsi="Times New Roman" w:cs="Times New Roman"/>
                <w:sz w:val="24"/>
                <w:szCs w:val="24"/>
                <w:vertAlign w:val="superscript"/>
              </w:rPr>
              <w:t>11</w:t>
            </w:r>
            <w:r>
              <w:rPr>
                <w:rFonts w:ascii="Times New Roman" w:hAnsi="Times New Roman" w:cs="Times New Roman"/>
                <w:sz w:val="24"/>
                <w:szCs w:val="24"/>
              </w:rPr>
              <w:t xml:space="preserve">/дозу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Вміст залишкових лейкоцитів </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Менше 1,0х10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в дозі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рН (+22ºС) наприкінці терміну зберігання</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транспортування </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Бокс для транспортування з контрольованою температурою від +20ºС до +24ºС, час перевезення не повинен перевищувати 24 години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температурі від +20ºС до +24ºС в шейкері не більше 5 діб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моменту виконання трансфузії повинні бути захищені від дії прямого сонячного світла та потужних навколишніх джерел світла.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супровідної документації</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Сертифікат якості, протокол вхідного контролю компонентів донорської крові, накладна на продукцію.</w:t>
            </w:r>
          </w:p>
        </w:tc>
      </w:tr>
    </w:tbl>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ТРОМБОЦИТИ, АФЕРЕЗ, ЗБІДНЕНІ ЛЕЙКОЦИТАМИ ВІРУСІНАКТИВОВАНІ (РИБОФЛАВИН+УФ)</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1. Визначення</w:t>
      </w:r>
    </w:p>
    <w:p>
      <w:pPr>
        <w:autoSpaceDE w:val="0"/>
        <w:autoSpaceDN w:val="0"/>
        <w:adjustRightInd w:val="0"/>
        <w:spacing w:after="0" w:line="240" w:lineRule="auto"/>
        <w:jc w:val="both"/>
        <w:rPr>
          <w:rFonts w:ascii="Times New Roman" w:hAnsi="Times New Roman" w:cs="Times New Roman"/>
          <w:bCs/>
          <w:sz w:val="24"/>
          <w:szCs w:val="24"/>
          <w:lang w:eastAsia="uk-UA"/>
        </w:rPr>
      </w:pPr>
      <w:r>
        <w:rPr>
          <w:rFonts w:ascii="Times New Roman" w:hAnsi="Times New Roman" w:cs="Times New Roman"/>
          <w:sz w:val="24"/>
          <w:szCs w:val="24"/>
          <w:lang w:eastAsia="uk-UA"/>
        </w:rPr>
        <w:t>Тромбоцити, аферез, збіднені лейкоцитами</w:t>
      </w:r>
      <w:r>
        <w:rPr>
          <w:rFonts w:ascii="Times New Roman" w:hAnsi="Times New Roman" w:cs="Times New Roman"/>
          <w:b/>
          <w:bCs/>
          <w:sz w:val="24"/>
          <w:szCs w:val="24"/>
          <w:lang w:eastAsia="uk-UA"/>
        </w:rPr>
        <w:t xml:space="preserve"> </w:t>
      </w:r>
      <w:r>
        <w:rPr>
          <w:rFonts w:ascii="Times New Roman" w:hAnsi="Times New Roman" w:cs="Times New Roman"/>
          <w:bCs/>
          <w:sz w:val="24"/>
          <w:szCs w:val="24"/>
          <w:lang w:eastAsia="uk-UA"/>
        </w:rPr>
        <w:t xml:space="preserve">вірусінактивовані (рибофлавин+УФ) </w:t>
      </w:r>
      <w:r>
        <w:rPr>
          <w:rFonts w:ascii="Times New Roman" w:hAnsi="Times New Roman" w:cs="Times New Roman"/>
          <w:sz w:val="24"/>
          <w:szCs w:val="24"/>
          <w:lang w:eastAsia="uk-UA"/>
        </w:rPr>
        <w:t>– це збіднений лейкоцитами компонент донорської крові, отриманий за допомогою афереза тромбоцитів від одного донора з використанням обладнання для автоматизованої сепарації клітин, що містить тромбоцити в терапевтично ефективній дозі, ресуспендовані в плазмі та яким проведена вірусінактивація методом Рибофлавин+УФ, що складається з додавання вітаміну В2 (500 мкмоль/л рибофлавіна), що призводить до кінцевої концентрації приблизно 50 мкмоль/л рибофлавіну, а також дії УФ-світла широкого спектру (280-400 нм, 6,2 Дж/мл, що відповідає ~ 5 Дж/см</w:t>
      </w:r>
      <w:r>
        <w:rPr>
          <w:rFonts w:ascii="Times New Roman" w:hAnsi="Times New Roman" w:cs="Times New Roman"/>
          <w:sz w:val="24"/>
          <w:szCs w:val="24"/>
          <w:vertAlign w:val="superscript"/>
          <w:lang w:eastAsia="uk-UA"/>
        </w:rPr>
        <w:t>2</w:t>
      </w:r>
      <w:r>
        <w:rPr>
          <w:rFonts w:ascii="Times New Roman" w:hAnsi="Times New Roman" w:cs="Times New Roman"/>
          <w:sz w:val="24"/>
          <w:szCs w:val="24"/>
          <w:lang w:eastAsia="uk-UA"/>
        </w:rPr>
        <w:t>).</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2. Характеристики</w:t>
      </w:r>
    </w:p>
    <w:p>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Збирання тромбоцитів за одну процедуру коливається в межах від 2х10</w:t>
      </w:r>
      <w:r>
        <w:rPr>
          <w:rFonts w:ascii="Times New Roman" w:hAnsi="Times New Roman" w:cs="Times New Roman"/>
          <w:sz w:val="24"/>
          <w:szCs w:val="24"/>
          <w:vertAlign w:val="superscript"/>
          <w:lang w:eastAsia="uk-UA"/>
        </w:rPr>
        <w:t>11</w:t>
      </w:r>
      <w:r>
        <w:rPr>
          <w:rFonts w:ascii="Times New Roman" w:hAnsi="Times New Roman" w:cs="Times New Roman"/>
          <w:sz w:val="24"/>
          <w:szCs w:val="24"/>
          <w:lang w:eastAsia="uk-UA"/>
        </w:rPr>
        <w:t xml:space="preserve"> до 8х10</w:t>
      </w:r>
      <w:r>
        <w:rPr>
          <w:rFonts w:ascii="Times New Roman" w:hAnsi="Times New Roman" w:cs="Times New Roman"/>
          <w:sz w:val="24"/>
          <w:szCs w:val="24"/>
          <w:vertAlign w:val="superscript"/>
          <w:lang w:eastAsia="uk-UA"/>
        </w:rPr>
        <w:t>11</w:t>
      </w:r>
      <w:r>
        <w:rPr>
          <w:rFonts w:ascii="Times New Roman" w:hAnsi="Times New Roman" w:cs="Times New Roman"/>
          <w:sz w:val="24"/>
          <w:szCs w:val="24"/>
          <w:lang w:eastAsia="uk-UA"/>
        </w:rPr>
        <w:t>. Об’єм – 70 - 100 мл на кожні 1х10</w:t>
      </w:r>
      <w:r>
        <w:rPr>
          <w:rFonts w:ascii="Times New Roman" w:hAnsi="Times New Roman" w:cs="Times New Roman"/>
          <w:sz w:val="24"/>
          <w:szCs w:val="24"/>
          <w:vertAlign w:val="superscript"/>
          <w:lang w:eastAsia="uk-UA"/>
        </w:rPr>
        <w:t>11</w:t>
      </w:r>
      <w:r>
        <w:rPr>
          <w:rFonts w:ascii="Times New Roman" w:hAnsi="Times New Roman" w:cs="Times New Roman"/>
          <w:sz w:val="24"/>
          <w:szCs w:val="24"/>
          <w:lang w:eastAsia="uk-UA"/>
        </w:rPr>
        <w:t xml:space="preserve"> тромбоцитів.</w:t>
      </w:r>
      <w:r>
        <w:rPr>
          <w:rFonts w:ascii="Times New Roman" w:hAnsi="Times New Roman" w:cs="Times New Roman"/>
          <w:sz w:val="24"/>
          <w:szCs w:val="24"/>
          <w:lang w:val="uk-UA" w:eastAsia="uk-UA"/>
        </w:rPr>
        <w:t xml:space="preserve"> Вміст тромбоцитів у кінцевій дозі ≥2х10</w:t>
      </w:r>
      <w:r>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(≥4х10</w:t>
      </w:r>
      <w:r>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 ≥8х10</w:t>
      </w:r>
      <w:r>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w:t>
      </w:r>
      <w:r>
        <w:rPr>
          <w:rFonts w:ascii="Times New Roman" w:hAnsi="Times New Roman" w:cs="Times New Roman"/>
          <w:sz w:val="24"/>
          <w:szCs w:val="24"/>
          <w:vertAlign w:val="superscript"/>
          <w:lang w:val="uk-UA" w:eastAsia="uk-UA"/>
        </w:rPr>
        <w:t xml:space="preserve">  </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Максимальний вміст лейкоцитів в дозі складає 1,0 х 10</w:t>
      </w:r>
      <w:r>
        <w:rPr>
          <w:rFonts w:ascii="Times New Roman" w:hAnsi="Times New Roman" w:cs="Times New Roman"/>
          <w:sz w:val="24"/>
          <w:szCs w:val="24"/>
          <w:vertAlign w:val="superscript"/>
          <w:lang w:eastAsia="uk-UA"/>
        </w:rPr>
        <w:t>6</w:t>
      </w:r>
      <w:r>
        <w:rPr>
          <w:rFonts w:ascii="Times New Roman" w:hAnsi="Times New Roman" w:cs="Times New Roman"/>
          <w:sz w:val="24"/>
          <w:szCs w:val="24"/>
          <w:lang w:eastAsia="uk-UA"/>
        </w:rPr>
        <w:t xml:space="preserve">/дозу. </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Гемаконсервант повинен забезпечувати підтримання pH на рівні 6,4 – 7,4 при температурі зберігання + 20</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+ 24</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С та функціональної повноцінності тромбоцитів протягом всього терміну зберігання.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Демонстрація феномену „завірюхи", який ґрунтується на розсіюванні світла тромбоцитами з нормальною морфологією, що рухаються, може виконуватися або як частина контролю якості, або як звичайна складова видачі і переливання цього гемакомпоненту.</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3. Методи отримання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приготування тромбоцитів, аферез, збіднених лейкоцитами</w:t>
      </w:r>
      <w:r>
        <w:rPr>
          <w:rFonts w:ascii="Times New Roman" w:hAnsi="Times New Roman" w:cs="Times New Roman"/>
          <w:bCs/>
          <w:sz w:val="24"/>
          <w:szCs w:val="24"/>
          <w:lang w:eastAsia="uk-UA"/>
        </w:rPr>
        <w:t xml:space="preserve"> вірусінактивованих (рибофлавин+УФ) </w:t>
      </w:r>
      <w:r>
        <w:rPr>
          <w:rFonts w:ascii="Times New Roman" w:hAnsi="Times New Roman" w:cs="Times New Roman"/>
          <w:sz w:val="24"/>
          <w:szCs w:val="24"/>
          <w:lang w:eastAsia="uk-UA"/>
        </w:rPr>
        <w:t>цільна кров забирається у донора з використанням одноразового полімерного комплекту з вбудованим лейкофільтром для тромбоцитів на апараті для аферезу, стабілізується антикоагулянтом та виділяються тромбоцити за допомогою камери сепарації, встановленої в центрифугу сепаратора клітин крові. За одну процедуру аферезу може бути отримана кількість тромбоцитів, яка еквівалентна кількості тромбоцитів від 3 до 13 стандартних доз консервованої крові. Заготовлені тромбоцити можуть зберігатися в плазмі або в поєднанні плазми з відповідним плазмозамінюючим розчином.</w:t>
      </w:r>
      <w:r>
        <w:rPr>
          <w:rFonts w:ascii="Times New Roman" w:hAnsi="Times New Roman" w:cs="Times New Roman"/>
          <w:b/>
          <w:sz w:val="28"/>
          <w:szCs w:val="28"/>
        </w:rPr>
        <w:t xml:space="preserve"> </w:t>
      </w:r>
      <w:r>
        <w:rPr>
          <w:rFonts w:ascii="Times New Roman" w:hAnsi="Times New Roman" w:cs="Times New Roman"/>
          <w:sz w:val="24"/>
          <w:szCs w:val="24"/>
        </w:rPr>
        <w:t xml:space="preserve">Після приготування проводиться </w:t>
      </w:r>
      <w:r>
        <w:rPr>
          <w:rFonts w:ascii="Times New Roman" w:hAnsi="Times New Roman" w:cs="Times New Roman"/>
          <w:sz w:val="24"/>
          <w:szCs w:val="24"/>
          <w:lang w:eastAsia="uk-UA"/>
        </w:rPr>
        <w:t>інактивація патогенів методом Рибофлавин + УФ</w:t>
      </w:r>
      <w:r>
        <w:rPr>
          <w:rFonts w:ascii="Times New Roman" w:hAnsi="Times New Roman" w:cs="Times New Roman"/>
          <w:b/>
          <w:sz w:val="24"/>
          <w:szCs w:val="24"/>
          <w:lang w:eastAsia="uk-UA"/>
        </w:rPr>
        <w:t xml:space="preserve">, </w:t>
      </w:r>
      <w:r>
        <w:rPr>
          <w:rFonts w:ascii="Times New Roman" w:hAnsi="Times New Roman" w:cs="Times New Roman"/>
          <w:sz w:val="24"/>
          <w:szCs w:val="24"/>
          <w:lang w:eastAsia="uk-UA"/>
        </w:rPr>
        <w:t>що складається з додавання вітаміну В2 (500 мкмоль/л рибофлавіна), що призводить до кінцевої концентрації приблизно 50 мкмоль/л рибофлавіну, а також дії УФ-світла широкого спектру (280-400 нм, 6,2 Дж/мл, що відповідає ~ 5 Дж/см</w:t>
      </w:r>
      <w:r>
        <w:rPr>
          <w:rFonts w:ascii="Times New Roman" w:hAnsi="Times New Roman" w:cs="Times New Roman"/>
          <w:sz w:val="24"/>
          <w:szCs w:val="24"/>
          <w:vertAlign w:val="superscript"/>
          <w:lang w:eastAsia="uk-UA"/>
        </w:rPr>
        <w:t>2</w:t>
      </w:r>
      <w:r>
        <w:rPr>
          <w:rFonts w:ascii="Times New Roman" w:hAnsi="Times New Roman" w:cs="Times New Roman"/>
          <w:sz w:val="24"/>
          <w:szCs w:val="24"/>
          <w:lang w:eastAsia="uk-UA"/>
        </w:rPr>
        <w:t>).</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4. Паспортизація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Система маркування тромбоцитів, аферез, збіднених лейкоцитами</w:t>
      </w:r>
      <w:r>
        <w:rPr>
          <w:rFonts w:ascii="Times New Roman" w:hAnsi="Times New Roman" w:cs="Times New Roman"/>
          <w:bCs/>
          <w:sz w:val="24"/>
          <w:szCs w:val="24"/>
          <w:lang w:eastAsia="uk-UA"/>
        </w:rPr>
        <w:t xml:space="preserve"> вірусінактивованих (рибофлавин+УФ)</w:t>
      </w:r>
      <w:r>
        <w:rPr>
          <w:rFonts w:ascii="Times New Roman" w:hAnsi="Times New Roman" w:cs="Times New Roman"/>
          <w:sz w:val="24"/>
          <w:szCs w:val="24"/>
          <w:lang w:eastAsia="uk-UA"/>
        </w:rPr>
        <w:t>,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діючих наказів МОЗ України.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Етикетка  містить таку інформацію: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компонента;</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uk-UA"/>
        </w:rPr>
        <w:tab/>
      </w:r>
      <w:r>
        <w:rPr>
          <w:rFonts w:ascii="Times New Roman" w:hAnsi="Times New Roman" w:cs="Times New Roman"/>
          <w:sz w:val="24"/>
          <w:szCs w:val="24"/>
          <w:lang w:val="uk-UA" w:eastAsia="uk-UA"/>
        </w:rPr>
        <w:t>об'єм в мл та середня кількість тромбоцитів в дозі</w:t>
      </w:r>
      <w:r>
        <w:rPr>
          <w:rFonts w:ascii="Times New Roman" w:hAnsi="Times New Roman" w:cs="Times New Roman"/>
          <w:sz w:val="24"/>
          <w:szCs w:val="24"/>
          <w:lang w:val="uk-UA"/>
        </w:rPr>
        <w:t>;</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однозначну цифрову або цифрово-буквену ідентифікацію;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Установи;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групу АВО та резус-належність(Rh D);</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дату та час заготівлі;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термін придатності;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умови зберігання;</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антикоагулянту та назву і обсяг додаткового розчину (при наявності);</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ab/>
      </w:r>
      <w:r>
        <w:rPr>
          <w:rFonts w:ascii="Times New Roman" w:hAnsi="Times New Roman" w:cs="Times New Roman"/>
          <w:sz w:val="24"/>
          <w:szCs w:val="24"/>
          <w:lang w:eastAsia="uk-UA"/>
        </w:rPr>
        <w:t>додаткова інформація (результати тестування на інфекційні маркери за    встановленим переліком, перелік обов'язкових визначень перед трансфузією, до моменту виконання трансфузії повинні бути захищені від дії прямого сонячного світла та потужних навколишніх джерел світла. необхідність використання системи для переливання з діаметром пор фільтру не більше 170-200 мкм).</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5. Зберігання та транспортування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Тромбоцити, аферез, збіднені лейкоцитами </w:t>
      </w:r>
      <w:r>
        <w:rPr>
          <w:rFonts w:ascii="Times New Roman" w:hAnsi="Times New Roman" w:cs="Times New Roman"/>
          <w:bCs/>
          <w:sz w:val="24"/>
          <w:szCs w:val="24"/>
          <w:lang w:eastAsia="uk-UA"/>
        </w:rPr>
        <w:t xml:space="preserve">вірусінактивовані (рибофлавин+УФ) </w:t>
      </w:r>
      <w:r>
        <w:rPr>
          <w:rFonts w:ascii="Times New Roman" w:hAnsi="Times New Roman" w:cs="Times New Roman"/>
          <w:sz w:val="24"/>
          <w:szCs w:val="24"/>
          <w:lang w:eastAsia="uk-UA"/>
        </w:rPr>
        <w:t>повинні зберігатись в умовах, які гарантують оптимальне збереження їх життєздатності та гемостатичної активності.</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Зберігання тромбоцитів, аферез, збіднених лейкоцитами </w:t>
      </w:r>
      <w:r>
        <w:rPr>
          <w:rFonts w:ascii="Times New Roman" w:hAnsi="Times New Roman" w:cs="Times New Roman"/>
          <w:bCs/>
          <w:sz w:val="24"/>
          <w:szCs w:val="24"/>
          <w:lang w:eastAsia="uk-UA"/>
        </w:rPr>
        <w:t xml:space="preserve">вірусінактивованих (рибофлавин+УФ) </w:t>
      </w:r>
      <w:r>
        <w:rPr>
          <w:rFonts w:ascii="Times New Roman" w:hAnsi="Times New Roman" w:cs="Times New Roman"/>
          <w:sz w:val="24"/>
          <w:szCs w:val="24"/>
          <w:lang w:eastAsia="uk-UA"/>
        </w:rPr>
        <w:t>проводять при контрольованій температурі 22±2</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С до 120 годин при постійному перемішуванні в кліматичній камері з шейкером, можливо також зберігання протягом 24 годин в умовах кімнати при тій же температурі при періодичному струшуванні.</w:t>
      </w:r>
      <w:r>
        <w:rPr>
          <w:rFonts w:ascii="Times New Roman" w:hAnsi="Times New Roman" w:cs="Times New Roman"/>
          <w:sz w:val="24"/>
          <w:szCs w:val="24"/>
        </w:rPr>
        <w:t xml:space="preserve"> </w:t>
      </w:r>
      <w:r>
        <w:rPr>
          <w:rFonts w:ascii="Times New Roman" w:hAnsi="Times New Roman" w:cs="Times New Roman"/>
          <w:sz w:val="24"/>
          <w:szCs w:val="24"/>
          <w:lang w:eastAsia="uk-UA"/>
        </w:rPr>
        <w:t>До моменту виконання трансфузії повинні бути захищені від дії прямого сонячного світла та потужних навколишніх джерел світла.</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Для максимального збереження функціональної повноцінності тромбоцитів рекомендовано використання тромбоцитів, аферез, збіднених лейкоцитами </w:t>
      </w:r>
      <w:r>
        <w:rPr>
          <w:rFonts w:ascii="Times New Roman" w:hAnsi="Times New Roman" w:cs="Times New Roman"/>
          <w:bCs/>
          <w:sz w:val="24"/>
          <w:szCs w:val="24"/>
          <w:lang w:eastAsia="uk-UA"/>
        </w:rPr>
        <w:t xml:space="preserve">вірусінактивованих (рибофлавин+УФ) </w:t>
      </w:r>
      <w:r>
        <w:rPr>
          <w:rFonts w:ascii="Times New Roman" w:hAnsi="Times New Roman" w:cs="Times New Roman"/>
          <w:sz w:val="24"/>
          <w:szCs w:val="24"/>
          <w:lang w:eastAsia="uk-UA"/>
        </w:rPr>
        <w:t>як найшвидше після заготівлі.</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Відповідна система транспортування повинна забезпечити гарантоване збереження повноцінності тромбоцитів, аферез, збіднених лейкоцитами </w:t>
      </w:r>
      <w:r>
        <w:rPr>
          <w:rFonts w:ascii="Times New Roman" w:hAnsi="Times New Roman" w:cs="Times New Roman"/>
          <w:bCs/>
          <w:sz w:val="24"/>
          <w:szCs w:val="24"/>
          <w:lang w:eastAsia="uk-UA"/>
        </w:rPr>
        <w:t xml:space="preserve">вірусінактивованих (рибофлавин+УФ) </w:t>
      </w:r>
      <w:r>
        <w:rPr>
          <w:rFonts w:ascii="Times New Roman" w:hAnsi="Times New Roman" w:cs="Times New Roman"/>
          <w:sz w:val="24"/>
          <w:szCs w:val="24"/>
          <w:lang w:eastAsia="uk-UA"/>
        </w:rPr>
        <w:t>як трансфузійного середовища. При транспортуванні температура повинна підтримуватись по можливості близько до рекомендованої температури зберігання, а при доставці в ЛПЗ, якщо не передбачається термінове їх лікувальне використання, вони повинні бути перенесені для зберігання при рекомендованих умовах. Рекомендовано періодично струшувати тромбоцити до використання.</w:t>
      </w:r>
    </w:p>
    <w:p>
      <w:pPr>
        <w:autoSpaceDE w:val="0"/>
        <w:autoSpaceDN w:val="0"/>
        <w:adjustRightInd w:val="0"/>
        <w:spacing w:line="240" w:lineRule="auto"/>
        <w:jc w:val="both"/>
        <w:rPr>
          <w:rFonts w:ascii="Times New Roman" w:hAnsi="Times New Roman" w:cs="Times New Roman"/>
          <w:sz w:val="24"/>
          <w:szCs w:val="24"/>
          <w:lang w:eastAsia="uk-UA"/>
        </w:rPr>
      </w:pPr>
    </w:p>
    <w:p/>
    <w:p>
      <w:pPr>
        <w:jc w:val="both"/>
        <w:textAlignment w:val="baseline"/>
        <w:rPr>
          <w:sz w:val="16"/>
          <w:szCs w:val="16"/>
        </w:rPr>
      </w:pPr>
    </w:p>
    <w:p>
      <w:pPr>
        <w:jc w:val="both"/>
        <w:rPr>
          <w:i/>
          <w:sz w:val="18"/>
          <w:szCs w:val="18"/>
        </w:rPr>
      </w:pPr>
      <w:r>
        <w:rPr>
          <w:i/>
          <w:iCs/>
          <w:sz w:val="18"/>
          <w:szCs w:val="18"/>
        </w:rPr>
        <w:t>*</w:t>
      </w:r>
      <w:r>
        <w:rPr>
          <w:i/>
          <w:sz w:val="18"/>
          <w:szCs w:val="18"/>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jc w:val="both"/>
        <w:rPr>
          <w:i/>
          <w:sz w:val="18"/>
          <w:szCs w:val="18"/>
        </w:rPr>
      </w:pPr>
      <w:r>
        <w:rPr>
          <w:i/>
          <w:sz w:val="18"/>
          <w:szCs w:val="18"/>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ind w:firstLine="709"/>
        <w:jc w:val="both"/>
        <w:textAlignment w:val="baseline"/>
        <w:rPr>
          <w:sz w:val="16"/>
          <w:szCs w:val="16"/>
        </w:rPr>
      </w:pPr>
    </w:p>
    <w:p>
      <w:pPr>
        <w:widowControl w:val="0"/>
        <w:ind w:firstLine="426"/>
        <w:jc w:val="both"/>
        <w:rPr>
          <w:sz w:val="16"/>
          <w:szCs w:val="16"/>
        </w:rPr>
      </w:pPr>
    </w:p>
    <w:p>
      <w:pPr>
        <w:widowControl w:val="0"/>
        <w:ind w:firstLine="426"/>
        <w:jc w:val="both"/>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w:t>
      </w:r>
      <w:r>
        <w:rPr>
          <w:lang w:val="uk-UA"/>
        </w:rPr>
        <w:br w:type="page" w:clear="all"/>
      </w:r>
      <w:r>
        <w:rPr>
          <w:lang w:val="uk-UA"/>
        </w:rPr>
        <w:t xml:space="preserve">                                                                                                                                  </w:t>
      </w:r>
      <w:r>
        <w:rPr>
          <w:rFonts w:ascii="Times New Roman" w:hAnsi="Times New Roman" w:eastAsia="Times New Roman" w:cs="Times New Roman"/>
          <w:b/>
          <w:sz w:val="28"/>
          <w:szCs w:val="28"/>
        </w:rPr>
        <w:t>Додаток № 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Calibri" w:cs="Times New Roman"/>
          <w:b/>
          <w:sz w:val="24"/>
          <w:szCs w:val="24"/>
        </w:rPr>
      </w:pPr>
      <w:r>
        <w:rPr>
          <w:rFonts w:ascii="Times New Roman" w:hAnsi="Times New Roman" w:eastAsia="Times New Roman" w:cs="Times New Roman"/>
          <w:b/>
          <w:sz w:val="24"/>
          <w:szCs w:val="24"/>
        </w:rPr>
        <w:t>ПРОЕКТ ДОГОВОР</w:t>
      </w:r>
      <w:bookmarkStart w:id="0" w:name="30j0zll"/>
      <w:bookmarkEnd w:id="0"/>
      <w:r>
        <w:rPr>
          <w:rFonts w:ascii="Times New Roman" w:hAnsi="Times New Roman" w:eastAsia="Times New Roman" w:cs="Times New Roman"/>
          <w:b/>
          <w:sz w:val="24"/>
          <w:szCs w:val="24"/>
          <w:lang w:val="uk-UA"/>
        </w:rPr>
        <w:t xml:space="preserve">У </w:t>
      </w:r>
      <w:r>
        <w:rPr>
          <w:rFonts w:ascii="Times New Roman" w:hAnsi="Times New Roman" w:eastAsia="Calibri" w:cs="Times New Roman"/>
          <w:b/>
          <w:sz w:val="24"/>
          <w:szCs w:val="24"/>
        </w:rPr>
        <w:t xml:space="preserve"> про постачання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sz w:val="24"/>
          <w:szCs w:val="24"/>
        </w:rPr>
      </w:pPr>
      <w:r>
        <w:rPr>
          <w:rFonts w:ascii="Times New Roman" w:hAnsi="Times New Roman" w:eastAsia="Calibri" w:cs="Times New Roman"/>
          <w:b/>
          <w:sz w:val="24"/>
          <w:szCs w:val="24"/>
        </w:rPr>
        <w:t>компонентів донорської крові</w:t>
      </w:r>
      <w:r>
        <w:rPr>
          <w:rFonts w:ascii="Times New Roman" w:hAnsi="Times New Roman" w:eastAsia="Calibri" w:cs="Times New Roman"/>
          <w:b/>
          <w:sz w:val="24"/>
          <w:szCs w:val="24"/>
          <w:lang w:val="uk-UA"/>
        </w:rPr>
        <w:t xml:space="preserve"> №______________</w:t>
      </w:r>
      <w:r>
        <w:rPr>
          <w:rFonts w:ascii="Times New Roman" w:hAnsi="Times New Roman" w:eastAsia="Calibri" w:cs="Times New Roman"/>
          <w:b/>
          <w:sz w:val="24"/>
          <w:szCs w:val="24"/>
        </w:rPr>
        <w:br w:type="textWrapping"/>
      </w:r>
    </w:p>
    <w:p>
      <w:pPr>
        <w:spacing w:line="256" w:lineRule="auto"/>
        <w:ind w:firstLine="708"/>
        <w:rPr>
          <w:rFonts w:ascii="Times New Roman" w:hAnsi="Times New Roman" w:eastAsia="Calibri" w:cs="Times New Roman"/>
          <w:b/>
          <w:i/>
          <w:sz w:val="24"/>
          <w:szCs w:val="24"/>
          <w:lang w:val="uk-UA"/>
        </w:rPr>
      </w:pPr>
      <w:r>
        <w:rPr>
          <w:rFonts w:ascii="Times New Roman" w:hAnsi="Times New Roman" w:eastAsia="Calibri" w:cs="Times New Roman"/>
          <w:b/>
          <w:i/>
          <w:sz w:val="24"/>
          <w:szCs w:val="24"/>
        </w:rPr>
        <w:t xml:space="preserve">  </w:t>
      </w:r>
      <w:r>
        <w:rPr>
          <w:rFonts w:ascii="Times New Roman" w:hAnsi="Times New Roman" w:eastAsia="Calibri" w:cs="Times New Roman"/>
          <w:sz w:val="24"/>
          <w:szCs w:val="24"/>
        </w:rPr>
        <w:t xml:space="preserve">м. </w:t>
      </w:r>
      <w:r>
        <w:rPr>
          <w:rFonts w:ascii="Times New Roman" w:hAnsi="Times New Roman" w:eastAsia="Calibri" w:cs="Times New Roman"/>
          <w:sz w:val="24"/>
          <w:szCs w:val="24"/>
          <w:lang w:val="uk-UA"/>
        </w:rPr>
        <w:t>Кролевець</w:t>
      </w:r>
      <w:r>
        <w:rPr>
          <w:rFonts w:ascii="Times New Roman" w:hAnsi="Times New Roman" w:eastAsia="Calibri" w:cs="Times New Roman"/>
          <w:b/>
          <w:i/>
          <w:sz w:val="24"/>
          <w:szCs w:val="24"/>
        </w:rPr>
        <w:t xml:space="preserve">        </w:t>
      </w:r>
      <w:r>
        <w:rPr>
          <w:rFonts w:ascii="Times New Roman" w:hAnsi="Times New Roman" w:eastAsia="Calibri" w:cs="Times New Roman"/>
          <w:b/>
          <w:i/>
          <w:sz w:val="24"/>
          <w:szCs w:val="24"/>
        </w:rPr>
        <w:tab/>
      </w:r>
      <w:r>
        <w:rPr>
          <w:rFonts w:ascii="Times New Roman" w:hAnsi="Times New Roman" w:eastAsia="Calibri" w:cs="Times New Roman"/>
          <w:b/>
          <w:i/>
          <w:sz w:val="24"/>
          <w:szCs w:val="24"/>
        </w:rPr>
        <w:t xml:space="preserve">          </w:t>
      </w:r>
      <w:r>
        <w:rPr>
          <w:rFonts w:ascii="Times New Roman" w:hAnsi="Times New Roman" w:eastAsia="Calibri" w:cs="Times New Roman"/>
          <w:b/>
          <w:i/>
          <w:sz w:val="24"/>
          <w:szCs w:val="24"/>
        </w:rPr>
        <w:tab/>
      </w:r>
      <w:r>
        <w:rPr>
          <w:rFonts w:ascii="Times New Roman" w:hAnsi="Times New Roman" w:eastAsia="Calibri" w:cs="Times New Roman"/>
          <w:i/>
          <w:sz w:val="24"/>
          <w:szCs w:val="24"/>
        </w:rPr>
        <w:t xml:space="preserve">                            </w:t>
      </w:r>
      <w:r>
        <w:rPr>
          <w:rFonts w:ascii="Times New Roman" w:hAnsi="Times New Roman" w:eastAsia="Calibri" w:cs="Times New Roman"/>
          <w:i/>
          <w:sz w:val="24"/>
          <w:szCs w:val="24"/>
        </w:rPr>
        <w:tab/>
      </w:r>
      <w:r>
        <w:rPr>
          <w:rFonts w:ascii="Times New Roman" w:hAnsi="Times New Roman" w:eastAsia="Calibri" w:cs="Times New Roman"/>
          <w:i/>
          <w:sz w:val="24"/>
          <w:szCs w:val="24"/>
        </w:rPr>
        <w:tab/>
      </w:r>
      <w:r>
        <w:rPr>
          <w:rFonts w:ascii="Times New Roman" w:hAnsi="Times New Roman" w:eastAsia="Calibri" w:cs="Times New Roman"/>
          <w:i/>
          <w:sz w:val="24"/>
          <w:szCs w:val="24"/>
        </w:rPr>
        <w:t xml:space="preserve">          «</w:t>
      </w:r>
      <w:r>
        <w:rPr>
          <w:rFonts w:ascii="Times New Roman" w:hAnsi="Times New Roman" w:eastAsia="Calibri" w:cs="Times New Roman"/>
          <w:b/>
          <w:i/>
          <w:sz w:val="24"/>
          <w:szCs w:val="24"/>
        </w:rPr>
        <w:t xml:space="preserve">   »  </w:t>
      </w:r>
      <w:r>
        <w:rPr>
          <w:rFonts w:ascii="Times New Roman" w:hAnsi="Times New Roman" w:eastAsia="Calibri" w:cs="Times New Roman"/>
          <w:b/>
          <w:i/>
          <w:sz w:val="24"/>
          <w:szCs w:val="24"/>
          <w:u w:val="single"/>
        </w:rPr>
        <w:t xml:space="preserve">                   </w:t>
      </w:r>
      <w:r>
        <w:rPr>
          <w:rFonts w:ascii="Times New Roman" w:hAnsi="Times New Roman" w:eastAsia="Calibri" w:cs="Times New Roman"/>
          <w:b/>
          <w:i/>
          <w:sz w:val="24"/>
          <w:szCs w:val="24"/>
        </w:rPr>
        <w:t xml:space="preserve"> 202</w:t>
      </w:r>
      <w:r>
        <w:rPr>
          <w:rFonts w:hint="default" w:ascii="Times New Roman" w:hAnsi="Times New Roman" w:eastAsia="Calibri" w:cs="Times New Roman"/>
          <w:b/>
          <w:i/>
          <w:sz w:val="24"/>
          <w:szCs w:val="24"/>
          <w:lang w:val="uk-UA"/>
        </w:rPr>
        <w:t xml:space="preserve">  </w:t>
      </w:r>
      <w:r>
        <w:rPr>
          <w:rFonts w:ascii="Times New Roman" w:hAnsi="Times New Roman" w:eastAsia="Calibri" w:cs="Times New Roman"/>
          <w:b/>
          <w:i/>
          <w:sz w:val="24"/>
          <w:szCs w:val="24"/>
        </w:rPr>
        <w:t xml:space="preserve"> р.</w:t>
      </w:r>
    </w:p>
    <w:p>
      <w:pPr>
        <w:spacing w:line="256" w:lineRule="auto"/>
        <w:ind w:firstLine="708"/>
        <w:rPr>
          <w:rFonts w:ascii="Times New Roman" w:hAnsi="Times New Roman" w:eastAsia="Calibri" w:cs="Times New Roman"/>
          <w:b/>
          <w:sz w:val="20"/>
          <w:szCs w:val="20"/>
          <w:lang w:val="uk-UA"/>
        </w:rPr>
      </w:pPr>
    </w:p>
    <w:p>
      <w:pPr>
        <w:widowControl w:val="0"/>
        <w:tabs>
          <w:tab w:val="left" w:pos="1440"/>
        </w:tabs>
        <w:autoSpaceDE w:val="0"/>
        <w:autoSpaceDN w:val="0"/>
        <w:adjustRightInd w:val="0"/>
        <w:jc w:val="both"/>
        <w:outlineLvl w:val="2"/>
        <w:rPr>
          <w:lang w:val="uk-UA"/>
        </w:rPr>
      </w:pPr>
      <w:r>
        <w:rPr>
          <w:b/>
          <w:sz w:val="23"/>
          <w:szCs w:val="23"/>
          <w:lang w:val="uk-UA"/>
        </w:rPr>
        <w:t>КОМУНАЛЬНЕ  ПІДПРИЄМСТВО «КРОЛЕВЕЦЬКА ЛІКАРНЯ» КРОЛЕВЕЦЬКОЇ МІСЬКОЇ РАДИ</w:t>
      </w:r>
      <w:r>
        <w:rPr>
          <w:sz w:val="23"/>
          <w:szCs w:val="23"/>
          <w:lang w:val="uk-UA"/>
        </w:rPr>
        <w:t xml:space="preserve">, надалі Покупець, в особі головного лікаря Побивайло Сергія Вікторовича,  що діє на підставі Статуту, з однієї Сторони, та ___________________   в особі ______________________, що діє на підставі ________________, надалі  Постачальник, з другої Сторони, разом Сторони, </w:t>
      </w:r>
      <w:r>
        <w:rPr>
          <w:lang w:val="uk-UA"/>
        </w:rPr>
        <w:t xml:space="preserve">згідно </w:t>
      </w:r>
      <w:r>
        <w:rPr>
          <w:shd w:val="clear" w:color="auto" w:fill="FFFFFF"/>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lang w:val="uk-UA"/>
        </w:rPr>
        <w:t xml:space="preserve"> уклали цей договір про таке (далі - Договір): </w:t>
      </w:r>
    </w:p>
    <w:p>
      <w:pPr>
        <w:ind w:left="-426" w:firstLine="426"/>
        <w:jc w:val="center"/>
        <w:rPr>
          <w:b/>
        </w:rPr>
      </w:pPr>
      <w:r>
        <w:rPr>
          <w:b/>
        </w:rPr>
        <w:t>1. ПРЕДМЕТ ДОГОВОРУ</w:t>
      </w:r>
    </w:p>
    <w:p>
      <w:pPr>
        <w:jc w:val="both"/>
        <w:rPr>
          <w:b/>
        </w:rPr>
      </w:pPr>
      <w:r>
        <w:t xml:space="preserve">1.1. В порядку і на умовах, визначених цим Договором, Постачальник зобов’язується передати у власність (поставити), а Покупець прийняти та оплатити </w:t>
      </w:r>
      <w:r>
        <w:rPr>
          <w:b/>
          <w:bCs/>
        </w:rPr>
        <w:t>Компоненти донорської крові (код ДК 021:2015 – 3314 0000-3 – Медичні матеріали)</w:t>
      </w:r>
      <w:r>
        <w:t xml:space="preserve"> (далі за текстом – продукція)</w:t>
      </w:r>
      <w:r>
        <w:rPr>
          <w:b/>
        </w:rPr>
        <w:t>.</w:t>
      </w:r>
    </w:p>
    <w:p>
      <w:pPr>
        <w:jc w:val="both"/>
      </w:pPr>
      <w:r>
        <w:t xml:space="preserve">1.2. Поставка продукції здійснюється на вимогу Покупця </w:t>
      </w:r>
      <w:r>
        <w:rPr>
          <w:b/>
        </w:rPr>
        <w:t>окремими партіями</w:t>
      </w:r>
      <w:r>
        <w:t xml:space="preserve"> на підставі доручення та письмового замовлення (заявки) Покупця на кожну партію продукції.</w:t>
      </w:r>
    </w:p>
    <w:p>
      <w:pPr>
        <w:jc w:val="both"/>
      </w:pPr>
      <w:r>
        <w:t xml:space="preserve">Заявка на кожну партію продукції викладається Покупцем в письмовому вигляді за формою (встановленою в Додатку № 1 до цього Договору), обов’язково підписується уповноваженою особою Покупця, скріплюється печаткою та надсилається (передається) Постачальнику факсимільним зв’язком за телефонним номером ______________________, або на його електрону адресу: </w:t>
      </w:r>
      <w:r>
        <w:fldChar w:fldCharType="begin"/>
      </w:r>
      <w:r>
        <w:instrText xml:space="preserve"> HYPERLINK "mailto:socsk.expedition@gmail.com" </w:instrText>
      </w:r>
      <w:r>
        <w:fldChar w:fldCharType="separate"/>
      </w:r>
      <w:r>
        <w:rPr>
          <w:rStyle w:val="15"/>
        </w:rPr>
        <w:t>______________________________</w:t>
      </w:r>
      <w:r>
        <w:rPr>
          <w:rStyle w:val="15"/>
        </w:rPr>
        <w:fldChar w:fldCharType="end"/>
      </w:r>
      <w:r>
        <w:t>.</w:t>
      </w:r>
    </w:p>
    <w:p>
      <w:pPr>
        <w:jc w:val="both"/>
      </w:pPr>
      <w:r>
        <w:t>Заявка на партію продукції, складена та передана засобами факсимільного чи електронного зв’язку відповідно до абз. 1, 2 цього пункту договору - має повну юридичну силу до отримання її оригіналу від Покупця. Оригінал належно оформленої заявки на партію продукції, що підлягає поставці, обов’язково передається Покупцем Постачальнику при передачі продукції в місці поставки згідно п. 3.6. цього договору.</w:t>
      </w:r>
    </w:p>
    <w:p>
      <w:pPr>
        <w:jc w:val="both"/>
      </w:pPr>
      <w:r>
        <w:t>Партією продукції вважається обсяг продукції, вказаний сторонами у одній видатковій накладній на одну дату поставки.</w:t>
      </w:r>
    </w:p>
    <w:p>
      <w:pPr>
        <w:jc w:val="both"/>
      </w:pPr>
      <w:r>
        <w:t>1.3. Найменування, одиниці виміру, загальна кількість, ціна за одиницю продукції, загальна сума/вартість кожної партії продукції, що підлягає поставці за цим договором, визначаються видатковими накладними, які є невід’ємною частиною цього договору.</w:t>
      </w:r>
    </w:p>
    <w:p>
      <w:pPr>
        <w:jc w:val="both"/>
      </w:pPr>
    </w:p>
    <w:p>
      <w:pPr>
        <w:tabs>
          <w:tab w:val="left" w:pos="2175"/>
        </w:tabs>
        <w:ind w:left="-426" w:firstLine="426"/>
        <w:jc w:val="center"/>
        <w:rPr>
          <w:b/>
        </w:rPr>
      </w:pPr>
      <w:r>
        <w:rPr>
          <w:b/>
          <w:bCs/>
        </w:rPr>
        <w:t xml:space="preserve">2. </w:t>
      </w:r>
      <w:r>
        <w:rPr>
          <w:b/>
        </w:rPr>
        <w:t>ЦІНА ТА ПОРЯДОК РОЗРАХУНКIВ</w:t>
      </w:r>
    </w:p>
    <w:p>
      <w:pPr>
        <w:jc w:val="both"/>
      </w:pPr>
      <w:r>
        <w:t>2.1. Загальна вартість продукції, що поставляється за цим договором, складає</w:t>
      </w:r>
      <w:r>
        <w:rPr>
          <w:b/>
        </w:rPr>
        <w:t xml:space="preserve"> ________________ грн</w:t>
      </w:r>
      <w:r>
        <w:t xml:space="preserve">., в тому числі ПДВ </w:t>
      </w:r>
    </w:p>
    <w:p>
      <w:pPr>
        <w:jc w:val="both"/>
      </w:pPr>
      <w:r>
        <w:t>2.2. Ціна за одиницю продукції (яка постачається Постачальником Покупцю) встановлюється у розрахунку: за 1 (один) літр або за 1(одну) дозу.</w:t>
      </w:r>
    </w:p>
    <w:p>
      <w:pPr>
        <w:jc w:val="both"/>
      </w:pPr>
      <w:r>
        <w:t>2.3. Ціна за одиницю продукції за даним договором є динамічною і може змінюватись протягом дії Договору Постачальником в односторонньому порядку, зменшуватись, а після того збільшуватись, але не більше ціни вказаної у Додатку № 2, у разі: зміни вартості витратних матеріалів та реагентів, необхідності проведення додаткових обстежень, наявності / закінчення витратних матеріалів переданих за рахунок держбюджету, зміни курсу валют, зміни розміру податків, зборів, інших обов’язкових платежів, а також з інших причин, обумовлених виробничою необхідністю та кон’юнктурою ринку.</w:t>
      </w:r>
    </w:p>
    <w:p>
      <w:pPr>
        <w:jc w:val="both"/>
      </w:pPr>
      <w:r>
        <w:t>2.4. Ціна за одиницю продукції за цим Договором встановлюється в Додатку № 2 до цього Договору, який підписується Сторонами та є невід’ємною частиною Договору.</w:t>
      </w:r>
    </w:p>
    <w:p>
      <w:pPr>
        <w:jc w:val="both"/>
      </w:pPr>
      <w:r>
        <w:t>На момент підписання сторонами цього Договору в ціну Продукції за одиницю, що вказана у Додатку № 2, Постачальником врахована вартість всіх витратних матеріалів, реагентів необхідних для проведення досліджень і обстежень та контейнерів з розчином для зберігання компонентів донорської крові, закуплених Постачальником за власні кошти. У разі надання Постачальнику за рахунок держбюджету вищевказаних витратних матеріалів, відпускна вартість Товару зменшується на вартість таких витратних матеріалів.</w:t>
      </w:r>
    </w:p>
    <w:p>
      <w:pPr>
        <w:shd w:val="clear" w:color="auto" w:fill="FFFFFF"/>
        <w:jc w:val="both"/>
      </w:pPr>
      <w:r>
        <w:t>Якщо, протягом строку дії цього Договору Постачальник в рамках бюджетної програми отримує реагенти, витратні матеріали (вироби медичного призначення), то Постачальник без перепідписання Додатку № 2 до цього Договору або додаткової угоди до цього Договору зменшує ціну за одиницю Товару (що відображається при відпуску товару у видатковій накладній, яка є невід’ємною частиною даного Договору) та не враховує вартість цих отриманих виробів медичного призначення при розрахунку вартості Товару.</w:t>
      </w:r>
    </w:p>
    <w:p>
      <w:pPr>
        <w:tabs>
          <w:tab w:val="left" w:pos="6379"/>
        </w:tabs>
        <w:jc w:val="both"/>
      </w:pPr>
      <w:r>
        <w:t>2.5. Ціна за одиницю продукції за даним договором відображається у видаткових накладних при поставці продкції.</w:t>
      </w:r>
    </w:p>
    <w:p>
      <w:pPr>
        <w:tabs>
          <w:tab w:val="left" w:pos="6379"/>
        </w:tabs>
        <w:jc w:val="both"/>
      </w:pPr>
      <w:r>
        <w:t xml:space="preserve">2.6. Розрахунки за кожну партію продукції здійснюються Покупцем у безготівковому порядку шляхом перерахування грошових коштів на поточний рахунок Постачальника на умовах відстрочки платежу, а саме: </w:t>
      </w:r>
      <w:r>
        <w:rPr>
          <w:b/>
          <w:bCs/>
        </w:rPr>
        <w:t>протягом 5 (п'яти) банківських днів з моменту фактичного отримання Покупцем партії продукції згідно видаткової накладної</w:t>
      </w:r>
      <w:r>
        <w:t>.</w:t>
      </w:r>
    </w:p>
    <w:p>
      <w:pPr>
        <w:tabs>
          <w:tab w:val="left" w:pos="6379"/>
        </w:tabs>
        <w:jc w:val="both"/>
      </w:pPr>
      <w:r>
        <w:t>2.7. Моментом здійснення оплати Покупцем вважається дата зарахування грошових коштів на банківський рахунок Постачальника.</w:t>
      </w:r>
    </w:p>
    <w:p>
      <w:pPr>
        <w:tabs>
          <w:tab w:val="left" w:pos="6379"/>
        </w:tabs>
        <w:ind w:left="-426" w:firstLine="426"/>
        <w:jc w:val="both"/>
      </w:pPr>
    </w:p>
    <w:p>
      <w:pPr>
        <w:tabs>
          <w:tab w:val="left" w:pos="6379"/>
        </w:tabs>
        <w:ind w:left="-426" w:firstLine="426"/>
        <w:jc w:val="center"/>
        <w:rPr>
          <w:b/>
        </w:rPr>
      </w:pPr>
      <w:r>
        <w:rPr>
          <w:b/>
          <w:bCs/>
        </w:rPr>
        <w:t xml:space="preserve">3. </w:t>
      </w:r>
      <w:r>
        <w:rPr>
          <w:b/>
        </w:rPr>
        <w:t>ПРАВА ТА ОБОВ’ЯЗКИ СТОРIН</w:t>
      </w:r>
    </w:p>
    <w:p>
      <w:pPr>
        <w:tabs>
          <w:tab w:val="left" w:pos="6379"/>
        </w:tabs>
        <w:jc w:val="both"/>
      </w:pPr>
      <w:r>
        <w:t>3.1. Покупець гарантує своєчасну та в повному обсязі оплату отриманої продукції згідно п. 2.6 цього договору.</w:t>
      </w:r>
    </w:p>
    <w:p>
      <w:pPr>
        <w:tabs>
          <w:tab w:val="left" w:pos="6379"/>
        </w:tabs>
        <w:jc w:val="both"/>
      </w:pPr>
      <w:r>
        <w:t xml:space="preserve">3.2. Постачальник гарантує виконання замовлення згідно з вимогами Наказів МОЗ України № 385 від 01.08.05р. "Про інфекційну безпеку донорської крові та її компонентів" (у редакції наказу Міністерства охорони здоров’я України від 08 лютого 2021 року </w:t>
      </w:r>
      <w:r>
        <w:fldChar w:fldCharType="begin"/>
      </w:r>
      <w:r>
        <w:instrText xml:space="preserve"> HYPERLINK "https://zakon.rada.gov.ua/laws/show/z0404-21" \l "n11" \h </w:instrText>
      </w:r>
      <w:r>
        <w:fldChar w:fldCharType="separate"/>
      </w:r>
      <w:r>
        <w:t>№ 207</w:t>
      </w:r>
      <w:r>
        <w:fldChar w:fldCharType="end"/>
      </w:r>
      <w:r>
        <w:t>) і наказу МОЗ України № 1093 від 17.12.2013р. "Про затвердження Інструкції з виготовлення, використання та забезпечення якості компонентів крові".</w:t>
      </w:r>
    </w:p>
    <w:p>
      <w:pPr>
        <w:tabs>
          <w:tab w:val="left" w:pos="6379"/>
        </w:tabs>
        <w:jc w:val="both"/>
      </w:pPr>
      <w:r>
        <w:t>3.3. Постачальник гарантує Покупцю виготовлення продукції (окрім тромбоцитів, аферез) відповідно до ч. 2. ст. 8 Закону України "Про протидію поширення хвороб, зумовлених вірусом імунодефіциту людини (ВІЛ), та правовий і соціальний захист людей, які живуть з ВІЛ" від 12.12.1991 р. № 1972; п. 2.4. (алгоритм 2) розд. II "Порядку скринінгу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 за виключенням випадків, зазначених в цьому пункті Договору.</w:t>
      </w:r>
    </w:p>
    <w:p>
      <w:pPr>
        <w:tabs>
          <w:tab w:val="left" w:pos="6379"/>
        </w:tabs>
        <w:jc w:val="both"/>
      </w:pPr>
      <w:r>
        <w:t xml:space="preserve">У випадках гострої необхідності компонентів донорської крові у Покупця під час дії воєнного стану в Україні </w:t>
      </w:r>
      <w:r>
        <w:rPr>
          <w:shd w:val="clear" w:color="auto" w:fill="FFFFFF"/>
        </w:rPr>
        <w:t xml:space="preserve">або в окремих її місцевостях Постачальник може виготовлювати продукцію </w:t>
      </w:r>
      <w:r>
        <w:t>відповідно до ч. 2 ст. 8 Закону України "Про протидію поширення хвороб, зумовлених вірусом імунодефіциту людини (ВІЛ), та правовий і соціальний захист людей, які живуть з ВІЛ" від 12.12.1991 р. № 1972, п. 2.4. (алгоритм 1) розд. II "Порядку скринінгу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w:t>
      </w:r>
    </w:p>
    <w:p>
      <w:pPr>
        <w:tabs>
          <w:tab w:val="left" w:pos="6379"/>
        </w:tabs>
        <w:jc w:val="both"/>
      </w:pPr>
      <w:r>
        <w:t>Постачальник гарантує Покупцю виготовлення тромбоцитів, аферез відповідно до ч. 2 ст. 8 Закону України "Про протидію поширення хвороб, зумовлених вірусом імунодефіциту людини (ВІЛ), та правовий і соціальний захист людей, які живуть з ВІЛ" від 12.12.1991 р. № 1972, п. 2.4. (алгоритм 1) розд. II "Порядку скринінгу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w:t>
      </w:r>
    </w:p>
    <w:p>
      <w:pPr>
        <w:tabs>
          <w:tab w:val="left" w:pos="6379"/>
        </w:tabs>
        <w:jc w:val="both"/>
      </w:pPr>
      <w:r>
        <w:t>3.4. Отримання продукції Покупцем здійснюється його представником на підставі належним чином оформлених оригіналів документів: доручення, замовлення (заявки), складених відповідно до положень п.1.2. цього договору. При відсутності цих документів (або при їх складанні з недоліками або не за встановленою формою за цим договором), а також при наявності заборгованості за поставлену продукцію Постачальник має право відмовити Покупцю в поставці  продукції.</w:t>
      </w:r>
    </w:p>
    <w:p>
      <w:pPr>
        <w:tabs>
          <w:tab w:val="left" w:pos="6379"/>
        </w:tabs>
        <w:jc w:val="both"/>
      </w:pPr>
      <w:r>
        <w:t xml:space="preserve">3.5. Продукція може бути передана Покупцю від Постачальника, з моменту отримання належно оформленого замовлення (заявки) у відповідності до абз. 2. п. 1.2. цього договору, в залежності від замовленого найменування продукції, протягом: </w:t>
      </w:r>
      <w:r>
        <w:rPr>
          <w:lang w:eastAsia="en-US"/>
        </w:rPr>
        <w:t xml:space="preserve">Еритроцити збіднені на лейкоцити у додатковому розчині – </w:t>
      </w:r>
      <w:r>
        <w:rPr>
          <w:b/>
          <w:bCs/>
        </w:rPr>
        <w:t xml:space="preserve">1 (однієї) години; </w:t>
      </w:r>
      <w:r>
        <w:rPr>
          <w:b/>
          <w:bCs/>
          <w:lang w:eastAsia="en-US"/>
        </w:rPr>
        <w:t>Тромбоцити, аферез</w:t>
      </w:r>
      <w:r>
        <w:rPr>
          <w:b/>
          <w:bCs/>
        </w:rPr>
        <w:t xml:space="preserve"> </w:t>
      </w:r>
      <w:r>
        <w:rPr>
          <w:b/>
          <w:bCs/>
          <w:lang w:eastAsia="en-US"/>
        </w:rPr>
        <w:t xml:space="preserve">– </w:t>
      </w:r>
      <w:r>
        <w:rPr>
          <w:b/>
          <w:bCs/>
        </w:rPr>
        <w:t>9 (дев'яти)</w:t>
      </w:r>
      <w:r>
        <w:t xml:space="preserve"> годин, на складі Постачальника за адресою: _________________________.</w:t>
      </w:r>
    </w:p>
    <w:p>
      <w:pPr>
        <w:tabs>
          <w:tab w:val="left" w:pos="360"/>
        </w:tabs>
        <w:jc w:val="both"/>
      </w:pPr>
      <w:r>
        <w:t xml:space="preserve">3.6. </w:t>
      </w:r>
      <w:bookmarkStart w:id="1" w:name="_Hlk148346377"/>
      <w:r>
        <w:t xml:space="preserve">Поставка Продукції від Постачальника до Покупця здійснюється на умовах самовивозу Покупцем зі складу Постачальника, за адресою: </w:t>
      </w:r>
      <w:r>
        <w:rPr>
          <w:lang w:val="uk-UA"/>
        </w:rPr>
        <w:t>______________________________</w:t>
      </w:r>
      <w:r>
        <w:t>, цілодобово, у будь який день тижня.</w:t>
      </w:r>
      <w:bookmarkEnd w:id="1"/>
    </w:p>
    <w:p>
      <w:pPr>
        <w:tabs>
          <w:tab w:val="left" w:pos="360"/>
        </w:tabs>
        <w:jc w:val="both"/>
      </w:pPr>
      <w:r>
        <w:t>3.7. Датою поставки продукції вважається дата підписання Покупцем та Постачальником видаткової накладної.</w:t>
      </w:r>
    </w:p>
    <w:p>
      <w:pPr>
        <w:tabs>
          <w:tab w:val="left" w:pos="360"/>
        </w:tabs>
        <w:jc w:val="both"/>
      </w:pPr>
      <w:r>
        <w:t>3.8. Право власності на продукцію, а також ризик випадкового знищення або випадкового пошкодження продукції переходить від Постачальника до Покупця з моменту підписання видаткової накладної.</w:t>
      </w:r>
    </w:p>
    <w:p>
      <w:pPr>
        <w:tabs>
          <w:tab w:val="left" w:pos="360"/>
        </w:tabs>
        <w:jc w:val="both"/>
      </w:pPr>
      <w:r>
        <w:t>3.9. Постачальник має право вимагати від Покупця звірку: розрахунків за поставлену продукцію за цим договором та ліміту суми договору. В цьому випадку Покупець зобов’язаний протягом 1 (одного) робочого дня з моменту отримання вимоги про звірку від Постачальника надіслати останньому на його електронну адресу (вказану в п. 9. цього договору), підписаний зі свого боку акт звірки (з обов’язковим зазначенням в ньому: сум і дат платежів, платіжних доручень, номерів, сум видаткових накладних із зазначенням номеру договору). У разі не надання Покупцем на вимогу Постачальника акту звірки, останній має право призупинити поставку продукції до надання Покупцем належним чином оформленого акту звірки.</w:t>
      </w:r>
    </w:p>
    <w:p>
      <w:pPr>
        <w:tabs>
          <w:tab w:val="left" w:pos="360"/>
        </w:tabs>
        <w:jc w:val="both"/>
      </w:pPr>
      <w:r>
        <w:t>3.10. Покупець зобов’язаний забезпечити вимоги збереження "холодового ланцюга" при транспортуванні продукції, яка була передана йому Постачальником.</w:t>
      </w:r>
    </w:p>
    <w:p>
      <w:pPr>
        <w:tabs>
          <w:tab w:val="left" w:pos="360"/>
        </w:tabs>
        <w:jc w:val="both"/>
      </w:pPr>
    </w:p>
    <w:p>
      <w:pPr>
        <w:tabs>
          <w:tab w:val="left" w:pos="360"/>
        </w:tabs>
        <w:ind w:left="-426" w:firstLine="426"/>
        <w:jc w:val="center"/>
        <w:rPr>
          <w:b/>
        </w:rPr>
      </w:pPr>
      <w:r>
        <w:rPr>
          <w:b/>
        </w:rPr>
        <w:t>4. ВIДПОВІДАЛЬНIСТЬ СТОРIН</w:t>
      </w:r>
    </w:p>
    <w:p>
      <w:pPr>
        <w:tabs>
          <w:tab w:val="left" w:pos="360"/>
        </w:tabs>
        <w:jc w:val="both"/>
      </w:pPr>
      <w:r>
        <w:t>4.1. У разі невиконання або неналежного виконання будь-якою із Сторін прийнятих на себе зобов'язань, вона несе відповідальність перед іншою Стороною відповідно до вимог чинного законодавства України.</w:t>
      </w:r>
    </w:p>
    <w:p>
      <w:pPr>
        <w:tabs>
          <w:tab w:val="left" w:pos="360"/>
        </w:tabs>
        <w:jc w:val="both"/>
      </w:pPr>
      <w:r>
        <w:t>4.2. У випадку порушення умов оплати (п. 2.6. дійсного договору) Покупець сплачує Постачальнику пеню у розмірі подвійної облікової ставки НБУ від суми заборгованості за кожен день такого прострочення, а за прострочення оплати за компоненти крові понад 30 (тридцять) календарних днів Покупець додатково сплачує Постачальнику штраф у розмірі 10 (десяти) відсотків від простроченої суми.</w:t>
      </w:r>
    </w:p>
    <w:p>
      <w:pPr>
        <w:tabs>
          <w:tab w:val="left" w:pos="360"/>
        </w:tabs>
        <w:jc w:val="both"/>
      </w:pPr>
      <w:r>
        <w:t>4.3. За невибрану продукцію (згідно наданого Покупцем замовлення, яка має малий термін придатності від однієї до п’яти діб, у зв'язку з закінченням терміну придатності цієї продукції) Покупець зобов’язаний сплатити Постачальнику повну вартість цієї продукції, згідно акту на списання.</w:t>
      </w:r>
    </w:p>
    <w:p>
      <w:pPr>
        <w:tabs>
          <w:tab w:val="left" w:pos="360"/>
        </w:tabs>
        <w:jc w:val="both"/>
      </w:pPr>
      <w:r>
        <w:t>4.4. У разі недопоставки продукції Виконавець сплачує Покупцю пеню в розмірі 0,1% від вартості партії недопоставленої продукції за кожен день прострочки.</w:t>
      </w:r>
    </w:p>
    <w:p>
      <w:pPr>
        <w:jc w:val="both"/>
      </w:pPr>
      <w:r>
        <w:t>4.5. При виявлені Покупцем невідповідності продукції Покупець зобов’язаний невідкладно (не пізніше однієї доби з моменту виявлення) повідомити про це Постачальника та зберегти продукцію в тому ж стані для проведення сторонами спільного розслідування. Рішення щодо проведення корегувальних дій або заміни компонента приймається протягом 3 (трьох) робочих днів за висновками комісії, яка складається з представників сторін.</w:t>
      </w:r>
    </w:p>
    <w:p>
      <w:pPr>
        <w:ind w:left="-426" w:firstLine="426"/>
        <w:jc w:val="both"/>
      </w:pPr>
    </w:p>
    <w:p>
      <w:pPr>
        <w:ind w:left="-426" w:firstLine="426"/>
        <w:jc w:val="center"/>
        <w:rPr>
          <w:b/>
        </w:rPr>
      </w:pPr>
      <w:r>
        <w:rPr>
          <w:b/>
          <w:bCs/>
        </w:rPr>
        <w:t xml:space="preserve">5. </w:t>
      </w:r>
      <w:r>
        <w:rPr>
          <w:b/>
        </w:rPr>
        <w:t>ФОРС-МАЖОР</w:t>
      </w:r>
    </w:p>
    <w:p>
      <w:pPr>
        <w:jc w:val="both"/>
      </w:pPr>
      <w:r>
        <w:t>5.1. Сторони звільняються від відповідальності за часткове або неповне невиконання обов'язків за цим договором, якщо це невиконання є наслідком форс-мажорних обставин.</w:t>
      </w:r>
    </w:p>
    <w:p>
      <w:pPr>
        <w:jc w:val="both"/>
      </w:pPr>
      <w:r>
        <w:t>5.2.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природні стихійні лиха, аварії та лиха технічного характеру, війна, військові, окупаційні, антитерористичні дії, блокада, розпорядження місцевих органів самоврядування, обмеження імпорту та інші обставини непереборної сили. Сторони повинні повідомити про неможливість або затримку виконання зобов’язань іншу сторону на протязі 5 (п’яти) днів з моменту настання таких обставин. Термін виконання зобов’язань продовжується на час дії форс-мажорних обставин.</w:t>
      </w:r>
    </w:p>
    <w:p>
      <w:pPr>
        <w:jc w:val="both"/>
      </w:pPr>
      <w:r>
        <w:t>5.3. Факт та тривалість дії обставин непереборної сили підтверджується відповідним документом Торгово-промислової палати України або іншого уповноваженого органу згідно чинного законодавства. Якщо вищезазначені обставини будуть діяти більше, ніж 2 (два) місяці, то сторони проведуть переговори, щоб обговорити заходи, яких слід вжити. У випадку, якщо протягом наступних 10 (десяти) днів сторони не зможуть домовитися, то даний договорів може бути розірваний в односторонньому порядку. Договір вважається розірваним з моменту отримання стороною письмового повідомлення сторони, яка ініціює розірвання Договору.</w:t>
      </w:r>
    </w:p>
    <w:p>
      <w:pPr>
        <w:ind w:left="-426" w:firstLine="426"/>
        <w:jc w:val="center"/>
        <w:rPr>
          <w:b/>
        </w:rPr>
      </w:pPr>
      <w:r>
        <w:rPr>
          <w:b/>
        </w:rPr>
        <w:t>6. РОЗВ’ЯЗАННЯ СПОРIВ</w:t>
      </w:r>
    </w:p>
    <w:p>
      <w:pPr>
        <w:jc w:val="both"/>
      </w:pPr>
      <w:r>
        <w:t>6.1. Усі спори,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передається на розгляд до суду за встановленою підвідомчістю та підсудністю у порядку, визначеному чинним законодавством України.</w:t>
      </w:r>
    </w:p>
    <w:p>
      <w:pPr>
        <w:jc w:val="both"/>
      </w:pPr>
      <w:r>
        <w:t>6.2. Сторони визначають, що всі ймовірні вимоги та претензії за цим договором повинні бути розглянути Сторонами у порядку, встановленому законодавством України.</w:t>
      </w:r>
    </w:p>
    <w:p>
      <w:pPr>
        <w:ind w:left="-426" w:firstLine="426"/>
        <w:jc w:val="both"/>
      </w:pPr>
    </w:p>
    <w:p>
      <w:pPr>
        <w:jc w:val="center"/>
        <w:rPr>
          <w:rFonts w:eastAsia="Calibri"/>
          <w:b/>
        </w:rPr>
      </w:pPr>
      <w:r>
        <w:rPr>
          <w:rFonts w:eastAsia="Calibri"/>
          <w:b/>
        </w:rPr>
        <w:t>7. ЯКІСТЬ ТОВАРУ. ПАКУВАННЯ І МАРКУВАННЯ</w:t>
      </w:r>
    </w:p>
    <w:p>
      <w:pPr>
        <w:ind w:hanging="1"/>
        <w:contextualSpacing/>
        <w:jc w:val="both"/>
        <w:rPr>
          <w:rFonts w:eastAsia="Calibri"/>
        </w:rPr>
      </w:pPr>
      <w:r>
        <w:rPr>
          <w:rFonts w:eastAsia="Calibri"/>
        </w:rPr>
        <w:t>7.1.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pPr>
        <w:ind w:hanging="1"/>
        <w:contextualSpacing/>
        <w:jc w:val="both"/>
        <w:rPr>
          <w:rFonts w:eastAsia="Calibri"/>
        </w:rPr>
      </w:pPr>
      <w:r>
        <w:rPr>
          <w:rFonts w:eastAsia="Calibri"/>
        </w:rPr>
        <w:t>7.2.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pPr>
        <w:ind w:hanging="1"/>
        <w:contextualSpacing/>
        <w:jc w:val="both"/>
        <w:rPr>
          <w:rFonts w:eastAsia="Calibri"/>
        </w:rPr>
      </w:pPr>
      <w:r>
        <w:rPr>
          <w:rFonts w:eastAsia="Calibri"/>
        </w:rPr>
        <w:t xml:space="preserve">7.3.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pPr>
        <w:ind w:hanging="1"/>
        <w:contextualSpacing/>
        <w:jc w:val="both"/>
        <w:rPr>
          <w:rFonts w:eastAsia="Calibri"/>
        </w:rPr>
      </w:pPr>
      <w:r>
        <w:rPr>
          <w:rFonts w:eastAsia="Calibri"/>
        </w:rPr>
        <w:t>7.4. Всі витрати, пов'язані із заміною, усуненням дефектів або недоліків товару, тощо, несе Постачальник.</w:t>
      </w:r>
    </w:p>
    <w:p>
      <w:pPr>
        <w:ind w:hanging="1"/>
        <w:contextualSpacing/>
        <w:jc w:val="both"/>
        <w:rPr>
          <w:b/>
          <w:bCs/>
        </w:rPr>
      </w:pPr>
      <w:r>
        <w:rPr>
          <w:rFonts w:eastAsia="Calibri"/>
        </w:rPr>
        <w:t>7.5.  Вартість тари та упаковки включається в ціну Товарів, що постачаються.</w:t>
      </w:r>
    </w:p>
    <w:p>
      <w:pPr>
        <w:ind w:left="-426" w:firstLine="426"/>
        <w:jc w:val="center"/>
        <w:rPr>
          <w:b/>
          <w:bCs/>
        </w:rPr>
      </w:pPr>
    </w:p>
    <w:p>
      <w:pPr>
        <w:ind w:left="-426" w:firstLine="426"/>
        <w:jc w:val="center"/>
        <w:rPr>
          <w:b/>
        </w:rPr>
      </w:pPr>
      <w:r>
        <w:rPr>
          <w:b/>
          <w:bCs/>
        </w:rPr>
        <w:t xml:space="preserve">8. </w:t>
      </w:r>
      <w:r>
        <w:rPr>
          <w:b/>
        </w:rPr>
        <w:t>ТЕРМІН ДІЇ ДОГОВОРУ ТА ПОРЯДОК ЙОГО РОЗІРВАННЯ</w:t>
      </w:r>
    </w:p>
    <w:p>
      <w:pPr>
        <w:jc w:val="both"/>
      </w:pPr>
      <w:r>
        <w:t xml:space="preserve">8.1. Цей договір набирає чинності </w:t>
      </w:r>
      <w:r>
        <w:rPr>
          <w:b/>
          <w:bCs/>
        </w:rPr>
        <w:t xml:space="preserve">з моменту підписання  та діє </w:t>
      </w:r>
      <w:r>
        <w:rPr>
          <w:b/>
        </w:rPr>
        <w:t>до 31 грудня 202</w:t>
      </w:r>
      <w:r>
        <w:rPr>
          <w:rFonts w:hint="default"/>
          <w:b/>
          <w:lang w:val="uk-UA"/>
        </w:rPr>
        <w:t>4</w:t>
      </w:r>
      <w:r>
        <w:rPr>
          <w:b/>
        </w:rPr>
        <w:t xml:space="preserve"> року</w:t>
      </w:r>
      <w:r>
        <w:t>, а в частині оплати за поставлений товар – до повного виконання сторонами узятих на себе зобов’язань. Закінчення строку дії господарського договору не звільняє сторони від відповідальності за його  порушення, що мало місце під час дії договору.</w:t>
      </w:r>
    </w:p>
    <w:p>
      <w:pPr>
        <w:jc w:val="both"/>
      </w:pPr>
      <w:r>
        <w:t xml:space="preserve">8.2. </w:t>
      </w:r>
      <w:bookmarkStart w:id="2" w:name="gjdgxs" w:colFirst="0" w:colLast="0"/>
      <w:bookmarkEnd w:id="2"/>
      <w:r>
        <w:t>Зміна або розірвання дійсного Договору допускається лише за згодою сторін</w:t>
      </w:r>
      <w:r>
        <w:rPr>
          <w:b/>
          <w:i/>
        </w:rPr>
        <w:t xml:space="preserve">, </w:t>
      </w:r>
      <w:r>
        <w:t>якщо інше не встановлено даним Договором або діючим законодавством України.</w:t>
      </w:r>
    </w:p>
    <w:p>
      <w:pPr>
        <w:jc w:val="both"/>
      </w:pPr>
      <w: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pPr>
      <w:r>
        <w:t>1) зменшення обсягів закупівлі, зокрема з урахуванням фактичного обсягу видатків замовника;</w:t>
      </w:r>
    </w:p>
    <w:p>
      <w:pP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pPr>
      <w:r>
        <w:t>5) погодження зміни ціни в договорі про закупівлю в бік зменшення (без зміни кількості (обсягу) та якості товарів, робіт і послуг);</w:t>
      </w:r>
    </w:p>
    <w:p>
      <w:pP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hint="default" w:ascii="Times New Roman" w:hAnsi="Times New Roman" w:cs="Times New Roman"/>
          <w:sz w:val="24"/>
          <w:szCs w:val="24"/>
        </w:rPr>
      </w:pPr>
      <w:r>
        <w:rPr>
          <w:rFonts w:hint="default" w:ascii="Times New Roman" w:hAnsi="Times New Roman" w:cs="Times New Roman"/>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jc w:val="both"/>
        <w:rPr>
          <w:rFonts w:hint="default" w:ascii="Times New Roman" w:hAnsi="Times New Roman" w:eastAsia="SimSun" w:cs="Times New Roman"/>
          <w:i w:val="0"/>
          <w:iCs w:val="0"/>
          <w:caps w:val="0"/>
          <w:color w:val="333333"/>
          <w:spacing w:val="0"/>
          <w:sz w:val="24"/>
          <w:szCs w:val="24"/>
          <w:shd w:val="clear" w:fill="FFFFFF"/>
        </w:rPr>
      </w:pPr>
      <w:r>
        <w:rPr>
          <w:rFonts w:hint="default" w:ascii="Times New Roman" w:hAnsi="Times New Roman" w:cs="Times New Roman"/>
          <w:sz w:val="24"/>
          <w:szCs w:val="24"/>
          <w:lang w:val="uk-UA"/>
        </w:rPr>
        <w:t>9)</w:t>
      </w:r>
      <w:r>
        <w:rPr>
          <w:rFonts w:hint="default" w:ascii="Times New Roman" w:hAnsi="Times New Roman" w:eastAsia="SimSun" w:cs="Times New Roman"/>
          <w:i w:val="0"/>
          <w:iCs w:val="0"/>
          <w:caps w:val="0"/>
          <w:color w:val="333333"/>
          <w:spacing w:val="0"/>
          <w:sz w:val="24"/>
          <w:szCs w:val="24"/>
          <w:shd w:val="clear"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hint="default" w:ascii="Times New Roman" w:hAnsi="Times New Roman" w:eastAsia="SimSun" w:cs="Times New Roman"/>
          <w:i w:val="0"/>
          <w:iCs w:val="0"/>
          <w:caps w:val="0"/>
          <w:color w:val="000099"/>
          <w:spacing w:val="0"/>
          <w:sz w:val="24"/>
          <w:szCs w:val="24"/>
          <w:u w:val="single"/>
          <w:shd w:val="clear" w:fill="FFFFFF"/>
        </w:rPr>
        <w:fldChar w:fldCharType="begin"/>
      </w:r>
      <w:r>
        <w:rPr>
          <w:rFonts w:hint="default" w:ascii="Times New Roman" w:hAnsi="Times New Roman" w:eastAsia="SimSun" w:cs="Times New Roman"/>
          <w:i w:val="0"/>
          <w:iCs w:val="0"/>
          <w:caps w:val="0"/>
          <w:color w:val="000099"/>
          <w:spacing w:val="0"/>
          <w:sz w:val="24"/>
          <w:szCs w:val="24"/>
          <w:u w:val="single"/>
          <w:shd w:val="clear" w:fill="FFFFFF"/>
        </w:rPr>
        <w:instrText xml:space="preserve"> HYPERLINK "https://zakon.rada.gov.ua/laws/show/382-2023-%D0%BF" \t "https://zakon.rada.gov.ua/laws/show/_blank" </w:instrText>
      </w:r>
      <w:r>
        <w:rPr>
          <w:rFonts w:hint="default" w:ascii="Times New Roman" w:hAnsi="Times New Roman" w:eastAsia="SimSun" w:cs="Times New Roman"/>
          <w:i w:val="0"/>
          <w:iCs w:val="0"/>
          <w:caps w:val="0"/>
          <w:color w:val="000099"/>
          <w:spacing w:val="0"/>
          <w:sz w:val="24"/>
          <w:szCs w:val="24"/>
          <w:u w:val="single"/>
          <w:shd w:val="clear" w:fill="FFFFFF"/>
        </w:rPr>
        <w:fldChar w:fldCharType="separate"/>
      </w:r>
      <w:r>
        <w:rPr>
          <w:rStyle w:val="15"/>
          <w:rFonts w:hint="default" w:ascii="Times New Roman" w:hAnsi="Times New Roman" w:eastAsia="SimSun" w:cs="Times New Roman"/>
          <w:i w:val="0"/>
          <w:iCs w:val="0"/>
          <w:caps w:val="0"/>
          <w:color w:val="000099"/>
          <w:spacing w:val="0"/>
          <w:sz w:val="24"/>
          <w:szCs w:val="24"/>
          <w:u w:val="single"/>
          <w:shd w:val="clear" w:fill="FFFFFF"/>
        </w:rPr>
        <w:t>№ 382</w:t>
      </w:r>
      <w:r>
        <w:rPr>
          <w:rFonts w:hint="default" w:ascii="Times New Roman" w:hAnsi="Times New Roman" w:eastAsia="SimSun" w:cs="Times New Roman"/>
          <w:i w:val="0"/>
          <w:iCs w:val="0"/>
          <w:caps w:val="0"/>
          <w:color w:val="000099"/>
          <w:spacing w:val="0"/>
          <w:sz w:val="24"/>
          <w:szCs w:val="24"/>
          <w:u w:val="single"/>
          <w:shd w:val="clear" w:fill="FFFFFF"/>
        </w:rPr>
        <w:fldChar w:fldCharType="end"/>
      </w:r>
      <w:r>
        <w:rPr>
          <w:rFonts w:hint="default" w:ascii="Times New Roman" w:hAnsi="Times New Roman" w:eastAsia="SimSun" w:cs="Times New Roman"/>
          <w:i w:val="0"/>
          <w:iCs w:val="0"/>
          <w:caps w:val="0"/>
          <w:color w:val="333333"/>
          <w:spacing w:val="0"/>
          <w:sz w:val="24"/>
          <w:szCs w:val="24"/>
          <w:shd w:val="clear"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jc w:val="both"/>
        <w:rPr>
          <w:rFonts w:hint="default" w:ascii="Times New Roman" w:hAnsi="Times New Roman" w:eastAsia="SimSun" w:cs="Times New Roman"/>
          <w:i w:val="0"/>
          <w:iCs w:val="0"/>
          <w:caps w:val="0"/>
          <w:color w:val="333333"/>
          <w:spacing w:val="0"/>
          <w:sz w:val="24"/>
          <w:szCs w:val="24"/>
          <w:shd w:val="clear" w:fill="FFFFFF"/>
          <w:lang w:val="uk-UA"/>
        </w:rPr>
      </w:pPr>
    </w:p>
    <w:p>
      <w:pPr>
        <w:ind w:left="-426" w:firstLine="426"/>
        <w:jc w:val="center"/>
        <w:rPr>
          <w:b/>
        </w:rPr>
      </w:pPr>
      <w:r>
        <w:rPr>
          <w:b/>
        </w:rPr>
        <w:t>9. ІНШІ УМОВИ</w:t>
      </w:r>
    </w:p>
    <w:p>
      <w:pPr>
        <w:jc w:val="both"/>
      </w:pPr>
      <w:r>
        <w:t>9.1. По питаннях, неврегульованих цим договором, Сторони керуються чинним законодавством України.</w:t>
      </w:r>
    </w:p>
    <w:p>
      <w:pPr>
        <w:jc w:val="both"/>
      </w:pPr>
      <w:r>
        <w:t>9.2. Покупець зобов’язаний в 7 (семи) денний термін з дня зміни юридичної, фактичної, поштової, електронної адреси, банківських реквізитів, тощо повідомити Постачальника в письмовій формі про зміни, що сталися.</w:t>
      </w:r>
    </w:p>
    <w:p>
      <w:pPr>
        <w:jc w:val="both"/>
      </w:pPr>
      <w:r>
        <w:t>9.3.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крім випадків, встановлених цим договором.</w:t>
      </w:r>
    </w:p>
    <w:p>
      <w:pPr>
        <w:jc w:val="both"/>
      </w:pPr>
      <w:r>
        <w:t>9.4. Цей договір 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 При цьому, сторони підписують кожну сторінку цього договору.</w:t>
      </w:r>
    </w:p>
    <w:p>
      <w:pPr>
        <w:jc w:val="both"/>
      </w:pPr>
      <w:r>
        <w:t>9.5. Сторони зобов'язані зберігати сувору конфіденційність щодо умов цього Договору, інформації, одержаної у зв’язку з його укладенням і виконанням, та будуть застосовувати всі можливі засоби для запобігання розголошенню одержаної інформації. У разі порушення конфіденційності однією із Сторін, Сторона, що порушила, відшкодовує іншій Стороні збитки, що виникли внаслідок такого порушення, у повному обсязі. Дане обмеження не розповсюджується на випадки розголошення такої інформації уповноваженим державним органам на законні вимоги останніх у випадках, прямо передбачених чинним законодавством.</w:t>
      </w:r>
    </w:p>
    <w:p>
      <w:pPr>
        <w:jc w:val="both"/>
      </w:pPr>
      <w:r>
        <w:t>9.6. Відповідно до Закону України "Про захист персональних даних" від 01.06.2010р. № 2297-VI, Сторони за цим договором дають згоду на обробку, збирання, накопичення та зберігання особистих персональних даних у т.ч.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w:t>
      </w:r>
    </w:p>
    <w:p>
      <w:pPr>
        <w:jc w:val="both"/>
      </w:pPr>
      <w:r>
        <w:t>9.7. Додатками цього до Договору є:</w:t>
      </w:r>
    </w:p>
    <w:p>
      <w:pPr>
        <w:jc w:val="both"/>
      </w:pPr>
      <w:r>
        <w:t>9.7.1. Додаток 1. Зразок заявки на трансфузійні середовища.</w:t>
      </w:r>
    </w:p>
    <w:p>
      <w:pPr>
        <w:jc w:val="both"/>
      </w:pPr>
      <w:r>
        <w:t>9.7.2. Додаток 2. Специфікація.</w:t>
      </w:r>
    </w:p>
    <w:p>
      <w:pPr>
        <w:jc w:val="both"/>
      </w:pPr>
      <w:r>
        <w:t>9.8. На час військового стану __________________.</w:t>
      </w:r>
    </w:p>
    <w:p>
      <w:pPr>
        <w:jc w:val="both"/>
      </w:pPr>
      <w:r>
        <w:t>9.9. Покупець є неприбутковою установою, платником податку на додану вартість</w:t>
      </w:r>
    </w:p>
    <w:p>
      <w:pPr>
        <w:jc w:val="both"/>
      </w:pPr>
    </w:p>
    <w:p>
      <w:pPr>
        <w:ind w:left="-426" w:firstLine="426"/>
        <w:jc w:val="center"/>
        <w:rPr>
          <w:b/>
          <w:bCs/>
          <w:sz w:val="28"/>
          <w:szCs w:val="28"/>
        </w:rPr>
      </w:pPr>
      <w:r>
        <w:rPr>
          <w:b/>
          <w:bCs/>
          <w:sz w:val="28"/>
          <w:szCs w:val="28"/>
        </w:rPr>
        <w:t>10. Антикорупційне застереження</w:t>
      </w:r>
    </w:p>
    <w:p>
      <w:pPr>
        <w:jc w:val="both"/>
      </w:pPr>
      <w:r>
        <w:t>10.1. Сторони зобов’язуються забезпечити повну відповідальність своїх працівників вимогам антикорупційного законодавства.</w:t>
      </w:r>
    </w:p>
    <w:p>
      <w:pPr>
        <w:jc w:val="both"/>
      </w:pPr>
      <w: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jc w:val="both"/>
      </w:pPr>
      <w: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jc w:val="both"/>
      </w:pPr>
      <w: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jc w:val="both"/>
      </w:pPr>
      <w:r>
        <w:t>10.5. Під діями працівника, здійснюваними на користь стимулюючої його Сторони, розуміються:</w:t>
      </w:r>
    </w:p>
    <w:p>
      <w:pPr>
        <w:jc w:val="both"/>
      </w:pPr>
      <w:r>
        <w:t>-</w:t>
      </w:r>
      <w:r>
        <w:tab/>
      </w:r>
      <w:r>
        <w:t>надання невиправданих переваг у порівнянні з іншими контрагентами;</w:t>
      </w:r>
    </w:p>
    <w:p>
      <w:pPr>
        <w:jc w:val="both"/>
      </w:pPr>
      <w:r>
        <w:t>-</w:t>
      </w:r>
      <w:r>
        <w:tab/>
      </w:r>
      <w:r>
        <w:t>надання будь-яких гарантій;</w:t>
      </w:r>
    </w:p>
    <w:p>
      <w:pPr>
        <w:jc w:val="both"/>
      </w:pPr>
      <w:r>
        <w:t>-</w:t>
      </w:r>
      <w:r>
        <w:tab/>
      </w:r>
      <w:r>
        <w:t>прискорення існуючих процедур;</w:t>
      </w:r>
    </w:p>
    <w:p>
      <w:pPr>
        <w:jc w:val="both"/>
      </w:pPr>
      <w:r>
        <w:t>-</w:t>
      </w:r>
      <w:r>
        <w:tab/>
      </w:r>
      <w: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jc w:val="both"/>
      </w:pPr>
      <w: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jc w:val="both"/>
      </w:pPr>
      <w: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jc w:val="both"/>
      </w:pPr>
      <w: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jc w:val="both"/>
      </w:pPr>
      <w: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pPr>
        <w:jc w:val="both"/>
      </w:pPr>
      <w: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jc w:val="both"/>
      </w:pPr>
      <w: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ind w:left="-426" w:firstLine="426"/>
        <w:jc w:val="both"/>
      </w:pPr>
    </w:p>
    <w:p>
      <w:pPr>
        <w:ind w:left="-426" w:firstLine="426"/>
        <w:jc w:val="center"/>
      </w:pPr>
      <w:r>
        <w:rPr>
          <w:b/>
          <w:bCs/>
        </w:rPr>
        <w:t xml:space="preserve">11. </w:t>
      </w:r>
      <w:r>
        <w:rPr>
          <w:b/>
        </w:rPr>
        <w:t>ЮРИДИЧНI АДРЕСИ ТА БАНКIВСЬКI РЕКВIЗИТИ СТОРIН:</w:t>
      </w:r>
    </w:p>
    <w:tbl>
      <w:tblPr>
        <w:tblStyle w:val="12"/>
        <w:tblW w:w="96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5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95" w:type="dxa"/>
            <w:shd w:val="clear" w:color="auto" w:fill="BFBFBF"/>
          </w:tcPr>
          <w:p>
            <w:pPr>
              <w:jc w:val="center"/>
            </w:pPr>
            <w:r>
              <w:t>ПОСТАЧАЛЬНИК</w:t>
            </w:r>
          </w:p>
        </w:tc>
        <w:tc>
          <w:tcPr>
            <w:tcW w:w="5236" w:type="dxa"/>
            <w:shd w:val="clear" w:color="auto" w:fill="BFBFBF"/>
          </w:tcPr>
          <w:p>
            <w:pPr>
              <w:jc w:val="center"/>
            </w:pPr>
            <w:r>
              <w:t>ПОКУПЕЦЬ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trPr>
        <w:tc>
          <w:tcPr>
            <w:tcW w:w="4395" w:type="dxa"/>
          </w:tcPr>
          <w:p>
            <w:pPr>
              <w:rPr>
                <w:b/>
              </w:rPr>
            </w:pPr>
          </w:p>
        </w:tc>
        <w:tc>
          <w:tcPr>
            <w:tcW w:w="5236" w:type="dxa"/>
          </w:tcPr>
          <w:p>
            <w:pPr>
              <w:rPr>
                <w:rFonts w:ascii="Times New Roman" w:hAnsi="Times New Roman"/>
                <w:sz w:val="24"/>
                <w:szCs w:val="24"/>
              </w:rPr>
            </w:pPr>
            <w:bookmarkStart w:id="3" w:name="__DdeLink__3151_1342099377"/>
            <w:bookmarkEnd w:id="3"/>
            <w:r>
              <w:rPr>
                <w:rFonts w:ascii="Times New Roman" w:hAnsi="Times New Roman"/>
                <w:sz w:val="24"/>
                <w:szCs w:val="24"/>
              </w:rPr>
              <w:t>КП «Кролевецька лікарня» Кролевецької міської ради</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41300, Сумська обл., м.Кролевець, </w:t>
            </w:r>
          </w:p>
          <w:p>
            <w:pPr>
              <w:rPr>
                <w:rFonts w:ascii="Times New Roman" w:hAnsi="Times New Roman"/>
                <w:sz w:val="24"/>
                <w:szCs w:val="24"/>
              </w:rPr>
            </w:pPr>
            <w:r>
              <w:rPr>
                <w:rFonts w:ascii="Times New Roman" w:hAnsi="Times New Roman"/>
                <w:sz w:val="24"/>
                <w:szCs w:val="24"/>
              </w:rPr>
              <w:t>бул. Шевченка, буд, 57</w:t>
            </w:r>
          </w:p>
          <w:p>
            <w:pPr>
              <w:rPr>
                <w:rFonts w:ascii="Times New Roman" w:hAnsi="Times New Roman"/>
                <w:sz w:val="24"/>
                <w:szCs w:val="24"/>
              </w:rPr>
            </w:pPr>
            <w:r>
              <w:rPr>
                <w:rFonts w:ascii="Times New Roman" w:hAnsi="Times New Roman"/>
                <w:sz w:val="24"/>
                <w:szCs w:val="24"/>
              </w:rPr>
              <w:t>код ЄДРПОУ 02007549</w:t>
            </w:r>
          </w:p>
          <w:p>
            <w:pPr>
              <w:rPr>
                <w:rFonts w:ascii="Times New Roman" w:hAnsi="Times New Roman"/>
                <w:sz w:val="24"/>
                <w:szCs w:val="24"/>
              </w:rPr>
            </w:pPr>
            <w:r>
              <w:rPr>
                <w:rFonts w:ascii="Times New Roman" w:hAnsi="Times New Roman"/>
                <w:sz w:val="24"/>
                <w:szCs w:val="24"/>
              </w:rPr>
              <w:t>р/р UA453375460000026005055039979</w:t>
            </w:r>
          </w:p>
          <w:p>
            <w:pPr>
              <w:rPr>
                <w:rFonts w:ascii="Times New Roman" w:hAnsi="Times New Roman"/>
                <w:sz w:val="24"/>
                <w:szCs w:val="24"/>
                <w:lang w:val="uk-UA"/>
              </w:rPr>
            </w:pPr>
            <w:r>
              <w:rPr>
                <w:rFonts w:ascii="Times New Roman" w:hAnsi="Times New Roman"/>
                <w:sz w:val="24"/>
                <w:szCs w:val="24"/>
              </w:rPr>
              <w:t>в  АТ КБ «Приватбанк»</w:t>
            </w:r>
            <w:r>
              <w:rPr>
                <w:rFonts w:ascii="Times New Roman" w:hAnsi="Times New Roman"/>
                <w:sz w:val="24"/>
                <w:szCs w:val="24"/>
                <w:lang w:val="uk-UA"/>
              </w:rPr>
              <w:t xml:space="preserve">, </w:t>
            </w:r>
            <w:r>
              <w:rPr>
                <w:rFonts w:ascii="Times New Roman" w:hAnsi="Times New Roman"/>
                <w:sz w:val="24"/>
                <w:szCs w:val="24"/>
              </w:rPr>
              <w:t>МФО 337546</w:t>
            </w:r>
          </w:p>
          <w:p>
            <w:pPr>
              <w:rPr>
                <w:rFonts w:ascii="Times New Roman" w:hAnsi="Times New Roman"/>
                <w:sz w:val="24"/>
                <w:szCs w:val="24"/>
              </w:rPr>
            </w:pPr>
            <w:r>
              <w:rPr>
                <w:rFonts w:ascii="Times New Roman" w:hAnsi="Times New Roman"/>
                <w:sz w:val="24"/>
                <w:szCs w:val="24"/>
              </w:rPr>
              <w:t>ІПН 020075418076</w:t>
            </w:r>
          </w:p>
          <w:p>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pPr>
              <w:suppressAutoHyphens/>
              <w:autoSpaceDE w:val="0"/>
              <w:autoSpaceDN w:val="0"/>
              <w:adjustRightInd w:val="0"/>
              <w:jc w:val="both"/>
              <w:rPr>
                <w:rFonts w:ascii="Times New Roman" w:hAnsi="Times New Roman"/>
                <w:color w:val="FF0000"/>
                <w:sz w:val="24"/>
                <w:szCs w:val="24"/>
                <w:lang w:eastAsia="ar-SA"/>
              </w:rPr>
            </w:pPr>
          </w:p>
          <w:p>
            <w:pPr>
              <w:spacing w:line="254" w:lineRule="auto"/>
              <w:rPr>
                <w:iCs/>
              </w:rPr>
            </w:pPr>
            <w:r>
              <w:rPr>
                <w:rFonts w:ascii="Times New Roman" w:hAnsi="Times New Roman"/>
                <w:b/>
                <w:bCs/>
                <w:sz w:val="24"/>
                <w:szCs w:val="24"/>
                <w:lang w:eastAsia="ar-SA"/>
              </w:rPr>
              <w:t xml:space="preserve">   ____________/С.В.Побивайло/                                                        </w:t>
            </w:r>
          </w:p>
          <w:p>
            <w:pPr>
              <w:spacing w:line="254" w:lineRule="auto"/>
              <w:rPr>
                <w:b/>
              </w:rPr>
            </w:pPr>
            <w:r>
              <w:rPr>
                <w:iCs/>
              </w:rPr>
              <w:tab/>
            </w:r>
          </w:p>
        </w:tc>
      </w:tr>
    </w:tbl>
    <w:p>
      <w:pPr>
        <w:shd w:val="clear" w:color="auto" w:fill="FFFFFF"/>
        <w:rPr>
          <w:b/>
        </w:rPr>
      </w:pPr>
    </w:p>
    <w:p>
      <w:pPr>
        <w:shd w:val="clear" w:color="auto" w:fill="FFFFFF"/>
        <w:rPr>
          <w:b/>
        </w:rPr>
      </w:pPr>
    </w:p>
    <w:p>
      <w:pPr>
        <w:shd w:val="clear" w:color="auto" w:fill="FFFFFF"/>
        <w:rPr>
          <w:b/>
        </w:rPr>
      </w:pPr>
    </w:p>
    <w:p>
      <w:pPr>
        <w:jc w:val="right"/>
        <w:rPr>
          <w:b/>
        </w:rPr>
      </w:pPr>
      <w:r>
        <w:rPr>
          <w:b/>
        </w:rPr>
        <w:br w:type="page"/>
      </w:r>
      <w:r>
        <w:rPr>
          <w:b/>
        </w:rPr>
        <w:t>Додаток № 1</w:t>
      </w:r>
    </w:p>
    <w:p>
      <w:pPr>
        <w:shd w:val="clear" w:color="auto" w:fill="FFFFFF"/>
        <w:jc w:val="right"/>
        <w:rPr>
          <w:b/>
        </w:rPr>
      </w:pPr>
      <w:r>
        <w:rPr>
          <w:b/>
        </w:rPr>
        <w:t>до договору про постачання</w:t>
      </w:r>
    </w:p>
    <w:p>
      <w:pPr>
        <w:shd w:val="clear" w:color="auto" w:fill="FFFFFF"/>
        <w:jc w:val="right"/>
        <w:rPr>
          <w:b/>
        </w:rPr>
      </w:pPr>
      <w:r>
        <w:rPr>
          <w:b/>
        </w:rPr>
        <w:t>компонентів донорської крові</w:t>
      </w:r>
    </w:p>
    <w:p>
      <w:pPr>
        <w:ind w:left="-567"/>
        <w:jc w:val="right"/>
        <w:rPr>
          <w:b/>
          <w:u w:val="single"/>
        </w:rPr>
      </w:pPr>
      <w:r>
        <w:rPr>
          <w:b/>
        </w:rPr>
        <w:t>№ ________ від "______" __________ 20____ р.</w:t>
      </w:r>
    </w:p>
    <w:p>
      <w:pPr>
        <w:shd w:val="clear" w:color="auto" w:fill="FFFFFF"/>
        <w:jc w:val="right"/>
        <w:rPr>
          <w:b/>
        </w:rPr>
      </w:pPr>
    </w:p>
    <w:tbl>
      <w:tblPr>
        <w:tblStyle w:val="12"/>
        <w:tblW w:w="5657" w:type="dxa"/>
        <w:tblInd w:w="3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057"/>
        <w:gridCol w:w="450"/>
        <w:gridCol w:w="450"/>
        <w:gridCol w:w="450"/>
        <w:gridCol w:w="450"/>
        <w:gridCol w:w="450"/>
        <w:gridCol w:w="450"/>
        <w:gridCol w:w="450"/>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0" w:hRule="atLeast"/>
        </w:trPr>
        <w:tc>
          <w:tcPr>
            <w:tcW w:w="2057" w:type="dxa"/>
            <w:shd w:val="clear" w:color="auto" w:fill="auto"/>
          </w:tcPr>
          <w:p>
            <w:pPr>
              <w:tabs>
                <w:tab w:val="left" w:pos="0"/>
              </w:tabs>
            </w:pPr>
            <w:r>
              <w:t>Код форми за ДКУД</w:t>
            </w: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42" w:hRule="atLeast"/>
        </w:trPr>
        <w:tc>
          <w:tcPr>
            <w:tcW w:w="2057" w:type="dxa"/>
            <w:shd w:val="clear" w:color="auto" w:fill="auto"/>
          </w:tcPr>
          <w:p>
            <w:pPr>
              <w:tabs>
                <w:tab w:val="left" w:pos="0"/>
              </w:tabs>
            </w:pPr>
            <w:r>
              <w:t>Код закладу за ЄДРПОУ</w:t>
            </w: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r>
    </w:tbl>
    <w:p>
      <w:pPr>
        <w:tabs>
          <w:tab w:val="left" w:pos="0"/>
        </w:tabs>
        <w:ind w:left="375"/>
        <w:rPr>
          <w:b/>
        </w:rPr>
      </w:pPr>
    </w:p>
    <w:tbl>
      <w:tblPr>
        <w:tblStyle w:val="12"/>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298"/>
        <w:gridCol w:w="1233"/>
        <w:gridCol w:w="5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9" w:hRule="atLeast"/>
        </w:trPr>
        <w:tc>
          <w:tcPr>
            <w:tcW w:w="2298" w:type="dxa"/>
            <w:shd w:val="clear" w:color="auto" w:fill="auto"/>
          </w:tcPr>
          <w:p>
            <w:pPr>
              <w:tabs>
                <w:tab w:val="left" w:pos="0"/>
              </w:tabs>
              <w:jc w:val="center"/>
            </w:pPr>
            <w:r>
              <w:t>МОЗ УКРАЇНИ</w:t>
            </w:r>
          </w:p>
        </w:tc>
        <w:tc>
          <w:tcPr>
            <w:tcW w:w="1233" w:type="dxa"/>
            <w:vMerge w:val="restart"/>
            <w:shd w:val="clear" w:color="auto" w:fill="auto"/>
          </w:tcPr>
          <w:p>
            <w:pPr>
              <w:tabs>
                <w:tab w:val="left" w:pos="0"/>
              </w:tabs>
              <w:jc w:val="center"/>
              <w:rPr>
                <w:rFonts w:eastAsia="Calibri"/>
                <w:b/>
              </w:rPr>
            </w:pPr>
          </w:p>
        </w:tc>
        <w:tc>
          <w:tcPr>
            <w:tcW w:w="5820" w:type="dxa"/>
            <w:vMerge w:val="restart"/>
            <w:shd w:val="clear" w:color="auto" w:fill="auto"/>
          </w:tcPr>
          <w:p>
            <w:pPr>
              <w:tabs>
                <w:tab w:val="left" w:pos="0"/>
              </w:tabs>
            </w:pPr>
            <w:r>
              <w:t>МЕДИЧНА ДОКУМЕНТАЦІЯ</w:t>
            </w:r>
          </w:p>
          <w:p>
            <w:pPr>
              <w:tabs>
                <w:tab w:val="left" w:pos="0"/>
              </w:tabs>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78" w:hRule="atLeast"/>
        </w:trPr>
        <w:tc>
          <w:tcPr>
            <w:tcW w:w="2298" w:type="dxa"/>
            <w:shd w:val="clear" w:color="auto" w:fill="auto"/>
          </w:tcPr>
          <w:p>
            <w:pPr>
              <w:tabs>
                <w:tab w:val="left" w:pos="0"/>
              </w:tabs>
              <w:jc w:val="center"/>
            </w:pPr>
            <w:r>
              <w:t>Найменування закладу</w:t>
            </w:r>
          </w:p>
        </w:tc>
        <w:tc>
          <w:tcPr>
            <w:tcW w:w="1233"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pPr>
          </w:p>
        </w:tc>
        <w:tc>
          <w:tcPr>
            <w:tcW w:w="582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pPr>
          </w:p>
        </w:tc>
      </w:tr>
    </w:tbl>
    <w:p>
      <w:pPr>
        <w:tabs>
          <w:tab w:val="left" w:pos="0"/>
        </w:tabs>
        <w:rPr>
          <w:b/>
        </w:rPr>
      </w:pPr>
    </w:p>
    <w:p>
      <w:pPr>
        <w:tabs>
          <w:tab w:val="left" w:pos="0"/>
        </w:tabs>
        <w:jc w:val="center"/>
        <w:rPr>
          <w:b/>
        </w:rPr>
      </w:pPr>
      <w:r>
        <w:rPr>
          <w:b/>
        </w:rPr>
        <w:t>ЗАЯВКА</w:t>
      </w:r>
    </w:p>
    <w:p>
      <w:pPr>
        <w:tabs>
          <w:tab w:val="left" w:pos="0"/>
        </w:tabs>
        <w:jc w:val="center"/>
        <w:rPr>
          <w:b/>
        </w:rPr>
      </w:pPr>
      <w:r>
        <w:rPr>
          <w:b/>
        </w:rPr>
        <w:t>НА ТРАНСФУЗІЙНІ СЕРЕДОВИЩА</w:t>
      </w:r>
    </w:p>
    <w:tbl>
      <w:tblPr>
        <w:tblStyle w:val="12"/>
        <w:tblW w:w="9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350" w:type="dxa"/>
            <w:shd w:val="clear" w:color="auto" w:fill="F2F2F2"/>
          </w:tcPr>
          <w:p>
            <w:pPr>
              <w:tabs>
                <w:tab w:val="left" w:pos="0"/>
              </w:tabs>
              <w:rPr>
                <w:b/>
              </w:rPr>
            </w:pPr>
            <w:r>
              <w:rPr>
                <w:b/>
              </w:rPr>
              <w:t xml:space="preserve">за договором постачання компонентів </w:t>
            </w:r>
            <w:r>
              <w:rPr>
                <w:b/>
                <w:lang w:val="uk-UA"/>
              </w:rPr>
              <w:t xml:space="preserve">донорської </w:t>
            </w:r>
            <w:r>
              <w:rPr>
                <w:b/>
              </w:rPr>
              <w:t>крові № _______ «___» ________ 20___ р.</w:t>
            </w:r>
          </w:p>
        </w:tc>
      </w:tr>
    </w:tbl>
    <w:p>
      <w:pPr>
        <w:tabs>
          <w:tab w:val="left" w:pos="0"/>
        </w:tabs>
      </w:pPr>
    </w:p>
    <w:p>
      <w:pPr>
        <w:tabs>
          <w:tab w:val="left" w:pos="0"/>
        </w:tabs>
        <w:ind w:left="375"/>
      </w:pPr>
      <w:r>
        <w:t>У відділ ______________________________________</w:t>
      </w:r>
    </w:p>
    <w:p>
      <w:pPr>
        <w:tabs>
          <w:tab w:val="left" w:pos="0"/>
        </w:tabs>
        <w:ind w:left="375"/>
      </w:pPr>
      <w:r>
        <w:t>Дата замовлення « ____»_______________ 20 __ р.</w:t>
      </w:r>
    </w:p>
    <w:p>
      <w:pPr>
        <w:tabs>
          <w:tab w:val="left" w:pos="0"/>
        </w:tabs>
        <w:ind w:left="375"/>
      </w:pPr>
    </w:p>
    <w:tbl>
      <w:tblPr>
        <w:tblStyle w:val="12"/>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99"/>
        <w:gridCol w:w="2031"/>
        <w:gridCol w:w="1134"/>
        <w:gridCol w:w="892"/>
        <w:gridCol w:w="1020"/>
        <w:gridCol w:w="1017"/>
        <w:gridCol w:w="2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59" w:hRule="atLeast"/>
        </w:trPr>
        <w:tc>
          <w:tcPr>
            <w:tcW w:w="799" w:type="dxa"/>
            <w:shd w:val="clear" w:color="auto" w:fill="D9D9D9"/>
          </w:tcPr>
          <w:p>
            <w:pPr>
              <w:tabs>
                <w:tab w:val="left" w:pos="0"/>
              </w:tabs>
              <w:jc w:val="center"/>
              <w:rPr>
                <w:b/>
                <w:bCs/>
                <w:sz w:val="19"/>
                <w:szCs w:val="19"/>
              </w:rPr>
            </w:pPr>
            <w:r>
              <w:rPr>
                <w:b/>
                <w:bCs/>
                <w:sz w:val="19"/>
                <w:szCs w:val="19"/>
              </w:rPr>
              <w:t>Номер п/п</w:t>
            </w:r>
          </w:p>
        </w:tc>
        <w:tc>
          <w:tcPr>
            <w:tcW w:w="2031" w:type="dxa"/>
            <w:shd w:val="clear" w:color="auto" w:fill="D9D9D9"/>
          </w:tcPr>
          <w:p>
            <w:pPr>
              <w:tabs>
                <w:tab w:val="left" w:pos="0"/>
              </w:tabs>
              <w:jc w:val="center"/>
              <w:rPr>
                <w:b/>
                <w:bCs/>
                <w:sz w:val="19"/>
                <w:szCs w:val="19"/>
              </w:rPr>
            </w:pPr>
            <w:r>
              <w:rPr>
                <w:b/>
                <w:bCs/>
                <w:sz w:val="19"/>
                <w:szCs w:val="19"/>
              </w:rPr>
              <w:t>Назва трансфузійного середовища</w:t>
            </w:r>
          </w:p>
        </w:tc>
        <w:tc>
          <w:tcPr>
            <w:tcW w:w="1134" w:type="dxa"/>
            <w:shd w:val="clear" w:color="auto" w:fill="D9D9D9"/>
          </w:tcPr>
          <w:p>
            <w:pPr>
              <w:tabs>
                <w:tab w:val="left" w:pos="0"/>
              </w:tabs>
              <w:jc w:val="center"/>
              <w:rPr>
                <w:b/>
                <w:bCs/>
                <w:sz w:val="19"/>
                <w:szCs w:val="19"/>
              </w:rPr>
            </w:pPr>
            <w:r>
              <w:rPr>
                <w:b/>
                <w:bCs/>
                <w:sz w:val="19"/>
                <w:szCs w:val="19"/>
              </w:rPr>
              <w:t>Група крові за системою АВ0</w:t>
            </w:r>
          </w:p>
        </w:tc>
        <w:tc>
          <w:tcPr>
            <w:tcW w:w="892" w:type="dxa"/>
            <w:shd w:val="clear" w:color="auto" w:fill="D9D9D9"/>
          </w:tcPr>
          <w:p>
            <w:pPr>
              <w:tabs>
                <w:tab w:val="left" w:pos="0"/>
              </w:tabs>
              <w:jc w:val="center"/>
              <w:rPr>
                <w:b/>
                <w:bCs/>
                <w:sz w:val="19"/>
                <w:szCs w:val="19"/>
              </w:rPr>
            </w:pPr>
            <w:r>
              <w:rPr>
                <w:b/>
                <w:bCs/>
                <w:sz w:val="19"/>
                <w:szCs w:val="19"/>
              </w:rPr>
              <w:t>Резус належність</w:t>
            </w:r>
          </w:p>
        </w:tc>
        <w:tc>
          <w:tcPr>
            <w:tcW w:w="1020" w:type="dxa"/>
            <w:shd w:val="clear" w:color="auto" w:fill="D9D9D9"/>
          </w:tcPr>
          <w:p>
            <w:pPr>
              <w:tabs>
                <w:tab w:val="left" w:pos="0"/>
              </w:tabs>
              <w:jc w:val="center"/>
              <w:rPr>
                <w:b/>
                <w:bCs/>
                <w:sz w:val="19"/>
                <w:szCs w:val="19"/>
              </w:rPr>
            </w:pPr>
            <w:r>
              <w:rPr>
                <w:b/>
                <w:bCs/>
                <w:sz w:val="19"/>
                <w:szCs w:val="19"/>
              </w:rPr>
              <w:t>Одиниця виміру</w:t>
            </w:r>
          </w:p>
        </w:tc>
        <w:tc>
          <w:tcPr>
            <w:tcW w:w="1017" w:type="dxa"/>
            <w:shd w:val="clear" w:color="auto" w:fill="D9D9D9"/>
          </w:tcPr>
          <w:p>
            <w:pPr>
              <w:tabs>
                <w:tab w:val="left" w:pos="0"/>
              </w:tabs>
              <w:jc w:val="center"/>
              <w:rPr>
                <w:b/>
                <w:bCs/>
                <w:sz w:val="19"/>
                <w:szCs w:val="19"/>
              </w:rPr>
            </w:pPr>
            <w:r>
              <w:rPr>
                <w:b/>
                <w:bCs/>
                <w:sz w:val="19"/>
                <w:szCs w:val="19"/>
              </w:rPr>
              <w:t>Кількість</w:t>
            </w:r>
          </w:p>
        </w:tc>
        <w:tc>
          <w:tcPr>
            <w:tcW w:w="2458" w:type="dxa"/>
            <w:shd w:val="clear" w:color="auto" w:fill="D9D9D9"/>
          </w:tcPr>
          <w:p>
            <w:pPr>
              <w:tabs>
                <w:tab w:val="left" w:pos="0"/>
              </w:tabs>
              <w:jc w:val="center"/>
              <w:rPr>
                <w:b/>
                <w:bCs/>
                <w:sz w:val="19"/>
                <w:szCs w:val="19"/>
              </w:rPr>
            </w:pPr>
            <w:r>
              <w:rPr>
                <w:b/>
                <w:bCs/>
                <w:sz w:val="19"/>
                <w:szCs w:val="19"/>
              </w:rPr>
              <w:t>Термін виконання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6" w:hRule="atLeast"/>
        </w:trPr>
        <w:tc>
          <w:tcPr>
            <w:tcW w:w="799" w:type="dxa"/>
            <w:shd w:val="clear" w:color="auto" w:fill="auto"/>
          </w:tcPr>
          <w:p>
            <w:pPr>
              <w:tabs>
                <w:tab w:val="left" w:pos="0"/>
              </w:tabs>
              <w:jc w:val="center"/>
              <w:rPr>
                <w:rFonts w:eastAsia="Calibri"/>
              </w:rPr>
            </w:pPr>
          </w:p>
        </w:tc>
        <w:tc>
          <w:tcPr>
            <w:tcW w:w="2031" w:type="dxa"/>
            <w:shd w:val="clear" w:color="auto" w:fill="auto"/>
          </w:tcPr>
          <w:p>
            <w:pPr>
              <w:tabs>
                <w:tab w:val="left" w:pos="0"/>
              </w:tabs>
              <w:jc w:val="center"/>
              <w:rPr>
                <w:rFonts w:eastAsia="Calibri"/>
              </w:rPr>
            </w:pPr>
          </w:p>
        </w:tc>
        <w:tc>
          <w:tcPr>
            <w:tcW w:w="1134" w:type="dxa"/>
            <w:shd w:val="clear" w:color="auto" w:fill="auto"/>
          </w:tcPr>
          <w:p>
            <w:pPr>
              <w:tabs>
                <w:tab w:val="left" w:pos="0"/>
              </w:tabs>
              <w:jc w:val="center"/>
              <w:rPr>
                <w:rFonts w:eastAsia="Calibri"/>
              </w:rPr>
            </w:pPr>
          </w:p>
        </w:tc>
        <w:tc>
          <w:tcPr>
            <w:tcW w:w="892" w:type="dxa"/>
            <w:shd w:val="clear" w:color="auto" w:fill="auto"/>
          </w:tcPr>
          <w:p>
            <w:pPr>
              <w:tabs>
                <w:tab w:val="left" w:pos="0"/>
              </w:tabs>
              <w:jc w:val="center"/>
              <w:rPr>
                <w:rFonts w:eastAsia="Calibri"/>
              </w:rPr>
            </w:pPr>
          </w:p>
        </w:tc>
        <w:tc>
          <w:tcPr>
            <w:tcW w:w="1020" w:type="dxa"/>
            <w:shd w:val="clear" w:color="auto" w:fill="auto"/>
          </w:tcPr>
          <w:p>
            <w:pPr>
              <w:tabs>
                <w:tab w:val="left" w:pos="0"/>
              </w:tabs>
              <w:jc w:val="center"/>
              <w:rPr>
                <w:rFonts w:eastAsia="Calibri"/>
              </w:rPr>
            </w:pPr>
          </w:p>
        </w:tc>
        <w:tc>
          <w:tcPr>
            <w:tcW w:w="1017" w:type="dxa"/>
            <w:shd w:val="clear" w:color="auto" w:fill="auto"/>
          </w:tcPr>
          <w:p>
            <w:pPr>
              <w:tabs>
                <w:tab w:val="left" w:pos="0"/>
              </w:tabs>
              <w:jc w:val="center"/>
              <w:rPr>
                <w:rFonts w:eastAsia="Calibri"/>
              </w:rPr>
            </w:pPr>
          </w:p>
        </w:tc>
        <w:tc>
          <w:tcPr>
            <w:tcW w:w="2458" w:type="dxa"/>
            <w:shd w:val="clear" w:color="auto" w:fill="auto"/>
          </w:tcPr>
          <w:p>
            <w:pPr>
              <w:tabs>
                <w:tab w:val="left" w:pos="0"/>
              </w:tabs>
              <w:jc w:val="center"/>
              <w:rPr>
                <w:rFonts w:eastAsia="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2" w:hRule="atLeast"/>
        </w:trPr>
        <w:tc>
          <w:tcPr>
            <w:tcW w:w="799" w:type="dxa"/>
            <w:shd w:val="clear" w:color="auto" w:fill="auto"/>
          </w:tcPr>
          <w:p>
            <w:pPr>
              <w:tabs>
                <w:tab w:val="left" w:pos="0"/>
              </w:tabs>
              <w:jc w:val="center"/>
              <w:rPr>
                <w:rFonts w:eastAsia="Calibri"/>
              </w:rPr>
            </w:pPr>
          </w:p>
        </w:tc>
        <w:tc>
          <w:tcPr>
            <w:tcW w:w="2031" w:type="dxa"/>
            <w:shd w:val="clear" w:color="auto" w:fill="auto"/>
          </w:tcPr>
          <w:p>
            <w:pPr>
              <w:tabs>
                <w:tab w:val="left" w:pos="0"/>
              </w:tabs>
              <w:jc w:val="center"/>
              <w:rPr>
                <w:rFonts w:eastAsia="Calibri"/>
              </w:rPr>
            </w:pPr>
          </w:p>
        </w:tc>
        <w:tc>
          <w:tcPr>
            <w:tcW w:w="1134" w:type="dxa"/>
            <w:shd w:val="clear" w:color="auto" w:fill="auto"/>
          </w:tcPr>
          <w:p>
            <w:pPr>
              <w:tabs>
                <w:tab w:val="left" w:pos="0"/>
              </w:tabs>
              <w:jc w:val="center"/>
              <w:rPr>
                <w:rFonts w:eastAsia="Calibri"/>
              </w:rPr>
            </w:pPr>
          </w:p>
        </w:tc>
        <w:tc>
          <w:tcPr>
            <w:tcW w:w="892" w:type="dxa"/>
            <w:shd w:val="clear" w:color="auto" w:fill="auto"/>
          </w:tcPr>
          <w:p>
            <w:pPr>
              <w:tabs>
                <w:tab w:val="left" w:pos="0"/>
              </w:tabs>
              <w:jc w:val="center"/>
              <w:rPr>
                <w:rFonts w:eastAsia="Calibri"/>
              </w:rPr>
            </w:pPr>
          </w:p>
        </w:tc>
        <w:tc>
          <w:tcPr>
            <w:tcW w:w="1020" w:type="dxa"/>
            <w:shd w:val="clear" w:color="auto" w:fill="auto"/>
          </w:tcPr>
          <w:p>
            <w:pPr>
              <w:tabs>
                <w:tab w:val="left" w:pos="0"/>
              </w:tabs>
              <w:jc w:val="center"/>
              <w:rPr>
                <w:rFonts w:eastAsia="Calibri"/>
              </w:rPr>
            </w:pPr>
          </w:p>
        </w:tc>
        <w:tc>
          <w:tcPr>
            <w:tcW w:w="1017" w:type="dxa"/>
            <w:shd w:val="clear" w:color="auto" w:fill="auto"/>
          </w:tcPr>
          <w:p>
            <w:pPr>
              <w:tabs>
                <w:tab w:val="left" w:pos="0"/>
              </w:tabs>
              <w:jc w:val="center"/>
              <w:rPr>
                <w:rFonts w:eastAsia="Calibri"/>
              </w:rPr>
            </w:pPr>
          </w:p>
        </w:tc>
        <w:tc>
          <w:tcPr>
            <w:tcW w:w="2458" w:type="dxa"/>
            <w:shd w:val="clear" w:color="auto" w:fill="auto"/>
          </w:tcPr>
          <w:p>
            <w:pPr>
              <w:tabs>
                <w:tab w:val="left" w:pos="0"/>
              </w:tabs>
              <w:jc w:val="center"/>
              <w:rPr>
                <w:rFonts w:eastAsia="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6" w:hRule="atLeast"/>
        </w:trPr>
        <w:tc>
          <w:tcPr>
            <w:tcW w:w="799" w:type="dxa"/>
            <w:shd w:val="clear" w:color="auto" w:fill="auto"/>
          </w:tcPr>
          <w:p>
            <w:pPr>
              <w:tabs>
                <w:tab w:val="left" w:pos="0"/>
              </w:tabs>
              <w:jc w:val="center"/>
              <w:rPr>
                <w:rFonts w:eastAsia="Calibri"/>
              </w:rPr>
            </w:pPr>
          </w:p>
        </w:tc>
        <w:tc>
          <w:tcPr>
            <w:tcW w:w="2031" w:type="dxa"/>
            <w:shd w:val="clear" w:color="auto" w:fill="auto"/>
          </w:tcPr>
          <w:p>
            <w:pPr>
              <w:tabs>
                <w:tab w:val="left" w:pos="0"/>
              </w:tabs>
              <w:jc w:val="center"/>
              <w:rPr>
                <w:rFonts w:eastAsia="Calibri"/>
              </w:rPr>
            </w:pPr>
          </w:p>
        </w:tc>
        <w:tc>
          <w:tcPr>
            <w:tcW w:w="1134" w:type="dxa"/>
            <w:shd w:val="clear" w:color="auto" w:fill="auto"/>
          </w:tcPr>
          <w:p>
            <w:pPr>
              <w:tabs>
                <w:tab w:val="left" w:pos="0"/>
              </w:tabs>
              <w:jc w:val="center"/>
              <w:rPr>
                <w:rFonts w:eastAsia="Calibri"/>
              </w:rPr>
            </w:pPr>
          </w:p>
        </w:tc>
        <w:tc>
          <w:tcPr>
            <w:tcW w:w="892" w:type="dxa"/>
            <w:shd w:val="clear" w:color="auto" w:fill="auto"/>
          </w:tcPr>
          <w:p>
            <w:pPr>
              <w:tabs>
                <w:tab w:val="left" w:pos="0"/>
              </w:tabs>
              <w:jc w:val="center"/>
              <w:rPr>
                <w:rFonts w:eastAsia="Calibri"/>
              </w:rPr>
            </w:pPr>
          </w:p>
        </w:tc>
        <w:tc>
          <w:tcPr>
            <w:tcW w:w="1020" w:type="dxa"/>
            <w:shd w:val="clear" w:color="auto" w:fill="auto"/>
          </w:tcPr>
          <w:p>
            <w:pPr>
              <w:tabs>
                <w:tab w:val="left" w:pos="0"/>
              </w:tabs>
              <w:jc w:val="center"/>
              <w:rPr>
                <w:rFonts w:eastAsia="Calibri"/>
              </w:rPr>
            </w:pPr>
          </w:p>
        </w:tc>
        <w:tc>
          <w:tcPr>
            <w:tcW w:w="1017" w:type="dxa"/>
            <w:shd w:val="clear" w:color="auto" w:fill="auto"/>
          </w:tcPr>
          <w:p>
            <w:pPr>
              <w:tabs>
                <w:tab w:val="left" w:pos="0"/>
              </w:tabs>
              <w:jc w:val="center"/>
              <w:rPr>
                <w:rFonts w:eastAsia="Calibri"/>
              </w:rPr>
            </w:pPr>
          </w:p>
        </w:tc>
        <w:tc>
          <w:tcPr>
            <w:tcW w:w="2458" w:type="dxa"/>
            <w:shd w:val="clear" w:color="auto" w:fill="auto"/>
          </w:tcPr>
          <w:p>
            <w:pPr>
              <w:tabs>
                <w:tab w:val="left" w:pos="0"/>
              </w:tabs>
              <w:jc w:val="center"/>
              <w:rPr>
                <w:rFonts w:eastAsia="Calibri"/>
              </w:rPr>
            </w:pPr>
          </w:p>
        </w:tc>
      </w:tr>
    </w:tbl>
    <w:p>
      <w:pPr>
        <w:ind w:firstLine="375"/>
      </w:pPr>
    </w:p>
    <w:p>
      <w:pPr>
        <w:ind w:firstLine="375"/>
      </w:pPr>
      <w:r>
        <w:t>Замовлення зробив</w:t>
      </w:r>
      <w:r>
        <w:tab/>
      </w:r>
      <w:r>
        <w:t>______________________________ ___________ _________</w:t>
      </w:r>
    </w:p>
    <w:p>
      <w:pPr>
        <w:tabs>
          <w:tab w:val="left" w:pos="0"/>
        </w:tabs>
        <w:ind w:left="375"/>
        <w:rPr>
          <w:vertAlign w:val="superscript"/>
        </w:rPr>
      </w:pPr>
      <w:r>
        <w:rPr>
          <w:vertAlign w:val="superscript"/>
        </w:rPr>
        <w:t xml:space="preserve">                                                                                                      (П.І.Б повністю)                                 (підпис)                    (посада)</w:t>
      </w:r>
    </w:p>
    <w:p>
      <w:pPr>
        <w:ind w:firstLine="375"/>
      </w:pPr>
      <w:r>
        <w:t>Замовлення прийняв</w:t>
      </w:r>
      <w:r>
        <w:tab/>
      </w:r>
      <w:r>
        <w:t>______________________________ ___________ _________</w:t>
      </w:r>
    </w:p>
    <w:p>
      <w:pPr>
        <w:tabs>
          <w:tab w:val="left" w:pos="0"/>
        </w:tabs>
        <w:ind w:left="375"/>
        <w:rPr>
          <w:vertAlign w:val="superscript"/>
          <w:lang w:val="uk-UA"/>
        </w:rPr>
      </w:pPr>
      <w:r>
        <w:rPr>
          <w:vertAlign w:val="superscript"/>
        </w:rPr>
        <w:t xml:space="preserve">                                                                                                      (П.І.Б повністю)                                 (підпис)                    (посада</w:t>
      </w:r>
      <w:r>
        <w:rPr>
          <w:vertAlign w:val="superscript"/>
          <w:lang w:val="uk-UA"/>
        </w:rPr>
        <w:t>)</w:t>
      </w:r>
    </w:p>
    <w:p>
      <w:pPr>
        <w:shd w:val="clear" w:color="auto" w:fill="FFFFFF"/>
        <w:rPr>
          <w:b/>
        </w:rPr>
      </w:pPr>
    </w:p>
    <w:tbl>
      <w:tblPr>
        <w:tblStyle w:val="12"/>
        <w:tblW w:w="96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shd w:val="clear" w:color="auto" w:fill="BFBFBF"/>
            <w:vAlign w:val="center"/>
          </w:tcPr>
          <w:p>
            <w:pPr>
              <w:jc w:val="center"/>
            </w:pPr>
            <w:r>
              <w:rPr>
                <w:b/>
              </w:rPr>
              <w:t>ПОСТАЧАЛЬНИК:</w:t>
            </w:r>
          </w:p>
        </w:tc>
        <w:tc>
          <w:tcPr>
            <w:tcW w:w="4811" w:type="dxa"/>
            <w:shd w:val="clear" w:color="auto" w:fill="BFBFBF"/>
            <w:vAlign w:val="center"/>
          </w:tcPr>
          <w:p>
            <w:pPr>
              <w:jc w:val="center"/>
            </w:pPr>
            <w:r>
              <w:rPr>
                <w:b/>
              </w:rPr>
              <w:t>ПОКУПЕЦЬ: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4820" w:type="dxa"/>
          </w:tcPr>
          <w:p>
            <w:pPr>
              <w:rPr>
                <w:b/>
              </w:rPr>
            </w:pPr>
          </w:p>
        </w:tc>
        <w:tc>
          <w:tcPr>
            <w:tcW w:w="4811" w:type="dxa"/>
          </w:tcPr>
          <w:p>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41300, Сумська обл., м.Кролевець, </w:t>
            </w:r>
          </w:p>
          <w:p>
            <w:pPr>
              <w:rPr>
                <w:rFonts w:ascii="Times New Roman" w:hAnsi="Times New Roman"/>
                <w:sz w:val="24"/>
                <w:szCs w:val="24"/>
              </w:rPr>
            </w:pPr>
            <w:r>
              <w:rPr>
                <w:rFonts w:ascii="Times New Roman" w:hAnsi="Times New Roman"/>
                <w:sz w:val="24"/>
                <w:szCs w:val="24"/>
              </w:rPr>
              <w:t>бул. Шевченка, буд, 57</w:t>
            </w:r>
          </w:p>
          <w:p>
            <w:pPr>
              <w:rPr>
                <w:rFonts w:ascii="Times New Roman" w:hAnsi="Times New Roman"/>
                <w:sz w:val="24"/>
                <w:szCs w:val="24"/>
              </w:rPr>
            </w:pPr>
            <w:r>
              <w:rPr>
                <w:rFonts w:ascii="Times New Roman" w:hAnsi="Times New Roman"/>
                <w:sz w:val="24"/>
                <w:szCs w:val="24"/>
              </w:rPr>
              <w:t>код ЄДРПОУ 02007549</w:t>
            </w:r>
          </w:p>
          <w:p>
            <w:pPr>
              <w:rPr>
                <w:rFonts w:ascii="Times New Roman" w:hAnsi="Times New Roman"/>
                <w:sz w:val="24"/>
                <w:szCs w:val="24"/>
              </w:rPr>
            </w:pPr>
            <w:r>
              <w:rPr>
                <w:rFonts w:ascii="Times New Roman" w:hAnsi="Times New Roman"/>
                <w:sz w:val="24"/>
                <w:szCs w:val="24"/>
              </w:rPr>
              <w:t>р/р UA453375460000026005055039979</w:t>
            </w:r>
          </w:p>
          <w:p>
            <w:pPr>
              <w:rPr>
                <w:rFonts w:ascii="Times New Roman" w:hAnsi="Times New Roman"/>
                <w:sz w:val="24"/>
                <w:szCs w:val="24"/>
                <w:lang w:val="uk-UA"/>
              </w:rPr>
            </w:pPr>
            <w:r>
              <w:rPr>
                <w:rFonts w:ascii="Times New Roman" w:hAnsi="Times New Roman"/>
                <w:sz w:val="24"/>
                <w:szCs w:val="24"/>
              </w:rPr>
              <w:t>в  АТ КБ «Приватбанк»</w:t>
            </w:r>
            <w:r>
              <w:rPr>
                <w:rFonts w:ascii="Times New Roman" w:hAnsi="Times New Roman"/>
                <w:sz w:val="24"/>
                <w:szCs w:val="24"/>
                <w:lang w:val="uk-UA"/>
              </w:rPr>
              <w:t xml:space="preserve">, </w:t>
            </w:r>
            <w:r>
              <w:rPr>
                <w:rFonts w:ascii="Times New Roman" w:hAnsi="Times New Roman"/>
                <w:sz w:val="24"/>
                <w:szCs w:val="24"/>
              </w:rPr>
              <w:t>МФО 337546</w:t>
            </w:r>
          </w:p>
          <w:p>
            <w:pPr>
              <w:rPr>
                <w:rFonts w:ascii="Times New Roman" w:hAnsi="Times New Roman"/>
                <w:sz w:val="24"/>
                <w:szCs w:val="24"/>
              </w:rPr>
            </w:pPr>
            <w:r>
              <w:rPr>
                <w:rFonts w:ascii="Times New Roman" w:hAnsi="Times New Roman"/>
                <w:sz w:val="24"/>
                <w:szCs w:val="24"/>
              </w:rPr>
              <w:t>ІПН 020075418076</w:t>
            </w:r>
          </w:p>
          <w:p>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pPr>
              <w:suppressAutoHyphens/>
              <w:autoSpaceDE w:val="0"/>
              <w:autoSpaceDN w:val="0"/>
              <w:adjustRightInd w:val="0"/>
              <w:jc w:val="both"/>
              <w:rPr>
                <w:rFonts w:ascii="Times New Roman" w:hAnsi="Times New Roman"/>
                <w:color w:val="FF0000"/>
                <w:sz w:val="24"/>
                <w:szCs w:val="24"/>
                <w:lang w:eastAsia="ar-SA"/>
              </w:rPr>
            </w:pPr>
          </w:p>
          <w:p>
            <w:pPr>
              <w:jc w:val="both"/>
              <w:rPr>
                <w:b/>
                <w:color w:val="00000A"/>
                <w:lang w:eastAsia="zh-CN"/>
              </w:rPr>
            </w:pPr>
            <w:r>
              <w:rPr>
                <w:rFonts w:ascii="Times New Roman" w:hAnsi="Times New Roman"/>
                <w:b/>
                <w:bCs/>
                <w:sz w:val="24"/>
                <w:szCs w:val="24"/>
                <w:lang w:eastAsia="ar-SA"/>
              </w:rPr>
              <w:t xml:space="preserve">   ____________/С.В.Побивайло/                                                        </w:t>
            </w:r>
          </w:p>
        </w:tc>
      </w:tr>
    </w:tbl>
    <w:p>
      <w:pPr>
        <w:shd w:val="clear" w:color="auto" w:fill="FFFFFF"/>
        <w:jc w:val="right"/>
        <w:rPr>
          <w:b/>
        </w:rPr>
      </w:pPr>
      <w:r>
        <w:rPr>
          <w:b/>
        </w:rPr>
        <w:br w:type="column"/>
      </w:r>
      <w:r>
        <w:rPr>
          <w:b/>
        </w:rPr>
        <w:t>Додаток № 2</w:t>
      </w:r>
    </w:p>
    <w:p>
      <w:pPr>
        <w:shd w:val="clear" w:color="auto" w:fill="FFFFFF"/>
        <w:jc w:val="right"/>
        <w:rPr>
          <w:b/>
        </w:rPr>
      </w:pPr>
      <w:r>
        <w:rPr>
          <w:b/>
        </w:rPr>
        <w:t>до договору про постачання</w:t>
      </w:r>
    </w:p>
    <w:p>
      <w:pPr>
        <w:shd w:val="clear" w:color="auto" w:fill="FFFFFF"/>
        <w:jc w:val="right"/>
        <w:rPr>
          <w:b/>
        </w:rPr>
      </w:pPr>
      <w:r>
        <w:rPr>
          <w:b/>
        </w:rPr>
        <w:t>компонентів донорської крові</w:t>
      </w:r>
    </w:p>
    <w:p>
      <w:pPr>
        <w:ind w:left="-567"/>
        <w:jc w:val="right"/>
        <w:rPr>
          <w:b/>
          <w:u w:val="single"/>
        </w:rPr>
      </w:pPr>
      <w:r>
        <w:rPr>
          <w:b/>
        </w:rPr>
        <w:t>№ ________ від "______" __________ 20____ р.</w:t>
      </w:r>
    </w:p>
    <w:p>
      <w:pPr>
        <w:shd w:val="clear" w:color="auto" w:fill="FFFFFF"/>
        <w:jc w:val="center"/>
        <w:rPr>
          <w:b/>
        </w:rPr>
      </w:pPr>
    </w:p>
    <w:p>
      <w:pPr>
        <w:shd w:val="clear" w:color="auto" w:fill="FFFFFF"/>
        <w:jc w:val="center"/>
        <w:rPr>
          <w:b/>
        </w:rPr>
      </w:pPr>
    </w:p>
    <w:p>
      <w:pPr>
        <w:jc w:val="center"/>
        <w:rPr>
          <w:b/>
        </w:rPr>
      </w:pPr>
      <w:r>
        <w:rPr>
          <w:b/>
        </w:rPr>
        <w:t>СПЕЦИФІКАЦІЯ</w:t>
      </w:r>
    </w:p>
    <w:p>
      <w:pPr>
        <w:jc w:val="center"/>
      </w:pPr>
    </w:p>
    <w:tbl>
      <w:tblPr>
        <w:tblStyle w:val="12"/>
        <w:tblW w:w="9502" w:type="dxa"/>
        <w:tblInd w:w="-34" w:type="dxa"/>
        <w:tblLayout w:type="fixed"/>
        <w:tblCellMar>
          <w:top w:w="0" w:type="dxa"/>
          <w:left w:w="108" w:type="dxa"/>
          <w:bottom w:w="0" w:type="dxa"/>
          <w:right w:w="108" w:type="dxa"/>
        </w:tblCellMar>
      </w:tblPr>
      <w:tblGrid>
        <w:gridCol w:w="567"/>
        <w:gridCol w:w="3970"/>
        <w:gridCol w:w="1276"/>
        <w:gridCol w:w="850"/>
        <w:gridCol w:w="1422"/>
        <w:gridCol w:w="1417"/>
      </w:tblGrid>
      <w:tr>
        <w:tblPrEx>
          <w:tblCellMar>
            <w:top w:w="0" w:type="dxa"/>
            <w:left w:w="108" w:type="dxa"/>
            <w:bottom w:w="0" w:type="dxa"/>
            <w:right w:w="108" w:type="dxa"/>
          </w:tblCellMar>
        </w:tblPrEx>
        <w:trPr>
          <w:trHeight w:val="1350" w:hRule="atLeast"/>
        </w:trPr>
        <w:tc>
          <w:tcPr>
            <w:tcW w:w="56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 п/п</w:t>
            </w:r>
          </w:p>
        </w:tc>
        <w:tc>
          <w:tcPr>
            <w:tcW w:w="3970"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Найменування</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Одиниці виміру</w:t>
            </w:r>
          </w:p>
        </w:tc>
        <w:tc>
          <w:tcPr>
            <w:tcW w:w="850"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Кіль-</w:t>
            </w:r>
          </w:p>
          <w:p>
            <w:pPr>
              <w:jc w:val="center"/>
              <w:rPr>
                <w:b/>
              </w:rPr>
            </w:pPr>
            <w:r>
              <w:rPr>
                <w:b/>
              </w:rPr>
              <w:t>кість</w:t>
            </w:r>
          </w:p>
        </w:tc>
        <w:tc>
          <w:tcPr>
            <w:tcW w:w="1422"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Ціна за одиницю без ПДВ, грн. *</w:t>
            </w:r>
          </w:p>
        </w:tc>
        <w:tc>
          <w:tcPr>
            <w:tcW w:w="141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Сума</w:t>
            </w:r>
          </w:p>
          <w:p>
            <w:pPr>
              <w:jc w:val="center"/>
              <w:rPr>
                <w:b/>
              </w:rPr>
            </w:pPr>
            <w:r>
              <w:rPr>
                <w:b/>
              </w:rPr>
              <w:t>без ПДВ, грн. *</w:t>
            </w:r>
          </w:p>
        </w:tc>
      </w:tr>
      <w:tr>
        <w:tblPrEx>
          <w:tblCellMar>
            <w:top w:w="0" w:type="dxa"/>
            <w:left w:w="108" w:type="dxa"/>
            <w:bottom w:w="0" w:type="dxa"/>
            <w:right w:w="108" w:type="dxa"/>
          </w:tblCellMar>
        </w:tblPrEx>
        <w:trPr>
          <w:trHeight w:val="26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1</w:t>
            </w:r>
          </w:p>
        </w:tc>
        <w:tc>
          <w:tcPr>
            <w:tcW w:w="397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default" w:ascii="Times New Roman" w:hAnsi="Times New Roman" w:cs="Times New Roman"/>
                <w:sz w:val="24"/>
                <w:szCs w:val="24"/>
              </w:rPr>
            </w:pPr>
            <w:r>
              <w:rPr>
                <w:rFonts w:hint="default" w:ascii="Times New Roman" w:hAnsi="Times New Roman" w:cs="Times New Roman"/>
                <w:sz w:val="24"/>
                <w:szCs w:val="24"/>
                <w:lang w:eastAsia="en-US"/>
              </w:rPr>
              <w:t>Еритроцити збіднені на лейкоцити у додатковому розчині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en-US"/>
              </w:rPr>
              <w:t>літр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CellMar>
            <w:top w:w="0" w:type="dxa"/>
            <w:left w:w="108" w:type="dxa"/>
            <w:bottom w:w="0" w:type="dxa"/>
            <w:right w:w="108" w:type="dxa"/>
          </w:tblCellMar>
        </w:tblPrEx>
        <w:trPr>
          <w:trHeight w:val="26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lang w:val="uk-UA"/>
              </w:rPr>
            </w:pPr>
            <w:r>
              <w:rPr>
                <w:rFonts w:hint="default"/>
                <w:lang w:val="uk-UA"/>
              </w:rPr>
              <w:t>2</w:t>
            </w:r>
          </w:p>
        </w:tc>
        <w:tc>
          <w:tcPr>
            <w:tcW w:w="397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eastAsia="en-US"/>
              </w:rPr>
              <w:t>Плазма лейкофільтрована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uk-UA"/>
              </w:rPr>
            </w:pPr>
            <w:r>
              <w:rPr>
                <w:lang w:val="uk-UA" w:eastAsia="en-US"/>
              </w:rPr>
              <w:t>літр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CellMar>
            <w:top w:w="0" w:type="dxa"/>
            <w:left w:w="108" w:type="dxa"/>
            <w:bottom w:w="0" w:type="dxa"/>
            <w:right w:w="108" w:type="dxa"/>
          </w:tblCellMar>
        </w:tblPrEx>
        <w:trPr>
          <w:trHeight w:val="26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lang w:val="uk-UA"/>
              </w:rPr>
            </w:pPr>
            <w:r>
              <w:rPr>
                <w:rFonts w:hint="default"/>
                <w:lang w:val="uk-UA"/>
              </w:rPr>
              <w:t>3</w:t>
            </w:r>
          </w:p>
        </w:tc>
        <w:tc>
          <w:tcPr>
            <w:tcW w:w="397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default" w:ascii="Times New Roman" w:hAnsi="Times New Roman" w:cs="Times New Roman"/>
                <w:sz w:val="24"/>
                <w:szCs w:val="24"/>
                <w:lang w:val="uk-UA" w:eastAsia="en-US"/>
              </w:rPr>
            </w:pPr>
            <w:r>
              <w:rPr>
                <w:rFonts w:hint="default" w:ascii="Times New Roman" w:hAnsi="Times New Roman" w:cs="Times New Roman"/>
                <w:b w:val="0"/>
                <w:bCs w:val="0"/>
                <w:sz w:val="24"/>
                <w:szCs w:val="24"/>
              </w:rPr>
              <w:t>Тромбоцити аферез збіднені на лейкоцити вірусінактивовані (рибофлавін + УФ)</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uk-UA" w:eastAsia="en-US"/>
              </w:rPr>
            </w:pPr>
            <w:r>
              <w:rPr>
                <w:lang w:val="uk-UA" w:eastAsia="en-US"/>
              </w:rPr>
              <w:t>доза</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bl>
    <w:p>
      <w:pPr>
        <w:tabs>
          <w:tab w:val="left" w:pos="0"/>
        </w:tabs>
        <w:ind w:left="375"/>
        <w:rPr>
          <w:vertAlign w:val="superscript"/>
        </w:rPr>
      </w:pPr>
    </w:p>
    <w:p>
      <w:pPr>
        <w:tabs>
          <w:tab w:val="left" w:pos="0"/>
        </w:tabs>
        <w:ind w:left="375"/>
        <w:rPr>
          <w:vertAlign w:val="superscript"/>
        </w:rPr>
      </w:pPr>
    </w:p>
    <w:p>
      <w:pPr>
        <w:tabs>
          <w:tab w:val="left" w:pos="0"/>
        </w:tabs>
        <w:ind w:left="375"/>
        <w:rPr>
          <w:vertAlign w:val="superscript"/>
        </w:rPr>
      </w:pPr>
    </w:p>
    <w:p>
      <w:pPr>
        <w:shd w:val="clear" w:color="auto" w:fill="FFFFFF"/>
        <w:rPr>
          <w:b/>
        </w:rPr>
      </w:pPr>
    </w:p>
    <w:tbl>
      <w:tblPr>
        <w:tblStyle w:val="12"/>
        <w:tblW w:w="96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shd w:val="clear" w:color="auto" w:fill="BFBFBF"/>
            <w:vAlign w:val="center"/>
          </w:tcPr>
          <w:p>
            <w:pPr>
              <w:jc w:val="center"/>
            </w:pPr>
            <w:r>
              <w:rPr>
                <w:b/>
              </w:rPr>
              <w:t>ПОСТАЧАЛЬНИК:</w:t>
            </w:r>
          </w:p>
        </w:tc>
        <w:tc>
          <w:tcPr>
            <w:tcW w:w="4811" w:type="dxa"/>
            <w:shd w:val="clear" w:color="auto" w:fill="BFBFBF"/>
            <w:vAlign w:val="center"/>
          </w:tcPr>
          <w:p>
            <w:pPr>
              <w:jc w:val="center"/>
            </w:pPr>
            <w:r>
              <w:rPr>
                <w:b/>
              </w:rPr>
              <w:t>ПОКУПЕЦЬ: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4820" w:type="dxa"/>
          </w:tcPr>
          <w:p>
            <w:pPr>
              <w:rPr>
                <w:b/>
              </w:rPr>
            </w:pPr>
          </w:p>
        </w:tc>
        <w:tc>
          <w:tcPr>
            <w:tcW w:w="4811" w:type="dxa"/>
          </w:tcPr>
          <w:p>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41300, Сумська обл., м.Кролевець, </w:t>
            </w:r>
          </w:p>
          <w:p>
            <w:pPr>
              <w:rPr>
                <w:rFonts w:ascii="Times New Roman" w:hAnsi="Times New Roman"/>
                <w:sz w:val="24"/>
                <w:szCs w:val="24"/>
              </w:rPr>
            </w:pPr>
            <w:r>
              <w:rPr>
                <w:rFonts w:ascii="Times New Roman" w:hAnsi="Times New Roman"/>
                <w:sz w:val="24"/>
                <w:szCs w:val="24"/>
              </w:rPr>
              <w:t>бул. Шевченка, буд, 57</w:t>
            </w:r>
          </w:p>
          <w:p>
            <w:pPr>
              <w:rPr>
                <w:rFonts w:ascii="Times New Roman" w:hAnsi="Times New Roman"/>
                <w:sz w:val="24"/>
                <w:szCs w:val="24"/>
              </w:rPr>
            </w:pPr>
            <w:r>
              <w:rPr>
                <w:rFonts w:ascii="Times New Roman" w:hAnsi="Times New Roman"/>
                <w:sz w:val="24"/>
                <w:szCs w:val="24"/>
              </w:rPr>
              <w:t>код ЄДРПОУ 02007549</w:t>
            </w:r>
          </w:p>
          <w:p>
            <w:pPr>
              <w:rPr>
                <w:rFonts w:ascii="Times New Roman" w:hAnsi="Times New Roman"/>
                <w:sz w:val="24"/>
                <w:szCs w:val="24"/>
              </w:rPr>
            </w:pPr>
            <w:r>
              <w:rPr>
                <w:rFonts w:ascii="Times New Roman" w:hAnsi="Times New Roman"/>
                <w:sz w:val="24"/>
                <w:szCs w:val="24"/>
              </w:rPr>
              <w:t>р/р UA453375460000026005055039979</w:t>
            </w:r>
          </w:p>
          <w:p>
            <w:pPr>
              <w:rPr>
                <w:rFonts w:ascii="Times New Roman" w:hAnsi="Times New Roman"/>
                <w:sz w:val="24"/>
                <w:szCs w:val="24"/>
                <w:lang w:val="uk-UA"/>
              </w:rPr>
            </w:pPr>
            <w:r>
              <w:rPr>
                <w:rFonts w:ascii="Times New Roman" w:hAnsi="Times New Roman"/>
                <w:sz w:val="24"/>
                <w:szCs w:val="24"/>
              </w:rPr>
              <w:t>в  АТ КБ «Приватбанк»</w:t>
            </w:r>
            <w:r>
              <w:rPr>
                <w:rFonts w:ascii="Times New Roman" w:hAnsi="Times New Roman"/>
                <w:sz w:val="24"/>
                <w:szCs w:val="24"/>
                <w:lang w:val="uk-UA"/>
              </w:rPr>
              <w:t xml:space="preserve">, </w:t>
            </w:r>
            <w:r>
              <w:rPr>
                <w:rFonts w:ascii="Times New Roman" w:hAnsi="Times New Roman"/>
                <w:sz w:val="24"/>
                <w:szCs w:val="24"/>
              </w:rPr>
              <w:t>МФО 337546</w:t>
            </w:r>
          </w:p>
          <w:p>
            <w:pPr>
              <w:rPr>
                <w:rFonts w:ascii="Times New Roman" w:hAnsi="Times New Roman"/>
                <w:sz w:val="24"/>
                <w:szCs w:val="24"/>
              </w:rPr>
            </w:pPr>
            <w:r>
              <w:rPr>
                <w:rFonts w:ascii="Times New Roman" w:hAnsi="Times New Roman"/>
                <w:sz w:val="24"/>
                <w:szCs w:val="24"/>
              </w:rPr>
              <w:t>ІПН 020075418076</w:t>
            </w:r>
          </w:p>
          <w:p>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pPr>
              <w:suppressAutoHyphens/>
              <w:autoSpaceDE w:val="0"/>
              <w:autoSpaceDN w:val="0"/>
              <w:adjustRightInd w:val="0"/>
              <w:jc w:val="both"/>
              <w:rPr>
                <w:rFonts w:ascii="Times New Roman" w:hAnsi="Times New Roman"/>
                <w:color w:val="FF0000"/>
                <w:sz w:val="24"/>
                <w:szCs w:val="24"/>
                <w:lang w:eastAsia="ar-SA"/>
              </w:rPr>
            </w:pPr>
          </w:p>
          <w:p>
            <w:pPr>
              <w:suppressAutoHyphens/>
              <w:jc w:val="both"/>
              <w:rPr>
                <w:iCs/>
              </w:rPr>
            </w:pPr>
            <w:r>
              <w:rPr>
                <w:rFonts w:ascii="Times New Roman" w:hAnsi="Times New Roman"/>
                <w:b/>
                <w:bCs/>
                <w:sz w:val="24"/>
                <w:szCs w:val="24"/>
                <w:lang w:eastAsia="ar-SA"/>
              </w:rPr>
              <w:t xml:space="preserve">   ____________/С.В.Побивайло/                                                        </w:t>
            </w:r>
          </w:p>
          <w:p>
            <w:pPr>
              <w:suppressAutoHyphens/>
              <w:jc w:val="both"/>
              <w:rPr>
                <w:b/>
                <w:color w:val="00000A"/>
                <w:lang w:eastAsia="zh-CN"/>
              </w:rPr>
            </w:pPr>
            <w:r>
              <w:rPr>
                <w:iCs/>
              </w:rPr>
              <w:tab/>
            </w:r>
          </w:p>
        </w:tc>
      </w:tr>
    </w:tbl>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5400"/>
        </w:tabs>
        <w:ind w:firstLine="7371"/>
        <w:rPr>
          <w:rFonts w:ascii="Times New Roman" w:hAnsi="Times New Roman"/>
          <w:b/>
          <w:iCs/>
          <w:sz w:val="24"/>
          <w:szCs w:val="24"/>
        </w:rPr>
      </w:pPr>
      <w:r>
        <w:rPr>
          <w:rFonts w:ascii="Times New Roman" w:hAnsi="Times New Roman"/>
          <w:b/>
          <w:iCs/>
          <w:sz w:val="24"/>
          <w:szCs w:val="24"/>
        </w:rPr>
        <w:t xml:space="preserve">Додаток </w:t>
      </w:r>
      <w:r>
        <w:rPr>
          <w:rFonts w:ascii="Times New Roman" w:hAnsi="Times New Roman"/>
          <w:b/>
          <w:iCs/>
          <w:sz w:val="24"/>
          <w:szCs w:val="24"/>
          <w:lang w:val="uk-UA"/>
        </w:rPr>
        <w:t>№ 5</w:t>
      </w:r>
      <w:r>
        <w:rPr>
          <w:rFonts w:ascii="Times New Roman" w:hAnsi="Times New Roman"/>
          <w:b/>
          <w:iCs/>
          <w:sz w:val="24"/>
          <w:szCs w:val="24"/>
        </w:rPr>
        <w:t xml:space="preserve"> </w:t>
      </w:r>
    </w:p>
    <w:p>
      <w:pPr>
        <w:rPr>
          <w:rFonts w:ascii="Times New Roman" w:hAnsi="Times New Roman"/>
          <w:i/>
        </w:rPr>
      </w:pPr>
      <w:r>
        <w:rPr>
          <w:rFonts w:ascii="Times New Roman" w:hAnsi="Times New Roman"/>
          <w:i/>
        </w:rPr>
        <w:t>Подається за формою, наведеною нижче на фірмовому бланку.</w:t>
      </w:r>
    </w:p>
    <w:p>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pPr>
        <w:rPr>
          <w:rFonts w:ascii="Times New Roman" w:hAnsi="Times New Roman"/>
        </w:rPr>
      </w:pPr>
    </w:p>
    <w:p>
      <w:pPr>
        <w:rPr>
          <w:rFonts w:ascii="Times New Roman" w:hAnsi="Times New Roman"/>
        </w:rPr>
      </w:pPr>
    </w:p>
    <w:p>
      <w:pPr>
        <w:jc w:val="center"/>
        <w:rPr>
          <w:rFonts w:ascii="Times New Roman" w:hAnsi="Times New Roman"/>
          <w:b/>
          <w:sz w:val="24"/>
          <w:szCs w:val="24"/>
        </w:rPr>
      </w:pPr>
      <w:r>
        <w:rPr>
          <w:rFonts w:ascii="Times New Roman" w:hAnsi="Times New Roman"/>
          <w:b/>
          <w:sz w:val="24"/>
          <w:szCs w:val="24"/>
        </w:rPr>
        <w:t>Лист - згода</w:t>
      </w:r>
    </w:p>
    <w:p>
      <w:pPr>
        <w:jc w:val="center"/>
        <w:rPr>
          <w:rFonts w:ascii="Times New Roman" w:hAnsi="Times New Roman"/>
          <w:b/>
          <w:sz w:val="24"/>
          <w:szCs w:val="24"/>
        </w:rPr>
      </w:pPr>
      <w:r>
        <w:rPr>
          <w:rFonts w:ascii="Times New Roman" w:hAnsi="Times New Roman"/>
          <w:b/>
          <w:sz w:val="24"/>
          <w:szCs w:val="24"/>
        </w:rPr>
        <w:t>на обробку персональних даних</w:t>
      </w:r>
    </w:p>
    <w:p>
      <w:pPr>
        <w:jc w:val="center"/>
        <w:rPr>
          <w:rFonts w:ascii="Times New Roman" w:hAnsi="Times New Roman"/>
          <w:b/>
          <w:sz w:val="24"/>
          <w:szCs w:val="24"/>
        </w:rPr>
      </w:pPr>
      <w:r>
        <w:rPr>
          <w:rFonts w:ascii="Times New Roman" w:hAnsi="Times New Roman"/>
          <w:sz w:val="24"/>
          <w:szCs w:val="24"/>
        </w:rPr>
        <w:t>(</w:t>
      </w:r>
      <w:r>
        <w:rPr>
          <w:rFonts w:ascii="Times New Roman" w:hAnsi="Times New Roman"/>
          <w:i/>
          <w:sz w:val="24"/>
          <w:szCs w:val="24"/>
        </w:rPr>
        <w:t>надається представником (ами) та/або посадовою особою (ами) учасника</w:t>
      </w:r>
      <w:r>
        <w:rPr>
          <w:rFonts w:ascii="Times New Roman" w:hAnsi="Times New Roman"/>
          <w:sz w:val="24"/>
          <w:szCs w:val="24"/>
        </w:rPr>
        <w:t>)</w:t>
      </w:r>
    </w:p>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jc w:val="both"/>
        <w:rPr>
          <w:rFonts w:ascii="Times New Roman" w:hAnsi="Times New Roman"/>
          <w:bCs/>
          <w:sz w:val="24"/>
          <w:szCs w:val="24"/>
        </w:rPr>
      </w:pPr>
    </w:p>
    <w:p>
      <w:pPr>
        <w:jc w:val="both"/>
        <w:rPr>
          <w:rFonts w:ascii="Times New Roman" w:hAnsi="Times New Roman"/>
          <w:bCs/>
          <w:sz w:val="24"/>
          <w:szCs w:val="24"/>
        </w:rPr>
      </w:pPr>
    </w:p>
    <w:p>
      <w:pPr>
        <w:jc w:val="both"/>
        <w:rPr>
          <w:rFonts w:ascii="Times New Roman" w:hAnsi="Times New Roman"/>
          <w:bCs/>
          <w:sz w:val="24"/>
          <w:szCs w:val="24"/>
        </w:rPr>
      </w:pPr>
      <w:r>
        <w:rPr>
          <w:rFonts w:ascii="Times New Roman" w:hAnsi="Times New Roman"/>
          <w:bCs/>
          <w:sz w:val="24"/>
          <w:szCs w:val="24"/>
        </w:rPr>
        <w:t>“___” ________________ 202</w:t>
      </w:r>
      <w:r>
        <w:rPr>
          <w:rFonts w:ascii="Times New Roman" w:hAnsi="Times New Roman"/>
          <w:bCs/>
          <w:sz w:val="24"/>
          <w:szCs w:val="24"/>
          <w:lang w:val="uk-UA"/>
        </w:rPr>
        <w:t xml:space="preserve">3 </w:t>
      </w:r>
      <w:r>
        <w:rPr>
          <w:rFonts w:ascii="Times New Roman" w:hAnsi="Times New Roman"/>
          <w:bCs/>
          <w:sz w:val="24"/>
          <w:szCs w:val="24"/>
        </w:rPr>
        <w:t>року</w:t>
      </w:r>
    </w:p>
    <w:p>
      <w:pPr>
        <w:jc w:val="both"/>
        <w:rPr>
          <w:rFonts w:ascii="Times New Roman" w:hAnsi="Times New Roman"/>
          <w:bCs/>
          <w:sz w:val="24"/>
          <w:szCs w:val="24"/>
        </w:rPr>
      </w:pPr>
    </w:p>
    <w:p>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r>
      <w:r>
        <w:rPr>
          <w:rFonts w:ascii="Times New Roman" w:hAnsi="Times New Roman"/>
          <w:bCs/>
          <w:sz w:val="24"/>
          <w:szCs w:val="24"/>
        </w:rPr>
        <w:t xml:space="preserve">М.П.                                                                      прізвище, ініціали, посада </w:t>
      </w:r>
    </w:p>
    <w:p>
      <w:pPr>
        <w:jc w:val="both"/>
        <w:rPr>
          <w:rFonts w:ascii="Times New Roman" w:hAnsi="Times New Roman"/>
          <w:bCs/>
          <w:sz w:val="24"/>
          <w:szCs w:val="24"/>
        </w:rPr>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jc w:val="right"/>
        <w:rPr>
          <w:rFonts w:ascii="Times New Roman" w:hAnsi="Times New Roman" w:eastAsia="Times New Roman" w:cs="Times New Roman"/>
          <w:sz w:val="28"/>
          <w:szCs w:val="28"/>
          <w:lang w:val="uk-UA"/>
        </w:rPr>
      </w:pPr>
      <w:r>
        <w:rPr>
          <w:rFonts w:ascii="Times New Roman" w:hAnsi="Times New Roman" w:eastAsia="Times New Roman" w:cs="Times New Roman"/>
          <w:b/>
          <w:sz w:val="28"/>
          <w:szCs w:val="28"/>
        </w:rPr>
        <w:t xml:space="preserve">Додаток </w:t>
      </w:r>
      <w:r>
        <w:rPr>
          <w:rFonts w:ascii="Times New Roman" w:hAnsi="Times New Roman" w:eastAsia="Times New Roman" w:cs="Times New Roman"/>
          <w:b/>
          <w:sz w:val="28"/>
          <w:szCs w:val="28"/>
          <w:lang w:val="uk-UA"/>
        </w:rPr>
        <w:t>№ 6</w:t>
      </w:r>
    </w:p>
    <w:p>
      <w:pPr>
        <w:jc w:val="center"/>
        <w:rPr>
          <w:rFonts w:ascii="Times New Roman" w:hAnsi="Times New Roman" w:eastAsia="Times New Roman" w:cs="Times New Roman"/>
          <w:color w:val="000000"/>
        </w:rPr>
      </w:pPr>
    </w:p>
    <w:p>
      <w:pPr>
        <w:tabs>
          <w:tab w:val="left" w:pos="7080"/>
        </w:tabs>
        <w:rPr>
          <w:rFonts w:ascii="Times New Roman" w:hAnsi="Times New Roman"/>
          <w:i/>
          <w:iCs/>
        </w:rPr>
      </w:pPr>
      <w:r>
        <w:rPr>
          <w:rFonts w:ascii="Times New Roman" w:hAnsi="Times New Roman"/>
          <w:i/>
          <w:iCs/>
        </w:rPr>
        <w:t>Тендерна пропозиція подається на фірмовому бланку за формою, наведеною нижче.</w:t>
      </w:r>
    </w:p>
    <w:p>
      <w:pPr>
        <w:rPr>
          <w:rFonts w:ascii="Times New Roman" w:hAnsi="Times New Roman"/>
          <w:i/>
          <w:iCs/>
        </w:rPr>
      </w:pPr>
      <w:r>
        <w:rPr>
          <w:rFonts w:ascii="Times New Roman" w:hAnsi="Times New Roman"/>
          <w:i/>
          <w:iCs/>
        </w:rPr>
        <w:t>Учасник не повинен відступати від даної форми.</w:t>
      </w:r>
    </w:p>
    <w:p>
      <w:pPr>
        <w:rPr>
          <w:rFonts w:ascii="Times New Roman" w:hAnsi="Times New Roman"/>
          <w:b/>
          <w:bCs/>
          <w:sz w:val="24"/>
          <w:szCs w:val="24"/>
          <w:lang w:eastAsia="ar-SA"/>
        </w:rPr>
      </w:pPr>
      <w:r>
        <w:rPr>
          <w:rFonts w:ascii="Times New Roman" w:hAnsi="Times New Roman"/>
          <w:i/>
          <w:iCs/>
        </w:rPr>
        <w:t xml:space="preserve"> </w:t>
      </w:r>
    </w:p>
    <w:p>
      <w:pPr>
        <w:suppressAutoHyphens/>
        <w:ind w:hanging="720"/>
        <w:jc w:val="center"/>
        <w:outlineLvl w:val="0"/>
        <w:rPr>
          <w:rFonts w:ascii="Times New Roman" w:hAnsi="Times New Roman"/>
          <w:b/>
          <w:bCs/>
          <w:sz w:val="24"/>
          <w:szCs w:val="24"/>
          <w:lang w:eastAsia="ar-SA"/>
        </w:rPr>
      </w:pPr>
      <w:r>
        <w:rPr>
          <w:rFonts w:ascii="Times New Roman" w:hAnsi="Times New Roman"/>
          <w:b/>
          <w:bCs/>
          <w:sz w:val="24"/>
          <w:szCs w:val="24"/>
          <w:lang w:eastAsia="ar-SA"/>
        </w:rPr>
        <w:t>Тендерна пропозиція</w:t>
      </w:r>
    </w:p>
    <w:p>
      <w:pPr>
        <w:suppressAutoHyphens/>
        <w:jc w:val="both"/>
        <w:rPr>
          <w:rFonts w:ascii="Times New Roman" w:hAnsi="Times New Roman"/>
          <w:lang w:eastAsia="ar-SA"/>
        </w:rPr>
      </w:pPr>
      <w:r>
        <w:rPr>
          <w:rFonts w:ascii="Times New Roman" w:hAnsi="Times New Roman"/>
          <w:lang w:val="uk-UA" w:eastAsia="ar-SA"/>
        </w:rPr>
        <w:t xml:space="preserve">        </w:t>
      </w:r>
      <w:r>
        <w:rPr>
          <w:rFonts w:ascii="Times New Roman" w:hAnsi="Times New Roman"/>
          <w:lang w:eastAsia="ar-SA"/>
        </w:rPr>
        <w:t xml:space="preserve">Вивчивши тендерну документацію на закупівлю Компоненти донорської крові (код ДК 021:2015 – 3314 0000-3 – Медичні матеріали),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Style w:val="12"/>
        <w:tblW w:w="5003" w:type="pct"/>
        <w:tblInd w:w="0" w:type="dxa"/>
        <w:tblLayout w:type="fixed"/>
        <w:tblCellMar>
          <w:top w:w="0" w:type="dxa"/>
          <w:left w:w="108" w:type="dxa"/>
          <w:bottom w:w="0" w:type="dxa"/>
          <w:right w:w="108" w:type="dxa"/>
        </w:tblCellMar>
      </w:tblPr>
      <w:tblGrid>
        <w:gridCol w:w="725"/>
        <w:gridCol w:w="2757"/>
        <w:gridCol w:w="1306"/>
        <w:gridCol w:w="1162"/>
        <w:gridCol w:w="434"/>
        <w:gridCol w:w="875"/>
        <w:gridCol w:w="860"/>
        <w:gridCol w:w="203"/>
        <w:gridCol w:w="641"/>
        <w:gridCol w:w="17"/>
        <w:gridCol w:w="881"/>
      </w:tblGrid>
      <w:tr>
        <w:tblPrEx>
          <w:tblCellMar>
            <w:top w:w="0" w:type="dxa"/>
            <w:left w:w="108" w:type="dxa"/>
            <w:bottom w:w="0" w:type="dxa"/>
            <w:right w:w="108" w:type="dxa"/>
          </w:tblCellMar>
        </w:tblPrEx>
        <w:trPr>
          <w:trHeight w:val="1033" w:hRule="atLeast"/>
        </w:trPr>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lang w:val="uk-UA"/>
              </w:rPr>
            </w:pPr>
            <w:r>
              <w:rPr>
                <w:rFonts w:ascii="Times New Roman" w:hAnsi="Times New Roman" w:eastAsia="Calibri" w:cs="Times New Roman"/>
                <w:b/>
                <w:bCs/>
                <w:color w:val="000000"/>
                <w:sz w:val="20"/>
                <w:szCs w:val="20"/>
              </w:rPr>
              <w:t>№</w:t>
            </w:r>
            <w:r>
              <w:rPr>
                <w:rFonts w:ascii="Times New Roman" w:hAnsi="Times New Roman" w:eastAsia="Calibri" w:cs="Times New Roman"/>
                <w:b/>
                <w:bCs/>
                <w:color w:val="000000"/>
                <w:sz w:val="20"/>
                <w:szCs w:val="20"/>
                <w:lang w:val="uk-UA"/>
              </w:rPr>
              <w:t xml:space="preserve"> п/п</w:t>
            </w:r>
          </w:p>
        </w:tc>
        <w:tc>
          <w:tcPr>
            <w:tcW w:w="1398"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 xml:space="preserve">Найменування, Торгова назва </w:t>
            </w:r>
          </w:p>
        </w:tc>
        <w:tc>
          <w:tcPr>
            <w:tcW w:w="662"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sz w:val="20"/>
                <w:szCs w:val="20"/>
              </w:rPr>
            </w:pPr>
            <w:r>
              <w:rPr>
                <w:rFonts w:ascii="Times New Roman" w:hAnsi="Times New Roman" w:eastAsia="Times New Roman" w:cs="Times New Roman"/>
                <w:b/>
                <w:sz w:val="20"/>
                <w:szCs w:val="20"/>
                <w:highlight w:val="white"/>
                <w:lang w:val="uk-UA"/>
              </w:rPr>
              <w:t>К</w:t>
            </w:r>
            <w:r>
              <w:rPr>
                <w:rFonts w:ascii="Times New Roman" w:hAnsi="Times New Roman" w:eastAsia="Times New Roman" w:cs="Times New Roman"/>
                <w:b/>
                <w:sz w:val="20"/>
                <w:szCs w:val="20"/>
                <w:highlight w:val="white"/>
              </w:rPr>
              <w:t>раїна виробника</w:t>
            </w:r>
          </w:p>
        </w:tc>
        <w:tc>
          <w:tcPr>
            <w:tcW w:w="589"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lang w:val="uk-UA"/>
              </w:rPr>
            </w:pPr>
            <w:r>
              <w:rPr>
                <w:rFonts w:ascii="Times New Roman" w:hAnsi="Times New Roman" w:eastAsia="Calibri" w:cs="Times New Roman"/>
                <w:b/>
                <w:bCs/>
                <w:color w:val="000000"/>
                <w:sz w:val="20"/>
                <w:szCs w:val="20"/>
              </w:rPr>
              <w:t>Кількість</w:t>
            </w:r>
          </w:p>
        </w:tc>
        <w:tc>
          <w:tcPr>
            <w:tcW w:w="220" w:type="pct"/>
            <w:tcBorders>
              <w:top w:val="single" w:color="auto" w:sz="4" w:space="0"/>
              <w:left w:val="nil"/>
              <w:bottom w:val="single" w:color="auto" w:sz="4" w:space="0"/>
              <w:right w:val="nil"/>
            </w:tcBorders>
          </w:tcPr>
          <w:p>
            <w:pPr>
              <w:jc w:val="center"/>
              <w:rPr>
                <w:rFonts w:ascii="Times New Roman" w:hAnsi="Times New Roman" w:eastAsia="Calibri" w:cs="Times New Roman"/>
                <w:b/>
                <w:bCs/>
                <w:color w:val="000000"/>
                <w:sz w:val="20"/>
                <w:szCs w:val="20"/>
              </w:rPr>
            </w:pPr>
          </w:p>
        </w:tc>
        <w:tc>
          <w:tcPr>
            <w:tcW w:w="442"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Ціна за одиницю, без ПДВ (грн.)</w:t>
            </w:r>
          </w:p>
        </w:tc>
        <w:tc>
          <w:tcPr>
            <w:tcW w:w="436" w:type="pct"/>
            <w:tcBorders>
              <w:top w:val="single" w:color="auto" w:sz="4" w:space="0"/>
              <w:left w:val="nil"/>
              <w:bottom w:val="single" w:color="auto" w:sz="4" w:space="0"/>
              <w:right w:val="single" w:color="auto" w:sz="4" w:space="0"/>
            </w:tcBorders>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Ціна за одиницю, з ПДВ (грн.)</w:t>
            </w:r>
          </w:p>
        </w:tc>
        <w:tc>
          <w:tcPr>
            <w:tcW w:w="42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Загальна сума без ПДВ (грн.)</w:t>
            </w:r>
          </w:p>
        </w:tc>
        <w:tc>
          <w:tcPr>
            <w:tcW w:w="458" w:type="pct"/>
            <w:gridSpan w:val="2"/>
            <w:tcBorders>
              <w:top w:val="single" w:color="auto" w:sz="4" w:space="0"/>
              <w:left w:val="nil"/>
              <w:bottom w:val="single" w:color="auto" w:sz="4" w:space="0"/>
              <w:right w:val="single" w:color="auto" w:sz="4" w:space="0"/>
            </w:tcBorders>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Загальна сума з ПДВ (грн.)</w:t>
            </w:r>
          </w:p>
        </w:tc>
      </w:tr>
      <w:tr>
        <w:tblPrEx>
          <w:tblCellMar>
            <w:top w:w="0" w:type="dxa"/>
            <w:left w:w="108" w:type="dxa"/>
            <w:bottom w:w="0" w:type="dxa"/>
            <w:right w:w="108" w:type="dxa"/>
          </w:tblCellMar>
        </w:tblPrEx>
        <w:trPr>
          <w:trHeight w:val="350" w:hRule="atLeast"/>
        </w:trPr>
        <w:tc>
          <w:tcPr>
            <w:tcW w:w="367"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1</w:t>
            </w:r>
          </w:p>
        </w:tc>
        <w:tc>
          <w:tcPr>
            <w:tcW w:w="1398" w:type="pct"/>
            <w:tcBorders>
              <w:top w:val="nil"/>
              <w:left w:val="nil"/>
              <w:bottom w:val="single" w:color="auto" w:sz="4" w:space="0"/>
              <w:right w:val="single" w:color="auto" w:sz="4" w:space="0"/>
            </w:tcBorders>
            <w:shd w:val="clear" w:color="auto" w:fill="auto"/>
            <w:noWrap/>
          </w:tcPr>
          <w:p>
            <w:pPr>
              <w:rPr>
                <w:rFonts w:ascii="Times New Roman" w:hAnsi="Times New Roman" w:eastAsia="Calibri" w:cs="Times New Roman"/>
                <w:sz w:val="20"/>
                <w:szCs w:val="20"/>
              </w:rPr>
            </w:pPr>
          </w:p>
        </w:tc>
        <w:tc>
          <w:tcPr>
            <w:tcW w:w="662" w:type="pct"/>
            <w:tcBorders>
              <w:top w:val="nil"/>
              <w:left w:val="nil"/>
              <w:bottom w:val="single" w:color="auto" w:sz="4" w:space="0"/>
              <w:right w:val="single" w:color="auto" w:sz="4" w:space="0"/>
            </w:tcBorders>
            <w:shd w:val="clear" w:color="auto" w:fill="auto"/>
          </w:tcPr>
          <w:p>
            <w:pPr>
              <w:rPr>
                <w:rFonts w:ascii="Times New Roman" w:hAnsi="Times New Roman" w:eastAsia="Calibri" w:cs="Times New Roman"/>
                <w:sz w:val="20"/>
                <w:szCs w:val="20"/>
              </w:rPr>
            </w:pPr>
          </w:p>
        </w:tc>
        <w:tc>
          <w:tcPr>
            <w:tcW w:w="589" w:type="pct"/>
            <w:tcBorders>
              <w:top w:val="nil"/>
              <w:left w:val="nil"/>
              <w:bottom w:val="single" w:color="auto" w:sz="4" w:space="0"/>
              <w:right w:val="single" w:color="auto" w:sz="4" w:space="0"/>
            </w:tcBorders>
            <w:shd w:val="clear" w:color="auto" w:fill="auto"/>
            <w:noWrap/>
          </w:tcPr>
          <w:p>
            <w:pPr>
              <w:jc w:val="center"/>
              <w:rPr>
                <w:rFonts w:ascii="Times New Roman" w:hAnsi="Times New Roman" w:eastAsia="Calibri" w:cs="Times New Roman"/>
                <w:sz w:val="20"/>
                <w:szCs w:val="20"/>
              </w:rPr>
            </w:pPr>
          </w:p>
        </w:tc>
        <w:tc>
          <w:tcPr>
            <w:tcW w:w="220" w:type="pct"/>
            <w:tcBorders>
              <w:top w:val="nil"/>
              <w:left w:val="nil"/>
              <w:bottom w:val="single" w:color="auto" w:sz="4" w:space="0"/>
              <w:right w:val="nil"/>
            </w:tcBorders>
          </w:tcPr>
          <w:p>
            <w:pPr>
              <w:rPr>
                <w:rFonts w:ascii="Times New Roman" w:hAnsi="Times New Roman" w:eastAsia="Calibri" w:cs="Times New Roman"/>
                <w:sz w:val="20"/>
                <w:szCs w:val="20"/>
              </w:rPr>
            </w:pPr>
          </w:p>
        </w:tc>
        <w:tc>
          <w:tcPr>
            <w:tcW w:w="442" w:type="pct"/>
            <w:tcBorders>
              <w:top w:val="nil"/>
              <w:left w:val="nil"/>
              <w:bottom w:val="single" w:color="auto" w:sz="4" w:space="0"/>
              <w:right w:val="single" w:color="auto" w:sz="4" w:space="0"/>
            </w:tcBorders>
            <w:shd w:val="clear" w:color="auto" w:fill="auto"/>
            <w:noWrap/>
          </w:tcPr>
          <w:p>
            <w:pPr>
              <w:rPr>
                <w:rFonts w:ascii="Times New Roman" w:hAnsi="Times New Roman" w:eastAsia="Calibri" w:cs="Times New Roman"/>
                <w:sz w:val="20"/>
                <w:szCs w:val="20"/>
              </w:rPr>
            </w:pPr>
          </w:p>
        </w:tc>
        <w:tc>
          <w:tcPr>
            <w:tcW w:w="436" w:type="pct"/>
            <w:tcBorders>
              <w:top w:val="nil"/>
              <w:left w:val="nil"/>
              <w:bottom w:val="single" w:color="auto" w:sz="4" w:space="0"/>
              <w:right w:val="single" w:color="auto" w:sz="4" w:space="0"/>
            </w:tcBorders>
          </w:tcPr>
          <w:p>
            <w:pPr>
              <w:rPr>
                <w:rFonts w:ascii="Times New Roman" w:hAnsi="Times New Roman" w:eastAsia="Calibri" w:cs="Times New Roman"/>
                <w:sz w:val="20"/>
                <w:szCs w:val="20"/>
              </w:rPr>
            </w:pPr>
          </w:p>
        </w:tc>
        <w:tc>
          <w:tcPr>
            <w:tcW w:w="428" w:type="pct"/>
            <w:gridSpan w:val="2"/>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Calibri" w:cs="Times New Roman"/>
                <w:sz w:val="20"/>
                <w:szCs w:val="20"/>
              </w:rPr>
            </w:pPr>
          </w:p>
        </w:tc>
        <w:tc>
          <w:tcPr>
            <w:tcW w:w="458" w:type="pct"/>
            <w:gridSpan w:val="2"/>
            <w:tcBorders>
              <w:top w:val="nil"/>
              <w:left w:val="nil"/>
              <w:bottom w:val="single" w:color="auto" w:sz="4" w:space="0"/>
              <w:right w:val="single" w:color="auto" w:sz="4" w:space="0"/>
            </w:tcBorders>
          </w:tcPr>
          <w:p>
            <w:pPr>
              <w:rPr>
                <w:rFonts w:ascii="Times New Roman" w:hAnsi="Times New Roman" w:eastAsia="Calibri" w:cs="Times New Roman"/>
                <w:sz w:val="20"/>
                <w:szCs w:val="20"/>
              </w:rPr>
            </w:pPr>
          </w:p>
        </w:tc>
      </w:tr>
      <w:tr>
        <w:tblPrEx>
          <w:tblCellMar>
            <w:top w:w="0" w:type="dxa"/>
            <w:left w:w="108" w:type="dxa"/>
            <w:bottom w:w="0" w:type="dxa"/>
            <w:right w:w="108" w:type="dxa"/>
          </w:tblCellMar>
        </w:tblPrEx>
        <w:trPr>
          <w:trHeight w:val="272" w:hRule="atLeast"/>
        </w:trPr>
        <w:tc>
          <w:tcPr>
            <w:tcW w:w="365" w:type="pc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color w:val="000000"/>
                <w:sz w:val="20"/>
                <w:szCs w:val="20"/>
              </w:rPr>
            </w:pPr>
          </w:p>
        </w:tc>
        <w:tc>
          <w:tcPr>
            <w:tcW w:w="33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Всього без ПДВ, грн.</w:t>
            </w:r>
            <w:r>
              <w:t xml:space="preserve"> </w:t>
            </w:r>
            <w:r>
              <w:rPr>
                <w:rFonts w:ascii="Times New Roman" w:hAnsi="Times New Roman" w:eastAsia="Calibri" w:cs="Times New Roman"/>
                <w:b/>
                <w:color w:val="000000"/>
                <w:sz w:val="20"/>
                <w:szCs w:val="20"/>
              </w:rPr>
              <w:t>*</w:t>
            </w:r>
          </w:p>
        </w:tc>
        <w:tc>
          <w:tcPr>
            <w:tcW w:w="539"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334"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44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Calibri" w:cs="Times New Roman"/>
                <w:b/>
                <w:color w:val="000000"/>
                <w:sz w:val="20"/>
                <w:szCs w:val="20"/>
              </w:rPr>
            </w:pPr>
          </w:p>
        </w:tc>
      </w:tr>
      <w:tr>
        <w:tblPrEx>
          <w:tblCellMar>
            <w:top w:w="0" w:type="dxa"/>
            <w:left w:w="108" w:type="dxa"/>
            <w:bottom w:w="0" w:type="dxa"/>
            <w:right w:w="108" w:type="dxa"/>
          </w:tblCellMar>
        </w:tblPrEx>
        <w:trPr>
          <w:trHeight w:val="272" w:hRule="atLeast"/>
        </w:trPr>
        <w:tc>
          <w:tcPr>
            <w:tcW w:w="365" w:type="pc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color w:val="000000"/>
                <w:sz w:val="20"/>
                <w:szCs w:val="20"/>
              </w:rPr>
            </w:pPr>
          </w:p>
        </w:tc>
        <w:tc>
          <w:tcPr>
            <w:tcW w:w="33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ПДВ, грн.</w:t>
            </w:r>
            <w:r>
              <w:t xml:space="preserve"> </w:t>
            </w:r>
            <w:r>
              <w:rPr>
                <w:rFonts w:ascii="Times New Roman" w:hAnsi="Times New Roman" w:eastAsia="Calibri" w:cs="Times New Roman"/>
                <w:b/>
                <w:color w:val="000000"/>
                <w:sz w:val="20"/>
                <w:szCs w:val="20"/>
              </w:rPr>
              <w:t>**</w:t>
            </w:r>
          </w:p>
        </w:tc>
        <w:tc>
          <w:tcPr>
            <w:tcW w:w="539"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334"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44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Calibri" w:cs="Times New Roman"/>
                <w:b/>
                <w:color w:val="000000"/>
                <w:sz w:val="20"/>
                <w:szCs w:val="20"/>
              </w:rPr>
            </w:pPr>
          </w:p>
        </w:tc>
      </w:tr>
      <w:tr>
        <w:tblPrEx>
          <w:tblCellMar>
            <w:top w:w="0" w:type="dxa"/>
            <w:left w:w="108" w:type="dxa"/>
            <w:bottom w:w="0" w:type="dxa"/>
            <w:right w:w="108" w:type="dxa"/>
          </w:tblCellMar>
        </w:tblPrEx>
        <w:trPr>
          <w:trHeight w:val="272" w:hRule="atLeast"/>
        </w:trPr>
        <w:tc>
          <w:tcPr>
            <w:tcW w:w="365" w:type="pc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color w:val="000000"/>
                <w:sz w:val="20"/>
                <w:szCs w:val="20"/>
              </w:rPr>
            </w:pPr>
          </w:p>
        </w:tc>
        <w:tc>
          <w:tcPr>
            <w:tcW w:w="33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Всього з ПДВ, грн.</w:t>
            </w:r>
            <w:r>
              <w:t xml:space="preserve"> </w:t>
            </w:r>
            <w:r>
              <w:rPr>
                <w:rFonts w:ascii="Times New Roman" w:hAnsi="Times New Roman" w:eastAsia="Calibri" w:cs="Times New Roman"/>
                <w:b/>
                <w:color w:val="000000"/>
                <w:sz w:val="20"/>
                <w:szCs w:val="20"/>
              </w:rPr>
              <w:t>**</w:t>
            </w:r>
          </w:p>
        </w:tc>
        <w:tc>
          <w:tcPr>
            <w:tcW w:w="539"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334"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44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Calibri" w:cs="Times New Roman"/>
                <w:b/>
                <w:color w:val="000000"/>
                <w:sz w:val="20"/>
                <w:szCs w:val="20"/>
              </w:rPr>
            </w:pPr>
          </w:p>
        </w:tc>
      </w:tr>
    </w:tbl>
    <w:p>
      <w:pPr>
        <w:suppressAutoHyphens/>
        <w:jc w:val="both"/>
        <w:rPr>
          <w:rFonts w:ascii="Times New Roman" w:hAnsi="Times New Roman"/>
          <w:lang w:eastAsia="ar-SA"/>
        </w:rPr>
      </w:pPr>
    </w:p>
    <w:p>
      <w:pPr>
        <w:rPr>
          <w:rFonts w:ascii="Times New Roman" w:hAnsi="Times New Roman"/>
          <w:b/>
          <w:i/>
          <w:sz w:val="20"/>
          <w:szCs w:val="20"/>
        </w:rPr>
      </w:pPr>
      <w:r>
        <w:rPr>
          <w:rFonts w:ascii="Times New Roman" w:hAnsi="Times New Roman"/>
          <w:b/>
          <w:i/>
          <w:sz w:val="20"/>
          <w:szCs w:val="20"/>
        </w:rPr>
        <w:t>Примітки:</w:t>
      </w:r>
    </w:p>
    <w:p>
      <w:pPr>
        <w:ind w:firstLine="426"/>
        <w:jc w:val="both"/>
        <w:rPr>
          <w:rFonts w:ascii="Times New Roman" w:hAnsi="Times New Roman"/>
          <w:b/>
          <w:i/>
          <w:color w:val="000000"/>
          <w:u w:val="single"/>
        </w:rPr>
      </w:pPr>
      <w:r>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Pr>
          <w:rFonts w:ascii="Times New Roman" w:hAnsi="Times New Roman"/>
        </w:rPr>
        <w:t xml:space="preserve"> </w:t>
      </w:r>
    </w:p>
    <w:p>
      <w:pPr>
        <w:ind w:firstLine="426"/>
        <w:jc w:val="both"/>
        <w:rPr>
          <w:rFonts w:ascii="Times New Roman" w:hAnsi="Times New Roman"/>
          <w:b/>
          <w:i/>
          <w:color w:val="000000"/>
        </w:rPr>
      </w:pPr>
      <w:r>
        <w:rPr>
          <w:rFonts w:ascii="Times New Roman" w:hAnsi="Times New Roman"/>
          <w:b/>
          <w:i/>
        </w:rPr>
        <w:t>**Для платників ПДВ</w:t>
      </w:r>
    </w:p>
    <w:p>
      <w:pPr>
        <w:ind w:firstLine="426"/>
        <w:jc w:val="both"/>
        <w:rPr>
          <w:rFonts w:ascii="Times New Roman" w:hAnsi="Times New Roman"/>
        </w:rPr>
      </w:pPr>
      <w:r>
        <w:rPr>
          <w:rFonts w:ascii="Times New Roman" w:hAnsi="Times New Roman"/>
        </w:rPr>
        <w:t xml:space="preserve">1. Ми погоджуємося дотримуватися умов цієї пропозиції протягом 90 (дев’яносто) днів з дати кінцевого строку подання тендерних пропозицій. </w:t>
      </w:r>
    </w:p>
    <w:p>
      <w:pPr>
        <w:ind w:firstLine="426"/>
        <w:jc w:val="both"/>
        <w:rPr>
          <w:rFonts w:ascii="Times New Roman" w:hAnsi="Times New Roman"/>
        </w:rPr>
      </w:pPr>
      <w:r>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pPr>
        <w:ind w:firstLine="426"/>
        <w:jc w:val="both"/>
        <w:rPr>
          <w:rFonts w:ascii="Times New Roman" w:hAnsi="Times New Roman"/>
        </w:rPr>
      </w:pPr>
      <w:r>
        <w:rPr>
          <w:rFonts w:ascii="Times New Roman" w:hAnsi="Times New Roman"/>
        </w:rPr>
        <w:t>3. У разі визначення нас Переможцем ми погоджуємося:</w:t>
      </w:r>
    </w:p>
    <w:p>
      <w:pPr>
        <w:ind w:firstLine="426"/>
        <w:jc w:val="both"/>
        <w:rPr>
          <w:rFonts w:ascii="Times New Roman" w:hAnsi="Times New Roman"/>
        </w:rPr>
      </w:pPr>
      <w:r>
        <w:rPr>
          <w:rFonts w:ascii="Times New Roman" w:hAnsi="Times New Roman"/>
        </w:rPr>
        <w:t xml:space="preserve">      - </w:t>
      </w:r>
      <w:r>
        <w:rPr>
          <w:rFonts w:ascii="Times New Roman" w:hAnsi="Times New Roman" w:eastAsia="SimSu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pPr>
        <w:ind w:firstLine="426"/>
        <w:jc w:val="both"/>
        <w:rPr>
          <w:rFonts w:ascii="Times New Roman" w:hAnsi="Times New Roman"/>
        </w:rPr>
      </w:pPr>
      <w:r>
        <w:rPr>
          <w:rFonts w:ascii="Times New Roman" w:hAnsi="Times New Roman"/>
        </w:rPr>
        <w:t xml:space="preserve">      -  укласти договір про закупівлю на умовах, проєкту договору, викладених у </w:t>
      </w:r>
      <w:r>
        <w:rPr>
          <w:rFonts w:ascii="Times New Roman" w:hAnsi="Times New Roman"/>
          <w:b/>
        </w:rPr>
        <w:t>Додатку 4</w:t>
      </w:r>
      <w:r>
        <w:rPr>
          <w:rFonts w:ascii="Times New Roman" w:hAnsi="Times New Roman"/>
        </w:rPr>
        <w:t xml:space="preserve"> до цієї тендерної документації.</w:t>
      </w:r>
    </w:p>
    <w:p>
      <w:pPr>
        <w:tabs>
          <w:tab w:val="left" w:pos="708"/>
          <w:tab w:val="left" w:pos="2160"/>
          <w:tab w:val="left" w:pos="3600"/>
        </w:tabs>
        <w:suppressAutoHyphens/>
        <w:spacing w:line="240" w:lineRule="auto"/>
        <w:ind w:firstLine="426"/>
        <w:jc w:val="both"/>
        <w:rPr>
          <w:rFonts w:ascii="Times New Roman" w:hAnsi="Times New Roman" w:eastAsia="Times New Roman" w:cs="Times New Roman"/>
          <w:sz w:val="20"/>
          <w:szCs w:val="20"/>
          <w:shd w:val="clear" w:color="auto" w:fill="FFFFFF"/>
          <w:lang w:val="uk-UA" w:eastAsia="zh-CN"/>
        </w:rPr>
      </w:pPr>
      <w:r>
        <w:rPr>
          <w:rFonts w:ascii="Times New Roman" w:hAnsi="Times New Roman" w:eastAsia="Times New Roman" w:cs="Times New Roman"/>
          <w:sz w:val="20"/>
          <w:szCs w:val="20"/>
          <w:lang w:val="uk-UA" w:eastAsia="zh-CN"/>
        </w:rPr>
        <w:t xml:space="preserve">4.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eastAsia="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ind w:firstLine="426"/>
        <w:jc w:val="both"/>
        <w:rPr>
          <w:rFonts w:ascii="Times New Roman" w:hAnsi="Times New Roman"/>
        </w:rPr>
      </w:pPr>
      <w:r>
        <w:rPr>
          <w:rFonts w:ascii="Times New Roman" w:hAnsi="Times New Roman"/>
        </w:rPr>
        <w:tab/>
      </w:r>
      <w:r>
        <w:rPr>
          <w:rFonts w:ascii="Times New Roman" w:hAnsi="Times New Roma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shd w:val="clear" w:color="auto" w:fill="FFFFFF"/>
        <w:jc w:val="both"/>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sectPr>
      <w:footerReference r:id="rId5" w:type="default"/>
      <w:pgSz w:w="11906" w:h="16838"/>
      <w:pgMar w:top="719" w:right="850" w:bottom="850" w:left="1418" w:header="708" w:footer="708"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altName w:val="Segoe UI Semibold"/>
    <w:panose1 w:val="020B0702040204020203"/>
    <w:charset w:val="CC"/>
    <w:family w:val="swiss"/>
    <w:pitch w:val="default"/>
    <w:sig w:usb0="00000000" w:usb1="00000000" w:usb2="00000009" w:usb3="00000000" w:csb0="0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Semibold">
    <w:panose1 w:val="020B07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31</w:t>
    </w:r>
    <w:r>
      <w:rPr>
        <w:color w:val="000000"/>
      </w:rPr>
      <w:fldChar w:fldCharType="end"/>
    </w:r>
  </w:p>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043AE"/>
    <w:multiLevelType w:val="multilevel"/>
    <w:tmpl w:val="5DD043A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7CDC61E3"/>
    <w:multiLevelType w:val="multilevel"/>
    <w:tmpl w:val="7CDC61E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3"/>
    <w:rsid w:val="00027BB1"/>
    <w:rsid w:val="00126648"/>
    <w:rsid w:val="00130AAF"/>
    <w:rsid w:val="001663A5"/>
    <w:rsid w:val="001757A5"/>
    <w:rsid w:val="001949D5"/>
    <w:rsid w:val="002A790B"/>
    <w:rsid w:val="002E73EE"/>
    <w:rsid w:val="0033066F"/>
    <w:rsid w:val="003500D2"/>
    <w:rsid w:val="003A31AC"/>
    <w:rsid w:val="003E573B"/>
    <w:rsid w:val="004A0003"/>
    <w:rsid w:val="004B1232"/>
    <w:rsid w:val="004B6A4E"/>
    <w:rsid w:val="00504A05"/>
    <w:rsid w:val="00516B04"/>
    <w:rsid w:val="00524A85"/>
    <w:rsid w:val="005465F0"/>
    <w:rsid w:val="00567A3D"/>
    <w:rsid w:val="005710BF"/>
    <w:rsid w:val="00582713"/>
    <w:rsid w:val="005D00E1"/>
    <w:rsid w:val="00611FB4"/>
    <w:rsid w:val="0061218D"/>
    <w:rsid w:val="006E5EDD"/>
    <w:rsid w:val="006F3378"/>
    <w:rsid w:val="007117A3"/>
    <w:rsid w:val="00713A18"/>
    <w:rsid w:val="007779F8"/>
    <w:rsid w:val="00797C03"/>
    <w:rsid w:val="007E2E5F"/>
    <w:rsid w:val="00966255"/>
    <w:rsid w:val="009D7C4A"/>
    <w:rsid w:val="009F62C2"/>
    <w:rsid w:val="00A1491E"/>
    <w:rsid w:val="00A65DF5"/>
    <w:rsid w:val="00AB1ABD"/>
    <w:rsid w:val="00B24D70"/>
    <w:rsid w:val="00B802D3"/>
    <w:rsid w:val="00B85A1D"/>
    <w:rsid w:val="00BA00D5"/>
    <w:rsid w:val="00BE3052"/>
    <w:rsid w:val="00C21B5F"/>
    <w:rsid w:val="00C45C76"/>
    <w:rsid w:val="00C652C0"/>
    <w:rsid w:val="00C8296C"/>
    <w:rsid w:val="00CA6E84"/>
    <w:rsid w:val="00CE40A8"/>
    <w:rsid w:val="00CF1B03"/>
    <w:rsid w:val="00D2785A"/>
    <w:rsid w:val="00DB2E54"/>
    <w:rsid w:val="00DC1E2D"/>
    <w:rsid w:val="00DD260C"/>
    <w:rsid w:val="00E3015D"/>
    <w:rsid w:val="00E70FDD"/>
    <w:rsid w:val="00E9526D"/>
    <w:rsid w:val="00EF710B"/>
    <w:rsid w:val="00FA43E5"/>
    <w:rsid w:val="00FD1C2F"/>
    <w:rsid w:val="00FF06B2"/>
    <w:rsid w:val="00FF60D2"/>
    <w:rsid w:val="182D081E"/>
    <w:rsid w:val="586D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semiHidden="0"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line="276" w:lineRule="auto"/>
    </w:pPr>
    <w:rPr>
      <w:rFonts w:ascii="Arial" w:hAnsi="Arial" w:eastAsia="Arial" w:cs="Arial"/>
      <w:sz w:val="22"/>
      <w:szCs w:val="22"/>
      <w:lang w:val="ru-RU" w:eastAsia="ru-RU" w:bidi="ar-SA"/>
    </w:rPr>
  </w:style>
  <w:style w:type="paragraph" w:styleId="2">
    <w:name w:val="heading 1"/>
    <w:basedOn w:val="1"/>
    <w:next w:val="1"/>
    <w:link w:val="38"/>
    <w:qFormat/>
    <w:uiPriority w:val="0"/>
    <w:pPr>
      <w:pBdr>
        <w:top w:val="none" w:color="000000" w:sz="0" w:space="0"/>
        <w:left w:val="none" w:color="000000" w:sz="0" w:space="0"/>
        <w:bottom w:val="none" w:color="000000" w:sz="0" w:space="0"/>
        <w:right w:val="none" w:color="000000" w:sz="0" w:space="0"/>
        <w:between w:val="none" w:color="000000" w:sz="0" w:space="0"/>
      </w:pBdr>
      <w:spacing w:line="240" w:lineRule="auto"/>
      <w:outlineLvl w:val="0"/>
    </w:pPr>
    <w:rPr>
      <w:rFonts w:ascii="SimSun" w:hAnsi="SimSun" w:eastAsia="SimSun" w:cs="SimSun"/>
      <w:b/>
      <w:color w:val="000000"/>
      <w:sz w:val="48"/>
      <w:szCs w:val="48"/>
    </w:rPr>
  </w:style>
  <w:style w:type="paragraph" w:styleId="3">
    <w:name w:val="heading 2"/>
    <w:basedOn w:val="1"/>
    <w:next w:val="1"/>
    <w:link w:val="39"/>
    <w:qFormat/>
    <w:uiPriority w:val="0"/>
    <w:pPr>
      <w:keepNext/>
      <w:keepLines/>
      <w:spacing w:before="360" w:after="80"/>
      <w:outlineLvl w:val="1"/>
    </w:pPr>
    <w:rPr>
      <w:b/>
      <w:sz w:val="36"/>
      <w:szCs w:val="36"/>
    </w:rPr>
  </w:style>
  <w:style w:type="paragraph" w:styleId="4">
    <w:name w:val="heading 3"/>
    <w:basedOn w:val="1"/>
    <w:next w:val="1"/>
    <w:link w:val="40"/>
    <w:qFormat/>
    <w:uiPriority w:val="0"/>
    <w:pPr>
      <w:keepNext/>
      <w:keepLines/>
      <w:spacing w:before="280" w:after="80"/>
      <w:outlineLvl w:val="2"/>
    </w:pPr>
    <w:rPr>
      <w:b/>
      <w:sz w:val="28"/>
      <w:szCs w:val="28"/>
    </w:rPr>
  </w:style>
  <w:style w:type="paragraph" w:styleId="5">
    <w:name w:val="heading 4"/>
    <w:basedOn w:val="1"/>
    <w:next w:val="1"/>
    <w:link w:val="41"/>
    <w:qFormat/>
    <w:uiPriority w:val="0"/>
    <w:pPr>
      <w:keepNext/>
      <w:keepLines/>
      <w:spacing w:before="240" w:after="40"/>
      <w:outlineLvl w:val="3"/>
    </w:pPr>
    <w:rPr>
      <w:b/>
      <w:sz w:val="24"/>
      <w:szCs w:val="24"/>
    </w:rPr>
  </w:style>
  <w:style w:type="paragraph" w:styleId="6">
    <w:name w:val="heading 5"/>
    <w:basedOn w:val="1"/>
    <w:next w:val="1"/>
    <w:link w:val="42"/>
    <w:qFormat/>
    <w:uiPriority w:val="0"/>
    <w:pPr>
      <w:keepNext/>
      <w:keepLines/>
      <w:spacing w:before="220" w:after="40"/>
      <w:outlineLvl w:val="4"/>
    </w:pPr>
    <w:rPr>
      <w:b/>
    </w:rPr>
  </w:style>
  <w:style w:type="paragraph" w:styleId="7">
    <w:name w:val="heading 6"/>
    <w:basedOn w:val="1"/>
    <w:next w:val="1"/>
    <w:link w:val="43"/>
    <w:qFormat/>
    <w:uiPriority w:val="0"/>
    <w:pPr>
      <w:keepNext/>
      <w:keepLines/>
      <w:spacing w:before="200" w:after="40"/>
      <w:outlineLvl w:val="5"/>
    </w:pPr>
    <w:rPr>
      <w:b/>
      <w:sz w:val="20"/>
      <w:szCs w:val="20"/>
    </w:rPr>
  </w:style>
  <w:style w:type="paragraph" w:styleId="8">
    <w:name w:val="heading 7"/>
    <w:basedOn w:val="1"/>
    <w:next w:val="1"/>
    <w:link w:val="44"/>
    <w:unhideWhenUsed/>
    <w:qFormat/>
    <w:uiPriority w:val="9"/>
    <w:pPr>
      <w:keepNext/>
      <w:keepLines/>
      <w:spacing w:before="320" w:after="200"/>
      <w:outlineLvl w:val="6"/>
    </w:pPr>
    <w:rPr>
      <w:b/>
      <w:bCs/>
      <w:i/>
      <w:iCs/>
    </w:rPr>
  </w:style>
  <w:style w:type="paragraph" w:styleId="9">
    <w:name w:val="heading 8"/>
    <w:basedOn w:val="1"/>
    <w:next w:val="1"/>
    <w:link w:val="45"/>
    <w:unhideWhenUsed/>
    <w:qFormat/>
    <w:uiPriority w:val="9"/>
    <w:pPr>
      <w:keepNext/>
      <w:keepLines/>
      <w:spacing w:before="320" w:after="200"/>
      <w:outlineLvl w:val="7"/>
    </w:pPr>
    <w:rPr>
      <w:i/>
      <w:iCs/>
    </w:rPr>
  </w:style>
  <w:style w:type="paragraph" w:styleId="10">
    <w:name w:val="heading 9"/>
    <w:basedOn w:val="1"/>
    <w:next w:val="1"/>
    <w:link w:val="46"/>
    <w:unhideWhenUsed/>
    <w:qFormat/>
    <w:uiPriority w:val="9"/>
    <w:pPr>
      <w:keepNext/>
      <w:keepLines/>
      <w:spacing w:before="320" w:after="200"/>
      <w:outlineLvl w:val="8"/>
    </w:pPr>
    <w:rPr>
      <w:i/>
      <w:iCs/>
      <w:sz w:val="21"/>
      <w:szCs w:val="21"/>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unhideWhenUsed/>
    <w:uiPriority w:val="99"/>
    <w:rPr>
      <w:vertAlign w:val="superscript"/>
    </w:rPr>
  </w:style>
  <w:style w:type="character" w:styleId="14">
    <w:name w:val="endnote reference"/>
    <w:basedOn w:val="11"/>
    <w:semiHidden/>
    <w:unhideWhenUsed/>
    <w:uiPriority w:val="99"/>
    <w:rPr>
      <w:vertAlign w:val="superscript"/>
    </w:rPr>
  </w:style>
  <w:style w:type="character" w:styleId="15">
    <w:name w:val="Hyperlink"/>
    <w:basedOn w:val="11"/>
    <w:qFormat/>
    <w:uiPriority w:val="99"/>
    <w:rPr>
      <w:color w:val="0000FF"/>
      <w:u w:val="single"/>
    </w:rPr>
  </w:style>
  <w:style w:type="paragraph" w:styleId="16">
    <w:name w:val="Balloon Text"/>
    <w:basedOn w:val="1"/>
    <w:link w:val="196"/>
    <w:semiHidden/>
    <w:unhideWhenUsed/>
    <w:uiPriority w:val="99"/>
    <w:pPr>
      <w:spacing w:line="240" w:lineRule="auto"/>
    </w:pPr>
    <w:rPr>
      <w:rFonts w:ascii="Segoe UI" w:hAnsi="Segoe UI" w:cs="Segoe UI"/>
      <w:sz w:val="18"/>
      <w:szCs w:val="18"/>
    </w:rPr>
  </w:style>
  <w:style w:type="paragraph" w:styleId="17">
    <w:name w:val="Plain Text"/>
    <w:basedOn w:val="1"/>
    <w:link w:val="202"/>
    <w:uiPriority w:val="0"/>
    <w:pPr>
      <w:spacing w:line="240" w:lineRule="auto"/>
    </w:pPr>
    <w:rPr>
      <w:rFonts w:ascii="Courier New" w:hAnsi="Courier New" w:eastAsia="Times New Roman" w:cs="Courier New"/>
      <w:sz w:val="20"/>
      <w:szCs w:val="20"/>
      <w:lang w:val="uk-UA"/>
    </w:rPr>
  </w:style>
  <w:style w:type="paragraph" w:styleId="18">
    <w:name w:val="endnote text"/>
    <w:basedOn w:val="1"/>
    <w:link w:val="184"/>
    <w:semiHidden/>
    <w:unhideWhenUsed/>
    <w:uiPriority w:val="99"/>
    <w:pPr>
      <w:spacing w:line="240" w:lineRule="auto"/>
    </w:pPr>
    <w:rPr>
      <w:sz w:val="20"/>
    </w:rPr>
  </w:style>
  <w:style w:type="paragraph" w:styleId="19">
    <w:name w:val="caption"/>
    <w:basedOn w:val="1"/>
    <w:next w:val="1"/>
    <w:semiHidden/>
    <w:unhideWhenUsed/>
    <w:qFormat/>
    <w:uiPriority w:val="35"/>
    <w:rPr>
      <w:b/>
      <w:bCs/>
      <w:color w:val="4F81BD" w:themeColor="accent1"/>
      <w:sz w:val="18"/>
      <w:szCs w:val="18"/>
      <w14:textFill>
        <w14:solidFill>
          <w14:schemeClr w14:val="accent1"/>
        </w14:solidFill>
      </w14:textFill>
    </w:rPr>
  </w:style>
  <w:style w:type="paragraph" w:styleId="20">
    <w:name w:val="footnote text"/>
    <w:basedOn w:val="1"/>
    <w:link w:val="183"/>
    <w:semiHidden/>
    <w:unhideWhenUsed/>
    <w:uiPriority w:val="99"/>
    <w:pPr>
      <w:spacing w:after="40" w:line="240" w:lineRule="auto"/>
    </w:pPr>
    <w:rPr>
      <w:sz w:val="18"/>
    </w:rPr>
  </w:style>
  <w:style w:type="paragraph" w:styleId="21">
    <w:name w:val="toc 8"/>
    <w:basedOn w:val="1"/>
    <w:next w:val="1"/>
    <w:unhideWhenUsed/>
    <w:uiPriority w:val="39"/>
    <w:pPr>
      <w:spacing w:after="57"/>
      <w:ind w:left="1984"/>
    </w:pPr>
  </w:style>
  <w:style w:type="paragraph" w:styleId="22">
    <w:name w:val="header"/>
    <w:basedOn w:val="1"/>
    <w:link w:val="55"/>
    <w:unhideWhenUsed/>
    <w:qFormat/>
    <w:uiPriority w:val="99"/>
    <w:pPr>
      <w:tabs>
        <w:tab w:val="center" w:pos="7143"/>
        <w:tab w:val="right" w:pos="14287"/>
      </w:tabs>
      <w:spacing w:line="240" w:lineRule="auto"/>
    </w:pPr>
  </w:style>
  <w:style w:type="paragraph" w:styleId="23">
    <w:name w:val="toc 9"/>
    <w:basedOn w:val="1"/>
    <w:next w:val="1"/>
    <w:unhideWhenUsed/>
    <w:uiPriority w:val="39"/>
    <w:pPr>
      <w:spacing w:after="57"/>
      <w:ind w:left="2268"/>
    </w:pPr>
  </w:style>
  <w:style w:type="paragraph" w:styleId="24">
    <w:name w:val="toc 7"/>
    <w:basedOn w:val="1"/>
    <w:next w:val="1"/>
    <w:unhideWhenUsed/>
    <w:uiPriority w:val="39"/>
    <w:pPr>
      <w:spacing w:after="57"/>
      <w:ind w:left="1701"/>
    </w:pPr>
  </w:style>
  <w:style w:type="paragraph" w:styleId="25">
    <w:name w:val="toc 1"/>
    <w:basedOn w:val="1"/>
    <w:next w:val="1"/>
    <w:unhideWhenUsed/>
    <w:uiPriority w:val="39"/>
    <w:pPr>
      <w:spacing w:after="57"/>
    </w:pPr>
  </w:style>
  <w:style w:type="paragraph" w:styleId="26">
    <w:name w:val="toc 6"/>
    <w:basedOn w:val="1"/>
    <w:next w:val="1"/>
    <w:unhideWhenUsed/>
    <w:uiPriority w:val="39"/>
    <w:pPr>
      <w:spacing w:after="57"/>
      <w:ind w:left="1417"/>
    </w:pPr>
  </w:style>
  <w:style w:type="paragraph" w:styleId="27">
    <w:name w:val="table of figures"/>
    <w:basedOn w:val="1"/>
    <w:next w:val="1"/>
    <w:unhideWhenUsed/>
    <w:uiPriority w:val="99"/>
  </w:style>
  <w:style w:type="paragraph" w:styleId="28">
    <w:name w:val="toc 3"/>
    <w:basedOn w:val="1"/>
    <w:next w:val="1"/>
    <w:unhideWhenUsed/>
    <w:uiPriority w:val="39"/>
    <w:pPr>
      <w:spacing w:after="57"/>
      <w:ind w:left="567"/>
    </w:pPr>
  </w:style>
  <w:style w:type="paragraph" w:styleId="29">
    <w:name w:val="toc 2"/>
    <w:basedOn w:val="1"/>
    <w:next w:val="1"/>
    <w:unhideWhenUsed/>
    <w:uiPriority w:val="39"/>
    <w:pPr>
      <w:spacing w:after="57"/>
      <w:ind w:left="283"/>
    </w:pPr>
  </w:style>
  <w:style w:type="paragraph" w:styleId="30">
    <w:name w:val="toc 4"/>
    <w:basedOn w:val="1"/>
    <w:next w:val="1"/>
    <w:unhideWhenUsed/>
    <w:uiPriority w:val="39"/>
    <w:pPr>
      <w:spacing w:after="57"/>
      <w:ind w:left="850"/>
    </w:pPr>
  </w:style>
  <w:style w:type="paragraph" w:styleId="31">
    <w:name w:val="toc 5"/>
    <w:basedOn w:val="1"/>
    <w:next w:val="1"/>
    <w:unhideWhenUsed/>
    <w:uiPriority w:val="39"/>
    <w:pPr>
      <w:spacing w:after="57"/>
      <w:ind w:left="1134"/>
    </w:pPr>
  </w:style>
  <w:style w:type="paragraph" w:styleId="32">
    <w:name w:val="Title"/>
    <w:basedOn w:val="1"/>
    <w:next w:val="1"/>
    <w:link w:val="49"/>
    <w:qFormat/>
    <w:uiPriority w:val="0"/>
    <w:pPr>
      <w:keepNext/>
      <w:keepLines/>
      <w:spacing w:before="480" w:after="120"/>
    </w:pPr>
    <w:rPr>
      <w:b/>
      <w:sz w:val="72"/>
      <w:szCs w:val="72"/>
    </w:rPr>
  </w:style>
  <w:style w:type="paragraph" w:styleId="33">
    <w:name w:val="footer"/>
    <w:basedOn w:val="1"/>
    <w:link w:val="57"/>
    <w:unhideWhenUsed/>
    <w:uiPriority w:val="99"/>
    <w:pPr>
      <w:tabs>
        <w:tab w:val="center" w:pos="7143"/>
        <w:tab w:val="right" w:pos="14287"/>
      </w:tabs>
      <w:spacing w:line="240" w:lineRule="auto"/>
    </w:pPr>
  </w:style>
  <w:style w:type="paragraph" w:styleId="34">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35">
    <w:name w:val="Subtitle"/>
    <w:basedOn w:val="1"/>
    <w:next w:val="1"/>
    <w:link w:val="50"/>
    <w:qFormat/>
    <w:uiPriority w:val="0"/>
    <w:pPr>
      <w:spacing w:after="60"/>
      <w:jc w:val="center"/>
    </w:pPr>
    <w:rPr>
      <w:rFonts w:ascii="Cambria" w:hAnsi="Cambria" w:eastAsia="Cambria" w:cs="Cambria"/>
      <w:color w:val="000000"/>
      <w:sz w:val="24"/>
      <w:szCs w:val="24"/>
    </w:rPr>
  </w:style>
  <w:style w:type="paragraph" w:styleId="36">
    <w:name w:val="HTML Preformatted"/>
    <w:basedOn w:val="1"/>
    <w:link w:val="198"/>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rPr>
  </w:style>
  <w:style w:type="table" w:styleId="37">
    <w:name w:val="Table Grid"/>
    <w:basedOn w:val="12"/>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8">
    <w:name w:val="Заголовок 1 Знак"/>
    <w:basedOn w:val="11"/>
    <w:link w:val="2"/>
    <w:uiPriority w:val="9"/>
    <w:rPr>
      <w:rFonts w:ascii="Arial" w:hAnsi="Arial" w:eastAsia="Arial" w:cs="Arial"/>
      <w:sz w:val="40"/>
      <w:szCs w:val="40"/>
    </w:rPr>
  </w:style>
  <w:style w:type="character" w:customStyle="1" w:styleId="39">
    <w:name w:val="Заголовок 2 Знак"/>
    <w:basedOn w:val="11"/>
    <w:link w:val="3"/>
    <w:uiPriority w:val="9"/>
    <w:rPr>
      <w:rFonts w:ascii="Arial" w:hAnsi="Arial" w:eastAsia="Arial" w:cs="Arial"/>
      <w:sz w:val="34"/>
    </w:rPr>
  </w:style>
  <w:style w:type="character" w:customStyle="1" w:styleId="40">
    <w:name w:val="Заголовок 3 Знак"/>
    <w:basedOn w:val="11"/>
    <w:link w:val="4"/>
    <w:qFormat/>
    <w:uiPriority w:val="9"/>
    <w:rPr>
      <w:rFonts w:ascii="Arial" w:hAnsi="Arial" w:eastAsia="Arial" w:cs="Arial"/>
      <w:sz w:val="30"/>
      <w:szCs w:val="30"/>
    </w:rPr>
  </w:style>
  <w:style w:type="character" w:customStyle="1" w:styleId="41">
    <w:name w:val="Заголовок 4 Знак"/>
    <w:basedOn w:val="11"/>
    <w:link w:val="5"/>
    <w:uiPriority w:val="9"/>
    <w:rPr>
      <w:rFonts w:ascii="Arial" w:hAnsi="Arial" w:eastAsia="Arial" w:cs="Arial"/>
      <w:b/>
      <w:bCs/>
      <w:sz w:val="26"/>
      <w:szCs w:val="26"/>
    </w:rPr>
  </w:style>
  <w:style w:type="character" w:customStyle="1" w:styleId="42">
    <w:name w:val="Заголовок 5 Знак"/>
    <w:basedOn w:val="11"/>
    <w:link w:val="6"/>
    <w:qFormat/>
    <w:uiPriority w:val="9"/>
    <w:rPr>
      <w:rFonts w:ascii="Arial" w:hAnsi="Arial" w:eastAsia="Arial" w:cs="Arial"/>
      <w:b/>
      <w:bCs/>
      <w:sz w:val="24"/>
      <w:szCs w:val="24"/>
    </w:rPr>
  </w:style>
  <w:style w:type="character" w:customStyle="1" w:styleId="43">
    <w:name w:val="Заголовок 6 Знак"/>
    <w:basedOn w:val="11"/>
    <w:link w:val="7"/>
    <w:uiPriority w:val="9"/>
    <w:rPr>
      <w:rFonts w:ascii="Arial" w:hAnsi="Arial" w:eastAsia="Arial" w:cs="Arial"/>
      <w:b/>
      <w:bCs/>
      <w:sz w:val="22"/>
      <w:szCs w:val="22"/>
    </w:rPr>
  </w:style>
  <w:style w:type="character" w:customStyle="1" w:styleId="44">
    <w:name w:val="Заголовок 7 Знак"/>
    <w:basedOn w:val="11"/>
    <w:link w:val="8"/>
    <w:uiPriority w:val="9"/>
    <w:rPr>
      <w:rFonts w:ascii="Arial" w:hAnsi="Arial" w:eastAsia="Arial" w:cs="Arial"/>
      <w:b/>
      <w:bCs/>
      <w:i/>
      <w:iCs/>
      <w:sz w:val="22"/>
      <w:szCs w:val="22"/>
    </w:rPr>
  </w:style>
  <w:style w:type="character" w:customStyle="1" w:styleId="45">
    <w:name w:val="Заголовок 8 Знак"/>
    <w:basedOn w:val="11"/>
    <w:link w:val="9"/>
    <w:uiPriority w:val="9"/>
    <w:rPr>
      <w:rFonts w:ascii="Arial" w:hAnsi="Arial" w:eastAsia="Arial" w:cs="Arial"/>
      <w:i/>
      <w:iCs/>
      <w:sz w:val="22"/>
      <w:szCs w:val="22"/>
    </w:rPr>
  </w:style>
  <w:style w:type="character" w:customStyle="1" w:styleId="46">
    <w:name w:val="Заголовок 9 Знак"/>
    <w:basedOn w:val="11"/>
    <w:link w:val="10"/>
    <w:uiPriority w:val="9"/>
    <w:rPr>
      <w:rFonts w:ascii="Arial" w:hAnsi="Arial" w:eastAsia="Arial" w:cs="Arial"/>
      <w:i/>
      <w:iCs/>
      <w:sz w:val="21"/>
      <w:szCs w:val="21"/>
    </w:rPr>
  </w:style>
  <w:style w:type="paragraph" w:styleId="47">
    <w:name w:val="List Paragraph"/>
    <w:basedOn w:val="1"/>
    <w:qFormat/>
    <w:uiPriority w:val="34"/>
    <w:pPr>
      <w:ind w:left="720"/>
      <w:contextualSpacing/>
    </w:pPr>
  </w:style>
  <w:style w:type="paragraph" w:styleId="48">
    <w:name w:val="No Spacing"/>
    <w:qFormat/>
    <w:uiPriority w:val="1"/>
    <w:rPr>
      <w:rFonts w:ascii="Times New Roman" w:hAnsi="Times New Roman" w:eastAsia="SimSun" w:cs="Times New Roman"/>
      <w:lang w:val="ru-RU" w:eastAsia="ru-RU" w:bidi="ar-SA"/>
    </w:rPr>
  </w:style>
  <w:style w:type="character" w:customStyle="1" w:styleId="49">
    <w:name w:val="Заголовок Знак"/>
    <w:basedOn w:val="11"/>
    <w:link w:val="32"/>
    <w:uiPriority w:val="10"/>
    <w:rPr>
      <w:sz w:val="48"/>
      <w:szCs w:val="48"/>
    </w:rPr>
  </w:style>
  <w:style w:type="character" w:customStyle="1" w:styleId="50">
    <w:name w:val="Подзаголовок Знак"/>
    <w:basedOn w:val="11"/>
    <w:link w:val="35"/>
    <w:qFormat/>
    <w:uiPriority w:val="11"/>
    <w:rPr>
      <w:sz w:val="24"/>
      <w:szCs w:val="24"/>
    </w:rPr>
  </w:style>
  <w:style w:type="paragraph" w:styleId="51">
    <w:name w:val="Quote"/>
    <w:basedOn w:val="1"/>
    <w:next w:val="1"/>
    <w:link w:val="52"/>
    <w:qFormat/>
    <w:uiPriority w:val="29"/>
    <w:pPr>
      <w:ind w:left="720" w:right="720"/>
    </w:pPr>
    <w:rPr>
      <w:i/>
    </w:rPr>
  </w:style>
  <w:style w:type="character" w:customStyle="1" w:styleId="52">
    <w:name w:val="Цитата 2 Знак"/>
    <w:link w:val="51"/>
    <w:uiPriority w:val="29"/>
    <w:rPr>
      <w:i/>
    </w:rPr>
  </w:style>
  <w:style w:type="paragraph" w:styleId="53">
    <w:name w:val="Intense Quote"/>
    <w:basedOn w:val="1"/>
    <w:next w:val="1"/>
    <w:link w:val="54"/>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4">
    <w:name w:val="Выделенная цитата Знак"/>
    <w:link w:val="53"/>
    <w:qFormat/>
    <w:uiPriority w:val="30"/>
    <w:rPr>
      <w:i/>
    </w:rPr>
  </w:style>
  <w:style w:type="character" w:customStyle="1" w:styleId="55">
    <w:name w:val="Верхний колонтитул Знак"/>
    <w:basedOn w:val="11"/>
    <w:link w:val="22"/>
    <w:uiPriority w:val="99"/>
  </w:style>
  <w:style w:type="character" w:customStyle="1" w:styleId="56">
    <w:name w:val="Footer Char"/>
    <w:basedOn w:val="11"/>
    <w:uiPriority w:val="99"/>
  </w:style>
  <w:style w:type="character" w:customStyle="1" w:styleId="57">
    <w:name w:val="Нижний колонтитул Знак"/>
    <w:link w:val="33"/>
    <w:qFormat/>
    <w:uiPriority w:val="99"/>
  </w:style>
  <w:style w:type="table" w:customStyle="1" w:styleId="58">
    <w:name w:val="Table Grid Light"/>
    <w:basedOn w:val="12"/>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9">
    <w:name w:val="Plain Table 1"/>
    <w:basedOn w:val="12"/>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0">
    <w:name w:val="Plain Table 2"/>
    <w:basedOn w:val="1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1">
    <w:name w:val="Plain Table 3"/>
    <w:basedOn w:val="12"/>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2">
    <w:name w:val="Plain Table 4"/>
    <w:basedOn w:val="12"/>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3">
    <w:name w:val="Plain Table 5"/>
    <w:basedOn w:val="12"/>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Grid Table 1 Light"/>
    <w:basedOn w:val="12"/>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5">
    <w:name w:val="Grid Table 1 Light - Accent 1"/>
    <w:basedOn w:val="12"/>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6">
    <w:name w:val="Grid Table 1 Light - Accent 2"/>
    <w:basedOn w:val="12"/>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7">
    <w:name w:val="Grid Table 1 Light - Accent 3"/>
    <w:basedOn w:val="12"/>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8">
    <w:name w:val="Grid Table 1 Light - Accent 4"/>
    <w:basedOn w:val="12"/>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9">
    <w:name w:val="Grid Table 1 Light - Accent 5"/>
    <w:basedOn w:val="12"/>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70">
    <w:name w:val="Grid Table 1 Light - Accent 6"/>
    <w:basedOn w:val="12"/>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1">
    <w:name w:val="Grid Table 2"/>
    <w:basedOn w:val="1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2">
    <w:name w:val="Grid Table 2 - Accent 1"/>
    <w:basedOn w:val="12"/>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3">
    <w:name w:val="Grid Table 2 - Accent 2"/>
    <w:basedOn w:val="12"/>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4">
    <w:name w:val="Grid Table 2 - Accent 3"/>
    <w:basedOn w:val="12"/>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5">
    <w:name w:val="Grid Table 2 - Accent 4"/>
    <w:basedOn w:val="12"/>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6">
    <w:name w:val="Grid Table 2 - Accent 5"/>
    <w:basedOn w:val="12"/>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7">
    <w:name w:val="Grid Table 2 - Accent 6"/>
    <w:basedOn w:val="12"/>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8">
    <w:name w:val="Grid Table 3"/>
    <w:basedOn w:val="12"/>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9">
    <w:name w:val="Grid Table 3 - Accent 1"/>
    <w:basedOn w:val="12"/>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80">
    <w:name w:val="Grid Table 3 - Accent 2"/>
    <w:basedOn w:val="1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1">
    <w:name w:val="Grid Table 3 - Accent 3"/>
    <w:basedOn w:val="12"/>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2">
    <w:name w:val="Grid Table 3 - Accent 4"/>
    <w:basedOn w:val="12"/>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3">
    <w:name w:val="Grid Table 3 - Accent 5"/>
    <w:basedOn w:val="12"/>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4">
    <w:name w:val="Grid Table 3 - Accent 6"/>
    <w:basedOn w:val="12"/>
    <w:uiPriority w:val="99"/>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5">
    <w:name w:val="Grid Table 4"/>
    <w:basedOn w:val="12"/>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6">
    <w:name w:val="Grid Table 4 - Accent 1"/>
    <w:basedOn w:val="12"/>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7">
    <w:name w:val="Grid Table 4 - Accent 2"/>
    <w:basedOn w:val="12"/>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8">
    <w:name w:val="Grid Table 4 - Accent 3"/>
    <w:basedOn w:val="12"/>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9">
    <w:name w:val="Grid Table 4 - Accent 4"/>
    <w:basedOn w:val="12"/>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90">
    <w:name w:val="Grid Table 4 - Accent 5"/>
    <w:basedOn w:val="12"/>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1">
    <w:name w:val="Grid Table 4 - Accent 6"/>
    <w:basedOn w:val="12"/>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2">
    <w:name w:val="Grid Table 5 Dark"/>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3">
    <w:name w:val="Grid Table 5 Dark- Accent 1"/>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4">
    <w:name w:val="Grid Table 5 Dark - Accent 2"/>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5">
    <w:name w:val="Grid Table 5 Dark - Accent 3"/>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6">
    <w:name w:val="Grid Table 5 Dark- Accent 4"/>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7">
    <w:name w:val="Grid Table 5 Dark - Accent 5"/>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8">
    <w:name w:val="Grid Table 5 Dark - Accent 6"/>
    <w:basedOn w:val="12"/>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9">
    <w:name w:val="Grid Table 6 Colorful"/>
    <w:basedOn w:val="12"/>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0">
    <w:name w:val="Grid Table 6 Colorful - Accent 1"/>
    <w:basedOn w:val="12"/>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1">
    <w:name w:val="Grid Table 6 Colorful - Accent 2"/>
    <w:basedOn w:val="1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2">
    <w:name w:val="Grid Table 6 Colorful - Accent 3"/>
    <w:basedOn w:val="12"/>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3">
    <w:name w:val="Grid Table 6 Colorful - Accent 4"/>
    <w:basedOn w:val="12"/>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4">
    <w:name w:val="Grid Table 6 Colorful - Accent 5"/>
    <w:basedOn w:val="12"/>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5">
    <w:name w:val="Grid Table 6 Colorful - Accent 6"/>
    <w:basedOn w:val="12"/>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6">
    <w:name w:val="Grid Table 7 Colorful"/>
    <w:basedOn w:val="12"/>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7">
    <w:name w:val="Grid Table 7 Colorful - Accent 1"/>
    <w:basedOn w:val="12"/>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8">
    <w:name w:val="Grid Table 7 Colorful - Accent 2"/>
    <w:basedOn w:val="12"/>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9">
    <w:name w:val="Grid Table 7 Colorful - Accent 3"/>
    <w:basedOn w:val="12"/>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0">
    <w:name w:val="Grid Table 7 Colorful - Accent 4"/>
    <w:basedOn w:val="12"/>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1">
    <w:name w:val="Grid Table 7 Colorful - Accent 5"/>
    <w:basedOn w:val="12"/>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2">
    <w:name w:val="Grid Table 7 Colorful - Accent 6"/>
    <w:basedOn w:val="12"/>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3">
    <w:name w:val="List Table 1 Light"/>
    <w:basedOn w:val="12"/>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4">
    <w:name w:val="List Table 1 Light - Accent 1"/>
    <w:basedOn w:val="12"/>
    <w:qFormat/>
    <w:uiPriority w:val="99"/>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5">
    <w:name w:val="List Table 1 Light - Accent 2"/>
    <w:basedOn w:val="12"/>
    <w:uiPriority w:val="99"/>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6">
    <w:name w:val="List Table 1 Light - Accent 3"/>
    <w:basedOn w:val="12"/>
    <w:uiPriority w:val="99"/>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7">
    <w:name w:val="List Table 1 Light - Accent 4"/>
    <w:basedOn w:val="12"/>
    <w:uiPriority w:val="99"/>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8">
    <w:name w:val="List Table 1 Light - Accent 5"/>
    <w:basedOn w:val="12"/>
    <w:qFormat/>
    <w:uiPriority w:val="99"/>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9">
    <w:name w:val="List Table 1 Light - Accent 6"/>
    <w:basedOn w:val="12"/>
    <w:uiPriority w:val="99"/>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20">
    <w:name w:val="List Table 2"/>
    <w:basedOn w:val="12"/>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1">
    <w:name w:val="List Table 2 - Accent 1"/>
    <w:basedOn w:val="12"/>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2">
    <w:name w:val="List Table 2 - Accent 2"/>
    <w:basedOn w:val="12"/>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3">
    <w:name w:val="List Table 2 - Accent 3"/>
    <w:basedOn w:val="12"/>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4">
    <w:name w:val="List Table 2 - Accent 4"/>
    <w:basedOn w:val="12"/>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5">
    <w:name w:val="List Table 2 - Accent 5"/>
    <w:basedOn w:val="12"/>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6">
    <w:name w:val="List Table 2 - Accent 6"/>
    <w:basedOn w:val="12"/>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7">
    <w:name w:val="List Table 3"/>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8">
    <w:name w:val="List Table 3 - Accent 1"/>
    <w:basedOn w:val="12"/>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9">
    <w:name w:val="List Table 3 - Accent 2"/>
    <w:basedOn w:val="1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30">
    <w:name w:val="List Table 3 - Accent 3"/>
    <w:basedOn w:val="12"/>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1">
    <w:name w:val="List Table 3 - Accent 4"/>
    <w:basedOn w:val="12"/>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2">
    <w:name w:val="List Table 3 - Accent 5"/>
    <w:basedOn w:val="12"/>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3">
    <w:name w:val="List Table 3 - Accent 6"/>
    <w:basedOn w:val="12"/>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4">
    <w:name w:val="List Table 4"/>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5">
    <w:name w:val="List Table 4 - Accent 1"/>
    <w:basedOn w:val="12"/>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6">
    <w:name w:val="List Table 4 - Accent 2"/>
    <w:basedOn w:val="12"/>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7">
    <w:name w:val="List Table 4 - Accent 3"/>
    <w:basedOn w:val="12"/>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8">
    <w:name w:val="List Table 4 - Accent 4"/>
    <w:basedOn w:val="12"/>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9">
    <w:name w:val="List Table 4 - Accent 5"/>
    <w:basedOn w:val="12"/>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40">
    <w:name w:val="List Table 4 - Accent 6"/>
    <w:basedOn w:val="12"/>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1">
    <w:name w:val="List Table 5 Dark"/>
    <w:basedOn w:val="12"/>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2">
    <w:name w:val="List Table 5 Dark - Accent 1"/>
    <w:basedOn w:val="12"/>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3">
    <w:name w:val="List Table 5 Dark - Accent 2"/>
    <w:basedOn w:val="12"/>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4">
    <w:name w:val="List Table 5 Dark - Accent 3"/>
    <w:basedOn w:val="12"/>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5">
    <w:name w:val="List Table 5 Dark - Accent 4"/>
    <w:basedOn w:val="12"/>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6">
    <w:name w:val="List Table 5 Dark - Accent 5"/>
    <w:basedOn w:val="12"/>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7">
    <w:name w:val="List Table 5 Dark - Accent 6"/>
    <w:basedOn w:val="12"/>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8">
    <w:name w:val="List Table 6 Colorful"/>
    <w:basedOn w:val="12"/>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9">
    <w:name w:val="List Table 6 Colorful - Accent 1"/>
    <w:basedOn w:val="12"/>
    <w:uiPriority w:val="99"/>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0">
    <w:name w:val="List Table 6 Colorful - Accent 2"/>
    <w:basedOn w:val="12"/>
    <w:uiPriority w:val="99"/>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1">
    <w:name w:val="List Table 6 Colorful - Accent 3"/>
    <w:basedOn w:val="12"/>
    <w:uiPriority w:val="99"/>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2">
    <w:name w:val="List Table 6 Colorful - Accent 4"/>
    <w:basedOn w:val="12"/>
    <w:uiPriority w:val="99"/>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3">
    <w:name w:val="List Table 6 Colorful - Accent 5"/>
    <w:basedOn w:val="12"/>
    <w:uiPriority w:val="99"/>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4">
    <w:name w:val="List Table 6 Colorful - Accent 6"/>
    <w:basedOn w:val="12"/>
    <w:uiPriority w:val="99"/>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5">
    <w:name w:val="List Table 7 Colorful"/>
    <w:basedOn w:val="12"/>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6">
    <w:name w:val="List Table 7 Colorful - Accent 1"/>
    <w:basedOn w:val="12"/>
    <w:uiPriority w:val="99"/>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7">
    <w:name w:val="List Table 7 Colorful - Accent 2"/>
    <w:basedOn w:val="12"/>
    <w:uiPriority w:val="99"/>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8">
    <w:name w:val="List Table 7 Colorful - Accent 3"/>
    <w:basedOn w:val="12"/>
    <w:uiPriority w:val="99"/>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9">
    <w:name w:val="List Table 7 Colorful - Accent 4"/>
    <w:basedOn w:val="12"/>
    <w:uiPriority w:val="99"/>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0">
    <w:name w:val="List Table 7 Colorful - Accent 5"/>
    <w:basedOn w:val="12"/>
    <w:uiPriority w:val="99"/>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1">
    <w:name w:val="List Table 7 Colorful - Accent 6"/>
    <w:basedOn w:val="12"/>
    <w:uiPriority w:val="99"/>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2">
    <w:name w:val="Lined - Accent"/>
    <w:basedOn w:val="12"/>
    <w:uiPriority w:val="99"/>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3">
    <w:name w:val="Lined - Accent 1"/>
    <w:basedOn w:val="12"/>
    <w:uiPriority w:val="99"/>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4">
    <w:name w:val="Lined - Accent 2"/>
    <w:basedOn w:val="12"/>
    <w:uiPriority w:val="99"/>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5">
    <w:name w:val="Lined - Accent 3"/>
    <w:basedOn w:val="12"/>
    <w:uiPriority w:val="99"/>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6">
    <w:name w:val="Lined - Accent 4"/>
    <w:basedOn w:val="12"/>
    <w:uiPriority w:val="99"/>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7">
    <w:name w:val="Lined - Accent 5"/>
    <w:basedOn w:val="12"/>
    <w:uiPriority w:val="99"/>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8">
    <w:name w:val="Lined - Accent 6"/>
    <w:basedOn w:val="12"/>
    <w:uiPriority w:val="99"/>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9">
    <w:name w:val="Bordered &amp; Lined - Accent"/>
    <w:basedOn w:val="12"/>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0">
    <w:name w:val="Bordered &amp; Lined - Accent 1"/>
    <w:basedOn w:val="12"/>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1">
    <w:name w:val="Bordered &amp; Lined - Accent 2"/>
    <w:basedOn w:val="12"/>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2">
    <w:name w:val="Bordered &amp; Lined - Accent 3"/>
    <w:basedOn w:val="12"/>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3">
    <w:name w:val="Bordered &amp; Lined - Accent 4"/>
    <w:basedOn w:val="12"/>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4">
    <w:name w:val="Bordered &amp; Lined - Accent 5"/>
    <w:basedOn w:val="12"/>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5">
    <w:name w:val="Bordered &amp; Lined - Accent 6"/>
    <w:basedOn w:val="12"/>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6">
    <w:name w:val="Bordered"/>
    <w:basedOn w:val="12"/>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7">
    <w:name w:val="Bordered - Accent 1"/>
    <w:basedOn w:val="12"/>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8">
    <w:name w:val="Bordered - Accent 2"/>
    <w:basedOn w:val="1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9">
    <w:name w:val="Bordered - Accent 3"/>
    <w:basedOn w:val="12"/>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80">
    <w:name w:val="Bordered - Accent 4"/>
    <w:basedOn w:val="12"/>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1">
    <w:name w:val="Bordered - Accent 5"/>
    <w:basedOn w:val="12"/>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2">
    <w:name w:val="Bordered - Accent 6"/>
    <w:basedOn w:val="12"/>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3">
    <w:name w:val="Текст сноски Знак"/>
    <w:link w:val="20"/>
    <w:uiPriority w:val="99"/>
    <w:rPr>
      <w:sz w:val="18"/>
    </w:rPr>
  </w:style>
  <w:style w:type="character" w:customStyle="1" w:styleId="184">
    <w:name w:val="Текст концевой сноски Знак"/>
    <w:link w:val="18"/>
    <w:uiPriority w:val="99"/>
    <w:rPr>
      <w:sz w:val="20"/>
    </w:rPr>
  </w:style>
  <w:style w:type="paragraph" w:customStyle="1" w:styleId="185">
    <w:name w:val="TOC Heading"/>
    <w:unhideWhenUsed/>
    <w:uiPriority w:val="39"/>
    <w:rPr>
      <w:rFonts w:ascii="Times New Roman" w:hAnsi="Times New Roman" w:eastAsia="SimSun" w:cs="Times New Roman"/>
      <w:lang w:val="ru-RU" w:eastAsia="ru-RU" w:bidi="ar-SA"/>
    </w:rPr>
  </w:style>
  <w:style w:type="table" w:customStyle="1" w:styleId="186">
    <w:name w:val="Table Normal1"/>
    <w:qFormat/>
    <w:uiPriority w:val="0"/>
    <w:tblPr>
      <w:tblCellMar>
        <w:top w:w="0" w:type="dxa"/>
        <w:left w:w="0" w:type="dxa"/>
        <w:bottom w:w="0" w:type="dxa"/>
        <w:right w:w="0" w:type="dxa"/>
      </w:tblCellMar>
    </w:tblPr>
  </w:style>
  <w:style w:type="table" w:customStyle="1" w:styleId="187">
    <w:name w:val="_Style 10"/>
    <w:basedOn w:val="186"/>
    <w:qFormat/>
    <w:uiPriority w:val="0"/>
    <w:tblPr>
      <w:tblCellMar>
        <w:left w:w="108" w:type="dxa"/>
        <w:right w:w="108" w:type="dxa"/>
      </w:tblCellMar>
    </w:tblPr>
  </w:style>
  <w:style w:type="table" w:customStyle="1" w:styleId="188">
    <w:name w:val="_Style 11"/>
    <w:basedOn w:val="186"/>
    <w:qFormat/>
    <w:uiPriority w:val="0"/>
    <w:tblPr>
      <w:tblCellMar>
        <w:left w:w="108" w:type="dxa"/>
        <w:right w:w="108" w:type="dxa"/>
      </w:tblCellMar>
    </w:tblPr>
  </w:style>
  <w:style w:type="table" w:customStyle="1" w:styleId="189">
    <w:name w:val="_Style 12"/>
    <w:basedOn w:val="186"/>
    <w:qFormat/>
    <w:uiPriority w:val="0"/>
    <w:tblPr>
      <w:tblCellMar>
        <w:left w:w="108" w:type="dxa"/>
        <w:right w:w="108" w:type="dxa"/>
      </w:tblCellMar>
    </w:tblPr>
  </w:style>
  <w:style w:type="table" w:customStyle="1" w:styleId="190">
    <w:name w:val="_Style 13"/>
    <w:basedOn w:val="186"/>
    <w:qFormat/>
    <w:uiPriority w:val="0"/>
    <w:tblPr>
      <w:tblCellMar>
        <w:left w:w="108" w:type="dxa"/>
        <w:right w:w="108" w:type="dxa"/>
      </w:tblCellMar>
    </w:tblPr>
  </w:style>
  <w:style w:type="table" w:customStyle="1" w:styleId="191">
    <w:name w:val="_Style 14"/>
    <w:basedOn w:val="186"/>
    <w:qFormat/>
    <w:uiPriority w:val="0"/>
    <w:tblPr>
      <w:tblCellMar>
        <w:left w:w="108" w:type="dxa"/>
        <w:right w:w="108" w:type="dxa"/>
      </w:tblCellMar>
    </w:tblPr>
  </w:style>
  <w:style w:type="table" w:customStyle="1" w:styleId="192">
    <w:name w:val="_Style 52"/>
    <w:basedOn w:val="193"/>
    <w:qFormat/>
    <w:uiPriority w:val="0"/>
    <w:tblPr>
      <w:tblCellMar>
        <w:top w:w="100" w:type="dxa"/>
        <w:left w:w="100" w:type="dxa"/>
        <w:bottom w:w="100" w:type="dxa"/>
        <w:right w:w="100" w:type="dxa"/>
      </w:tblCellMar>
    </w:tblPr>
  </w:style>
  <w:style w:type="table" w:customStyle="1" w:styleId="193">
    <w:name w:val="Table Normal11"/>
    <w:qFormat/>
    <w:uiPriority w:val="0"/>
    <w:tblPr>
      <w:tblCellMar>
        <w:top w:w="0" w:type="dxa"/>
        <w:left w:w="0" w:type="dxa"/>
        <w:bottom w:w="0" w:type="dxa"/>
        <w:right w:w="0" w:type="dxa"/>
      </w:tblCellMar>
    </w:tblPr>
  </w:style>
  <w:style w:type="table" w:customStyle="1" w:styleId="194">
    <w:name w:val="7"/>
    <w:basedOn w:val="186"/>
    <w:qFormat/>
    <w:uiPriority w:val="0"/>
    <w:tblPr>
      <w:tblCellMar>
        <w:left w:w="115" w:type="dxa"/>
        <w:right w:w="115" w:type="dxa"/>
      </w:tblCellMar>
    </w:tblPr>
  </w:style>
  <w:style w:type="paragraph" w:customStyle="1" w:styleId="195">
    <w:name w:val="Standard"/>
    <w:uiPriority w:val="0"/>
    <w:pPr>
      <w:suppressAutoHyphens/>
      <w:autoSpaceDN w:val="0"/>
    </w:pPr>
    <w:rPr>
      <w:rFonts w:ascii="Times New Roman" w:hAnsi="Times New Roman" w:eastAsia="Times New Roman" w:cs="Times New Roman"/>
      <w:kern w:val="3"/>
      <w:sz w:val="24"/>
      <w:szCs w:val="24"/>
      <w:lang w:val="ru-RU" w:eastAsia="zh-CN" w:bidi="ar-SA"/>
    </w:rPr>
  </w:style>
  <w:style w:type="character" w:customStyle="1" w:styleId="196">
    <w:name w:val="Текст выноски Знак"/>
    <w:basedOn w:val="11"/>
    <w:link w:val="16"/>
    <w:semiHidden/>
    <w:uiPriority w:val="99"/>
    <w:rPr>
      <w:rFonts w:ascii="Segoe UI" w:hAnsi="Segoe UI" w:eastAsia="Arial" w:cs="Segoe UI"/>
      <w:sz w:val="18"/>
      <w:szCs w:val="18"/>
    </w:rPr>
  </w:style>
  <w:style w:type="paragraph" w:customStyle="1" w:styleId="197">
    <w:name w:val="Содержимое таблицы"/>
    <w:basedOn w:val="1"/>
    <w:uiPriority w:val="0"/>
    <w:pPr>
      <w:suppressLineNumbers/>
      <w:suppressAutoHyphens/>
      <w:spacing w:line="240" w:lineRule="auto"/>
    </w:pPr>
    <w:rPr>
      <w:rFonts w:ascii="Times New Roman" w:hAnsi="Times New Roman" w:eastAsia="Times New Roman" w:cs="Times New Roman"/>
      <w:sz w:val="24"/>
      <w:szCs w:val="24"/>
      <w:lang w:eastAsia="ar-SA"/>
    </w:rPr>
  </w:style>
  <w:style w:type="character" w:customStyle="1" w:styleId="198">
    <w:name w:val="Стандартный HTML Знак"/>
    <w:basedOn w:val="11"/>
    <w:link w:val="36"/>
    <w:uiPriority w:val="99"/>
    <w:rPr>
      <w:rFonts w:ascii="Courier New" w:hAnsi="Courier New" w:eastAsia="Times New Roman" w:cs="Courier New"/>
    </w:rPr>
  </w:style>
  <w:style w:type="table" w:customStyle="1" w:styleId="199">
    <w:name w:val="Table Normal"/>
    <w:uiPriority w:val="0"/>
    <w:rPr>
      <w:rFonts w:eastAsia="Times New Roman"/>
      <w:sz w:val="24"/>
      <w:szCs w:val="24"/>
      <w:lang w:val="uk-UA"/>
    </w:rPr>
    <w:tblPr>
      <w:tblCellMar>
        <w:top w:w="0" w:type="dxa"/>
        <w:left w:w="0" w:type="dxa"/>
        <w:bottom w:w="0" w:type="dxa"/>
        <w:right w:w="0" w:type="dxa"/>
      </w:tblCellMar>
    </w:tblPr>
  </w:style>
  <w:style w:type="character" w:customStyle="1" w:styleId="200">
    <w:name w:val="Font Style15"/>
    <w:uiPriority w:val="99"/>
    <w:rPr>
      <w:rFonts w:ascii="Tahoma" w:hAnsi="Tahoma" w:cs="Tahoma"/>
      <w:sz w:val="18"/>
      <w:szCs w:val="18"/>
    </w:rPr>
  </w:style>
  <w:style w:type="paragraph" w:customStyle="1" w:styleId="201">
    <w:name w:val="Абзац списка1"/>
    <w:basedOn w:val="1"/>
    <w:uiPriority w:val="99"/>
    <w:pPr>
      <w:overflowPunct w:val="0"/>
      <w:autoSpaceDE w:val="0"/>
      <w:autoSpaceDN w:val="0"/>
      <w:adjustRightInd w:val="0"/>
      <w:spacing w:line="240" w:lineRule="auto"/>
      <w:ind w:left="720"/>
      <w:contextualSpacing/>
      <w:textAlignment w:val="baseline"/>
    </w:pPr>
    <w:rPr>
      <w:rFonts w:ascii="Times New Roman" w:hAnsi="Times New Roman" w:eastAsia="Calibri" w:cs="Times New Roman"/>
      <w:sz w:val="24"/>
      <w:szCs w:val="20"/>
      <w:lang w:eastAsia="uk-UA"/>
    </w:rPr>
  </w:style>
  <w:style w:type="character" w:customStyle="1" w:styleId="202">
    <w:name w:val="Текст Знак"/>
    <w:basedOn w:val="11"/>
    <w:link w:val="17"/>
    <w:uiPriority w:val="0"/>
    <w:rPr>
      <w:rFonts w:ascii="Courier New" w:hAnsi="Courier New" w:eastAsia="Times New Roman" w:cs="Courier New"/>
      <w:lang w:val="uk-UA"/>
    </w:rPr>
  </w:style>
  <w:style w:type="character" w:customStyle="1" w:styleId="203">
    <w:name w:val="rvts44"/>
    <w:basedOn w:val="11"/>
    <w:uiPriority w:val="0"/>
  </w:style>
  <w:style w:type="character" w:customStyle="1" w:styleId="204">
    <w:name w:val="h3"/>
    <w:basedOn w:val="1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17323</Words>
  <Characters>98743</Characters>
  <Lines>822</Lines>
  <Paragraphs>231</Paragraphs>
  <TotalTime>95</TotalTime>
  <ScaleCrop>false</ScaleCrop>
  <LinksUpToDate>false</LinksUpToDate>
  <CharactersWithSpaces>115835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2023-11-08T10:44:00Z</dcterms:created>
  <dc:creator>of</dc:creator>
  <cp:lastModifiedBy>comp</cp:lastModifiedBy>
  <cp:lastPrinted>2023-12-21T09:34:00Z</cp:lastPrinted>
  <dcterms:modified xsi:type="dcterms:W3CDTF">2023-12-21T10:54:13Z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CB35FFFDB2364C329BEB5F08F11A474E_12</vt:lpwstr>
  </property>
</Properties>
</file>