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0F" w:rsidRPr="00B962A3" w:rsidRDefault="00B962A3" w:rsidP="00B962A3">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5127A9">
        <w:rPr>
          <w:rFonts w:ascii="Times New Roman" w:hAnsi="Times New Roman" w:cs="Times New Roman"/>
          <w:b/>
          <w:sz w:val="24"/>
          <w:szCs w:val="24"/>
        </w:rPr>
        <w:t>ДОДАТОК 5</w:t>
      </w:r>
    </w:p>
    <w:p w:rsidR="00B962A3" w:rsidRPr="005B4C82" w:rsidRDefault="00B962A3" w:rsidP="00B962A3">
      <w:pPr>
        <w:pStyle w:val="a3"/>
        <w:rPr>
          <w:rFonts w:ascii="Times New Roman" w:hAnsi="Times New Roman" w:cs="Times New Roman"/>
          <w:sz w:val="24"/>
          <w:szCs w:val="24"/>
        </w:rPr>
      </w:pPr>
      <w:r>
        <w:rPr>
          <w:rFonts w:ascii="Times New Roman" w:hAnsi="Times New Roman" w:cs="Times New Roman"/>
          <w:b/>
          <w:sz w:val="24"/>
          <w:szCs w:val="24"/>
        </w:rPr>
        <w:t xml:space="preserve">                                                                                                                 </w:t>
      </w:r>
      <w:r w:rsidRPr="005B4C82">
        <w:rPr>
          <w:rFonts w:ascii="Times New Roman" w:hAnsi="Times New Roman" w:cs="Times New Roman"/>
          <w:sz w:val="24"/>
          <w:szCs w:val="24"/>
        </w:rPr>
        <w:t>до тендерної документації</w:t>
      </w:r>
    </w:p>
    <w:p w:rsidR="00B962A3" w:rsidRDefault="00B962A3" w:rsidP="00B962A3">
      <w:pPr>
        <w:pStyle w:val="a3"/>
        <w:rPr>
          <w:rFonts w:ascii="Times New Roman" w:hAnsi="Times New Roman" w:cs="Times New Roman"/>
          <w:b/>
          <w:sz w:val="24"/>
          <w:szCs w:val="24"/>
        </w:rPr>
      </w:pPr>
    </w:p>
    <w:p w:rsidR="00B962A3" w:rsidRDefault="00B962A3" w:rsidP="00B962A3">
      <w:pPr>
        <w:pStyle w:val="a3"/>
        <w:rPr>
          <w:rFonts w:ascii="Times New Roman" w:hAnsi="Times New Roman" w:cs="Times New Roman"/>
          <w:b/>
          <w:sz w:val="24"/>
          <w:szCs w:val="24"/>
        </w:rPr>
      </w:pPr>
    </w:p>
    <w:p w:rsidR="00B962A3" w:rsidRDefault="00B962A3" w:rsidP="00B962A3">
      <w:pPr>
        <w:pStyle w:val="a3"/>
        <w:jc w:val="center"/>
        <w:rPr>
          <w:rFonts w:ascii="Times New Roman" w:hAnsi="Times New Roman" w:cs="Times New Roman"/>
          <w:b/>
          <w:sz w:val="24"/>
          <w:szCs w:val="24"/>
        </w:rPr>
      </w:pPr>
      <w:r w:rsidRPr="00B962A3">
        <w:rPr>
          <w:rFonts w:ascii="Times New Roman" w:hAnsi="Times New Roman" w:cs="Times New Roman"/>
          <w:b/>
          <w:sz w:val="24"/>
          <w:szCs w:val="24"/>
        </w:rPr>
        <w:t>ТЕХНІЧНІ, ЯКІСНІ ТА КІЛЬКІСНІ ХАРАКТЕРИСТИКИ ПРЕДМЕТА ЗАКУПІВЛІ</w:t>
      </w:r>
    </w:p>
    <w:p w:rsidR="00B962A3" w:rsidRDefault="00B962A3" w:rsidP="00B962A3">
      <w:pPr>
        <w:pStyle w:val="a3"/>
        <w:jc w:val="center"/>
        <w:rPr>
          <w:rFonts w:ascii="Times New Roman" w:hAnsi="Times New Roman" w:cs="Times New Roman"/>
          <w:b/>
          <w:sz w:val="24"/>
          <w:szCs w:val="24"/>
        </w:rPr>
      </w:pPr>
    </w:p>
    <w:p w:rsidR="00A011D4" w:rsidRDefault="00B962A3" w:rsidP="00B962A3">
      <w:pPr>
        <w:pStyle w:val="a3"/>
        <w:jc w:val="center"/>
        <w:rPr>
          <w:rFonts w:ascii="Times New Roman" w:hAnsi="Times New Roman" w:cs="Times New Roman"/>
          <w:b/>
          <w:sz w:val="24"/>
          <w:szCs w:val="24"/>
        </w:rPr>
      </w:pPr>
      <w:r w:rsidRPr="00B962A3">
        <w:rPr>
          <w:rFonts w:ascii="Times New Roman" w:hAnsi="Times New Roman" w:cs="Times New Roman"/>
          <w:b/>
          <w:sz w:val="24"/>
          <w:szCs w:val="24"/>
        </w:rPr>
        <w:t xml:space="preserve">Лабораторні реактиви </w:t>
      </w:r>
    </w:p>
    <w:p w:rsidR="00B962A3" w:rsidRDefault="00B962A3" w:rsidP="00B962A3">
      <w:pPr>
        <w:pStyle w:val="a3"/>
        <w:jc w:val="center"/>
        <w:rPr>
          <w:rFonts w:ascii="Times New Roman" w:hAnsi="Times New Roman" w:cs="Times New Roman"/>
          <w:b/>
          <w:sz w:val="24"/>
          <w:szCs w:val="24"/>
        </w:rPr>
      </w:pPr>
      <w:r w:rsidRPr="00B962A3">
        <w:rPr>
          <w:rFonts w:ascii="Times New Roman" w:hAnsi="Times New Roman" w:cs="Times New Roman"/>
          <w:b/>
          <w:sz w:val="24"/>
          <w:szCs w:val="24"/>
        </w:rPr>
        <w:t xml:space="preserve"> </w:t>
      </w:r>
      <w:r w:rsidR="005B4C82">
        <w:rPr>
          <w:rFonts w:ascii="Times New Roman" w:hAnsi="Times New Roman" w:cs="Times New Roman"/>
          <w:b/>
          <w:sz w:val="24"/>
          <w:szCs w:val="24"/>
        </w:rPr>
        <w:t>(</w:t>
      </w:r>
      <w:r w:rsidRPr="00B962A3">
        <w:rPr>
          <w:rFonts w:ascii="Times New Roman" w:hAnsi="Times New Roman" w:cs="Times New Roman"/>
          <w:b/>
          <w:sz w:val="24"/>
          <w:szCs w:val="24"/>
        </w:rPr>
        <w:t>ДК 021:2015:</w:t>
      </w:r>
      <w:r w:rsidR="000E00CD">
        <w:rPr>
          <w:rFonts w:ascii="Times New Roman" w:hAnsi="Times New Roman" w:cs="Times New Roman"/>
          <w:b/>
          <w:sz w:val="24"/>
          <w:szCs w:val="24"/>
        </w:rPr>
        <w:t xml:space="preserve"> </w:t>
      </w:r>
      <w:r w:rsidRPr="00B962A3">
        <w:rPr>
          <w:rFonts w:ascii="Times New Roman" w:hAnsi="Times New Roman" w:cs="Times New Roman"/>
          <w:b/>
          <w:sz w:val="24"/>
          <w:szCs w:val="24"/>
        </w:rPr>
        <w:t>33690000-3</w:t>
      </w:r>
      <w:r w:rsidR="000E00CD">
        <w:rPr>
          <w:rFonts w:ascii="Times New Roman" w:hAnsi="Times New Roman" w:cs="Times New Roman"/>
          <w:b/>
          <w:sz w:val="24"/>
          <w:szCs w:val="24"/>
        </w:rPr>
        <w:t xml:space="preserve"> </w:t>
      </w:r>
      <w:r w:rsidRPr="00B962A3">
        <w:rPr>
          <w:rFonts w:ascii="Times New Roman" w:hAnsi="Times New Roman" w:cs="Times New Roman"/>
          <w:b/>
          <w:sz w:val="24"/>
          <w:szCs w:val="24"/>
        </w:rPr>
        <w:t>-</w:t>
      </w:r>
      <w:r w:rsidR="000E00CD">
        <w:rPr>
          <w:rFonts w:ascii="Times New Roman" w:hAnsi="Times New Roman" w:cs="Times New Roman"/>
          <w:b/>
          <w:sz w:val="24"/>
          <w:szCs w:val="24"/>
        </w:rPr>
        <w:t xml:space="preserve"> </w:t>
      </w:r>
      <w:r w:rsidRPr="00B962A3">
        <w:rPr>
          <w:rFonts w:ascii="Times New Roman" w:hAnsi="Times New Roman" w:cs="Times New Roman"/>
          <w:b/>
          <w:sz w:val="24"/>
          <w:szCs w:val="24"/>
        </w:rPr>
        <w:t>Лікарські засоби різні</w:t>
      </w:r>
      <w:r w:rsidR="005B4C82">
        <w:rPr>
          <w:rFonts w:ascii="Times New Roman" w:hAnsi="Times New Roman" w:cs="Times New Roman"/>
          <w:b/>
          <w:sz w:val="24"/>
          <w:szCs w:val="24"/>
        </w:rPr>
        <w:t>)</w:t>
      </w:r>
    </w:p>
    <w:p w:rsidR="00B962A3" w:rsidRDefault="00B962A3" w:rsidP="00B962A3">
      <w:pPr>
        <w:pStyle w:val="a3"/>
        <w:jc w:val="center"/>
        <w:rPr>
          <w:rFonts w:ascii="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550"/>
        <w:gridCol w:w="3527"/>
        <w:gridCol w:w="922"/>
        <w:gridCol w:w="638"/>
        <w:gridCol w:w="2835"/>
        <w:gridCol w:w="1383"/>
      </w:tblGrid>
      <w:tr w:rsidR="00B962A3" w:rsidTr="00B962A3">
        <w:tc>
          <w:tcPr>
            <w:tcW w:w="550"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 п/</w:t>
            </w:r>
            <w:proofErr w:type="spellStart"/>
            <w:r w:rsidRPr="00B962A3">
              <w:rPr>
                <w:rFonts w:ascii="Times New Roman" w:hAnsi="Times New Roman" w:cs="Times New Roman"/>
                <w:b/>
                <w:i/>
                <w:sz w:val="24"/>
                <w:szCs w:val="24"/>
              </w:rPr>
              <w:t>п</w:t>
            </w:r>
            <w:proofErr w:type="spellEnd"/>
          </w:p>
        </w:tc>
        <w:tc>
          <w:tcPr>
            <w:tcW w:w="3527"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Найменування</w:t>
            </w:r>
          </w:p>
        </w:tc>
        <w:tc>
          <w:tcPr>
            <w:tcW w:w="922"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Од. виміру</w:t>
            </w:r>
          </w:p>
        </w:tc>
        <w:tc>
          <w:tcPr>
            <w:tcW w:w="638"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Кількість</w:t>
            </w:r>
          </w:p>
        </w:tc>
        <w:tc>
          <w:tcPr>
            <w:tcW w:w="2835" w:type="dxa"/>
          </w:tcPr>
          <w:p w:rsidR="00B962A3" w:rsidRPr="00B962A3" w:rsidRDefault="00B962A3" w:rsidP="00B962A3">
            <w:pPr>
              <w:pStyle w:val="a3"/>
              <w:jc w:val="center"/>
              <w:rPr>
                <w:rFonts w:ascii="Times New Roman" w:hAnsi="Times New Roman" w:cs="Times New Roman"/>
                <w:b/>
                <w:i/>
                <w:sz w:val="24"/>
                <w:szCs w:val="24"/>
              </w:rPr>
            </w:pPr>
            <w:proofErr w:type="spellStart"/>
            <w:r w:rsidRPr="00B962A3">
              <w:rPr>
                <w:rFonts w:ascii="Times New Roman" w:hAnsi="Times New Roman" w:cs="Times New Roman"/>
                <w:b/>
                <w:i/>
                <w:sz w:val="24"/>
                <w:szCs w:val="24"/>
              </w:rPr>
              <w:t>Медико-технічні</w:t>
            </w:r>
            <w:proofErr w:type="spellEnd"/>
            <w:r w:rsidRPr="00B962A3">
              <w:rPr>
                <w:rFonts w:ascii="Times New Roman" w:hAnsi="Times New Roman" w:cs="Times New Roman"/>
                <w:b/>
                <w:i/>
                <w:sz w:val="24"/>
                <w:szCs w:val="24"/>
              </w:rPr>
              <w:t xml:space="preserve"> вимоги</w:t>
            </w:r>
          </w:p>
        </w:tc>
        <w:tc>
          <w:tcPr>
            <w:tcW w:w="1383"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Код НК</w:t>
            </w:r>
          </w:p>
        </w:tc>
      </w:tr>
      <w:tr w:rsidR="00B962A3" w:rsidRPr="003F7C9B" w:rsidTr="00B962A3">
        <w:tc>
          <w:tcPr>
            <w:tcW w:w="550" w:type="dxa"/>
          </w:tcPr>
          <w:p w:rsidR="00B962A3" w:rsidRPr="00B962A3" w:rsidRDefault="00B962A3" w:rsidP="00B962A3">
            <w:pPr>
              <w:pStyle w:val="a3"/>
              <w:jc w:val="center"/>
              <w:rPr>
                <w:rFonts w:ascii="Times New Roman" w:hAnsi="Times New Roman" w:cs="Times New Roman"/>
                <w:sz w:val="24"/>
                <w:szCs w:val="24"/>
              </w:rPr>
            </w:pPr>
            <w:r w:rsidRPr="00B962A3">
              <w:rPr>
                <w:rFonts w:ascii="Times New Roman" w:hAnsi="Times New Roman" w:cs="Times New Roman"/>
                <w:sz w:val="24"/>
                <w:szCs w:val="24"/>
              </w:rPr>
              <w:t>1</w:t>
            </w:r>
          </w:p>
        </w:tc>
        <w:tc>
          <w:tcPr>
            <w:tcW w:w="3527" w:type="dxa"/>
          </w:tcPr>
          <w:p w:rsidR="00B962A3" w:rsidRPr="00B962A3" w:rsidRDefault="003F7C9B" w:rsidP="00B962A3">
            <w:pPr>
              <w:pStyle w:val="a3"/>
              <w:jc w:val="both"/>
              <w:rPr>
                <w:rFonts w:ascii="Times New Roman" w:hAnsi="Times New Roman" w:cs="Times New Roman"/>
                <w:sz w:val="20"/>
                <w:szCs w:val="20"/>
              </w:rPr>
            </w:pPr>
            <w:proofErr w:type="spellStart"/>
            <w:r w:rsidRPr="00437CF6">
              <w:rPr>
                <w:rFonts w:ascii="Times New Roman" w:hAnsi="Times New Roman" w:cs="Times New Roman"/>
                <w:sz w:val="20"/>
                <w:szCs w:val="20"/>
              </w:rPr>
              <w:t>Фібріноген-тест</w:t>
            </w:r>
            <w:proofErr w:type="spellEnd"/>
            <w:r w:rsidRPr="00437CF6">
              <w:rPr>
                <w:rFonts w:ascii="Times New Roman" w:hAnsi="Times New Roman" w:cs="Times New Roman"/>
                <w:sz w:val="20"/>
                <w:szCs w:val="20"/>
              </w:rPr>
              <w:t xml:space="preserve"> з рідким реагентом 30-60 визначень</w:t>
            </w:r>
          </w:p>
        </w:tc>
        <w:tc>
          <w:tcPr>
            <w:tcW w:w="922" w:type="dxa"/>
          </w:tcPr>
          <w:p w:rsidR="00B962A3" w:rsidRPr="00B962A3" w:rsidRDefault="00B962A3" w:rsidP="00B962A3">
            <w:pPr>
              <w:pStyle w:val="a3"/>
              <w:jc w:val="both"/>
              <w:rPr>
                <w:rFonts w:ascii="Times New Roman" w:hAnsi="Times New Roman" w:cs="Times New Roman"/>
                <w:sz w:val="20"/>
                <w:szCs w:val="20"/>
              </w:rPr>
            </w:pPr>
            <w:r w:rsidRPr="00B962A3">
              <w:rPr>
                <w:rFonts w:ascii="Times New Roman" w:hAnsi="Times New Roman" w:cs="Times New Roman"/>
                <w:sz w:val="20"/>
                <w:szCs w:val="20"/>
              </w:rPr>
              <w:t>набір</w:t>
            </w:r>
          </w:p>
        </w:tc>
        <w:tc>
          <w:tcPr>
            <w:tcW w:w="638" w:type="dxa"/>
          </w:tcPr>
          <w:p w:rsidR="00B962A3" w:rsidRPr="00B962A3" w:rsidRDefault="003F7C9B" w:rsidP="00B962A3">
            <w:pPr>
              <w:pStyle w:val="a3"/>
              <w:jc w:val="both"/>
              <w:rPr>
                <w:rFonts w:ascii="Times New Roman" w:hAnsi="Times New Roman" w:cs="Times New Roman"/>
                <w:sz w:val="20"/>
                <w:szCs w:val="20"/>
              </w:rPr>
            </w:pPr>
            <w:r>
              <w:rPr>
                <w:rFonts w:ascii="Times New Roman" w:hAnsi="Times New Roman" w:cs="Times New Roman"/>
                <w:sz w:val="20"/>
                <w:szCs w:val="20"/>
              </w:rPr>
              <w:t>6</w:t>
            </w:r>
          </w:p>
        </w:tc>
        <w:tc>
          <w:tcPr>
            <w:tcW w:w="2835" w:type="dxa"/>
          </w:tcPr>
          <w:p w:rsidR="00B962A3" w:rsidRPr="00B962A3" w:rsidRDefault="003F7C9B" w:rsidP="00B962A3">
            <w:pPr>
              <w:pStyle w:val="a3"/>
              <w:jc w:val="both"/>
              <w:rPr>
                <w:rFonts w:ascii="Times New Roman" w:hAnsi="Times New Roman" w:cs="Times New Roman"/>
                <w:sz w:val="20"/>
                <w:szCs w:val="20"/>
              </w:rPr>
            </w:pPr>
            <w:r w:rsidRPr="00437CF6">
              <w:rPr>
                <w:rFonts w:ascii="Times New Roman" w:hAnsi="Times New Roman" w:cs="Times New Roman"/>
                <w:sz w:val="20"/>
                <w:szCs w:val="20"/>
              </w:rPr>
              <w:t>Набір реагентів для визначення вмісту фібриногену у плазмі крові за методом Клауса</w:t>
            </w:r>
            <w:r>
              <w:rPr>
                <w:rFonts w:ascii="Times New Roman" w:hAnsi="Times New Roman" w:cs="Times New Roman"/>
                <w:sz w:val="20"/>
                <w:szCs w:val="20"/>
              </w:rPr>
              <w:t>.</w:t>
            </w:r>
            <w:r w:rsidR="00B962A3" w:rsidRPr="00B962A3">
              <w:rPr>
                <w:rFonts w:ascii="Times New Roman" w:hAnsi="Times New Roman" w:cs="Times New Roman"/>
                <w:sz w:val="20"/>
                <w:szCs w:val="20"/>
              </w:rPr>
              <w:t xml:space="preserve">                                                                                                                                                                          </w:t>
            </w:r>
          </w:p>
        </w:tc>
        <w:tc>
          <w:tcPr>
            <w:tcW w:w="1383" w:type="dxa"/>
          </w:tcPr>
          <w:p w:rsidR="00B962A3" w:rsidRPr="00B962A3" w:rsidRDefault="00ED4ED2" w:rsidP="00B962A3">
            <w:pPr>
              <w:pStyle w:val="a3"/>
              <w:jc w:val="both"/>
              <w:rPr>
                <w:rFonts w:ascii="Times New Roman" w:hAnsi="Times New Roman" w:cs="Times New Roman"/>
                <w:sz w:val="20"/>
                <w:szCs w:val="20"/>
              </w:rPr>
            </w:pPr>
            <w:r>
              <w:rPr>
                <w:rFonts w:ascii="Times New Roman" w:hAnsi="Times New Roman" w:cs="Times New Roman"/>
                <w:sz w:val="20"/>
                <w:szCs w:val="20"/>
              </w:rPr>
              <w:t>55997</w:t>
            </w:r>
          </w:p>
        </w:tc>
      </w:tr>
      <w:tr w:rsidR="00B962A3" w:rsidTr="00B962A3">
        <w:tc>
          <w:tcPr>
            <w:tcW w:w="550" w:type="dxa"/>
          </w:tcPr>
          <w:p w:rsidR="00B962A3" w:rsidRPr="00E1440F" w:rsidRDefault="00B962A3" w:rsidP="00B962A3">
            <w:pPr>
              <w:pStyle w:val="a3"/>
              <w:jc w:val="center"/>
              <w:rPr>
                <w:rFonts w:ascii="Times New Roman" w:hAnsi="Times New Roman" w:cs="Times New Roman"/>
                <w:sz w:val="20"/>
                <w:szCs w:val="20"/>
              </w:rPr>
            </w:pPr>
            <w:r w:rsidRPr="00E1440F">
              <w:rPr>
                <w:rFonts w:ascii="Times New Roman" w:hAnsi="Times New Roman" w:cs="Times New Roman"/>
                <w:sz w:val="20"/>
                <w:szCs w:val="20"/>
              </w:rPr>
              <w:t>2</w:t>
            </w:r>
          </w:p>
        </w:tc>
        <w:tc>
          <w:tcPr>
            <w:tcW w:w="3527" w:type="dxa"/>
          </w:tcPr>
          <w:p w:rsidR="003F7C9B" w:rsidRPr="00437CF6" w:rsidRDefault="003F7C9B" w:rsidP="003F7C9B">
            <w:pPr>
              <w:jc w:val="both"/>
              <w:rPr>
                <w:rFonts w:ascii="Times New Roman" w:hAnsi="Times New Roman" w:cs="Times New Roman"/>
                <w:sz w:val="20"/>
                <w:szCs w:val="20"/>
              </w:rPr>
            </w:pPr>
            <w:r w:rsidRPr="00437CF6">
              <w:rPr>
                <w:rFonts w:ascii="Times New Roman" w:hAnsi="Times New Roman" w:cs="Times New Roman"/>
                <w:sz w:val="20"/>
                <w:szCs w:val="20"/>
              </w:rPr>
              <w:t xml:space="preserve">ПЧ-тест з </w:t>
            </w:r>
            <w:proofErr w:type="spellStart"/>
            <w:proofErr w:type="gramStart"/>
            <w:r w:rsidRPr="00437CF6">
              <w:rPr>
                <w:rFonts w:ascii="Times New Roman" w:hAnsi="Times New Roman" w:cs="Times New Roman"/>
                <w:sz w:val="20"/>
                <w:szCs w:val="20"/>
              </w:rPr>
              <w:t>р</w:t>
            </w:r>
            <w:proofErr w:type="gramEnd"/>
            <w:r w:rsidRPr="00437CF6">
              <w:rPr>
                <w:rFonts w:ascii="Times New Roman" w:hAnsi="Times New Roman" w:cs="Times New Roman"/>
                <w:sz w:val="20"/>
                <w:szCs w:val="20"/>
              </w:rPr>
              <w:t>ідким</w:t>
            </w:r>
            <w:proofErr w:type="spellEnd"/>
            <w:r w:rsidRPr="00437CF6">
              <w:rPr>
                <w:rFonts w:ascii="Times New Roman" w:hAnsi="Times New Roman" w:cs="Times New Roman"/>
                <w:sz w:val="20"/>
                <w:szCs w:val="20"/>
              </w:rPr>
              <w:t xml:space="preserve"> реагентом 4 </w:t>
            </w:r>
            <w:proofErr w:type="spellStart"/>
            <w:r w:rsidRPr="00437CF6">
              <w:rPr>
                <w:rFonts w:ascii="Times New Roman" w:hAnsi="Times New Roman" w:cs="Times New Roman"/>
                <w:sz w:val="20"/>
                <w:szCs w:val="20"/>
              </w:rPr>
              <w:t>фл</w:t>
            </w:r>
            <w:proofErr w:type="spellEnd"/>
            <w:r w:rsidRPr="00437CF6">
              <w:rPr>
                <w:rFonts w:ascii="Times New Roman" w:hAnsi="Times New Roman" w:cs="Times New Roman"/>
                <w:sz w:val="20"/>
                <w:szCs w:val="20"/>
              </w:rPr>
              <w:t xml:space="preserve"> + </w:t>
            </w:r>
            <w:proofErr w:type="spellStart"/>
            <w:r w:rsidRPr="00437CF6">
              <w:rPr>
                <w:rFonts w:ascii="Times New Roman" w:hAnsi="Times New Roman" w:cs="Times New Roman"/>
                <w:sz w:val="20"/>
                <w:szCs w:val="20"/>
              </w:rPr>
              <w:t>контрольна</w:t>
            </w:r>
            <w:proofErr w:type="spellEnd"/>
            <w:r w:rsidRPr="00437CF6">
              <w:rPr>
                <w:rFonts w:ascii="Times New Roman" w:hAnsi="Times New Roman" w:cs="Times New Roman"/>
                <w:sz w:val="20"/>
                <w:szCs w:val="20"/>
              </w:rPr>
              <w:t xml:space="preserve"> плазма на  200-800 </w:t>
            </w:r>
            <w:proofErr w:type="spellStart"/>
            <w:r w:rsidRPr="00437CF6">
              <w:rPr>
                <w:rFonts w:ascii="Times New Roman" w:hAnsi="Times New Roman" w:cs="Times New Roman"/>
                <w:sz w:val="20"/>
                <w:szCs w:val="20"/>
              </w:rPr>
              <w:t>визн</w:t>
            </w:r>
            <w:proofErr w:type="spellEnd"/>
            <w:r w:rsidRPr="00437CF6">
              <w:rPr>
                <w:rFonts w:ascii="Times New Roman" w:hAnsi="Times New Roman" w:cs="Times New Roman"/>
                <w:sz w:val="20"/>
                <w:szCs w:val="20"/>
              </w:rPr>
              <w:t>.</w:t>
            </w:r>
          </w:p>
          <w:p w:rsidR="00B962A3" w:rsidRPr="00E1440F" w:rsidRDefault="003F7C9B" w:rsidP="003F7C9B">
            <w:pPr>
              <w:pStyle w:val="a3"/>
              <w:jc w:val="both"/>
              <w:rPr>
                <w:rFonts w:ascii="Times New Roman" w:hAnsi="Times New Roman" w:cs="Times New Roman"/>
                <w:sz w:val="20"/>
                <w:szCs w:val="20"/>
              </w:rPr>
            </w:pPr>
            <w:proofErr w:type="spellStart"/>
            <w:r w:rsidRPr="00437CF6">
              <w:rPr>
                <w:rFonts w:ascii="Times New Roman" w:hAnsi="Times New Roman" w:cs="Times New Roman"/>
                <w:sz w:val="20"/>
                <w:szCs w:val="20"/>
              </w:rPr>
              <w:t>Протромбіновий</w:t>
            </w:r>
            <w:proofErr w:type="spellEnd"/>
            <w:r w:rsidRPr="00437CF6">
              <w:rPr>
                <w:rFonts w:ascii="Times New Roman" w:hAnsi="Times New Roman" w:cs="Times New Roman"/>
                <w:sz w:val="20"/>
                <w:szCs w:val="20"/>
              </w:rPr>
              <w:t xml:space="preserve"> час (ПВ) IVD, набір, аналіз утворення згустку)</w:t>
            </w:r>
            <w:r>
              <w:rPr>
                <w:rFonts w:ascii="Times New Roman" w:hAnsi="Times New Roman" w:cs="Times New Roman"/>
                <w:sz w:val="20"/>
                <w:szCs w:val="20"/>
              </w:rPr>
              <w:t>.</w:t>
            </w:r>
          </w:p>
        </w:tc>
        <w:tc>
          <w:tcPr>
            <w:tcW w:w="922" w:type="dxa"/>
          </w:tcPr>
          <w:p w:rsidR="00B962A3" w:rsidRPr="00E1440F" w:rsidRDefault="003F7C9B" w:rsidP="00E1440F">
            <w:pPr>
              <w:pStyle w:val="a3"/>
              <w:jc w:val="both"/>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638" w:type="dxa"/>
          </w:tcPr>
          <w:p w:rsidR="00B962A3" w:rsidRPr="00E1440F" w:rsidRDefault="003F7C9B" w:rsidP="00E1440F">
            <w:pPr>
              <w:pStyle w:val="a3"/>
              <w:jc w:val="both"/>
              <w:rPr>
                <w:rFonts w:ascii="Times New Roman" w:hAnsi="Times New Roman" w:cs="Times New Roman"/>
                <w:sz w:val="20"/>
                <w:szCs w:val="20"/>
              </w:rPr>
            </w:pPr>
            <w:r>
              <w:rPr>
                <w:rFonts w:ascii="Times New Roman" w:hAnsi="Times New Roman" w:cs="Times New Roman"/>
                <w:sz w:val="20"/>
                <w:szCs w:val="20"/>
              </w:rPr>
              <w:t>6</w:t>
            </w:r>
          </w:p>
        </w:tc>
        <w:tc>
          <w:tcPr>
            <w:tcW w:w="2835" w:type="dxa"/>
          </w:tcPr>
          <w:p w:rsidR="00B962A3" w:rsidRPr="00E1440F" w:rsidRDefault="003F7C9B" w:rsidP="00E1440F">
            <w:pPr>
              <w:pStyle w:val="a3"/>
              <w:jc w:val="both"/>
              <w:rPr>
                <w:rFonts w:ascii="Times New Roman" w:hAnsi="Times New Roman" w:cs="Times New Roman"/>
                <w:sz w:val="20"/>
                <w:szCs w:val="20"/>
              </w:rPr>
            </w:pPr>
            <w:r w:rsidRPr="00437CF6">
              <w:rPr>
                <w:rFonts w:ascii="Times New Roman" w:hAnsi="Times New Roman" w:cs="Times New Roman"/>
                <w:sz w:val="20"/>
                <w:szCs w:val="20"/>
              </w:rPr>
              <w:t xml:space="preserve">Визначення </w:t>
            </w:r>
            <w:proofErr w:type="spellStart"/>
            <w:r w:rsidRPr="00437CF6">
              <w:rPr>
                <w:rFonts w:ascii="Times New Roman" w:hAnsi="Times New Roman" w:cs="Times New Roman"/>
                <w:sz w:val="20"/>
                <w:szCs w:val="20"/>
              </w:rPr>
              <w:t>протромбінового</w:t>
            </w:r>
            <w:proofErr w:type="spellEnd"/>
            <w:r w:rsidRPr="00437CF6">
              <w:rPr>
                <w:rFonts w:ascii="Times New Roman" w:hAnsi="Times New Roman" w:cs="Times New Roman"/>
                <w:sz w:val="20"/>
                <w:szCs w:val="20"/>
              </w:rPr>
              <w:t xml:space="preserve"> часу зі стандартизованим рідким реагентом, готовим до використання. З контрольною плазмою.</w:t>
            </w:r>
          </w:p>
        </w:tc>
        <w:tc>
          <w:tcPr>
            <w:tcW w:w="1383" w:type="dxa"/>
          </w:tcPr>
          <w:p w:rsidR="00B962A3" w:rsidRPr="00E1440F" w:rsidRDefault="00ED4ED2" w:rsidP="003F7C9B">
            <w:pPr>
              <w:pStyle w:val="a3"/>
              <w:jc w:val="both"/>
              <w:rPr>
                <w:rFonts w:ascii="Times New Roman" w:hAnsi="Times New Roman" w:cs="Times New Roman"/>
                <w:sz w:val="20"/>
                <w:szCs w:val="20"/>
              </w:rPr>
            </w:pPr>
            <w:r>
              <w:rPr>
                <w:rFonts w:ascii="Times New Roman" w:hAnsi="Times New Roman" w:cs="Times New Roman"/>
                <w:sz w:val="20"/>
                <w:szCs w:val="20"/>
              </w:rPr>
              <w:t>30591</w:t>
            </w:r>
          </w:p>
        </w:tc>
      </w:tr>
      <w:tr w:rsidR="00B962A3" w:rsidTr="00B962A3">
        <w:tc>
          <w:tcPr>
            <w:tcW w:w="550" w:type="dxa"/>
          </w:tcPr>
          <w:p w:rsidR="00B962A3" w:rsidRPr="00E1440F" w:rsidRDefault="00B962A3" w:rsidP="00B962A3">
            <w:pPr>
              <w:pStyle w:val="a3"/>
              <w:jc w:val="center"/>
              <w:rPr>
                <w:rFonts w:ascii="Times New Roman" w:hAnsi="Times New Roman" w:cs="Times New Roman"/>
                <w:sz w:val="20"/>
                <w:szCs w:val="20"/>
              </w:rPr>
            </w:pPr>
            <w:r w:rsidRPr="00E1440F">
              <w:rPr>
                <w:rFonts w:ascii="Times New Roman" w:hAnsi="Times New Roman" w:cs="Times New Roman"/>
                <w:sz w:val="20"/>
                <w:szCs w:val="20"/>
              </w:rPr>
              <w:t>3</w:t>
            </w:r>
          </w:p>
        </w:tc>
        <w:tc>
          <w:tcPr>
            <w:tcW w:w="3527" w:type="dxa"/>
          </w:tcPr>
          <w:p w:rsidR="003F7C9B" w:rsidRPr="00D57831" w:rsidRDefault="003F7C9B" w:rsidP="003F7C9B">
            <w:pPr>
              <w:jc w:val="both"/>
              <w:rPr>
                <w:rFonts w:ascii="Times New Roman" w:hAnsi="Times New Roman" w:cs="Times New Roman"/>
                <w:sz w:val="20"/>
                <w:szCs w:val="20"/>
              </w:rPr>
            </w:pPr>
            <w:r w:rsidRPr="00D57831">
              <w:rPr>
                <w:rFonts w:ascii="Times New Roman" w:hAnsi="Times New Roman" w:cs="Times New Roman"/>
                <w:sz w:val="20"/>
                <w:szCs w:val="20"/>
              </w:rPr>
              <w:t xml:space="preserve">АПТЧ – тест </w:t>
            </w:r>
            <w:proofErr w:type="spellStart"/>
            <w:proofErr w:type="gramStart"/>
            <w:r w:rsidRPr="00D57831">
              <w:rPr>
                <w:rFonts w:ascii="Times New Roman" w:hAnsi="Times New Roman" w:cs="Times New Roman"/>
                <w:sz w:val="20"/>
                <w:szCs w:val="20"/>
              </w:rPr>
              <w:t>р</w:t>
            </w:r>
            <w:proofErr w:type="gramEnd"/>
            <w:r w:rsidRPr="00D57831">
              <w:rPr>
                <w:rFonts w:ascii="Times New Roman" w:hAnsi="Times New Roman" w:cs="Times New Roman"/>
                <w:sz w:val="20"/>
                <w:szCs w:val="20"/>
              </w:rPr>
              <w:t>ідкий</w:t>
            </w:r>
            <w:proofErr w:type="spellEnd"/>
            <w:r>
              <w:rPr>
                <w:rFonts w:ascii="Times New Roman" w:hAnsi="Times New Roman" w:cs="Times New Roman"/>
                <w:sz w:val="20"/>
                <w:szCs w:val="20"/>
                <w:lang w:val="uk-UA"/>
              </w:rPr>
              <w:t>.</w:t>
            </w:r>
            <w:r w:rsidRPr="00D57831">
              <w:rPr>
                <w:rFonts w:ascii="Times New Roman" w:hAnsi="Times New Roman" w:cs="Times New Roman"/>
                <w:sz w:val="20"/>
                <w:szCs w:val="20"/>
              </w:rPr>
              <w:t xml:space="preserve"> </w:t>
            </w:r>
          </w:p>
          <w:p w:rsidR="00B962A3" w:rsidRPr="00E1440F" w:rsidRDefault="003F7C9B" w:rsidP="003F7C9B">
            <w:pPr>
              <w:pStyle w:val="a3"/>
              <w:jc w:val="both"/>
              <w:rPr>
                <w:rFonts w:ascii="Times New Roman" w:hAnsi="Times New Roman" w:cs="Times New Roman"/>
                <w:sz w:val="20"/>
                <w:szCs w:val="20"/>
              </w:rPr>
            </w:pPr>
            <w:r w:rsidRPr="00D57831">
              <w:rPr>
                <w:rFonts w:ascii="Times New Roman" w:hAnsi="Times New Roman" w:cs="Times New Roman"/>
                <w:sz w:val="20"/>
                <w:szCs w:val="20"/>
              </w:rPr>
              <w:t xml:space="preserve">Набір для визначення активованого парціального </w:t>
            </w:r>
            <w:proofErr w:type="spellStart"/>
            <w:r w:rsidRPr="00D57831">
              <w:rPr>
                <w:rFonts w:ascii="Times New Roman" w:hAnsi="Times New Roman" w:cs="Times New Roman"/>
                <w:sz w:val="20"/>
                <w:szCs w:val="20"/>
              </w:rPr>
              <w:t>тромбопластинового</w:t>
            </w:r>
            <w:proofErr w:type="spellEnd"/>
            <w:r w:rsidRPr="00D57831">
              <w:rPr>
                <w:rFonts w:ascii="Times New Roman" w:hAnsi="Times New Roman" w:cs="Times New Roman"/>
                <w:sz w:val="20"/>
                <w:szCs w:val="20"/>
              </w:rPr>
              <w:t xml:space="preserve"> ча</w:t>
            </w:r>
            <w:r>
              <w:rPr>
                <w:rFonts w:ascii="Times New Roman" w:hAnsi="Times New Roman" w:cs="Times New Roman"/>
                <w:sz w:val="20"/>
                <w:szCs w:val="20"/>
              </w:rPr>
              <w:t>су, 100-200 визначень</w:t>
            </w:r>
          </w:p>
        </w:tc>
        <w:tc>
          <w:tcPr>
            <w:tcW w:w="922" w:type="dxa"/>
          </w:tcPr>
          <w:p w:rsidR="00B962A3" w:rsidRPr="00E1440F" w:rsidRDefault="00E1440F" w:rsidP="00E1440F">
            <w:pPr>
              <w:pStyle w:val="a3"/>
              <w:jc w:val="both"/>
              <w:rPr>
                <w:rFonts w:ascii="Times New Roman" w:hAnsi="Times New Roman" w:cs="Times New Roman"/>
                <w:sz w:val="20"/>
                <w:szCs w:val="20"/>
              </w:rPr>
            </w:pPr>
            <w:r w:rsidRPr="00E1440F">
              <w:rPr>
                <w:rFonts w:ascii="Times New Roman" w:hAnsi="Times New Roman" w:cs="Times New Roman"/>
                <w:sz w:val="20"/>
                <w:szCs w:val="20"/>
              </w:rPr>
              <w:t>набір</w:t>
            </w:r>
          </w:p>
        </w:tc>
        <w:tc>
          <w:tcPr>
            <w:tcW w:w="638" w:type="dxa"/>
          </w:tcPr>
          <w:p w:rsidR="00B962A3" w:rsidRPr="00E1440F" w:rsidRDefault="00E1440F" w:rsidP="00E1440F">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B962A3" w:rsidRPr="00E1440F" w:rsidRDefault="003F7C9B" w:rsidP="00E1440F">
            <w:pPr>
              <w:pStyle w:val="a3"/>
              <w:jc w:val="both"/>
              <w:rPr>
                <w:rFonts w:ascii="Times New Roman" w:hAnsi="Times New Roman" w:cs="Times New Roman"/>
                <w:sz w:val="20"/>
                <w:szCs w:val="20"/>
              </w:rPr>
            </w:pPr>
            <w:r w:rsidRPr="00D57831">
              <w:rPr>
                <w:rFonts w:ascii="Times New Roman" w:hAnsi="Times New Roman" w:cs="Times New Roman"/>
                <w:sz w:val="20"/>
                <w:szCs w:val="20"/>
              </w:rPr>
              <w:t xml:space="preserve">Набір реагентів для визначення активованого парціального </w:t>
            </w:r>
            <w:proofErr w:type="spellStart"/>
            <w:r w:rsidRPr="00D57831">
              <w:rPr>
                <w:rFonts w:ascii="Times New Roman" w:hAnsi="Times New Roman" w:cs="Times New Roman"/>
                <w:sz w:val="20"/>
                <w:szCs w:val="20"/>
              </w:rPr>
              <w:t>тромбопластинового</w:t>
            </w:r>
            <w:proofErr w:type="spellEnd"/>
            <w:r w:rsidRPr="00D57831">
              <w:rPr>
                <w:rFonts w:ascii="Times New Roman" w:hAnsi="Times New Roman" w:cs="Times New Roman"/>
                <w:sz w:val="20"/>
                <w:szCs w:val="20"/>
              </w:rPr>
              <w:t xml:space="preserve"> часу (</w:t>
            </w:r>
            <w:proofErr w:type="spellStart"/>
            <w:r w:rsidRPr="00D57831">
              <w:rPr>
                <w:rFonts w:ascii="Times New Roman" w:hAnsi="Times New Roman" w:cs="Times New Roman"/>
                <w:sz w:val="20"/>
                <w:szCs w:val="20"/>
              </w:rPr>
              <w:t>АПТЧ-тест</w:t>
            </w:r>
            <w:proofErr w:type="spellEnd"/>
            <w:r w:rsidRPr="00D57831">
              <w:rPr>
                <w:rFonts w:ascii="Times New Roman" w:hAnsi="Times New Roman" w:cs="Times New Roman"/>
                <w:sz w:val="20"/>
                <w:szCs w:val="20"/>
              </w:rPr>
              <w:t>) в плазмі</w:t>
            </w:r>
            <w:r>
              <w:rPr>
                <w:rFonts w:ascii="Times New Roman" w:hAnsi="Times New Roman" w:cs="Times New Roman"/>
                <w:sz w:val="20"/>
                <w:szCs w:val="20"/>
              </w:rPr>
              <w:t xml:space="preserve"> крові, 100-200 визначень</w:t>
            </w:r>
          </w:p>
        </w:tc>
        <w:tc>
          <w:tcPr>
            <w:tcW w:w="1383" w:type="dxa"/>
          </w:tcPr>
          <w:p w:rsidR="00B962A3" w:rsidRPr="00E1440F" w:rsidRDefault="00ED4ED2" w:rsidP="00E1440F">
            <w:pPr>
              <w:pStyle w:val="a3"/>
              <w:jc w:val="both"/>
              <w:rPr>
                <w:rFonts w:ascii="Times New Roman" w:hAnsi="Times New Roman" w:cs="Times New Roman"/>
                <w:sz w:val="20"/>
                <w:szCs w:val="20"/>
              </w:rPr>
            </w:pPr>
            <w:r>
              <w:rPr>
                <w:rFonts w:ascii="Times New Roman" w:hAnsi="Times New Roman" w:cs="Times New Roman"/>
                <w:sz w:val="20"/>
                <w:szCs w:val="20"/>
              </w:rPr>
              <w:t>55981</w:t>
            </w:r>
            <w:bookmarkStart w:id="0" w:name="_GoBack"/>
            <w:bookmarkEnd w:id="0"/>
          </w:p>
        </w:tc>
      </w:tr>
    </w:tbl>
    <w:p w:rsidR="00A011D4" w:rsidRDefault="00A011D4" w:rsidP="00AF50AE">
      <w:pPr>
        <w:pStyle w:val="a3"/>
        <w:jc w:val="both"/>
        <w:rPr>
          <w:rFonts w:ascii="Times New Roman" w:hAnsi="Times New Roman" w:cs="Times New Roman"/>
          <w:sz w:val="24"/>
          <w:szCs w:val="24"/>
        </w:rPr>
      </w:pPr>
    </w:p>
    <w:p w:rsidR="00AF50AE"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1.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2.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proofErr w:type="spellStart"/>
      <w:r w:rsidRPr="00AF50AE">
        <w:rPr>
          <w:rFonts w:ascii="Times New Roman" w:hAnsi="Times New Roman" w:cs="Times New Roman"/>
          <w:sz w:val="24"/>
          <w:szCs w:val="24"/>
        </w:rPr>
        <w:t>медико-технічним</w:t>
      </w:r>
      <w:proofErr w:type="spellEnd"/>
      <w:r w:rsidRPr="00AF50AE">
        <w:rPr>
          <w:rFonts w:ascii="Times New Roman" w:hAnsi="Times New Roman" w:cs="Times New Roman"/>
          <w:sz w:val="24"/>
          <w:szCs w:val="24"/>
        </w:rPr>
        <w:t xml:space="preserve">, якісним, кількісним та іншим вимогам до предмета закупівлі, установленим Замовником.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3. </w:t>
      </w:r>
      <w:r w:rsidR="00A011D4">
        <w:rPr>
          <w:rFonts w:ascii="Times New Roman" w:hAnsi="Times New Roman" w:cs="Times New Roman"/>
          <w:sz w:val="24"/>
          <w:szCs w:val="24"/>
        </w:rPr>
        <w:t xml:space="preserve"> </w:t>
      </w:r>
      <w:r w:rsidRPr="00AF50AE">
        <w:rPr>
          <w:rFonts w:ascii="Times New Roman" w:hAnsi="Times New Roman" w:cs="Times New Roman"/>
          <w:sz w:val="24"/>
          <w:szCs w:val="24"/>
        </w:rPr>
        <w:t xml:space="preserve">Постачальник відповідає за якість поставлених товарів.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4. </w:t>
      </w:r>
      <w:proofErr w:type="spellStart"/>
      <w:r w:rsidRPr="00AF50AE">
        <w:rPr>
          <w:rFonts w:ascii="Times New Roman" w:hAnsi="Times New Roman" w:cs="Times New Roman"/>
          <w:sz w:val="24"/>
          <w:szCs w:val="24"/>
        </w:rPr>
        <w:t>Медико-технічні</w:t>
      </w:r>
      <w:proofErr w:type="spellEnd"/>
      <w:r w:rsidRPr="00AF50AE">
        <w:rPr>
          <w:rFonts w:ascii="Times New Roman" w:hAnsi="Times New Roman" w:cs="Times New Roman"/>
          <w:sz w:val="24"/>
          <w:szCs w:val="24"/>
        </w:rPr>
        <w:t xml:space="preserve">, якісні, кількісні та інші характеристики предмета закупівлі повинні відповідати вище зазначеним вимогам.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5. З метою запобігання закупівлі фальсифікатів та отримання гарантій на своєчасне постачання товару у кількості, якості та зі строками придатності, які передбачено цією Документацією, Учасник надає оригінал гарантійного/</w:t>
      </w:r>
      <w:proofErr w:type="spellStart"/>
      <w:r w:rsidRPr="00AF50AE">
        <w:rPr>
          <w:rFonts w:ascii="Times New Roman" w:hAnsi="Times New Roman" w:cs="Times New Roman"/>
          <w:sz w:val="24"/>
          <w:szCs w:val="24"/>
        </w:rPr>
        <w:t>авторизаційного</w:t>
      </w:r>
      <w:proofErr w:type="spellEnd"/>
      <w:r w:rsidRPr="00AF50AE">
        <w:rPr>
          <w:rFonts w:ascii="Times New Roman" w:hAnsi="Times New Roman" w:cs="Times New Roman"/>
          <w:sz w:val="24"/>
          <w:szCs w:val="24"/>
        </w:rPr>
        <w:t xml:space="preserve"> листа виробника (представництва, філії виробника, якщо її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6. Строк придатності товару на момент поставки на склад замовника повинен становити не менше 80% від передбаченого.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lastRenderedPageBreak/>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діагностичних тест-систем та хімічних реактивів з рахуванням фізико-хімічних властивостей та температурного режиму транспортування. </w:t>
      </w:r>
    </w:p>
    <w:p w:rsidR="00617092" w:rsidRDefault="00A011D4" w:rsidP="00AF50AE">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00AF50AE" w:rsidRPr="00AF50AE">
        <w:rPr>
          <w:rFonts w:ascii="Times New Roman" w:hAnsi="Times New Roman" w:cs="Times New Roman"/>
          <w:sz w:val="24"/>
          <w:szCs w:val="24"/>
        </w:rPr>
        <w:t xml:space="preserve">Товар повинен постачатися Замовнику у тарі, яка забезпечує зберігання при транспортуванні та відповідає установленим стандартам. Маркування - згідно з діючими ТУ або </w:t>
      </w:r>
      <w:proofErr w:type="spellStart"/>
      <w:r w:rsidR="00AF50AE" w:rsidRPr="00AF50AE">
        <w:rPr>
          <w:rFonts w:ascii="Times New Roman" w:hAnsi="Times New Roman" w:cs="Times New Roman"/>
          <w:sz w:val="24"/>
          <w:szCs w:val="24"/>
        </w:rPr>
        <w:t>ГОСТами</w:t>
      </w:r>
      <w:proofErr w:type="spellEnd"/>
      <w:r w:rsidR="00AF50AE" w:rsidRPr="00AF50AE">
        <w:rPr>
          <w:rFonts w:ascii="Times New Roman" w:hAnsi="Times New Roman" w:cs="Times New Roman"/>
          <w:sz w:val="24"/>
          <w:szCs w:val="24"/>
        </w:rPr>
        <w:t xml:space="preserve">.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9. Товар повинен передаватися Замовнику в упаковці підприємства виробника, яка не повинна бути деформованою або пошкодженою. При наявності браку упаковки, порушення цілісності товарів повинна проводитись заміна якісним товаром протягом трьох днів без додаткових витрат Замовника (за рахунок Учасника)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10. Разом з кожною партією товару повинна надаватися супровідна первинна документація: рахунок, накладна (3 </w:t>
      </w:r>
      <w:proofErr w:type="spellStart"/>
      <w:r w:rsidRPr="00AF50AE">
        <w:rPr>
          <w:rFonts w:ascii="Times New Roman" w:hAnsi="Times New Roman" w:cs="Times New Roman"/>
          <w:sz w:val="24"/>
          <w:szCs w:val="24"/>
        </w:rPr>
        <w:t>екземляри</w:t>
      </w:r>
      <w:proofErr w:type="spellEnd"/>
      <w:r w:rsidRPr="00AF50AE">
        <w:rPr>
          <w:rFonts w:ascii="Times New Roman" w:hAnsi="Times New Roman" w:cs="Times New Roman"/>
          <w:sz w:val="24"/>
          <w:szCs w:val="24"/>
        </w:rPr>
        <w:t xml:space="preserve">), копію сертифікату якості (паспорт якості), санітарно-гігієнічного висновку.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11. Тендерна пропозиція, що не відповідає </w:t>
      </w:r>
      <w:proofErr w:type="spellStart"/>
      <w:r w:rsidRPr="00AF50AE">
        <w:rPr>
          <w:rFonts w:ascii="Times New Roman" w:hAnsi="Times New Roman" w:cs="Times New Roman"/>
          <w:sz w:val="24"/>
          <w:szCs w:val="24"/>
        </w:rPr>
        <w:t>медико-технічним</w:t>
      </w:r>
      <w:proofErr w:type="spellEnd"/>
      <w:r w:rsidRPr="00AF50AE">
        <w:rPr>
          <w:rFonts w:ascii="Times New Roman" w:hAnsi="Times New Roman" w:cs="Times New Roman"/>
          <w:sz w:val="24"/>
          <w:szCs w:val="24"/>
        </w:rPr>
        <w:t xml:space="preserve"> вимогам, буде відхилена як не відповідна вимогам Тендерної документації. </w:t>
      </w:r>
    </w:p>
    <w:p w:rsidR="00617092" w:rsidRDefault="00617092" w:rsidP="00AF50AE">
      <w:pPr>
        <w:pStyle w:val="a3"/>
        <w:jc w:val="both"/>
        <w:rPr>
          <w:rFonts w:ascii="Times New Roman" w:hAnsi="Times New Roman" w:cs="Times New Roman"/>
          <w:sz w:val="24"/>
          <w:szCs w:val="24"/>
        </w:rPr>
      </w:pPr>
    </w:p>
    <w:p w:rsidR="00B962A3" w:rsidRPr="00AF50AE" w:rsidRDefault="00AF50AE" w:rsidP="00AF50AE">
      <w:pPr>
        <w:pStyle w:val="a3"/>
        <w:jc w:val="both"/>
        <w:rPr>
          <w:rFonts w:ascii="Times New Roman" w:hAnsi="Times New Roman" w:cs="Times New Roman"/>
          <w:b/>
          <w:sz w:val="24"/>
          <w:szCs w:val="24"/>
        </w:rPr>
      </w:pPr>
      <w:r w:rsidRPr="00AF50AE">
        <w:rPr>
          <w:rFonts w:ascii="Times New Roman" w:hAnsi="Times New Roman" w:cs="Times New Roman"/>
          <w:sz w:val="24"/>
          <w:szCs w:val="24"/>
        </w:rPr>
        <w:t xml:space="preserve">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обладнання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Державного органу, акредитованого чи підпорядкованого Міністерству охорони здоров'я України (завірений протокол проведення порівняльних досліджень) додається обов’язково. Еквівалентом (аналогом) в розумінні даної тендерної документації є товар, якість, діюча речовина препарату, дозування, форма випуску, концентрація та інші стандартні характеристики якого абсолютно співпадають з характеристиками товару, що є предметом закупівлі. товару, що запропонований Замовником в </w:t>
      </w:r>
      <w:proofErr w:type="spellStart"/>
      <w:r w:rsidRPr="00AF50AE">
        <w:rPr>
          <w:rFonts w:ascii="Times New Roman" w:hAnsi="Times New Roman" w:cs="Times New Roman"/>
          <w:sz w:val="24"/>
          <w:szCs w:val="24"/>
        </w:rPr>
        <w:t>медико-технічних</w:t>
      </w:r>
      <w:proofErr w:type="spellEnd"/>
      <w:r w:rsidRPr="00AF50AE">
        <w:rPr>
          <w:rFonts w:ascii="Times New Roman" w:hAnsi="Times New Roman" w:cs="Times New Roman"/>
          <w:sz w:val="24"/>
          <w:szCs w:val="24"/>
        </w:rPr>
        <w:t xml:space="preserve">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sectPr w:rsidR="00B962A3" w:rsidRPr="00AF50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A3"/>
    <w:rsid w:val="000E00CD"/>
    <w:rsid w:val="00291267"/>
    <w:rsid w:val="00301D0F"/>
    <w:rsid w:val="003F7C9B"/>
    <w:rsid w:val="005127A9"/>
    <w:rsid w:val="005B4C82"/>
    <w:rsid w:val="00617092"/>
    <w:rsid w:val="00A011D4"/>
    <w:rsid w:val="00AF50AE"/>
    <w:rsid w:val="00B962A3"/>
    <w:rsid w:val="00C070B8"/>
    <w:rsid w:val="00E1440F"/>
    <w:rsid w:val="00ED4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62A3"/>
    <w:pPr>
      <w:spacing w:after="0" w:line="240" w:lineRule="auto"/>
    </w:pPr>
  </w:style>
  <w:style w:type="table" w:styleId="a5">
    <w:name w:val="Table Grid"/>
    <w:basedOn w:val="a1"/>
    <w:uiPriority w:val="39"/>
    <w:rsid w:val="00B9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AF5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62A3"/>
    <w:pPr>
      <w:spacing w:after="0" w:line="240" w:lineRule="auto"/>
    </w:pPr>
  </w:style>
  <w:style w:type="table" w:styleId="a5">
    <w:name w:val="Table Grid"/>
    <w:basedOn w:val="a1"/>
    <w:uiPriority w:val="39"/>
    <w:rsid w:val="00B9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AF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4C61-52A3-4760-A5B1-C3EBA24B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3768</Words>
  <Characters>2148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2024-03-01T13:06:00Z</dcterms:created>
  <dcterms:modified xsi:type="dcterms:W3CDTF">2024-03-01T13:20:00Z</dcterms:modified>
</cp:coreProperties>
</file>