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305C9E53"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0F5F33">
        <w:rPr>
          <w:rFonts w:ascii="Times New Roman" w:hAnsi="Times New Roman" w:cs="Times New Roman"/>
          <w:b/>
          <w:color w:val="000000"/>
          <w:sz w:val="24"/>
          <w:szCs w:val="24"/>
          <w:bdr w:val="none" w:sz="0" w:space="0" w:color="auto" w:frame="1"/>
        </w:rPr>
        <w:t>15</w:t>
      </w:r>
      <w:r w:rsidR="00E27676" w:rsidRPr="00E27676">
        <w:rPr>
          <w:rFonts w:ascii="Times New Roman" w:hAnsi="Times New Roman" w:cs="Times New Roman"/>
          <w:b/>
          <w:color w:val="000000"/>
          <w:sz w:val="24"/>
          <w:szCs w:val="24"/>
          <w:bdr w:val="none" w:sz="0" w:space="0" w:color="auto" w:frame="1"/>
        </w:rPr>
        <w:t>.03.</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bookmarkStart w:id="1" w:name="_GoBack"/>
      <w:bookmarkEnd w:id="1"/>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2B116995" w14:textId="77777777" w:rsidR="00EA3D29"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p>
    <w:p w14:paraId="67843DDD" w14:textId="560C372B" w:rsidR="00887788" w:rsidRDefault="00643401"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 </w:t>
      </w:r>
    </w:p>
    <w:p w14:paraId="56EB064C" w14:textId="47A21965" w:rsidR="00EA3D29" w:rsidRPr="000F5F33" w:rsidRDefault="000F5F33" w:rsidP="00887788">
      <w:pPr>
        <w:shd w:val="clear" w:color="auto" w:fill="FFFFFF"/>
        <w:jc w:val="center"/>
        <w:textAlignment w:val="baseline"/>
        <w:rPr>
          <w:rFonts w:ascii="Times New Roman" w:hAnsi="Times New Roman" w:cs="Times New Roman"/>
          <w:b/>
          <w:color w:val="000000"/>
          <w:sz w:val="32"/>
          <w:szCs w:val="32"/>
          <w:bdr w:val="none" w:sz="0" w:space="0" w:color="auto" w:frame="1"/>
        </w:rPr>
      </w:pPr>
      <w:r w:rsidRPr="000F5F33">
        <w:rPr>
          <w:rFonts w:ascii="Times New Roman" w:hAnsi="Times New Roman" w:cs="Times New Roman"/>
          <w:b/>
          <w:color w:val="000000"/>
          <w:sz w:val="32"/>
          <w:szCs w:val="32"/>
          <w:bdr w:val="none" w:sz="0" w:space="0" w:color="auto" w:frame="1"/>
        </w:rPr>
        <w:t>НОВА РЕДАКЦІЯ</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22AFC366" w14:textId="77777777" w:rsidR="00AB19EB" w:rsidRPr="00EA3D29" w:rsidRDefault="006A07FF" w:rsidP="00AB19EB">
      <w:pPr>
        <w:shd w:val="clear" w:color="auto" w:fill="FFFFFF"/>
        <w:jc w:val="center"/>
        <w:textAlignment w:val="baseline"/>
        <w:rPr>
          <w:rFonts w:ascii="Times New Roman" w:hAnsi="Times New Roman" w:cs="Times New Roman"/>
          <w:b/>
          <w:color w:val="000000"/>
          <w:sz w:val="36"/>
          <w:szCs w:val="36"/>
          <w:bdr w:val="none" w:sz="0" w:space="0" w:color="auto" w:frame="1"/>
          <w:lang w:val="ru-RU"/>
        </w:rPr>
      </w:pPr>
      <w:r w:rsidRPr="006A07FF">
        <w:rPr>
          <w:rFonts w:ascii="Times New Roman" w:hAnsi="Times New Roman" w:cs="Times New Roman"/>
          <w:b/>
          <w:color w:val="000000"/>
          <w:sz w:val="36"/>
          <w:szCs w:val="36"/>
          <w:bdr w:val="none" w:sz="0" w:space="0" w:color="auto" w:frame="1"/>
        </w:rPr>
        <w:t xml:space="preserve">Код ДК 021:2015: </w:t>
      </w:r>
      <w:r w:rsidR="00AB19EB" w:rsidRPr="00AB19EB">
        <w:rPr>
          <w:rFonts w:ascii="Times New Roman" w:hAnsi="Times New Roman" w:cs="Times New Roman"/>
          <w:b/>
          <w:color w:val="000000"/>
          <w:sz w:val="36"/>
          <w:szCs w:val="36"/>
          <w:bdr w:val="none" w:sz="0" w:space="0" w:color="auto" w:frame="1"/>
        </w:rPr>
        <w:t>33120000-7: Системи реєстрації медичної інформації та дослідне обладнання</w:t>
      </w:r>
      <w:r w:rsidR="0083051F" w:rsidRPr="0083051F">
        <w:rPr>
          <w:rFonts w:ascii="Times New Roman" w:hAnsi="Times New Roman" w:cs="Times New Roman"/>
          <w:b/>
          <w:color w:val="000000"/>
          <w:sz w:val="36"/>
          <w:szCs w:val="36"/>
          <w:bdr w:val="none" w:sz="0" w:space="0" w:color="auto" w:frame="1"/>
        </w:rPr>
        <w:t xml:space="preserve"> </w:t>
      </w:r>
    </w:p>
    <w:p w14:paraId="654094A7" w14:textId="4BE7DD6C" w:rsidR="00001C78" w:rsidRPr="00AB19EB" w:rsidRDefault="00001C78" w:rsidP="00AB19EB">
      <w:pPr>
        <w:shd w:val="clear" w:color="auto" w:fill="FFFFFF"/>
        <w:jc w:val="center"/>
        <w:textAlignment w:val="baseline"/>
        <w:rPr>
          <w:rFonts w:ascii="Times New Roman" w:hAnsi="Times New Roman" w:cs="Times New Roman"/>
          <w:b/>
          <w:color w:val="000000"/>
          <w:sz w:val="36"/>
          <w:szCs w:val="36"/>
          <w:bdr w:val="none" w:sz="0" w:space="0" w:color="auto" w:frame="1"/>
          <w:lang w:val="ru-RU"/>
        </w:rPr>
      </w:pPr>
      <w:r>
        <w:rPr>
          <w:rFonts w:ascii="Times New Roman" w:hAnsi="Times New Roman" w:cs="Times New Roman"/>
          <w:b/>
          <w:color w:val="000000"/>
          <w:sz w:val="36"/>
          <w:szCs w:val="36"/>
          <w:bdr w:val="none" w:sz="0" w:space="0" w:color="auto" w:frame="1"/>
        </w:rPr>
        <w:t>(</w:t>
      </w:r>
      <w:r w:rsidR="00AB19EB" w:rsidRPr="00AB19EB">
        <w:rPr>
          <w:rFonts w:ascii="Times New Roman" w:hAnsi="Times New Roman" w:cs="Times New Roman"/>
          <w:b/>
          <w:color w:val="000000"/>
          <w:sz w:val="36"/>
          <w:szCs w:val="36"/>
          <w:bdr w:val="none" w:sz="0" w:space="0" w:color="auto" w:frame="1"/>
        </w:rPr>
        <w:t xml:space="preserve">33121500-9 </w:t>
      </w:r>
      <w:r w:rsidR="00AB19EB">
        <w:rPr>
          <w:rFonts w:ascii="Times New Roman" w:hAnsi="Times New Roman" w:cs="Times New Roman"/>
          <w:b/>
          <w:color w:val="000000"/>
          <w:sz w:val="36"/>
          <w:szCs w:val="36"/>
          <w:bdr w:val="none" w:sz="0" w:space="0" w:color="auto" w:frame="1"/>
        </w:rPr>
        <w:t>–</w:t>
      </w:r>
      <w:r w:rsidR="00AB19EB" w:rsidRPr="00AB19EB">
        <w:rPr>
          <w:rFonts w:ascii="Times New Roman" w:hAnsi="Times New Roman" w:cs="Times New Roman"/>
          <w:b/>
          <w:color w:val="000000"/>
          <w:sz w:val="36"/>
          <w:szCs w:val="36"/>
          <w:bdr w:val="none" w:sz="0" w:space="0" w:color="auto" w:frame="1"/>
        </w:rPr>
        <w:t xml:space="preserve"> Електрокардіографи</w:t>
      </w:r>
      <w:r w:rsidR="00AB19EB" w:rsidRPr="00AB19EB">
        <w:rPr>
          <w:rFonts w:ascii="Times New Roman" w:hAnsi="Times New Roman" w:cs="Times New Roman"/>
          <w:b/>
          <w:color w:val="000000"/>
          <w:sz w:val="36"/>
          <w:szCs w:val="36"/>
          <w:bdr w:val="none" w:sz="0" w:space="0" w:color="auto" w:frame="1"/>
          <w:lang w:val="ru-RU"/>
        </w:rPr>
        <w:t>)</w:t>
      </w:r>
    </w:p>
    <w:p w14:paraId="0870913F" w14:textId="75520176" w:rsidR="006A07FF" w:rsidRPr="006A07FF"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r w:rsidRPr="006A07FF">
        <w:rPr>
          <w:rFonts w:ascii="Times New Roman" w:hAnsi="Times New Roman" w:cs="Times New Roman"/>
          <w:b/>
          <w:color w:val="000000"/>
          <w:sz w:val="36"/>
          <w:szCs w:val="36"/>
          <w:bdr w:val="none" w:sz="0" w:space="0" w:color="auto" w:frame="1"/>
        </w:rPr>
        <w:t xml:space="preserve">Код НК 024:2019: </w:t>
      </w:r>
      <w:r w:rsidR="0083051F" w:rsidRPr="0083051F">
        <w:rPr>
          <w:rFonts w:ascii="Times New Roman" w:hAnsi="Times New Roman" w:cs="Times New Roman"/>
          <w:b/>
          <w:color w:val="000000"/>
          <w:sz w:val="36"/>
          <w:szCs w:val="36"/>
          <w:bdr w:val="none" w:sz="0" w:space="0" w:color="auto" w:frame="1"/>
        </w:rPr>
        <w:t>33586 — Система моніторингу фізіологічних показників одного пацієнта</w:t>
      </w:r>
    </w:p>
    <w:p w14:paraId="6180D375" w14:textId="77777777" w:rsidR="006A07FF" w:rsidRPr="006A07FF"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p>
    <w:p w14:paraId="31E3AB91" w14:textId="6CCBA438" w:rsidR="005C5C83" w:rsidRPr="00AB19EB" w:rsidRDefault="00AB19EB" w:rsidP="005C5C83">
      <w:pPr>
        <w:pStyle w:val="a7"/>
        <w:spacing w:line="240" w:lineRule="auto"/>
        <w:ind w:firstLine="0"/>
        <w:jc w:val="center"/>
        <w:rPr>
          <w:b/>
        </w:rPr>
      </w:pPr>
      <w:r>
        <w:rPr>
          <w:rFonts w:eastAsia="Calibri"/>
          <w:b/>
          <w:sz w:val="36"/>
          <w:szCs w:val="36"/>
        </w:rPr>
        <w:t>Електрокардіограф</w:t>
      </w:r>
    </w:p>
    <w:p w14:paraId="0639AB80" w14:textId="77777777" w:rsidR="000C66B3" w:rsidRDefault="000C66B3" w:rsidP="00B16739">
      <w:pPr>
        <w:pStyle w:val="a7"/>
        <w:spacing w:line="240" w:lineRule="auto"/>
        <w:ind w:firstLine="0"/>
        <w:rPr>
          <w:b/>
          <w:sz w:val="32"/>
          <w:szCs w:val="32"/>
        </w:rPr>
      </w:pP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78AA4D03" w14:textId="385952AB" w:rsidR="00391754" w:rsidRDefault="00391754" w:rsidP="00EA3D29">
      <w:pPr>
        <w:pStyle w:val="a7"/>
        <w:spacing w:line="240" w:lineRule="auto"/>
        <w:ind w:firstLine="0"/>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2"/>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2BF78E48" w14:textId="77777777" w:rsidR="00AB19EB" w:rsidRPr="00AB19EB" w:rsidRDefault="00AB19EB" w:rsidP="00AB19EB">
            <w:pPr>
              <w:shd w:val="clear" w:color="auto" w:fill="FFFFFF"/>
              <w:textAlignment w:val="baseline"/>
              <w:rPr>
                <w:rFonts w:ascii="Times New Roman" w:hAnsi="Times New Roman" w:cs="Times New Roman"/>
                <w:bCs/>
                <w:color w:val="000000"/>
                <w:sz w:val="24"/>
                <w:szCs w:val="24"/>
                <w:bdr w:val="none" w:sz="0" w:space="0" w:color="auto" w:frame="1"/>
              </w:rPr>
            </w:pPr>
            <w:r w:rsidRPr="00AB19EB">
              <w:rPr>
                <w:rFonts w:ascii="Times New Roman" w:hAnsi="Times New Roman" w:cs="Times New Roman"/>
                <w:bCs/>
                <w:color w:val="000000"/>
                <w:sz w:val="24"/>
                <w:szCs w:val="24"/>
                <w:bdr w:val="none" w:sz="0" w:space="0" w:color="auto" w:frame="1"/>
              </w:rPr>
              <w:t xml:space="preserve">Код ДК 021:2015: 33120000-7: Системи реєстрації медичної інформації та дослідне обладнання </w:t>
            </w:r>
          </w:p>
          <w:p w14:paraId="531A2CA8" w14:textId="77777777" w:rsidR="00AB19EB" w:rsidRPr="00AB19EB" w:rsidRDefault="00AB19EB" w:rsidP="00AB19EB">
            <w:pPr>
              <w:shd w:val="clear" w:color="auto" w:fill="FFFFFF"/>
              <w:textAlignment w:val="baseline"/>
              <w:rPr>
                <w:rFonts w:ascii="Times New Roman" w:hAnsi="Times New Roman" w:cs="Times New Roman"/>
                <w:bCs/>
                <w:color w:val="000000"/>
                <w:sz w:val="24"/>
                <w:szCs w:val="24"/>
                <w:bdr w:val="none" w:sz="0" w:space="0" w:color="auto" w:frame="1"/>
              </w:rPr>
            </w:pPr>
            <w:r w:rsidRPr="00AB19EB">
              <w:rPr>
                <w:rFonts w:ascii="Times New Roman" w:hAnsi="Times New Roman" w:cs="Times New Roman"/>
                <w:bCs/>
                <w:color w:val="000000"/>
                <w:sz w:val="24"/>
                <w:szCs w:val="24"/>
                <w:bdr w:val="none" w:sz="0" w:space="0" w:color="auto" w:frame="1"/>
              </w:rPr>
              <w:t>(33121500-9 – Електрокардіографи)</w:t>
            </w:r>
          </w:p>
          <w:p w14:paraId="2E301454" w14:textId="77777777" w:rsidR="00AB19EB" w:rsidRPr="00AB19EB" w:rsidRDefault="00AB19EB" w:rsidP="00AB19EB">
            <w:pPr>
              <w:shd w:val="clear" w:color="auto" w:fill="FFFFFF"/>
              <w:textAlignment w:val="baseline"/>
              <w:rPr>
                <w:rFonts w:ascii="Times New Roman" w:hAnsi="Times New Roman" w:cs="Times New Roman"/>
                <w:bCs/>
                <w:color w:val="000000"/>
                <w:sz w:val="24"/>
                <w:szCs w:val="24"/>
                <w:bdr w:val="none" w:sz="0" w:space="0" w:color="auto" w:frame="1"/>
              </w:rPr>
            </w:pPr>
            <w:r w:rsidRPr="00AB19EB">
              <w:rPr>
                <w:rFonts w:ascii="Times New Roman" w:hAnsi="Times New Roman" w:cs="Times New Roman"/>
                <w:bCs/>
                <w:color w:val="000000"/>
                <w:sz w:val="24"/>
                <w:szCs w:val="24"/>
                <w:bdr w:val="none" w:sz="0" w:space="0" w:color="auto" w:frame="1"/>
              </w:rPr>
              <w:t>Код НК 024:2019: 33586 — Система моніторингу фізіологічних показників одного пацієнта</w:t>
            </w:r>
          </w:p>
          <w:p w14:paraId="0588B88E" w14:textId="77777777" w:rsidR="00AB19EB" w:rsidRPr="00AB19EB" w:rsidRDefault="00AB19EB" w:rsidP="00AB19EB">
            <w:pPr>
              <w:shd w:val="clear" w:color="auto" w:fill="FFFFFF"/>
              <w:textAlignment w:val="baseline"/>
              <w:rPr>
                <w:rFonts w:ascii="Times New Roman" w:hAnsi="Times New Roman" w:cs="Times New Roman"/>
                <w:bCs/>
                <w:color w:val="000000"/>
                <w:sz w:val="24"/>
                <w:szCs w:val="24"/>
                <w:bdr w:val="none" w:sz="0" w:space="0" w:color="auto" w:frame="1"/>
              </w:rPr>
            </w:pPr>
          </w:p>
          <w:p w14:paraId="026F1F81" w14:textId="691CD17C" w:rsidR="002049E6" w:rsidRPr="00C30F61" w:rsidRDefault="00AB19EB" w:rsidP="00AB19EB">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AB19EB">
              <w:rPr>
                <w:rFonts w:ascii="Times New Roman" w:hAnsi="Times New Roman" w:cs="Times New Roman"/>
                <w:bCs/>
                <w:color w:val="000000"/>
                <w:sz w:val="24"/>
                <w:szCs w:val="24"/>
                <w:bdr w:val="none" w:sz="0" w:space="0" w:color="auto" w:frame="1"/>
              </w:rPr>
              <w:t>Електрокардіограф</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187C755E" w:rsidR="001A17BC" w:rsidRPr="00FE4C5A"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Pr="00FE4C5A">
              <w:rPr>
                <w:b/>
                <w:bCs/>
                <w:color w:val="000000"/>
                <w:sz w:val="24"/>
                <w:szCs w:val="24"/>
                <w:lang w:eastAsia="uk-UA"/>
              </w:rPr>
              <w:t xml:space="preserve">– 1 </w:t>
            </w:r>
            <w:proofErr w:type="spellStart"/>
            <w:r w:rsidR="00AA41EE">
              <w:rPr>
                <w:b/>
                <w:bCs/>
                <w:color w:val="000000"/>
                <w:sz w:val="24"/>
                <w:szCs w:val="24"/>
                <w:lang w:eastAsia="uk-UA"/>
              </w:rPr>
              <w:t>шт</w:t>
            </w:r>
            <w:proofErr w:type="spellEnd"/>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lastRenderedPageBreak/>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C61710">
              <w:rPr>
                <w:rFonts w:ascii="Times New Roman" w:eastAsia="Times New Roman" w:hAnsi="Times New Roman" w:cs="Times New Roman"/>
                <w:color w:val="000000"/>
                <w:sz w:val="24"/>
                <w:szCs w:val="24"/>
              </w:rPr>
              <w:lastRenderedPageBreak/>
              <w:t>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w:t>
            </w:r>
            <w:r w:rsidRPr="00C61710">
              <w:rPr>
                <w:rFonts w:ascii="Times New Roman" w:eastAsia="Times New Roman" w:hAnsi="Times New Roman" w:cs="Times New Roman"/>
                <w:color w:val="000000"/>
                <w:sz w:val="24"/>
                <w:szCs w:val="24"/>
              </w:rPr>
              <w:lastRenderedPageBreak/>
              <w:t xml:space="preserve">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w:t>
            </w:r>
            <w:r w:rsidRPr="003837BD">
              <w:rPr>
                <w:rFonts w:ascii="Times New Roman" w:eastAsia="Times New Roman" w:hAnsi="Times New Roman" w:cs="Times New Roman"/>
                <w:i/>
                <w:iCs/>
                <w:color w:val="000000"/>
                <w:sz w:val="24"/>
                <w:szCs w:val="24"/>
              </w:rPr>
              <w:lastRenderedPageBreak/>
              <w:t xml:space="preserve">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lastRenderedPageBreak/>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sidRPr="00E27676">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E27676">
              <w:rPr>
                <w:rFonts w:ascii="Times New Roman" w:eastAsia="Times New Roman" w:hAnsi="Times New Roman" w:cs="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3B1FA24C"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AB19EB">
              <w:rPr>
                <w:rFonts w:ascii="Times New Roman" w:eastAsia="Times New Roman" w:hAnsi="Times New Roman" w:cs="Times New Roman"/>
                <w:b/>
                <w:bCs/>
                <w:color w:val="000000"/>
                <w:sz w:val="24"/>
                <w:szCs w:val="24"/>
              </w:rPr>
              <w:t>2</w:t>
            </w:r>
            <w:r w:rsidR="000F5F33">
              <w:rPr>
                <w:rFonts w:ascii="Times New Roman" w:eastAsia="Times New Roman" w:hAnsi="Times New Roman" w:cs="Times New Roman"/>
                <w:b/>
                <w:bCs/>
                <w:color w:val="000000"/>
                <w:sz w:val="24"/>
                <w:szCs w:val="24"/>
              </w:rPr>
              <w:t>3</w:t>
            </w:r>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E27676"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5"/>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lastRenderedPageBreak/>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w:t>
            </w:r>
            <w:r w:rsidR="00745E1F" w:rsidRPr="006C0E3A">
              <w:rPr>
                <w:color w:val="000000"/>
                <w:lang w:val="uk-UA"/>
              </w:rPr>
              <w:lastRenderedPageBreak/>
              <w:t xml:space="preserve">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8. Подання документа учасником процедури закупівлі у </w:t>
            </w:r>
            <w:r w:rsidRPr="00C61710">
              <w:rPr>
                <w:rFonts w:ascii="Times New Roman" w:eastAsia="Times New Roman" w:hAnsi="Times New Roman" w:cs="Times New Roman"/>
                <w:color w:val="000000"/>
                <w:sz w:val="24"/>
                <w:szCs w:val="24"/>
              </w:rPr>
              <w:lastRenderedPageBreak/>
              <w:t>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 xml:space="preserve">Замовник у тендерній документації може зазначити іншу інформацію відповідно до вимог законодавства, </w:t>
            </w:r>
            <w:r w:rsidR="00745E1F" w:rsidRPr="00C61710">
              <w:rPr>
                <w:rFonts w:ascii="Times New Roman" w:eastAsia="Times New Roman" w:hAnsi="Times New Roman" w:cs="Times New Roman"/>
                <w:color w:val="000000"/>
                <w:sz w:val="24"/>
                <w:szCs w:val="24"/>
              </w:rPr>
              <w:lastRenderedPageBreak/>
              <w:t>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E27676">
              <w:rPr>
                <w:rFonts w:ascii="Times New Roman" w:eastAsia="Times New Roman" w:hAnsi="Times New Roman" w:cs="Times New Roman"/>
                <w:sz w:val="24"/>
                <w:szCs w:val="24"/>
              </w:rPr>
              <w:lastRenderedPageBreak/>
              <w:t>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282B94">
              <w:rPr>
                <w:rFonts w:ascii="Times New Roman" w:eastAsia="Times New Roman" w:hAnsi="Times New Roman" w:cs="Times New Roman"/>
                <w:color w:val="000000"/>
                <w:sz w:val="24"/>
                <w:szCs w:val="24"/>
              </w:rPr>
              <w:lastRenderedPageBreak/>
              <w:t>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4B1956">
              <w:rPr>
                <w:rFonts w:ascii="Times New Roman" w:eastAsia="Times New Roman" w:hAnsi="Times New Roman" w:cs="Times New Roman"/>
                <w:sz w:val="24"/>
                <w:szCs w:val="24"/>
              </w:rPr>
              <w:lastRenderedPageBreak/>
              <w:t>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w:t>
            </w:r>
            <w:r w:rsidRPr="004B1956">
              <w:rPr>
                <w:rFonts w:ascii="Times New Roman" w:eastAsia="Times New Roman" w:hAnsi="Times New Roman" w:cs="Times New Roman"/>
                <w:sz w:val="24"/>
                <w:szCs w:val="24"/>
              </w:rPr>
              <w:lastRenderedPageBreak/>
              <w:t>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w:t>
            </w:r>
            <w:r w:rsidRPr="004B1956">
              <w:rPr>
                <w:rFonts w:ascii="Times New Roman" w:eastAsia="Times New Roman" w:hAnsi="Times New Roman" w:cs="Times New Roman"/>
                <w:sz w:val="24"/>
                <w:szCs w:val="24"/>
              </w:rPr>
              <w:lastRenderedPageBreak/>
              <w:t xml:space="preserve">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w:t>
            </w:r>
            <w:r w:rsidRPr="00C61710">
              <w:rPr>
                <w:rFonts w:ascii="Times New Roman" w:eastAsia="Times New Roman" w:hAnsi="Times New Roman" w:cs="Times New Roman"/>
                <w:color w:val="000000"/>
                <w:sz w:val="24"/>
                <w:szCs w:val="24"/>
              </w:rPr>
              <w:lastRenderedPageBreak/>
              <w:t xml:space="preserve">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визначення грошового еквівалента зобов’язання в </w:t>
            </w:r>
            <w:r w:rsidRPr="00E27676">
              <w:rPr>
                <w:rFonts w:ascii="Times New Roman" w:eastAsia="Times New Roman" w:hAnsi="Times New Roman" w:cs="Times New Roman"/>
                <w:sz w:val="24"/>
                <w:szCs w:val="24"/>
              </w:rPr>
              <w:lastRenderedPageBreak/>
              <w:t>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01698" w14:textId="77777777" w:rsidR="00252C31" w:rsidRDefault="00252C31">
      <w:r>
        <w:separator/>
      </w:r>
    </w:p>
  </w:endnote>
  <w:endnote w:type="continuationSeparator" w:id="0">
    <w:p w14:paraId="5EE99C32" w14:textId="77777777" w:rsidR="00252C31" w:rsidRDefault="0025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B1D82" w14:textId="77777777" w:rsidR="00252C31" w:rsidRDefault="00252C31">
      <w:r>
        <w:separator/>
      </w:r>
    </w:p>
  </w:footnote>
  <w:footnote w:type="continuationSeparator" w:id="0">
    <w:p w14:paraId="0A119901" w14:textId="77777777" w:rsidR="00252C31" w:rsidRDefault="00252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F5F33">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0F5F33"/>
    <w:rsid w:val="001017D9"/>
    <w:rsid w:val="00106CAF"/>
    <w:rsid w:val="00107D13"/>
    <w:rsid w:val="0012713D"/>
    <w:rsid w:val="00132A17"/>
    <w:rsid w:val="0014128D"/>
    <w:rsid w:val="00155FDA"/>
    <w:rsid w:val="0016568B"/>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2C3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303091"/>
    <w:rsid w:val="003037E6"/>
    <w:rsid w:val="003112B1"/>
    <w:rsid w:val="00315DA6"/>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4A9A"/>
    <w:rsid w:val="00684B37"/>
    <w:rsid w:val="00686C82"/>
    <w:rsid w:val="00696647"/>
    <w:rsid w:val="006A0031"/>
    <w:rsid w:val="006A07FF"/>
    <w:rsid w:val="006A2194"/>
    <w:rsid w:val="006A30D0"/>
    <w:rsid w:val="006B6744"/>
    <w:rsid w:val="006C0E3A"/>
    <w:rsid w:val="006D2D2A"/>
    <w:rsid w:val="006D68CF"/>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D4459"/>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5C0A"/>
    <w:rsid w:val="00A005E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19EB"/>
    <w:rsid w:val="00AB3B2F"/>
    <w:rsid w:val="00AB43A3"/>
    <w:rsid w:val="00AB6B03"/>
    <w:rsid w:val="00AC2B72"/>
    <w:rsid w:val="00AC5C87"/>
    <w:rsid w:val="00AD46AB"/>
    <w:rsid w:val="00AD6B4B"/>
    <w:rsid w:val="00AE008D"/>
    <w:rsid w:val="00AE0B3F"/>
    <w:rsid w:val="00B036F0"/>
    <w:rsid w:val="00B16739"/>
    <w:rsid w:val="00B2180F"/>
    <w:rsid w:val="00B2611D"/>
    <w:rsid w:val="00B40DA5"/>
    <w:rsid w:val="00B73FBB"/>
    <w:rsid w:val="00B80F5E"/>
    <w:rsid w:val="00B86F66"/>
    <w:rsid w:val="00B93CA2"/>
    <w:rsid w:val="00B956C7"/>
    <w:rsid w:val="00BB117A"/>
    <w:rsid w:val="00BB2A08"/>
    <w:rsid w:val="00BC4044"/>
    <w:rsid w:val="00BD74F1"/>
    <w:rsid w:val="00C021FA"/>
    <w:rsid w:val="00C04430"/>
    <w:rsid w:val="00C1053E"/>
    <w:rsid w:val="00C1102A"/>
    <w:rsid w:val="00C30F61"/>
    <w:rsid w:val="00C32567"/>
    <w:rsid w:val="00C32A93"/>
    <w:rsid w:val="00C50D34"/>
    <w:rsid w:val="00C540DF"/>
    <w:rsid w:val="00C61710"/>
    <w:rsid w:val="00C7374B"/>
    <w:rsid w:val="00C73E11"/>
    <w:rsid w:val="00C8481C"/>
    <w:rsid w:val="00C87BC6"/>
    <w:rsid w:val="00CA259B"/>
    <w:rsid w:val="00CA4F1D"/>
    <w:rsid w:val="00CB1F30"/>
    <w:rsid w:val="00CB2725"/>
    <w:rsid w:val="00CC6BF8"/>
    <w:rsid w:val="00CC713B"/>
    <w:rsid w:val="00CE478E"/>
    <w:rsid w:val="00CE53A0"/>
    <w:rsid w:val="00D20F5C"/>
    <w:rsid w:val="00D257C6"/>
    <w:rsid w:val="00D26715"/>
    <w:rsid w:val="00D2796B"/>
    <w:rsid w:val="00D36EC3"/>
    <w:rsid w:val="00D51AF8"/>
    <w:rsid w:val="00D57F37"/>
    <w:rsid w:val="00D60BA9"/>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A3D29"/>
    <w:rsid w:val="00EB1568"/>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character" w:styleId="af6">
    <w:name w:val="annotation reference"/>
    <w:basedOn w:val="a0"/>
    <w:uiPriority w:val="99"/>
    <w:semiHidden/>
    <w:unhideWhenUsed/>
    <w:rsid w:val="00EA3D29"/>
    <w:rPr>
      <w:sz w:val="16"/>
      <w:szCs w:val="16"/>
    </w:rPr>
  </w:style>
  <w:style w:type="paragraph" w:styleId="af7">
    <w:name w:val="annotation text"/>
    <w:basedOn w:val="a"/>
    <w:link w:val="af8"/>
    <w:uiPriority w:val="99"/>
    <w:semiHidden/>
    <w:unhideWhenUsed/>
    <w:rsid w:val="00EA3D29"/>
  </w:style>
  <w:style w:type="character" w:customStyle="1" w:styleId="af8">
    <w:name w:val="Текст примечания Знак"/>
    <w:basedOn w:val="a0"/>
    <w:link w:val="af7"/>
    <w:uiPriority w:val="99"/>
    <w:semiHidden/>
    <w:rsid w:val="00EA3D29"/>
  </w:style>
  <w:style w:type="paragraph" w:styleId="af9">
    <w:name w:val="annotation subject"/>
    <w:basedOn w:val="af7"/>
    <w:next w:val="af7"/>
    <w:link w:val="afa"/>
    <w:uiPriority w:val="99"/>
    <w:semiHidden/>
    <w:unhideWhenUsed/>
    <w:rsid w:val="00EA3D29"/>
    <w:rPr>
      <w:b/>
      <w:bCs/>
    </w:rPr>
  </w:style>
  <w:style w:type="character" w:customStyle="1" w:styleId="afa">
    <w:name w:val="Тема примечания Знак"/>
    <w:basedOn w:val="af8"/>
    <w:link w:val="af9"/>
    <w:uiPriority w:val="99"/>
    <w:semiHidden/>
    <w:rsid w:val="00EA3D29"/>
    <w:rPr>
      <w:b/>
      <w:bCs/>
    </w:rPr>
  </w:style>
  <w:style w:type="paragraph" w:styleId="afb">
    <w:name w:val="Balloon Text"/>
    <w:basedOn w:val="a"/>
    <w:link w:val="afc"/>
    <w:uiPriority w:val="99"/>
    <w:semiHidden/>
    <w:unhideWhenUsed/>
    <w:rsid w:val="00EA3D29"/>
    <w:rPr>
      <w:rFonts w:ascii="Tahoma" w:hAnsi="Tahoma" w:cs="Tahoma"/>
      <w:sz w:val="16"/>
      <w:szCs w:val="16"/>
    </w:rPr>
  </w:style>
  <w:style w:type="character" w:customStyle="1" w:styleId="afc">
    <w:name w:val="Текст выноски Знак"/>
    <w:basedOn w:val="a0"/>
    <w:link w:val="afb"/>
    <w:uiPriority w:val="99"/>
    <w:semiHidden/>
    <w:rsid w:val="00EA3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 w:type="character" w:styleId="af6">
    <w:name w:val="annotation reference"/>
    <w:basedOn w:val="a0"/>
    <w:uiPriority w:val="99"/>
    <w:semiHidden/>
    <w:unhideWhenUsed/>
    <w:rsid w:val="00EA3D29"/>
    <w:rPr>
      <w:sz w:val="16"/>
      <w:szCs w:val="16"/>
    </w:rPr>
  </w:style>
  <w:style w:type="paragraph" w:styleId="af7">
    <w:name w:val="annotation text"/>
    <w:basedOn w:val="a"/>
    <w:link w:val="af8"/>
    <w:uiPriority w:val="99"/>
    <w:semiHidden/>
    <w:unhideWhenUsed/>
    <w:rsid w:val="00EA3D29"/>
  </w:style>
  <w:style w:type="character" w:customStyle="1" w:styleId="af8">
    <w:name w:val="Текст примечания Знак"/>
    <w:basedOn w:val="a0"/>
    <w:link w:val="af7"/>
    <w:uiPriority w:val="99"/>
    <w:semiHidden/>
    <w:rsid w:val="00EA3D29"/>
  </w:style>
  <w:style w:type="paragraph" w:styleId="af9">
    <w:name w:val="annotation subject"/>
    <w:basedOn w:val="af7"/>
    <w:next w:val="af7"/>
    <w:link w:val="afa"/>
    <w:uiPriority w:val="99"/>
    <w:semiHidden/>
    <w:unhideWhenUsed/>
    <w:rsid w:val="00EA3D29"/>
    <w:rPr>
      <w:b/>
      <w:bCs/>
    </w:rPr>
  </w:style>
  <w:style w:type="character" w:customStyle="1" w:styleId="afa">
    <w:name w:val="Тема примечания Знак"/>
    <w:basedOn w:val="af8"/>
    <w:link w:val="af9"/>
    <w:uiPriority w:val="99"/>
    <w:semiHidden/>
    <w:rsid w:val="00EA3D29"/>
    <w:rPr>
      <w:b/>
      <w:bCs/>
    </w:rPr>
  </w:style>
  <w:style w:type="paragraph" w:styleId="afb">
    <w:name w:val="Balloon Text"/>
    <w:basedOn w:val="a"/>
    <w:link w:val="afc"/>
    <w:uiPriority w:val="99"/>
    <w:semiHidden/>
    <w:unhideWhenUsed/>
    <w:rsid w:val="00EA3D29"/>
    <w:rPr>
      <w:rFonts w:ascii="Tahoma" w:hAnsi="Tahoma" w:cs="Tahoma"/>
      <w:sz w:val="16"/>
      <w:szCs w:val="16"/>
    </w:rPr>
  </w:style>
  <w:style w:type="character" w:customStyle="1" w:styleId="afc">
    <w:name w:val="Текст выноски Знак"/>
    <w:basedOn w:val="a0"/>
    <w:link w:val="afb"/>
    <w:uiPriority w:val="99"/>
    <w:semiHidden/>
    <w:rsid w:val="00EA3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8075</Words>
  <Characters>46028</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2</cp:revision>
  <cp:lastPrinted>2022-09-16T09:51:00Z</cp:lastPrinted>
  <dcterms:created xsi:type="dcterms:W3CDTF">2023-03-15T11:56:00Z</dcterms:created>
  <dcterms:modified xsi:type="dcterms:W3CDTF">2023-03-15T11:56:00Z</dcterms:modified>
</cp:coreProperties>
</file>