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18" w:rsidRPr="0031201D" w:rsidRDefault="00115118" w:rsidP="00115118">
      <w:pPr>
        <w:tabs>
          <w:tab w:val="left" w:pos="1400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31201D">
        <w:rPr>
          <w:rFonts w:ascii="Times New Roman" w:hAnsi="Times New Roman" w:cs="Times New Roman"/>
          <w:b/>
          <w:sz w:val="28"/>
          <w:szCs w:val="24"/>
        </w:rPr>
        <w:t xml:space="preserve">ДОДАТОК  </w:t>
      </w:r>
      <w:r w:rsidR="00F64A62" w:rsidRPr="0031201D">
        <w:rPr>
          <w:rFonts w:ascii="Times New Roman" w:hAnsi="Times New Roman" w:cs="Times New Roman"/>
          <w:b/>
          <w:sz w:val="28"/>
          <w:szCs w:val="24"/>
        </w:rPr>
        <w:t>3</w:t>
      </w:r>
      <w:r w:rsidRPr="0031201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15118" w:rsidRPr="0031201D" w:rsidRDefault="00115118" w:rsidP="00115118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4"/>
          <w:lang w:eastAsia="ru-RU"/>
        </w:rPr>
      </w:pPr>
      <w:r w:rsidRPr="0031201D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ab/>
      </w:r>
      <w:r w:rsidRPr="0031201D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ab/>
      </w:r>
      <w:r w:rsidRPr="0031201D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ab/>
      </w:r>
      <w:r w:rsidRPr="0031201D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ab/>
      </w:r>
      <w:r w:rsidRPr="0031201D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ab/>
      </w:r>
      <w:r w:rsidRPr="0031201D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ab/>
      </w:r>
      <w:r w:rsidRPr="0031201D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ab/>
      </w:r>
      <w:r w:rsidRPr="0031201D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ab/>
        <w:t xml:space="preserve">до тендерної документації </w:t>
      </w:r>
    </w:p>
    <w:p w:rsidR="00115118" w:rsidRPr="0031201D" w:rsidRDefault="00115118" w:rsidP="00115118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15118" w:rsidRPr="0031201D" w:rsidRDefault="00115118" w:rsidP="00115118">
      <w:pPr>
        <w:keepNext/>
        <w:widowControl w:val="0"/>
        <w:suppressAutoHyphens/>
        <w:spacing w:after="0" w:line="240" w:lineRule="auto"/>
        <w:ind w:right="-198"/>
        <w:jc w:val="center"/>
        <w:rPr>
          <w:rFonts w:ascii="Times New Roman" w:eastAsia="WenQuanYi Micro Hei" w:hAnsi="Times New Roman" w:cs="Times New Roman"/>
          <w:b/>
          <w:bCs/>
          <w:kern w:val="1"/>
          <w:sz w:val="28"/>
          <w:szCs w:val="24"/>
          <w:lang w:eastAsia="zh-CN" w:bidi="hi-IN"/>
        </w:rPr>
      </w:pPr>
    </w:p>
    <w:p w:rsidR="00917ED8" w:rsidRPr="0031201D" w:rsidRDefault="00115118" w:rsidP="00115118">
      <w:pPr>
        <w:keepNext/>
        <w:widowControl w:val="0"/>
        <w:suppressAutoHyphens/>
        <w:spacing w:after="0" w:line="240" w:lineRule="auto"/>
        <w:ind w:right="-198"/>
        <w:jc w:val="center"/>
        <w:rPr>
          <w:rFonts w:ascii="Times New Roman" w:eastAsia="WenQuanYi Micro Hei" w:hAnsi="Times New Roman" w:cs="Times New Roman"/>
          <w:b/>
          <w:bCs/>
          <w:kern w:val="1"/>
          <w:sz w:val="28"/>
          <w:szCs w:val="24"/>
          <w:lang w:eastAsia="zh-CN" w:bidi="hi-IN"/>
        </w:rPr>
      </w:pPr>
      <w:r w:rsidRPr="0031201D">
        <w:rPr>
          <w:rFonts w:ascii="Times New Roman" w:eastAsia="WenQuanYi Micro Hei" w:hAnsi="Times New Roman" w:cs="Times New Roman"/>
          <w:b/>
          <w:bCs/>
          <w:kern w:val="1"/>
          <w:sz w:val="28"/>
          <w:szCs w:val="24"/>
          <w:lang w:eastAsia="zh-CN" w:bidi="hi-IN"/>
        </w:rPr>
        <w:t>Інформація про необхідні технічні, якісні та кількісні характеристики предмета закупівлі</w:t>
      </w:r>
    </w:p>
    <w:p w:rsidR="00917ED8" w:rsidRPr="0031201D" w:rsidRDefault="00917ED8" w:rsidP="00917ED8">
      <w:pPr>
        <w:rPr>
          <w:rFonts w:ascii="Times New Roman" w:eastAsia="WenQuanYi Micro Hei" w:hAnsi="Times New Roman" w:cs="Times New Roman"/>
          <w:sz w:val="28"/>
          <w:szCs w:val="24"/>
          <w:lang w:eastAsia="zh-CN" w:bidi="hi-IN"/>
        </w:rPr>
      </w:pPr>
    </w:p>
    <w:p w:rsidR="00917ED8" w:rsidRPr="0031201D" w:rsidRDefault="00917ED8" w:rsidP="00917ED8">
      <w:pPr>
        <w:ind w:right="-24"/>
        <w:jc w:val="center"/>
        <w:rPr>
          <w:rFonts w:ascii="Times New Roman CYR" w:eastAsia="Times New Roman" w:hAnsi="Times New Roman CYR" w:cs="Times New Roman CYR"/>
          <w:b/>
          <w:color w:val="000000"/>
          <w:sz w:val="26"/>
          <w:szCs w:val="24"/>
          <w:lang w:eastAsia="ru-RU"/>
        </w:rPr>
      </w:pPr>
      <w:r w:rsidRPr="0031201D">
        <w:rPr>
          <w:rFonts w:ascii="Times New Roman" w:eastAsia="WenQuanYi Micro Hei" w:hAnsi="Times New Roman" w:cs="Times New Roman"/>
          <w:sz w:val="28"/>
          <w:szCs w:val="24"/>
          <w:lang w:eastAsia="zh-CN" w:bidi="hi-IN"/>
        </w:rPr>
        <w:tab/>
      </w:r>
      <w:r w:rsidRPr="0031201D">
        <w:rPr>
          <w:rFonts w:ascii="Times New Roman CYR" w:eastAsia="Times New Roman" w:hAnsi="Times New Roman CYR" w:cs="Times New Roman CYR"/>
          <w:b/>
          <w:color w:val="000000"/>
          <w:sz w:val="26"/>
          <w:szCs w:val="24"/>
          <w:lang w:eastAsia="ru-RU"/>
        </w:rPr>
        <w:t xml:space="preserve">Технічні вимоги до предмета закупівлі: </w:t>
      </w:r>
    </w:p>
    <w:p w:rsidR="00917ED8" w:rsidRPr="00917ED8" w:rsidRDefault="00917ED8" w:rsidP="00917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4"/>
          <w:lang w:eastAsia="ru-RU"/>
        </w:rPr>
      </w:pPr>
      <w:r w:rsidRPr="00917ED8">
        <w:rPr>
          <w:rFonts w:ascii="Times New Roman CYR" w:eastAsia="Times New Roman" w:hAnsi="Times New Roman CYR" w:cs="Times New Roman CYR"/>
          <w:b/>
          <w:color w:val="000000"/>
          <w:sz w:val="26"/>
          <w:szCs w:val="24"/>
          <w:lang w:eastAsia="ru-RU"/>
        </w:rPr>
        <w:t xml:space="preserve">Код ДК 021:2015: 15880000-0 </w:t>
      </w:r>
      <w:r w:rsidRPr="00917ED8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Спеціальні продукти харчування, збагачені поживними речовинами (</w:t>
      </w:r>
      <w:r w:rsidR="00163693" w:rsidRPr="00163693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 xml:space="preserve">Харчовий продукт </w:t>
      </w:r>
      <w:r w:rsidR="00163693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 xml:space="preserve">для </w:t>
      </w:r>
      <w:r w:rsidRPr="00917ED8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хворих на</w:t>
      </w:r>
      <w:r w:rsidR="00C17327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 xml:space="preserve"> </w:t>
      </w:r>
      <w:r w:rsidR="00C17327" w:rsidRPr="00C17327">
        <w:rPr>
          <w:rFonts w:ascii="Times New Roman CYR" w:eastAsia="Times New Roman" w:hAnsi="Times New Roman CYR" w:cs="Times New Roman CYR"/>
          <w:b/>
          <w:bCs/>
          <w:sz w:val="26"/>
          <w:szCs w:val="24"/>
          <w:lang w:eastAsia="ru-RU"/>
        </w:rPr>
        <w:t>фенілкетонурію та гіперфенілаланінемію</w:t>
      </w:r>
      <w:r w:rsidRPr="00917ED8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)</w:t>
      </w:r>
    </w:p>
    <w:p w:rsidR="00917ED8" w:rsidRPr="00BA6DCB" w:rsidRDefault="00917ED8" w:rsidP="00917E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color w:val="000000"/>
          <w:sz w:val="26"/>
          <w:szCs w:val="26"/>
          <w:lang w:eastAsia="ru-RU"/>
        </w:rPr>
      </w:pPr>
    </w:p>
    <w:p w:rsidR="00917ED8" w:rsidRPr="00BA6DCB" w:rsidRDefault="00917ED8" w:rsidP="00917ED8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5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A6DC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Запропоновані учасником товари повинні відповідати наступним медико-технічним та якісним вимогам</w:t>
      </w:r>
      <w:r w:rsidRPr="00BA6DCB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917ED8" w:rsidRPr="00917ED8" w:rsidRDefault="00917ED8" w:rsidP="00917ED8">
      <w:pPr>
        <w:widowControl w:val="0"/>
        <w:shd w:val="clear" w:color="auto" w:fill="FFFFFF"/>
        <w:tabs>
          <w:tab w:val="left" w:pos="993"/>
          <w:tab w:val="left" w:pos="1134"/>
          <w:tab w:val="left" w:pos="1800"/>
        </w:tabs>
        <w:autoSpaceDE w:val="0"/>
        <w:autoSpaceDN w:val="0"/>
        <w:adjustRightInd w:val="0"/>
        <w:spacing w:after="0" w:line="240" w:lineRule="auto"/>
        <w:ind w:right="-57" w:firstLine="567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917ED8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Товар має відповідати вимогам Законів України </w:t>
      </w:r>
      <w:hyperlink r:id="rId5" w:tgtFrame="_blank" w:history="1">
        <w:r w:rsidRPr="00917ED8">
          <w:rPr>
            <w:rFonts w:ascii="Times New Roman CYR" w:eastAsia="Times New Roman" w:hAnsi="Times New Roman CYR" w:cs="Times New Roman CYR"/>
            <w:sz w:val="26"/>
            <w:szCs w:val="24"/>
            <w:lang w:eastAsia="ru-RU"/>
          </w:rPr>
          <w:t>«Про дитяче харчування»</w:t>
        </w:r>
      </w:hyperlink>
      <w:r w:rsidRPr="00917ED8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та «</w:t>
      </w:r>
      <w:hyperlink r:id="rId6" w:tgtFrame="_blank" w:history="1">
        <w:r w:rsidRPr="00917ED8">
          <w:rPr>
            <w:rFonts w:ascii="Times New Roman CYR" w:eastAsia="Times New Roman" w:hAnsi="Times New Roman CYR" w:cs="Times New Roman CYR"/>
            <w:sz w:val="26"/>
            <w:szCs w:val="24"/>
            <w:lang w:eastAsia="ru-RU"/>
          </w:rPr>
          <w:t>Про основні принципи та вимоги до безпечності та якості харчових продуктів»</w:t>
        </w:r>
      </w:hyperlink>
      <w:r w:rsidR="0031201D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.</w:t>
      </w:r>
    </w:p>
    <w:p w:rsidR="00917ED8" w:rsidRPr="00917ED8" w:rsidRDefault="00917ED8" w:rsidP="00917ED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before="120" w:after="120" w:line="240" w:lineRule="auto"/>
        <w:ind w:left="567" w:right="-79"/>
        <w:jc w:val="both"/>
        <w:rPr>
          <w:rFonts w:ascii="Times New Roman CYR" w:eastAsia="Times New Roman" w:hAnsi="Times New Roman CYR" w:cs="Times New Roman CYR"/>
          <w:sz w:val="26"/>
          <w:szCs w:val="24"/>
          <w:lang w:val="ru-RU" w:eastAsia="ru-RU"/>
        </w:rPr>
      </w:pPr>
      <w:r w:rsidRPr="00917ED8">
        <w:rPr>
          <w:rFonts w:ascii="Times New Roman CYR" w:eastAsia="Times New Roman" w:hAnsi="Times New Roman CYR" w:cs="Times New Roman CYR"/>
          <w:b/>
          <w:bCs/>
          <w:sz w:val="26"/>
          <w:szCs w:val="24"/>
          <w:lang w:eastAsia="ru-RU"/>
        </w:rPr>
        <w:t>2.     Якісні та кількісні характеристики предмета закупівлі:</w:t>
      </w:r>
      <w:r w:rsidRPr="00917ED8">
        <w:rPr>
          <w:rFonts w:ascii="Times New Roman CYR" w:eastAsia="Times New Roman" w:hAnsi="Times New Roman CYR" w:cs="Times New Roman CYR"/>
          <w:b/>
          <w:bCs/>
          <w:sz w:val="26"/>
          <w:szCs w:val="24"/>
          <w:lang w:eastAsia="ru-RU"/>
        </w:rPr>
        <w:fldChar w:fldCharType="begin"/>
      </w:r>
      <w:r w:rsidRPr="00917ED8">
        <w:rPr>
          <w:rFonts w:ascii="Times New Roman CYR" w:eastAsia="Times New Roman" w:hAnsi="Times New Roman CYR" w:cs="Times New Roman CYR"/>
          <w:b/>
          <w:bCs/>
          <w:sz w:val="26"/>
          <w:szCs w:val="24"/>
          <w:lang w:eastAsia="ru-RU"/>
        </w:rPr>
        <w:instrText xml:space="preserve"> LINK Excel.Sheet.12 "C:\\Users\\svetlana.golovina\\Desktop\\Эл торги и прям договора 2016-2018\\2019\\Одесса\\ДП7\\Д.п-ка №7 заявка на питание.xlsx 2019.xlsx" "Спецификация на тендер!R1C1:R7C4" \a \f 4 \h  \* MERGEFORMAT </w:instrText>
      </w:r>
      <w:r w:rsidRPr="00917ED8">
        <w:rPr>
          <w:rFonts w:ascii="Times New Roman CYR" w:eastAsia="Times New Roman" w:hAnsi="Times New Roman CYR" w:cs="Times New Roman CYR"/>
          <w:b/>
          <w:bCs/>
          <w:sz w:val="26"/>
          <w:szCs w:val="24"/>
          <w:lang w:eastAsia="ru-RU"/>
        </w:rPr>
        <w:fldChar w:fldCharType="separate"/>
      </w:r>
    </w:p>
    <w:p w:rsidR="00917ED8" w:rsidRPr="00917ED8" w:rsidRDefault="00917ED8" w:rsidP="00917ED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before="120" w:after="120" w:line="240" w:lineRule="auto"/>
        <w:ind w:right="-79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917ED8">
        <w:rPr>
          <w:rFonts w:ascii="Times New Roman CYR" w:eastAsia="Times New Roman" w:hAnsi="Times New Roman CYR" w:cs="Times New Roman CYR"/>
          <w:b/>
          <w:bCs/>
          <w:sz w:val="26"/>
          <w:szCs w:val="24"/>
          <w:lang w:eastAsia="ru-RU"/>
        </w:rPr>
        <w:fldChar w:fldCharType="end"/>
      </w: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638"/>
        <w:gridCol w:w="5140"/>
        <w:gridCol w:w="1418"/>
        <w:gridCol w:w="1417"/>
      </w:tblGrid>
      <w:tr w:rsidR="00917ED8" w:rsidRPr="00917ED8" w:rsidTr="00DA7351">
        <w:trPr>
          <w:trHeight w:val="7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D8" w:rsidRPr="00917ED8" w:rsidRDefault="00917ED8" w:rsidP="0091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4"/>
                <w:lang w:val="ru-RU" w:eastAsia="ru-RU"/>
              </w:rPr>
            </w:pPr>
            <w:r w:rsidRPr="00917ED8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4"/>
                <w:lang w:val="ru-RU" w:eastAsia="ru-RU"/>
              </w:rPr>
              <w:t>№</w:t>
            </w:r>
          </w:p>
          <w:p w:rsidR="00917ED8" w:rsidRPr="00917ED8" w:rsidRDefault="00917ED8" w:rsidP="0091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4"/>
                <w:lang w:val="ru-RU" w:eastAsia="ru-RU"/>
              </w:rPr>
            </w:pPr>
            <w:r w:rsidRPr="00917ED8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4"/>
                <w:lang w:val="ru-RU" w:eastAsia="ru-RU"/>
              </w:rPr>
              <w:t>з/п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ED8" w:rsidRPr="00917ED8" w:rsidRDefault="00917ED8" w:rsidP="0091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4"/>
                <w:lang w:eastAsia="ru-RU"/>
              </w:rPr>
            </w:pPr>
            <w:r w:rsidRPr="00917ED8">
              <w:rPr>
                <w:rFonts w:ascii="Times New Roman CYR" w:eastAsia="Times New Roman" w:hAnsi="Times New Roman CYR" w:cs="Times New Roman CYR"/>
                <w:b/>
                <w:sz w:val="26"/>
                <w:szCs w:val="24"/>
                <w:lang w:eastAsia="ru-RU"/>
              </w:rPr>
              <w:t>Найменування предмету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ED8" w:rsidRPr="00917ED8" w:rsidRDefault="00917ED8" w:rsidP="0091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4"/>
                <w:lang w:val="ru-RU" w:eastAsia="ru-RU"/>
              </w:rPr>
            </w:pPr>
            <w:proofErr w:type="spellStart"/>
            <w:r w:rsidRPr="00917ED8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4"/>
                <w:lang w:val="ru-RU" w:eastAsia="ru-RU"/>
              </w:rPr>
              <w:t>Одиниця</w:t>
            </w:r>
            <w:proofErr w:type="spellEnd"/>
            <w:r w:rsidRPr="00917ED8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4"/>
                <w:lang w:val="ru-RU" w:eastAsia="ru-RU"/>
              </w:rPr>
              <w:t xml:space="preserve"> </w:t>
            </w:r>
            <w:proofErr w:type="spellStart"/>
            <w:r w:rsidRPr="00917ED8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ED8" w:rsidRPr="00917ED8" w:rsidRDefault="00917ED8" w:rsidP="0091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4"/>
                <w:lang w:val="ru-RU" w:eastAsia="ru-RU"/>
              </w:rPr>
            </w:pPr>
            <w:r w:rsidRPr="00917ED8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4"/>
                <w:lang w:val="ru-RU" w:eastAsia="ru-RU"/>
              </w:rPr>
              <w:t>Кількість</w:t>
            </w:r>
          </w:p>
        </w:tc>
      </w:tr>
      <w:tr w:rsidR="00917ED8" w:rsidRPr="00917ED8" w:rsidTr="00DA735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D8" w:rsidRPr="00917ED8" w:rsidRDefault="00917ED8" w:rsidP="0091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  <w:r w:rsidRPr="00917ED8"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ED8" w:rsidRPr="00917ED8" w:rsidRDefault="00917ED8" w:rsidP="0091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4"/>
                <w:lang w:val="ru-RU"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24"/>
            </w:tblGrid>
            <w:tr w:rsidR="00917ED8" w:rsidRPr="00917ED8" w:rsidTr="00DA7351">
              <w:trPr>
                <w:trHeight w:val="287"/>
              </w:trPr>
              <w:tc>
                <w:tcPr>
                  <w:tcW w:w="0" w:type="auto"/>
                </w:tcPr>
                <w:p w:rsidR="00917ED8" w:rsidRPr="002A53AE" w:rsidRDefault="003E130B" w:rsidP="002A53AE">
                  <w:pPr>
                    <w:framePr w:hSpace="180" w:wrap="around" w:vAnchor="text" w:hAnchor="text" w:xAlign="center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suppressOverlap/>
                    <w:rPr>
                      <w:rFonts w:ascii="Times New Roman CYR" w:eastAsia="Times New Roman" w:hAnsi="Times New Roman CYR" w:cs="Times New Roman CYR"/>
                      <w:sz w:val="26"/>
                      <w:szCs w:val="24"/>
                      <w:lang w:eastAsia="ru-RU"/>
                    </w:rPr>
                  </w:pPr>
                  <w:r w:rsidRPr="003E130B">
                    <w:rPr>
                      <w:rFonts w:ascii="Times New Roman CYR" w:eastAsia="Times New Roman" w:hAnsi="Times New Roman CYR" w:cs="Times New Roman CYR"/>
                      <w:sz w:val="26"/>
                      <w:szCs w:val="24"/>
                      <w:lang w:eastAsia="ru-RU"/>
                    </w:rPr>
                    <w:t xml:space="preserve">Харчовий продукт для спеціальних медичних цілей: для дітей від 9 років та дорослих, включаючи вагітних жінок, хворих на фенілкетонурію ФКУ Нутрі 3 </w:t>
                  </w:r>
                  <w:proofErr w:type="spellStart"/>
                  <w:r w:rsidRPr="003E130B">
                    <w:rPr>
                      <w:rFonts w:ascii="Times New Roman CYR" w:eastAsia="Times New Roman" w:hAnsi="Times New Roman CYR" w:cs="Times New Roman CYR"/>
                      <w:sz w:val="26"/>
                      <w:szCs w:val="24"/>
                      <w:lang w:eastAsia="ru-RU"/>
                    </w:rPr>
                    <w:t>Енерджі</w:t>
                  </w:r>
                  <w:proofErr w:type="spellEnd"/>
                  <w:r w:rsidRPr="003E130B">
                    <w:rPr>
                      <w:rFonts w:ascii="Times New Roman CYR" w:eastAsia="Times New Roman" w:hAnsi="Times New Roman CYR" w:cs="Times New Roman CYR"/>
                      <w:sz w:val="26"/>
                      <w:szCs w:val="24"/>
                      <w:lang w:eastAsia="ru-RU"/>
                    </w:rPr>
                    <w:t xml:space="preserve">/ PKU </w:t>
                  </w:r>
                  <w:proofErr w:type="spellStart"/>
                  <w:r w:rsidRPr="003E130B">
                    <w:rPr>
                      <w:rFonts w:ascii="Times New Roman CYR" w:eastAsia="Times New Roman" w:hAnsi="Times New Roman CYR" w:cs="Times New Roman CYR"/>
                      <w:sz w:val="26"/>
                      <w:szCs w:val="24"/>
                      <w:lang w:eastAsia="ru-RU"/>
                    </w:rPr>
                    <w:t>Nutri</w:t>
                  </w:r>
                  <w:proofErr w:type="spellEnd"/>
                  <w:r w:rsidRPr="003E130B">
                    <w:rPr>
                      <w:rFonts w:ascii="Times New Roman CYR" w:eastAsia="Times New Roman" w:hAnsi="Times New Roman CYR" w:cs="Times New Roman CYR"/>
                      <w:sz w:val="26"/>
                      <w:szCs w:val="24"/>
                      <w:lang w:eastAsia="ru-RU"/>
                    </w:rPr>
                    <w:t xml:space="preserve"> 3 </w:t>
                  </w:r>
                  <w:proofErr w:type="spellStart"/>
                  <w:r w:rsidRPr="003E130B">
                    <w:rPr>
                      <w:rFonts w:ascii="Times New Roman CYR" w:eastAsia="Times New Roman" w:hAnsi="Times New Roman CYR" w:cs="Times New Roman CYR"/>
                      <w:sz w:val="26"/>
                      <w:szCs w:val="24"/>
                      <w:lang w:eastAsia="ru-RU"/>
                    </w:rPr>
                    <w:t>Energy</w:t>
                  </w:r>
                  <w:proofErr w:type="spellEnd"/>
                  <w:r w:rsidR="009A595E">
                    <w:rPr>
                      <w:rFonts w:ascii="Times New Roman CYR" w:eastAsia="Times New Roman" w:hAnsi="Times New Roman CYR" w:cs="Times New Roman CYR"/>
                      <w:sz w:val="26"/>
                      <w:szCs w:val="24"/>
                      <w:lang w:eastAsia="ru-RU"/>
                    </w:rPr>
                    <w:t xml:space="preserve"> </w:t>
                  </w:r>
                  <w:r w:rsidR="00917ED8" w:rsidRPr="00917ED8">
                    <w:rPr>
                      <w:rFonts w:ascii="Times New Roman CYR" w:eastAsia="Times New Roman" w:hAnsi="Times New Roman CYR" w:cs="Times New Roman CYR"/>
                      <w:sz w:val="26"/>
                      <w:szCs w:val="24"/>
                      <w:lang w:eastAsia="ru-RU"/>
                    </w:rPr>
                    <w:t>(або еквівалент)</w:t>
                  </w:r>
                  <w:r w:rsidR="002A53AE">
                    <w:rPr>
                      <w:rFonts w:ascii="Times New Roman CYR" w:eastAsia="Times New Roman" w:hAnsi="Times New Roman CYR" w:cs="Times New Roman CYR"/>
                      <w:sz w:val="26"/>
                      <w:szCs w:val="24"/>
                      <w:lang w:eastAsia="ru-RU"/>
                    </w:rPr>
                    <w:t xml:space="preserve"> вага </w:t>
                  </w:r>
                  <w:r w:rsidR="002A53AE" w:rsidRPr="002A53AE">
                    <w:rPr>
                      <w:rFonts w:ascii="Times New Roman CYR" w:eastAsia="Times New Roman" w:hAnsi="Times New Roman CYR" w:cs="Times New Roman CYR"/>
                      <w:sz w:val="26"/>
                      <w:szCs w:val="24"/>
                      <w:lang w:eastAsia="ru-RU"/>
                    </w:rPr>
                    <w:t>454 г.</w:t>
                  </w:r>
                </w:p>
              </w:tc>
            </w:tr>
          </w:tbl>
          <w:p w:rsidR="00917ED8" w:rsidRPr="00917ED8" w:rsidRDefault="00917ED8" w:rsidP="0091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ED8" w:rsidRPr="00917ED8" w:rsidRDefault="003E130B" w:rsidP="0091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ED8" w:rsidRPr="00917ED8" w:rsidRDefault="00161E30" w:rsidP="0091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  <w:t>47</w:t>
            </w:r>
          </w:p>
        </w:tc>
      </w:tr>
      <w:tr w:rsidR="00917ED8" w:rsidRPr="00917ED8" w:rsidTr="00DA7351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ED8" w:rsidRPr="00917ED8" w:rsidRDefault="00917ED8" w:rsidP="0091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  <w:r w:rsidRPr="00917ED8"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ED8" w:rsidRPr="00917ED8" w:rsidRDefault="009A595E" w:rsidP="0091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  <w:r w:rsidRPr="009A595E">
              <w:rPr>
                <w:rFonts w:ascii="Times New Roman CYR" w:eastAsia="Times New Roman" w:hAnsi="Times New Roman CYR" w:cs="Times New Roman CYR"/>
                <w:bCs/>
                <w:sz w:val="26"/>
                <w:szCs w:val="24"/>
                <w:lang w:eastAsia="ru-RU"/>
              </w:rPr>
              <w:t xml:space="preserve">Харчовий продукт для спеціальних медичних цілей для дітей від 8 років, хворих на фенілкетонурію та гіперфенілаланінемію ФКУ Нутрі 3 Концентрат/ PKU </w:t>
            </w:r>
            <w:proofErr w:type="spellStart"/>
            <w:r w:rsidRPr="009A595E">
              <w:rPr>
                <w:rFonts w:ascii="Times New Roman CYR" w:eastAsia="Times New Roman" w:hAnsi="Times New Roman CYR" w:cs="Times New Roman CYR"/>
                <w:bCs/>
                <w:sz w:val="26"/>
                <w:szCs w:val="24"/>
                <w:lang w:eastAsia="ru-RU"/>
              </w:rPr>
              <w:t>Nutri</w:t>
            </w:r>
            <w:proofErr w:type="spellEnd"/>
            <w:r w:rsidRPr="009A595E">
              <w:rPr>
                <w:rFonts w:ascii="Times New Roman CYR" w:eastAsia="Times New Roman" w:hAnsi="Times New Roman CYR" w:cs="Times New Roman CYR"/>
                <w:bCs/>
                <w:sz w:val="26"/>
                <w:szCs w:val="24"/>
                <w:lang w:eastAsia="ru-RU"/>
              </w:rPr>
              <w:t xml:space="preserve"> 3 </w:t>
            </w:r>
            <w:proofErr w:type="spellStart"/>
            <w:r w:rsidRPr="009A595E">
              <w:rPr>
                <w:rFonts w:ascii="Times New Roman CYR" w:eastAsia="Times New Roman" w:hAnsi="Times New Roman CYR" w:cs="Times New Roman CYR"/>
                <w:bCs/>
                <w:sz w:val="26"/>
                <w:szCs w:val="24"/>
                <w:lang w:eastAsia="ru-RU"/>
              </w:rPr>
              <w:t>Concentrated</w:t>
            </w:r>
            <w:proofErr w:type="spellEnd"/>
            <w:r w:rsidR="00917ED8" w:rsidRPr="00917ED8">
              <w:rPr>
                <w:rFonts w:ascii="Times New Roman CYR" w:eastAsia="Times New Roman" w:hAnsi="Times New Roman CYR" w:cs="Times New Roman CYR"/>
                <w:bCs/>
                <w:sz w:val="26"/>
                <w:szCs w:val="24"/>
                <w:lang w:eastAsia="ru-RU"/>
              </w:rPr>
              <w:t xml:space="preserve"> </w:t>
            </w:r>
            <w:r w:rsidR="00917ED8" w:rsidRPr="00917ED8"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  <w:t>(або еквівалент)</w:t>
            </w:r>
            <w:r w:rsidR="002A53AE"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  <w:t xml:space="preserve"> вага </w:t>
            </w:r>
            <w:r w:rsidR="002A53AE" w:rsidRPr="002A53AE"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  <w:t>500 г.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95E" w:rsidRDefault="009A595E" w:rsidP="0091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  <w:p w:rsidR="009A595E" w:rsidRDefault="009A595E" w:rsidP="0091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</w:p>
          <w:p w:rsidR="00917ED8" w:rsidRPr="00917ED8" w:rsidRDefault="003E130B" w:rsidP="0091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ED8" w:rsidRPr="00917ED8" w:rsidRDefault="00161E30" w:rsidP="00917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6"/>
                <w:szCs w:val="24"/>
                <w:lang w:eastAsia="ru-RU"/>
              </w:rPr>
              <w:t>73</w:t>
            </w:r>
          </w:p>
        </w:tc>
      </w:tr>
    </w:tbl>
    <w:p w:rsidR="00D51D59" w:rsidRPr="00D51D59" w:rsidRDefault="00D51D59" w:rsidP="00D51D5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eastAsia="Times New Roman" w:hAnsi="Times New Roman CYR" w:cs="Times New Roman CYR"/>
          <w:i/>
          <w:sz w:val="26"/>
          <w:szCs w:val="24"/>
          <w:lang w:eastAsia="ru-RU"/>
        </w:rPr>
      </w:pPr>
      <w:r w:rsidRPr="00D51D59">
        <w:rPr>
          <w:rFonts w:ascii="Times New Roman CYR" w:eastAsia="Times New Roman" w:hAnsi="Times New Roman CYR" w:cs="Times New Roman CYR"/>
          <w:b/>
          <w:i/>
          <w:sz w:val="26"/>
          <w:szCs w:val="24"/>
          <w:lang w:eastAsia="ru-RU"/>
        </w:rPr>
        <w:t>Усі посилання на конкретні торговельну марку чи фірму, патент, конструкцію або тип предмета закупівлі, джерело його походження або виробника, вважати такими, що містять вираз "або еквівалент".</w:t>
      </w:r>
    </w:p>
    <w:p w:rsidR="00917ED8" w:rsidRPr="00917ED8" w:rsidRDefault="00917ED8" w:rsidP="00917ED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</w:p>
    <w:p w:rsidR="00917ED8" w:rsidRPr="00917ED8" w:rsidRDefault="00917ED8" w:rsidP="00917ED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</w:pPr>
      <w:r w:rsidRPr="00917ED8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3. Інформація про відповідність запропонованих Учасником товарів медико-технічним та якісним вимогам тендерної документації має бути обов’язково підтверджена наступними документами:</w:t>
      </w:r>
    </w:p>
    <w:p w:rsidR="00917ED8" w:rsidRPr="00917ED8" w:rsidRDefault="00917ED8" w:rsidP="00917ED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917ED8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- копії сертифікатів відповідності на кожну позицію предмета закупівлі (якщо передбачено законодавством) або інший документ, якій підтверджує якість товару; </w:t>
      </w:r>
    </w:p>
    <w:p w:rsidR="00917ED8" w:rsidRPr="00917ED8" w:rsidRDefault="00917ED8" w:rsidP="00917ED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4"/>
          <w:lang w:val="ru-RU" w:eastAsia="ru-RU"/>
        </w:rPr>
      </w:pPr>
      <w:r w:rsidRPr="00917ED8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lastRenderedPageBreak/>
        <w:t>4.</w:t>
      </w:r>
      <w:r w:rsidRPr="00917ED8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Термін придатності продуктів дитячого харчування на момент його поставки повинен складати не менше 75 відсотків від встановленого інструкцією із застосування терміну придатності.</w:t>
      </w:r>
    </w:p>
    <w:p w:rsidR="00917ED8" w:rsidRPr="00917ED8" w:rsidRDefault="00917ED8" w:rsidP="00917ED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917ED8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5.</w:t>
      </w:r>
      <w:r w:rsidRPr="00917ED8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Не допускається постачання продуктів, які містять генетично модифіковані компоненти.</w:t>
      </w:r>
    </w:p>
    <w:p w:rsidR="00917ED8" w:rsidRPr="00917ED8" w:rsidRDefault="00917ED8" w:rsidP="00917ED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917ED8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6.</w:t>
      </w:r>
      <w:r w:rsidRPr="00917ED8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При поставці товару копії супровідних документів надаються на кожну партію товару.</w:t>
      </w:r>
    </w:p>
    <w:p w:rsidR="00917ED8" w:rsidRPr="00917ED8" w:rsidRDefault="00917ED8" w:rsidP="00917ED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917ED8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7.</w:t>
      </w:r>
      <w:r w:rsidRPr="00917ED8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Гарантійні терміни усунення виявлених недоліків при поставці товару неналежної якості – 1 робочий день з дати виставлення претензії Замовником/Отримувачем.</w:t>
      </w:r>
    </w:p>
    <w:p w:rsidR="00917ED8" w:rsidRPr="00917ED8" w:rsidRDefault="00917ED8" w:rsidP="00917ED8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917ED8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8.</w:t>
      </w:r>
      <w:r w:rsidRPr="00917ED8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Умови поставки – виключно в асортименті та обсязі, зазначених у заявці.</w:t>
      </w:r>
    </w:p>
    <w:p w:rsidR="00917ED8" w:rsidRPr="00917ED8" w:rsidRDefault="00917ED8" w:rsidP="00917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917ED8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9.</w:t>
      </w:r>
      <w:r w:rsidRPr="00917ED8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У випадку подачі Учасником тендерної пропозиції щодо еквіваленту товару, він повинен підтвердити це документально, з урахуванням вимог п. 3 цього додатку</w:t>
      </w:r>
      <w:r w:rsidRPr="00917ED8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 xml:space="preserve"> </w:t>
      </w:r>
      <w:r w:rsidRPr="00917ED8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та надати порівняльну таблицю.</w:t>
      </w:r>
    </w:p>
    <w:p w:rsidR="00917ED8" w:rsidRPr="00917ED8" w:rsidRDefault="00917ED8" w:rsidP="00917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917ED8">
        <w:rPr>
          <w:rFonts w:ascii="Times New Roman CYR" w:eastAsia="Times New Roman" w:hAnsi="Times New Roman CYR" w:cs="Times New Roman CYR"/>
          <w:b/>
          <w:sz w:val="26"/>
          <w:szCs w:val="24"/>
          <w:lang w:eastAsia="ru-RU"/>
        </w:rPr>
        <w:t>10.</w:t>
      </w:r>
      <w:r w:rsidRPr="00917ED8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Постачання здійснюється за адресою: 65123, м. Одеса, вул. Семена Палія, будинок 83, корпус 1</w:t>
      </w:r>
      <w:r w:rsidRPr="00493DD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, не пізніше </w:t>
      </w:r>
      <w:r w:rsidR="00493DD4" w:rsidRPr="00493DD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10.11</w:t>
      </w:r>
      <w:r w:rsidRPr="00493DD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.202</w:t>
      </w:r>
      <w:r w:rsidR="003E130B" w:rsidRPr="00493DD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3</w:t>
      </w:r>
      <w:r w:rsidRPr="00493DD4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 xml:space="preserve"> року.</w:t>
      </w:r>
    </w:p>
    <w:p w:rsidR="00917ED8" w:rsidRPr="00917ED8" w:rsidRDefault="00917ED8" w:rsidP="00917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  <w:r w:rsidRPr="00917ED8">
        <w:rPr>
          <w:rFonts w:ascii="Times New Roman CYR" w:eastAsia="Times New Roman" w:hAnsi="Times New Roman CYR" w:cs="Times New Roman CYR"/>
          <w:sz w:val="26"/>
          <w:szCs w:val="24"/>
          <w:lang w:eastAsia="ru-RU"/>
        </w:rPr>
        <w:t>Постачання товару та його  розвантаження здійснюється за рахунок Постачальника.</w:t>
      </w:r>
    </w:p>
    <w:p w:rsidR="00917ED8" w:rsidRPr="00917ED8" w:rsidRDefault="00917ED8" w:rsidP="00917ED8">
      <w:pPr>
        <w:widowControl w:val="0"/>
        <w:tabs>
          <w:tab w:val="left" w:pos="333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</w:p>
    <w:p w:rsidR="00917ED8" w:rsidRPr="00917ED8" w:rsidRDefault="00917ED8" w:rsidP="00917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6"/>
          <w:szCs w:val="24"/>
          <w:lang w:eastAsia="ru-RU"/>
        </w:rPr>
      </w:pPr>
    </w:p>
    <w:p w:rsidR="00115118" w:rsidRPr="0031201D" w:rsidRDefault="00115118" w:rsidP="00917ED8">
      <w:pPr>
        <w:tabs>
          <w:tab w:val="left" w:pos="1020"/>
        </w:tabs>
        <w:rPr>
          <w:rFonts w:ascii="Times New Roman" w:eastAsia="WenQuanYi Micro Hei" w:hAnsi="Times New Roman" w:cs="Times New Roman"/>
          <w:sz w:val="28"/>
          <w:szCs w:val="24"/>
          <w:lang w:eastAsia="zh-CN" w:bidi="hi-IN"/>
        </w:rPr>
      </w:pPr>
    </w:p>
    <w:sectPr w:rsidR="00115118" w:rsidRPr="0031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B3444"/>
    <w:multiLevelType w:val="hybridMultilevel"/>
    <w:tmpl w:val="A1B4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310532"/>
    <w:multiLevelType w:val="hybridMultilevel"/>
    <w:tmpl w:val="B6D478D0"/>
    <w:lvl w:ilvl="0" w:tplc="DE70FD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F61B6A"/>
    <w:multiLevelType w:val="hybridMultilevel"/>
    <w:tmpl w:val="C840D170"/>
    <w:lvl w:ilvl="0" w:tplc="92124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EE"/>
    <w:rsid w:val="00060E8A"/>
    <w:rsid w:val="00115118"/>
    <w:rsid w:val="00161E30"/>
    <w:rsid w:val="00163693"/>
    <w:rsid w:val="001B7A94"/>
    <w:rsid w:val="002A53AE"/>
    <w:rsid w:val="0031201D"/>
    <w:rsid w:val="003312EB"/>
    <w:rsid w:val="003801F8"/>
    <w:rsid w:val="003E130B"/>
    <w:rsid w:val="00493DD4"/>
    <w:rsid w:val="006777C8"/>
    <w:rsid w:val="008863EE"/>
    <w:rsid w:val="00917ED8"/>
    <w:rsid w:val="009A595E"/>
    <w:rsid w:val="00BA6DCB"/>
    <w:rsid w:val="00C17327"/>
    <w:rsid w:val="00C2329F"/>
    <w:rsid w:val="00D07FDE"/>
    <w:rsid w:val="00D51D59"/>
    <w:rsid w:val="00F4730D"/>
    <w:rsid w:val="00F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2E078-21EA-46BC-AF83-79400CEE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18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771/97-%D0%B2%D1%80" TargetMode="External"/><Relationship Id="rId5" Type="http://schemas.openxmlformats.org/officeDocument/2006/relationships/hyperlink" Target="http://zakon3.rada.gov.ua/laws/show/142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13</cp:revision>
  <dcterms:created xsi:type="dcterms:W3CDTF">2023-02-13T08:44:00Z</dcterms:created>
  <dcterms:modified xsi:type="dcterms:W3CDTF">2023-09-08T07:17:00Z</dcterms:modified>
</cp:coreProperties>
</file>