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578" w:rsidRPr="00E54F57" w:rsidRDefault="009D2578" w:rsidP="009D2578">
      <w:pPr>
        <w:spacing w:after="0" w:line="240" w:lineRule="auto"/>
        <w:ind w:left="5660"/>
        <w:jc w:val="right"/>
        <w:rPr>
          <w:rFonts w:ascii="Times New Roman" w:eastAsia="Times New Roman" w:hAnsi="Times New Roman" w:cs="Times New Roman"/>
        </w:rPr>
      </w:pPr>
      <w:r w:rsidRPr="00E54F57">
        <w:rPr>
          <w:rFonts w:ascii="Times New Roman" w:eastAsia="Times New Roman" w:hAnsi="Times New Roman" w:cs="Times New Roman"/>
          <w:b/>
          <w:color w:val="000000"/>
        </w:rPr>
        <w:t>ДОДАТОК  2</w:t>
      </w:r>
    </w:p>
    <w:p w:rsidR="009D2578" w:rsidRPr="00E54F57" w:rsidRDefault="009D2578" w:rsidP="009D2578">
      <w:pPr>
        <w:spacing w:after="0" w:line="240" w:lineRule="auto"/>
        <w:ind w:left="5660"/>
        <w:jc w:val="right"/>
        <w:rPr>
          <w:rFonts w:ascii="Times New Roman" w:eastAsia="Times New Roman" w:hAnsi="Times New Roman" w:cs="Times New Roman"/>
        </w:rPr>
      </w:pPr>
      <w:r w:rsidRPr="00E54F57">
        <w:rPr>
          <w:rFonts w:ascii="Times New Roman" w:eastAsia="Times New Roman" w:hAnsi="Times New Roman" w:cs="Times New Roman"/>
          <w:i/>
          <w:color w:val="000000"/>
        </w:rPr>
        <w:t>до тендерної документації</w:t>
      </w:r>
      <w:r w:rsidRPr="00E54F57">
        <w:rPr>
          <w:rFonts w:ascii="Times New Roman" w:eastAsia="Times New Roman" w:hAnsi="Times New Roman" w:cs="Times New Roman"/>
          <w:color w:val="000000"/>
        </w:rPr>
        <w:t> </w:t>
      </w:r>
    </w:p>
    <w:p w:rsidR="00AB7E04" w:rsidRPr="00E54F57" w:rsidRDefault="00AB7E04" w:rsidP="009D2578">
      <w:pPr>
        <w:spacing w:after="0" w:line="240" w:lineRule="auto"/>
        <w:jc w:val="center"/>
        <w:rPr>
          <w:rFonts w:ascii="Times New Roman" w:eastAsia="Times New Roman" w:hAnsi="Times New Roman" w:cs="Times New Roman"/>
          <w:b/>
          <w:i/>
          <w:highlight w:val="white"/>
        </w:rPr>
      </w:pPr>
    </w:p>
    <w:p w:rsidR="009357AE" w:rsidRPr="00E54F57" w:rsidRDefault="009357AE" w:rsidP="009357AE">
      <w:pPr>
        <w:spacing w:before="240" w:after="0" w:line="240" w:lineRule="auto"/>
        <w:jc w:val="center"/>
        <w:rPr>
          <w:rFonts w:ascii="Times New Roman" w:eastAsia="Times New Roman" w:hAnsi="Times New Roman" w:cs="Times New Roman"/>
          <w:b/>
          <w:i/>
          <w:color w:val="000000"/>
        </w:rPr>
      </w:pPr>
      <w:r w:rsidRPr="00E54F57">
        <w:rPr>
          <w:rFonts w:ascii="Times New Roman" w:eastAsia="Times New Roman" w:hAnsi="Times New Roman" w:cs="Times New Roman"/>
          <w:b/>
          <w:i/>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9357AE" w:rsidRPr="00E54F57" w:rsidRDefault="009357AE" w:rsidP="009357AE">
      <w:pPr>
        <w:spacing w:before="240" w:after="0" w:line="240" w:lineRule="auto"/>
        <w:jc w:val="center"/>
        <w:rPr>
          <w:rFonts w:ascii="Times New Roman" w:eastAsia="Times New Roman" w:hAnsi="Times New Roman" w:cs="Times New Roman"/>
          <w:b/>
          <w:i/>
          <w:color w:val="000000"/>
        </w:rPr>
      </w:pPr>
    </w:p>
    <w:p w:rsidR="009357AE" w:rsidRPr="00E54F57" w:rsidRDefault="009357AE" w:rsidP="009357AE">
      <w:pPr>
        <w:spacing w:after="0" w:line="240" w:lineRule="auto"/>
        <w:jc w:val="center"/>
        <w:rPr>
          <w:rFonts w:ascii="Times New Roman" w:eastAsia="Times New Roman" w:hAnsi="Times New Roman" w:cs="Times New Roman"/>
          <w:b/>
          <w:i/>
        </w:rPr>
      </w:pPr>
      <w:r w:rsidRPr="00E54F57">
        <w:rPr>
          <w:rFonts w:ascii="Times New Roman" w:eastAsia="Times New Roman" w:hAnsi="Times New Roman" w:cs="Times New Roman"/>
          <w:b/>
          <w:i/>
          <w:highlight w:val="white"/>
        </w:rPr>
        <w:t>ТЕХНІЧНА СПЕЦИФІКАЦІЯ</w:t>
      </w:r>
    </w:p>
    <w:p w:rsidR="009357AE" w:rsidRPr="00E54F57" w:rsidRDefault="009357AE" w:rsidP="009357AE">
      <w:pPr>
        <w:spacing w:after="0" w:line="240" w:lineRule="auto"/>
        <w:jc w:val="center"/>
        <w:rPr>
          <w:rFonts w:ascii="Times New Roman" w:eastAsia="Times New Roman" w:hAnsi="Times New Roman" w:cs="Times New Roman"/>
          <w:i/>
        </w:rPr>
      </w:pPr>
      <w:r w:rsidRPr="00E54F57">
        <w:rPr>
          <w:rFonts w:ascii="Times New Roman" w:eastAsia="Times New Roman" w:hAnsi="Times New Roman" w:cs="Times New Roman"/>
          <w:i/>
        </w:rPr>
        <w:t>(назва предмета закупівлі)</w:t>
      </w:r>
    </w:p>
    <w:p w:rsidR="00BB3C90" w:rsidRPr="00E54F57" w:rsidRDefault="00BB3C90" w:rsidP="009357AE">
      <w:pPr>
        <w:spacing w:after="0" w:line="240" w:lineRule="auto"/>
        <w:jc w:val="center"/>
        <w:rPr>
          <w:rFonts w:ascii="Times New Roman" w:eastAsia="Times New Roman" w:hAnsi="Times New Roman" w:cs="Times New Roman"/>
          <w:b/>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26"/>
        <w:gridCol w:w="5074"/>
      </w:tblGrid>
      <w:tr w:rsidR="000D1385" w:rsidRPr="00E54F57" w:rsidTr="000D1385">
        <w:tc>
          <w:tcPr>
            <w:tcW w:w="4526" w:type="dxa"/>
            <w:shd w:val="clear" w:color="auto" w:fill="auto"/>
            <w:tcMar>
              <w:top w:w="100" w:type="dxa"/>
              <w:left w:w="100" w:type="dxa"/>
              <w:bottom w:w="100" w:type="dxa"/>
              <w:right w:w="100" w:type="dxa"/>
            </w:tcMar>
          </w:tcPr>
          <w:p w:rsidR="000D1385" w:rsidRPr="00E54F57" w:rsidRDefault="000D1385" w:rsidP="000D1385">
            <w:pPr>
              <w:widowControl w:val="0"/>
              <w:spacing w:after="0" w:line="240" w:lineRule="auto"/>
              <w:rPr>
                <w:rFonts w:ascii="Times New Roman" w:eastAsia="Times New Roman" w:hAnsi="Times New Roman" w:cs="Times New Roman"/>
                <w:highlight w:val="white"/>
              </w:rPr>
            </w:pPr>
            <w:r w:rsidRPr="00E54F57">
              <w:rPr>
                <w:rFonts w:ascii="Times New Roman" w:eastAsia="Times New Roman" w:hAnsi="Times New Roman" w:cs="Times New Roman"/>
                <w:highlight w:val="white"/>
              </w:rPr>
              <w:t>Назва предмета закупівлі</w:t>
            </w:r>
          </w:p>
        </w:tc>
        <w:tc>
          <w:tcPr>
            <w:tcW w:w="5074" w:type="dxa"/>
            <w:shd w:val="clear" w:color="auto" w:fill="auto"/>
            <w:tcMar>
              <w:top w:w="100" w:type="dxa"/>
              <w:left w:w="100" w:type="dxa"/>
              <w:bottom w:w="100" w:type="dxa"/>
              <w:right w:w="100" w:type="dxa"/>
            </w:tcMar>
          </w:tcPr>
          <w:p w:rsidR="000D1385" w:rsidRPr="00E54F57" w:rsidRDefault="000D1385" w:rsidP="000D1385">
            <w:pPr>
              <w:widowControl w:val="0"/>
              <w:spacing w:after="0" w:line="240" w:lineRule="auto"/>
              <w:rPr>
                <w:rFonts w:ascii="Times New Roman" w:eastAsia="Times New Roman" w:hAnsi="Times New Roman" w:cs="Times New Roman"/>
                <w:i/>
                <w:highlight w:val="white"/>
              </w:rPr>
            </w:pPr>
            <w:r w:rsidRPr="00E54F57">
              <w:rPr>
                <w:rFonts w:ascii="Times New Roman" w:hAnsi="Times New Roman" w:cs="Times New Roman"/>
                <w:b/>
              </w:rPr>
              <w:t>ТОРФ’ЯНИЙ СУБСТРАТ</w:t>
            </w:r>
          </w:p>
        </w:tc>
      </w:tr>
      <w:tr w:rsidR="000D1385" w:rsidRPr="00E54F57" w:rsidTr="000D1385">
        <w:tc>
          <w:tcPr>
            <w:tcW w:w="4526" w:type="dxa"/>
            <w:shd w:val="clear" w:color="auto" w:fill="auto"/>
            <w:tcMar>
              <w:top w:w="100" w:type="dxa"/>
              <w:left w:w="100" w:type="dxa"/>
              <w:bottom w:w="100" w:type="dxa"/>
              <w:right w:w="100" w:type="dxa"/>
            </w:tcMar>
          </w:tcPr>
          <w:p w:rsidR="000D1385" w:rsidRPr="00E54F57" w:rsidRDefault="000D1385" w:rsidP="000D1385">
            <w:pPr>
              <w:widowControl w:val="0"/>
              <w:spacing w:after="0" w:line="240" w:lineRule="auto"/>
              <w:rPr>
                <w:rFonts w:ascii="Times New Roman" w:eastAsia="Times New Roman" w:hAnsi="Times New Roman" w:cs="Times New Roman"/>
                <w:highlight w:val="white"/>
              </w:rPr>
            </w:pPr>
            <w:r w:rsidRPr="00E54F57">
              <w:rPr>
                <w:rFonts w:ascii="Times New Roman" w:eastAsia="Times New Roman" w:hAnsi="Times New Roman" w:cs="Times New Roman"/>
                <w:highlight w:val="white"/>
              </w:rPr>
              <w:t>Код ДК 021:2015</w:t>
            </w:r>
          </w:p>
        </w:tc>
        <w:tc>
          <w:tcPr>
            <w:tcW w:w="5074" w:type="dxa"/>
            <w:shd w:val="clear" w:color="auto" w:fill="auto"/>
            <w:tcMar>
              <w:top w:w="100" w:type="dxa"/>
              <w:left w:w="100" w:type="dxa"/>
              <w:bottom w:w="100" w:type="dxa"/>
              <w:right w:w="100" w:type="dxa"/>
            </w:tcMar>
          </w:tcPr>
          <w:p w:rsidR="000D1385" w:rsidRPr="00E54F57" w:rsidRDefault="000D1385" w:rsidP="000D1385">
            <w:pPr>
              <w:widowControl w:val="0"/>
              <w:spacing w:after="0" w:line="240" w:lineRule="auto"/>
              <w:rPr>
                <w:rFonts w:ascii="Times New Roman" w:eastAsia="Times New Roman" w:hAnsi="Times New Roman" w:cs="Times New Roman"/>
                <w:b/>
                <w:i/>
                <w:highlight w:val="white"/>
              </w:rPr>
            </w:pPr>
            <w:r w:rsidRPr="00E54F57">
              <w:rPr>
                <w:rFonts w:ascii="Times New Roman" w:hAnsi="Times New Roman" w:cs="Times New Roman"/>
                <w:b/>
              </w:rPr>
              <w:t>24430000-7 «</w:t>
            </w:r>
            <w:r w:rsidRPr="00E54F57">
              <w:rPr>
                <w:rFonts w:ascii="Times New Roman" w:hAnsi="Times New Roman" w:cs="Times New Roman"/>
                <w:b/>
              </w:rPr>
              <w:t>Добрива тваринного та рослинного походження</w:t>
            </w:r>
            <w:r w:rsidRPr="00E54F57">
              <w:rPr>
                <w:rFonts w:ascii="Times New Roman" w:hAnsi="Times New Roman" w:cs="Times New Roman"/>
                <w:b/>
              </w:rPr>
              <w:t>»</w:t>
            </w:r>
          </w:p>
        </w:tc>
      </w:tr>
      <w:tr w:rsidR="000D1385" w:rsidRPr="00E54F57" w:rsidTr="000D1385">
        <w:tc>
          <w:tcPr>
            <w:tcW w:w="4526" w:type="dxa"/>
            <w:shd w:val="clear" w:color="auto" w:fill="auto"/>
            <w:tcMar>
              <w:top w:w="100" w:type="dxa"/>
              <w:left w:w="100" w:type="dxa"/>
              <w:bottom w:w="100" w:type="dxa"/>
              <w:right w:w="100" w:type="dxa"/>
            </w:tcMar>
          </w:tcPr>
          <w:p w:rsidR="000D1385" w:rsidRPr="00E54F57" w:rsidRDefault="000D1385" w:rsidP="000D1385">
            <w:pPr>
              <w:widowControl w:val="0"/>
              <w:spacing w:after="0" w:line="240" w:lineRule="auto"/>
              <w:rPr>
                <w:rFonts w:ascii="Times New Roman" w:eastAsia="Times New Roman" w:hAnsi="Times New Roman" w:cs="Times New Roman"/>
                <w:highlight w:val="white"/>
              </w:rPr>
            </w:pPr>
            <w:r w:rsidRPr="00E54F57">
              <w:rPr>
                <w:rFonts w:ascii="Times New Roman" w:eastAsia="Times New Roman" w:hAnsi="Times New Roman" w:cs="Times New Roman"/>
                <w:highlight w:val="white"/>
              </w:rPr>
              <w:t>Назва</w:t>
            </w:r>
            <w:r w:rsidRPr="00E54F57">
              <w:rPr>
                <w:rFonts w:ascii="Times New Roman" w:eastAsia="Times New Roman" w:hAnsi="Times New Roman" w:cs="Times New Roman"/>
              </w:rPr>
              <w:t xml:space="preserve"> товару номенклатурної позиції предмета закупівлі та код товару  визначеного згідно з Єдиним закуп</w:t>
            </w:r>
            <w:r w:rsidRPr="00E54F57">
              <w:rPr>
                <w:rFonts w:ascii="Times New Roman" w:eastAsia="Times New Roman" w:hAnsi="Times New Roman" w:cs="Times New Roman"/>
                <w:highlight w:val="white"/>
              </w:rPr>
              <w:t xml:space="preserve">івельним словником, що найбільше відповідає назві номенклатурної позиції предмета закупівлі </w:t>
            </w:r>
          </w:p>
        </w:tc>
        <w:tc>
          <w:tcPr>
            <w:tcW w:w="5074" w:type="dxa"/>
            <w:shd w:val="clear" w:color="auto" w:fill="auto"/>
            <w:tcMar>
              <w:top w:w="100" w:type="dxa"/>
              <w:left w:w="100" w:type="dxa"/>
              <w:bottom w:w="100" w:type="dxa"/>
              <w:right w:w="100" w:type="dxa"/>
            </w:tcMar>
          </w:tcPr>
          <w:p w:rsidR="000D1385" w:rsidRPr="00E54F57" w:rsidRDefault="000D1385" w:rsidP="000D1385">
            <w:pPr>
              <w:rPr>
                <w:rFonts w:ascii="Times New Roman" w:hAnsi="Times New Roman" w:cs="Times New Roman"/>
                <w:b/>
                <w:color w:val="000000"/>
                <w:bdr w:val="none" w:sz="0" w:space="0" w:color="auto" w:frame="1"/>
              </w:rPr>
            </w:pPr>
          </w:p>
          <w:p w:rsidR="000D1385" w:rsidRPr="00E54F57" w:rsidRDefault="000D1385" w:rsidP="000D1385">
            <w:pPr>
              <w:rPr>
                <w:rFonts w:ascii="Times New Roman" w:hAnsi="Times New Roman" w:cs="Times New Roman"/>
                <w:b/>
                <w:color w:val="000000"/>
                <w:bdr w:val="none" w:sz="0" w:space="0" w:color="auto" w:frame="1"/>
              </w:rPr>
            </w:pPr>
            <w:r w:rsidRPr="00E54F57">
              <w:rPr>
                <w:rFonts w:ascii="Times New Roman" w:hAnsi="Times New Roman" w:cs="Times New Roman"/>
                <w:b/>
              </w:rPr>
              <w:t>24430000-7 «Добрива тваринного та рослинного походження»</w:t>
            </w:r>
          </w:p>
        </w:tc>
      </w:tr>
      <w:tr w:rsidR="000D1385" w:rsidRPr="00E54F57" w:rsidTr="000D1385">
        <w:tc>
          <w:tcPr>
            <w:tcW w:w="4526" w:type="dxa"/>
            <w:shd w:val="clear" w:color="auto" w:fill="auto"/>
            <w:tcMar>
              <w:top w:w="100" w:type="dxa"/>
              <w:left w:w="100" w:type="dxa"/>
              <w:bottom w:w="100" w:type="dxa"/>
              <w:right w:w="100" w:type="dxa"/>
            </w:tcMar>
          </w:tcPr>
          <w:p w:rsidR="000D1385" w:rsidRPr="00E54F57" w:rsidRDefault="000D1385" w:rsidP="000D1385">
            <w:pPr>
              <w:widowControl w:val="0"/>
              <w:spacing w:after="0" w:line="240" w:lineRule="auto"/>
              <w:rPr>
                <w:rFonts w:ascii="Times New Roman" w:eastAsia="Times New Roman" w:hAnsi="Times New Roman" w:cs="Times New Roman"/>
                <w:highlight w:val="white"/>
              </w:rPr>
            </w:pPr>
            <w:r w:rsidRPr="00E54F57">
              <w:rPr>
                <w:rFonts w:ascii="Times New Roman" w:eastAsia="Times New Roman" w:hAnsi="Times New Roman" w:cs="Times New Roman"/>
                <w:highlight w:val="white"/>
              </w:rPr>
              <w:t xml:space="preserve">Кількість поставки товару </w:t>
            </w:r>
          </w:p>
        </w:tc>
        <w:tc>
          <w:tcPr>
            <w:tcW w:w="5074" w:type="dxa"/>
            <w:shd w:val="clear" w:color="auto" w:fill="auto"/>
            <w:tcMar>
              <w:top w:w="100" w:type="dxa"/>
              <w:left w:w="100" w:type="dxa"/>
              <w:bottom w:w="100" w:type="dxa"/>
              <w:right w:w="100" w:type="dxa"/>
            </w:tcMar>
          </w:tcPr>
          <w:p w:rsidR="000D1385" w:rsidRPr="00E54F57" w:rsidRDefault="000D1385" w:rsidP="000D1385">
            <w:pPr>
              <w:widowControl w:val="0"/>
              <w:spacing w:after="0" w:line="240" w:lineRule="auto"/>
              <w:rPr>
                <w:rFonts w:ascii="Times New Roman" w:eastAsia="Times New Roman" w:hAnsi="Times New Roman" w:cs="Times New Roman"/>
                <w:b/>
                <w:i/>
                <w:highlight w:val="green"/>
              </w:rPr>
            </w:pPr>
            <w:r w:rsidRPr="00E54F57">
              <w:rPr>
                <w:rFonts w:ascii="Times New Roman" w:hAnsi="Times New Roman" w:cs="Times New Roman"/>
                <w:b/>
              </w:rPr>
              <w:t>277 мішків або 69 250 літрів</w:t>
            </w:r>
          </w:p>
        </w:tc>
      </w:tr>
      <w:tr w:rsidR="000D1385" w:rsidRPr="00E54F57" w:rsidTr="000D1385">
        <w:tc>
          <w:tcPr>
            <w:tcW w:w="4526" w:type="dxa"/>
            <w:shd w:val="clear" w:color="auto" w:fill="auto"/>
            <w:tcMar>
              <w:top w:w="100" w:type="dxa"/>
              <w:left w:w="100" w:type="dxa"/>
              <w:bottom w:w="100" w:type="dxa"/>
              <w:right w:w="100" w:type="dxa"/>
            </w:tcMar>
          </w:tcPr>
          <w:p w:rsidR="000D1385" w:rsidRPr="00E54F57" w:rsidRDefault="000D1385" w:rsidP="000D1385">
            <w:pPr>
              <w:widowControl w:val="0"/>
              <w:spacing w:after="0" w:line="240" w:lineRule="auto"/>
              <w:rPr>
                <w:rFonts w:ascii="Times New Roman" w:eastAsia="Times New Roman" w:hAnsi="Times New Roman" w:cs="Times New Roman"/>
                <w:highlight w:val="white"/>
              </w:rPr>
            </w:pPr>
            <w:r w:rsidRPr="00E54F57">
              <w:rPr>
                <w:rFonts w:ascii="Times New Roman" w:eastAsia="Times New Roman" w:hAnsi="Times New Roman" w:cs="Times New Roman"/>
                <w:highlight w:val="white"/>
              </w:rPr>
              <w:t xml:space="preserve">Місце поставки товару </w:t>
            </w:r>
          </w:p>
        </w:tc>
        <w:tc>
          <w:tcPr>
            <w:tcW w:w="5074" w:type="dxa"/>
            <w:shd w:val="clear" w:color="auto" w:fill="auto"/>
            <w:tcMar>
              <w:top w:w="100" w:type="dxa"/>
              <w:left w:w="100" w:type="dxa"/>
              <w:bottom w:w="100" w:type="dxa"/>
              <w:right w:w="100" w:type="dxa"/>
            </w:tcMar>
          </w:tcPr>
          <w:p w:rsidR="000D1385" w:rsidRPr="00E54F57" w:rsidRDefault="000D1385" w:rsidP="000D1385">
            <w:pPr>
              <w:widowControl w:val="0"/>
              <w:spacing w:after="0" w:line="240" w:lineRule="auto"/>
              <w:rPr>
                <w:rFonts w:ascii="Times New Roman" w:eastAsia="Times New Roman" w:hAnsi="Times New Roman" w:cs="Times New Roman"/>
                <w:b/>
                <w:i/>
                <w:highlight w:val="white"/>
              </w:rPr>
            </w:pPr>
            <w:r w:rsidRPr="00E54F57">
              <w:rPr>
                <w:rFonts w:ascii="Times New Roman" w:eastAsia="Times New Roman" w:hAnsi="Times New Roman" w:cs="Times New Roman"/>
                <w:b/>
                <w:i/>
                <w:highlight w:val="white"/>
              </w:rPr>
              <w:t>м. Київ, вул. Тростянецька, 58А</w:t>
            </w:r>
          </w:p>
        </w:tc>
      </w:tr>
      <w:tr w:rsidR="000D1385" w:rsidRPr="00E54F57" w:rsidTr="000D1385">
        <w:tc>
          <w:tcPr>
            <w:tcW w:w="4526" w:type="dxa"/>
            <w:shd w:val="clear" w:color="auto" w:fill="auto"/>
            <w:tcMar>
              <w:top w:w="100" w:type="dxa"/>
              <w:left w:w="100" w:type="dxa"/>
              <w:bottom w:w="100" w:type="dxa"/>
              <w:right w:w="100" w:type="dxa"/>
            </w:tcMar>
          </w:tcPr>
          <w:p w:rsidR="000D1385" w:rsidRPr="00E54F57" w:rsidRDefault="000D1385" w:rsidP="000D1385">
            <w:pPr>
              <w:widowControl w:val="0"/>
              <w:spacing w:after="0" w:line="240" w:lineRule="auto"/>
              <w:rPr>
                <w:rFonts w:ascii="Times New Roman" w:eastAsia="Times New Roman" w:hAnsi="Times New Roman" w:cs="Times New Roman"/>
                <w:highlight w:val="white"/>
              </w:rPr>
            </w:pPr>
            <w:r w:rsidRPr="00E54F57">
              <w:rPr>
                <w:rFonts w:ascii="Times New Roman" w:eastAsia="Times New Roman" w:hAnsi="Times New Roman" w:cs="Times New Roman"/>
                <w:highlight w:val="white"/>
              </w:rPr>
              <w:t xml:space="preserve">Строк поставки товару </w:t>
            </w:r>
          </w:p>
        </w:tc>
        <w:tc>
          <w:tcPr>
            <w:tcW w:w="5074" w:type="dxa"/>
            <w:shd w:val="clear" w:color="auto" w:fill="auto"/>
            <w:tcMar>
              <w:top w:w="100" w:type="dxa"/>
              <w:left w:w="100" w:type="dxa"/>
              <w:bottom w:w="100" w:type="dxa"/>
              <w:right w:w="100" w:type="dxa"/>
            </w:tcMar>
          </w:tcPr>
          <w:p w:rsidR="000D1385" w:rsidRPr="00E54F57" w:rsidRDefault="000D1385" w:rsidP="000D1385">
            <w:pPr>
              <w:widowControl w:val="0"/>
              <w:spacing w:after="0" w:line="240" w:lineRule="auto"/>
              <w:rPr>
                <w:rFonts w:ascii="Times New Roman" w:eastAsia="Times New Roman" w:hAnsi="Times New Roman" w:cs="Times New Roman"/>
                <w:b/>
                <w:i/>
                <w:highlight w:val="white"/>
              </w:rPr>
            </w:pPr>
            <w:r w:rsidRPr="00E54F57">
              <w:rPr>
                <w:rFonts w:ascii="Times New Roman" w:eastAsia="Times New Roman" w:hAnsi="Times New Roman" w:cs="Times New Roman"/>
                <w:b/>
                <w:i/>
              </w:rPr>
              <w:t xml:space="preserve">до 25 грудня </w:t>
            </w:r>
            <w:r w:rsidRPr="00E54F57">
              <w:rPr>
                <w:rFonts w:ascii="Times New Roman" w:eastAsia="Times New Roman" w:hAnsi="Times New Roman" w:cs="Times New Roman"/>
                <w:b/>
                <w:i/>
                <w:highlight w:val="white"/>
              </w:rPr>
              <w:t>2024 року включно</w:t>
            </w:r>
          </w:p>
        </w:tc>
      </w:tr>
    </w:tbl>
    <w:p w:rsidR="009357AE" w:rsidRPr="00E54F57" w:rsidRDefault="009357AE" w:rsidP="009357AE">
      <w:pPr>
        <w:shd w:val="clear" w:color="auto" w:fill="FFFFFF"/>
        <w:spacing w:after="0" w:line="240" w:lineRule="auto"/>
        <w:ind w:firstLine="460"/>
        <w:jc w:val="both"/>
        <w:rPr>
          <w:rFonts w:ascii="Times New Roman" w:eastAsia="Times New Roman" w:hAnsi="Times New Roman" w:cs="Times New Roman"/>
          <w:b/>
          <w:i/>
        </w:rPr>
      </w:pPr>
      <w:r w:rsidRPr="00E54F57">
        <w:rPr>
          <w:rFonts w:ascii="Times New Roman" w:eastAsia="Times New Roman" w:hAnsi="Times New Roman" w:cs="Times New Roman"/>
          <w:b/>
          <w:i/>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54F57" w:rsidRPr="00E54F57" w:rsidRDefault="00E54F57" w:rsidP="00E54F57">
      <w:pPr>
        <w:pStyle w:val="20"/>
        <w:shd w:val="clear" w:color="auto" w:fill="auto"/>
        <w:spacing w:before="0" w:after="0" w:line="240" w:lineRule="exact"/>
        <w:ind w:left="1340"/>
        <w:rPr>
          <w:rFonts w:ascii="Times New Roman" w:hAnsi="Times New Roman" w:cs="Times New Roman"/>
          <w:b/>
          <w:u w:val="single"/>
          <w:lang w:val="ru-RU"/>
        </w:rPr>
      </w:pPr>
      <w:r>
        <w:rPr>
          <w:rFonts w:ascii="Times New Roman" w:hAnsi="Times New Roman" w:cs="Times New Roman"/>
          <w:color w:val="000000"/>
          <w:lang w:val="uk-UA" w:eastAsia="uk-UA" w:bidi="uk-UA"/>
        </w:rPr>
        <w:t xml:space="preserve">                       </w:t>
      </w:r>
      <w:r w:rsidRPr="00E54F57">
        <w:rPr>
          <w:rFonts w:ascii="Times New Roman" w:hAnsi="Times New Roman" w:cs="Times New Roman"/>
          <w:b/>
          <w:color w:val="000000"/>
          <w:u w:val="single"/>
          <w:lang w:val="uk-UA" w:eastAsia="uk-UA" w:bidi="uk-UA"/>
        </w:rPr>
        <w:t>Торф’яний субстрат повинен мати наступні характеристики:</w:t>
      </w:r>
    </w:p>
    <w:p w:rsidR="00E54F57" w:rsidRPr="00E54F57" w:rsidRDefault="00E54F57" w:rsidP="00E54F57">
      <w:pPr>
        <w:pStyle w:val="20"/>
        <w:numPr>
          <w:ilvl w:val="0"/>
          <w:numId w:val="4"/>
        </w:numPr>
        <w:shd w:val="clear" w:color="auto" w:fill="auto"/>
        <w:tabs>
          <w:tab w:val="left" w:pos="393"/>
        </w:tabs>
        <w:spacing w:before="0" w:after="0" w:line="274" w:lineRule="exact"/>
        <w:jc w:val="both"/>
        <w:rPr>
          <w:rFonts w:ascii="Times New Roman" w:hAnsi="Times New Roman" w:cs="Times New Roman"/>
          <w:lang w:val="ru-RU"/>
        </w:rPr>
      </w:pPr>
      <w:r w:rsidRPr="00E54F57">
        <w:rPr>
          <w:rFonts w:ascii="Times New Roman" w:hAnsi="Times New Roman" w:cs="Times New Roman"/>
          <w:color w:val="000000"/>
          <w:lang w:val="uk-UA" w:eastAsia="uk-UA" w:bidi="uk-UA"/>
        </w:rPr>
        <w:t>Торф’яний субстрат повинен бути виготовлений на основі мінералізованого поверхневого подрібненого білого сфагнового торфу, добутого на торф’яниках, де шар менш мінералізованого торфу вже було знято, зі ступенем мінералізації в межах Н-3 і Н-6.</w:t>
      </w:r>
    </w:p>
    <w:p w:rsidR="00E54F57" w:rsidRPr="00E54F57" w:rsidRDefault="00E54F57" w:rsidP="00E54F57">
      <w:pPr>
        <w:pStyle w:val="20"/>
        <w:numPr>
          <w:ilvl w:val="0"/>
          <w:numId w:val="4"/>
        </w:numPr>
        <w:shd w:val="clear" w:color="auto" w:fill="auto"/>
        <w:tabs>
          <w:tab w:val="left" w:pos="345"/>
        </w:tabs>
        <w:spacing w:before="0" w:after="0" w:line="274" w:lineRule="exact"/>
        <w:jc w:val="both"/>
        <w:rPr>
          <w:rFonts w:ascii="Times New Roman" w:hAnsi="Times New Roman" w:cs="Times New Roman"/>
          <w:lang w:val="ru-RU"/>
        </w:rPr>
      </w:pPr>
      <w:r w:rsidRPr="00E54F57">
        <w:rPr>
          <w:rFonts w:ascii="Times New Roman" w:hAnsi="Times New Roman" w:cs="Times New Roman"/>
          <w:color w:val="000000"/>
          <w:lang w:val="uk-UA" w:eastAsia="uk-UA" w:bidi="uk-UA"/>
        </w:rPr>
        <w:t xml:space="preserve">Субстрат не повинен містити фітопатогенних організмів та збудників </w:t>
      </w:r>
      <w:proofErr w:type="spellStart"/>
      <w:r w:rsidRPr="00E54F57">
        <w:rPr>
          <w:rFonts w:ascii="Times New Roman" w:hAnsi="Times New Roman" w:cs="Times New Roman"/>
          <w:color w:val="000000"/>
          <w:lang w:val="uk-UA" w:eastAsia="uk-UA" w:bidi="uk-UA"/>
        </w:rPr>
        <w:t>хвороб</w:t>
      </w:r>
      <w:proofErr w:type="spellEnd"/>
      <w:r w:rsidRPr="00E54F57">
        <w:rPr>
          <w:rFonts w:ascii="Times New Roman" w:hAnsi="Times New Roman" w:cs="Times New Roman"/>
          <w:color w:val="000000"/>
          <w:lang w:val="uk-UA" w:eastAsia="uk-UA" w:bidi="uk-UA"/>
        </w:rPr>
        <w:t>.</w:t>
      </w:r>
    </w:p>
    <w:p w:rsidR="00E54F57" w:rsidRPr="00E54F57" w:rsidRDefault="00E54F57" w:rsidP="00E54F57">
      <w:pPr>
        <w:pStyle w:val="20"/>
        <w:numPr>
          <w:ilvl w:val="0"/>
          <w:numId w:val="4"/>
        </w:numPr>
        <w:shd w:val="clear" w:color="auto" w:fill="auto"/>
        <w:tabs>
          <w:tab w:val="left" w:pos="345"/>
        </w:tabs>
        <w:spacing w:before="0" w:after="0" w:line="274" w:lineRule="exact"/>
        <w:jc w:val="both"/>
        <w:rPr>
          <w:rFonts w:ascii="Times New Roman" w:hAnsi="Times New Roman" w:cs="Times New Roman"/>
          <w:lang w:val="ru-RU"/>
        </w:rPr>
      </w:pPr>
      <w:r w:rsidRPr="00E54F57">
        <w:rPr>
          <w:rFonts w:ascii="Times New Roman" w:hAnsi="Times New Roman" w:cs="Times New Roman"/>
          <w:color w:val="000000"/>
          <w:lang w:val="uk-UA" w:eastAsia="uk-UA" w:bidi="uk-UA"/>
        </w:rPr>
        <w:t>Торф’яний субстрат повинен відповідати наступним характеристикам: фракція 0-20мм;  кислотність  р</w:t>
      </w:r>
      <w:r w:rsidRPr="00E54F57">
        <w:rPr>
          <w:rFonts w:ascii="Times New Roman" w:hAnsi="Times New Roman" w:cs="Times New Roman"/>
          <w:color w:val="000000"/>
          <w:lang w:eastAsia="uk-UA" w:bidi="uk-UA"/>
        </w:rPr>
        <w:t>H</w:t>
      </w:r>
      <w:r w:rsidRPr="00E54F57">
        <w:rPr>
          <w:rFonts w:ascii="Times New Roman" w:hAnsi="Times New Roman" w:cs="Times New Roman"/>
          <w:color w:val="000000"/>
          <w:lang w:val="uk-UA" w:eastAsia="uk-UA" w:bidi="uk-UA"/>
        </w:rPr>
        <w:t xml:space="preserve"> 5,5-6,5; вміст добрив 1 кг/м3 </w:t>
      </w:r>
      <w:r w:rsidRPr="00E54F57">
        <w:rPr>
          <w:rFonts w:ascii="Times New Roman" w:hAnsi="Times New Roman" w:cs="Times New Roman"/>
          <w:color w:val="000000"/>
          <w:lang w:eastAsia="uk-UA" w:bidi="uk-UA"/>
        </w:rPr>
        <w:t>NPK</w:t>
      </w:r>
      <w:r w:rsidRPr="00E54F57">
        <w:rPr>
          <w:rFonts w:ascii="Times New Roman" w:hAnsi="Times New Roman" w:cs="Times New Roman"/>
          <w:color w:val="000000"/>
          <w:lang w:val="uk-UA" w:eastAsia="uk-UA" w:bidi="uk-UA"/>
        </w:rPr>
        <w:t>: 140:160:180</w:t>
      </w:r>
    </w:p>
    <w:p w:rsidR="00E54F57" w:rsidRPr="00E54F57" w:rsidRDefault="00E54F57" w:rsidP="00E54F57">
      <w:pPr>
        <w:pStyle w:val="20"/>
        <w:shd w:val="clear" w:color="auto" w:fill="auto"/>
        <w:spacing w:before="0" w:after="0" w:line="274" w:lineRule="exact"/>
        <w:jc w:val="both"/>
        <w:rPr>
          <w:rFonts w:ascii="Times New Roman" w:hAnsi="Times New Roman" w:cs="Times New Roman"/>
          <w:color w:val="000000"/>
          <w:lang w:val="uk-UA" w:eastAsia="uk-UA" w:bidi="uk-UA"/>
        </w:rPr>
      </w:pPr>
      <w:r w:rsidRPr="00E54F57">
        <w:rPr>
          <w:rFonts w:ascii="Times New Roman" w:hAnsi="Times New Roman" w:cs="Times New Roman"/>
          <w:color w:val="000000"/>
          <w:lang w:val="uk-UA" w:eastAsia="uk-UA" w:bidi="uk-UA"/>
        </w:rPr>
        <w:t xml:space="preserve">4. Умови поставки: поставка товару здійснюється автомобільним транспортом "Постачальника" за </w:t>
      </w:r>
      <w:proofErr w:type="spellStart"/>
      <w:r w:rsidRPr="00E54F57">
        <w:rPr>
          <w:rFonts w:ascii="Times New Roman" w:hAnsi="Times New Roman" w:cs="Times New Roman"/>
          <w:color w:val="000000"/>
          <w:lang w:val="uk-UA" w:eastAsia="uk-UA" w:bidi="uk-UA"/>
        </w:rPr>
        <w:t>адресою</w:t>
      </w:r>
      <w:proofErr w:type="spellEnd"/>
      <w:r w:rsidRPr="00E54F57">
        <w:rPr>
          <w:rFonts w:ascii="Times New Roman" w:hAnsi="Times New Roman" w:cs="Times New Roman"/>
          <w:color w:val="000000"/>
          <w:lang w:val="uk-UA" w:eastAsia="uk-UA" w:bidi="uk-UA"/>
        </w:rPr>
        <w:t>: м. Київ, вул. Тростянецька, 58А</w:t>
      </w:r>
    </w:p>
    <w:p w:rsidR="00E54F57" w:rsidRPr="00E54F57" w:rsidRDefault="00E54F57" w:rsidP="00E54F57">
      <w:pPr>
        <w:spacing w:after="0" w:line="200" w:lineRule="atLeast"/>
        <w:jc w:val="both"/>
        <w:rPr>
          <w:rFonts w:ascii="Times New Roman" w:hAnsi="Times New Roman" w:cs="Times New Roman"/>
          <w:color w:val="000000"/>
          <w:lang w:bidi="uk-UA"/>
        </w:rPr>
      </w:pPr>
      <w:r w:rsidRPr="00E54F57">
        <w:rPr>
          <w:rFonts w:ascii="Times New Roman" w:hAnsi="Times New Roman" w:cs="Times New Roman"/>
          <w:color w:val="000000"/>
          <w:lang w:bidi="uk-UA"/>
        </w:rPr>
        <w:t>5.  Приймання товару здійснюється на місці, яке визначає «Замовник».</w:t>
      </w:r>
    </w:p>
    <w:p w:rsidR="00E54F57" w:rsidRPr="00E54F57" w:rsidRDefault="00E54F57" w:rsidP="00E54F57">
      <w:pPr>
        <w:spacing w:after="0" w:line="200" w:lineRule="atLeast"/>
        <w:jc w:val="both"/>
        <w:rPr>
          <w:rFonts w:ascii="Times New Roman" w:hAnsi="Times New Roman" w:cs="Times New Roman"/>
          <w:color w:val="000000"/>
          <w:lang w:bidi="uk-UA"/>
        </w:rPr>
      </w:pPr>
      <w:r w:rsidRPr="00E54F57">
        <w:rPr>
          <w:rFonts w:ascii="Times New Roman" w:hAnsi="Times New Roman" w:cs="Times New Roman"/>
          <w:color w:val="000000"/>
          <w:lang w:bidi="uk-UA"/>
        </w:rPr>
        <w:t>6. Вартість 1 одиниці торф’яного субстрату протягом періоду постачання залишається незмінною</w:t>
      </w:r>
    </w:p>
    <w:p w:rsidR="00E54F57" w:rsidRPr="00E54F57" w:rsidRDefault="00E54F57" w:rsidP="00E54F57">
      <w:pPr>
        <w:spacing w:after="0" w:line="200" w:lineRule="atLeast"/>
        <w:rPr>
          <w:rFonts w:ascii="Times New Roman" w:hAnsi="Times New Roman" w:cs="Times New Roman"/>
          <w:b/>
        </w:rPr>
      </w:pPr>
    </w:p>
    <w:tbl>
      <w:tblPr>
        <w:tblW w:w="4413" w:type="pct"/>
        <w:tblInd w:w="250" w:type="dxa"/>
        <w:tblLayout w:type="fixed"/>
        <w:tblLook w:val="0000" w:firstRow="0" w:lastRow="0" w:firstColumn="0" w:lastColumn="0" w:noHBand="0" w:noVBand="0"/>
      </w:tblPr>
      <w:tblGrid>
        <w:gridCol w:w="871"/>
        <w:gridCol w:w="4208"/>
        <w:gridCol w:w="1598"/>
        <w:gridCol w:w="2322"/>
      </w:tblGrid>
      <w:tr w:rsidR="00E54F57" w:rsidRPr="00E54F57" w:rsidTr="00FA5EEE">
        <w:trPr>
          <w:trHeight w:val="63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E54F57" w:rsidRPr="00E54F57" w:rsidRDefault="00E54F57" w:rsidP="00E54F57">
            <w:pPr>
              <w:spacing w:after="0"/>
              <w:jc w:val="center"/>
              <w:rPr>
                <w:rFonts w:ascii="Times New Roman" w:hAnsi="Times New Roman" w:cs="Times New Roman"/>
                <w:b/>
                <w:color w:val="000000"/>
              </w:rPr>
            </w:pPr>
            <w:r w:rsidRPr="00E54F57">
              <w:rPr>
                <w:rFonts w:ascii="Times New Roman" w:hAnsi="Times New Roman" w:cs="Times New Roman"/>
                <w:b/>
                <w:color w:val="000000"/>
              </w:rPr>
              <w:t>№</w:t>
            </w:r>
          </w:p>
        </w:tc>
        <w:tc>
          <w:tcPr>
            <w:tcW w:w="2338" w:type="pct"/>
            <w:tcBorders>
              <w:top w:val="single" w:sz="4" w:space="0" w:color="auto"/>
              <w:left w:val="nil"/>
              <w:bottom w:val="single" w:sz="4" w:space="0" w:color="auto"/>
              <w:right w:val="single" w:sz="4" w:space="0" w:color="auto"/>
            </w:tcBorders>
            <w:shd w:val="clear" w:color="auto" w:fill="auto"/>
            <w:vAlign w:val="center"/>
          </w:tcPr>
          <w:p w:rsidR="00E54F57" w:rsidRPr="00E54F57" w:rsidRDefault="00E54F57" w:rsidP="00E54F57">
            <w:pPr>
              <w:spacing w:after="0"/>
              <w:jc w:val="center"/>
              <w:rPr>
                <w:rFonts w:ascii="Times New Roman" w:hAnsi="Times New Roman" w:cs="Times New Roman"/>
                <w:b/>
                <w:color w:val="000000"/>
                <w:sz w:val="20"/>
                <w:szCs w:val="20"/>
              </w:rPr>
            </w:pPr>
            <w:r w:rsidRPr="00E54F57">
              <w:rPr>
                <w:rFonts w:ascii="Times New Roman" w:hAnsi="Times New Roman" w:cs="Times New Roman"/>
                <w:b/>
                <w:color w:val="000000"/>
                <w:sz w:val="20"/>
                <w:szCs w:val="20"/>
              </w:rPr>
              <w:t>Найменування</w:t>
            </w:r>
          </w:p>
        </w:tc>
        <w:tc>
          <w:tcPr>
            <w:tcW w:w="888" w:type="pct"/>
            <w:tcBorders>
              <w:top w:val="single" w:sz="4" w:space="0" w:color="auto"/>
              <w:left w:val="nil"/>
              <w:bottom w:val="single" w:sz="4" w:space="0" w:color="auto"/>
              <w:right w:val="single" w:sz="4" w:space="0" w:color="auto"/>
            </w:tcBorders>
            <w:shd w:val="clear" w:color="auto" w:fill="auto"/>
            <w:vAlign w:val="center"/>
          </w:tcPr>
          <w:p w:rsidR="00E54F57" w:rsidRPr="00E54F57" w:rsidRDefault="00E54F57" w:rsidP="00E54F57">
            <w:pPr>
              <w:spacing w:after="0"/>
              <w:jc w:val="center"/>
              <w:rPr>
                <w:rFonts w:ascii="Times New Roman" w:hAnsi="Times New Roman" w:cs="Times New Roman"/>
                <w:b/>
                <w:color w:val="000000"/>
                <w:sz w:val="20"/>
                <w:szCs w:val="20"/>
              </w:rPr>
            </w:pPr>
            <w:r w:rsidRPr="00E54F57">
              <w:rPr>
                <w:rFonts w:ascii="Times New Roman" w:hAnsi="Times New Roman" w:cs="Times New Roman"/>
                <w:b/>
                <w:color w:val="000000"/>
                <w:sz w:val="20"/>
                <w:szCs w:val="20"/>
              </w:rPr>
              <w:t>Од. виміру</w:t>
            </w:r>
          </w:p>
        </w:tc>
        <w:tc>
          <w:tcPr>
            <w:tcW w:w="1290" w:type="pct"/>
            <w:tcBorders>
              <w:top w:val="single" w:sz="4" w:space="0" w:color="auto"/>
              <w:left w:val="nil"/>
              <w:bottom w:val="single" w:sz="4" w:space="0" w:color="auto"/>
              <w:right w:val="single" w:sz="4" w:space="0" w:color="auto"/>
            </w:tcBorders>
            <w:shd w:val="clear" w:color="auto" w:fill="auto"/>
            <w:vAlign w:val="center"/>
          </w:tcPr>
          <w:p w:rsidR="00E54F57" w:rsidRPr="00E54F57" w:rsidRDefault="00E54F57" w:rsidP="00E54F57">
            <w:pPr>
              <w:spacing w:after="0"/>
              <w:jc w:val="center"/>
              <w:rPr>
                <w:rFonts w:ascii="Times New Roman" w:hAnsi="Times New Roman" w:cs="Times New Roman"/>
                <w:b/>
                <w:color w:val="000000"/>
                <w:sz w:val="20"/>
                <w:szCs w:val="20"/>
              </w:rPr>
            </w:pPr>
            <w:r w:rsidRPr="00E54F57">
              <w:rPr>
                <w:rFonts w:ascii="Times New Roman" w:hAnsi="Times New Roman" w:cs="Times New Roman"/>
                <w:b/>
                <w:color w:val="000000"/>
                <w:sz w:val="20"/>
                <w:szCs w:val="20"/>
              </w:rPr>
              <w:t>Загальна кількість</w:t>
            </w:r>
          </w:p>
        </w:tc>
      </w:tr>
      <w:tr w:rsidR="00E54F57" w:rsidRPr="00E54F57" w:rsidTr="00FA5EEE">
        <w:trPr>
          <w:trHeight w:val="63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E54F57" w:rsidRPr="00E54F57" w:rsidRDefault="00E54F57" w:rsidP="00E54F57">
            <w:pPr>
              <w:spacing w:after="0"/>
              <w:jc w:val="center"/>
              <w:rPr>
                <w:rFonts w:ascii="Times New Roman" w:hAnsi="Times New Roman" w:cs="Times New Roman"/>
                <w:color w:val="000000"/>
              </w:rPr>
            </w:pPr>
            <w:r w:rsidRPr="00E54F57">
              <w:rPr>
                <w:rFonts w:ascii="Times New Roman" w:hAnsi="Times New Roman" w:cs="Times New Roman"/>
                <w:color w:val="000000"/>
              </w:rPr>
              <w:t>1</w:t>
            </w:r>
          </w:p>
        </w:tc>
        <w:tc>
          <w:tcPr>
            <w:tcW w:w="2338" w:type="pct"/>
            <w:tcBorders>
              <w:top w:val="single" w:sz="4" w:space="0" w:color="auto"/>
              <w:left w:val="nil"/>
              <w:bottom w:val="single" w:sz="4" w:space="0" w:color="auto"/>
              <w:right w:val="single" w:sz="4" w:space="0" w:color="auto"/>
            </w:tcBorders>
            <w:shd w:val="clear" w:color="auto" w:fill="auto"/>
            <w:vAlign w:val="center"/>
          </w:tcPr>
          <w:p w:rsidR="00E54F57" w:rsidRPr="00E54F57" w:rsidRDefault="00E54F57" w:rsidP="00E54F57">
            <w:pPr>
              <w:spacing w:after="0"/>
              <w:jc w:val="center"/>
              <w:rPr>
                <w:rFonts w:ascii="Times New Roman" w:hAnsi="Times New Roman" w:cs="Times New Roman"/>
                <w:color w:val="000000"/>
              </w:rPr>
            </w:pPr>
            <w:r w:rsidRPr="00E54F57">
              <w:rPr>
                <w:rFonts w:ascii="Times New Roman" w:hAnsi="Times New Roman" w:cs="Times New Roman"/>
              </w:rPr>
              <w:t xml:space="preserve">Торф’яний субстрат </w:t>
            </w:r>
            <w:proofErr w:type="spellStart"/>
            <w:r w:rsidRPr="00E54F57">
              <w:rPr>
                <w:rFonts w:ascii="Times New Roman" w:hAnsi="Times New Roman" w:cs="Times New Roman"/>
              </w:rPr>
              <w:t>Домофлор</w:t>
            </w:r>
            <w:proofErr w:type="spellEnd"/>
            <w:r w:rsidRPr="00E54F57">
              <w:rPr>
                <w:rFonts w:ascii="Times New Roman" w:hAnsi="Times New Roman" w:cs="Times New Roman"/>
              </w:rPr>
              <w:t xml:space="preserve"> </w:t>
            </w:r>
            <w:proofErr w:type="spellStart"/>
            <w:r w:rsidRPr="00E54F57">
              <w:rPr>
                <w:rFonts w:ascii="Times New Roman" w:hAnsi="Times New Roman" w:cs="Times New Roman"/>
              </w:rPr>
              <w:t>Мікс</w:t>
            </w:r>
            <w:proofErr w:type="spellEnd"/>
            <w:r w:rsidRPr="00E54F57">
              <w:rPr>
                <w:rFonts w:ascii="Times New Roman" w:hAnsi="Times New Roman" w:cs="Times New Roman"/>
              </w:rPr>
              <w:t xml:space="preserve"> 20 або еквівалент (250 л)</w:t>
            </w:r>
          </w:p>
        </w:tc>
        <w:tc>
          <w:tcPr>
            <w:tcW w:w="888" w:type="pct"/>
            <w:tcBorders>
              <w:top w:val="single" w:sz="4" w:space="0" w:color="auto"/>
              <w:left w:val="nil"/>
              <w:bottom w:val="single" w:sz="4" w:space="0" w:color="auto"/>
              <w:right w:val="single" w:sz="4" w:space="0" w:color="auto"/>
            </w:tcBorders>
            <w:shd w:val="clear" w:color="auto" w:fill="auto"/>
            <w:vAlign w:val="center"/>
          </w:tcPr>
          <w:p w:rsidR="00E54F57" w:rsidRPr="00E54F57" w:rsidRDefault="00E54F57" w:rsidP="00E54F57">
            <w:pPr>
              <w:spacing w:after="0"/>
              <w:jc w:val="center"/>
              <w:rPr>
                <w:rFonts w:ascii="Times New Roman" w:hAnsi="Times New Roman" w:cs="Times New Roman"/>
              </w:rPr>
            </w:pPr>
            <w:r w:rsidRPr="00E54F57">
              <w:rPr>
                <w:rFonts w:ascii="Times New Roman" w:hAnsi="Times New Roman" w:cs="Times New Roman"/>
              </w:rPr>
              <w:t>л</w:t>
            </w:r>
          </w:p>
          <w:p w:rsidR="00E54F57" w:rsidRPr="00E54F57" w:rsidRDefault="00E54F57" w:rsidP="00E54F57">
            <w:pPr>
              <w:spacing w:after="0"/>
              <w:jc w:val="center"/>
              <w:rPr>
                <w:rFonts w:ascii="Times New Roman" w:hAnsi="Times New Roman" w:cs="Times New Roman"/>
              </w:rPr>
            </w:pPr>
            <w:r w:rsidRPr="00E54F57">
              <w:rPr>
                <w:rFonts w:ascii="Times New Roman" w:hAnsi="Times New Roman" w:cs="Times New Roman"/>
              </w:rPr>
              <w:t>або</w:t>
            </w:r>
          </w:p>
          <w:p w:rsidR="00E54F57" w:rsidRPr="00E54F57" w:rsidRDefault="00E54F57" w:rsidP="00E54F57">
            <w:pPr>
              <w:spacing w:after="0"/>
              <w:jc w:val="center"/>
              <w:rPr>
                <w:rFonts w:ascii="Times New Roman" w:hAnsi="Times New Roman" w:cs="Times New Roman"/>
              </w:rPr>
            </w:pPr>
            <w:proofErr w:type="spellStart"/>
            <w:r w:rsidRPr="00E54F57">
              <w:rPr>
                <w:rFonts w:ascii="Times New Roman" w:hAnsi="Times New Roman" w:cs="Times New Roman"/>
              </w:rPr>
              <w:t>шт</w:t>
            </w:r>
            <w:proofErr w:type="spellEnd"/>
            <w:r w:rsidRPr="00E54F57">
              <w:rPr>
                <w:rFonts w:ascii="Times New Roman" w:hAnsi="Times New Roman" w:cs="Times New Roman"/>
              </w:rPr>
              <w:t xml:space="preserve"> мішків</w:t>
            </w:r>
          </w:p>
        </w:tc>
        <w:tc>
          <w:tcPr>
            <w:tcW w:w="1290" w:type="pct"/>
            <w:tcBorders>
              <w:top w:val="single" w:sz="4" w:space="0" w:color="auto"/>
              <w:left w:val="nil"/>
              <w:bottom w:val="single" w:sz="4" w:space="0" w:color="auto"/>
              <w:right w:val="single" w:sz="4" w:space="0" w:color="auto"/>
            </w:tcBorders>
            <w:shd w:val="clear" w:color="auto" w:fill="auto"/>
            <w:vAlign w:val="center"/>
          </w:tcPr>
          <w:p w:rsidR="00E54F57" w:rsidRPr="00E54F57" w:rsidRDefault="00E54F57" w:rsidP="00E54F57">
            <w:pPr>
              <w:spacing w:after="0"/>
              <w:jc w:val="center"/>
              <w:rPr>
                <w:rFonts w:ascii="Times New Roman" w:hAnsi="Times New Roman" w:cs="Times New Roman"/>
              </w:rPr>
            </w:pPr>
            <w:r w:rsidRPr="00E54F57">
              <w:rPr>
                <w:rFonts w:ascii="Times New Roman" w:hAnsi="Times New Roman" w:cs="Times New Roman"/>
              </w:rPr>
              <w:t>69 250</w:t>
            </w:r>
          </w:p>
          <w:p w:rsidR="00E54F57" w:rsidRPr="00E54F57" w:rsidRDefault="00E54F57" w:rsidP="00E54F57">
            <w:pPr>
              <w:spacing w:after="0"/>
              <w:jc w:val="center"/>
              <w:rPr>
                <w:rFonts w:ascii="Times New Roman" w:hAnsi="Times New Roman" w:cs="Times New Roman"/>
              </w:rPr>
            </w:pPr>
            <w:r w:rsidRPr="00E54F57">
              <w:rPr>
                <w:rFonts w:ascii="Times New Roman" w:hAnsi="Times New Roman" w:cs="Times New Roman"/>
              </w:rPr>
              <w:t>або</w:t>
            </w:r>
          </w:p>
          <w:p w:rsidR="00E54F57" w:rsidRPr="00E54F57" w:rsidRDefault="00E54F57" w:rsidP="00E54F57">
            <w:pPr>
              <w:spacing w:after="0"/>
              <w:jc w:val="center"/>
              <w:rPr>
                <w:rFonts w:ascii="Times New Roman" w:hAnsi="Times New Roman" w:cs="Times New Roman"/>
              </w:rPr>
            </w:pPr>
            <w:r w:rsidRPr="00E54F57">
              <w:rPr>
                <w:rFonts w:ascii="Times New Roman" w:hAnsi="Times New Roman" w:cs="Times New Roman"/>
              </w:rPr>
              <w:t>277</w:t>
            </w:r>
          </w:p>
        </w:tc>
      </w:tr>
    </w:tbl>
    <w:p w:rsidR="00E54F57" w:rsidRPr="00E54F57" w:rsidRDefault="00E54F57" w:rsidP="00E54F57">
      <w:pPr>
        <w:pStyle w:val="HTML"/>
        <w:jc w:val="both"/>
        <w:rPr>
          <w:rFonts w:ascii="Times New Roman" w:hAnsi="Times New Roman" w:cs="Times New Roman"/>
          <w:color w:val="FF0000"/>
          <w:sz w:val="22"/>
          <w:szCs w:val="22"/>
          <w:lang w:eastAsia="ru-RU"/>
        </w:rPr>
      </w:pPr>
      <w:r w:rsidRPr="00E54F57">
        <w:rPr>
          <w:rFonts w:ascii="Times New Roman" w:hAnsi="Times New Roman" w:cs="Times New Roman"/>
          <w:sz w:val="22"/>
          <w:szCs w:val="22"/>
          <w:lang w:eastAsia="ru-RU"/>
        </w:rPr>
        <w:t xml:space="preserve">  </w:t>
      </w:r>
    </w:p>
    <w:p w:rsidR="00E54F57" w:rsidRPr="00E54F57" w:rsidRDefault="00E54F57" w:rsidP="00E54F57">
      <w:pPr>
        <w:pStyle w:val="HTML"/>
        <w:jc w:val="both"/>
        <w:rPr>
          <w:rFonts w:ascii="Times New Roman" w:hAnsi="Times New Roman" w:cs="Times New Roman"/>
          <w:b/>
          <w:i/>
          <w:sz w:val="22"/>
          <w:szCs w:val="22"/>
        </w:rPr>
      </w:pPr>
      <w:r w:rsidRPr="00E54F57">
        <w:rPr>
          <w:rFonts w:ascii="Times New Roman" w:hAnsi="Times New Roman" w:cs="Times New Roman"/>
          <w:b/>
          <w:i/>
          <w:sz w:val="22"/>
          <w:szCs w:val="22"/>
        </w:rPr>
        <w:t>Товар повинен відповідати заявленому, або аналог з відповідними характеристиками.</w:t>
      </w:r>
    </w:p>
    <w:p w:rsidR="009357AE" w:rsidRDefault="009357AE" w:rsidP="009357AE">
      <w:pPr>
        <w:shd w:val="clear" w:color="auto" w:fill="FFFFFF"/>
        <w:spacing w:after="0" w:line="240" w:lineRule="auto"/>
        <w:ind w:firstLine="460"/>
        <w:jc w:val="both"/>
        <w:rPr>
          <w:rFonts w:ascii="Times New Roman" w:eastAsia="Times New Roman" w:hAnsi="Times New Roman" w:cs="Times New Roman"/>
          <w:color w:val="4A86E8"/>
          <w:sz w:val="24"/>
          <w:szCs w:val="24"/>
          <w:highlight w:val="yellow"/>
        </w:rPr>
      </w:pPr>
      <w:bookmarkStart w:id="0" w:name="_GoBack"/>
      <w:bookmarkEnd w:id="0"/>
    </w:p>
    <w:sectPr w:rsidR="009357AE" w:rsidSect="00F16665">
      <w:pgSz w:w="12240" w:h="15840"/>
      <w:pgMar w:top="1134" w:right="3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320C"/>
    <w:multiLevelType w:val="hybridMultilevel"/>
    <w:tmpl w:val="C53044D2"/>
    <w:lvl w:ilvl="0" w:tplc="017E809E">
      <w:start w:val="1"/>
      <w:numFmt w:val="decimal"/>
      <w:lvlText w:val="%1."/>
      <w:lvlJc w:val="left"/>
      <w:pPr>
        <w:ind w:left="360" w:hanging="360"/>
      </w:pPr>
    </w:lvl>
    <w:lvl w:ilvl="1" w:tplc="04190019">
      <w:start w:val="1"/>
      <w:numFmt w:val="lowerLetter"/>
      <w:lvlText w:val="%2."/>
      <w:lvlJc w:val="left"/>
      <w:pPr>
        <w:ind w:left="1248" w:hanging="360"/>
      </w:pPr>
    </w:lvl>
    <w:lvl w:ilvl="2" w:tplc="0419001B">
      <w:start w:val="1"/>
      <w:numFmt w:val="lowerRoman"/>
      <w:lvlText w:val="%3."/>
      <w:lvlJc w:val="right"/>
      <w:pPr>
        <w:ind w:left="1968" w:hanging="180"/>
      </w:pPr>
    </w:lvl>
    <w:lvl w:ilvl="3" w:tplc="0419000F">
      <w:start w:val="1"/>
      <w:numFmt w:val="decimal"/>
      <w:lvlText w:val="%4."/>
      <w:lvlJc w:val="left"/>
      <w:pPr>
        <w:ind w:left="2688" w:hanging="360"/>
      </w:pPr>
    </w:lvl>
    <w:lvl w:ilvl="4" w:tplc="04190019">
      <w:start w:val="1"/>
      <w:numFmt w:val="lowerLetter"/>
      <w:lvlText w:val="%5."/>
      <w:lvlJc w:val="left"/>
      <w:pPr>
        <w:ind w:left="3408" w:hanging="360"/>
      </w:pPr>
    </w:lvl>
    <w:lvl w:ilvl="5" w:tplc="0419001B">
      <w:start w:val="1"/>
      <w:numFmt w:val="lowerRoman"/>
      <w:lvlText w:val="%6."/>
      <w:lvlJc w:val="right"/>
      <w:pPr>
        <w:ind w:left="4128" w:hanging="180"/>
      </w:pPr>
    </w:lvl>
    <w:lvl w:ilvl="6" w:tplc="0419000F">
      <w:start w:val="1"/>
      <w:numFmt w:val="decimal"/>
      <w:lvlText w:val="%7."/>
      <w:lvlJc w:val="left"/>
      <w:pPr>
        <w:ind w:left="4848" w:hanging="360"/>
      </w:pPr>
    </w:lvl>
    <w:lvl w:ilvl="7" w:tplc="04190019">
      <w:start w:val="1"/>
      <w:numFmt w:val="lowerLetter"/>
      <w:lvlText w:val="%8."/>
      <w:lvlJc w:val="left"/>
      <w:pPr>
        <w:ind w:left="5568" w:hanging="360"/>
      </w:pPr>
    </w:lvl>
    <w:lvl w:ilvl="8" w:tplc="0419001B">
      <w:start w:val="1"/>
      <w:numFmt w:val="lowerRoman"/>
      <w:lvlText w:val="%9."/>
      <w:lvlJc w:val="right"/>
      <w:pPr>
        <w:ind w:left="6288" w:hanging="180"/>
      </w:pPr>
    </w:lvl>
  </w:abstractNum>
  <w:abstractNum w:abstractNumId="1" w15:restartNumberingAfterBreak="0">
    <w:nsid w:val="0A84295F"/>
    <w:multiLevelType w:val="multilevel"/>
    <w:tmpl w:val="BF362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045914"/>
    <w:multiLevelType w:val="hybridMultilevel"/>
    <w:tmpl w:val="20E08BAE"/>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700502B"/>
    <w:multiLevelType w:val="hybridMultilevel"/>
    <w:tmpl w:val="54AA711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D54"/>
    <w:rsid w:val="00022BAD"/>
    <w:rsid w:val="00087D54"/>
    <w:rsid w:val="0009281D"/>
    <w:rsid w:val="000A43E7"/>
    <w:rsid w:val="000D1385"/>
    <w:rsid w:val="001B707A"/>
    <w:rsid w:val="001C4CE4"/>
    <w:rsid w:val="002052CC"/>
    <w:rsid w:val="00221E36"/>
    <w:rsid w:val="002302C6"/>
    <w:rsid w:val="002A202C"/>
    <w:rsid w:val="002F5852"/>
    <w:rsid w:val="00362EE0"/>
    <w:rsid w:val="00381977"/>
    <w:rsid w:val="003A1DC0"/>
    <w:rsid w:val="00407873"/>
    <w:rsid w:val="00424CF7"/>
    <w:rsid w:val="004E5837"/>
    <w:rsid w:val="005420AF"/>
    <w:rsid w:val="0059433A"/>
    <w:rsid w:val="005D40E3"/>
    <w:rsid w:val="00740D03"/>
    <w:rsid w:val="007F4902"/>
    <w:rsid w:val="00885432"/>
    <w:rsid w:val="00930FD2"/>
    <w:rsid w:val="009357AE"/>
    <w:rsid w:val="009749BA"/>
    <w:rsid w:val="009D2578"/>
    <w:rsid w:val="00AB7E04"/>
    <w:rsid w:val="00B3377E"/>
    <w:rsid w:val="00B50B7A"/>
    <w:rsid w:val="00BB3C90"/>
    <w:rsid w:val="00BC4DBD"/>
    <w:rsid w:val="00BD5BC9"/>
    <w:rsid w:val="00D531E8"/>
    <w:rsid w:val="00DF1BB8"/>
    <w:rsid w:val="00E379C0"/>
    <w:rsid w:val="00E4581F"/>
    <w:rsid w:val="00E54F57"/>
    <w:rsid w:val="00F16665"/>
    <w:rsid w:val="00F9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79EEE"/>
  <w15:chartTrackingRefBased/>
  <w15:docId w15:val="{66E28802-2528-4BA1-B297-F56E8621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578"/>
    <w:rPr>
      <w:rFonts w:ascii="Calibri" w:eastAsia="Calibri" w:hAnsi="Calibri" w:cs="Calibri"/>
      <w:lang w:val="uk-UA" w:eastAsia="uk-UA"/>
    </w:rPr>
  </w:style>
  <w:style w:type="paragraph" w:styleId="3">
    <w:name w:val="heading 3"/>
    <w:basedOn w:val="a"/>
    <w:next w:val="a"/>
    <w:link w:val="30"/>
    <w:qFormat/>
    <w:rsid w:val="00B3377E"/>
    <w:pPr>
      <w:keepNext/>
      <w:spacing w:before="240" w:after="60" w:line="276"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3377E"/>
    <w:rPr>
      <w:rFonts w:ascii="Arial" w:eastAsia="Times New Roman" w:hAnsi="Arial" w:cs="Arial"/>
      <w:b/>
      <w:bCs/>
      <w:sz w:val="26"/>
      <w:szCs w:val="26"/>
      <w:lang w:val="uk-UA" w:eastAsia="uk-UA"/>
    </w:rPr>
  </w:style>
  <w:style w:type="character" w:customStyle="1" w:styleId="ah-cardleftbox-span">
    <w:name w:val="ah-cardleftbox-span"/>
    <w:rsid w:val="00740D03"/>
  </w:style>
  <w:style w:type="paragraph" w:styleId="a3">
    <w:name w:val="List Paragraph"/>
    <w:basedOn w:val="a"/>
    <w:uiPriority w:val="34"/>
    <w:qFormat/>
    <w:rsid w:val="004E5837"/>
    <w:pPr>
      <w:spacing w:after="200" w:line="276" w:lineRule="auto"/>
      <w:ind w:left="720"/>
      <w:contextualSpacing/>
    </w:pPr>
    <w:rPr>
      <w:rFonts w:asciiTheme="minorHAnsi" w:eastAsiaTheme="minorEastAsia" w:hAnsiTheme="minorHAnsi" w:cstheme="minorBidi"/>
    </w:rPr>
  </w:style>
  <w:style w:type="paragraph" w:styleId="HTML">
    <w:name w:val="HTML Preformatted"/>
    <w:basedOn w:val="a"/>
    <w:link w:val="HTML0"/>
    <w:uiPriority w:val="99"/>
    <w:rsid w:val="00BC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uiPriority w:val="99"/>
    <w:rsid w:val="00BC4DBD"/>
    <w:rPr>
      <w:rFonts w:ascii="Courier New" w:eastAsia="Times New Roman" w:hAnsi="Courier New" w:cs="Courier New"/>
      <w:sz w:val="20"/>
      <w:szCs w:val="20"/>
      <w:lang w:val="uk-UA" w:eastAsia="ar-SA"/>
    </w:rPr>
  </w:style>
  <w:style w:type="table" w:styleId="a4">
    <w:name w:val="Table Grid"/>
    <w:basedOn w:val="a1"/>
    <w:uiPriority w:val="39"/>
    <w:rsid w:val="002F5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BD5BC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2">
    <w:name w:val="Основний текст (2)_"/>
    <w:link w:val="20"/>
    <w:rsid w:val="00E54F57"/>
    <w:rPr>
      <w:shd w:val="clear" w:color="auto" w:fill="FFFFFF"/>
    </w:rPr>
  </w:style>
  <w:style w:type="paragraph" w:customStyle="1" w:styleId="20">
    <w:name w:val="Основний текст (2)"/>
    <w:basedOn w:val="a"/>
    <w:link w:val="2"/>
    <w:rsid w:val="00E54F57"/>
    <w:pPr>
      <w:widowControl w:val="0"/>
      <w:shd w:val="clear" w:color="auto" w:fill="FFFFFF"/>
      <w:spacing w:before="240" w:after="360" w:line="0" w:lineRule="atLeast"/>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89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AB5AF-A78D-42A4-8883-5594CD0B6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272</Words>
  <Characters>1858</Characters>
  <Application>Microsoft Office Word</Application>
  <DocSecurity>0</DocSecurity>
  <Lines>46</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39</cp:revision>
  <dcterms:created xsi:type="dcterms:W3CDTF">2023-05-29T05:58:00Z</dcterms:created>
  <dcterms:modified xsi:type="dcterms:W3CDTF">2024-03-25T12:08:00Z</dcterms:modified>
</cp:coreProperties>
</file>