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4CD1" w14:textId="252DCE43" w:rsidR="00632747" w:rsidRPr="005A1B82" w:rsidRDefault="00632747" w:rsidP="00632747">
      <w:pPr>
        <w:jc w:val="right"/>
        <w:outlineLvl w:val="0"/>
        <w:rPr>
          <w:rFonts w:ascii="Times New Roman" w:hAnsi="Times New Roman"/>
          <w:b/>
          <w:sz w:val="24"/>
          <w:szCs w:val="24"/>
          <w:lang w:val="uk-UA"/>
        </w:rPr>
      </w:pPr>
      <w:r w:rsidRPr="005A1B82">
        <w:rPr>
          <w:rFonts w:ascii="Times New Roman" w:hAnsi="Times New Roman"/>
          <w:b/>
          <w:sz w:val="24"/>
          <w:szCs w:val="24"/>
        </w:rPr>
        <w:t>ДОДАТОК</w:t>
      </w:r>
      <w:r w:rsidRPr="005A1B82">
        <w:rPr>
          <w:rFonts w:ascii="Times New Roman" w:hAnsi="Times New Roman"/>
          <w:b/>
          <w:sz w:val="24"/>
          <w:szCs w:val="24"/>
          <w:lang w:val="uk-UA"/>
        </w:rPr>
        <w:t xml:space="preserve"> </w:t>
      </w:r>
      <w:r>
        <w:rPr>
          <w:rFonts w:ascii="Times New Roman" w:hAnsi="Times New Roman"/>
          <w:b/>
          <w:sz w:val="24"/>
          <w:szCs w:val="24"/>
          <w:lang w:val="uk-UA"/>
        </w:rPr>
        <w:t>2</w:t>
      </w:r>
    </w:p>
    <w:p w14:paraId="31D0E9EF" w14:textId="77777777" w:rsidR="00632747" w:rsidRPr="005A1B82" w:rsidRDefault="00632747" w:rsidP="00632747">
      <w:pPr>
        <w:jc w:val="right"/>
        <w:rPr>
          <w:rFonts w:ascii="Times New Roman" w:hAnsi="Times New Roman"/>
          <w:sz w:val="24"/>
          <w:szCs w:val="24"/>
          <w:lang w:val="uk-UA"/>
        </w:rPr>
      </w:pPr>
      <w:r w:rsidRPr="005A1B82">
        <w:rPr>
          <w:rFonts w:ascii="Times New Roman" w:hAnsi="Times New Roman"/>
          <w:b/>
          <w:sz w:val="24"/>
          <w:szCs w:val="24"/>
        </w:rPr>
        <w:t xml:space="preserve">до </w:t>
      </w:r>
      <w:proofErr w:type="spellStart"/>
      <w:r w:rsidRPr="005A1B82">
        <w:rPr>
          <w:rFonts w:ascii="Times New Roman" w:hAnsi="Times New Roman"/>
          <w:b/>
          <w:sz w:val="24"/>
          <w:szCs w:val="24"/>
        </w:rPr>
        <w:t>тендерної</w:t>
      </w:r>
      <w:proofErr w:type="spellEnd"/>
      <w:r w:rsidRPr="005A1B82">
        <w:rPr>
          <w:rFonts w:ascii="Times New Roman" w:hAnsi="Times New Roman"/>
          <w:b/>
          <w:sz w:val="24"/>
          <w:szCs w:val="24"/>
        </w:rPr>
        <w:t xml:space="preserve"> </w:t>
      </w:r>
      <w:proofErr w:type="spellStart"/>
      <w:r w:rsidRPr="005A1B82">
        <w:rPr>
          <w:rFonts w:ascii="Times New Roman" w:hAnsi="Times New Roman"/>
          <w:b/>
          <w:sz w:val="24"/>
          <w:szCs w:val="24"/>
        </w:rPr>
        <w:t>документації</w:t>
      </w:r>
      <w:proofErr w:type="spellEnd"/>
    </w:p>
    <w:p w14:paraId="36AB40E7" w14:textId="77777777" w:rsidR="00632747" w:rsidRPr="0048327D" w:rsidRDefault="00632747" w:rsidP="00632747">
      <w:pPr>
        <w:jc w:val="both"/>
        <w:rPr>
          <w:rFonts w:ascii="Times New Roman" w:hAnsi="Times New Roman"/>
          <w:i/>
          <w:sz w:val="24"/>
          <w:szCs w:val="24"/>
          <w:lang w:val="uk-UA"/>
        </w:rPr>
      </w:pPr>
      <w:r w:rsidRPr="009477BF">
        <w:rPr>
          <w:rFonts w:ascii="Times New Roman" w:hAnsi="Times New Roman"/>
          <w:i/>
          <w:sz w:val="24"/>
          <w:szCs w:val="24"/>
          <w:lang w:val="uk-UA"/>
        </w:rPr>
        <w:t>Учасник не повинен відступати від даної форми.</w:t>
      </w:r>
    </w:p>
    <w:p w14:paraId="62E5B7E8" w14:textId="77777777" w:rsidR="00632747" w:rsidRPr="006E637D" w:rsidRDefault="00632747" w:rsidP="00632747">
      <w:pPr>
        <w:jc w:val="right"/>
        <w:rPr>
          <w:rFonts w:ascii="Times New Roman" w:hAnsi="Times New Roman"/>
          <w:b/>
        </w:rPr>
      </w:pPr>
    </w:p>
    <w:p w14:paraId="21CD1EE4" w14:textId="77777777" w:rsidR="00632747" w:rsidRDefault="00632747" w:rsidP="00632747">
      <w:pPr>
        <w:jc w:val="center"/>
        <w:rPr>
          <w:rFonts w:ascii="Times New Roman" w:hAnsi="Times New Roman"/>
          <w:b/>
          <w:lang w:val="uk-UA" w:eastAsia="uk-UA"/>
        </w:rPr>
      </w:pPr>
      <w:r w:rsidRPr="006E637D">
        <w:rPr>
          <w:rFonts w:ascii="Times New Roman" w:hAnsi="Times New Roman"/>
          <w:b/>
          <w:lang w:eastAsia="uk-UA"/>
        </w:rPr>
        <w:t>ІНФОРМАЦІЯ ПРО ТЕХНІЧН</w:t>
      </w:r>
      <w:r>
        <w:rPr>
          <w:rFonts w:ascii="Times New Roman" w:hAnsi="Times New Roman"/>
          <w:b/>
          <w:lang w:val="uk-UA" w:eastAsia="uk-UA"/>
        </w:rPr>
        <w:t xml:space="preserve">У СПЕЦИФІКАЦІЮ </w:t>
      </w:r>
    </w:p>
    <w:p w14:paraId="5526E1F9" w14:textId="77777777" w:rsidR="00632747" w:rsidRPr="00DB6112" w:rsidRDefault="00632747" w:rsidP="00632747">
      <w:pPr>
        <w:jc w:val="center"/>
        <w:rPr>
          <w:rFonts w:ascii="Times New Roman" w:hAnsi="Times New Roman"/>
          <w:b/>
          <w:lang w:val="uk-UA" w:eastAsia="uk-UA"/>
        </w:rPr>
      </w:pPr>
      <w:r>
        <w:rPr>
          <w:rFonts w:ascii="Times New Roman" w:hAnsi="Times New Roman"/>
          <w:b/>
          <w:lang w:val="uk-UA" w:eastAsia="uk-UA"/>
        </w:rPr>
        <w:t xml:space="preserve">(ТЕХНІЧНІ, ЯКІСНІ та КІЛЬКІСНІ ХАРАКТЕРИСТИКИ </w:t>
      </w:r>
      <w:r w:rsidRPr="006E637D">
        <w:rPr>
          <w:rFonts w:ascii="Times New Roman" w:hAnsi="Times New Roman"/>
          <w:b/>
          <w:lang w:eastAsia="uk-UA"/>
        </w:rPr>
        <w:t>ПРЕДМЕТА ЗАКУПІВЛІ</w:t>
      </w:r>
      <w:r>
        <w:rPr>
          <w:rFonts w:ascii="Times New Roman" w:hAnsi="Times New Roman"/>
          <w:b/>
          <w:lang w:val="uk-UA" w:eastAsia="uk-UA"/>
        </w:rPr>
        <w:t>)</w:t>
      </w:r>
    </w:p>
    <w:tbl>
      <w:tblPr>
        <w:tblW w:w="9521" w:type="dxa"/>
        <w:tblInd w:w="108" w:type="dxa"/>
        <w:tblLayout w:type="fixed"/>
        <w:tblLook w:val="04A0" w:firstRow="1" w:lastRow="0" w:firstColumn="1" w:lastColumn="0" w:noHBand="0" w:noVBand="1"/>
      </w:tblPr>
      <w:tblGrid>
        <w:gridCol w:w="567"/>
        <w:gridCol w:w="1843"/>
        <w:gridCol w:w="5245"/>
        <w:gridCol w:w="1134"/>
        <w:gridCol w:w="732"/>
      </w:tblGrid>
      <w:tr w:rsidR="00632747" w:rsidRPr="00793358" w14:paraId="6E6C5533" w14:textId="77777777" w:rsidTr="00632747">
        <w:trPr>
          <w:trHeight w:val="1015"/>
        </w:trPr>
        <w:tc>
          <w:tcPr>
            <w:tcW w:w="567" w:type="dxa"/>
            <w:tcBorders>
              <w:top w:val="single" w:sz="8" w:space="0" w:color="auto"/>
              <w:left w:val="single" w:sz="8" w:space="0" w:color="auto"/>
              <w:bottom w:val="single" w:sz="8" w:space="0" w:color="auto"/>
              <w:right w:val="nil"/>
            </w:tcBorders>
            <w:shd w:val="clear" w:color="auto" w:fill="auto"/>
            <w:vAlign w:val="center"/>
          </w:tcPr>
          <w:p w14:paraId="4FB802CB" w14:textId="77777777" w:rsidR="00632747" w:rsidRPr="00232107" w:rsidRDefault="00632747" w:rsidP="00E72781">
            <w:pPr>
              <w:ind w:left="-57" w:right="-57"/>
              <w:jc w:val="center"/>
              <w:rPr>
                <w:rFonts w:ascii="Times New Roman" w:hAnsi="Times New Roman"/>
                <w:b/>
                <w:bCs/>
                <w:lang w:val="uk-UA"/>
              </w:rPr>
            </w:pPr>
            <w:r w:rsidRPr="00232107">
              <w:rPr>
                <w:rFonts w:ascii="Times New Roman" w:hAnsi="Times New Roman"/>
                <w:b/>
                <w:bCs/>
                <w:lang w:val="uk-UA"/>
              </w:rPr>
              <w:t>№ з/п</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15010D1" w14:textId="77777777" w:rsidR="00632747" w:rsidRDefault="00632747" w:rsidP="00E72781">
            <w:pPr>
              <w:jc w:val="center"/>
              <w:outlineLvl w:val="0"/>
              <w:rPr>
                <w:rFonts w:ascii="Times New Roman" w:hAnsi="Times New Roman"/>
                <w:b/>
                <w:lang w:val="uk-UA"/>
              </w:rPr>
            </w:pPr>
            <w:r w:rsidRPr="00232107">
              <w:rPr>
                <w:rFonts w:ascii="Times New Roman" w:hAnsi="Times New Roman"/>
                <w:b/>
                <w:lang w:val="uk-UA"/>
              </w:rPr>
              <w:t xml:space="preserve">Найменування </w:t>
            </w:r>
            <w:r>
              <w:rPr>
                <w:rFonts w:ascii="Times New Roman" w:hAnsi="Times New Roman"/>
                <w:b/>
                <w:lang w:val="uk-UA"/>
              </w:rPr>
              <w:t>товару</w:t>
            </w:r>
          </w:p>
          <w:p w14:paraId="57A2116B" w14:textId="77777777" w:rsidR="00632747" w:rsidRPr="00232107" w:rsidRDefault="00632747" w:rsidP="00E72781">
            <w:pPr>
              <w:jc w:val="center"/>
              <w:outlineLvl w:val="0"/>
              <w:rPr>
                <w:rFonts w:ascii="Times New Roman" w:hAnsi="Times New Roman"/>
                <w:b/>
                <w:bCs/>
                <w:lang w:val="uk-UA"/>
              </w:rPr>
            </w:pPr>
            <w:r>
              <w:rPr>
                <w:rFonts w:ascii="Times New Roman" w:hAnsi="Times New Roman"/>
                <w:b/>
                <w:lang w:val="uk-UA"/>
              </w:rPr>
              <w:t>____________</w:t>
            </w:r>
          </w:p>
          <w:p w14:paraId="7F831A7F" w14:textId="77777777" w:rsidR="00632747" w:rsidRPr="00232107" w:rsidRDefault="00632747" w:rsidP="00E72781">
            <w:pPr>
              <w:jc w:val="center"/>
              <w:rPr>
                <w:rFonts w:ascii="Times New Roman" w:hAnsi="Times New Roman"/>
                <w:b/>
                <w:bCs/>
                <w:lang w:val="uk-UA"/>
              </w:rPr>
            </w:pPr>
            <w:r>
              <w:rPr>
                <w:rFonts w:ascii="Times New Roman" w:hAnsi="Times New Roman"/>
                <w:b/>
                <w:lang w:val="uk-UA"/>
              </w:rPr>
              <w:t>*або еквівалент товару</w:t>
            </w:r>
          </w:p>
        </w:tc>
        <w:tc>
          <w:tcPr>
            <w:tcW w:w="5245" w:type="dxa"/>
            <w:tcBorders>
              <w:top w:val="single" w:sz="8" w:space="0" w:color="auto"/>
              <w:left w:val="single" w:sz="8" w:space="0" w:color="auto"/>
              <w:bottom w:val="single" w:sz="8" w:space="0" w:color="auto"/>
              <w:right w:val="single" w:sz="8" w:space="0" w:color="auto"/>
            </w:tcBorders>
            <w:vAlign w:val="center"/>
          </w:tcPr>
          <w:p w14:paraId="639C782A" w14:textId="77777777" w:rsidR="00632747" w:rsidRPr="00232107" w:rsidRDefault="00632747" w:rsidP="00E72781">
            <w:pPr>
              <w:jc w:val="center"/>
              <w:rPr>
                <w:rFonts w:ascii="Times New Roman" w:hAnsi="Times New Roman"/>
                <w:b/>
                <w:bCs/>
                <w:lang w:val="uk-UA"/>
              </w:rPr>
            </w:pPr>
            <w:r w:rsidRPr="00232107">
              <w:rPr>
                <w:rFonts w:ascii="Times New Roman" w:hAnsi="Times New Roman"/>
                <w:b/>
                <w:lang w:val="uk-UA"/>
              </w:rPr>
              <w:t xml:space="preserve">Технічні характеристики </w:t>
            </w:r>
            <w:r>
              <w:rPr>
                <w:rFonts w:ascii="Times New Roman" w:hAnsi="Times New Roman"/>
                <w:b/>
                <w:lang w:val="uk-UA"/>
              </w:rPr>
              <w:t>товару (або еквівалент</w:t>
            </w:r>
            <w:r w:rsidRPr="00232107">
              <w:rPr>
                <w:rFonts w:ascii="Times New Roman" w:hAnsi="Times New Roman"/>
                <w:b/>
                <w:lang w:val="uk-UA"/>
              </w:rPr>
              <w:t>*)</w:t>
            </w:r>
          </w:p>
        </w:tc>
        <w:tc>
          <w:tcPr>
            <w:tcW w:w="1134" w:type="dxa"/>
            <w:tcBorders>
              <w:top w:val="single" w:sz="8" w:space="0" w:color="auto"/>
              <w:left w:val="single" w:sz="8" w:space="0" w:color="auto"/>
              <w:bottom w:val="single" w:sz="8" w:space="0" w:color="auto"/>
              <w:right w:val="single" w:sz="8" w:space="0" w:color="auto"/>
            </w:tcBorders>
            <w:vAlign w:val="center"/>
          </w:tcPr>
          <w:p w14:paraId="04BAD12E" w14:textId="77777777" w:rsidR="00632747" w:rsidRPr="00232107" w:rsidRDefault="00632747" w:rsidP="00E72781">
            <w:pPr>
              <w:jc w:val="center"/>
              <w:rPr>
                <w:rFonts w:ascii="Times New Roman" w:hAnsi="Times New Roman"/>
                <w:b/>
                <w:lang w:val="uk-UA"/>
              </w:rPr>
            </w:pPr>
            <w:r>
              <w:rPr>
                <w:rFonts w:ascii="Times New Roman" w:hAnsi="Times New Roman"/>
                <w:b/>
                <w:lang w:val="uk-UA"/>
              </w:rPr>
              <w:t>Одиниця</w:t>
            </w:r>
            <w:r w:rsidRPr="00232107">
              <w:rPr>
                <w:rFonts w:ascii="Times New Roman" w:hAnsi="Times New Roman"/>
                <w:b/>
                <w:lang w:val="uk-UA"/>
              </w:rPr>
              <w:t xml:space="preserve"> виміру</w:t>
            </w:r>
          </w:p>
        </w:tc>
        <w:tc>
          <w:tcPr>
            <w:tcW w:w="732" w:type="dxa"/>
            <w:tcBorders>
              <w:top w:val="single" w:sz="8" w:space="0" w:color="auto"/>
              <w:left w:val="single" w:sz="8" w:space="0" w:color="auto"/>
              <w:bottom w:val="single" w:sz="8" w:space="0" w:color="auto"/>
              <w:right w:val="single" w:sz="8" w:space="0" w:color="auto"/>
            </w:tcBorders>
            <w:vAlign w:val="center"/>
          </w:tcPr>
          <w:p w14:paraId="0DF79719" w14:textId="77777777" w:rsidR="00632747" w:rsidRPr="00232107" w:rsidRDefault="00632747" w:rsidP="00E72781">
            <w:pPr>
              <w:jc w:val="center"/>
              <w:rPr>
                <w:rFonts w:ascii="Times New Roman" w:hAnsi="Times New Roman"/>
                <w:b/>
                <w:lang w:val="uk-UA"/>
              </w:rPr>
            </w:pPr>
            <w:r w:rsidRPr="00232107">
              <w:rPr>
                <w:rFonts w:ascii="Times New Roman" w:hAnsi="Times New Roman"/>
                <w:b/>
                <w:lang w:val="uk-UA"/>
              </w:rPr>
              <w:t>Кількість</w:t>
            </w:r>
          </w:p>
        </w:tc>
      </w:tr>
      <w:tr w:rsidR="00632747" w:rsidRPr="00793358" w14:paraId="16DF3600" w14:textId="77777777" w:rsidTr="00632747">
        <w:trPr>
          <w:trHeight w:val="722"/>
        </w:trPr>
        <w:tc>
          <w:tcPr>
            <w:tcW w:w="952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D0D6B6E" w14:textId="1EB37020" w:rsidR="00632747" w:rsidRPr="00DB6112" w:rsidRDefault="00632747" w:rsidP="00E72781">
            <w:pPr>
              <w:jc w:val="center"/>
              <w:rPr>
                <w:rFonts w:ascii="Times New Roman" w:hAnsi="Times New Roman"/>
                <w:b/>
              </w:rPr>
            </w:pPr>
            <w:r>
              <w:rPr>
                <w:rFonts w:ascii="Times New Roman" w:hAnsi="Times New Roman"/>
                <w:b/>
                <w:lang w:val="uk-UA"/>
              </w:rPr>
              <w:t>К</w:t>
            </w:r>
            <w:r w:rsidRPr="00D71E49">
              <w:rPr>
                <w:rFonts w:ascii="Times New Roman" w:hAnsi="Times New Roman"/>
                <w:b/>
                <w:lang w:val="uk-UA"/>
              </w:rPr>
              <w:t xml:space="preserve">од національного класифікатора України ДК 021:2015 “Єдиний закупівельний словник” </w:t>
            </w:r>
            <w:r w:rsidRPr="00BB73F9">
              <w:rPr>
                <w:rFonts w:ascii="Times New Roman" w:hAnsi="Times New Roman"/>
                <w:b/>
              </w:rPr>
              <w:t>39710000-2</w:t>
            </w:r>
            <w:r>
              <w:rPr>
                <w:rFonts w:ascii="Times New Roman" w:hAnsi="Times New Roman"/>
                <w:b/>
                <w:lang w:val="uk-UA"/>
              </w:rPr>
              <w:t xml:space="preserve"> </w:t>
            </w:r>
            <w:r w:rsidRPr="00D71E49">
              <w:rPr>
                <w:rFonts w:ascii="Times New Roman" w:hAnsi="Times New Roman"/>
                <w:b/>
                <w:lang w:val="uk-UA"/>
              </w:rPr>
              <w:t>“</w:t>
            </w:r>
            <w:proofErr w:type="spellStart"/>
            <w:r w:rsidRPr="00BB73F9">
              <w:rPr>
                <w:rFonts w:ascii="Times New Roman" w:hAnsi="Times New Roman"/>
                <w:b/>
              </w:rPr>
              <w:t>Електричні</w:t>
            </w:r>
            <w:proofErr w:type="spellEnd"/>
            <w:r w:rsidRPr="00BB73F9">
              <w:rPr>
                <w:rFonts w:ascii="Times New Roman" w:hAnsi="Times New Roman"/>
                <w:b/>
              </w:rPr>
              <w:t xml:space="preserve"> </w:t>
            </w:r>
            <w:proofErr w:type="spellStart"/>
            <w:r w:rsidRPr="00BB73F9">
              <w:rPr>
                <w:rFonts w:ascii="Times New Roman" w:hAnsi="Times New Roman"/>
                <w:b/>
              </w:rPr>
              <w:t>побутові</w:t>
            </w:r>
            <w:proofErr w:type="spellEnd"/>
            <w:r w:rsidRPr="00BB73F9">
              <w:rPr>
                <w:rFonts w:ascii="Times New Roman" w:hAnsi="Times New Roman"/>
                <w:b/>
              </w:rPr>
              <w:t xml:space="preserve"> </w:t>
            </w:r>
            <w:proofErr w:type="spellStart"/>
            <w:r w:rsidRPr="00BB73F9">
              <w:rPr>
                <w:rFonts w:ascii="Times New Roman" w:hAnsi="Times New Roman"/>
                <w:b/>
              </w:rPr>
              <w:t>прилади</w:t>
            </w:r>
            <w:proofErr w:type="spellEnd"/>
            <w:r w:rsidRPr="00D71E49">
              <w:rPr>
                <w:rFonts w:ascii="Times New Roman" w:hAnsi="Times New Roman"/>
                <w:b/>
                <w:lang w:val="uk-UA"/>
              </w:rPr>
              <w:t xml:space="preserve">”  </w:t>
            </w:r>
            <w:r w:rsidRPr="00BB73F9">
              <w:rPr>
                <w:rFonts w:ascii="Times New Roman" w:hAnsi="Times New Roman"/>
              </w:rPr>
              <w:t>(</w:t>
            </w:r>
            <w:proofErr w:type="spellStart"/>
            <w:r w:rsidR="00EB4F70" w:rsidRPr="00EB4F70">
              <w:rPr>
                <w:rFonts w:ascii="Times New Roman" w:hAnsi="Times New Roman"/>
              </w:rPr>
              <w:t>Шафа</w:t>
            </w:r>
            <w:proofErr w:type="spellEnd"/>
            <w:r w:rsidR="00EB4F70" w:rsidRPr="00EB4F70">
              <w:rPr>
                <w:rFonts w:ascii="Times New Roman" w:hAnsi="Times New Roman"/>
              </w:rPr>
              <w:t xml:space="preserve"> </w:t>
            </w:r>
            <w:proofErr w:type="spellStart"/>
            <w:r w:rsidR="00EB4F70" w:rsidRPr="00EB4F70">
              <w:rPr>
                <w:rFonts w:ascii="Times New Roman" w:hAnsi="Times New Roman"/>
              </w:rPr>
              <w:t>жарова</w:t>
            </w:r>
            <w:proofErr w:type="spellEnd"/>
            <w:r w:rsidR="00EB4F70" w:rsidRPr="00EB4F70">
              <w:rPr>
                <w:rFonts w:ascii="Times New Roman" w:hAnsi="Times New Roman"/>
              </w:rPr>
              <w:t xml:space="preserve"> </w:t>
            </w:r>
            <w:proofErr w:type="spellStart"/>
            <w:r w:rsidR="00EB4F70" w:rsidRPr="00EB4F70">
              <w:rPr>
                <w:rFonts w:ascii="Times New Roman" w:hAnsi="Times New Roman"/>
              </w:rPr>
              <w:t>електрична</w:t>
            </w:r>
            <w:proofErr w:type="spellEnd"/>
            <w:r w:rsidR="00EB4F70" w:rsidRPr="00EB4F70">
              <w:rPr>
                <w:rFonts w:ascii="Times New Roman" w:hAnsi="Times New Roman"/>
              </w:rPr>
              <w:t xml:space="preserve"> </w:t>
            </w:r>
            <w:proofErr w:type="spellStart"/>
            <w:r w:rsidR="00EB4F70" w:rsidRPr="00EB4F70">
              <w:rPr>
                <w:rFonts w:ascii="Times New Roman" w:hAnsi="Times New Roman"/>
              </w:rPr>
              <w:t>трисекційна</w:t>
            </w:r>
            <w:proofErr w:type="spellEnd"/>
            <w:r w:rsidRPr="00BB73F9">
              <w:rPr>
                <w:rFonts w:ascii="Times New Roman" w:hAnsi="Times New Roman"/>
              </w:rPr>
              <w:t>)</w:t>
            </w:r>
          </w:p>
        </w:tc>
      </w:tr>
      <w:tr w:rsidR="00632747" w:rsidRPr="00DB6112" w14:paraId="23A75EC2" w14:textId="77777777" w:rsidTr="00632747">
        <w:trPr>
          <w:trHeight w:val="264"/>
        </w:trPr>
        <w:tc>
          <w:tcPr>
            <w:tcW w:w="567" w:type="dxa"/>
            <w:tcBorders>
              <w:top w:val="single" w:sz="8" w:space="0" w:color="auto"/>
              <w:left w:val="single" w:sz="8" w:space="0" w:color="auto"/>
              <w:bottom w:val="single" w:sz="8" w:space="0" w:color="auto"/>
              <w:right w:val="nil"/>
            </w:tcBorders>
            <w:shd w:val="clear" w:color="auto" w:fill="auto"/>
            <w:vAlign w:val="center"/>
          </w:tcPr>
          <w:p w14:paraId="764BFE08" w14:textId="0BB3CF1C" w:rsidR="00632747" w:rsidRPr="00A45D4F" w:rsidRDefault="00632747" w:rsidP="00E72781">
            <w:pPr>
              <w:ind w:left="-57" w:right="-57"/>
              <w:jc w:val="center"/>
              <w:rPr>
                <w:rFonts w:ascii="Times New Roman" w:hAnsi="Times New Roman"/>
                <w:bCs/>
                <w:sz w:val="24"/>
                <w:szCs w:val="24"/>
                <w:lang w:val="uk-UA"/>
              </w:rPr>
            </w:pPr>
            <w:r>
              <w:rPr>
                <w:rFonts w:ascii="Times New Roman" w:hAnsi="Times New Roman"/>
                <w:bCs/>
                <w:sz w:val="24"/>
                <w:szCs w:val="24"/>
                <w:lang w:val="uk-UA"/>
              </w:rPr>
              <w:t>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C5D5E0F" w14:textId="77777777" w:rsidR="00632747" w:rsidRPr="00DB6112" w:rsidRDefault="00632747" w:rsidP="00E72781">
            <w:pPr>
              <w:jc w:val="center"/>
              <w:outlineLvl w:val="0"/>
              <w:rPr>
                <w:rFonts w:ascii="Times New Roman" w:hAnsi="Times New Roman" w:cs="Times New Roman"/>
                <w:b/>
                <w:sz w:val="24"/>
                <w:szCs w:val="24"/>
                <w:lang w:val="uk-UA" w:eastAsia="uk-UA"/>
              </w:rPr>
            </w:pPr>
            <w:bookmarkStart w:id="0" w:name="_Hlk157694414"/>
            <w:r w:rsidRPr="00DB6112">
              <w:rPr>
                <w:rFonts w:ascii="Times New Roman" w:hAnsi="Times New Roman" w:cs="Times New Roman"/>
                <w:b/>
                <w:sz w:val="24"/>
                <w:szCs w:val="24"/>
                <w:lang w:val="uk-UA" w:eastAsia="uk-UA"/>
              </w:rPr>
              <w:t xml:space="preserve">Шафа жарова електрична </w:t>
            </w:r>
            <w:r>
              <w:rPr>
                <w:rFonts w:ascii="Times New Roman" w:hAnsi="Times New Roman" w:cs="Times New Roman"/>
                <w:b/>
                <w:sz w:val="24"/>
                <w:szCs w:val="24"/>
                <w:lang w:val="uk-UA" w:eastAsia="uk-UA"/>
              </w:rPr>
              <w:t>три</w:t>
            </w:r>
            <w:r w:rsidRPr="00DB6112">
              <w:rPr>
                <w:rFonts w:ascii="Times New Roman" w:hAnsi="Times New Roman" w:cs="Times New Roman"/>
                <w:b/>
                <w:sz w:val="24"/>
                <w:szCs w:val="24"/>
                <w:lang w:val="uk-UA" w:eastAsia="uk-UA"/>
              </w:rPr>
              <w:t>секційна</w:t>
            </w:r>
            <w:bookmarkEnd w:id="0"/>
          </w:p>
        </w:tc>
        <w:tc>
          <w:tcPr>
            <w:tcW w:w="5245" w:type="dxa"/>
            <w:tcBorders>
              <w:top w:val="single" w:sz="8" w:space="0" w:color="auto"/>
              <w:left w:val="single" w:sz="8" w:space="0" w:color="auto"/>
              <w:bottom w:val="single" w:sz="8" w:space="0" w:color="auto"/>
              <w:right w:val="single" w:sz="8" w:space="0" w:color="auto"/>
            </w:tcBorders>
            <w:vAlign w:val="center"/>
          </w:tcPr>
          <w:p w14:paraId="04EE47AF" w14:textId="6F41D69C" w:rsidR="00632747" w:rsidRPr="0058272F" w:rsidRDefault="00632747" w:rsidP="00E72781">
            <w:pPr>
              <w:jc w:val="both"/>
              <w:rPr>
                <w:rFonts w:ascii="Times New Roman" w:hAnsi="Times New Roman" w:cs="Times New Roman"/>
                <w:sz w:val="24"/>
                <w:szCs w:val="24"/>
                <w:lang w:val="uk-UA" w:eastAsia="uk-UA"/>
              </w:rPr>
            </w:pPr>
            <w:r w:rsidRPr="00DB6112">
              <w:rPr>
                <w:rFonts w:ascii="Times New Roman" w:hAnsi="Times New Roman" w:cs="Times New Roman"/>
                <w:sz w:val="24"/>
                <w:szCs w:val="24"/>
                <w:lang w:val="uk-UA" w:eastAsia="uk-UA"/>
              </w:rPr>
              <w:t xml:space="preserve">Шафа жарова повинна бути нова, виготовлена з нових складових частин та із нержавіючої сталі залежно від функціонального призначення (напруженості) складової частини або конструкції з відображенням в технічній документації зразка відповідної інформації про матеріал з якого виготовлено обладнання та мати: три камери-секції, які обігріваються </w:t>
            </w:r>
            <w:proofErr w:type="spellStart"/>
            <w:r w:rsidRPr="00DB6112">
              <w:rPr>
                <w:rFonts w:ascii="Times New Roman" w:hAnsi="Times New Roman" w:cs="Times New Roman"/>
                <w:sz w:val="24"/>
                <w:szCs w:val="24"/>
                <w:lang w:val="uk-UA" w:eastAsia="uk-UA"/>
              </w:rPr>
              <w:t>тенами</w:t>
            </w:r>
            <w:proofErr w:type="spellEnd"/>
            <w:r w:rsidRPr="00DB6112">
              <w:rPr>
                <w:rFonts w:ascii="Times New Roman" w:hAnsi="Times New Roman" w:cs="Times New Roman"/>
                <w:sz w:val="24"/>
                <w:szCs w:val="24"/>
                <w:lang w:val="uk-UA" w:eastAsia="uk-UA"/>
              </w:rPr>
              <w:t xml:space="preserve"> у верхній і нижній частині камери, регулювання температур жарових шаф окреме для кожної секції; температурний діапазон камери від +50 … до  ºС; номінальна потужність камери до 12 кВт, номінальна напруга 380/220 В, підключення до перемінного електроструму частотою 50 </w:t>
            </w:r>
            <w:proofErr w:type="spellStart"/>
            <w:r w:rsidRPr="00DB6112">
              <w:rPr>
                <w:rFonts w:ascii="Times New Roman" w:hAnsi="Times New Roman" w:cs="Times New Roman"/>
                <w:sz w:val="24"/>
                <w:szCs w:val="24"/>
                <w:lang w:val="uk-UA" w:eastAsia="uk-UA"/>
              </w:rPr>
              <w:t>Гц</w:t>
            </w:r>
            <w:proofErr w:type="spellEnd"/>
            <w:r w:rsidRPr="00DB6112">
              <w:rPr>
                <w:rFonts w:ascii="Times New Roman" w:hAnsi="Times New Roman" w:cs="Times New Roman"/>
                <w:sz w:val="24"/>
                <w:szCs w:val="24"/>
                <w:lang w:val="uk-UA" w:eastAsia="uk-UA"/>
              </w:rPr>
              <w:t xml:space="preserve">. </w:t>
            </w:r>
            <w:r w:rsidR="00AB71D0">
              <w:rPr>
                <w:rFonts w:ascii="Times New Roman" w:hAnsi="Times New Roman" w:cs="Times New Roman"/>
                <w:sz w:val="24"/>
                <w:szCs w:val="24"/>
                <w:lang w:val="uk-UA" w:eastAsia="uk-UA"/>
              </w:rPr>
              <w:t>Габаритні розміри (</w:t>
            </w:r>
            <w:proofErr w:type="spellStart"/>
            <w:r w:rsidR="00AB71D0">
              <w:rPr>
                <w:rFonts w:ascii="Times New Roman" w:hAnsi="Times New Roman" w:cs="Times New Roman"/>
                <w:sz w:val="24"/>
                <w:szCs w:val="24"/>
                <w:lang w:val="uk-UA" w:eastAsia="uk-UA"/>
              </w:rPr>
              <w:t>ДхШхВ</w:t>
            </w:r>
            <w:proofErr w:type="spellEnd"/>
            <w:r w:rsidR="00AB71D0">
              <w:rPr>
                <w:rFonts w:ascii="Times New Roman" w:hAnsi="Times New Roman" w:cs="Times New Roman"/>
                <w:sz w:val="24"/>
                <w:szCs w:val="24"/>
                <w:lang w:val="uk-UA" w:eastAsia="uk-UA"/>
              </w:rPr>
              <w:t xml:space="preserve">) 830х700х1490 мм. </w:t>
            </w:r>
            <w:r w:rsidRPr="00DB6112">
              <w:rPr>
                <w:rFonts w:ascii="Times New Roman" w:hAnsi="Times New Roman" w:cs="Times New Roman"/>
                <w:sz w:val="24"/>
                <w:szCs w:val="24"/>
                <w:lang w:val="uk-UA" w:eastAsia="uk-UA"/>
              </w:rPr>
              <w:t xml:space="preserve">Розмір жарової шафи дозволяє використання 6-ти </w:t>
            </w:r>
            <w:proofErr w:type="spellStart"/>
            <w:r w:rsidRPr="00DB6112">
              <w:rPr>
                <w:rFonts w:ascii="Times New Roman" w:hAnsi="Times New Roman" w:cs="Times New Roman"/>
                <w:sz w:val="24"/>
                <w:szCs w:val="24"/>
                <w:lang w:val="uk-UA" w:eastAsia="uk-UA"/>
              </w:rPr>
              <w:t>протвенів</w:t>
            </w:r>
            <w:proofErr w:type="spellEnd"/>
            <w:r w:rsidRPr="00DB6112">
              <w:rPr>
                <w:rFonts w:ascii="Times New Roman" w:hAnsi="Times New Roman" w:cs="Times New Roman"/>
                <w:sz w:val="24"/>
                <w:szCs w:val="24"/>
                <w:lang w:val="uk-UA" w:eastAsia="uk-UA"/>
              </w:rPr>
              <w:t xml:space="preserve"> (листів, деко). Строк гарантії не менш </w:t>
            </w:r>
            <w:r w:rsidR="00B459AB" w:rsidRPr="00B459AB">
              <w:rPr>
                <w:rFonts w:ascii="Times New Roman" w:hAnsi="Times New Roman" w:cs="Times New Roman"/>
                <w:b/>
                <w:bCs/>
                <w:sz w:val="24"/>
                <w:szCs w:val="24"/>
                <w:lang w:val="uk-UA" w:eastAsia="uk-UA"/>
              </w:rPr>
              <w:t>12</w:t>
            </w:r>
            <w:r w:rsidRPr="00B459AB">
              <w:rPr>
                <w:rFonts w:ascii="Times New Roman" w:hAnsi="Times New Roman" w:cs="Times New Roman"/>
                <w:b/>
                <w:bCs/>
                <w:sz w:val="24"/>
                <w:szCs w:val="24"/>
                <w:lang w:val="uk-UA" w:eastAsia="uk-UA"/>
              </w:rPr>
              <w:t xml:space="preserve"> місяців</w:t>
            </w:r>
            <w:r w:rsidRPr="00DB6112">
              <w:rPr>
                <w:rFonts w:ascii="Times New Roman" w:hAnsi="Times New Roman" w:cs="Times New Roman"/>
                <w:sz w:val="24"/>
                <w:szCs w:val="24"/>
                <w:lang w:val="uk-UA" w:eastAsia="uk-UA"/>
              </w:rPr>
              <w:t xml:space="preserve">, наявність на території України сервісної служби обслуговування обов’язкова. Виріб обладнано кабелем електричним необхідного перетину по потужності і струму для безпечної його експлуатації, сучасними з’єднувачами (роз’єднувачами) електромережі, що мають відповідний захист (УЗО, автомати, пускачі тощо). Стики (зовнішні та внутрішні кути) виробу повинні з’єднуватись суцільним герметичним швом, бути закріплені завдяки кріпленням скритого монтажу або методом штампування. Заборонено кріплення елементів на </w:t>
            </w:r>
            <w:proofErr w:type="spellStart"/>
            <w:r w:rsidRPr="00DB6112">
              <w:rPr>
                <w:rFonts w:ascii="Times New Roman" w:hAnsi="Times New Roman" w:cs="Times New Roman"/>
                <w:sz w:val="24"/>
                <w:szCs w:val="24"/>
                <w:lang w:val="uk-UA" w:eastAsia="uk-UA"/>
              </w:rPr>
              <w:t>саморізи</w:t>
            </w:r>
            <w:proofErr w:type="spellEnd"/>
            <w:r w:rsidRPr="00DB6112">
              <w:rPr>
                <w:rFonts w:ascii="Times New Roman" w:hAnsi="Times New Roman" w:cs="Times New Roman"/>
                <w:sz w:val="24"/>
                <w:szCs w:val="24"/>
                <w:lang w:val="uk-UA" w:eastAsia="uk-UA"/>
              </w:rPr>
              <w:t>, болти тощо.</w:t>
            </w:r>
            <w:r w:rsidRPr="00D71E49">
              <w:rPr>
                <w:rFonts w:ascii="Times New Roman" w:hAnsi="Times New Roman" w:cs="Times New Roman"/>
                <w:sz w:val="24"/>
                <w:szCs w:val="24"/>
                <w:lang w:val="uk-UA" w:eastAsia="uk-UA"/>
              </w:rPr>
              <w:t xml:space="preserve"> Виріб супроводжується сертифікатом відповідності, виданим акредитованим органом з оцінки відповідності</w:t>
            </w:r>
            <w:r>
              <w:rPr>
                <w:rFonts w:ascii="Times New Roman" w:hAnsi="Times New Roman" w:cs="Times New Roman"/>
                <w:sz w:val="24"/>
                <w:szCs w:val="24"/>
                <w:lang w:val="uk-UA" w:eastAsia="uk-UA"/>
              </w:rPr>
              <w:t xml:space="preserve">, іншими </w:t>
            </w:r>
            <w:r w:rsidRPr="00D71E49">
              <w:rPr>
                <w:rFonts w:ascii="Times New Roman" w:hAnsi="Times New Roman" w:cs="Times New Roman"/>
                <w:sz w:val="24"/>
                <w:szCs w:val="24"/>
                <w:lang w:val="uk-UA" w:eastAsia="uk-UA"/>
              </w:rPr>
              <w:t xml:space="preserve">документами, які підтверджують технічні та якісні характеристики предмету закупівлі, форма яких передбачена чинними нормативними документами, а саме: документи, які засвідчують якісні, конструкційні, технічні характеристики товару, його походження (технічні умови, паспорти, сертифікати відповідності, технічні паспорти, інструкції, санітарно-епідеміологічні висновки та/або інші відповідні документи передбачені </w:t>
            </w:r>
            <w:r w:rsidRPr="00D71E49">
              <w:rPr>
                <w:rFonts w:ascii="Times New Roman" w:hAnsi="Times New Roman" w:cs="Times New Roman"/>
                <w:sz w:val="24"/>
                <w:szCs w:val="24"/>
                <w:lang w:val="uk-UA" w:eastAsia="uk-UA"/>
              </w:rPr>
              <w:lastRenderedPageBreak/>
              <w:t>законодавством для товарів виду, що закуповується).</w:t>
            </w:r>
          </w:p>
        </w:tc>
        <w:tc>
          <w:tcPr>
            <w:tcW w:w="1134" w:type="dxa"/>
            <w:tcBorders>
              <w:top w:val="single" w:sz="8" w:space="0" w:color="auto"/>
              <w:left w:val="single" w:sz="8" w:space="0" w:color="auto"/>
              <w:bottom w:val="single" w:sz="8" w:space="0" w:color="auto"/>
              <w:right w:val="single" w:sz="8" w:space="0" w:color="auto"/>
            </w:tcBorders>
            <w:vAlign w:val="center"/>
          </w:tcPr>
          <w:p w14:paraId="4440BD12" w14:textId="77777777" w:rsidR="00632747" w:rsidRPr="00A45D4F" w:rsidRDefault="00632747" w:rsidP="00E72781">
            <w:pPr>
              <w:jc w:val="center"/>
              <w:rPr>
                <w:rFonts w:ascii="Times New Roman" w:hAnsi="Times New Roman"/>
                <w:sz w:val="24"/>
                <w:szCs w:val="24"/>
                <w:lang w:val="uk-UA"/>
              </w:rPr>
            </w:pPr>
            <w:r>
              <w:rPr>
                <w:rFonts w:ascii="Times New Roman" w:hAnsi="Times New Roman"/>
                <w:sz w:val="24"/>
                <w:szCs w:val="24"/>
                <w:lang w:val="uk-UA"/>
              </w:rPr>
              <w:lastRenderedPageBreak/>
              <w:t>к-т</w:t>
            </w:r>
            <w:r w:rsidRPr="00A45D4F">
              <w:rPr>
                <w:rFonts w:ascii="Times New Roman" w:hAnsi="Times New Roman"/>
                <w:sz w:val="24"/>
                <w:szCs w:val="24"/>
                <w:lang w:val="uk-UA"/>
              </w:rPr>
              <w:t>.</w:t>
            </w:r>
          </w:p>
        </w:tc>
        <w:tc>
          <w:tcPr>
            <w:tcW w:w="732" w:type="dxa"/>
            <w:tcBorders>
              <w:top w:val="single" w:sz="8" w:space="0" w:color="auto"/>
              <w:left w:val="single" w:sz="8" w:space="0" w:color="auto"/>
              <w:bottom w:val="single" w:sz="8" w:space="0" w:color="auto"/>
              <w:right w:val="single" w:sz="8" w:space="0" w:color="auto"/>
            </w:tcBorders>
            <w:vAlign w:val="center"/>
          </w:tcPr>
          <w:p w14:paraId="02A233BC" w14:textId="0C1D2EAE" w:rsidR="00632747" w:rsidRPr="00A45D4F" w:rsidRDefault="00632747" w:rsidP="00E72781">
            <w:pPr>
              <w:jc w:val="center"/>
              <w:rPr>
                <w:rFonts w:ascii="Times New Roman" w:hAnsi="Times New Roman"/>
                <w:sz w:val="24"/>
                <w:szCs w:val="24"/>
                <w:lang w:val="uk-UA"/>
              </w:rPr>
            </w:pPr>
            <w:r>
              <w:rPr>
                <w:rFonts w:ascii="Times New Roman" w:hAnsi="Times New Roman"/>
                <w:sz w:val="24"/>
                <w:szCs w:val="24"/>
                <w:lang w:val="uk-UA"/>
              </w:rPr>
              <w:t>1</w:t>
            </w:r>
          </w:p>
        </w:tc>
      </w:tr>
    </w:tbl>
    <w:p w14:paraId="66EAF971" w14:textId="77777777" w:rsidR="00632747" w:rsidRPr="00A45D4F" w:rsidRDefault="00632747" w:rsidP="00632747">
      <w:pPr>
        <w:outlineLvl w:val="0"/>
        <w:rPr>
          <w:rFonts w:ascii="Times New Roman" w:hAnsi="Times New Roman"/>
          <w:sz w:val="24"/>
          <w:szCs w:val="24"/>
          <w:lang w:val="uk-UA"/>
        </w:rPr>
      </w:pPr>
    </w:p>
    <w:p w14:paraId="5F704109" w14:textId="77777777" w:rsidR="00632747" w:rsidRPr="00A45D4F" w:rsidRDefault="00632747" w:rsidP="00632747">
      <w:pPr>
        <w:contextualSpacing/>
        <w:jc w:val="both"/>
        <w:rPr>
          <w:rFonts w:ascii="Times New Roman" w:hAnsi="Times New Roman" w:cs="Times New Roman"/>
          <w:b/>
          <w:i/>
          <w:iCs/>
          <w:sz w:val="24"/>
          <w:szCs w:val="24"/>
          <w:lang w:val="uk-UA" w:eastAsia="uk-UA"/>
        </w:rPr>
      </w:pPr>
      <w:r w:rsidRPr="00A45D4F">
        <w:rPr>
          <w:rFonts w:ascii="Times New Roman" w:hAnsi="Times New Roman" w:cs="Times New Roman"/>
          <w:b/>
          <w:bCs/>
          <w:i/>
          <w:iCs/>
          <w:sz w:val="24"/>
          <w:szCs w:val="24"/>
          <w:lang w:val="uk-UA" w:eastAsia="uk-UA"/>
        </w:rPr>
        <w:t xml:space="preserve">Примітка: </w:t>
      </w:r>
      <w:r w:rsidRPr="00A45D4F">
        <w:rPr>
          <w:rFonts w:ascii="Times New Roman" w:hAnsi="Times New Roman" w:cs="Times New Roman"/>
          <w:b/>
          <w:i/>
          <w:iCs/>
          <w:sz w:val="24"/>
          <w:szCs w:val="24"/>
          <w:lang w:val="uk-UA" w:eastAsia="uk-UA"/>
        </w:rPr>
        <w:t xml:space="preserve">*або еквівалент товару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w:t>
      </w:r>
      <w:r>
        <w:rPr>
          <w:rFonts w:ascii="Times New Roman" w:hAnsi="Times New Roman" w:cs="Times New Roman"/>
          <w:b/>
          <w:i/>
          <w:iCs/>
          <w:sz w:val="24"/>
          <w:szCs w:val="24"/>
          <w:lang w:val="uk-UA" w:eastAsia="uk-UA"/>
        </w:rPr>
        <w:t>товару</w:t>
      </w:r>
      <w:r w:rsidRPr="00A45D4F">
        <w:rPr>
          <w:rFonts w:ascii="Times New Roman" w:hAnsi="Times New Roman" w:cs="Times New Roman"/>
          <w:b/>
          <w:i/>
          <w:iCs/>
          <w:sz w:val="24"/>
          <w:szCs w:val="24"/>
          <w:lang w:val="uk-UA" w:eastAsia="uk-UA"/>
        </w:rPr>
        <w:t>, що пропонується до постачання, повинні бути не нижчими або вищими, ніж задані Замовником).</w:t>
      </w:r>
    </w:p>
    <w:p w14:paraId="707BE011" w14:textId="77777777" w:rsidR="00632747" w:rsidRPr="00A45D4F" w:rsidRDefault="00632747" w:rsidP="00632747">
      <w:pPr>
        <w:ind w:firstLine="567"/>
        <w:contextualSpacing/>
        <w:jc w:val="both"/>
        <w:rPr>
          <w:rFonts w:ascii="Times New Roman" w:hAnsi="Times New Roman" w:cs="Times New Roman"/>
          <w:sz w:val="24"/>
          <w:szCs w:val="24"/>
          <w:lang w:val="uk-UA" w:eastAsia="uk-UA"/>
        </w:rPr>
      </w:pPr>
    </w:p>
    <w:p w14:paraId="5B4FD84C" w14:textId="1BAF35B8" w:rsidR="00632747" w:rsidRPr="00A45D4F" w:rsidRDefault="00632747" w:rsidP="00632747">
      <w:pPr>
        <w:jc w:val="both"/>
        <w:rPr>
          <w:rFonts w:ascii="Times New Roman" w:eastAsia="Times New Roman" w:hAnsi="Times New Roman" w:cs="Times New Roman"/>
          <w:kern w:val="2"/>
          <w:sz w:val="24"/>
          <w:szCs w:val="24"/>
          <w:lang w:val="uk-UA"/>
        </w:rPr>
      </w:pPr>
      <w:r w:rsidRPr="00A45D4F">
        <w:rPr>
          <w:rFonts w:ascii="Times New Roman" w:hAnsi="Times New Roman" w:cs="Times New Roman"/>
          <w:sz w:val="24"/>
          <w:szCs w:val="24"/>
          <w:lang w:val="uk-UA" w:eastAsia="uk-UA"/>
        </w:rPr>
        <w:t xml:space="preserve">           Місце поставки: </w:t>
      </w:r>
      <w:r w:rsidRPr="00A45D4F">
        <w:rPr>
          <w:rFonts w:ascii="Times New Roman" w:eastAsia="Times New Roman" w:hAnsi="Times New Roman" w:cs="Times New Roman"/>
          <w:kern w:val="2"/>
          <w:sz w:val="24"/>
          <w:szCs w:val="24"/>
          <w:lang w:val="uk-UA"/>
        </w:rPr>
        <w:t>поставка товару здійснюється</w:t>
      </w:r>
      <w:r>
        <w:rPr>
          <w:rFonts w:ascii="Times New Roman" w:eastAsia="Times New Roman" w:hAnsi="Times New Roman" w:cs="Times New Roman"/>
          <w:kern w:val="2"/>
          <w:sz w:val="24"/>
          <w:szCs w:val="24"/>
          <w:lang w:val="uk-UA"/>
        </w:rPr>
        <w:t xml:space="preserve"> за рахунок </w:t>
      </w:r>
      <w:r w:rsidRPr="00A45D4F">
        <w:rPr>
          <w:rFonts w:ascii="Times New Roman" w:eastAsia="Times New Roman" w:hAnsi="Times New Roman" w:cs="Times New Roman"/>
          <w:kern w:val="2"/>
          <w:sz w:val="24"/>
          <w:szCs w:val="24"/>
          <w:lang w:val="uk-UA"/>
        </w:rPr>
        <w:t xml:space="preserve"> </w:t>
      </w:r>
      <w:r>
        <w:rPr>
          <w:rFonts w:ascii="Times New Roman" w:eastAsia="Times New Roman" w:hAnsi="Times New Roman" w:cs="Times New Roman"/>
          <w:kern w:val="2"/>
          <w:sz w:val="24"/>
          <w:szCs w:val="24"/>
          <w:lang w:val="uk-UA"/>
        </w:rPr>
        <w:t xml:space="preserve">та </w:t>
      </w:r>
      <w:r w:rsidRPr="00A45D4F">
        <w:rPr>
          <w:rFonts w:ascii="Times New Roman" w:eastAsia="Times New Roman" w:hAnsi="Times New Roman" w:cs="Times New Roman"/>
          <w:kern w:val="2"/>
          <w:sz w:val="24"/>
          <w:szCs w:val="24"/>
          <w:lang w:val="uk-UA"/>
        </w:rPr>
        <w:t xml:space="preserve">автомобільним транспортом Постачальника </w:t>
      </w:r>
      <w:r>
        <w:rPr>
          <w:rFonts w:ascii="Times New Roman" w:eastAsia="Times New Roman" w:hAnsi="Times New Roman" w:cs="Times New Roman"/>
          <w:kern w:val="2"/>
          <w:sz w:val="24"/>
          <w:szCs w:val="24"/>
          <w:lang w:val="uk-UA"/>
        </w:rPr>
        <w:t xml:space="preserve">(у тому числі орендованому, тощо) </w:t>
      </w:r>
      <w:r w:rsidRPr="00A45D4F">
        <w:rPr>
          <w:rFonts w:ascii="Times New Roman" w:eastAsia="Times New Roman" w:hAnsi="Times New Roman" w:cs="Times New Roman"/>
          <w:kern w:val="2"/>
          <w:sz w:val="24"/>
          <w:szCs w:val="24"/>
          <w:lang w:val="uk-UA"/>
        </w:rPr>
        <w:t xml:space="preserve">за </w:t>
      </w:r>
      <w:proofErr w:type="spellStart"/>
      <w:r w:rsidRPr="00A45D4F">
        <w:rPr>
          <w:rFonts w:ascii="Times New Roman" w:eastAsia="Times New Roman" w:hAnsi="Times New Roman" w:cs="Times New Roman"/>
          <w:kern w:val="2"/>
          <w:sz w:val="24"/>
          <w:szCs w:val="24"/>
          <w:lang w:val="uk-UA"/>
        </w:rPr>
        <w:t>адресою</w:t>
      </w:r>
      <w:proofErr w:type="spellEnd"/>
      <w:r w:rsidRPr="00A45D4F">
        <w:rPr>
          <w:rFonts w:ascii="Times New Roman" w:eastAsia="Times New Roman" w:hAnsi="Times New Roman" w:cs="Times New Roman"/>
          <w:kern w:val="2"/>
          <w:sz w:val="24"/>
          <w:szCs w:val="24"/>
          <w:lang w:val="uk-UA"/>
        </w:rPr>
        <w:t>:</w:t>
      </w:r>
      <w:r w:rsidR="00AB71D0">
        <w:rPr>
          <w:rFonts w:ascii="Times New Roman" w:eastAsia="Times New Roman" w:hAnsi="Times New Roman" w:cs="Times New Roman"/>
          <w:kern w:val="2"/>
          <w:sz w:val="24"/>
          <w:szCs w:val="24"/>
          <w:lang w:val="uk-UA"/>
        </w:rPr>
        <w:t xml:space="preserve"> хмельницька область, Кам’янець-Подільський р-н, с. </w:t>
      </w:r>
      <w:proofErr w:type="spellStart"/>
      <w:r w:rsidR="00AB71D0">
        <w:rPr>
          <w:rFonts w:ascii="Times New Roman" w:eastAsia="Times New Roman" w:hAnsi="Times New Roman" w:cs="Times New Roman"/>
          <w:kern w:val="2"/>
          <w:sz w:val="24"/>
          <w:szCs w:val="24"/>
          <w:lang w:val="uk-UA"/>
        </w:rPr>
        <w:t>Мукша</w:t>
      </w:r>
      <w:proofErr w:type="spellEnd"/>
      <w:r w:rsidR="00AB71D0">
        <w:rPr>
          <w:rFonts w:ascii="Times New Roman" w:eastAsia="Times New Roman" w:hAnsi="Times New Roman" w:cs="Times New Roman"/>
          <w:kern w:val="2"/>
          <w:sz w:val="24"/>
          <w:szCs w:val="24"/>
          <w:lang w:val="uk-UA"/>
        </w:rPr>
        <w:t xml:space="preserve"> </w:t>
      </w:r>
      <w:proofErr w:type="spellStart"/>
      <w:r w:rsidR="00AB71D0">
        <w:rPr>
          <w:rFonts w:ascii="Times New Roman" w:eastAsia="Times New Roman" w:hAnsi="Times New Roman" w:cs="Times New Roman"/>
          <w:kern w:val="2"/>
          <w:sz w:val="24"/>
          <w:szCs w:val="24"/>
          <w:lang w:val="uk-UA"/>
        </w:rPr>
        <w:t>Китайгородська</w:t>
      </w:r>
      <w:proofErr w:type="spellEnd"/>
      <w:r w:rsidR="00AB71D0">
        <w:rPr>
          <w:rFonts w:ascii="Times New Roman" w:eastAsia="Times New Roman" w:hAnsi="Times New Roman" w:cs="Times New Roman"/>
          <w:kern w:val="2"/>
          <w:sz w:val="24"/>
          <w:szCs w:val="24"/>
          <w:lang w:val="uk-UA"/>
        </w:rPr>
        <w:t xml:space="preserve">, вул. </w:t>
      </w:r>
      <w:r w:rsidR="00271860">
        <w:rPr>
          <w:rFonts w:ascii="Times New Roman" w:eastAsia="Times New Roman" w:hAnsi="Times New Roman" w:cs="Times New Roman"/>
          <w:kern w:val="2"/>
          <w:sz w:val="24"/>
          <w:szCs w:val="24"/>
          <w:lang w:val="uk-UA"/>
        </w:rPr>
        <w:t>М</w:t>
      </w:r>
      <w:r w:rsidR="00AB71D0">
        <w:rPr>
          <w:rFonts w:ascii="Times New Roman" w:eastAsia="Times New Roman" w:hAnsi="Times New Roman" w:cs="Times New Roman"/>
          <w:kern w:val="2"/>
          <w:sz w:val="24"/>
          <w:szCs w:val="24"/>
          <w:lang w:val="uk-UA"/>
        </w:rPr>
        <w:t>атросова, 30</w:t>
      </w:r>
      <w:r>
        <w:rPr>
          <w:rFonts w:ascii="Times New Roman" w:eastAsia="Times New Roman" w:hAnsi="Times New Roman" w:cs="Times New Roman"/>
          <w:b/>
          <w:kern w:val="2"/>
          <w:sz w:val="24"/>
          <w:szCs w:val="24"/>
          <w:lang w:val="uk-UA"/>
        </w:rPr>
        <w:t xml:space="preserve"> </w:t>
      </w:r>
      <w:r w:rsidRPr="00A45D4F">
        <w:rPr>
          <w:rFonts w:ascii="Times New Roman" w:eastAsia="Times New Roman" w:hAnsi="Times New Roman" w:cs="Times New Roman"/>
          <w:kern w:val="2"/>
          <w:sz w:val="24"/>
          <w:szCs w:val="24"/>
          <w:lang w:val="uk-UA"/>
        </w:rPr>
        <w:t>(склад Замовника).</w:t>
      </w:r>
    </w:p>
    <w:p w14:paraId="2129B9A6" w14:textId="77777777" w:rsidR="00632747" w:rsidRPr="00472EE0" w:rsidRDefault="00632747" w:rsidP="00632747">
      <w:pPr>
        <w:ind w:firstLine="709"/>
        <w:contextualSpacing/>
        <w:jc w:val="both"/>
        <w:rPr>
          <w:rFonts w:ascii="Times New Roman" w:hAnsi="Times New Roman" w:cs="Times New Roman"/>
          <w:sz w:val="24"/>
          <w:szCs w:val="24"/>
          <w:lang w:val="uk-UA" w:eastAsia="uk-UA"/>
        </w:rPr>
      </w:pPr>
      <w:r w:rsidRPr="00472EE0">
        <w:rPr>
          <w:rFonts w:ascii="Times New Roman" w:hAnsi="Times New Roman" w:cs="Times New Roman"/>
          <w:sz w:val="24"/>
          <w:szCs w:val="24"/>
          <w:lang w:val="uk-UA" w:eastAsia="uk-UA"/>
        </w:rPr>
        <w:t xml:space="preserve">Постачальник  пропонує товар, який відповідає вказаним характеристикам. </w:t>
      </w:r>
      <w:r>
        <w:rPr>
          <w:rFonts w:ascii="Times New Roman" w:hAnsi="Times New Roman" w:cs="Times New Roman"/>
          <w:sz w:val="24"/>
          <w:szCs w:val="24"/>
          <w:lang w:val="uk-UA" w:eastAsia="uk-UA"/>
        </w:rPr>
        <w:t xml:space="preserve">Упаковка повинна </w:t>
      </w:r>
      <w:r w:rsidRPr="00472EE0">
        <w:rPr>
          <w:rFonts w:ascii="Times New Roman" w:hAnsi="Times New Roman" w:cs="Times New Roman"/>
          <w:sz w:val="24"/>
          <w:szCs w:val="24"/>
          <w:lang w:val="uk-UA" w:eastAsia="uk-UA"/>
        </w:rPr>
        <w:t xml:space="preserve">містити маркування відповідно до стандартів виробника, яке надає змогу: ідентифікувати товар, його походження, дату виробництва. </w:t>
      </w:r>
      <w:r w:rsidRPr="00A45D4F">
        <w:rPr>
          <w:rFonts w:ascii="Times New Roman" w:hAnsi="Times New Roman" w:cs="Times New Roman"/>
          <w:sz w:val="24"/>
          <w:szCs w:val="24"/>
          <w:lang w:val="uk-UA" w:eastAsia="uk-UA"/>
        </w:rPr>
        <w:t>Постачальник гарантує, що товар новий, не перебував в експлуатації, термін та умови його зберігання не порушені.</w:t>
      </w:r>
    </w:p>
    <w:p w14:paraId="58C3C735" w14:textId="77777777" w:rsidR="00632747" w:rsidRPr="00A45D4F" w:rsidRDefault="00632747" w:rsidP="00632747">
      <w:pPr>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A45D4F">
        <w:rPr>
          <w:rFonts w:ascii="Times New Roman" w:hAnsi="Times New Roman" w:cs="Times New Roman"/>
          <w:sz w:val="24"/>
          <w:szCs w:val="24"/>
          <w:lang w:val="uk-UA" w:eastAsia="uk-UA"/>
        </w:rPr>
        <w:t>Товар повинен відповідати вимогам пожежної безпеки.</w:t>
      </w:r>
    </w:p>
    <w:p w14:paraId="69BE150B" w14:textId="649EF565" w:rsidR="00632747" w:rsidRPr="00A45D4F" w:rsidRDefault="00632747" w:rsidP="00632747">
      <w:pPr>
        <w:pStyle w:val="a3"/>
        <w:tabs>
          <w:tab w:val="left" w:pos="993"/>
        </w:tabs>
        <w:spacing w:before="0" w:beforeAutospacing="0" w:after="0" w:afterAutospacing="0"/>
        <w:jc w:val="both"/>
      </w:pPr>
      <w:r>
        <w:rPr>
          <w:rFonts w:eastAsia="Times New Roman"/>
          <w:kern w:val="2"/>
        </w:rPr>
        <w:t xml:space="preserve">           </w:t>
      </w:r>
      <w:r w:rsidRPr="00A45D4F">
        <w:rPr>
          <w:rFonts w:eastAsia="Times New Roman"/>
          <w:kern w:val="2"/>
        </w:rPr>
        <w:t xml:space="preserve">Строк гарантії на товар – </w:t>
      </w:r>
      <w:r w:rsidRPr="00A45D4F">
        <w:t xml:space="preserve">відповідно до документів виробника, але не менше </w:t>
      </w:r>
      <w:r w:rsidR="00B459AB" w:rsidRPr="00B459AB">
        <w:rPr>
          <w:b/>
          <w:bCs/>
        </w:rPr>
        <w:t>12</w:t>
      </w:r>
      <w:r>
        <w:t xml:space="preserve"> </w:t>
      </w:r>
      <w:r w:rsidRPr="00A45D4F">
        <w:t xml:space="preserve">місяців. </w:t>
      </w:r>
    </w:p>
    <w:p w14:paraId="3C3A2A34" w14:textId="77777777" w:rsidR="00632747" w:rsidRPr="00A45D4F" w:rsidRDefault="00632747" w:rsidP="00632747">
      <w:pPr>
        <w:ind w:firstLine="709"/>
        <w:contextualSpacing/>
        <w:jc w:val="both"/>
        <w:rPr>
          <w:rFonts w:ascii="Times New Roman" w:hAnsi="Times New Roman" w:cs="Times New Roman"/>
          <w:sz w:val="24"/>
          <w:szCs w:val="24"/>
          <w:lang w:val="uk-UA" w:eastAsia="uk-UA"/>
        </w:rPr>
      </w:pPr>
      <w:r w:rsidRPr="00A45D4F">
        <w:rPr>
          <w:rFonts w:ascii="Times New Roman" w:hAnsi="Times New Roman" w:cs="Times New Roman"/>
          <w:sz w:val="24"/>
          <w:szCs w:val="24"/>
          <w:lang w:val="uk-UA" w:eastAsia="uk-UA"/>
        </w:rPr>
        <w:t>Постачальник гарантує якість товару, що постачається протягом:</w:t>
      </w:r>
    </w:p>
    <w:p w14:paraId="1E71D340" w14:textId="77777777" w:rsidR="00632747" w:rsidRPr="00A45D4F" w:rsidRDefault="00632747" w:rsidP="00632747">
      <w:pPr>
        <w:ind w:firstLine="709"/>
        <w:contextualSpacing/>
        <w:jc w:val="both"/>
        <w:rPr>
          <w:rFonts w:ascii="Times New Roman" w:hAnsi="Times New Roman" w:cs="Times New Roman"/>
          <w:sz w:val="24"/>
          <w:szCs w:val="24"/>
          <w:lang w:val="uk-UA" w:eastAsia="uk-UA"/>
        </w:rPr>
      </w:pPr>
      <w:r w:rsidRPr="00A45D4F">
        <w:rPr>
          <w:rFonts w:ascii="Times New Roman" w:hAnsi="Times New Roman" w:cs="Times New Roman"/>
          <w:sz w:val="24"/>
          <w:szCs w:val="24"/>
          <w:lang w:val="uk-UA" w:eastAsia="uk-UA"/>
        </w:rPr>
        <w:t>Гарантійного строку експлуатації ________.</w:t>
      </w:r>
    </w:p>
    <w:p w14:paraId="0FC2073C" w14:textId="77777777" w:rsidR="00632747" w:rsidRPr="00A45D4F" w:rsidRDefault="00632747" w:rsidP="00632747">
      <w:pPr>
        <w:ind w:firstLine="709"/>
        <w:contextualSpacing/>
        <w:jc w:val="both"/>
        <w:rPr>
          <w:rFonts w:ascii="Times New Roman" w:hAnsi="Times New Roman" w:cs="Times New Roman"/>
          <w:sz w:val="24"/>
          <w:szCs w:val="24"/>
          <w:lang w:val="uk-UA" w:eastAsia="uk-UA"/>
        </w:rPr>
      </w:pPr>
      <w:r w:rsidRPr="00A45D4F">
        <w:rPr>
          <w:rFonts w:ascii="Times New Roman" w:hAnsi="Times New Roman" w:cs="Times New Roman"/>
          <w:sz w:val="24"/>
          <w:szCs w:val="24"/>
          <w:lang w:val="uk-UA" w:eastAsia="uk-UA"/>
        </w:rPr>
        <w:t xml:space="preserve">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згідно якої виготовляється </w:t>
      </w:r>
      <w:r>
        <w:rPr>
          <w:rFonts w:ascii="Times New Roman" w:hAnsi="Times New Roman" w:cs="Times New Roman"/>
          <w:sz w:val="24"/>
          <w:szCs w:val="24"/>
          <w:lang w:val="uk-UA" w:eastAsia="uk-UA"/>
        </w:rPr>
        <w:t>товар</w:t>
      </w:r>
      <w:r w:rsidRPr="00A45D4F">
        <w:rPr>
          <w:rFonts w:ascii="Times New Roman" w:hAnsi="Times New Roman" w:cs="Times New Roman"/>
          <w:sz w:val="24"/>
          <w:szCs w:val="24"/>
          <w:lang w:val="uk-UA" w:eastAsia="uk-UA"/>
        </w:rPr>
        <w:t>, що пропонується до постачання, та виробником.</w:t>
      </w:r>
    </w:p>
    <w:p w14:paraId="219C3921" w14:textId="77777777" w:rsidR="00632747" w:rsidRDefault="00632747" w:rsidP="00632747">
      <w:pPr>
        <w:jc w:val="both"/>
        <w:rPr>
          <w:rFonts w:ascii="Times New Roman" w:hAnsi="Times New Roman"/>
          <w:i/>
          <w:sz w:val="24"/>
          <w:szCs w:val="24"/>
          <w:lang w:val="uk-UA"/>
        </w:rPr>
      </w:pPr>
    </w:p>
    <w:p w14:paraId="0148608A" w14:textId="77777777" w:rsidR="00632747" w:rsidRDefault="00632747" w:rsidP="00632747">
      <w:pPr>
        <w:jc w:val="both"/>
        <w:rPr>
          <w:rFonts w:ascii="Times New Roman" w:hAnsi="Times New Roman"/>
          <w:i/>
          <w:sz w:val="24"/>
          <w:szCs w:val="24"/>
          <w:lang w:val="uk-UA"/>
        </w:rPr>
      </w:pPr>
    </w:p>
    <w:p w14:paraId="2EC2700A" w14:textId="77777777" w:rsidR="00815483" w:rsidRPr="00815483" w:rsidRDefault="00815483" w:rsidP="00815483">
      <w:pPr>
        <w:widowControl w:val="0"/>
        <w:suppressAutoHyphens/>
        <w:autoSpaceDE w:val="0"/>
        <w:ind w:firstLine="567"/>
        <w:jc w:val="both"/>
        <w:rPr>
          <w:rFonts w:ascii="Times New Roman" w:eastAsia="Times New Roman" w:hAnsi="Times New Roman" w:cs="Times New Roman"/>
          <w:color w:val="000000"/>
          <w:sz w:val="24"/>
          <w:szCs w:val="24"/>
          <w:lang w:val="uk-UA" w:eastAsia="ar-SA"/>
        </w:rPr>
      </w:pPr>
      <w:r w:rsidRPr="00815483">
        <w:rPr>
          <w:rFonts w:ascii="Times New Roman" w:eastAsia="Times New Roman" w:hAnsi="Times New Roman" w:cs="Times New Roman"/>
          <w:b/>
          <w:i/>
          <w:color w:val="000000"/>
          <w:sz w:val="24"/>
          <w:szCs w:val="24"/>
          <w:lang w:val="uk-UA" w:eastAsia="ar-SA"/>
        </w:rPr>
        <w:t xml:space="preserve">Посада, прізвище, ініціали, підпис уповноваженої особи Учасника, завірені печаткою. </w:t>
      </w:r>
      <w:r w:rsidRPr="00815483">
        <w:rPr>
          <w:rFonts w:ascii="Times New Roman" w:eastAsia="Times New Roman" w:hAnsi="Times New Roman" w:cs="Times New Roman"/>
          <w:b/>
          <w:color w:val="000000"/>
          <w:sz w:val="24"/>
          <w:szCs w:val="24"/>
          <w:lang w:val="uk-UA" w:eastAsia="ar-SA"/>
        </w:rPr>
        <w:t>_________________________________________________________</w:t>
      </w:r>
      <w:r w:rsidRPr="00815483">
        <w:rPr>
          <w:rFonts w:ascii="Times New Roman" w:eastAsia="Times New Roman" w:hAnsi="Times New Roman" w:cs="Times New Roman"/>
          <w:b/>
          <w:i/>
          <w:color w:val="000000"/>
          <w:lang w:val="uk-UA" w:eastAsia="ar-SA"/>
        </w:rPr>
        <w:t xml:space="preserve"> </w:t>
      </w:r>
    </w:p>
    <w:p w14:paraId="434F79B1" w14:textId="77777777" w:rsidR="00997A36" w:rsidRDefault="00997A36"/>
    <w:sectPr w:rsidR="00997A36" w:rsidSect="007B6CD0">
      <w:footerReference w:type="default" r:id="rId6"/>
      <w:pgSz w:w="11907" w:h="16834" w:code="9"/>
      <w:pgMar w:top="284" w:right="283" w:bottom="567" w:left="1701" w:header="567" w:footer="567" w:gutter="0"/>
      <w:cols w:space="720"/>
      <w:titlePg/>
      <w:docGrid w:linePitch="38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B60F" w14:textId="77777777" w:rsidR="007B6CD0" w:rsidRDefault="007B6CD0">
      <w:r>
        <w:separator/>
      </w:r>
    </w:p>
  </w:endnote>
  <w:endnote w:type="continuationSeparator" w:id="0">
    <w:p w14:paraId="2514C37C" w14:textId="77777777" w:rsidR="007B6CD0" w:rsidRDefault="007B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63D1" w14:textId="77777777" w:rsidR="00C67790" w:rsidRPr="0064263F" w:rsidRDefault="00723EB9" w:rsidP="00E43FD0">
    <w:pPr>
      <w:pStyle w:val="a5"/>
      <w:tabs>
        <w:tab w:val="clear" w:pos="4677"/>
        <w:tab w:val="clear" w:pos="9355"/>
      </w:tabs>
      <w:jc w:val="right"/>
      <w:rPr>
        <w:rFonts w:ascii="Times New Roman" w:hAnsi="Times New Roman"/>
        <w:sz w:val="24"/>
        <w:szCs w:val="24"/>
      </w:rPr>
    </w:pPr>
    <w:r w:rsidRPr="0064263F">
      <w:rPr>
        <w:rFonts w:ascii="Times New Roman" w:hAnsi="Times New Roman"/>
        <w:sz w:val="24"/>
        <w:szCs w:val="24"/>
      </w:rPr>
      <w:fldChar w:fldCharType="begin"/>
    </w:r>
    <w:r w:rsidRPr="0064263F">
      <w:rPr>
        <w:rFonts w:ascii="Times New Roman" w:hAnsi="Times New Roman"/>
        <w:sz w:val="24"/>
        <w:szCs w:val="24"/>
      </w:rPr>
      <w:instrText xml:space="preserve"> PAGE   \* MERGEFORMAT </w:instrText>
    </w:r>
    <w:r w:rsidRPr="0064263F">
      <w:rPr>
        <w:rFonts w:ascii="Times New Roman" w:hAnsi="Times New Roman"/>
        <w:sz w:val="24"/>
        <w:szCs w:val="24"/>
      </w:rPr>
      <w:fldChar w:fldCharType="separate"/>
    </w:r>
    <w:r>
      <w:rPr>
        <w:rFonts w:ascii="Times New Roman" w:hAnsi="Times New Roman"/>
        <w:noProof/>
        <w:sz w:val="24"/>
        <w:szCs w:val="24"/>
      </w:rPr>
      <w:t>3</w:t>
    </w:r>
    <w:r w:rsidRPr="0064263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32C6" w14:textId="77777777" w:rsidR="007B6CD0" w:rsidRDefault="007B6CD0">
      <w:r>
        <w:separator/>
      </w:r>
    </w:p>
  </w:footnote>
  <w:footnote w:type="continuationSeparator" w:id="0">
    <w:p w14:paraId="4E597C58" w14:textId="77777777" w:rsidR="007B6CD0" w:rsidRDefault="007B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47"/>
    <w:rsid w:val="000F31F6"/>
    <w:rsid w:val="000F6CB9"/>
    <w:rsid w:val="00271860"/>
    <w:rsid w:val="00437058"/>
    <w:rsid w:val="00632747"/>
    <w:rsid w:val="00645258"/>
    <w:rsid w:val="00723EB9"/>
    <w:rsid w:val="007B6CD0"/>
    <w:rsid w:val="00815483"/>
    <w:rsid w:val="00821C2F"/>
    <w:rsid w:val="00997A36"/>
    <w:rsid w:val="00AB71D0"/>
    <w:rsid w:val="00B459AB"/>
    <w:rsid w:val="00BB3A2C"/>
    <w:rsid w:val="00C67790"/>
    <w:rsid w:val="00EB4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AD5B"/>
  <w15:chartTrackingRefBased/>
  <w15:docId w15:val="{8FBC9571-88C0-4D49-8082-E45F713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747"/>
    <w:pPr>
      <w:spacing w:after="0" w:line="240"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17,Знак18 Знак,Знак17 Знак1,Знак17"/>
    <w:basedOn w:val="a"/>
    <w:link w:val="a4"/>
    <w:qFormat/>
    <w:rsid w:val="00632747"/>
    <w:pPr>
      <w:spacing w:before="100" w:beforeAutospacing="1" w:after="100" w:afterAutospacing="1"/>
    </w:pPr>
    <w:rPr>
      <w:rFonts w:ascii="Times New Roman" w:eastAsia="Calibri" w:hAnsi="Times New Roman" w:cs="Times New Roman"/>
      <w:sz w:val="24"/>
      <w:szCs w:val="24"/>
      <w:lang w:val="uk-UA" w:eastAsia="uk-UA"/>
    </w:rPr>
  </w:style>
  <w:style w:type="paragraph" w:styleId="a5">
    <w:name w:val="footer"/>
    <w:basedOn w:val="a"/>
    <w:link w:val="a6"/>
    <w:uiPriority w:val="99"/>
    <w:qFormat/>
    <w:rsid w:val="00632747"/>
    <w:pPr>
      <w:tabs>
        <w:tab w:val="center" w:pos="4677"/>
        <w:tab w:val="right" w:pos="9355"/>
      </w:tabs>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632747"/>
    <w:rPr>
      <w:rFonts w:ascii="Calibri" w:eastAsia="Times New Roman" w:hAnsi="Calibri" w:cs="Times New Roman"/>
      <w:lang w:val="ru-RU"/>
    </w:rPr>
  </w:style>
  <w:style w:type="character" w:customStyle="1" w:styleId="a4">
    <w:name w:val="Обычный (Интернет) Знак"/>
    <w:aliases w:val="Обычный (Web) Знак, Знак17 Знак,Знак18 Знак Знак,Знак17 Знак1 Знак,Знак17 Знак"/>
    <w:link w:val="a3"/>
    <w:qFormat/>
    <w:rsid w:val="00632747"/>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2574</Words>
  <Characters>1468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2024-02-19T12:05:00Z</dcterms:created>
  <dcterms:modified xsi:type="dcterms:W3CDTF">2024-02-19T12:05:00Z</dcterms:modified>
</cp:coreProperties>
</file>