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7E70F9F6" w:rsidR="00486CB8" w:rsidRPr="000A38DE" w:rsidRDefault="00977B4F" w:rsidP="00486CB8">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B42020">
        <w:rPr>
          <w:rFonts w:ascii="Times New Roman" w:eastAsia="Times New Roman" w:hAnsi="Times New Roman" w:cs="Times New Roman"/>
          <w:b/>
          <w:color w:val="FF0000"/>
          <w:sz w:val="36"/>
          <w:szCs w:val="36"/>
          <w:lang w:eastAsia="ru-RU"/>
        </w:rPr>
        <w:t xml:space="preserve"> </w:t>
      </w:r>
      <w:r w:rsidR="00486CB8" w:rsidRPr="000A38DE">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473B95F" w14:textId="77777777" w:rsidR="00486CB8" w:rsidRPr="000A38DE" w:rsidRDefault="00486CB8" w:rsidP="00486CB8">
      <w:pPr>
        <w:spacing w:after="0" w:line="240" w:lineRule="auto"/>
        <w:jc w:val="center"/>
        <w:rPr>
          <w:rFonts w:ascii="Times New Roman" w:eastAsia="Times New Roman" w:hAnsi="Times New Roman" w:cs="Times New Roman"/>
          <w:b/>
          <w:bCs/>
          <w:color w:val="000000" w:themeColor="text1"/>
          <w:sz w:val="38"/>
          <w:szCs w:val="38"/>
          <w:lang w:eastAsia="ru-RU"/>
        </w:rPr>
      </w:pPr>
      <w:r w:rsidRPr="000A38DE">
        <w:rPr>
          <w:rFonts w:ascii="Times New Roman" w:eastAsia="Times New Roman" w:hAnsi="Times New Roman" w:cs="Times New Roman"/>
          <w:b/>
          <w:color w:val="000000" w:themeColor="text1"/>
          <w:sz w:val="36"/>
          <w:szCs w:val="36"/>
          <w:lang w:eastAsia="ru-RU"/>
        </w:rPr>
        <w:t>В ХМЕЛЬНИЦЬКІЙ ОБЛАСТІ</w:t>
      </w:r>
    </w:p>
    <w:p w14:paraId="669B2C2E"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2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2"/>
        <w:gridCol w:w="3838"/>
      </w:tblGrid>
      <w:tr w:rsidR="000A38DE" w:rsidRPr="002A2E0B" w14:paraId="23500FAD" w14:textId="77777777" w:rsidTr="00813156">
        <w:trPr>
          <w:trHeight w:val="1248"/>
        </w:trPr>
        <w:tc>
          <w:tcPr>
            <w:tcW w:w="5382" w:type="dxa"/>
            <w:tcBorders>
              <w:top w:val="nil"/>
              <w:left w:val="nil"/>
              <w:bottom w:val="nil"/>
              <w:right w:val="nil"/>
            </w:tcBorders>
          </w:tcPr>
          <w:p w14:paraId="541E1605"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64EEEDD7"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03FC88A9" w:rsidR="005273B1" w:rsidRPr="00593EF5" w:rsidRDefault="005273B1" w:rsidP="005273B1">
            <w:pPr>
              <w:spacing w:after="0" w:line="240" w:lineRule="auto"/>
              <w:rPr>
                <w:rFonts w:ascii="Times New Roman" w:eastAsia="Times New Roman" w:hAnsi="Times New Roman" w:cs="Times New Roman"/>
                <w:b/>
                <w:bCs/>
                <w:noProof/>
                <w:color w:val="000000" w:themeColor="text1"/>
                <w:sz w:val="24"/>
                <w:szCs w:val="24"/>
                <w:lang w:val="ru-RU" w:eastAsia="ru-RU"/>
              </w:rPr>
            </w:pPr>
            <w:r w:rsidRPr="002A2E0B">
              <w:rPr>
                <w:rFonts w:ascii="Times New Roman" w:eastAsia="Times New Roman" w:hAnsi="Times New Roman" w:cs="Times New Roman"/>
                <w:b/>
                <w:bCs/>
                <w:noProof/>
                <w:color w:val="000000" w:themeColor="text1"/>
                <w:sz w:val="24"/>
                <w:szCs w:val="24"/>
                <w:lang w:eastAsia="ru-RU"/>
              </w:rPr>
              <w:t xml:space="preserve">від </w:t>
            </w:r>
            <w:r w:rsidR="00631C78">
              <w:rPr>
                <w:rFonts w:ascii="Times New Roman" w:eastAsia="Times New Roman" w:hAnsi="Times New Roman" w:cs="Times New Roman"/>
                <w:b/>
                <w:bCs/>
                <w:noProof/>
                <w:color w:val="000000" w:themeColor="text1"/>
                <w:sz w:val="24"/>
                <w:szCs w:val="24"/>
                <w:lang w:eastAsia="ru-RU"/>
              </w:rPr>
              <w:t>01</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631C78">
              <w:rPr>
                <w:rFonts w:ascii="Times New Roman" w:eastAsia="Times New Roman" w:hAnsi="Times New Roman" w:cs="Times New Roman"/>
                <w:b/>
                <w:bCs/>
                <w:noProof/>
                <w:color w:val="000000" w:themeColor="text1"/>
                <w:sz w:val="24"/>
                <w:szCs w:val="24"/>
                <w:lang w:eastAsia="ru-RU"/>
              </w:rPr>
              <w:t>березня</w:t>
            </w:r>
            <w:r w:rsidRPr="0037439C">
              <w:rPr>
                <w:rFonts w:ascii="Times New Roman" w:eastAsia="Times New Roman" w:hAnsi="Times New Roman" w:cs="Times New Roman"/>
                <w:b/>
                <w:bCs/>
                <w:noProof/>
                <w:color w:val="000000" w:themeColor="text1"/>
                <w:sz w:val="24"/>
                <w:szCs w:val="24"/>
                <w:lang w:eastAsia="ru-RU"/>
              </w:rPr>
              <w:t xml:space="preserve"> 202</w:t>
            </w:r>
            <w:r w:rsidR="00593EF5" w:rsidRPr="0037439C">
              <w:rPr>
                <w:rFonts w:ascii="Times New Roman" w:eastAsia="Times New Roman" w:hAnsi="Times New Roman" w:cs="Times New Roman"/>
                <w:b/>
                <w:bCs/>
                <w:noProof/>
                <w:color w:val="000000" w:themeColor="text1"/>
                <w:sz w:val="24"/>
                <w:szCs w:val="24"/>
                <w:lang w:eastAsia="ru-RU"/>
              </w:rPr>
              <w:t>4</w:t>
            </w:r>
            <w:r w:rsidRPr="0037439C">
              <w:rPr>
                <w:rFonts w:ascii="Times New Roman" w:eastAsia="Times New Roman" w:hAnsi="Times New Roman" w:cs="Times New Roman"/>
                <w:b/>
                <w:bCs/>
                <w:noProof/>
                <w:color w:val="000000" w:themeColor="text1"/>
                <w:sz w:val="24"/>
                <w:szCs w:val="24"/>
                <w:lang w:eastAsia="ru-RU"/>
              </w:rPr>
              <w:t xml:space="preserve"> року </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631C78">
              <w:rPr>
                <w:rFonts w:ascii="Times New Roman" w:eastAsia="Times New Roman" w:hAnsi="Times New Roman" w:cs="Times New Roman"/>
                <w:b/>
                <w:bCs/>
                <w:noProof/>
                <w:color w:val="000000" w:themeColor="text1"/>
                <w:sz w:val="24"/>
                <w:szCs w:val="24"/>
                <w:lang w:eastAsia="ru-RU"/>
              </w:rPr>
              <w:t>40</w:t>
            </w:r>
          </w:p>
          <w:p w14:paraId="420DF01E" w14:textId="77777777" w:rsidR="00486CB8" w:rsidRPr="002A2E0B" w:rsidRDefault="00486CB8" w:rsidP="00486CB8">
            <w:pPr>
              <w:spacing w:after="0" w:line="240" w:lineRule="auto"/>
              <w:rPr>
                <w:rFonts w:ascii="Times New Roman" w:eastAsia="Times New Roman" w:hAnsi="Times New Roman" w:cs="Times New Roman"/>
                <w:b/>
                <w:bCs/>
                <w:noProof/>
                <w:color w:val="000000" w:themeColor="text1"/>
                <w:sz w:val="24"/>
                <w:szCs w:val="24"/>
                <w:lang w:eastAsia="ru-RU"/>
              </w:rPr>
            </w:pPr>
          </w:p>
          <w:p w14:paraId="387CC54B" w14:textId="7777777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p w14:paraId="213FB002" w14:textId="2BC17A4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tc>
      </w:tr>
      <w:tr w:rsidR="000A38DE" w:rsidRPr="000A38DE" w14:paraId="7E9DAC20" w14:textId="77777777" w:rsidTr="00813156">
        <w:trPr>
          <w:trHeight w:val="249"/>
        </w:trPr>
        <w:tc>
          <w:tcPr>
            <w:tcW w:w="5382" w:type="dxa"/>
            <w:tcBorders>
              <w:top w:val="nil"/>
              <w:left w:val="nil"/>
              <w:bottom w:val="nil"/>
              <w:right w:val="nil"/>
            </w:tcBorders>
          </w:tcPr>
          <w:p w14:paraId="5176163F"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4E7521C7" w14:textId="25A99D5F" w:rsidR="00486CB8" w:rsidRPr="000A38DE" w:rsidRDefault="00486CB8" w:rsidP="00486CB8">
            <w:pPr>
              <w:spacing w:after="0" w:line="240" w:lineRule="auto"/>
              <w:rPr>
                <w:rFonts w:ascii="Times New Roman" w:eastAsia="Times New Roman" w:hAnsi="Times New Roman" w:cs="Times New Roman"/>
                <w:b/>
                <w:bCs/>
                <w:color w:val="FF0000"/>
                <w:sz w:val="24"/>
                <w:szCs w:val="24"/>
                <w:lang w:eastAsia="ru-RU"/>
              </w:rPr>
            </w:pPr>
          </w:p>
        </w:tc>
      </w:tr>
      <w:tr w:rsidR="000A38DE" w:rsidRPr="000A38DE" w14:paraId="7E5C611D" w14:textId="77777777" w:rsidTr="00813156">
        <w:trPr>
          <w:trHeight w:val="238"/>
        </w:trPr>
        <w:tc>
          <w:tcPr>
            <w:tcW w:w="5382" w:type="dxa"/>
            <w:tcBorders>
              <w:top w:val="nil"/>
              <w:left w:val="nil"/>
              <w:bottom w:val="nil"/>
              <w:right w:val="nil"/>
            </w:tcBorders>
          </w:tcPr>
          <w:p w14:paraId="01E149DB"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tcPr>
          <w:p w14:paraId="3ADAFE59"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r>
    </w:tbl>
    <w:p w14:paraId="468C512A"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ТЕНДЕРНА ДОКУМЕНТАЦІЯ</w:t>
      </w:r>
    </w:p>
    <w:p w14:paraId="10129373"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33AF586D"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на закупівлю</w:t>
      </w:r>
    </w:p>
    <w:p w14:paraId="34DCAC8D" w14:textId="77777777" w:rsidR="0075095F" w:rsidRDefault="0075095F"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5095F">
        <w:rPr>
          <w:rFonts w:ascii="Times New Roman" w:eastAsia="Times New Roman" w:hAnsi="Times New Roman" w:cs="Times New Roman"/>
          <w:b/>
          <w:bCs/>
          <w:color w:val="000000" w:themeColor="text1"/>
          <w:sz w:val="40"/>
          <w:szCs w:val="40"/>
          <w:lang w:eastAsia="ru-RU"/>
        </w:rPr>
        <w:t>Газоаналізатори з мобільними термопринтерами та з кейсами за кодом ДК 021:2015 - 38430000-8 Детектори та аналізатори</w:t>
      </w:r>
    </w:p>
    <w:p w14:paraId="5734C8C0" w14:textId="7957B58C" w:rsidR="007D1511" w:rsidRPr="007D1511" w:rsidRDefault="007D1511"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за процедурою</w:t>
      </w:r>
    </w:p>
    <w:p w14:paraId="1F06468B"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tbl>
      <w:tblPr>
        <w:tblW w:w="9840" w:type="dxa"/>
        <w:tblLayout w:type="fixed"/>
        <w:tblLook w:val="04A0" w:firstRow="1" w:lastRow="0" w:firstColumn="1" w:lastColumn="0" w:noHBand="0" w:noVBand="1"/>
      </w:tblPr>
      <w:tblGrid>
        <w:gridCol w:w="9840"/>
      </w:tblGrid>
      <w:tr w:rsidR="007D1511" w:rsidRPr="007D1511" w14:paraId="04D6BAD0" w14:textId="77777777" w:rsidTr="00C166D1">
        <w:tc>
          <w:tcPr>
            <w:tcW w:w="9847" w:type="dxa"/>
          </w:tcPr>
          <w:p w14:paraId="4ECCFF5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296C72F7"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ВІДКРИТИХ ТОРГІВ</w:t>
            </w:r>
          </w:p>
          <w:p w14:paraId="408336B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(з особливостями)</w:t>
            </w:r>
          </w:p>
        </w:tc>
      </w:tr>
    </w:tbl>
    <w:p w14:paraId="3CC9771C"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17EB33D5"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5F511FDE" w14:textId="740302BF" w:rsidR="007D1511" w:rsidRPr="007D1511" w:rsidRDefault="007D1511" w:rsidP="00585035">
      <w:pPr>
        <w:spacing w:before="240" w:after="0" w:line="240" w:lineRule="auto"/>
        <w:rPr>
          <w:rFonts w:ascii="Times New Roman" w:eastAsia="Times New Roman" w:hAnsi="Times New Roman" w:cs="Times New Roman"/>
          <w:b/>
          <w:bCs/>
          <w:color w:val="000000" w:themeColor="text1"/>
          <w:sz w:val="40"/>
          <w:szCs w:val="40"/>
          <w:lang w:eastAsia="ru-RU"/>
        </w:rPr>
      </w:pPr>
    </w:p>
    <w:p w14:paraId="46406B61" w14:textId="65279B69"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bookmarkStart w:id="0" w:name="_heading=h.1fob9te" w:colFirst="0" w:colLast="0"/>
      <w:bookmarkEnd w:id="0"/>
      <w:r w:rsidRPr="007D1511">
        <w:rPr>
          <w:rFonts w:ascii="Times New Roman" w:eastAsia="Times New Roman" w:hAnsi="Times New Roman" w:cs="Times New Roman"/>
          <w:b/>
          <w:bCs/>
          <w:color w:val="000000" w:themeColor="text1"/>
          <w:sz w:val="40"/>
          <w:szCs w:val="40"/>
          <w:lang w:eastAsia="ru-RU"/>
        </w:rPr>
        <w:t>м. Хмельницький – 202</w:t>
      </w:r>
      <w:r w:rsidR="00593EF5">
        <w:rPr>
          <w:rFonts w:ascii="Times New Roman" w:eastAsia="Times New Roman" w:hAnsi="Times New Roman" w:cs="Times New Roman"/>
          <w:b/>
          <w:bCs/>
          <w:color w:val="000000" w:themeColor="text1"/>
          <w:sz w:val="40"/>
          <w:szCs w:val="40"/>
          <w:lang w:eastAsia="ru-RU"/>
        </w:rPr>
        <w:t>4</w:t>
      </w:r>
    </w:p>
    <w:p w14:paraId="4A0F1D9D" w14:textId="77777777" w:rsidR="0051697F" w:rsidRDefault="0051697F"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48FD851E" w14:textId="77777777" w:rsidR="000754B4"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3A9074A4" w14:textId="77777777" w:rsidR="000754B4" w:rsidRPr="006E25E0"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38DE" w:rsidRPr="000A38DE"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12C6DC23" w14:textId="77777777" w:rsidR="00C4617A" w:rsidRPr="006E25E0" w:rsidRDefault="00EE55F0">
            <w:pPr>
              <w:jc w:val="center"/>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Розділ 1. Загальні положення</w:t>
            </w:r>
          </w:p>
        </w:tc>
      </w:tr>
      <w:tr w:rsidR="000A38DE" w:rsidRPr="000A38DE" w14:paraId="6790370E" w14:textId="77777777" w:rsidTr="00F47A7B">
        <w:trPr>
          <w:trHeight w:val="411"/>
          <w:jc w:val="center"/>
        </w:trPr>
        <w:tc>
          <w:tcPr>
            <w:tcW w:w="705" w:type="dxa"/>
            <w:shd w:val="clear" w:color="auto" w:fill="E7E6E6" w:themeFill="background2"/>
            <w:vAlign w:val="center"/>
          </w:tcPr>
          <w:p w14:paraId="4CE8B169"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1</w:t>
            </w:r>
          </w:p>
        </w:tc>
        <w:tc>
          <w:tcPr>
            <w:tcW w:w="2835" w:type="dxa"/>
            <w:shd w:val="clear" w:color="auto" w:fill="E7E6E6" w:themeFill="background2"/>
            <w:vAlign w:val="center"/>
          </w:tcPr>
          <w:p w14:paraId="15EAFA10"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w:t>
            </w:r>
          </w:p>
        </w:tc>
        <w:tc>
          <w:tcPr>
            <w:tcW w:w="6420" w:type="dxa"/>
            <w:shd w:val="clear" w:color="auto" w:fill="E7E6E6" w:themeFill="background2"/>
            <w:vAlign w:val="center"/>
          </w:tcPr>
          <w:p w14:paraId="72880762"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3</w:t>
            </w:r>
          </w:p>
        </w:tc>
      </w:tr>
      <w:tr w:rsidR="000A38DE" w:rsidRPr="000A38DE" w14:paraId="51C053B5" w14:textId="77777777">
        <w:trPr>
          <w:trHeight w:val="1119"/>
          <w:jc w:val="center"/>
        </w:trPr>
        <w:tc>
          <w:tcPr>
            <w:tcW w:w="705" w:type="dxa"/>
          </w:tcPr>
          <w:p w14:paraId="229D090D" w14:textId="44F4B815"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1</w:t>
            </w:r>
            <w:r w:rsidR="00F47A7B" w:rsidRPr="006E25E0">
              <w:rPr>
                <w:rFonts w:ascii="Times New Roman" w:eastAsia="Times New Roman" w:hAnsi="Times New Roman" w:cs="Times New Roman"/>
                <w:b/>
                <w:bCs/>
                <w:color w:val="000000" w:themeColor="text1"/>
                <w:sz w:val="24"/>
                <w:szCs w:val="24"/>
              </w:rPr>
              <w:t>.</w:t>
            </w:r>
          </w:p>
        </w:tc>
        <w:tc>
          <w:tcPr>
            <w:tcW w:w="2835" w:type="dxa"/>
          </w:tcPr>
          <w:p w14:paraId="7D70FFF3"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7C7589EE" w14:textId="77777777" w:rsidR="003103BD"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0A38DE" w:rsidRPr="000A38DE" w14:paraId="4B91BBC4" w14:textId="77777777">
        <w:trPr>
          <w:trHeight w:val="615"/>
          <w:jc w:val="center"/>
        </w:trPr>
        <w:tc>
          <w:tcPr>
            <w:tcW w:w="705" w:type="dxa"/>
          </w:tcPr>
          <w:p w14:paraId="5A582B62" w14:textId="7B46CCE6"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2</w:t>
            </w:r>
            <w:r w:rsidR="00F47A7B" w:rsidRPr="006E25E0">
              <w:rPr>
                <w:rFonts w:ascii="Times New Roman" w:eastAsia="Times New Roman" w:hAnsi="Times New Roman" w:cs="Times New Roman"/>
                <w:b/>
                <w:bCs/>
                <w:color w:val="000000" w:themeColor="text1"/>
                <w:sz w:val="24"/>
                <w:szCs w:val="24"/>
              </w:rPr>
              <w:t>.</w:t>
            </w:r>
          </w:p>
        </w:tc>
        <w:tc>
          <w:tcPr>
            <w:tcW w:w="2835" w:type="dxa"/>
          </w:tcPr>
          <w:p w14:paraId="03852646"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2619EC7A" w14:textId="77777777"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w:t>
            </w:r>
          </w:p>
        </w:tc>
      </w:tr>
      <w:tr w:rsidR="000A38DE" w:rsidRPr="000A38DE" w14:paraId="520B06CD" w14:textId="77777777">
        <w:trPr>
          <w:trHeight w:val="285"/>
          <w:jc w:val="center"/>
        </w:trPr>
        <w:tc>
          <w:tcPr>
            <w:tcW w:w="705" w:type="dxa"/>
          </w:tcPr>
          <w:p w14:paraId="30DD37EE"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2.1</w:t>
            </w:r>
          </w:p>
        </w:tc>
        <w:tc>
          <w:tcPr>
            <w:tcW w:w="2835" w:type="dxa"/>
          </w:tcPr>
          <w:p w14:paraId="31B76441"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повне найменування</w:t>
            </w:r>
          </w:p>
        </w:tc>
        <w:tc>
          <w:tcPr>
            <w:tcW w:w="6420" w:type="dxa"/>
          </w:tcPr>
          <w:p w14:paraId="638DCD54" w14:textId="3FE66306" w:rsidR="00F47A7B" w:rsidRPr="006E25E0" w:rsidRDefault="00F47A7B" w:rsidP="00F47A7B">
            <w:pPr>
              <w:jc w:val="both"/>
              <w:rPr>
                <w:rFonts w:ascii="Times New Roman" w:eastAsia="Times New Roman" w:hAnsi="Times New Roman" w:cs="Times New Roman"/>
                <w:i/>
                <w:color w:val="000000" w:themeColor="text1"/>
                <w:sz w:val="24"/>
                <w:szCs w:val="24"/>
              </w:rPr>
            </w:pPr>
            <w:r w:rsidRPr="006E25E0">
              <w:rPr>
                <w:rFonts w:ascii="Times New Roman" w:hAnsi="Times New Roman"/>
                <w:b/>
                <w:color w:val="000000" w:themeColor="text1"/>
              </w:rPr>
              <w:t>Головне управління Національної поліції в Хмельницькій області</w:t>
            </w:r>
            <w:r w:rsidRPr="006E25E0">
              <w:rPr>
                <w:rFonts w:ascii="Times New Roman" w:hAnsi="Times New Roman"/>
                <w:color w:val="000000" w:themeColor="text1"/>
                <w:sz w:val="24"/>
                <w:szCs w:val="24"/>
              </w:rPr>
              <w:t xml:space="preserve"> (далі – Замовник або ГУНП в Хмельницькій області)</w:t>
            </w:r>
          </w:p>
        </w:tc>
      </w:tr>
      <w:tr w:rsidR="000A38DE" w:rsidRPr="000A38DE" w14:paraId="0CEB0F16" w14:textId="77777777">
        <w:trPr>
          <w:trHeight w:val="510"/>
          <w:jc w:val="center"/>
        </w:trPr>
        <w:tc>
          <w:tcPr>
            <w:tcW w:w="705" w:type="dxa"/>
          </w:tcPr>
          <w:p w14:paraId="0C10C6E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2.2</w:t>
            </w:r>
          </w:p>
        </w:tc>
        <w:tc>
          <w:tcPr>
            <w:tcW w:w="2835" w:type="dxa"/>
          </w:tcPr>
          <w:p w14:paraId="7AAB835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місцезнаходження</w:t>
            </w:r>
          </w:p>
        </w:tc>
        <w:tc>
          <w:tcPr>
            <w:tcW w:w="6420" w:type="dxa"/>
          </w:tcPr>
          <w:p w14:paraId="20DB0211" w14:textId="59B6B7AB"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Україна, м. Хмельницький, вул. Зарічанська, 7</w:t>
            </w:r>
          </w:p>
        </w:tc>
      </w:tr>
      <w:tr w:rsidR="000A38DE" w:rsidRPr="000A38DE" w14:paraId="488ACB01" w14:textId="77777777">
        <w:trPr>
          <w:trHeight w:val="1119"/>
          <w:jc w:val="center"/>
        </w:trPr>
        <w:tc>
          <w:tcPr>
            <w:tcW w:w="705" w:type="dxa"/>
          </w:tcPr>
          <w:p w14:paraId="30AE685B"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2.3</w:t>
            </w:r>
          </w:p>
        </w:tc>
        <w:tc>
          <w:tcPr>
            <w:tcW w:w="2835" w:type="dxa"/>
          </w:tcPr>
          <w:p w14:paraId="2DE628B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6C844B" w14:textId="5B5F1345" w:rsidR="0007649B" w:rsidRPr="00585035" w:rsidRDefault="0007649B" w:rsidP="0007649B">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Начальник УЛМТЗ ГУНП в Хмельницькій області – Шатайло Євген Миколайович, 29017 м. Хмельницький,  вул. Зарічанська, 7,</w:t>
            </w:r>
            <w:r w:rsidR="00585035" w:rsidRPr="00585035">
              <w:rPr>
                <w:rFonts w:ascii="Times New Roman" w:eastAsia="Times New Roman" w:hAnsi="Times New Roman" w:cs="Times New Roman"/>
                <w:color w:val="000000" w:themeColor="text1"/>
                <w:sz w:val="24"/>
                <w:szCs w:val="24"/>
              </w:rPr>
              <w:t xml:space="preserve"> </w:t>
            </w:r>
            <w:r w:rsidRPr="00585035">
              <w:rPr>
                <w:rFonts w:ascii="Times New Roman" w:eastAsia="Times New Roman" w:hAnsi="Times New Roman" w:cs="Times New Roman"/>
                <w:color w:val="000000" w:themeColor="text1"/>
                <w:sz w:val="24"/>
                <w:szCs w:val="24"/>
              </w:rPr>
              <w:t xml:space="preserve">тел./факс038692208; e-mail: umzkhm@ukr.net  </w:t>
            </w:r>
          </w:p>
          <w:p w14:paraId="341C1DAB" w14:textId="77777777" w:rsidR="0007649B" w:rsidRDefault="0007649B" w:rsidP="0007649B">
            <w:pPr>
              <w:jc w:val="both"/>
              <w:rPr>
                <w:rFonts w:ascii="Times New Roman" w:eastAsia="Times New Roman" w:hAnsi="Times New Roman" w:cs="Times New Roman"/>
                <w:color w:val="000000" w:themeColor="text1"/>
                <w:sz w:val="24"/>
                <w:szCs w:val="24"/>
              </w:rPr>
            </w:pPr>
          </w:p>
          <w:p w14:paraId="53559312" w14:textId="77777777" w:rsidR="008478A9" w:rsidRDefault="008478A9" w:rsidP="00585035">
            <w:pPr>
              <w:jc w:val="both"/>
              <w:rPr>
                <w:rFonts w:ascii="Times New Roman" w:eastAsia="Times New Roman" w:hAnsi="Times New Roman" w:cs="Times New Roman"/>
                <w:color w:val="000000" w:themeColor="text1"/>
                <w:sz w:val="24"/>
                <w:szCs w:val="24"/>
              </w:rPr>
            </w:pPr>
            <w:r w:rsidRPr="008478A9">
              <w:rPr>
                <w:rFonts w:ascii="Times New Roman" w:eastAsia="Times New Roman" w:hAnsi="Times New Roman" w:cs="Times New Roman"/>
                <w:color w:val="000000" w:themeColor="text1"/>
                <w:sz w:val="24"/>
                <w:szCs w:val="24"/>
              </w:rPr>
              <w:t xml:space="preserve">Старший інспектор ВОДГР УПД ГУНП в Хмельницькій області Лавренчук Олександр, 29017 м. Хмельницький, вул. Зарічанська, 7, (0386922233), umz@umz.xmel.ua. </w:t>
            </w:r>
          </w:p>
          <w:p w14:paraId="09740891" w14:textId="77777777" w:rsidR="008478A9" w:rsidRDefault="008478A9" w:rsidP="00585035">
            <w:pPr>
              <w:jc w:val="both"/>
              <w:rPr>
                <w:rFonts w:ascii="Times New Roman" w:eastAsia="Times New Roman" w:hAnsi="Times New Roman" w:cs="Times New Roman"/>
                <w:color w:val="000000" w:themeColor="text1"/>
                <w:sz w:val="24"/>
                <w:szCs w:val="24"/>
              </w:rPr>
            </w:pPr>
          </w:p>
          <w:p w14:paraId="50E2E552" w14:textId="14F80211" w:rsidR="00585035" w:rsidRPr="00585035"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Провідний фахівець відділення комунально експлуатаційного забезпечення центру забезпечення ГУНП в Хмельницькій області (уповноважена особа) </w:t>
            </w:r>
          </w:p>
          <w:p w14:paraId="2291A59A" w14:textId="2B846650" w:rsidR="005D00FF" w:rsidRPr="006E25E0"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lang w:val="ru-RU"/>
              </w:rPr>
              <w:t>- Губай Олександра Миколаївна, 29017, м. Хмельницький, вул. Зарічанська, 7, (0382692436) Aleksandra.gubaj@ukr.net</w:t>
            </w:r>
          </w:p>
        </w:tc>
      </w:tr>
      <w:tr w:rsidR="000A38DE" w:rsidRPr="000A38DE" w14:paraId="7918F661" w14:textId="77777777">
        <w:trPr>
          <w:trHeight w:val="15"/>
          <w:jc w:val="center"/>
        </w:trPr>
        <w:tc>
          <w:tcPr>
            <w:tcW w:w="705" w:type="dxa"/>
          </w:tcPr>
          <w:p w14:paraId="0F9AB8D6" w14:textId="45CFB353"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3</w:t>
            </w:r>
            <w:r w:rsidR="00E20A0A" w:rsidRPr="006E25E0">
              <w:rPr>
                <w:rFonts w:ascii="Times New Roman" w:eastAsia="Times New Roman" w:hAnsi="Times New Roman" w:cs="Times New Roman"/>
                <w:b/>
                <w:bCs/>
                <w:color w:val="000000" w:themeColor="text1"/>
                <w:sz w:val="24"/>
                <w:szCs w:val="24"/>
              </w:rPr>
              <w:t>.</w:t>
            </w:r>
          </w:p>
        </w:tc>
        <w:tc>
          <w:tcPr>
            <w:tcW w:w="2835" w:type="dxa"/>
          </w:tcPr>
          <w:p w14:paraId="3DB1AA8E"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Процедура закупівлі</w:t>
            </w:r>
          </w:p>
        </w:tc>
        <w:tc>
          <w:tcPr>
            <w:tcW w:w="6420" w:type="dxa"/>
          </w:tcPr>
          <w:p w14:paraId="63E8E7FE" w14:textId="1EA74F4C" w:rsidR="00F47A7B" w:rsidRPr="006E25E0" w:rsidRDefault="00E20A0A"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w:t>
            </w:r>
            <w:r w:rsidR="00F47A7B" w:rsidRPr="006E25E0">
              <w:rPr>
                <w:rFonts w:ascii="Times New Roman" w:eastAsia="Times New Roman" w:hAnsi="Times New Roman" w:cs="Times New Roman"/>
                <w:color w:val="000000" w:themeColor="text1"/>
                <w:sz w:val="24"/>
                <w:szCs w:val="24"/>
              </w:rPr>
              <w:t>ідкриті торги з особливостями</w:t>
            </w:r>
          </w:p>
        </w:tc>
      </w:tr>
      <w:tr w:rsidR="000A38DE" w:rsidRPr="000A38DE" w14:paraId="40FB51FD" w14:textId="77777777">
        <w:trPr>
          <w:trHeight w:val="240"/>
          <w:jc w:val="center"/>
        </w:trPr>
        <w:tc>
          <w:tcPr>
            <w:tcW w:w="705" w:type="dxa"/>
          </w:tcPr>
          <w:p w14:paraId="4DB0D1C9" w14:textId="3FED9C4F"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4</w:t>
            </w:r>
            <w:r w:rsidR="00E20A0A" w:rsidRPr="006E25E0">
              <w:rPr>
                <w:rFonts w:ascii="Times New Roman" w:eastAsia="Times New Roman" w:hAnsi="Times New Roman" w:cs="Times New Roman"/>
                <w:b/>
                <w:bCs/>
                <w:color w:val="000000" w:themeColor="text1"/>
                <w:sz w:val="24"/>
                <w:szCs w:val="24"/>
              </w:rPr>
              <w:t>.</w:t>
            </w:r>
          </w:p>
        </w:tc>
        <w:tc>
          <w:tcPr>
            <w:tcW w:w="2835" w:type="dxa"/>
          </w:tcPr>
          <w:p w14:paraId="136CF140"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556FE6EF" w14:textId="77777777"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i/>
                <w:color w:val="000000" w:themeColor="text1"/>
                <w:sz w:val="24"/>
                <w:szCs w:val="24"/>
              </w:rPr>
              <w:t> </w:t>
            </w:r>
          </w:p>
        </w:tc>
      </w:tr>
      <w:tr w:rsidR="000A38DE" w:rsidRPr="000A38DE" w14:paraId="5BD65235" w14:textId="77777777">
        <w:trPr>
          <w:jc w:val="center"/>
        </w:trPr>
        <w:tc>
          <w:tcPr>
            <w:tcW w:w="705" w:type="dxa"/>
          </w:tcPr>
          <w:p w14:paraId="048537B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4.1</w:t>
            </w:r>
          </w:p>
        </w:tc>
        <w:tc>
          <w:tcPr>
            <w:tcW w:w="2835" w:type="dxa"/>
          </w:tcPr>
          <w:p w14:paraId="05B75B66"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назва предмета закупівлі</w:t>
            </w:r>
          </w:p>
        </w:tc>
        <w:tc>
          <w:tcPr>
            <w:tcW w:w="6420" w:type="dxa"/>
          </w:tcPr>
          <w:p w14:paraId="663A0B74" w14:textId="052BDA9D" w:rsidR="006E25E0" w:rsidRPr="006E25E0" w:rsidRDefault="008478A9" w:rsidP="00EF0E88">
            <w:pPr>
              <w:jc w:val="both"/>
              <w:rPr>
                <w:rFonts w:ascii="Times New Roman" w:eastAsia="Times New Roman" w:hAnsi="Times New Roman" w:cs="Times New Roman"/>
                <w:b/>
                <w:bCs/>
                <w:iCs/>
                <w:color w:val="000000" w:themeColor="text1"/>
                <w:sz w:val="24"/>
                <w:szCs w:val="24"/>
                <w:highlight w:val="yellow"/>
              </w:rPr>
            </w:pPr>
            <w:r w:rsidRPr="008478A9">
              <w:rPr>
                <w:rFonts w:ascii="Times New Roman" w:eastAsia="Times New Roman" w:hAnsi="Times New Roman" w:cs="Times New Roman"/>
                <w:b/>
                <w:bCs/>
                <w:iCs/>
                <w:color w:val="000000" w:themeColor="text1"/>
                <w:sz w:val="24"/>
                <w:szCs w:val="24"/>
              </w:rPr>
              <w:t>Газоаналізатори з мобільними термопринтерами та з кейсами за кодом ДК 021:2015 - 38430000-8 Детектори та аналізатори</w:t>
            </w:r>
          </w:p>
        </w:tc>
      </w:tr>
      <w:tr w:rsidR="000A38DE" w:rsidRPr="000A38DE" w14:paraId="67326AA3" w14:textId="77777777">
        <w:trPr>
          <w:trHeight w:val="1119"/>
          <w:jc w:val="center"/>
        </w:trPr>
        <w:tc>
          <w:tcPr>
            <w:tcW w:w="705" w:type="dxa"/>
          </w:tcPr>
          <w:p w14:paraId="481C98C4"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4.2</w:t>
            </w:r>
          </w:p>
        </w:tc>
        <w:tc>
          <w:tcPr>
            <w:tcW w:w="2835" w:type="dxa"/>
          </w:tcPr>
          <w:p w14:paraId="0C1D650F" w14:textId="77777777"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5ABD79F" w14:textId="77777777" w:rsidR="004858CE" w:rsidRPr="006E25E0" w:rsidRDefault="004858CE" w:rsidP="004858CE">
            <w:pPr>
              <w:widowControl w:val="0"/>
              <w:ind w:right="12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336FE860" w14:textId="0D650492" w:rsidR="001B4AEA" w:rsidRPr="006E25E0" w:rsidRDefault="001B4AEA" w:rsidP="003B3A09">
            <w:pPr>
              <w:widowControl w:val="0"/>
              <w:ind w:right="120"/>
              <w:jc w:val="both"/>
              <w:rPr>
                <w:rFonts w:ascii="Times New Roman" w:eastAsia="Times New Roman" w:hAnsi="Times New Roman" w:cs="Times New Roman"/>
                <w:i/>
                <w:color w:val="000000" w:themeColor="text1"/>
                <w:sz w:val="24"/>
                <w:szCs w:val="24"/>
                <w:highlight w:val="yellow"/>
              </w:rPr>
            </w:pPr>
          </w:p>
        </w:tc>
      </w:tr>
      <w:tr w:rsidR="000A38DE" w:rsidRPr="000A38DE" w14:paraId="6241C53C" w14:textId="77777777" w:rsidTr="00761260">
        <w:trPr>
          <w:trHeight w:val="830"/>
          <w:jc w:val="center"/>
        </w:trPr>
        <w:tc>
          <w:tcPr>
            <w:tcW w:w="705" w:type="dxa"/>
          </w:tcPr>
          <w:p w14:paraId="1431DF2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4.3</w:t>
            </w:r>
          </w:p>
        </w:tc>
        <w:tc>
          <w:tcPr>
            <w:tcW w:w="2835" w:type="dxa"/>
          </w:tcPr>
          <w:p w14:paraId="4BB384B0" w14:textId="09CF5A71" w:rsidR="00F47A7B" w:rsidRPr="006E25E0" w:rsidRDefault="00F47A7B" w:rsidP="00F21CBC">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20" w:type="dxa"/>
            <w:shd w:val="clear" w:color="auto" w:fill="FFFFFF" w:themeFill="background1"/>
          </w:tcPr>
          <w:p w14:paraId="4C9DA733" w14:textId="1795B96A" w:rsidR="000608E3" w:rsidRPr="006E25E0"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6E25E0">
              <w:rPr>
                <w:rFonts w:ascii="Times New Roman" w:eastAsia="Times New Roman" w:hAnsi="Times New Roman" w:cs="Times New Roman"/>
                <w:b/>
                <w:bCs/>
                <w:iCs/>
                <w:color w:val="000000" w:themeColor="text1"/>
                <w:sz w:val="24"/>
                <w:szCs w:val="24"/>
                <w:u w:val="single"/>
              </w:rPr>
              <w:t xml:space="preserve">Місце </w:t>
            </w:r>
            <w:r w:rsidR="0051697F" w:rsidRPr="006E25E0">
              <w:rPr>
                <w:rFonts w:ascii="Times New Roman" w:eastAsia="Times New Roman" w:hAnsi="Times New Roman" w:cs="Times New Roman"/>
                <w:b/>
                <w:bCs/>
                <w:iCs/>
                <w:color w:val="000000" w:themeColor="text1"/>
                <w:sz w:val="24"/>
                <w:szCs w:val="24"/>
                <w:u w:val="single"/>
              </w:rPr>
              <w:t>поставки товару</w:t>
            </w:r>
            <w:r w:rsidRPr="006E25E0">
              <w:rPr>
                <w:rFonts w:ascii="Times New Roman" w:eastAsia="Times New Roman" w:hAnsi="Times New Roman" w:cs="Times New Roman"/>
                <w:b/>
                <w:bCs/>
                <w:iCs/>
                <w:color w:val="000000" w:themeColor="text1"/>
                <w:sz w:val="24"/>
                <w:szCs w:val="24"/>
                <w:u w:val="single"/>
              </w:rPr>
              <w:t xml:space="preserve">: </w:t>
            </w:r>
          </w:p>
          <w:p w14:paraId="7CA63B67" w14:textId="77777777" w:rsidR="00DB2ED2" w:rsidRDefault="00CC5B51" w:rsidP="00CC5B51">
            <w:pPr>
              <w:shd w:val="clear" w:color="auto" w:fill="FFFFFF"/>
              <w:jc w:val="both"/>
              <w:rPr>
                <w:rFonts w:ascii="Times New Roman" w:eastAsia="SimSun" w:hAnsi="Times New Roman"/>
                <w:b/>
                <w:bCs/>
                <w:color w:val="000000"/>
                <w:sz w:val="24"/>
                <w:szCs w:val="24"/>
              </w:rPr>
            </w:pPr>
            <w:r w:rsidRPr="00C22C7D">
              <w:rPr>
                <w:rFonts w:ascii="Times New Roman" w:eastAsia="SimSun" w:hAnsi="Times New Roman"/>
                <w:b/>
                <w:bCs/>
                <w:color w:val="000000"/>
                <w:sz w:val="24"/>
                <w:szCs w:val="24"/>
              </w:rPr>
              <w:t>Місце поставки товару</w:t>
            </w:r>
            <w:r w:rsidR="00DB2ED2">
              <w:rPr>
                <w:rFonts w:ascii="Times New Roman" w:eastAsia="SimSun" w:hAnsi="Times New Roman"/>
                <w:b/>
                <w:bCs/>
                <w:color w:val="000000"/>
                <w:sz w:val="24"/>
                <w:szCs w:val="24"/>
              </w:rPr>
              <w:t>:</w:t>
            </w:r>
            <w:r w:rsidRPr="00C22C7D">
              <w:rPr>
                <w:rFonts w:ascii="Times New Roman" w:eastAsia="SimSun" w:hAnsi="Times New Roman"/>
                <w:b/>
                <w:bCs/>
                <w:color w:val="000000"/>
                <w:sz w:val="24"/>
                <w:szCs w:val="24"/>
              </w:rPr>
              <w:t xml:space="preserve"> </w:t>
            </w:r>
            <w:bookmarkStart w:id="1" w:name="_Hlk150164951"/>
            <w:r w:rsidR="00DB2ED2">
              <w:rPr>
                <w:rFonts w:ascii="Times New Roman" w:eastAsia="SimSun" w:hAnsi="Times New Roman"/>
                <w:b/>
                <w:bCs/>
                <w:color w:val="000000"/>
                <w:sz w:val="24"/>
                <w:szCs w:val="24"/>
              </w:rPr>
              <w:t xml:space="preserve">м. Хмельницький </w:t>
            </w:r>
          </w:p>
          <w:p w14:paraId="6530B700" w14:textId="2418C8E5" w:rsidR="00CC5B51" w:rsidRPr="005719B3" w:rsidRDefault="00DB2ED2" w:rsidP="00CC5B51">
            <w:pPr>
              <w:shd w:val="clear" w:color="auto" w:fill="FFFFFF"/>
              <w:jc w:val="both"/>
              <w:rPr>
                <w:rFonts w:ascii="Times New Roman" w:eastAsia="Times New Roman" w:hAnsi="Times New Roman"/>
                <w:b/>
                <w:iCs/>
                <w:color w:val="000000"/>
                <w:sz w:val="24"/>
                <w:szCs w:val="24"/>
              </w:rPr>
            </w:pPr>
            <w:r>
              <w:rPr>
                <w:rFonts w:ascii="Times New Roman" w:eastAsia="SimSun" w:hAnsi="Times New Roman"/>
                <w:b/>
                <w:bCs/>
                <w:color w:val="000000"/>
                <w:sz w:val="24"/>
                <w:szCs w:val="24"/>
              </w:rPr>
              <w:t>вул.</w:t>
            </w:r>
            <w:r w:rsidR="00527582">
              <w:rPr>
                <w:rFonts w:ascii="Times New Roman" w:eastAsia="SimSun" w:hAnsi="Times New Roman"/>
                <w:b/>
                <w:bCs/>
                <w:color w:val="000000"/>
                <w:sz w:val="24"/>
                <w:szCs w:val="24"/>
              </w:rPr>
              <w:t xml:space="preserve"> Зарічанська 7</w:t>
            </w:r>
            <w:r>
              <w:rPr>
                <w:rFonts w:ascii="Times New Roman" w:eastAsia="SimSun" w:hAnsi="Times New Roman"/>
                <w:b/>
                <w:bCs/>
                <w:color w:val="000000"/>
                <w:sz w:val="24"/>
                <w:szCs w:val="24"/>
              </w:rPr>
              <w:t>.</w:t>
            </w:r>
          </w:p>
          <w:bookmarkEnd w:id="1"/>
          <w:p w14:paraId="7D04194F" w14:textId="0724AD54" w:rsidR="00761260" w:rsidRPr="00221824" w:rsidRDefault="00827D37" w:rsidP="00826DCD">
            <w:pPr>
              <w:widowControl w:val="0"/>
              <w:ind w:right="120"/>
              <w:jc w:val="both"/>
              <w:rPr>
                <w:rFonts w:ascii="Times New Roman" w:eastAsia="Times New Roman" w:hAnsi="Times New Roman" w:cs="Times New Roman"/>
                <w:iCs/>
                <w:sz w:val="24"/>
                <w:szCs w:val="24"/>
              </w:rPr>
            </w:pPr>
            <w:r w:rsidRPr="00826DCD">
              <w:rPr>
                <w:rFonts w:ascii="Times New Roman" w:eastAsia="Times New Roman" w:hAnsi="Times New Roman" w:cs="Times New Roman"/>
                <w:iCs/>
                <w:sz w:val="24"/>
                <w:szCs w:val="24"/>
              </w:rPr>
              <w:t>Кількість:</w:t>
            </w:r>
            <w:r w:rsidR="00F66DC0" w:rsidRPr="00826DCD">
              <w:rPr>
                <w:rFonts w:ascii="Times New Roman" w:eastAsia="Times New Roman" w:hAnsi="Times New Roman" w:cs="Times New Roman"/>
                <w:iCs/>
                <w:sz w:val="24"/>
                <w:szCs w:val="24"/>
              </w:rPr>
              <w:t xml:space="preserve"> </w:t>
            </w:r>
            <w:r w:rsidR="008478A9">
              <w:rPr>
                <w:rFonts w:ascii="Times New Roman" w:eastAsia="Times New Roman" w:hAnsi="Times New Roman" w:cs="Times New Roman"/>
                <w:iCs/>
                <w:sz w:val="24"/>
                <w:szCs w:val="24"/>
              </w:rPr>
              <w:t>7</w:t>
            </w:r>
            <w:r w:rsidR="00EB2F45" w:rsidRPr="00E74021">
              <w:rPr>
                <w:rFonts w:ascii="Times New Roman" w:eastAsia="Times New Roman" w:hAnsi="Times New Roman" w:cs="Times New Roman"/>
                <w:iCs/>
                <w:sz w:val="24"/>
                <w:szCs w:val="24"/>
              </w:rPr>
              <w:t xml:space="preserve"> </w:t>
            </w:r>
            <w:r w:rsidR="008478A9">
              <w:rPr>
                <w:rFonts w:ascii="Times New Roman" w:eastAsia="Times New Roman" w:hAnsi="Times New Roman" w:cs="Times New Roman"/>
                <w:iCs/>
                <w:sz w:val="24"/>
                <w:szCs w:val="24"/>
              </w:rPr>
              <w:t>комплектів</w:t>
            </w:r>
            <w:r w:rsidR="00CB649E" w:rsidRPr="00E74021">
              <w:rPr>
                <w:rFonts w:ascii="Times New Roman" w:eastAsia="Times New Roman" w:hAnsi="Times New Roman" w:cs="Times New Roman"/>
                <w:iCs/>
                <w:sz w:val="24"/>
                <w:szCs w:val="24"/>
              </w:rPr>
              <w:t>.</w:t>
            </w:r>
          </w:p>
          <w:p w14:paraId="514BC141" w14:textId="4E1740AE" w:rsidR="00332A03" w:rsidRPr="00585035" w:rsidRDefault="00332A03" w:rsidP="00EF0E88">
            <w:pPr>
              <w:widowControl w:val="0"/>
              <w:ind w:right="120"/>
              <w:jc w:val="both"/>
              <w:rPr>
                <w:rFonts w:ascii="Times New Roman" w:eastAsia="Times New Roman" w:hAnsi="Times New Roman" w:cs="Times New Roman"/>
                <w:iCs/>
                <w:color w:val="000000" w:themeColor="text1"/>
                <w:sz w:val="24"/>
                <w:szCs w:val="24"/>
              </w:rPr>
            </w:pPr>
          </w:p>
        </w:tc>
      </w:tr>
      <w:tr w:rsidR="000A38DE" w:rsidRPr="000A38DE" w14:paraId="3CCFC00E" w14:textId="77777777">
        <w:trPr>
          <w:trHeight w:val="645"/>
          <w:jc w:val="center"/>
        </w:trPr>
        <w:tc>
          <w:tcPr>
            <w:tcW w:w="705" w:type="dxa"/>
          </w:tcPr>
          <w:p w14:paraId="10387AD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4.4</w:t>
            </w:r>
          </w:p>
        </w:tc>
        <w:tc>
          <w:tcPr>
            <w:tcW w:w="2835" w:type="dxa"/>
          </w:tcPr>
          <w:p w14:paraId="61CD8775" w14:textId="39DACC6D"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строки </w:t>
            </w:r>
            <w:r w:rsidR="006E25E0" w:rsidRPr="006E25E0">
              <w:rPr>
                <w:rFonts w:ascii="Times New Roman" w:eastAsia="Times New Roman" w:hAnsi="Times New Roman" w:cs="Times New Roman"/>
                <w:color w:val="000000" w:themeColor="text1"/>
                <w:sz w:val="24"/>
                <w:szCs w:val="24"/>
              </w:rPr>
              <w:t xml:space="preserve">поставки товару </w:t>
            </w:r>
          </w:p>
        </w:tc>
        <w:tc>
          <w:tcPr>
            <w:tcW w:w="6420" w:type="dxa"/>
          </w:tcPr>
          <w:p w14:paraId="24D28F4A" w14:textId="2BD1108B" w:rsidR="00E83FA0" w:rsidRPr="00827D37" w:rsidRDefault="00F66DC0" w:rsidP="003E72B1">
            <w:pPr>
              <w:widowControl w:val="0"/>
              <w:rPr>
                <w:rFonts w:ascii="Times New Roman" w:eastAsia="Times New Roman" w:hAnsi="Times New Roman" w:cs="Times New Roman"/>
                <w:sz w:val="24"/>
                <w:szCs w:val="24"/>
              </w:rPr>
            </w:pPr>
            <w:r w:rsidRPr="00F66DC0">
              <w:rPr>
                <w:rFonts w:ascii="Times New Roman" w:eastAsia="Times New Roman" w:hAnsi="Times New Roman" w:cs="Times New Roman"/>
                <w:sz w:val="24"/>
                <w:szCs w:val="24"/>
              </w:rPr>
              <w:t xml:space="preserve">Строк поставки товару: До </w:t>
            </w:r>
            <w:r w:rsidR="00631C78">
              <w:rPr>
                <w:rFonts w:ascii="Times New Roman" w:eastAsia="Times New Roman" w:hAnsi="Times New Roman" w:cs="Times New Roman"/>
                <w:sz w:val="24"/>
                <w:szCs w:val="24"/>
              </w:rPr>
              <w:t>14</w:t>
            </w:r>
            <w:r w:rsidR="00F13725">
              <w:rPr>
                <w:rFonts w:ascii="Times New Roman" w:eastAsia="Times New Roman" w:hAnsi="Times New Roman" w:cs="Times New Roman"/>
                <w:sz w:val="24"/>
                <w:szCs w:val="24"/>
              </w:rPr>
              <w:t>.</w:t>
            </w:r>
            <w:r w:rsidR="00631C78">
              <w:rPr>
                <w:rFonts w:ascii="Times New Roman" w:eastAsia="Times New Roman" w:hAnsi="Times New Roman" w:cs="Times New Roman"/>
                <w:sz w:val="24"/>
                <w:szCs w:val="24"/>
              </w:rPr>
              <w:t>06</w:t>
            </w:r>
            <w:r w:rsidR="00F13725">
              <w:rPr>
                <w:rFonts w:ascii="Times New Roman" w:eastAsia="Times New Roman" w:hAnsi="Times New Roman" w:cs="Times New Roman"/>
                <w:sz w:val="24"/>
                <w:szCs w:val="24"/>
              </w:rPr>
              <w:t>.</w:t>
            </w:r>
            <w:r w:rsidRPr="00F66DC0">
              <w:rPr>
                <w:rFonts w:ascii="Times New Roman" w:eastAsia="Times New Roman" w:hAnsi="Times New Roman" w:cs="Times New Roman"/>
                <w:sz w:val="24"/>
                <w:szCs w:val="24"/>
              </w:rPr>
              <w:t>202</w:t>
            </w:r>
            <w:r w:rsidR="00593EF5">
              <w:rPr>
                <w:rFonts w:ascii="Times New Roman" w:eastAsia="Times New Roman" w:hAnsi="Times New Roman" w:cs="Times New Roman"/>
                <w:sz w:val="24"/>
                <w:szCs w:val="24"/>
              </w:rPr>
              <w:t>4</w:t>
            </w:r>
            <w:r w:rsidRPr="00F66DC0">
              <w:rPr>
                <w:rFonts w:ascii="Times New Roman" w:eastAsia="Times New Roman" w:hAnsi="Times New Roman" w:cs="Times New Roman"/>
                <w:sz w:val="24"/>
                <w:szCs w:val="24"/>
              </w:rPr>
              <w:t xml:space="preserve">. </w:t>
            </w:r>
          </w:p>
        </w:tc>
      </w:tr>
      <w:tr w:rsidR="000A38DE" w:rsidRPr="000A38DE" w14:paraId="433C3417" w14:textId="77777777">
        <w:trPr>
          <w:trHeight w:val="841"/>
          <w:jc w:val="center"/>
        </w:trPr>
        <w:tc>
          <w:tcPr>
            <w:tcW w:w="705" w:type="dxa"/>
          </w:tcPr>
          <w:p w14:paraId="0907BF71" w14:textId="4F6C4FC0"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lastRenderedPageBreak/>
              <w:t>5</w:t>
            </w:r>
            <w:r w:rsidR="001253C1" w:rsidRPr="006E25E0">
              <w:rPr>
                <w:rFonts w:ascii="Times New Roman" w:eastAsia="Times New Roman" w:hAnsi="Times New Roman" w:cs="Times New Roman"/>
                <w:b/>
                <w:bCs/>
                <w:color w:val="000000" w:themeColor="text1"/>
                <w:sz w:val="24"/>
                <w:szCs w:val="24"/>
              </w:rPr>
              <w:t>.</w:t>
            </w:r>
          </w:p>
        </w:tc>
        <w:tc>
          <w:tcPr>
            <w:tcW w:w="2835" w:type="dxa"/>
          </w:tcPr>
          <w:p w14:paraId="09480A2D"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Недискримінація учасників</w:t>
            </w:r>
            <w:r w:rsidRPr="006E25E0">
              <w:rPr>
                <w:rFonts w:ascii="Times New Roman" w:eastAsia="Times New Roman" w:hAnsi="Times New Roman" w:cs="Times New Roman"/>
                <w:b/>
                <w:bCs/>
                <w:color w:val="000000" w:themeColor="text1"/>
              </w:rPr>
              <w:t xml:space="preserve"> </w:t>
            </w:r>
          </w:p>
        </w:tc>
        <w:tc>
          <w:tcPr>
            <w:tcW w:w="6420" w:type="dxa"/>
          </w:tcPr>
          <w:p w14:paraId="2BBB15B3"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38DE" w:rsidRPr="000A38DE" w14:paraId="5A85ABE0" w14:textId="77777777">
        <w:trPr>
          <w:trHeight w:val="1119"/>
          <w:jc w:val="center"/>
        </w:trPr>
        <w:tc>
          <w:tcPr>
            <w:tcW w:w="705" w:type="dxa"/>
          </w:tcPr>
          <w:p w14:paraId="77A73BCE" w14:textId="093C537E"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6</w:t>
            </w:r>
            <w:r w:rsidR="001253C1" w:rsidRPr="006E25E0">
              <w:rPr>
                <w:rFonts w:ascii="Times New Roman" w:eastAsia="Times New Roman" w:hAnsi="Times New Roman" w:cs="Times New Roman"/>
                <w:b/>
                <w:bCs/>
                <w:color w:val="000000" w:themeColor="text1"/>
                <w:sz w:val="24"/>
                <w:szCs w:val="24"/>
              </w:rPr>
              <w:t>.</w:t>
            </w:r>
          </w:p>
        </w:tc>
        <w:tc>
          <w:tcPr>
            <w:tcW w:w="2835" w:type="dxa"/>
          </w:tcPr>
          <w:p w14:paraId="65AE4BCA"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E25E0">
              <w:rPr>
                <w:rFonts w:ascii="Times New Roman" w:eastAsia="Times New Roman" w:hAnsi="Times New Roman" w:cs="Times New Roman"/>
                <w:b/>
                <w:bCs/>
                <w:color w:val="000000" w:themeColor="text1"/>
              </w:rPr>
              <w:t xml:space="preserve"> </w:t>
            </w:r>
          </w:p>
        </w:tc>
        <w:tc>
          <w:tcPr>
            <w:tcW w:w="6420" w:type="dxa"/>
          </w:tcPr>
          <w:p w14:paraId="6A9E6B42"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Валютою тендерної пропозиції є гривня.</w:t>
            </w:r>
            <w:r w:rsidRPr="006E25E0">
              <w:rPr>
                <w:rFonts w:ascii="Times New Roman" w:eastAsia="Times New Roman" w:hAnsi="Times New Roman" w:cs="Times New Roman"/>
                <w:color w:val="000000" w:themeColor="text1"/>
              </w:rPr>
              <w:t xml:space="preserve"> </w:t>
            </w:r>
            <w:r w:rsidRPr="006E25E0">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25E0">
              <w:rPr>
                <w:rFonts w:ascii="Times New Roman" w:eastAsia="Times New Roman" w:hAnsi="Times New Roman" w:cs="Times New Roman"/>
                <w:b/>
                <w:color w:val="000000" w:themeColor="text1"/>
                <w:sz w:val="24"/>
                <w:szCs w:val="24"/>
              </w:rPr>
              <w:t xml:space="preserve">,  </w:t>
            </w:r>
            <w:r w:rsidRPr="006E2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A38DE" w:rsidRPr="000A38DE" w14:paraId="1BB3E1CC" w14:textId="77777777">
        <w:trPr>
          <w:trHeight w:val="1119"/>
          <w:jc w:val="center"/>
        </w:trPr>
        <w:tc>
          <w:tcPr>
            <w:tcW w:w="705" w:type="dxa"/>
          </w:tcPr>
          <w:p w14:paraId="551F959A" w14:textId="6A5BBAF9"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7</w:t>
            </w:r>
            <w:r w:rsidR="001253C1" w:rsidRPr="006E25E0">
              <w:rPr>
                <w:rFonts w:ascii="Times New Roman" w:eastAsia="Times New Roman" w:hAnsi="Times New Roman" w:cs="Times New Roman"/>
                <w:b/>
                <w:bCs/>
                <w:color w:val="000000" w:themeColor="text1"/>
                <w:sz w:val="24"/>
                <w:szCs w:val="24"/>
              </w:rPr>
              <w:t>.</w:t>
            </w:r>
          </w:p>
        </w:tc>
        <w:tc>
          <w:tcPr>
            <w:tcW w:w="2835" w:type="dxa"/>
          </w:tcPr>
          <w:p w14:paraId="37BB1DFF"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207A8C71"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Мова тендерної пропозиції – українська.</w:t>
            </w:r>
          </w:p>
          <w:p w14:paraId="186A857F"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9026B0"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194F18" w14:textId="77777777" w:rsidR="00F47A7B" w:rsidRPr="006E25E0" w:rsidRDefault="00F47A7B" w:rsidP="00F47A7B">
            <w:pPr>
              <w:widowControl w:val="0"/>
              <w:jc w:val="both"/>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Виключення:</w:t>
            </w:r>
          </w:p>
          <w:p w14:paraId="0CFC293C"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0C68A49"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38DE" w:rsidRPr="000A38DE"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0A38DE" w:rsidRDefault="00F47A7B" w:rsidP="00F47A7B">
            <w:pPr>
              <w:widowControl w:val="0"/>
              <w:jc w:val="center"/>
              <w:rPr>
                <w:rFonts w:ascii="Times New Roman" w:eastAsia="Times New Roman" w:hAnsi="Times New Roman" w:cs="Times New Roman"/>
                <w:color w:val="FF0000"/>
                <w:sz w:val="24"/>
                <w:szCs w:val="24"/>
              </w:rPr>
            </w:pPr>
            <w:r w:rsidRPr="006E25E0">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0A38DE" w:rsidRPr="000A38DE" w14:paraId="06228AB5" w14:textId="77777777">
        <w:trPr>
          <w:trHeight w:val="1975"/>
          <w:jc w:val="center"/>
        </w:trPr>
        <w:tc>
          <w:tcPr>
            <w:tcW w:w="705" w:type="dxa"/>
          </w:tcPr>
          <w:p w14:paraId="40248CCF" w14:textId="1AA873EB"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lastRenderedPageBreak/>
              <w:t>1</w:t>
            </w:r>
            <w:r w:rsidR="001253C1" w:rsidRPr="00FF7C07">
              <w:rPr>
                <w:rFonts w:ascii="Times New Roman" w:eastAsia="Times New Roman" w:hAnsi="Times New Roman" w:cs="Times New Roman"/>
                <w:b/>
                <w:bCs/>
                <w:color w:val="000000" w:themeColor="text1"/>
                <w:sz w:val="24"/>
                <w:szCs w:val="24"/>
              </w:rPr>
              <w:t>.</w:t>
            </w:r>
          </w:p>
        </w:tc>
        <w:tc>
          <w:tcPr>
            <w:tcW w:w="2835" w:type="dxa"/>
          </w:tcPr>
          <w:p w14:paraId="553AAAC7"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46B67C5E"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00B6CC"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Замовник повинен </w:t>
            </w:r>
            <w:r w:rsidRPr="00FF7C07">
              <w:rPr>
                <w:rFonts w:ascii="Times New Roman" w:eastAsia="Times New Roman" w:hAnsi="Times New Roman" w:cs="Times New Roman"/>
                <w:b/>
                <w:i/>
                <w:color w:val="000000" w:themeColor="text1"/>
                <w:sz w:val="24"/>
                <w:szCs w:val="24"/>
              </w:rPr>
              <w:t>протягом трьох днів</w:t>
            </w:r>
            <w:r w:rsidRPr="00FF7C0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E7178C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3BE91" w14:textId="77777777" w:rsidR="00F47A7B" w:rsidRPr="00FF7C07" w:rsidRDefault="00F47A7B" w:rsidP="00F47A7B">
            <w:pPr>
              <w:widowControl w:val="0"/>
              <w:jc w:val="both"/>
              <w:rPr>
                <w:rFonts w:ascii="Times New Roman" w:eastAsia="Times New Roman" w:hAnsi="Times New Roman" w:cs="Times New Roman"/>
                <w:i/>
                <w:color w:val="000000" w:themeColor="text1"/>
                <w:sz w:val="24"/>
                <w:szCs w:val="24"/>
              </w:rPr>
            </w:pPr>
            <w:r w:rsidRPr="00FF7C07">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C07">
              <w:rPr>
                <w:rFonts w:ascii="Times New Roman" w:eastAsia="Times New Roman" w:hAnsi="Times New Roman" w:cs="Times New Roman"/>
                <w:b/>
                <w:i/>
                <w:color w:val="000000" w:themeColor="text1"/>
                <w:sz w:val="24"/>
                <w:szCs w:val="24"/>
              </w:rPr>
              <w:t>не менш як на чотири дні.</w:t>
            </w:r>
          </w:p>
        </w:tc>
      </w:tr>
      <w:tr w:rsidR="000A38DE" w:rsidRPr="000A38DE" w14:paraId="6DD19EF3" w14:textId="77777777">
        <w:trPr>
          <w:trHeight w:val="1119"/>
          <w:jc w:val="center"/>
        </w:trPr>
        <w:tc>
          <w:tcPr>
            <w:tcW w:w="705" w:type="dxa"/>
          </w:tcPr>
          <w:p w14:paraId="763006E9" w14:textId="6F885493"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2</w:t>
            </w:r>
            <w:r w:rsidR="00706369" w:rsidRPr="00FF7C07">
              <w:rPr>
                <w:rFonts w:ascii="Times New Roman" w:eastAsia="Times New Roman" w:hAnsi="Times New Roman" w:cs="Times New Roman"/>
                <w:b/>
                <w:bCs/>
                <w:color w:val="000000" w:themeColor="text1"/>
                <w:sz w:val="24"/>
                <w:szCs w:val="24"/>
              </w:rPr>
              <w:t xml:space="preserve">. </w:t>
            </w:r>
          </w:p>
        </w:tc>
        <w:tc>
          <w:tcPr>
            <w:tcW w:w="2835" w:type="dxa"/>
          </w:tcPr>
          <w:p w14:paraId="2B860B96"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5077458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F7C07">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F7C07">
              <w:rPr>
                <w:rFonts w:ascii="Times New Roman" w:eastAsia="Times New Roman" w:hAnsi="Times New Roman" w:cs="Times New Roman"/>
                <w:i/>
                <w:color w:val="000000" w:themeColor="text1"/>
                <w:sz w:val="24"/>
                <w:szCs w:val="24"/>
              </w:rPr>
              <w:t xml:space="preserve"> </w:t>
            </w:r>
            <w:r w:rsidRPr="00FF7C07">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F7C07">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ED99FB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FF7C07">
              <w:rPr>
                <w:rFonts w:ascii="Times New Roman" w:eastAsia="Times New Roman" w:hAnsi="Times New Roman" w:cs="Times New Roman"/>
                <w:b/>
                <w:color w:val="000000" w:themeColor="text1"/>
                <w:sz w:val="24"/>
                <w:szCs w:val="24"/>
              </w:rPr>
              <w:t xml:space="preserve"> </w:t>
            </w:r>
            <w:r w:rsidRPr="00FF7C0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FF7C07">
              <w:rPr>
                <w:rFonts w:ascii="Times New Roman" w:eastAsia="Times New Roman" w:hAnsi="Times New Roman" w:cs="Times New Roman"/>
                <w:i/>
                <w:color w:val="000000" w:themeColor="text1"/>
                <w:sz w:val="24"/>
                <w:szCs w:val="24"/>
              </w:rPr>
              <w:t>(у разі здійснення закупівлі за лотами)</w:t>
            </w:r>
            <w:r w:rsidRPr="00FF7C07">
              <w:rPr>
                <w:rFonts w:ascii="Times New Roman" w:eastAsia="Times New Roman" w:hAnsi="Times New Roman" w:cs="Times New Roman"/>
                <w:color w:val="000000" w:themeColor="text1"/>
                <w:sz w:val="24"/>
                <w:szCs w:val="24"/>
              </w:rPr>
              <w:t xml:space="preserve">. </w:t>
            </w:r>
          </w:p>
        </w:tc>
      </w:tr>
      <w:tr w:rsidR="000A38DE" w:rsidRPr="000A38DE"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FF7C07" w:rsidRDefault="00F47A7B" w:rsidP="00F47A7B">
            <w:pPr>
              <w:widowControl w:val="0"/>
              <w:jc w:val="center"/>
              <w:rPr>
                <w:rFonts w:ascii="Times New Roman" w:eastAsia="Times New Roman" w:hAnsi="Times New Roman" w:cs="Times New Roman"/>
                <w:color w:val="000000" w:themeColor="text1"/>
                <w:sz w:val="24"/>
                <w:szCs w:val="24"/>
                <w:highlight w:val="yellow"/>
              </w:rPr>
            </w:pPr>
            <w:r w:rsidRPr="00FF7C0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A38DE" w:rsidRPr="000A38DE" w14:paraId="6B4EA2D3" w14:textId="77777777">
        <w:trPr>
          <w:trHeight w:val="1119"/>
          <w:jc w:val="center"/>
        </w:trPr>
        <w:tc>
          <w:tcPr>
            <w:tcW w:w="705" w:type="dxa"/>
          </w:tcPr>
          <w:p w14:paraId="0B70FF00" w14:textId="5C216B63" w:rsidR="00F47A7B" w:rsidRPr="000A38DE" w:rsidRDefault="00F47A7B" w:rsidP="00F47A7B">
            <w:pPr>
              <w:widowControl w:val="0"/>
              <w:jc w:val="center"/>
              <w:rPr>
                <w:rFonts w:ascii="Times New Roman" w:eastAsia="Times New Roman" w:hAnsi="Times New Roman" w:cs="Times New Roman"/>
                <w:color w:val="FF0000"/>
                <w:sz w:val="24"/>
                <w:szCs w:val="24"/>
              </w:rPr>
            </w:pPr>
            <w:r w:rsidRPr="00FF7C07">
              <w:rPr>
                <w:rFonts w:ascii="Times New Roman" w:eastAsia="Times New Roman" w:hAnsi="Times New Roman" w:cs="Times New Roman"/>
                <w:b/>
                <w:color w:val="000000" w:themeColor="text1"/>
                <w:sz w:val="24"/>
                <w:szCs w:val="24"/>
              </w:rPr>
              <w:t>1</w:t>
            </w:r>
            <w:r w:rsidR="00706369" w:rsidRPr="00FF7C07">
              <w:rPr>
                <w:rFonts w:ascii="Times New Roman" w:eastAsia="Times New Roman" w:hAnsi="Times New Roman" w:cs="Times New Roman"/>
                <w:b/>
                <w:color w:val="000000" w:themeColor="text1"/>
                <w:sz w:val="24"/>
                <w:szCs w:val="24"/>
              </w:rPr>
              <w:t>.</w:t>
            </w:r>
          </w:p>
        </w:tc>
        <w:tc>
          <w:tcPr>
            <w:tcW w:w="2835" w:type="dxa"/>
          </w:tcPr>
          <w:p w14:paraId="08F35E6C" w14:textId="77777777" w:rsidR="00F47A7B" w:rsidRPr="00FF7C07" w:rsidRDefault="00F47A7B" w:rsidP="00F47A7B">
            <w:pPr>
              <w:widowControl w:val="0"/>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4230948A"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2006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CBF41B5"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82006D">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sidRPr="0082006D">
              <w:rPr>
                <w:rFonts w:ascii="Times New Roman" w:eastAsia="Times New Roman" w:hAnsi="Times New Roman" w:cs="Times New Roman"/>
                <w:sz w:val="24"/>
                <w:szCs w:val="24"/>
                <w:highlight w:val="white"/>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2006D">
                <w:rPr>
                  <w:rFonts w:ascii="Times New Roman" w:eastAsia="Times New Roman" w:hAnsi="Times New Roman" w:cs="Times New Roman"/>
                  <w:sz w:val="24"/>
                  <w:szCs w:val="24"/>
                  <w:highlight w:val="white"/>
                </w:rPr>
                <w:t>пункті 47</w:t>
              </w:r>
            </w:hyperlink>
            <w:r w:rsidRPr="008200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4892D9"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B365D5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інформацією щодо відсутності підстав, установлених в пункт</w:t>
            </w:r>
            <w:r w:rsidRPr="00686C58">
              <w:rPr>
                <w:rFonts w:ascii="Times New Roman" w:eastAsia="Times New Roman" w:hAnsi="Times New Roman" w:cs="Times New Roman"/>
                <w:sz w:val="24"/>
                <w:szCs w:val="24"/>
                <w:highlight w:val="white"/>
              </w:rPr>
              <w:t xml:space="preserve">і 47 Особливостей, – </w:t>
            </w:r>
            <w:r w:rsidRPr="00686C58">
              <w:rPr>
                <w:rFonts w:ascii="Times New Roman" w:eastAsia="Times New Roman" w:hAnsi="Times New Roman" w:cs="Times New Roman"/>
                <w:b/>
                <w:i/>
                <w:sz w:val="24"/>
                <w:szCs w:val="24"/>
                <w:highlight w:val="white"/>
              </w:rPr>
              <w:t>згідно з Додатком 1</w:t>
            </w:r>
            <w:r w:rsidRPr="00686C58">
              <w:rPr>
                <w:rFonts w:ascii="Times New Roman" w:eastAsia="Times New Roman" w:hAnsi="Times New Roman" w:cs="Times New Roman"/>
                <w:sz w:val="24"/>
                <w:szCs w:val="24"/>
                <w:highlight w:val="white"/>
              </w:rPr>
              <w:t xml:space="preserve"> до цієї тендерної документації;</w:t>
            </w:r>
          </w:p>
          <w:p w14:paraId="1FA853B0"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86C58">
                <w:rPr>
                  <w:rFonts w:ascii="Times New Roman" w:eastAsia="Times New Roman" w:hAnsi="Times New Roman" w:cs="Times New Roman"/>
                  <w:sz w:val="24"/>
                  <w:szCs w:val="24"/>
                  <w:highlight w:val="white"/>
                </w:rPr>
                <w:t>47</w:t>
              </w:r>
            </w:hyperlink>
            <w:r w:rsidRPr="00686C58">
              <w:rPr>
                <w:rFonts w:ascii="Times New Roman" w:eastAsia="Times New Roman" w:hAnsi="Times New Roman" w:cs="Times New Roman"/>
                <w:sz w:val="24"/>
                <w:szCs w:val="24"/>
                <w:highlight w:val="white"/>
              </w:rPr>
              <w:t xml:space="preserve">  </w:t>
            </w:r>
            <w:r w:rsidRPr="00686C58">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686C58">
              <w:rPr>
                <w:rFonts w:ascii="Times New Roman" w:eastAsia="Times New Roman" w:hAnsi="Times New Roman" w:cs="Times New Roman"/>
                <w:b/>
                <w:i/>
                <w:sz w:val="24"/>
                <w:szCs w:val="24"/>
              </w:rPr>
              <w:t xml:space="preserve">Додатком 1 </w:t>
            </w:r>
            <w:r w:rsidRPr="00686C58">
              <w:rPr>
                <w:rFonts w:ascii="Times New Roman" w:eastAsia="Times New Roman" w:hAnsi="Times New Roman" w:cs="Times New Roman"/>
                <w:sz w:val="24"/>
                <w:szCs w:val="24"/>
              </w:rPr>
              <w:t>до цієї тендерної документації</w:t>
            </w:r>
            <w:r w:rsidRPr="00686C58">
              <w:rPr>
                <w:rFonts w:ascii="Times New Roman" w:eastAsia="Times New Roman" w:hAnsi="Times New Roman" w:cs="Times New Roman"/>
                <w:color w:val="00B050"/>
                <w:sz w:val="24"/>
                <w:szCs w:val="24"/>
              </w:rPr>
              <w:t>;</w:t>
            </w:r>
          </w:p>
          <w:p w14:paraId="179F4282"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6C58">
              <w:rPr>
                <w:rFonts w:ascii="Times New Roman" w:eastAsia="Times New Roman" w:hAnsi="Times New Roman" w:cs="Times New Roman"/>
                <w:i/>
                <w:sz w:val="24"/>
                <w:szCs w:val="24"/>
              </w:rPr>
              <w:t>(у разі встановлення даної вимоги в Додатку 2),</w:t>
            </w:r>
            <w:r w:rsidRPr="00686C58">
              <w:rPr>
                <w:rFonts w:ascii="Times New Roman" w:eastAsia="Times New Roman" w:hAnsi="Times New Roman" w:cs="Times New Roman"/>
                <w:sz w:val="24"/>
                <w:szCs w:val="24"/>
              </w:rPr>
              <w:t xml:space="preserve"> — </w:t>
            </w:r>
            <w:r w:rsidRPr="00686C58">
              <w:rPr>
                <w:rFonts w:ascii="Times New Roman" w:eastAsia="Times New Roman" w:hAnsi="Times New Roman" w:cs="Times New Roman"/>
                <w:b/>
                <w:i/>
                <w:sz w:val="24"/>
                <w:szCs w:val="24"/>
              </w:rPr>
              <w:t>згідно з Додатком 2</w:t>
            </w:r>
            <w:r w:rsidRPr="00686C58">
              <w:rPr>
                <w:rFonts w:ascii="Times New Roman" w:eastAsia="Times New Roman" w:hAnsi="Times New Roman" w:cs="Times New Roman"/>
                <w:sz w:val="24"/>
                <w:szCs w:val="24"/>
              </w:rPr>
              <w:t xml:space="preserve"> до тендерної документації;</w:t>
            </w:r>
          </w:p>
          <w:p w14:paraId="53C73836"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86C5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CC4584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86C58">
              <w:rPr>
                <w:rFonts w:ascii="Times New Roman" w:eastAsia="Times New Roman" w:hAnsi="Times New Roman" w:cs="Times New Roman"/>
                <w:i/>
                <w:sz w:val="24"/>
                <w:szCs w:val="24"/>
              </w:rPr>
              <w:t>(застосовується для робіт або послуг)</w:t>
            </w:r>
            <w:r w:rsidRPr="00686C58">
              <w:rPr>
                <w:rFonts w:ascii="Times New Roman" w:eastAsia="Times New Roman" w:hAnsi="Times New Roman" w:cs="Times New Roman"/>
                <w:sz w:val="24"/>
                <w:szCs w:val="24"/>
              </w:rPr>
              <w:t>;</w:t>
            </w:r>
          </w:p>
          <w:p w14:paraId="337C0592"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37EE8117"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DB1B08" w14:textId="77777777" w:rsidR="00E86056" w:rsidRDefault="00E86056" w:rsidP="00E860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A8ED48" w14:textId="77777777" w:rsidR="00E86056" w:rsidRDefault="00E86056" w:rsidP="00E86056">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CD7AFA">
              <w:rPr>
                <w:rFonts w:ascii="Times New Roman" w:eastAsia="Times New Roman" w:hAnsi="Times New Roman" w:cs="Times New Roman"/>
                <w:b/>
                <w:i/>
                <w:color w:val="000000" w:themeColor="text1"/>
                <w:sz w:val="24"/>
                <w:szCs w:val="24"/>
                <w:u w:val="single"/>
              </w:rPr>
              <w:lastRenderedPageBreak/>
              <w:t>закупівлю</w:t>
            </w:r>
            <w:r w:rsidRPr="00CD7AFA">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6A3A1CC" w14:textId="77777777" w:rsidR="00E86056" w:rsidRPr="00686C58" w:rsidRDefault="00E86056" w:rsidP="00E86056">
            <w:pPr>
              <w:widowControl w:val="0"/>
              <w:jc w:val="both"/>
              <w:rPr>
                <w:rFonts w:ascii="Times New Roman" w:eastAsia="Times New Roman" w:hAnsi="Times New Roman" w:cs="Times New Roman"/>
                <w:i/>
                <w:color w:val="000000" w:themeColor="text1"/>
                <w:sz w:val="24"/>
                <w:szCs w:val="24"/>
              </w:rPr>
            </w:pPr>
            <w:r w:rsidRPr="00686C58">
              <w:rPr>
                <w:rFonts w:ascii="Times New Roman" w:eastAsia="Times New Roman" w:hAnsi="Times New Roman" w:cs="Times New Roman"/>
                <w:i/>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82E342" w14:textId="77777777" w:rsidR="00E86056" w:rsidRPr="00CD7AFA" w:rsidRDefault="00E86056" w:rsidP="00E86056">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4E550DC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FFE6AF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5AD0EF"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0D0E520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6E3514"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3F72C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0C68F0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30D5F47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1111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78C9633D"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0F10AB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356D3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CD7AFA">
              <w:rPr>
                <w:rFonts w:ascii="Times New Roman" w:eastAsia="Times New Roman" w:hAnsi="Times New Roman" w:cs="Times New Roman"/>
                <w:color w:val="000000" w:themeColor="text1"/>
                <w:sz w:val="24"/>
                <w:szCs w:val="24"/>
              </w:rPr>
              <w:lastRenderedPageBreak/>
              <w:t>характеристики предмета закупівлі, кваліфікаційних критеріїв до учасника процедури закупівлі.</w:t>
            </w:r>
          </w:p>
          <w:p w14:paraId="0EACBE0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3494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1F9CE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D368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52E4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25EA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8D7B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987D59"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D68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5F335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425E0A"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211E64A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0804E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«м.київ» замість «м.Київ»;</w:t>
            </w:r>
          </w:p>
          <w:p w14:paraId="1CB1E30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lastRenderedPageBreak/>
              <w:t>— «поряд -ок» замість «поря – док»;</w:t>
            </w:r>
          </w:p>
          <w:p w14:paraId="6F5F185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«ненадається» замість «не надається»»;</w:t>
            </w:r>
          </w:p>
          <w:p w14:paraId="2E36E162"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0A714399" w14:textId="77777777" w:rsidR="00E86056"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63AF3A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EA190C1" w14:textId="77777777" w:rsidR="00E86056" w:rsidRPr="00CD7AFA" w:rsidRDefault="00E86056" w:rsidP="00E86056">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3AFC1A"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5CE64FEE"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9539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9BF336A"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724289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364D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3B3B77C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6F3BF3"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CD7AFA">
              <w:rPr>
                <w:rFonts w:ascii="Times New Roman" w:eastAsia="Times New Roman" w:hAnsi="Times New Roman" w:cs="Times New Roman"/>
                <w:b/>
                <w:color w:val="000000" w:themeColor="text1"/>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5BC2A1"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465CF4"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68B489" w14:textId="77777777" w:rsidR="00E86056" w:rsidRPr="00CD7AFA" w:rsidRDefault="00E86056" w:rsidP="00E86056">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4DE2D8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2A961F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07209827"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5" w:name="_heading=h.ftj7vaqoric" w:colFirst="0" w:colLast="0"/>
            <w:bookmarkEnd w:id="5"/>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12C35989" w14:textId="0879CBF7" w:rsidR="00F47A7B" w:rsidRPr="00FF7C07"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i/>
                <w:color w:val="000000" w:themeColor="text1"/>
                <w:sz w:val="20"/>
                <w:szCs w:val="20"/>
              </w:rPr>
              <w:t>(у тому числі до визначеної в тендерній документації частини предмета закупівлі (лота) (у разі здійснення закупівлі за лотами).</w:t>
            </w:r>
          </w:p>
        </w:tc>
      </w:tr>
      <w:tr w:rsidR="000A38DE" w:rsidRPr="000A38DE" w14:paraId="2F3EE26D" w14:textId="77777777" w:rsidTr="002A2DA2">
        <w:trPr>
          <w:trHeight w:val="913"/>
          <w:jc w:val="center"/>
        </w:trPr>
        <w:tc>
          <w:tcPr>
            <w:tcW w:w="705" w:type="dxa"/>
          </w:tcPr>
          <w:p w14:paraId="42C9727C" w14:textId="6A9D6109" w:rsidR="00F47A7B" w:rsidRPr="000F13A7" w:rsidRDefault="00F47A7B" w:rsidP="00F47A7B">
            <w:pPr>
              <w:widowControl w:val="0"/>
              <w:jc w:val="center"/>
              <w:rPr>
                <w:rFonts w:ascii="Times New Roman" w:eastAsia="Times New Roman" w:hAnsi="Times New Roman" w:cs="Times New Roman"/>
                <w:b/>
                <w:bCs/>
                <w:color w:val="000000" w:themeColor="text1"/>
                <w:sz w:val="24"/>
                <w:szCs w:val="24"/>
              </w:rPr>
            </w:pPr>
            <w:bookmarkStart w:id="6" w:name="_Hlk133570871"/>
            <w:r w:rsidRPr="000F13A7">
              <w:rPr>
                <w:rFonts w:ascii="Times New Roman" w:eastAsia="Times New Roman" w:hAnsi="Times New Roman" w:cs="Times New Roman"/>
                <w:b/>
                <w:bCs/>
                <w:color w:val="000000" w:themeColor="text1"/>
                <w:sz w:val="24"/>
                <w:szCs w:val="24"/>
              </w:rPr>
              <w:lastRenderedPageBreak/>
              <w:t>2</w:t>
            </w:r>
            <w:r w:rsidR="002A2DA2" w:rsidRPr="000F13A7">
              <w:rPr>
                <w:rFonts w:ascii="Times New Roman" w:eastAsia="Times New Roman" w:hAnsi="Times New Roman" w:cs="Times New Roman"/>
                <w:b/>
                <w:bCs/>
                <w:color w:val="000000" w:themeColor="text1"/>
                <w:sz w:val="24"/>
                <w:szCs w:val="24"/>
              </w:rPr>
              <w:t>.</w:t>
            </w:r>
          </w:p>
        </w:tc>
        <w:tc>
          <w:tcPr>
            <w:tcW w:w="2835" w:type="dxa"/>
          </w:tcPr>
          <w:p w14:paraId="4539E65F" w14:textId="77777777" w:rsidR="00F47A7B" w:rsidRPr="000F13A7" w:rsidRDefault="00F47A7B" w:rsidP="00F47A7B">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0F13A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947B6DB" w14:textId="1EBB3BFD" w:rsidR="00F47A7B" w:rsidRPr="00827D37" w:rsidRDefault="00644994" w:rsidP="003E72B1">
            <w:pPr>
              <w:widowControl w:val="0"/>
              <w:ind w:right="120"/>
              <w:jc w:val="both"/>
              <w:rPr>
                <w:rFonts w:ascii="Times New Roman" w:eastAsia="Times New Roman" w:hAnsi="Times New Roman" w:cs="Times New Roman"/>
                <w:sz w:val="24"/>
                <w:szCs w:val="24"/>
              </w:rPr>
            </w:pPr>
            <w:r w:rsidRPr="00644994">
              <w:rPr>
                <w:rFonts w:ascii="Times New Roman" w:eastAsia="Times New Roman" w:hAnsi="Times New Roman" w:cs="Times New Roman"/>
                <w:sz w:val="24"/>
                <w:szCs w:val="24"/>
              </w:rPr>
              <w:t>Забезпечення тендерної пропозиції не вимагається.</w:t>
            </w:r>
          </w:p>
        </w:tc>
      </w:tr>
      <w:bookmarkEnd w:id="6"/>
      <w:tr w:rsidR="00B55360" w:rsidRPr="000A38DE" w14:paraId="4BA846CB" w14:textId="77777777" w:rsidTr="002A2DA2">
        <w:trPr>
          <w:trHeight w:val="1119"/>
          <w:jc w:val="center"/>
        </w:trPr>
        <w:tc>
          <w:tcPr>
            <w:tcW w:w="705" w:type="dxa"/>
          </w:tcPr>
          <w:p w14:paraId="1A813489" w14:textId="32A086E3" w:rsidR="00B55360" w:rsidRPr="000F13A7" w:rsidRDefault="00B55360" w:rsidP="00B55360">
            <w:pPr>
              <w:widowControl w:val="0"/>
              <w:jc w:val="center"/>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3.</w:t>
            </w:r>
          </w:p>
        </w:tc>
        <w:tc>
          <w:tcPr>
            <w:tcW w:w="2835" w:type="dxa"/>
          </w:tcPr>
          <w:p w14:paraId="69C92370" w14:textId="77777777" w:rsidR="00B55360" w:rsidRPr="000F13A7" w:rsidRDefault="00B55360" w:rsidP="00B55360">
            <w:pPr>
              <w:widowControl w:val="0"/>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75229B2F" w14:textId="473F5121" w:rsidR="00B55360" w:rsidRPr="00827D37" w:rsidRDefault="00644994" w:rsidP="00B55360">
            <w:pPr>
              <w:widowControl w:val="0"/>
              <w:jc w:val="both"/>
              <w:rPr>
                <w:rFonts w:ascii="Times New Roman" w:eastAsia="Times New Roman" w:hAnsi="Times New Roman" w:cs="Times New Roman"/>
                <w:sz w:val="24"/>
                <w:szCs w:val="24"/>
              </w:rPr>
            </w:pPr>
            <w:r w:rsidRPr="00644994">
              <w:rPr>
                <w:rFonts w:ascii="Times New Roman" w:eastAsia="Times New Roman" w:hAnsi="Times New Roman" w:cs="Times New Roman"/>
                <w:color w:val="000000" w:themeColor="text1"/>
                <w:sz w:val="24"/>
                <w:szCs w:val="24"/>
              </w:rPr>
              <w:t>Не передбачається.</w:t>
            </w:r>
          </w:p>
        </w:tc>
      </w:tr>
      <w:tr w:rsidR="003E72B1" w:rsidRPr="000A38DE" w14:paraId="18ED85A2" w14:textId="77777777">
        <w:trPr>
          <w:trHeight w:val="560"/>
          <w:jc w:val="center"/>
        </w:trPr>
        <w:tc>
          <w:tcPr>
            <w:tcW w:w="705" w:type="dxa"/>
          </w:tcPr>
          <w:p w14:paraId="11B0C92B" w14:textId="53638C87"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4.</w:t>
            </w:r>
          </w:p>
        </w:tc>
        <w:tc>
          <w:tcPr>
            <w:tcW w:w="2835" w:type="dxa"/>
          </w:tcPr>
          <w:p w14:paraId="46222DEB" w14:textId="77777777"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8486C29"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F7544">
              <w:rPr>
                <w:rFonts w:ascii="Times New Roman" w:eastAsia="Times New Roman" w:hAnsi="Times New Roman" w:cs="Times New Roman"/>
                <w:b/>
                <w:i/>
                <w:color w:val="000000" w:themeColor="text1"/>
                <w:sz w:val="24"/>
                <w:szCs w:val="24"/>
                <w:u w:val="single"/>
              </w:rPr>
              <w:t>протягом 120 (ста двадцяти) днів</w:t>
            </w:r>
            <w:r w:rsidRPr="004F754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D6A27EC"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u w:val="single"/>
              </w:rPr>
            </w:pPr>
            <w:r w:rsidRPr="004F7544">
              <w:rPr>
                <w:rFonts w:ascii="Times New Roman" w:eastAsia="Times New Roman" w:hAnsi="Times New Roman" w:cs="Times New Roman"/>
                <w:color w:val="000000" w:themeColor="text1"/>
                <w:sz w:val="24"/>
                <w:szCs w:val="24"/>
              </w:rPr>
              <w:t xml:space="preserve">Учасник процедури закупівлі </w:t>
            </w:r>
            <w:r w:rsidRPr="004F7544">
              <w:rPr>
                <w:rFonts w:ascii="Times New Roman" w:eastAsia="Times New Roman" w:hAnsi="Times New Roman" w:cs="Times New Roman"/>
                <w:color w:val="000000" w:themeColor="text1"/>
                <w:sz w:val="24"/>
                <w:szCs w:val="24"/>
                <w:u w:val="single"/>
              </w:rPr>
              <w:t>має право:</w:t>
            </w:r>
          </w:p>
          <w:p w14:paraId="1AD3A401"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4477E53"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w:t>
            </w:r>
            <w:r w:rsidRPr="004F7544">
              <w:rPr>
                <w:rFonts w:ascii="Times New Roman" w:eastAsia="Times New Roman" w:hAnsi="Times New Roman" w:cs="Times New Roman"/>
                <w:color w:val="000000" w:themeColor="text1"/>
                <w:sz w:val="24"/>
                <w:szCs w:val="24"/>
              </w:rPr>
              <w:lastRenderedPageBreak/>
              <w:t xml:space="preserve">тендерної пропозиції і наданого забезпечення тендерної пропозиції </w:t>
            </w:r>
            <w:r w:rsidRPr="004F7544">
              <w:rPr>
                <w:rFonts w:ascii="Times New Roman" w:eastAsia="Times New Roman" w:hAnsi="Times New Roman" w:cs="Times New Roman"/>
                <w:i/>
                <w:color w:val="000000" w:themeColor="text1"/>
                <w:sz w:val="24"/>
                <w:szCs w:val="24"/>
              </w:rPr>
              <w:t>(у разі якщо таке вимагалося)</w:t>
            </w:r>
            <w:r w:rsidRPr="004F7544">
              <w:rPr>
                <w:rFonts w:ascii="Times New Roman" w:eastAsia="Times New Roman" w:hAnsi="Times New Roman" w:cs="Times New Roman"/>
                <w:color w:val="000000" w:themeColor="text1"/>
                <w:sz w:val="24"/>
                <w:szCs w:val="24"/>
              </w:rPr>
              <w:t>.</w:t>
            </w:r>
          </w:p>
          <w:p w14:paraId="05C60654" w14:textId="77777777" w:rsidR="003E72B1" w:rsidRPr="004F7544" w:rsidRDefault="003E72B1" w:rsidP="003E72B1">
            <w:pPr>
              <w:widowControl w:val="0"/>
              <w:jc w:val="both"/>
              <w:rPr>
                <w:rFonts w:ascii="Times New Roman" w:eastAsia="Times New Roman" w:hAnsi="Times New Roman" w:cs="Times New Roman"/>
                <w:strike/>
                <w:color w:val="000000" w:themeColor="text1"/>
                <w:sz w:val="24"/>
                <w:szCs w:val="24"/>
              </w:rPr>
            </w:pPr>
            <w:r w:rsidRPr="004F754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72B1" w:rsidRPr="000A38DE" w14:paraId="500C22DD" w14:textId="77777777">
        <w:trPr>
          <w:trHeight w:val="1119"/>
          <w:jc w:val="center"/>
        </w:trPr>
        <w:tc>
          <w:tcPr>
            <w:tcW w:w="705" w:type="dxa"/>
          </w:tcPr>
          <w:p w14:paraId="6B2C4568" w14:textId="210D53CB"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lastRenderedPageBreak/>
              <w:t xml:space="preserve">5. </w:t>
            </w:r>
          </w:p>
        </w:tc>
        <w:tc>
          <w:tcPr>
            <w:tcW w:w="2835" w:type="dxa"/>
          </w:tcPr>
          <w:p w14:paraId="1C6F9168" w14:textId="1D12507C"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w:t>
            </w:r>
            <w:r w:rsidR="00B55360">
              <w:rPr>
                <w:rFonts w:ascii="Times New Roman" w:eastAsia="Times New Roman" w:hAnsi="Times New Roman" w:cs="Times New Roman"/>
                <w:b/>
                <w:bCs/>
                <w:color w:val="000000" w:themeColor="text1"/>
                <w:sz w:val="24"/>
                <w:szCs w:val="24"/>
              </w:rPr>
              <w:t>7</w:t>
            </w:r>
            <w:r w:rsidRPr="004F7544">
              <w:rPr>
                <w:rFonts w:ascii="Times New Roman" w:eastAsia="Times New Roman" w:hAnsi="Times New Roman" w:cs="Times New Roman"/>
                <w:b/>
                <w:bCs/>
                <w:color w:val="000000" w:themeColor="text1"/>
                <w:sz w:val="24"/>
                <w:szCs w:val="24"/>
              </w:rPr>
              <w:t xml:space="preserve">  Особливостей</w:t>
            </w:r>
          </w:p>
        </w:tc>
        <w:tc>
          <w:tcPr>
            <w:tcW w:w="6420" w:type="dxa"/>
            <w:vAlign w:val="center"/>
          </w:tcPr>
          <w:p w14:paraId="4B2A1F64"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i/>
                <w:color w:val="000000" w:themeColor="text1"/>
                <w:sz w:val="24"/>
                <w:szCs w:val="24"/>
              </w:rPr>
              <w:t xml:space="preserve"> </w:t>
            </w:r>
            <w:r w:rsidRPr="004F7544">
              <w:rPr>
                <w:rFonts w:ascii="Times New Roman" w:eastAsia="Times New Roman" w:hAnsi="Times New Roman" w:cs="Times New Roman"/>
                <w:color w:val="000000" w:themeColor="text1"/>
                <w:sz w:val="24"/>
                <w:szCs w:val="24"/>
              </w:rPr>
              <w:t xml:space="preserve">до цієї тендерної документації. </w:t>
            </w:r>
          </w:p>
          <w:p w14:paraId="2A032708"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4F7544">
              <w:rPr>
                <w:rFonts w:ascii="Times New Roman" w:eastAsia="Times New Roman" w:hAnsi="Times New Roman" w:cs="Times New Roman"/>
                <w:b/>
                <w:color w:val="000000" w:themeColor="text1"/>
                <w:sz w:val="24"/>
                <w:szCs w:val="24"/>
              </w:rPr>
              <w:t xml:space="preserve">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color w:val="000000" w:themeColor="text1"/>
                <w:sz w:val="24"/>
                <w:szCs w:val="24"/>
              </w:rPr>
              <w:t xml:space="preserve"> до цієї тендерної документації. </w:t>
            </w:r>
          </w:p>
          <w:p w14:paraId="55FD205E" w14:textId="5F0AAC2A" w:rsidR="003E72B1" w:rsidRPr="004F7544" w:rsidRDefault="003E72B1" w:rsidP="003E72B1">
            <w:pPr>
              <w:widowControl w:val="0"/>
              <w:ind w:right="120"/>
              <w:jc w:val="both"/>
              <w:rPr>
                <w:rFonts w:ascii="Times New Roman" w:eastAsia="Times New Roman" w:hAnsi="Times New Roman" w:cs="Times New Roman"/>
                <w:b/>
                <w:color w:val="000000" w:themeColor="text1"/>
                <w:sz w:val="24"/>
                <w:szCs w:val="24"/>
              </w:rPr>
            </w:pPr>
            <w:r w:rsidRPr="004F7544">
              <w:rPr>
                <w:rFonts w:ascii="Times New Roman" w:eastAsia="Times New Roman" w:hAnsi="Times New Roman" w:cs="Times New Roman"/>
                <w:b/>
                <w:color w:val="000000" w:themeColor="text1"/>
                <w:sz w:val="24"/>
                <w:szCs w:val="24"/>
              </w:rPr>
              <w:t>Підстави, визначені пунктом 4</w:t>
            </w:r>
            <w:r w:rsidR="004A6D29">
              <w:rPr>
                <w:rFonts w:ascii="Times New Roman" w:eastAsia="Times New Roman" w:hAnsi="Times New Roman" w:cs="Times New Roman"/>
                <w:b/>
                <w:color w:val="000000" w:themeColor="text1"/>
                <w:sz w:val="24"/>
                <w:szCs w:val="24"/>
              </w:rPr>
              <w:t>7</w:t>
            </w:r>
            <w:r w:rsidRPr="004F7544">
              <w:rPr>
                <w:rFonts w:ascii="Times New Roman" w:eastAsia="Times New Roman" w:hAnsi="Times New Roman" w:cs="Times New Roman"/>
                <w:b/>
                <w:color w:val="000000" w:themeColor="text1"/>
                <w:sz w:val="24"/>
                <w:szCs w:val="24"/>
              </w:rPr>
              <w:t xml:space="preserve"> Особливостей.</w:t>
            </w:r>
          </w:p>
          <w:p w14:paraId="6ACF9468" w14:textId="77777777" w:rsidR="003E72B1" w:rsidRPr="004F7544" w:rsidRDefault="003E72B1" w:rsidP="003E72B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7D46F4"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7CB2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90F60"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2FB3EA"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15C9E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EFC87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w:t>
            </w:r>
            <w:r w:rsidRPr="004F7544">
              <w:rPr>
                <w:rFonts w:ascii="Times New Roman" w:eastAsia="Times New Roman" w:hAnsi="Times New Roman" w:cs="Times New Roman"/>
                <w:color w:val="000000" w:themeColor="text1"/>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9448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F6F91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BDA49D"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1180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F7544">
              <w:rPr>
                <w:rFonts w:ascii="Times New Roman" w:eastAsia="Times New Roman" w:hAnsi="Times New Roman" w:cs="Times New Roman"/>
                <w:color w:val="000000" w:themeColor="text1"/>
                <w:sz w:val="24"/>
                <w:szCs w:val="24"/>
              </w:rPr>
              <w:br/>
              <w:t>20 млн. гривень (у тому числі за лотом);</w:t>
            </w:r>
          </w:p>
          <w:p w14:paraId="47E32A6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0DE2F7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FF313"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F7544">
              <w:rPr>
                <w:rFonts w:ascii="Times New Roman" w:eastAsia="Times New Roman" w:hAnsi="Times New Roman" w:cs="Times New Roman"/>
                <w:color w:val="000000" w:themeColor="text1"/>
                <w:sz w:val="28"/>
                <w:szCs w:val="28"/>
              </w:rPr>
              <w:t xml:space="preserve"> </w:t>
            </w:r>
            <w:r w:rsidRPr="004F7544">
              <w:rPr>
                <w:rFonts w:ascii="Times New Roman" w:eastAsia="Times New Roman" w:hAnsi="Times New Roman" w:cs="Times New Roman"/>
                <w:color w:val="000000" w:themeColor="text1"/>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4F7544">
              <w:rPr>
                <w:rFonts w:ascii="Times New Roman" w:eastAsia="Times New Roman" w:hAnsi="Times New Roman" w:cs="Times New Roman"/>
                <w:color w:val="000000" w:themeColor="text1"/>
                <w:sz w:val="24"/>
                <w:szCs w:val="24"/>
              </w:rPr>
              <w:lastRenderedPageBreak/>
              <w:t>таке підтвердження достатнім, учаснику процедури закупівлі не може бути відмовлено в участі в процедурі закупівлі.</w:t>
            </w:r>
          </w:p>
          <w:p w14:paraId="251C76F4" w14:textId="203E66F5" w:rsidR="003E72B1" w:rsidRPr="004F7544" w:rsidRDefault="003E72B1" w:rsidP="003E72B1">
            <w:pPr>
              <w:widowControl w:val="0"/>
              <w:spacing w:before="120" w:after="240"/>
              <w:jc w:val="both"/>
              <w:rPr>
                <w:rFonts w:ascii="Times New Roman" w:eastAsia="Times New Roman" w:hAnsi="Times New Roman" w:cs="Times New Roman"/>
                <w:strike/>
                <w:color w:val="000000" w:themeColor="text1"/>
                <w:sz w:val="24"/>
                <w:szCs w:val="24"/>
                <w:highlight w:val="yellow"/>
              </w:rPr>
            </w:pPr>
            <w:r w:rsidRPr="004F7544">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4A6D29">
              <w:rPr>
                <w:rFonts w:ascii="Times New Roman" w:eastAsia="Times New Roman" w:hAnsi="Times New Roman" w:cs="Times New Roman"/>
                <w:color w:val="000000" w:themeColor="text1"/>
                <w:sz w:val="24"/>
                <w:szCs w:val="24"/>
                <w:highlight w:val="white"/>
              </w:rPr>
              <w:t>7</w:t>
            </w:r>
            <w:r w:rsidRPr="004F7544">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72B1" w:rsidRPr="000A38DE" w14:paraId="410184D3" w14:textId="77777777" w:rsidTr="00BF6B90">
        <w:trPr>
          <w:trHeight w:val="557"/>
          <w:jc w:val="center"/>
        </w:trPr>
        <w:tc>
          <w:tcPr>
            <w:tcW w:w="705" w:type="dxa"/>
          </w:tcPr>
          <w:p w14:paraId="7CA26946" w14:textId="17544BD8"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lastRenderedPageBreak/>
              <w:t>6.</w:t>
            </w:r>
          </w:p>
        </w:tc>
        <w:tc>
          <w:tcPr>
            <w:tcW w:w="2835" w:type="dxa"/>
          </w:tcPr>
          <w:p w14:paraId="7DAD9F55"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8C6784B" w14:textId="34F2DD15" w:rsidR="003E72B1" w:rsidRPr="00163941" w:rsidRDefault="004A6D29" w:rsidP="003E72B1">
            <w:pPr>
              <w:ind w:right="113" w:firstLine="27"/>
              <w:jc w:val="both"/>
              <w:rPr>
                <w:rFonts w:ascii="Times New Roman" w:eastAsia="Times New Roman" w:hAnsi="Times New Roman" w:cs="Times New Roman"/>
                <w:color w:val="000000" w:themeColor="text1"/>
                <w:sz w:val="24"/>
                <w:szCs w:val="24"/>
                <w:highlight w:val="yellow"/>
                <w:lang w:val="ru-RU"/>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215415">
                <w:rPr>
                  <w:rFonts w:ascii="Times New Roman" w:eastAsia="Times New Roman" w:hAnsi="Times New Roman" w:cs="Times New Roman"/>
                  <w:color w:val="000000" w:themeColor="text1"/>
                  <w:sz w:val="24"/>
                  <w:szCs w:val="24"/>
                </w:rPr>
                <w:t xml:space="preserve"> пунктом третім </w:t>
              </w:r>
            </w:hyperlink>
            <w:hyperlink r:id="rId12">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3E72B1" w:rsidRPr="000A38DE" w14:paraId="6D3332F2" w14:textId="77777777" w:rsidTr="00CB686A">
        <w:trPr>
          <w:trHeight w:val="263"/>
          <w:jc w:val="center"/>
        </w:trPr>
        <w:tc>
          <w:tcPr>
            <w:tcW w:w="705" w:type="dxa"/>
          </w:tcPr>
          <w:p w14:paraId="7251799A" w14:textId="2605A1EC"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7.</w:t>
            </w:r>
          </w:p>
        </w:tc>
        <w:tc>
          <w:tcPr>
            <w:tcW w:w="2835" w:type="dxa"/>
          </w:tcPr>
          <w:p w14:paraId="3AB2F8D0"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2EFFCA6E" w:rsidR="003E72B1" w:rsidRPr="00163941" w:rsidRDefault="003E72B1" w:rsidP="003E72B1">
            <w:pPr>
              <w:widowControl w:val="0"/>
              <w:ind w:right="120"/>
              <w:jc w:val="both"/>
              <w:rPr>
                <w:rFonts w:ascii="Times New Roman" w:eastAsia="Times New Roman" w:hAnsi="Times New Roman" w:cs="Times New Roman"/>
                <w:color w:val="000000" w:themeColor="text1"/>
                <w:sz w:val="24"/>
                <w:szCs w:val="24"/>
              </w:rPr>
            </w:pPr>
            <w:r w:rsidRPr="00163941">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63941">
              <w:rPr>
                <w:rFonts w:ascii="Times New Roman" w:eastAsia="Times New Roman" w:hAnsi="Times New Roman" w:cs="Times New Roman"/>
                <w:i/>
                <w:color w:val="000000" w:themeColor="text1"/>
                <w:sz w:val="24"/>
                <w:szCs w:val="24"/>
              </w:rPr>
              <w:t>(надається у разі залучення).</w:t>
            </w:r>
          </w:p>
        </w:tc>
      </w:tr>
      <w:tr w:rsidR="003E72B1" w:rsidRPr="000A38DE" w14:paraId="6B4B2263" w14:textId="77777777" w:rsidTr="00CE30D5">
        <w:trPr>
          <w:trHeight w:val="1851"/>
          <w:jc w:val="center"/>
        </w:trPr>
        <w:tc>
          <w:tcPr>
            <w:tcW w:w="705" w:type="dxa"/>
          </w:tcPr>
          <w:p w14:paraId="60366E31" w14:textId="15038521"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8.</w:t>
            </w:r>
          </w:p>
        </w:tc>
        <w:tc>
          <w:tcPr>
            <w:tcW w:w="2835" w:type="dxa"/>
          </w:tcPr>
          <w:p w14:paraId="232E2671"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tcPr>
          <w:p w14:paraId="09925A55" w14:textId="77777777"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14:paraId="3C859252" w14:textId="0C714FA2"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E72B1" w:rsidRPr="000A38DE"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E72B1" w:rsidRPr="000A38DE" w14:paraId="39CC650E" w14:textId="77777777">
        <w:trPr>
          <w:trHeight w:val="1119"/>
          <w:jc w:val="center"/>
        </w:trPr>
        <w:tc>
          <w:tcPr>
            <w:tcW w:w="705" w:type="dxa"/>
          </w:tcPr>
          <w:p w14:paraId="6346E954" w14:textId="6E711F83" w:rsidR="003E72B1" w:rsidRPr="002F3FE2" w:rsidRDefault="003E72B1" w:rsidP="003E72B1">
            <w:pPr>
              <w:widowControl w:val="0"/>
              <w:jc w:val="center"/>
              <w:rPr>
                <w:rFonts w:ascii="Times New Roman" w:eastAsia="Times New Roman" w:hAnsi="Times New Roman" w:cs="Times New Roman"/>
                <w:b/>
                <w:bCs/>
                <w:color w:val="000000" w:themeColor="text1"/>
                <w:sz w:val="24"/>
                <w:szCs w:val="24"/>
                <w:highlight w:val="yellow"/>
              </w:rPr>
            </w:pPr>
            <w:r w:rsidRPr="002F3FE2">
              <w:rPr>
                <w:rFonts w:ascii="Times New Roman" w:eastAsia="Times New Roman" w:hAnsi="Times New Roman" w:cs="Times New Roman"/>
                <w:b/>
                <w:bCs/>
                <w:color w:val="000000" w:themeColor="text1"/>
                <w:sz w:val="24"/>
                <w:szCs w:val="24"/>
              </w:rPr>
              <w:t>1.</w:t>
            </w:r>
          </w:p>
        </w:tc>
        <w:tc>
          <w:tcPr>
            <w:tcW w:w="2835" w:type="dxa"/>
          </w:tcPr>
          <w:p w14:paraId="327224CB"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FFA3B16" w14:textId="63BA2484" w:rsidR="003E72B1" w:rsidRPr="00D26314" w:rsidRDefault="003E72B1" w:rsidP="003E72B1">
            <w:pPr>
              <w:widowControl w:val="0"/>
              <w:ind w:left="40" w:right="12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116B3">
              <w:rPr>
                <w:rFonts w:ascii="Times New Roman" w:eastAsia="Times New Roman" w:hAnsi="Times New Roman" w:cs="Times New Roman"/>
                <w:b/>
                <w:bCs/>
                <w:color w:val="000000" w:themeColor="text1"/>
                <w:sz w:val="24"/>
                <w:szCs w:val="24"/>
              </w:rPr>
              <w:t>09</w:t>
            </w:r>
            <w:r w:rsidRPr="00563250">
              <w:rPr>
                <w:rFonts w:ascii="Times New Roman" w:eastAsia="Times New Roman" w:hAnsi="Times New Roman" w:cs="Times New Roman"/>
                <w:b/>
                <w:bCs/>
                <w:color w:val="000000" w:themeColor="text1"/>
                <w:sz w:val="24"/>
                <w:szCs w:val="24"/>
              </w:rPr>
              <w:t>.</w:t>
            </w:r>
            <w:r w:rsidR="00593EF5" w:rsidRPr="00563250">
              <w:rPr>
                <w:rFonts w:ascii="Times New Roman" w:eastAsia="Times New Roman" w:hAnsi="Times New Roman" w:cs="Times New Roman"/>
                <w:b/>
                <w:bCs/>
                <w:color w:val="000000" w:themeColor="text1"/>
                <w:sz w:val="24"/>
                <w:szCs w:val="24"/>
              </w:rPr>
              <w:t>0</w:t>
            </w:r>
            <w:r w:rsidR="005116B3">
              <w:rPr>
                <w:rFonts w:ascii="Times New Roman" w:eastAsia="Times New Roman" w:hAnsi="Times New Roman" w:cs="Times New Roman"/>
                <w:b/>
                <w:bCs/>
                <w:color w:val="000000" w:themeColor="text1"/>
                <w:sz w:val="24"/>
                <w:szCs w:val="24"/>
              </w:rPr>
              <w:t>3</w:t>
            </w:r>
            <w:r w:rsidRPr="00563250">
              <w:rPr>
                <w:rFonts w:ascii="Times New Roman" w:eastAsia="Times New Roman" w:hAnsi="Times New Roman" w:cs="Times New Roman"/>
                <w:b/>
                <w:bCs/>
                <w:color w:val="000000" w:themeColor="text1"/>
                <w:sz w:val="24"/>
                <w:szCs w:val="24"/>
              </w:rPr>
              <w:t>.202</w:t>
            </w:r>
            <w:r w:rsidR="00593EF5" w:rsidRPr="00563250">
              <w:rPr>
                <w:rFonts w:ascii="Times New Roman" w:eastAsia="Times New Roman" w:hAnsi="Times New Roman" w:cs="Times New Roman"/>
                <w:b/>
                <w:bCs/>
                <w:color w:val="000000" w:themeColor="text1"/>
                <w:sz w:val="24"/>
                <w:szCs w:val="24"/>
              </w:rPr>
              <w:t>4</w:t>
            </w:r>
            <w:r w:rsidRPr="00563250">
              <w:rPr>
                <w:rFonts w:ascii="Times New Roman" w:eastAsia="Times New Roman" w:hAnsi="Times New Roman" w:cs="Times New Roman"/>
                <w:b/>
                <w:bCs/>
                <w:color w:val="000000" w:themeColor="text1"/>
                <w:sz w:val="24"/>
                <w:szCs w:val="24"/>
              </w:rPr>
              <w:t xml:space="preserve"> року до 00:00 год.</w:t>
            </w:r>
            <w:r w:rsidRPr="00D26314">
              <w:rPr>
                <w:rFonts w:ascii="Times New Roman" w:eastAsia="Times New Roman" w:hAnsi="Times New Roman" w:cs="Times New Roman"/>
                <w:color w:val="000000" w:themeColor="text1"/>
                <w:sz w:val="24"/>
                <w:szCs w:val="24"/>
              </w:rPr>
              <w:t xml:space="preserve"> </w:t>
            </w:r>
          </w:p>
          <w:p w14:paraId="1DB9B5CD"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804825"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3E72B1" w:rsidRPr="00D26314" w:rsidRDefault="003E72B1" w:rsidP="003E72B1">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D26314">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E72B1" w:rsidRPr="000A38DE" w14:paraId="23757B9E" w14:textId="77777777">
        <w:trPr>
          <w:trHeight w:val="1119"/>
          <w:jc w:val="center"/>
        </w:trPr>
        <w:tc>
          <w:tcPr>
            <w:tcW w:w="705" w:type="dxa"/>
          </w:tcPr>
          <w:p w14:paraId="714D8DE5" w14:textId="198B806F"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2.</w:t>
            </w:r>
          </w:p>
        </w:tc>
        <w:tc>
          <w:tcPr>
            <w:tcW w:w="2835" w:type="dxa"/>
          </w:tcPr>
          <w:p w14:paraId="474972CB" w14:textId="54531F34" w:rsidR="003E72B1" w:rsidRPr="002F3FE2" w:rsidRDefault="004A6D29" w:rsidP="003E72B1">
            <w:pPr>
              <w:widowControl w:val="0"/>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b/>
                <w:bCs/>
                <w:color w:val="000000" w:themeColor="text1"/>
                <w:sz w:val="24"/>
                <w:szCs w:val="24"/>
              </w:rPr>
              <w:t>Дата та час розкриття тендерної пропозиції</w:t>
            </w:r>
          </w:p>
        </w:tc>
        <w:tc>
          <w:tcPr>
            <w:tcW w:w="6420" w:type="dxa"/>
            <w:vAlign w:val="center"/>
          </w:tcPr>
          <w:p w14:paraId="19E63FE4"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2DD7EF"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360FDC">
              <w:rPr>
                <w:rFonts w:ascii="Times New Roman" w:eastAsia="Times New Roman" w:hAnsi="Times New Roman" w:cs="Times New Roman"/>
                <w:color w:val="000000" w:themeColor="text1"/>
                <w:sz w:val="24"/>
                <w:szCs w:val="24"/>
              </w:rPr>
              <w:lastRenderedPageBreak/>
              <w:t>застосовуються).</w:t>
            </w:r>
          </w:p>
          <w:p w14:paraId="67C59F19" w14:textId="46C1B7F4" w:rsidR="003E72B1" w:rsidRPr="002F3FE2" w:rsidRDefault="004A6D29" w:rsidP="004A6D29">
            <w:pPr>
              <w:widowControl w:val="0"/>
              <w:spacing w:line="228" w:lineRule="auto"/>
              <w:jc w:val="both"/>
              <w:rPr>
                <w:rFonts w:ascii="Times New Roman" w:eastAsia="Times New Roman" w:hAnsi="Times New Roman" w:cs="Times New Roman"/>
                <w:strike/>
                <w:color w:val="000000" w:themeColor="text1"/>
                <w:sz w:val="24"/>
                <w:szCs w:val="24"/>
              </w:rPr>
            </w:pPr>
            <w:r w:rsidRPr="00360FDC">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color w:val="000000" w:themeColor="text1"/>
                <w:sz w:val="24"/>
                <w:szCs w:val="24"/>
              </w:rPr>
              <w:t>.</w:t>
            </w:r>
          </w:p>
        </w:tc>
      </w:tr>
      <w:tr w:rsidR="003E72B1" w:rsidRPr="000A38DE"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highlight w:val="yellow"/>
              </w:rPr>
            </w:pPr>
            <w:r w:rsidRPr="002F3FE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4A6D29" w:rsidRPr="000A38DE" w14:paraId="4B460EEB" w14:textId="77777777">
        <w:trPr>
          <w:trHeight w:val="1119"/>
          <w:jc w:val="center"/>
        </w:trPr>
        <w:tc>
          <w:tcPr>
            <w:tcW w:w="705" w:type="dxa"/>
          </w:tcPr>
          <w:p w14:paraId="7DE4ECFA" w14:textId="57FB6EDE" w:rsidR="004A6D29" w:rsidRPr="00E83DDE" w:rsidRDefault="004A6D29" w:rsidP="004A6D29">
            <w:pPr>
              <w:widowControl w:val="0"/>
              <w:jc w:val="center"/>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1.</w:t>
            </w:r>
          </w:p>
        </w:tc>
        <w:tc>
          <w:tcPr>
            <w:tcW w:w="2835" w:type="dxa"/>
          </w:tcPr>
          <w:p w14:paraId="52642B74" w14:textId="77777777" w:rsidR="004A6D29" w:rsidRPr="00E83DDE" w:rsidRDefault="004A6D29" w:rsidP="004A6D29">
            <w:pPr>
              <w:widowControl w:val="0"/>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7D28A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B8CF95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4554D1"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50D3BF33"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665AE94F"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B5571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6FDBBE16"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1847EE"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060DE8">
              <w:rPr>
                <w:rFonts w:ascii="Times New Roman" w:eastAsia="Times New Roman" w:hAnsi="Times New Roman" w:cs="Times New Roman"/>
                <w:color w:val="000000" w:themeColor="text1"/>
                <w:sz w:val="24"/>
                <w:szCs w:val="24"/>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8C4BB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4114D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C9CE9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306E66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AC0A5D9"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bookmarkStart w:id="8" w:name="_Hlk135662421"/>
            <w:r w:rsidRPr="00060D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bookmarkEnd w:id="8"/>
          <w:p w14:paraId="2BA75FC8"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124F5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7B056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8B858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60DE8">
              <w:rPr>
                <w:rFonts w:ascii="Times New Roman" w:eastAsia="Times New Roman" w:hAnsi="Times New Roman" w:cs="Times New Roman"/>
                <w:color w:val="000000" w:themeColor="text1"/>
                <w:sz w:val="24"/>
                <w:szCs w:val="24"/>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8F6E75"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8D382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AEF14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C6A04F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4DFE22"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060DE8">
              <w:rPr>
                <w:rFonts w:ascii="Times New Roman" w:eastAsia="Times New Roman" w:hAnsi="Times New Roman" w:cs="Times New Roman"/>
                <w:color w:val="000000" w:themeColor="text1"/>
                <w:sz w:val="24"/>
                <w:szCs w:val="24"/>
              </w:rPr>
              <w:lastRenderedPageBreak/>
              <w:t>строки, визначені Особливостями.</w:t>
            </w:r>
          </w:p>
          <w:p w14:paraId="3B3DC1F1" w14:textId="6D1B1605" w:rsidR="004A6D29" w:rsidRPr="00E83DDE" w:rsidRDefault="004A6D29" w:rsidP="004A6D29">
            <w:pPr>
              <w:widowControl w:val="0"/>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E72B1" w:rsidRPr="000A38DE" w14:paraId="56EA5592" w14:textId="77777777">
        <w:trPr>
          <w:trHeight w:val="1119"/>
          <w:jc w:val="center"/>
        </w:trPr>
        <w:tc>
          <w:tcPr>
            <w:tcW w:w="705" w:type="dxa"/>
          </w:tcPr>
          <w:p w14:paraId="59B73B71" w14:textId="716D3119" w:rsidR="003E72B1" w:rsidRPr="001A2104" w:rsidRDefault="003E72B1" w:rsidP="003E72B1">
            <w:pPr>
              <w:widowControl w:val="0"/>
              <w:jc w:val="center"/>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lastRenderedPageBreak/>
              <w:t>2.</w:t>
            </w:r>
          </w:p>
        </w:tc>
        <w:tc>
          <w:tcPr>
            <w:tcW w:w="2835" w:type="dxa"/>
          </w:tcPr>
          <w:p w14:paraId="6570315E" w14:textId="77777777" w:rsidR="003E72B1" w:rsidRPr="001A2104" w:rsidRDefault="003E72B1" w:rsidP="003E72B1">
            <w:pPr>
              <w:widowControl w:val="0"/>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5A4878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3EF485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B606D8" w14:textId="1E707761"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9B523C" w:rsidRPr="009B523C">
              <w:rPr>
                <w:rFonts w:ascii="Times New Roman" w:eastAsia="Times New Roman" w:hAnsi="Times New Roman" w:cs="Times New Roman"/>
                <w:color w:val="000000" w:themeColor="text1"/>
                <w:sz w:val="24"/>
                <w:szCs w:val="24"/>
              </w:rPr>
              <w:t xml:space="preserve"> </w:t>
            </w:r>
            <w:r w:rsidRPr="00827D3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3167E2"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6B13A7"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DDE39B" w14:textId="77777777" w:rsidR="00827D37" w:rsidRPr="00827D37" w:rsidRDefault="00827D37" w:rsidP="00827D37">
            <w:pPr>
              <w:widowControl w:val="0"/>
              <w:jc w:val="both"/>
              <w:rPr>
                <w:rFonts w:ascii="Times New Roman" w:eastAsia="Times New Roman" w:hAnsi="Times New Roman" w:cs="Times New Roman"/>
                <w:b/>
                <w:bCs/>
                <w:color w:val="000000" w:themeColor="text1"/>
                <w:sz w:val="24"/>
                <w:szCs w:val="24"/>
                <w:u w:val="single"/>
              </w:rPr>
            </w:pPr>
            <w:r w:rsidRPr="00827D37">
              <w:rPr>
                <w:rFonts w:ascii="Times New Roman" w:eastAsia="Times New Roman" w:hAnsi="Times New Roman" w:cs="Times New Roman"/>
                <w:b/>
                <w:bCs/>
                <w:color w:val="000000" w:themeColor="text1"/>
                <w:sz w:val="24"/>
                <w:szCs w:val="24"/>
                <w:u w:val="single"/>
              </w:rPr>
              <w:t>Інші умови тендерної документації:</w:t>
            </w:r>
          </w:p>
          <w:p w14:paraId="45AE272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5204A1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2C68503" w14:textId="13477546"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E969DB" w14:textId="6B35752A"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8043AF">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598EBF04" w14:textId="15E6E40C"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442DFBB" w14:textId="376AC3D0"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8DFCA0"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6214AFB"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467C9C"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9276F9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F01A77"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342CAF"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72A30D2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8043AF">
              <w:rPr>
                <w:rFonts w:ascii="Times New Roman" w:eastAsia="Times New Roman" w:hAnsi="Times New Roman" w:cs="Times New Roman"/>
                <w:color w:val="000000" w:themeColor="text1"/>
                <w:sz w:val="24"/>
                <w:szCs w:val="24"/>
              </w:rPr>
              <w:lastRenderedPageBreak/>
              <w:t>потрібно подавати):</w:t>
            </w:r>
          </w:p>
          <w:p w14:paraId="743CEB0E"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128061"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D3F2A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112D0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369B22" w14:textId="13F9A4D7" w:rsidR="003E72B1" w:rsidRPr="001A2104" w:rsidRDefault="008043AF" w:rsidP="008043AF">
            <w:pPr>
              <w:widowControl w:val="0"/>
              <w:jc w:val="both"/>
              <w:rPr>
                <w:rFonts w:ascii="Times New Roman" w:eastAsia="Times New Roman" w:hAnsi="Times New Roman" w:cs="Times New Roman"/>
                <w:i/>
                <w:color w:val="000000" w:themeColor="text1"/>
                <w:sz w:val="20"/>
                <w:szCs w:val="20"/>
              </w:rPr>
            </w:pPr>
            <w:r w:rsidRPr="008043AF">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A6D29" w:rsidRPr="00D54C23" w14:paraId="1F265EAA" w14:textId="77777777" w:rsidTr="005268A8">
        <w:trPr>
          <w:trHeight w:val="416"/>
          <w:jc w:val="center"/>
        </w:trPr>
        <w:tc>
          <w:tcPr>
            <w:tcW w:w="705" w:type="dxa"/>
          </w:tcPr>
          <w:p w14:paraId="76E1A35E" w14:textId="34F676D6" w:rsidR="004A6D29" w:rsidRPr="00D54C23" w:rsidRDefault="004A6D29" w:rsidP="004A6D29">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49454B7A" w14:textId="77777777" w:rsidR="004A6D29" w:rsidRPr="00D54C23" w:rsidRDefault="004A6D29" w:rsidP="004A6D29">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42A2861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6FFF03B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w:t>
            </w:r>
          </w:p>
          <w:p w14:paraId="253E316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підпадає під підстави, встановлені пунктом 47 цих особливостей;</w:t>
            </w:r>
          </w:p>
          <w:p w14:paraId="5DFA705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зазначив у тендерній пропозиції недостовірну інформацію, що є суттєвою для визначення результатів відкритих торгів, </w:t>
            </w:r>
            <w:r w:rsidRPr="008043AF">
              <w:rPr>
                <w:rFonts w:ascii="Times New Roman" w:eastAsia="Times New Roman" w:hAnsi="Times New Roman" w:cs="Times New Roman"/>
                <w:bCs/>
                <w:iCs/>
                <w:sz w:val="24"/>
                <w:szCs w:val="24"/>
              </w:rPr>
              <w:lastRenderedPageBreak/>
              <w:t>яку замовником виявлено згідно з абзацом першим пункту 42 цих особливостей;</w:t>
            </w:r>
          </w:p>
          <w:p w14:paraId="6BB3D83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6D79F14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29CEB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EB220F"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786777C"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A2A85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тендерна пропозиція:</w:t>
            </w:r>
          </w:p>
          <w:p w14:paraId="571FDDD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8ED766"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lastRenderedPageBreak/>
              <w:t>є такою, строк дії якої закінчився;</w:t>
            </w:r>
          </w:p>
          <w:p w14:paraId="0EEA50C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29AB5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2F9F52FE"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3) переможець процедури закупівлі:</w:t>
            </w:r>
          </w:p>
          <w:p w14:paraId="0E3FB61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D384AD8"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9C21C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07C98D7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43E4F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79B3CB6B"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8FB31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D676D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BDEC7D" w14:textId="3E9AB947" w:rsidR="004A6D29" w:rsidRPr="008043AF" w:rsidRDefault="008043AF" w:rsidP="008043AF">
            <w:pPr>
              <w:widowControl w:val="0"/>
              <w:jc w:val="both"/>
              <w:rPr>
                <w:rFonts w:ascii="Times New Roman" w:eastAsia="Times New Roman" w:hAnsi="Times New Roman" w:cs="Times New Roman"/>
                <w:bCs/>
                <w:iCs/>
                <w:color w:val="000000" w:themeColor="text1"/>
                <w:sz w:val="24"/>
                <w:szCs w:val="24"/>
              </w:rPr>
            </w:pPr>
            <w:r w:rsidRPr="008043AF">
              <w:rPr>
                <w:rFonts w:ascii="Times New Roman" w:eastAsia="Times New Roman" w:hAnsi="Times New Roman" w:cs="Times New Roman"/>
                <w:bCs/>
                <w:iCs/>
                <w:sz w:val="24"/>
                <w:szCs w:val="24"/>
              </w:rPr>
              <w:t xml:space="preserve">У разі коли учасник процедури закупівлі, тендерна пропозиція якого відхилена, вважає недостатньою </w:t>
            </w:r>
            <w:r w:rsidRPr="008043AF">
              <w:rPr>
                <w:rFonts w:ascii="Times New Roman" w:eastAsia="Times New Roman" w:hAnsi="Times New Roman" w:cs="Times New Roman"/>
                <w:bCs/>
                <w:iCs/>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72B1" w:rsidRPr="00D54C23"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3E72B1" w:rsidRPr="00D54C23" w:rsidRDefault="003E72B1" w:rsidP="003E72B1">
            <w:pPr>
              <w:widowControl w:val="0"/>
              <w:jc w:val="center"/>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E72B1" w:rsidRPr="00D54C23" w14:paraId="60303361" w14:textId="77777777">
        <w:trPr>
          <w:trHeight w:val="1119"/>
          <w:jc w:val="center"/>
        </w:trPr>
        <w:tc>
          <w:tcPr>
            <w:tcW w:w="705" w:type="dxa"/>
          </w:tcPr>
          <w:p w14:paraId="2782E626" w14:textId="45783236"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1.</w:t>
            </w:r>
          </w:p>
        </w:tc>
        <w:tc>
          <w:tcPr>
            <w:tcW w:w="2835" w:type="dxa"/>
          </w:tcPr>
          <w:p w14:paraId="63C3FAFF"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7080F581"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Замовник відміняє відкриті торги у разі:</w:t>
            </w:r>
          </w:p>
          <w:p w14:paraId="1E57532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171D80E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68B7C"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481FA06"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9619A2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D54C23">
              <w:rPr>
                <w:rFonts w:ascii="Times New Roman" w:eastAsia="Times New Roman" w:hAnsi="Times New Roman" w:cs="Times New Roman"/>
                <w:b/>
                <w:i/>
                <w:color w:val="000000" w:themeColor="text1"/>
                <w:sz w:val="24"/>
                <w:szCs w:val="24"/>
              </w:rPr>
              <w:t>протягом одного робочого дня</w:t>
            </w:r>
            <w:r w:rsidRPr="00D54C23">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64ED64"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AF3F9E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7D6D2BA4"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72B1" w:rsidRPr="00D54C23" w14:paraId="1CBEC1EC" w14:textId="77777777">
        <w:trPr>
          <w:trHeight w:val="1119"/>
          <w:jc w:val="center"/>
        </w:trPr>
        <w:tc>
          <w:tcPr>
            <w:tcW w:w="705" w:type="dxa"/>
          </w:tcPr>
          <w:p w14:paraId="342FF35F" w14:textId="073113BB"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2.</w:t>
            </w:r>
          </w:p>
        </w:tc>
        <w:tc>
          <w:tcPr>
            <w:tcW w:w="2835" w:type="dxa"/>
          </w:tcPr>
          <w:p w14:paraId="2E9842E7"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224B650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4C23">
              <w:rPr>
                <w:rFonts w:ascii="Times New Roman" w:eastAsia="Times New Roman" w:hAnsi="Times New Roman" w:cs="Times New Roman"/>
                <w:b/>
                <w:i/>
                <w:color w:val="000000" w:themeColor="text1"/>
                <w:sz w:val="24"/>
                <w:szCs w:val="24"/>
              </w:rPr>
              <w:t>не пізніше ніж через 15 днів</w:t>
            </w:r>
            <w:r w:rsidRPr="00D54C23">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4C23">
              <w:rPr>
                <w:rFonts w:ascii="Times New Roman" w:eastAsia="Times New Roman" w:hAnsi="Times New Roman" w:cs="Times New Roman"/>
                <w:b/>
                <w:i/>
                <w:color w:val="000000" w:themeColor="text1"/>
                <w:sz w:val="24"/>
                <w:szCs w:val="24"/>
              </w:rPr>
              <w:t>може бути продовжений до 60 днів</w:t>
            </w:r>
            <w:r w:rsidRPr="00D54C23">
              <w:rPr>
                <w:rFonts w:ascii="Times New Roman" w:eastAsia="Times New Roman" w:hAnsi="Times New Roman" w:cs="Times New Roman"/>
                <w:color w:val="000000" w:themeColor="text1"/>
                <w:sz w:val="24"/>
                <w:szCs w:val="24"/>
              </w:rPr>
              <w:t xml:space="preserve">. </w:t>
            </w:r>
          </w:p>
          <w:p w14:paraId="416F472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закупівель </w:t>
            </w:r>
            <w:r w:rsidRPr="00D54C23">
              <w:rPr>
                <w:rFonts w:ascii="Times New Roman" w:eastAsia="Times New Roman" w:hAnsi="Times New Roman" w:cs="Times New Roman"/>
                <w:color w:val="000000" w:themeColor="text1"/>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14:paraId="6508C6C8"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D54C23">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D54C23">
              <w:rPr>
                <w:rFonts w:ascii="Times New Roman" w:eastAsia="Times New Roman" w:hAnsi="Times New Roman" w:cs="Times New Roman"/>
                <w:i/>
                <w:color w:val="000000" w:themeColor="text1"/>
                <w:sz w:val="24"/>
                <w:szCs w:val="24"/>
              </w:rPr>
              <w:t xml:space="preserve"> </w:t>
            </w:r>
            <w:r w:rsidRPr="00D54C23">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3E72B1" w:rsidRPr="00D54C23" w14:paraId="0E92E7B9" w14:textId="77777777">
        <w:trPr>
          <w:trHeight w:val="1119"/>
          <w:jc w:val="center"/>
        </w:trPr>
        <w:tc>
          <w:tcPr>
            <w:tcW w:w="705" w:type="dxa"/>
          </w:tcPr>
          <w:p w14:paraId="5D22375A" w14:textId="00CEA7D5"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04B24F84"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Проєкт договору про закупівлю</w:t>
            </w:r>
          </w:p>
        </w:tc>
        <w:tc>
          <w:tcPr>
            <w:tcW w:w="6420" w:type="dxa"/>
            <w:vAlign w:val="center"/>
          </w:tcPr>
          <w:p w14:paraId="16EF4057" w14:textId="77777777" w:rsidR="00DE17F4" w:rsidRPr="00DE17F4" w:rsidRDefault="00DE17F4" w:rsidP="00DE17F4">
            <w:pPr>
              <w:widowControl w:val="0"/>
              <w:ind w:right="12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Проєкт договору про закупівлю викладено в Додатку 3 до цієї тендерної документації.</w:t>
            </w:r>
          </w:p>
          <w:p w14:paraId="10790A75" w14:textId="7384119C" w:rsidR="003E72B1" w:rsidRPr="00D54C23" w:rsidRDefault="00DE17F4" w:rsidP="00DE17F4">
            <w:pPr>
              <w:widowControl w:val="0"/>
              <w:jc w:val="both"/>
              <w:rPr>
                <w:rFonts w:ascii="Times New Roman" w:eastAsia="Times New Roman" w:hAnsi="Times New Roman" w:cs="Times New Roman"/>
                <w:i/>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72B1" w:rsidRPr="00D54C23" w14:paraId="15DFC437" w14:textId="77777777">
        <w:trPr>
          <w:trHeight w:val="2100"/>
          <w:jc w:val="center"/>
        </w:trPr>
        <w:tc>
          <w:tcPr>
            <w:tcW w:w="705" w:type="dxa"/>
          </w:tcPr>
          <w:p w14:paraId="34D0670B" w14:textId="1309410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4.</w:t>
            </w:r>
          </w:p>
        </w:tc>
        <w:tc>
          <w:tcPr>
            <w:tcW w:w="2835" w:type="dxa"/>
          </w:tcPr>
          <w:p w14:paraId="3A0DEBBC"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42AAA8F1"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1FF8B9"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959C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A2161F"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83776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018E396" w14:textId="72CA2B7F" w:rsidR="003E72B1" w:rsidRPr="00D54C23"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tc>
      </w:tr>
      <w:tr w:rsidR="003E72B1" w:rsidRPr="00D54C23" w14:paraId="49F2ECE1" w14:textId="77777777" w:rsidTr="00CE30D5">
        <w:trPr>
          <w:trHeight w:val="1434"/>
          <w:jc w:val="center"/>
        </w:trPr>
        <w:tc>
          <w:tcPr>
            <w:tcW w:w="705" w:type="dxa"/>
          </w:tcPr>
          <w:p w14:paraId="249534A7" w14:textId="364CB96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5.</w:t>
            </w:r>
          </w:p>
        </w:tc>
        <w:tc>
          <w:tcPr>
            <w:tcW w:w="2835" w:type="dxa"/>
          </w:tcPr>
          <w:p w14:paraId="0B11C1D0" w14:textId="3870F7C3"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4345058E" w14:textId="60DDC3C9"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3E72B1" w:rsidRPr="00D54C23" w14:paraId="3CE32EF6" w14:textId="77777777" w:rsidTr="00F6503A">
        <w:trPr>
          <w:trHeight w:val="769"/>
          <w:jc w:val="center"/>
        </w:trPr>
        <w:tc>
          <w:tcPr>
            <w:tcW w:w="705" w:type="dxa"/>
          </w:tcPr>
          <w:p w14:paraId="447739D6" w14:textId="0CD07B41"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bookmarkStart w:id="9" w:name="_Hlk133570739"/>
            <w:r w:rsidRPr="00D54C23">
              <w:rPr>
                <w:rFonts w:ascii="Times New Roman" w:eastAsia="Times New Roman" w:hAnsi="Times New Roman" w:cs="Times New Roman"/>
                <w:b/>
                <w:bCs/>
                <w:color w:val="000000" w:themeColor="text1"/>
                <w:sz w:val="24"/>
                <w:szCs w:val="24"/>
              </w:rPr>
              <w:t>6.</w:t>
            </w:r>
          </w:p>
        </w:tc>
        <w:tc>
          <w:tcPr>
            <w:tcW w:w="2835" w:type="dxa"/>
          </w:tcPr>
          <w:p w14:paraId="2CF2A800"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07936700" w14:textId="5B21D279" w:rsidR="003E72B1" w:rsidRPr="00827D37" w:rsidRDefault="00DE17F4" w:rsidP="003E72B1">
            <w:pPr>
              <w:widowControl w:val="0"/>
              <w:ind w:right="120"/>
              <w:jc w:val="both"/>
              <w:rPr>
                <w:rFonts w:ascii="Times New Roman" w:eastAsia="Times New Roman" w:hAnsi="Times New Roman" w:cs="Times New Roman"/>
                <w:sz w:val="24"/>
                <w:szCs w:val="24"/>
              </w:rPr>
            </w:pPr>
            <w:r w:rsidRPr="00DE17F4">
              <w:rPr>
                <w:rFonts w:ascii="Times New Roman" w:eastAsia="Times New Roman" w:hAnsi="Times New Roman" w:cs="Times New Roman"/>
                <w:sz w:val="24"/>
                <w:szCs w:val="24"/>
                <w:lang w:val="ru-RU"/>
              </w:rPr>
              <w:t>Забезпечення виконання договору про закупівлю не вимагається.</w:t>
            </w:r>
          </w:p>
        </w:tc>
      </w:tr>
    </w:tbl>
    <w:p w14:paraId="728D638A" w14:textId="408377EA" w:rsidR="00C4617A" w:rsidRPr="00D54C23" w:rsidRDefault="00C4617A" w:rsidP="00DE17F4">
      <w:pPr>
        <w:widowControl w:val="0"/>
        <w:spacing w:after="0" w:line="240" w:lineRule="auto"/>
        <w:jc w:val="both"/>
        <w:rPr>
          <w:rFonts w:ascii="Times New Roman" w:eastAsia="Times New Roman" w:hAnsi="Times New Roman" w:cs="Times New Roman"/>
          <w:color w:val="000000" w:themeColor="text1"/>
          <w:sz w:val="24"/>
          <w:szCs w:val="24"/>
        </w:rPr>
      </w:pPr>
      <w:bookmarkStart w:id="10" w:name="_heading=h.2s8eyo1" w:colFirst="0" w:colLast="0"/>
      <w:bookmarkEnd w:id="9"/>
      <w:bookmarkEnd w:id="10"/>
    </w:p>
    <w:sectPr w:rsidR="00C4617A" w:rsidRPr="00D54C23">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4BDC" w14:textId="77777777" w:rsidR="00BE7E7C" w:rsidRDefault="00BE7E7C">
      <w:pPr>
        <w:spacing w:after="0" w:line="240" w:lineRule="auto"/>
      </w:pPr>
      <w:r>
        <w:separator/>
      </w:r>
    </w:p>
  </w:endnote>
  <w:endnote w:type="continuationSeparator" w:id="0">
    <w:p w14:paraId="6F954656" w14:textId="77777777" w:rsidR="00BE7E7C" w:rsidRDefault="00BE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236D" w14:textId="77777777" w:rsidR="00BE7E7C" w:rsidRDefault="00BE7E7C">
      <w:pPr>
        <w:spacing w:after="0" w:line="240" w:lineRule="auto"/>
      </w:pPr>
      <w:r>
        <w:separator/>
      </w:r>
    </w:p>
  </w:footnote>
  <w:footnote w:type="continuationSeparator" w:id="0">
    <w:p w14:paraId="2FCC6FC0" w14:textId="77777777" w:rsidR="00BE7E7C" w:rsidRDefault="00BE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49A1"/>
    <w:multiLevelType w:val="multilevel"/>
    <w:tmpl w:val="E8B6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C492897"/>
    <w:multiLevelType w:val="multilevel"/>
    <w:tmpl w:val="B3A8E9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915BE"/>
    <w:multiLevelType w:val="hybridMultilevel"/>
    <w:tmpl w:val="27461CDA"/>
    <w:lvl w:ilvl="0" w:tplc="DCAAFC8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D331A3"/>
    <w:multiLevelType w:val="hybridMultilevel"/>
    <w:tmpl w:val="467EB9A2"/>
    <w:lvl w:ilvl="0" w:tplc="3A44CF8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8"/>
  </w:num>
  <w:num w:numId="3" w16cid:durableId="1276715864">
    <w:abstractNumId w:val="2"/>
  </w:num>
  <w:num w:numId="4" w16cid:durableId="720787761">
    <w:abstractNumId w:val="6"/>
  </w:num>
  <w:num w:numId="5" w16cid:durableId="1765834738">
    <w:abstractNumId w:val="4"/>
  </w:num>
  <w:num w:numId="6" w16cid:durableId="740251231">
    <w:abstractNumId w:val="1"/>
  </w:num>
  <w:num w:numId="7" w16cid:durableId="2058622390">
    <w:abstractNumId w:val="7"/>
  </w:num>
  <w:num w:numId="8" w16cid:durableId="1716074728">
    <w:abstractNumId w:val="5"/>
  </w:num>
  <w:num w:numId="9" w16cid:durableId="135449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01631"/>
    <w:rsid w:val="00007560"/>
    <w:rsid w:val="00011341"/>
    <w:rsid w:val="000133A2"/>
    <w:rsid w:val="00016C49"/>
    <w:rsid w:val="00025D32"/>
    <w:rsid w:val="0004459B"/>
    <w:rsid w:val="000608E3"/>
    <w:rsid w:val="000754B4"/>
    <w:rsid w:val="0007649B"/>
    <w:rsid w:val="0008591B"/>
    <w:rsid w:val="00091B72"/>
    <w:rsid w:val="000932AB"/>
    <w:rsid w:val="000A2D8D"/>
    <w:rsid w:val="000A38DE"/>
    <w:rsid w:val="000E008E"/>
    <w:rsid w:val="000E0901"/>
    <w:rsid w:val="000E37DB"/>
    <w:rsid w:val="000F13A7"/>
    <w:rsid w:val="001130C4"/>
    <w:rsid w:val="001253C1"/>
    <w:rsid w:val="0013116B"/>
    <w:rsid w:val="0013183B"/>
    <w:rsid w:val="00142285"/>
    <w:rsid w:val="00147AA1"/>
    <w:rsid w:val="00163941"/>
    <w:rsid w:val="00170D0A"/>
    <w:rsid w:val="001752EE"/>
    <w:rsid w:val="00184FED"/>
    <w:rsid w:val="00190C60"/>
    <w:rsid w:val="001A2104"/>
    <w:rsid w:val="001A32C3"/>
    <w:rsid w:val="001B4257"/>
    <w:rsid w:val="001B4AEA"/>
    <w:rsid w:val="001C2524"/>
    <w:rsid w:val="001D35BC"/>
    <w:rsid w:val="001F6E97"/>
    <w:rsid w:val="00212F7F"/>
    <w:rsid w:val="002136AA"/>
    <w:rsid w:val="00214625"/>
    <w:rsid w:val="00217335"/>
    <w:rsid w:val="00221824"/>
    <w:rsid w:val="00230D79"/>
    <w:rsid w:val="00233281"/>
    <w:rsid w:val="002336AC"/>
    <w:rsid w:val="00252B57"/>
    <w:rsid w:val="00252DE3"/>
    <w:rsid w:val="00260D7F"/>
    <w:rsid w:val="0026196E"/>
    <w:rsid w:val="002A0F1E"/>
    <w:rsid w:val="002A2BF7"/>
    <w:rsid w:val="002A2DA2"/>
    <w:rsid w:val="002A2E0B"/>
    <w:rsid w:val="002A749F"/>
    <w:rsid w:val="002B691B"/>
    <w:rsid w:val="002B73AB"/>
    <w:rsid w:val="002B751E"/>
    <w:rsid w:val="002C557B"/>
    <w:rsid w:val="002C59FB"/>
    <w:rsid w:val="002C7C3F"/>
    <w:rsid w:val="002E5B91"/>
    <w:rsid w:val="002F3FE2"/>
    <w:rsid w:val="002F7236"/>
    <w:rsid w:val="003037B5"/>
    <w:rsid w:val="003103BD"/>
    <w:rsid w:val="00324493"/>
    <w:rsid w:val="00330665"/>
    <w:rsid w:val="00332A03"/>
    <w:rsid w:val="003561A7"/>
    <w:rsid w:val="0037439C"/>
    <w:rsid w:val="003753BE"/>
    <w:rsid w:val="00385C22"/>
    <w:rsid w:val="00391E52"/>
    <w:rsid w:val="00392876"/>
    <w:rsid w:val="003A4317"/>
    <w:rsid w:val="003A4428"/>
    <w:rsid w:val="003A460B"/>
    <w:rsid w:val="003B3A09"/>
    <w:rsid w:val="003C2A23"/>
    <w:rsid w:val="003C3AE8"/>
    <w:rsid w:val="003C7D83"/>
    <w:rsid w:val="003D194E"/>
    <w:rsid w:val="003D4C92"/>
    <w:rsid w:val="003D73CE"/>
    <w:rsid w:val="003E72B1"/>
    <w:rsid w:val="00400D5C"/>
    <w:rsid w:val="00400EE8"/>
    <w:rsid w:val="004100DF"/>
    <w:rsid w:val="0041602D"/>
    <w:rsid w:val="00433EF6"/>
    <w:rsid w:val="004501F3"/>
    <w:rsid w:val="00450384"/>
    <w:rsid w:val="00460E27"/>
    <w:rsid w:val="0047091A"/>
    <w:rsid w:val="00482254"/>
    <w:rsid w:val="004858CE"/>
    <w:rsid w:val="00486CB8"/>
    <w:rsid w:val="00487489"/>
    <w:rsid w:val="00492255"/>
    <w:rsid w:val="0049316B"/>
    <w:rsid w:val="004A6D29"/>
    <w:rsid w:val="004B4743"/>
    <w:rsid w:val="004B6C72"/>
    <w:rsid w:val="004C27E1"/>
    <w:rsid w:val="004D3991"/>
    <w:rsid w:val="004F71EB"/>
    <w:rsid w:val="004F7544"/>
    <w:rsid w:val="0050007E"/>
    <w:rsid w:val="00506B0D"/>
    <w:rsid w:val="00506BCC"/>
    <w:rsid w:val="005116B3"/>
    <w:rsid w:val="0051697F"/>
    <w:rsid w:val="00525CA7"/>
    <w:rsid w:val="005268A8"/>
    <w:rsid w:val="005273B1"/>
    <w:rsid w:val="00527582"/>
    <w:rsid w:val="005625BB"/>
    <w:rsid w:val="00563250"/>
    <w:rsid w:val="00566666"/>
    <w:rsid w:val="00580B98"/>
    <w:rsid w:val="00585035"/>
    <w:rsid w:val="00585579"/>
    <w:rsid w:val="0058728E"/>
    <w:rsid w:val="005910E6"/>
    <w:rsid w:val="00593EF5"/>
    <w:rsid w:val="0059533C"/>
    <w:rsid w:val="005A50C1"/>
    <w:rsid w:val="005C5385"/>
    <w:rsid w:val="005D00FF"/>
    <w:rsid w:val="005D425A"/>
    <w:rsid w:val="005E384D"/>
    <w:rsid w:val="005E456A"/>
    <w:rsid w:val="005E5C9C"/>
    <w:rsid w:val="005F1F0C"/>
    <w:rsid w:val="00612460"/>
    <w:rsid w:val="006125BB"/>
    <w:rsid w:val="00617DB9"/>
    <w:rsid w:val="00630F93"/>
    <w:rsid w:val="00631C78"/>
    <w:rsid w:val="00631E31"/>
    <w:rsid w:val="006369B8"/>
    <w:rsid w:val="0063736C"/>
    <w:rsid w:val="00644994"/>
    <w:rsid w:val="006466F2"/>
    <w:rsid w:val="006549AA"/>
    <w:rsid w:val="00654C64"/>
    <w:rsid w:val="006863F7"/>
    <w:rsid w:val="00696999"/>
    <w:rsid w:val="006B1DE5"/>
    <w:rsid w:val="006E1D00"/>
    <w:rsid w:val="006E25E0"/>
    <w:rsid w:val="006F160A"/>
    <w:rsid w:val="006F447E"/>
    <w:rsid w:val="00706369"/>
    <w:rsid w:val="00711BA6"/>
    <w:rsid w:val="007228E4"/>
    <w:rsid w:val="007239E1"/>
    <w:rsid w:val="00734C98"/>
    <w:rsid w:val="00737A4B"/>
    <w:rsid w:val="00740265"/>
    <w:rsid w:val="00741C1E"/>
    <w:rsid w:val="0075095F"/>
    <w:rsid w:val="00761260"/>
    <w:rsid w:val="0077173C"/>
    <w:rsid w:val="007918B1"/>
    <w:rsid w:val="007933DC"/>
    <w:rsid w:val="007D1511"/>
    <w:rsid w:val="007E2DEB"/>
    <w:rsid w:val="007F2BC1"/>
    <w:rsid w:val="007F54A4"/>
    <w:rsid w:val="008021C2"/>
    <w:rsid w:val="008023FC"/>
    <w:rsid w:val="008043AF"/>
    <w:rsid w:val="00805B10"/>
    <w:rsid w:val="00813156"/>
    <w:rsid w:val="008205CD"/>
    <w:rsid w:val="00822A16"/>
    <w:rsid w:val="00823360"/>
    <w:rsid w:val="00826DCD"/>
    <w:rsid w:val="00827D37"/>
    <w:rsid w:val="0083621D"/>
    <w:rsid w:val="0084360A"/>
    <w:rsid w:val="008478A9"/>
    <w:rsid w:val="0086090A"/>
    <w:rsid w:val="00860C7B"/>
    <w:rsid w:val="00861EA2"/>
    <w:rsid w:val="00865028"/>
    <w:rsid w:val="00866B36"/>
    <w:rsid w:val="008741DA"/>
    <w:rsid w:val="00875422"/>
    <w:rsid w:val="00894E49"/>
    <w:rsid w:val="00895EB5"/>
    <w:rsid w:val="008D53B2"/>
    <w:rsid w:val="008F3271"/>
    <w:rsid w:val="008F5287"/>
    <w:rsid w:val="00917D88"/>
    <w:rsid w:val="0092165D"/>
    <w:rsid w:val="00921B57"/>
    <w:rsid w:val="009302B2"/>
    <w:rsid w:val="00934462"/>
    <w:rsid w:val="009356D3"/>
    <w:rsid w:val="00941739"/>
    <w:rsid w:val="009423DB"/>
    <w:rsid w:val="00951D1D"/>
    <w:rsid w:val="009614F2"/>
    <w:rsid w:val="00964C00"/>
    <w:rsid w:val="00967854"/>
    <w:rsid w:val="00970043"/>
    <w:rsid w:val="00970595"/>
    <w:rsid w:val="00974854"/>
    <w:rsid w:val="00974B4E"/>
    <w:rsid w:val="00977B4F"/>
    <w:rsid w:val="00990652"/>
    <w:rsid w:val="0099354D"/>
    <w:rsid w:val="009973C7"/>
    <w:rsid w:val="0099787A"/>
    <w:rsid w:val="009A5AB0"/>
    <w:rsid w:val="009B14ED"/>
    <w:rsid w:val="009B51A6"/>
    <w:rsid w:val="009B523C"/>
    <w:rsid w:val="009B7967"/>
    <w:rsid w:val="009D052D"/>
    <w:rsid w:val="009E28F7"/>
    <w:rsid w:val="009E6D0F"/>
    <w:rsid w:val="00A027D1"/>
    <w:rsid w:val="00A03150"/>
    <w:rsid w:val="00A17EC3"/>
    <w:rsid w:val="00A34456"/>
    <w:rsid w:val="00A37EDC"/>
    <w:rsid w:val="00A40561"/>
    <w:rsid w:val="00A4376C"/>
    <w:rsid w:val="00A43B6F"/>
    <w:rsid w:val="00A56974"/>
    <w:rsid w:val="00A57960"/>
    <w:rsid w:val="00A604C3"/>
    <w:rsid w:val="00A67B32"/>
    <w:rsid w:val="00A70196"/>
    <w:rsid w:val="00A761ED"/>
    <w:rsid w:val="00A87F9C"/>
    <w:rsid w:val="00A92882"/>
    <w:rsid w:val="00A935C1"/>
    <w:rsid w:val="00AA17B0"/>
    <w:rsid w:val="00AB3918"/>
    <w:rsid w:val="00AB770C"/>
    <w:rsid w:val="00AE177C"/>
    <w:rsid w:val="00AF03EE"/>
    <w:rsid w:val="00AF3DF5"/>
    <w:rsid w:val="00AF6332"/>
    <w:rsid w:val="00B22497"/>
    <w:rsid w:val="00B248C8"/>
    <w:rsid w:val="00B27A66"/>
    <w:rsid w:val="00B3062E"/>
    <w:rsid w:val="00B31928"/>
    <w:rsid w:val="00B337E1"/>
    <w:rsid w:val="00B42020"/>
    <w:rsid w:val="00B526D3"/>
    <w:rsid w:val="00B55360"/>
    <w:rsid w:val="00B5756C"/>
    <w:rsid w:val="00B70544"/>
    <w:rsid w:val="00B96CC6"/>
    <w:rsid w:val="00BA47E5"/>
    <w:rsid w:val="00BB31F1"/>
    <w:rsid w:val="00BB4449"/>
    <w:rsid w:val="00BB7ADC"/>
    <w:rsid w:val="00BC57D1"/>
    <w:rsid w:val="00BC6384"/>
    <w:rsid w:val="00BC78F4"/>
    <w:rsid w:val="00BD3B50"/>
    <w:rsid w:val="00BE40FB"/>
    <w:rsid w:val="00BE589F"/>
    <w:rsid w:val="00BE64AA"/>
    <w:rsid w:val="00BE7E7C"/>
    <w:rsid w:val="00BF4628"/>
    <w:rsid w:val="00BF6B90"/>
    <w:rsid w:val="00C129E4"/>
    <w:rsid w:val="00C31CDA"/>
    <w:rsid w:val="00C32EAF"/>
    <w:rsid w:val="00C35FDC"/>
    <w:rsid w:val="00C4617A"/>
    <w:rsid w:val="00C46939"/>
    <w:rsid w:val="00C61A83"/>
    <w:rsid w:val="00C66420"/>
    <w:rsid w:val="00C6750B"/>
    <w:rsid w:val="00C738B5"/>
    <w:rsid w:val="00C7417F"/>
    <w:rsid w:val="00C7777B"/>
    <w:rsid w:val="00C8267F"/>
    <w:rsid w:val="00C93105"/>
    <w:rsid w:val="00C96870"/>
    <w:rsid w:val="00C96942"/>
    <w:rsid w:val="00C9706F"/>
    <w:rsid w:val="00CB25AF"/>
    <w:rsid w:val="00CB649E"/>
    <w:rsid w:val="00CB686A"/>
    <w:rsid w:val="00CC24B1"/>
    <w:rsid w:val="00CC5B51"/>
    <w:rsid w:val="00CC6A31"/>
    <w:rsid w:val="00CC7261"/>
    <w:rsid w:val="00CE1E9F"/>
    <w:rsid w:val="00CE22C5"/>
    <w:rsid w:val="00CE30D5"/>
    <w:rsid w:val="00CE76D6"/>
    <w:rsid w:val="00CE79D6"/>
    <w:rsid w:val="00D04FCF"/>
    <w:rsid w:val="00D15191"/>
    <w:rsid w:val="00D251DA"/>
    <w:rsid w:val="00D261E6"/>
    <w:rsid w:val="00D26314"/>
    <w:rsid w:val="00D35E34"/>
    <w:rsid w:val="00D40A69"/>
    <w:rsid w:val="00D505CE"/>
    <w:rsid w:val="00D52615"/>
    <w:rsid w:val="00D52DB6"/>
    <w:rsid w:val="00D54C23"/>
    <w:rsid w:val="00D55536"/>
    <w:rsid w:val="00D63307"/>
    <w:rsid w:val="00D86A21"/>
    <w:rsid w:val="00DA531D"/>
    <w:rsid w:val="00DA7B13"/>
    <w:rsid w:val="00DB2574"/>
    <w:rsid w:val="00DB2ED2"/>
    <w:rsid w:val="00DB49FF"/>
    <w:rsid w:val="00DC0430"/>
    <w:rsid w:val="00DC1F42"/>
    <w:rsid w:val="00DC22F5"/>
    <w:rsid w:val="00DC2EB4"/>
    <w:rsid w:val="00DC73FC"/>
    <w:rsid w:val="00DE17F4"/>
    <w:rsid w:val="00E11A3D"/>
    <w:rsid w:val="00E1261B"/>
    <w:rsid w:val="00E20A0A"/>
    <w:rsid w:val="00E27D4B"/>
    <w:rsid w:val="00E31515"/>
    <w:rsid w:val="00E33418"/>
    <w:rsid w:val="00E33DD7"/>
    <w:rsid w:val="00E36DED"/>
    <w:rsid w:val="00E74021"/>
    <w:rsid w:val="00E83DDE"/>
    <w:rsid w:val="00E83FA0"/>
    <w:rsid w:val="00E86056"/>
    <w:rsid w:val="00E87872"/>
    <w:rsid w:val="00E91A49"/>
    <w:rsid w:val="00E97DC6"/>
    <w:rsid w:val="00E97FE6"/>
    <w:rsid w:val="00EA1BCD"/>
    <w:rsid w:val="00EB2F45"/>
    <w:rsid w:val="00ED05A5"/>
    <w:rsid w:val="00EE4FC3"/>
    <w:rsid w:val="00EE55F0"/>
    <w:rsid w:val="00EE59BA"/>
    <w:rsid w:val="00EF0E88"/>
    <w:rsid w:val="00EF3DD5"/>
    <w:rsid w:val="00F01250"/>
    <w:rsid w:val="00F13725"/>
    <w:rsid w:val="00F15C5D"/>
    <w:rsid w:val="00F21CBC"/>
    <w:rsid w:val="00F2333F"/>
    <w:rsid w:val="00F25EF5"/>
    <w:rsid w:val="00F27E23"/>
    <w:rsid w:val="00F3388E"/>
    <w:rsid w:val="00F3519C"/>
    <w:rsid w:val="00F3556B"/>
    <w:rsid w:val="00F45545"/>
    <w:rsid w:val="00F47A7B"/>
    <w:rsid w:val="00F57168"/>
    <w:rsid w:val="00F60901"/>
    <w:rsid w:val="00F64608"/>
    <w:rsid w:val="00F6503A"/>
    <w:rsid w:val="00F66DC0"/>
    <w:rsid w:val="00F715AD"/>
    <w:rsid w:val="00F850A5"/>
    <w:rsid w:val="00F91004"/>
    <w:rsid w:val="00F94E37"/>
    <w:rsid w:val="00FA2DD6"/>
    <w:rsid w:val="00FA3E5C"/>
    <w:rsid w:val="00FB2538"/>
    <w:rsid w:val="00FB5CF5"/>
    <w:rsid w:val="00FB5EB6"/>
    <w:rsid w:val="00FB641A"/>
    <w:rsid w:val="00FC0176"/>
    <w:rsid w:val="00FC3B58"/>
    <w:rsid w:val="00FD344A"/>
    <w:rsid w:val="00FE680F"/>
    <w:rsid w:val="00FF6992"/>
    <w:rsid w:val="00FF76BB"/>
    <w:rsid w:val="00FF7C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B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77584AA8-6E2A-4B24-944F-CF60BD8479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22</Pages>
  <Words>35436</Words>
  <Characters>20200</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Andrey</cp:lastModifiedBy>
  <cp:revision>85</cp:revision>
  <cp:lastPrinted>2023-03-08T09:11:00Z</cp:lastPrinted>
  <dcterms:created xsi:type="dcterms:W3CDTF">2023-08-22T14:04:00Z</dcterms:created>
  <dcterms:modified xsi:type="dcterms:W3CDTF">2024-03-01T09:34:00Z</dcterms:modified>
</cp:coreProperties>
</file>