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4E" w:rsidRPr="007552DA" w:rsidRDefault="007912D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7552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</w:p>
    <w:p w:rsidR="0041534E" w:rsidRDefault="007912D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41534E" w:rsidRPr="00B20501" w:rsidRDefault="007912D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41534E" w:rsidRPr="00B20501" w:rsidRDefault="007912DC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7552DA" w:rsidRPr="00B20501" w:rsidRDefault="007552DA" w:rsidP="007552DA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552DA" w:rsidRPr="007552DA" w:rsidRDefault="007552DA" w:rsidP="00755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7552DA">
        <w:rPr>
          <w:rFonts w:ascii="Times New Roman" w:hAnsi="Times New Roman" w:cs="Times New Roman"/>
          <w:b/>
          <w:sz w:val="24"/>
          <w:szCs w:val="24"/>
          <w:lang w:val="uk-UA" w:eastAsia="en-US"/>
        </w:rPr>
        <w:t>Наявність документально підтвердженого досвіду виконання аналогічного договору</w:t>
      </w:r>
      <w:r w:rsidRPr="007552DA">
        <w:rPr>
          <w:rFonts w:ascii="Times New Roman" w:hAnsi="Times New Roman" w:cs="Times New Roman"/>
          <w:sz w:val="24"/>
          <w:szCs w:val="24"/>
          <w:lang w:val="uk-UA" w:eastAsia="en-US"/>
        </w:rPr>
        <w:t>.</w:t>
      </w:r>
    </w:p>
    <w:p w:rsidR="007552DA" w:rsidRPr="007552DA" w:rsidRDefault="007552DA" w:rsidP="00755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7552D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1) Довідка про досвід виконання аналогічного договору </w:t>
      </w:r>
      <w:r w:rsidR="001B523C" w:rsidRPr="001B52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Послуги з підключення та доступу до мережі Інтернет </w:t>
      </w:r>
      <w:r w:rsidR="001B523C" w:rsidRPr="001B523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>ДК 021:2015-</w:t>
      </w:r>
      <w:r w:rsidR="001B523C" w:rsidRPr="001B523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1B523C" w:rsidRPr="001B523C">
        <w:rPr>
          <w:rFonts w:ascii="Times New Roman" w:eastAsia="WenQuanYi Micro Hei" w:hAnsi="Times New Roman" w:cs="Lohit Devanagari"/>
          <w:kern w:val="1"/>
          <w:sz w:val="24"/>
          <w:szCs w:val="24"/>
          <w:u w:val="single"/>
          <w:lang w:val="uk-UA" w:eastAsia="zh-CN" w:bidi="hi-IN"/>
        </w:rPr>
        <w:t>72410000-7 Послуги провайдерів</w:t>
      </w:r>
      <w:r w:rsidR="001B523C" w:rsidRPr="007552D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Pr="007552DA">
        <w:rPr>
          <w:rFonts w:ascii="Times New Roman" w:hAnsi="Times New Roman" w:cs="Times New Roman"/>
          <w:sz w:val="24"/>
          <w:szCs w:val="24"/>
          <w:lang w:val="uk-UA" w:eastAsia="en-US"/>
        </w:rPr>
        <w:t>за формою нижченаведеної таблиці:</w:t>
      </w:r>
    </w:p>
    <w:p w:rsidR="007552DA" w:rsidRPr="00B20501" w:rsidRDefault="007552DA" w:rsidP="007552DA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11"/>
        <w:gridCol w:w="1707"/>
        <w:gridCol w:w="1258"/>
        <w:gridCol w:w="1330"/>
        <w:gridCol w:w="1715"/>
        <w:gridCol w:w="1644"/>
      </w:tblGrid>
      <w:tr w:rsidR="007552DA" w:rsidRPr="007552DA" w:rsidTr="008542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Повна назва замовника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та дата укладення договору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 договору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договору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повного виконання Учасником зобов’язань по договору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телефони замовника</w:t>
            </w:r>
          </w:p>
        </w:tc>
      </w:tr>
      <w:tr w:rsidR="007552DA" w:rsidRPr="007552DA" w:rsidTr="008542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7552DA" w:rsidRPr="007552DA" w:rsidTr="008542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552DA" w:rsidRPr="00B20501" w:rsidRDefault="007552DA" w:rsidP="007552DA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52DA" w:rsidRPr="007552DA" w:rsidRDefault="007552DA" w:rsidP="00755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7552DA">
        <w:rPr>
          <w:rFonts w:ascii="Times New Roman" w:hAnsi="Times New Roman" w:cs="Times New Roman"/>
          <w:sz w:val="24"/>
          <w:szCs w:val="24"/>
          <w:lang w:val="uk-UA" w:eastAsia="en-US"/>
        </w:rPr>
        <w:t>2) копія виконаного договору, зазначеного в довідці про досвід виконання аналогічного договору. Якщо в договорі міститься посилання на додатки до договору, то вони мають бути також надані учасником;</w:t>
      </w:r>
    </w:p>
    <w:p w:rsidR="007552DA" w:rsidRPr="007552DA" w:rsidRDefault="007552DA" w:rsidP="001B5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7552D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3) документи, що підтверджують виконання договору, зазначеного в довідці про досвід виконання аналогічного договору:  </w:t>
      </w:r>
      <w:r w:rsidR="00602B89" w:rsidRPr="00602B89">
        <w:rPr>
          <w:rFonts w:ascii="Times New Roman" w:hAnsi="Times New Roman" w:cs="Times New Roman"/>
          <w:sz w:val="24"/>
          <w:szCs w:val="24"/>
          <w:u w:val="single"/>
          <w:lang w:val="uk-UA" w:eastAsia="en-US"/>
        </w:rPr>
        <w:t>п</w:t>
      </w:r>
      <w:r w:rsidRPr="00602B89">
        <w:rPr>
          <w:rFonts w:ascii="Times New Roman" w:hAnsi="Times New Roman" w:cs="Times New Roman"/>
          <w:sz w:val="24"/>
          <w:szCs w:val="24"/>
          <w:u w:val="single"/>
          <w:lang w:val="uk-UA" w:eastAsia="en-US"/>
        </w:rPr>
        <w:t>оз</w:t>
      </w:r>
      <w:bookmarkStart w:id="0" w:name="_GoBack"/>
      <w:bookmarkEnd w:id="0"/>
      <w:r w:rsidRPr="00602B89">
        <w:rPr>
          <w:rFonts w:ascii="Times New Roman" w:hAnsi="Times New Roman" w:cs="Times New Roman"/>
          <w:sz w:val="24"/>
          <w:szCs w:val="24"/>
          <w:u w:val="single"/>
          <w:lang w:val="uk-UA" w:eastAsia="en-US"/>
        </w:rPr>
        <w:t xml:space="preserve">итивний </w:t>
      </w:r>
      <w:r w:rsidR="00602B89" w:rsidRPr="00602B89">
        <w:rPr>
          <w:rFonts w:ascii="Times New Roman" w:hAnsi="Times New Roman" w:cs="Times New Roman"/>
          <w:sz w:val="24"/>
          <w:szCs w:val="24"/>
          <w:u w:val="single"/>
          <w:lang w:val="uk-UA" w:eastAsia="en-US"/>
        </w:rPr>
        <w:t>Л</w:t>
      </w:r>
      <w:r w:rsidRPr="00602B89">
        <w:rPr>
          <w:rFonts w:ascii="Times New Roman" w:hAnsi="Times New Roman" w:cs="Times New Roman"/>
          <w:sz w:val="24"/>
          <w:szCs w:val="24"/>
          <w:u w:val="single"/>
          <w:lang w:val="uk-UA" w:eastAsia="en-US"/>
        </w:rPr>
        <w:t>ист-</w:t>
      </w:r>
      <w:r w:rsidR="00602B89" w:rsidRPr="00602B89">
        <w:rPr>
          <w:rFonts w:ascii="Times New Roman" w:hAnsi="Times New Roman" w:cs="Times New Roman"/>
          <w:sz w:val="24"/>
          <w:szCs w:val="24"/>
          <w:u w:val="single"/>
          <w:lang w:val="uk-UA" w:eastAsia="en-US"/>
        </w:rPr>
        <w:t>В</w:t>
      </w:r>
      <w:r w:rsidRPr="00602B89">
        <w:rPr>
          <w:rFonts w:ascii="Times New Roman" w:hAnsi="Times New Roman" w:cs="Times New Roman"/>
          <w:sz w:val="24"/>
          <w:szCs w:val="24"/>
          <w:u w:val="single"/>
          <w:lang w:val="uk-UA" w:eastAsia="en-US"/>
        </w:rPr>
        <w:t>ідгук</w:t>
      </w:r>
      <w:r w:rsidRPr="007552D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від контрагента, з яким співпрацював учасник, в якому зазначено про повне виконання договору учасником;</w:t>
      </w:r>
    </w:p>
    <w:p w:rsidR="007552DA" w:rsidRPr="007552DA" w:rsidRDefault="007552DA" w:rsidP="00755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2DA" w:rsidRPr="007552DA" w:rsidRDefault="007552DA" w:rsidP="007552DA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en-US"/>
        </w:rPr>
      </w:pPr>
    </w:p>
    <w:p w:rsidR="007552DA" w:rsidRPr="007552DA" w:rsidRDefault="007552DA" w:rsidP="007552DA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en-US"/>
        </w:rPr>
      </w:pPr>
      <w:r w:rsidRPr="007552DA">
        <w:rPr>
          <w:rFonts w:ascii="Times New Roman" w:hAnsi="Times New Roman" w:cs="Times New Roman"/>
          <w:i/>
          <w:sz w:val="24"/>
          <w:szCs w:val="24"/>
          <w:lang w:val="uk-UA" w:eastAsia="en-US"/>
        </w:rPr>
        <w:t>*Вимога щодо наявності відбитків печатки не стосується учасників, які здійснюють діяльність без печатки згідно з чинним законодавством.</w:t>
      </w:r>
    </w:p>
    <w:p w:rsidR="007552DA" w:rsidRPr="007552DA" w:rsidRDefault="007552DA" w:rsidP="007552D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7552DA" w:rsidRPr="007552DA" w:rsidRDefault="007552DA" w:rsidP="00755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552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разі участі об'єднання учасників підтвердження відповідності кваліфікаційним критеріям здійснюється з урахуванням </w:t>
      </w:r>
      <w:r w:rsidRPr="007552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узагальнених об'єднаних показників кожного учасника такого об'єднання на підставі наданої об'єднанням інформації.</w:t>
      </w:r>
    </w:p>
    <w:p w:rsidR="007552DA" w:rsidRPr="007552DA" w:rsidRDefault="007552DA" w:rsidP="0075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534E" w:rsidRPr="00B20501" w:rsidRDefault="0041534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534E" w:rsidRPr="00B20501" w:rsidRDefault="007912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 “Про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</w:t>
      </w:r>
      <w:proofErr w:type="gram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proofErr w:type="gram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(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Закон)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1534E" w:rsidRPr="00B20501" w:rsidRDefault="0041534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534E" w:rsidRPr="00B20501" w:rsidRDefault="007912DC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B20501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B2050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17 Закону), </w:t>
      </w:r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шляхом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самостійного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декларування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34E" w:rsidRPr="00B20501" w:rsidRDefault="007912DC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B20501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B2050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17 Закону,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до абзацу четвертого пункту 44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34E" w:rsidRPr="00B20501" w:rsidRDefault="007912DC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050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16 Закону,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050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20501">
        <w:rPr>
          <w:rFonts w:ascii="Times New Roman" w:eastAsia="Times New Roman" w:hAnsi="Times New Roman" w:cs="Times New Roman"/>
          <w:sz w:val="24"/>
          <w:szCs w:val="24"/>
        </w:rPr>
        <w:t>ідстав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першій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17 Закону).</w:t>
      </w:r>
    </w:p>
    <w:p w:rsidR="0041534E" w:rsidRPr="00B20501" w:rsidRDefault="007912D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050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ПЕРЕМОЖЦЯ</w:t>
      </w:r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  “Про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552DA" w:rsidRPr="00B20501" w:rsidRDefault="007552D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1534E" w:rsidRPr="00B20501" w:rsidRDefault="007912DC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відхилити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тендерну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переможця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</w:t>
      </w:r>
      <w:proofErr w:type="gram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коли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статтею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 (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13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першої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Закону).</w:t>
      </w:r>
    </w:p>
    <w:p w:rsidR="0041534E" w:rsidRPr="00B20501" w:rsidRDefault="007912DC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Переможець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закупі</w:t>
      </w:r>
      <w:proofErr w:type="gram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вл</w:t>
      </w:r>
      <w:proofErr w:type="gram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у строк,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перевищує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чотири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дні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підтверджують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відсутність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визначених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пунктами 3, 5, 6 і 12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першої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частиною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другою</w:t>
      </w:r>
      <w:proofErr w:type="gram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17 Закону. </w:t>
      </w:r>
    </w:p>
    <w:p w:rsidR="0041534E" w:rsidRPr="00B20501" w:rsidRDefault="007912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 (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1534E" w:rsidRPr="00B2050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41534E" w:rsidRPr="00B20501" w:rsidRDefault="004153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534E" w:rsidRPr="00B2050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</w:t>
            </w: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службової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посадової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особи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1534E" w:rsidRPr="00B2050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посадова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 особа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підписала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тендерну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була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вчинене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мотивів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зокрема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коштів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якої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знято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не погашено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встановленому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законом порядку</w:t>
            </w: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(пункт 6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ік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</w:t>
            </w: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службової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посадової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особи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підписала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41534E" w:rsidRPr="00B20501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посадову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 особу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яку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уповноважено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представляти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інтереси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згідно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дитячої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праці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чи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якими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торгівлі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людьми</w:t>
            </w: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415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E" w:rsidRPr="00B2050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1534E" w:rsidRPr="00B20501" w:rsidRDefault="004153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534E" w:rsidRPr="00B20501" w:rsidRDefault="007912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1534E" w:rsidRPr="00B20501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41534E" w:rsidRPr="00B20501" w:rsidRDefault="004153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534E" w:rsidRPr="00B2050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1534E" w:rsidRPr="00B20501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засуджена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погашено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порядку</w:t>
            </w:r>
          </w:p>
          <w:p w:rsidR="0041534E" w:rsidRPr="00B20501" w:rsidRDefault="007912D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(пункт 5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ік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41534E" w:rsidRPr="00B20501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формами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людьми</w:t>
            </w:r>
          </w:p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12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415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E" w:rsidRPr="00B20501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1534E" w:rsidRPr="00B20501" w:rsidRDefault="007912D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lastRenderedPageBreak/>
        <w:t>Замовник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не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перевіряє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переможця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закупі</w:t>
      </w:r>
      <w:proofErr w:type="gram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вл</w:t>
      </w:r>
      <w:proofErr w:type="gram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на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відповідність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підставі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визначеної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пунктом 13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першої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17 Закону, та не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вимагає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від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учасника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/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переможця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підтвердження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її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відсутності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. </w:t>
      </w:r>
    </w:p>
    <w:p w:rsidR="0041534E" w:rsidRPr="00B20501" w:rsidRDefault="00791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34E" w:rsidRPr="00B20501" w:rsidRDefault="00791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1534E" w:rsidRPr="00B20501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534E" w:rsidRPr="00B2050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41534E" w:rsidRPr="00B2050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41534E" w:rsidRPr="00B2050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ізвище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адреса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громадянство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534E" w:rsidRPr="00B20501" w:rsidRDefault="007912D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період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Єдиний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державний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функціонує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кінцевого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довідці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повинні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Єдиному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пункту 9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Закону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». </w:t>
            </w:r>
          </w:p>
        </w:tc>
      </w:tr>
    </w:tbl>
    <w:p w:rsidR="0041534E" w:rsidRDefault="00415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1534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5C8E"/>
    <w:multiLevelType w:val="multilevel"/>
    <w:tmpl w:val="F12E3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1534E"/>
    <w:rsid w:val="001B523C"/>
    <w:rsid w:val="003809B7"/>
    <w:rsid w:val="0041534E"/>
    <w:rsid w:val="00602B89"/>
    <w:rsid w:val="007552DA"/>
    <w:rsid w:val="007912DC"/>
    <w:rsid w:val="00A87D7F"/>
    <w:rsid w:val="00B2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7546</Words>
  <Characters>4302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Барабащук Тетяна Григорівна</cp:lastModifiedBy>
  <cp:revision>7</cp:revision>
  <dcterms:created xsi:type="dcterms:W3CDTF">2022-11-09T10:18:00Z</dcterms:created>
  <dcterms:modified xsi:type="dcterms:W3CDTF">2023-02-16T10:34:00Z</dcterms:modified>
</cp:coreProperties>
</file>