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D8D7F" w14:textId="77777777" w:rsidR="00552430" w:rsidRDefault="00552430" w:rsidP="00830550">
      <w:pPr>
        <w:shd w:val="clear" w:color="auto" w:fill="FFFFFF" w:themeFill="background1"/>
        <w:tabs>
          <w:tab w:val="left" w:pos="2127"/>
        </w:tabs>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ДОГОВІР ПРО ЗАКУПІВЛЮ № __________</w:t>
      </w:r>
    </w:p>
    <w:p w14:paraId="4A0A216B" w14:textId="77777777" w:rsidR="00552430" w:rsidRDefault="00552430" w:rsidP="00830550">
      <w:pPr>
        <w:shd w:val="clear" w:color="auto" w:fill="FFFFFF" w:themeFill="background1"/>
        <w:tabs>
          <w:tab w:val="left" w:pos="2127"/>
        </w:tabs>
        <w:spacing w:line="240" w:lineRule="auto"/>
        <w:jc w:val="center"/>
        <w:rPr>
          <w:rFonts w:ascii="Times New Roman" w:eastAsia="Times New Roman" w:hAnsi="Times New Roman" w:cs="Times New Roman"/>
          <w:b/>
          <w:color w:val="222222"/>
          <w:sz w:val="24"/>
          <w:szCs w:val="24"/>
        </w:rPr>
      </w:pPr>
      <w:bookmarkStart w:id="0" w:name="_heading=h.gjdgxs" w:colFirst="0" w:colLast="0"/>
      <w:bookmarkEnd w:id="0"/>
    </w:p>
    <w:p w14:paraId="01B0EF60" w14:textId="61C6B033" w:rsidR="00552430" w:rsidRDefault="00552430" w:rsidP="00830550">
      <w:pPr>
        <w:shd w:val="clear" w:color="auto" w:fill="FFFFFF" w:themeFill="background1"/>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місто Вінниця                                                                                      </w:t>
      </w:r>
      <w:r w:rsidR="00511BC7">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       «__» </w:t>
      </w:r>
      <w:r>
        <w:rPr>
          <w:rFonts w:ascii="Times New Roman" w:eastAsia="Times New Roman" w:hAnsi="Times New Roman" w:cs="Times New Roman"/>
          <w:sz w:val="24"/>
          <w:szCs w:val="24"/>
        </w:rPr>
        <w:t>__________</w:t>
      </w:r>
      <w:r>
        <w:rPr>
          <w:rFonts w:ascii="Times New Roman" w:eastAsia="Times New Roman" w:hAnsi="Times New Roman" w:cs="Times New Roman"/>
          <w:color w:val="222222"/>
          <w:sz w:val="24"/>
          <w:szCs w:val="24"/>
        </w:rPr>
        <w:t xml:space="preserve"> 202</w:t>
      </w:r>
      <w:r w:rsidR="00B2224D">
        <w:rPr>
          <w:rFonts w:ascii="Times New Roman" w:eastAsia="Times New Roman" w:hAnsi="Times New Roman" w:cs="Times New Roman"/>
          <w:color w:val="222222"/>
          <w:sz w:val="24"/>
          <w:szCs w:val="24"/>
        </w:rPr>
        <w:t>4</w:t>
      </w:r>
      <w:r>
        <w:rPr>
          <w:rFonts w:ascii="Times New Roman" w:eastAsia="Times New Roman" w:hAnsi="Times New Roman" w:cs="Times New Roman"/>
          <w:color w:val="222222"/>
          <w:sz w:val="24"/>
          <w:szCs w:val="24"/>
        </w:rPr>
        <w:t xml:space="preserve"> року</w:t>
      </w:r>
    </w:p>
    <w:p w14:paraId="7BDBDFC2" w14:textId="77777777" w:rsidR="00552430" w:rsidRDefault="00552430" w:rsidP="00830550">
      <w:pPr>
        <w:shd w:val="clear" w:color="auto" w:fill="FFFFFF" w:themeFill="background1"/>
        <w:spacing w:line="240" w:lineRule="auto"/>
        <w:rPr>
          <w:rFonts w:ascii="Times New Roman" w:eastAsia="Times New Roman" w:hAnsi="Times New Roman" w:cs="Times New Roman"/>
          <w:sz w:val="24"/>
          <w:szCs w:val="24"/>
        </w:rPr>
      </w:pPr>
    </w:p>
    <w:p w14:paraId="3D2403EC" w14:textId="77777777" w:rsidR="00552430" w:rsidRDefault="00552430" w:rsidP="00830550">
      <w:pPr>
        <w:shd w:val="clear" w:color="auto" w:fill="FFFFFF" w:themeFill="background1"/>
        <w:tabs>
          <w:tab w:val="left" w:pos="4570"/>
          <w:tab w:val="left" w:pos="4680"/>
        </w:tabs>
        <w:spacing w:line="240" w:lineRule="auto"/>
        <w:jc w:val="both"/>
        <w:rPr>
          <w:rFonts w:ascii="Times New Roman" w:eastAsia="Times New Roman" w:hAnsi="Times New Roman" w:cs="Times New Roman"/>
          <w:color w:val="222222"/>
          <w:sz w:val="24"/>
          <w:szCs w:val="24"/>
        </w:rPr>
      </w:pPr>
      <w:r w:rsidRPr="00552430">
        <w:rPr>
          <w:rFonts w:ascii="Times New Roman" w:eastAsia="Times New Roman" w:hAnsi="Times New Roman" w:cs="Times New Roman"/>
          <w:b/>
          <w:sz w:val="24"/>
          <w:szCs w:val="24"/>
        </w:rPr>
        <w:t>Комунальне некомерційне підприємство «Вінницька міська клінічна лікарня «Центр матері та дитини»,</w:t>
      </w:r>
      <w:r>
        <w:rPr>
          <w:rFonts w:ascii="Times New Roman" w:eastAsia="Times New Roman" w:hAnsi="Times New Roman" w:cs="Times New Roman"/>
          <w:sz w:val="24"/>
          <w:szCs w:val="24"/>
        </w:rPr>
        <w:t xml:space="preserve"> код ЄДРПОУ 25500212, надалі іменується </w:t>
      </w:r>
      <w:r>
        <w:rPr>
          <w:rFonts w:ascii="Times New Roman" w:eastAsia="Times New Roman" w:hAnsi="Times New Roman" w:cs="Times New Roman"/>
          <w:color w:val="222222"/>
          <w:sz w:val="24"/>
          <w:szCs w:val="24"/>
        </w:rPr>
        <w:t>– ЗАМОВНИК,</w:t>
      </w:r>
      <w:r>
        <w:rPr>
          <w:rFonts w:ascii="Times New Roman" w:eastAsia="Times New Roman" w:hAnsi="Times New Roman" w:cs="Times New Roman"/>
          <w:sz w:val="24"/>
          <w:szCs w:val="24"/>
        </w:rPr>
        <w:t xml:space="preserve"> в особі </w:t>
      </w:r>
      <w:r w:rsidRPr="00552430">
        <w:rPr>
          <w:rFonts w:ascii="Times New Roman" w:eastAsia="Times New Roman" w:hAnsi="Times New Roman" w:cs="Times New Roman"/>
          <w:b/>
          <w:sz w:val="24"/>
          <w:szCs w:val="24"/>
        </w:rPr>
        <w:t>директора Володимира ПРИСЯЖНЮКА</w:t>
      </w:r>
      <w:r w:rsidRPr="00552430">
        <w:rPr>
          <w:rFonts w:ascii="Times New Roman" w:eastAsia="Times New Roman" w:hAnsi="Times New Roman" w:cs="Times New Roman"/>
          <w:b/>
          <w:color w:val="222222"/>
          <w:sz w:val="24"/>
          <w:szCs w:val="24"/>
        </w:rPr>
        <w:t>,</w:t>
      </w:r>
      <w:r>
        <w:rPr>
          <w:rFonts w:ascii="Times New Roman" w:eastAsia="Times New Roman" w:hAnsi="Times New Roman" w:cs="Times New Roman"/>
          <w:color w:val="222222"/>
          <w:sz w:val="24"/>
          <w:szCs w:val="24"/>
        </w:rPr>
        <w:t xml:space="preserve"> який діє на підставі Статуту, з однієї сторони, та</w:t>
      </w:r>
    </w:p>
    <w:p w14:paraId="29B75B9D" w14:textId="77777777" w:rsidR="00552430" w:rsidRDefault="00552430" w:rsidP="00830550">
      <w:pPr>
        <w:shd w:val="clear" w:color="auto" w:fill="FFFFFF" w:themeFill="background1"/>
        <w:tabs>
          <w:tab w:val="left" w:pos="4570"/>
          <w:tab w:val="left" w:pos="4680"/>
        </w:tabs>
        <w:spacing w:line="240" w:lineRule="auto"/>
        <w:jc w:val="both"/>
        <w:rPr>
          <w:rFonts w:ascii="Times New Roman" w:eastAsia="Times New Roman" w:hAnsi="Times New Roman" w:cs="Times New Roman"/>
          <w:color w:val="222222"/>
          <w:sz w:val="24"/>
          <w:szCs w:val="24"/>
        </w:rPr>
      </w:pPr>
    </w:p>
    <w:p w14:paraId="7A425891" w14:textId="1650B4EA" w:rsidR="00552430" w:rsidRDefault="00552430" w:rsidP="00830550">
      <w:pPr>
        <w:shd w:val="clear" w:color="auto" w:fill="FFFFFF" w:themeFill="background1"/>
        <w:tabs>
          <w:tab w:val="left" w:pos="4570"/>
          <w:tab w:val="left" w:pos="468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 код ЄДРПОУ ________, надалі іменується – ПОСТАЧАЛЬНИК, в особі __________________________________, який(-а) діє на підставі __________, з іншої сторони, в подальшому разом іменуються – Сторони, а кожна окремо – Сторона, уклали цей договір про закупівлю (надалі іменується – Договір), про наступне:</w:t>
      </w:r>
    </w:p>
    <w:p w14:paraId="31392749" w14:textId="77777777" w:rsidR="00552430" w:rsidRDefault="00552430" w:rsidP="00830550">
      <w:pPr>
        <w:shd w:val="clear" w:color="auto" w:fill="FFFFFF" w:themeFill="background1"/>
        <w:tabs>
          <w:tab w:val="left" w:pos="4570"/>
          <w:tab w:val="left" w:pos="4680"/>
        </w:tabs>
        <w:spacing w:line="240" w:lineRule="auto"/>
        <w:jc w:val="both"/>
        <w:rPr>
          <w:rFonts w:ascii="Times New Roman" w:eastAsia="Times New Roman" w:hAnsi="Times New Roman" w:cs="Times New Roman"/>
          <w:color w:val="222222"/>
          <w:sz w:val="24"/>
          <w:szCs w:val="24"/>
        </w:rPr>
      </w:pPr>
    </w:p>
    <w:p w14:paraId="6047E95D" w14:textId="77777777" w:rsidR="00F10D76" w:rsidRDefault="00552430" w:rsidP="00F10D76">
      <w:pPr>
        <w:pStyle w:val="af8"/>
        <w:widowControl w:val="0"/>
        <w:numPr>
          <w:ilvl w:val="0"/>
          <w:numId w:val="14"/>
        </w:numPr>
        <w:shd w:val="clear" w:color="auto" w:fill="FFFFFF" w:themeFill="background1"/>
        <w:spacing w:line="240" w:lineRule="auto"/>
        <w:jc w:val="center"/>
        <w:rPr>
          <w:rFonts w:ascii="Times New Roman" w:eastAsia="Times New Roman" w:hAnsi="Times New Roman" w:cs="Times New Roman"/>
          <w:b/>
          <w:color w:val="222222"/>
          <w:sz w:val="24"/>
          <w:szCs w:val="24"/>
        </w:rPr>
      </w:pPr>
      <w:r w:rsidRPr="00552430">
        <w:rPr>
          <w:rFonts w:ascii="Times New Roman" w:eastAsia="Times New Roman" w:hAnsi="Times New Roman" w:cs="Times New Roman"/>
          <w:b/>
          <w:color w:val="222222"/>
          <w:sz w:val="24"/>
          <w:szCs w:val="24"/>
        </w:rPr>
        <w:t>ПРЕДМЕТ ДОГОВОРУ</w:t>
      </w:r>
    </w:p>
    <w:p w14:paraId="412C1FD4" w14:textId="2FBF351D" w:rsidR="00552430" w:rsidRPr="00F10D76" w:rsidRDefault="00552430" w:rsidP="00F10D76">
      <w:pPr>
        <w:widowControl w:val="0"/>
        <w:shd w:val="clear" w:color="auto" w:fill="FFFFFF" w:themeFill="background1"/>
        <w:spacing w:line="240" w:lineRule="auto"/>
        <w:jc w:val="both"/>
        <w:rPr>
          <w:rFonts w:ascii="Times New Roman" w:eastAsia="Times New Roman" w:hAnsi="Times New Roman" w:cs="Times New Roman"/>
          <w:b/>
          <w:color w:val="222222"/>
          <w:sz w:val="24"/>
          <w:szCs w:val="24"/>
        </w:rPr>
      </w:pPr>
      <w:r w:rsidRPr="00F10D76">
        <w:rPr>
          <w:rFonts w:ascii="Times New Roman" w:eastAsia="Times New Roman" w:hAnsi="Times New Roman" w:cs="Times New Roman"/>
          <w:color w:val="222222"/>
          <w:sz w:val="24"/>
          <w:szCs w:val="24"/>
        </w:rPr>
        <w:t xml:space="preserve">1.1. </w:t>
      </w:r>
      <w:r w:rsidRPr="00F10D76">
        <w:rPr>
          <w:rFonts w:ascii="Times New Roman" w:eastAsia="Times New Roman" w:hAnsi="Times New Roman" w:cs="Times New Roman"/>
          <w:color w:val="222222"/>
          <w:sz w:val="24"/>
          <w:szCs w:val="24"/>
          <w:shd w:val="clear" w:color="auto" w:fill="FFFFFF" w:themeFill="background1"/>
        </w:rPr>
        <w:t>ПОСТАЧАЛЬНИК бере на себе зобов’язання поставити ЗАМОВНИКУ фармацевтичну продукцію</w:t>
      </w:r>
      <w:r w:rsidRPr="00F10D76">
        <w:rPr>
          <w:rFonts w:ascii="Times New Roman" w:eastAsia="Times New Roman" w:hAnsi="Times New Roman" w:cs="Times New Roman"/>
          <w:i/>
          <w:color w:val="222222"/>
          <w:sz w:val="24"/>
          <w:szCs w:val="24"/>
          <w:shd w:val="clear" w:color="auto" w:fill="FFFFFF" w:themeFill="background1"/>
        </w:rPr>
        <w:t xml:space="preserve">: </w:t>
      </w:r>
      <w:proofErr w:type="spellStart"/>
      <w:r w:rsidR="00F10D76" w:rsidRPr="00F10D76">
        <w:rPr>
          <w:rFonts w:ascii="Times New Roman" w:hAnsi="Times New Roman" w:cs="Times New Roman"/>
          <w:i/>
          <w:sz w:val="24"/>
          <w:szCs w:val="24"/>
        </w:rPr>
        <w:t>Ципрофлоксацин</w:t>
      </w:r>
      <w:proofErr w:type="spellEnd"/>
      <w:r w:rsidR="00F10D76" w:rsidRPr="00F10D76">
        <w:rPr>
          <w:rFonts w:ascii="Times New Roman" w:hAnsi="Times New Roman" w:cs="Times New Roman"/>
          <w:i/>
          <w:sz w:val="24"/>
          <w:szCs w:val="24"/>
        </w:rPr>
        <w:t xml:space="preserve"> розчин для </w:t>
      </w:r>
      <w:proofErr w:type="spellStart"/>
      <w:r w:rsidR="00F10D76" w:rsidRPr="00F10D76">
        <w:rPr>
          <w:rFonts w:ascii="Times New Roman" w:hAnsi="Times New Roman" w:cs="Times New Roman"/>
          <w:i/>
          <w:sz w:val="24"/>
          <w:szCs w:val="24"/>
        </w:rPr>
        <w:t>інфузій</w:t>
      </w:r>
      <w:proofErr w:type="spellEnd"/>
      <w:r w:rsidR="00F10D76" w:rsidRPr="00F10D76">
        <w:rPr>
          <w:rFonts w:ascii="Times New Roman" w:hAnsi="Times New Roman" w:cs="Times New Roman"/>
          <w:i/>
          <w:sz w:val="24"/>
          <w:szCs w:val="24"/>
        </w:rPr>
        <w:t xml:space="preserve">, 2 мг/мл по 100 мл, </w:t>
      </w:r>
      <w:proofErr w:type="spellStart"/>
      <w:r w:rsidR="00F10D76" w:rsidRPr="00F10D76">
        <w:rPr>
          <w:rFonts w:ascii="Times New Roman" w:hAnsi="Times New Roman" w:cs="Times New Roman"/>
          <w:i/>
          <w:sz w:val="24"/>
          <w:szCs w:val="24"/>
        </w:rPr>
        <w:t>Ципрофлоксацин</w:t>
      </w:r>
      <w:proofErr w:type="spellEnd"/>
      <w:r w:rsidR="00F10D76" w:rsidRPr="00F10D76">
        <w:rPr>
          <w:rFonts w:ascii="Times New Roman" w:hAnsi="Times New Roman" w:cs="Times New Roman"/>
          <w:i/>
          <w:sz w:val="24"/>
          <w:szCs w:val="24"/>
        </w:rPr>
        <w:t xml:space="preserve"> розчин для </w:t>
      </w:r>
      <w:proofErr w:type="spellStart"/>
      <w:r w:rsidR="00F10D76" w:rsidRPr="00F10D76">
        <w:rPr>
          <w:rFonts w:ascii="Times New Roman" w:hAnsi="Times New Roman" w:cs="Times New Roman"/>
          <w:i/>
          <w:sz w:val="24"/>
          <w:szCs w:val="24"/>
        </w:rPr>
        <w:t>інфузій</w:t>
      </w:r>
      <w:proofErr w:type="spellEnd"/>
      <w:r w:rsidR="00F10D76" w:rsidRPr="00F10D76">
        <w:rPr>
          <w:rFonts w:ascii="Times New Roman" w:hAnsi="Times New Roman" w:cs="Times New Roman"/>
          <w:i/>
          <w:sz w:val="24"/>
          <w:szCs w:val="24"/>
        </w:rPr>
        <w:t xml:space="preserve">, 2 мг/мл по 200 мл, </w:t>
      </w:r>
      <w:proofErr w:type="spellStart"/>
      <w:r w:rsidR="00F10D76" w:rsidRPr="00F10D76">
        <w:rPr>
          <w:rFonts w:ascii="Times New Roman" w:hAnsi="Times New Roman" w:cs="Times New Roman"/>
          <w:i/>
          <w:sz w:val="24"/>
          <w:szCs w:val="24"/>
        </w:rPr>
        <w:t>Еноксапарин</w:t>
      </w:r>
      <w:proofErr w:type="spellEnd"/>
      <w:r w:rsidR="00F10D76" w:rsidRPr="00F10D76">
        <w:rPr>
          <w:rFonts w:ascii="Times New Roman" w:hAnsi="Times New Roman" w:cs="Times New Roman"/>
          <w:i/>
          <w:sz w:val="24"/>
          <w:szCs w:val="24"/>
        </w:rPr>
        <w:t xml:space="preserve"> натрію, розчин для ін'єкцій, 10000 анти-</w:t>
      </w:r>
      <w:proofErr w:type="spellStart"/>
      <w:r w:rsidR="00F10D76" w:rsidRPr="00F10D76">
        <w:rPr>
          <w:rFonts w:ascii="Times New Roman" w:hAnsi="Times New Roman" w:cs="Times New Roman"/>
          <w:i/>
          <w:sz w:val="24"/>
          <w:szCs w:val="24"/>
        </w:rPr>
        <w:t>Ха</w:t>
      </w:r>
      <w:proofErr w:type="spellEnd"/>
      <w:r w:rsidR="00F10D76" w:rsidRPr="00F10D76">
        <w:rPr>
          <w:rFonts w:ascii="Times New Roman" w:hAnsi="Times New Roman" w:cs="Times New Roman"/>
          <w:i/>
          <w:sz w:val="24"/>
          <w:szCs w:val="24"/>
        </w:rPr>
        <w:t xml:space="preserve"> МО/мл, по 0,6 мл, </w:t>
      </w:r>
      <w:proofErr w:type="spellStart"/>
      <w:r w:rsidR="00F10D76" w:rsidRPr="00F10D76">
        <w:rPr>
          <w:rFonts w:ascii="Times New Roman" w:hAnsi="Times New Roman" w:cs="Times New Roman"/>
          <w:i/>
          <w:sz w:val="24"/>
          <w:szCs w:val="24"/>
        </w:rPr>
        <w:t>Декаметоксин</w:t>
      </w:r>
      <w:proofErr w:type="spellEnd"/>
      <w:r w:rsidR="00F10D76" w:rsidRPr="00F10D76">
        <w:rPr>
          <w:rFonts w:ascii="Times New Roman" w:hAnsi="Times New Roman" w:cs="Times New Roman"/>
          <w:i/>
          <w:sz w:val="24"/>
          <w:szCs w:val="24"/>
        </w:rPr>
        <w:t xml:space="preserve"> розчин 0,2 мг/мл, по 250 мл, </w:t>
      </w:r>
      <w:proofErr w:type="spellStart"/>
      <w:r w:rsidR="00F10D76" w:rsidRPr="00F10D76">
        <w:rPr>
          <w:rFonts w:ascii="Times New Roman" w:hAnsi="Times New Roman" w:cs="Times New Roman"/>
          <w:i/>
          <w:sz w:val="24"/>
          <w:szCs w:val="24"/>
        </w:rPr>
        <w:t>Сальбутамол</w:t>
      </w:r>
      <w:proofErr w:type="spellEnd"/>
      <w:r w:rsidR="00F10D76" w:rsidRPr="00F10D76">
        <w:rPr>
          <w:rFonts w:ascii="Times New Roman" w:hAnsi="Times New Roman" w:cs="Times New Roman"/>
          <w:i/>
          <w:sz w:val="24"/>
          <w:szCs w:val="24"/>
        </w:rPr>
        <w:t xml:space="preserve"> розчин для інгаляцій, 1 мг/мл по 2 мл, </w:t>
      </w:r>
      <w:proofErr w:type="spellStart"/>
      <w:r w:rsidR="00F10D76" w:rsidRPr="00F10D76">
        <w:rPr>
          <w:rFonts w:ascii="Times New Roman" w:hAnsi="Times New Roman" w:cs="Times New Roman"/>
          <w:i/>
          <w:sz w:val="24"/>
          <w:szCs w:val="24"/>
        </w:rPr>
        <w:t>Флютиказон</w:t>
      </w:r>
      <w:proofErr w:type="spellEnd"/>
      <w:r w:rsidR="00F10D76" w:rsidRPr="00F10D76">
        <w:rPr>
          <w:rFonts w:ascii="Times New Roman" w:hAnsi="Times New Roman" w:cs="Times New Roman"/>
          <w:i/>
          <w:sz w:val="24"/>
          <w:szCs w:val="24"/>
        </w:rPr>
        <w:t xml:space="preserve"> розчин для інгаляцій, 1 мг/мл по 2 мл №10, </w:t>
      </w:r>
      <w:proofErr w:type="spellStart"/>
      <w:r w:rsidR="00F10D76" w:rsidRPr="00F10D76">
        <w:rPr>
          <w:rFonts w:ascii="Times New Roman" w:hAnsi="Times New Roman" w:cs="Times New Roman"/>
          <w:i/>
          <w:sz w:val="24"/>
          <w:szCs w:val="24"/>
        </w:rPr>
        <w:t>Омепразол</w:t>
      </w:r>
      <w:proofErr w:type="spellEnd"/>
      <w:r w:rsidR="00F10D76" w:rsidRPr="00F10D76">
        <w:rPr>
          <w:rFonts w:ascii="Times New Roman" w:hAnsi="Times New Roman" w:cs="Times New Roman"/>
          <w:i/>
          <w:sz w:val="24"/>
          <w:szCs w:val="24"/>
        </w:rPr>
        <w:t xml:space="preserve"> 40 мг флакон, </w:t>
      </w:r>
      <w:proofErr w:type="spellStart"/>
      <w:r w:rsidR="00F10D76" w:rsidRPr="00F10D76">
        <w:rPr>
          <w:rFonts w:ascii="Times New Roman" w:hAnsi="Times New Roman" w:cs="Times New Roman"/>
          <w:i/>
          <w:sz w:val="24"/>
          <w:szCs w:val="24"/>
        </w:rPr>
        <w:t>Ропівакаїн</w:t>
      </w:r>
      <w:proofErr w:type="spellEnd"/>
      <w:r w:rsidR="00F10D76" w:rsidRPr="00F10D76">
        <w:rPr>
          <w:rFonts w:ascii="Times New Roman" w:hAnsi="Times New Roman" w:cs="Times New Roman"/>
          <w:i/>
          <w:sz w:val="24"/>
          <w:szCs w:val="24"/>
        </w:rPr>
        <w:t xml:space="preserve"> розчин для </w:t>
      </w:r>
      <w:proofErr w:type="spellStart"/>
      <w:r w:rsidR="00F10D76" w:rsidRPr="00F10D76">
        <w:rPr>
          <w:rFonts w:ascii="Times New Roman" w:hAnsi="Times New Roman" w:cs="Times New Roman"/>
          <w:i/>
          <w:sz w:val="24"/>
          <w:szCs w:val="24"/>
        </w:rPr>
        <w:t>інфузій</w:t>
      </w:r>
      <w:proofErr w:type="spellEnd"/>
      <w:r w:rsidR="00F10D76" w:rsidRPr="00F10D76">
        <w:rPr>
          <w:rFonts w:ascii="Times New Roman" w:hAnsi="Times New Roman" w:cs="Times New Roman"/>
          <w:i/>
          <w:sz w:val="24"/>
          <w:szCs w:val="24"/>
        </w:rPr>
        <w:t xml:space="preserve">, 2 мг/мл по 100 мл №1, Глюкози розчин для </w:t>
      </w:r>
      <w:proofErr w:type="spellStart"/>
      <w:r w:rsidR="00F10D76" w:rsidRPr="00F10D76">
        <w:rPr>
          <w:rFonts w:ascii="Times New Roman" w:hAnsi="Times New Roman" w:cs="Times New Roman"/>
          <w:i/>
          <w:sz w:val="24"/>
          <w:szCs w:val="24"/>
        </w:rPr>
        <w:t>інфузій</w:t>
      </w:r>
      <w:proofErr w:type="spellEnd"/>
      <w:r w:rsidR="00F10D76" w:rsidRPr="00F10D76">
        <w:rPr>
          <w:rFonts w:ascii="Times New Roman" w:hAnsi="Times New Roman" w:cs="Times New Roman"/>
          <w:i/>
          <w:sz w:val="24"/>
          <w:szCs w:val="24"/>
        </w:rPr>
        <w:t xml:space="preserve"> 5 % по 500 мл, Іригаційний розчин (сорбіт/</w:t>
      </w:r>
      <w:proofErr w:type="spellStart"/>
      <w:r w:rsidR="00F10D76" w:rsidRPr="00F10D76">
        <w:rPr>
          <w:rFonts w:ascii="Times New Roman" w:hAnsi="Times New Roman" w:cs="Times New Roman"/>
          <w:i/>
          <w:sz w:val="24"/>
          <w:szCs w:val="24"/>
        </w:rPr>
        <w:t>маніт</w:t>
      </w:r>
      <w:proofErr w:type="spellEnd"/>
      <w:r w:rsidR="00F10D76" w:rsidRPr="00F10D76">
        <w:rPr>
          <w:rFonts w:ascii="Times New Roman" w:hAnsi="Times New Roman" w:cs="Times New Roman"/>
          <w:i/>
          <w:sz w:val="24"/>
          <w:szCs w:val="24"/>
        </w:rPr>
        <w:t xml:space="preserve">), 3000 мл, №1, </w:t>
      </w:r>
      <w:proofErr w:type="spellStart"/>
      <w:r w:rsidR="00F10D76" w:rsidRPr="00F10D76">
        <w:rPr>
          <w:rFonts w:ascii="Times New Roman" w:hAnsi="Times New Roman" w:cs="Times New Roman"/>
          <w:i/>
          <w:sz w:val="24"/>
          <w:szCs w:val="24"/>
        </w:rPr>
        <w:t>Метронідазол</w:t>
      </w:r>
      <w:proofErr w:type="spellEnd"/>
      <w:r w:rsidR="00F10D76" w:rsidRPr="00F10D76">
        <w:rPr>
          <w:rFonts w:ascii="Times New Roman" w:hAnsi="Times New Roman" w:cs="Times New Roman"/>
          <w:i/>
          <w:sz w:val="24"/>
          <w:szCs w:val="24"/>
        </w:rPr>
        <w:t xml:space="preserve">, розчин для </w:t>
      </w:r>
      <w:proofErr w:type="spellStart"/>
      <w:r w:rsidR="00F10D76" w:rsidRPr="00F10D76">
        <w:rPr>
          <w:rFonts w:ascii="Times New Roman" w:hAnsi="Times New Roman" w:cs="Times New Roman"/>
          <w:i/>
          <w:sz w:val="24"/>
          <w:szCs w:val="24"/>
        </w:rPr>
        <w:t>інфузій</w:t>
      </w:r>
      <w:proofErr w:type="spellEnd"/>
      <w:r w:rsidR="00F10D76" w:rsidRPr="00F10D76">
        <w:rPr>
          <w:rFonts w:ascii="Times New Roman" w:hAnsi="Times New Roman" w:cs="Times New Roman"/>
          <w:i/>
          <w:sz w:val="24"/>
          <w:szCs w:val="24"/>
        </w:rPr>
        <w:t xml:space="preserve">, 5 мг/мл по 100 мл, </w:t>
      </w:r>
      <w:proofErr w:type="spellStart"/>
      <w:r w:rsidR="00F10D76" w:rsidRPr="00F10D76">
        <w:rPr>
          <w:rFonts w:ascii="Times New Roman" w:hAnsi="Times New Roman" w:cs="Times New Roman"/>
          <w:i/>
          <w:sz w:val="24"/>
          <w:szCs w:val="24"/>
        </w:rPr>
        <w:t>Цефтриаксон,порошок</w:t>
      </w:r>
      <w:proofErr w:type="spellEnd"/>
      <w:r w:rsidR="00F10D76" w:rsidRPr="00F10D76">
        <w:rPr>
          <w:rFonts w:ascii="Times New Roman" w:hAnsi="Times New Roman" w:cs="Times New Roman"/>
          <w:i/>
          <w:sz w:val="24"/>
          <w:szCs w:val="24"/>
        </w:rPr>
        <w:t xml:space="preserve"> для ін'єкцій по 1 г, </w:t>
      </w:r>
      <w:proofErr w:type="spellStart"/>
      <w:r w:rsidR="00F10D76" w:rsidRPr="00F10D76">
        <w:rPr>
          <w:rFonts w:ascii="Times New Roman" w:hAnsi="Times New Roman" w:cs="Times New Roman"/>
          <w:i/>
          <w:sz w:val="24"/>
          <w:szCs w:val="24"/>
        </w:rPr>
        <w:t>Бупівакаїн</w:t>
      </w:r>
      <w:proofErr w:type="spellEnd"/>
      <w:r w:rsidR="00F10D76" w:rsidRPr="00F10D76">
        <w:rPr>
          <w:rFonts w:ascii="Times New Roman" w:hAnsi="Times New Roman" w:cs="Times New Roman"/>
          <w:i/>
          <w:sz w:val="24"/>
          <w:szCs w:val="24"/>
        </w:rPr>
        <w:t xml:space="preserve">, розчин для ін'єкцій, 5 мг/мл по 5 мл флакон, №5, </w:t>
      </w:r>
      <w:proofErr w:type="spellStart"/>
      <w:r w:rsidR="00F10D76" w:rsidRPr="00F10D76">
        <w:rPr>
          <w:rFonts w:ascii="Times New Roman" w:hAnsi="Times New Roman" w:cs="Times New Roman"/>
          <w:i/>
          <w:sz w:val="24"/>
          <w:szCs w:val="24"/>
        </w:rPr>
        <w:t>Левофлоксацин</w:t>
      </w:r>
      <w:proofErr w:type="spellEnd"/>
      <w:r w:rsidR="00F10D76" w:rsidRPr="00F10D76">
        <w:rPr>
          <w:rFonts w:ascii="Times New Roman" w:hAnsi="Times New Roman" w:cs="Times New Roman"/>
          <w:i/>
          <w:sz w:val="24"/>
          <w:szCs w:val="24"/>
        </w:rPr>
        <w:t xml:space="preserve"> розчин для </w:t>
      </w:r>
      <w:proofErr w:type="spellStart"/>
      <w:r w:rsidR="00F10D76" w:rsidRPr="00F10D76">
        <w:rPr>
          <w:rFonts w:ascii="Times New Roman" w:hAnsi="Times New Roman" w:cs="Times New Roman"/>
          <w:i/>
          <w:sz w:val="24"/>
          <w:szCs w:val="24"/>
        </w:rPr>
        <w:t>інфузій</w:t>
      </w:r>
      <w:proofErr w:type="spellEnd"/>
      <w:r w:rsidR="00F10D76" w:rsidRPr="00F10D76">
        <w:rPr>
          <w:rFonts w:ascii="Times New Roman" w:hAnsi="Times New Roman" w:cs="Times New Roman"/>
          <w:i/>
          <w:sz w:val="24"/>
          <w:szCs w:val="24"/>
        </w:rPr>
        <w:t xml:space="preserve">, 5 мг/мл, 100 мл, </w:t>
      </w:r>
      <w:proofErr w:type="spellStart"/>
      <w:r w:rsidR="00F10D76" w:rsidRPr="00F10D76">
        <w:rPr>
          <w:rFonts w:ascii="Times New Roman" w:hAnsi="Times New Roman" w:cs="Times New Roman"/>
          <w:i/>
          <w:sz w:val="24"/>
          <w:szCs w:val="24"/>
        </w:rPr>
        <w:t>Ксилат</w:t>
      </w:r>
      <w:proofErr w:type="spellEnd"/>
      <w:r w:rsidR="00F10D76" w:rsidRPr="00F10D76">
        <w:rPr>
          <w:rFonts w:ascii="Times New Roman" w:hAnsi="Times New Roman" w:cs="Times New Roman"/>
          <w:i/>
          <w:sz w:val="24"/>
          <w:szCs w:val="24"/>
        </w:rPr>
        <w:t xml:space="preserve"> розчин для </w:t>
      </w:r>
      <w:proofErr w:type="spellStart"/>
      <w:r w:rsidR="00F10D76" w:rsidRPr="00F10D76">
        <w:rPr>
          <w:rFonts w:ascii="Times New Roman" w:hAnsi="Times New Roman" w:cs="Times New Roman"/>
          <w:i/>
          <w:sz w:val="24"/>
          <w:szCs w:val="24"/>
        </w:rPr>
        <w:t>інфузій</w:t>
      </w:r>
      <w:proofErr w:type="spellEnd"/>
      <w:r w:rsidR="00F10D76" w:rsidRPr="00F10D76">
        <w:rPr>
          <w:rFonts w:ascii="Times New Roman" w:hAnsi="Times New Roman" w:cs="Times New Roman"/>
          <w:i/>
          <w:sz w:val="24"/>
          <w:szCs w:val="24"/>
        </w:rPr>
        <w:t xml:space="preserve"> по 400 мл, </w:t>
      </w:r>
      <w:proofErr w:type="spellStart"/>
      <w:r w:rsidR="00F10D76" w:rsidRPr="00F10D76">
        <w:rPr>
          <w:rFonts w:ascii="Times New Roman" w:hAnsi="Times New Roman" w:cs="Times New Roman"/>
          <w:i/>
          <w:sz w:val="24"/>
          <w:szCs w:val="24"/>
        </w:rPr>
        <w:t>Еноксапарин</w:t>
      </w:r>
      <w:proofErr w:type="spellEnd"/>
      <w:r w:rsidR="00F10D76" w:rsidRPr="00F10D76">
        <w:rPr>
          <w:rFonts w:ascii="Times New Roman" w:hAnsi="Times New Roman" w:cs="Times New Roman"/>
          <w:i/>
          <w:sz w:val="24"/>
          <w:szCs w:val="24"/>
        </w:rPr>
        <w:t xml:space="preserve"> натрію, розчин для ін'єкцій, 10000 анти-</w:t>
      </w:r>
      <w:proofErr w:type="spellStart"/>
      <w:r w:rsidR="00F10D76" w:rsidRPr="00F10D76">
        <w:rPr>
          <w:rFonts w:ascii="Times New Roman" w:hAnsi="Times New Roman" w:cs="Times New Roman"/>
          <w:i/>
          <w:sz w:val="24"/>
          <w:szCs w:val="24"/>
        </w:rPr>
        <w:t>Ха</w:t>
      </w:r>
      <w:proofErr w:type="spellEnd"/>
      <w:r w:rsidR="00F10D76" w:rsidRPr="00F10D76">
        <w:rPr>
          <w:rFonts w:ascii="Times New Roman" w:hAnsi="Times New Roman" w:cs="Times New Roman"/>
          <w:i/>
          <w:sz w:val="24"/>
          <w:szCs w:val="24"/>
        </w:rPr>
        <w:t xml:space="preserve"> МО/мл, по 0,4 мл, Заліза гідроксид-сахарозний комплекс, розчин для ін'єкцій, 20 мг/мл 5 мл ампули №5, </w:t>
      </w:r>
      <w:proofErr w:type="spellStart"/>
      <w:r w:rsidR="00F10D76" w:rsidRPr="00F10D76">
        <w:rPr>
          <w:rFonts w:ascii="Times New Roman" w:hAnsi="Times New Roman" w:cs="Times New Roman"/>
          <w:i/>
          <w:sz w:val="24"/>
          <w:szCs w:val="24"/>
        </w:rPr>
        <w:t>Цефтазидим,порошок</w:t>
      </w:r>
      <w:proofErr w:type="spellEnd"/>
      <w:r w:rsidR="00F10D76" w:rsidRPr="00F10D76">
        <w:rPr>
          <w:rFonts w:ascii="Times New Roman" w:hAnsi="Times New Roman" w:cs="Times New Roman"/>
          <w:i/>
          <w:sz w:val="24"/>
          <w:szCs w:val="24"/>
        </w:rPr>
        <w:t xml:space="preserve"> для ін'єкцій 1,0 </w:t>
      </w:r>
      <w:proofErr w:type="spellStart"/>
      <w:r w:rsidR="00F10D76" w:rsidRPr="00F10D76">
        <w:rPr>
          <w:rFonts w:ascii="Times New Roman" w:hAnsi="Times New Roman" w:cs="Times New Roman"/>
          <w:i/>
          <w:sz w:val="24"/>
          <w:szCs w:val="24"/>
        </w:rPr>
        <w:t>гр</w:t>
      </w:r>
      <w:proofErr w:type="spellEnd"/>
      <w:r w:rsidR="00F10D76" w:rsidRPr="00F10D76">
        <w:rPr>
          <w:rFonts w:ascii="Times New Roman" w:hAnsi="Times New Roman" w:cs="Times New Roman"/>
          <w:i/>
          <w:sz w:val="24"/>
          <w:szCs w:val="24"/>
        </w:rPr>
        <w:t xml:space="preserve">, </w:t>
      </w:r>
      <w:proofErr w:type="spellStart"/>
      <w:r w:rsidR="00F10D76" w:rsidRPr="00F10D76">
        <w:rPr>
          <w:rFonts w:ascii="Times New Roman" w:hAnsi="Times New Roman" w:cs="Times New Roman"/>
          <w:i/>
          <w:sz w:val="24"/>
          <w:szCs w:val="24"/>
        </w:rPr>
        <w:t>Цефепім,порошок</w:t>
      </w:r>
      <w:proofErr w:type="spellEnd"/>
      <w:r w:rsidR="00F10D76" w:rsidRPr="00F10D76">
        <w:rPr>
          <w:rFonts w:ascii="Times New Roman" w:hAnsi="Times New Roman" w:cs="Times New Roman"/>
          <w:i/>
          <w:sz w:val="24"/>
          <w:szCs w:val="24"/>
        </w:rPr>
        <w:t xml:space="preserve"> для ін'єкцій 1,0, </w:t>
      </w:r>
      <w:proofErr w:type="spellStart"/>
      <w:r w:rsidR="00F10D76" w:rsidRPr="00F10D76">
        <w:rPr>
          <w:rFonts w:ascii="Times New Roman" w:hAnsi="Times New Roman" w:cs="Times New Roman"/>
          <w:i/>
          <w:sz w:val="24"/>
          <w:szCs w:val="24"/>
        </w:rPr>
        <w:t>Декскетопрофен</w:t>
      </w:r>
      <w:proofErr w:type="spellEnd"/>
      <w:r w:rsidR="00F10D76" w:rsidRPr="00F10D76">
        <w:rPr>
          <w:rFonts w:ascii="Times New Roman" w:hAnsi="Times New Roman" w:cs="Times New Roman"/>
          <w:i/>
          <w:sz w:val="24"/>
          <w:szCs w:val="24"/>
        </w:rPr>
        <w:t xml:space="preserve"> розчин для ін'єкцій 25 мг/ мл по 2 мл, </w:t>
      </w:r>
      <w:proofErr w:type="spellStart"/>
      <w:r w:rsidR="00F10D76" w:rsidRPr="00F10D76">
        <w:rPr>
          <w:rFonts w:ascii="Times New Roman" w:hAnsi="Times New Roman" w:cs="Times New Roman"/>
          <w:i/>
          <w:sz w:val="24"/>
          <w:szCs w:val="24"/>
        </w:rPr>
        <w:t>Левофлоксацин</w:t>
      </w:r>
      <w:proofErr w:type="spellEnd"/>
      <w:r w:rsidR="00F10D76" w:rsidRPr="00F10D76">
        <w:rPr>
          <w:rFonts w:ascii="Times New Roman" w:hAnsi="Times New Roman" w:cs="Times New Roman"/>
          <w:i/>
          <w:sz w:val="24"/>
          <w:szCs w:val="24"/>
        </w:rPr>
        <w:t xml:space="preserve"> та </w:t>
      </w:r>
      <w:proofErr w:type="spellStart"/>
      <w:r w:rsidR="00F10D76" w:rsidRPr="00F10D76">
        <w:rPr>
          <w:rFonts w:ascii="Times New Roman" w:hAnsi="Times New Roman" w:cs="Times New Roman"/>
          <w:i/>
          <w:sz w:val="24"/>
          <w:szCs w:val="24"/>
        </w:rPr>
        <w:t>орнідазол</w:t>
      </w:r>
      <w:proofErr w:type="spellEnd"/>
      <w:r w:rsidR="00F10D76" w:rsidRPr="00F10D76">
        <w:rPr>
          <w:rFonts w:ascii="Times New Roman" w:hAnsi="Times New Roman" w:cs="Times New Roman"/>
          <w:i/>
          <w:sz w:val="24"/>
          <w:szCs w:val="24"/>
        </w:rPr>
        <w:t xml:space="preserve"> розчин для </w:t>
      </w:r>
      <w:proofErr w:type="spellStart"/>
      <w:r w:rsidR="00F10D76" w:rsidRPr="00F10D76">
        <w:rPr>
          <w:rFonts w:ascii="Times New Roman" w:hAnsi="Times New Roman" w:cs="Times New Roman"/>
          <w:i/>
          <w:sz w:val="24"/>
          <w:szCs w:val="24"/>
        </w:rPr>
        <w:t>інфузій</w:t>
      </w:r>
      <w:proofErr w:type="spellEnd"/>
      <w:r w:rsidR="00F10D76" w:rsidRPr="00F10D76">
        <w:rPr>
          <w:rFonts w:ascii="Times New Roman" w:hAnsi="Times New Roman" w:cs="Times New Roman"/>
          <w:i/>
          <w:sz w:val="24"/>
          <w:szCs w:val="24"/>
        </w:rPr>
        <w:t xml:space="preserve">, 5 мг/2,5 мг/мл по 200 мл у пляшці, </w:t>
      </w:r>
      <w:proofErr w:type="spellStart"/>
      <w:r w:rsidR="00F10D76" w:rsidRPr="00F10D76">
        <w:rPr>
          <w:rFonts w:ascii="Times New Roman" w:hAnsi="Times New Roman" w:cs="Times New Roman"/>
          <w:i/>
          <w:sz w:val="24"/>
          <w:szCs w:val="24"/>
        </w:rPr>
        <w:t>Тобраміцин</w:t>
      </w:r>
      <w:proofErr w:type="spellEnd"/>
      <w:r w:rsidR="00F10D76" w:rsidRPr="00F10D76">
        <w:rPr>
          <w:rFonts w:ascii="Times New Roman" w:hAnsi="Times New Roman" w:cs="Times New Roman"/>
          <w:i/>
          <w:sz w:val="24"/>
          <w:szCs w:val="24"/>
        </w:rPr>
        <w:t>, розчин для ін`єкцій, 40 мг/мл, 2 мл, ампула, №10</w:t>
      </w:r>
      <w:r w:rsidR="00F10D76">
        <w:t xml:space="preserve"> </w:t>
      </w:r>
      <w:r w:rsidRPr="00F10D76">
        <w:rPr>
          <w:rFonts w:ascii="Times New Roman" w:eastAsia="Times New Roman" w:hAnsi="Times New Roman" w:cs="Times New Roman"/>
          <w:color w:val="222222"/>
          <w:sz w:val="24"/>
          <w:szCs w:val="24"/>
        </w:rPr>
        <w:t>ДК 021:2015, код 33600000-6</w:t>
      </w:r>
      <w:r w:rsidR="00F10D76">
        <w:rPr>
          <w:rFonts w:ascii="Times New Roman" w:eastAsia="Times New Roman" w:hAnsi="Times New Roman" w:cs="Times New Roman"/>
          <w:color w:val="222222"/>
          <w:sz w:val="24"/>
          <w:szCs w:val="24"/>
        </w:rPr>
        <w:t xml:space="preserve">            </w:t>
      </w:r>
      <w:bookmarkStart w:id="1" w:name="_GoBack"/>
      <w:bookmarkEnd w:id="1"/>
      <w:r w:rsidRPr="00F10D76">
        <w:rPr>
          <w:rFonts w:ascii="Times New Roman" w:eastAsia="Times New Roman" w:hAnsi="Times New Roman" w:cs="Times New Roman"/>
          <w:color w:val="222222"/>
          <w:sz w:val="24"/>
          <w:szCs w:val="24"/>
        </w:rPr>
        <w:t xml:space="preserve"> (ID: _______________), а ЗАМОВНИК - прийняти таку продукцію та оплатити її в порядку та на умовах, визначених цим Договором.</w:t>
      </w:r>
    </w:p>
    <w:p w14:paraId="54CDDBC9" w14:textId="0CC7EC88"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sidRPr="00B2224D">
        <w:rPr>
          <w:rFonts w:ascii="Times New Roman" w:eastAsia="Times New Roman" w:hAnsi="Times New Roman" w:cs="Times New Roman"/>
          <w:color w:val="222222"/>
          <w:sz w:val="24"/>
          <w:szCs w:val="24"/>
        </w:rPr>
        <w:t>1.2. ПОСТАЧАЛЬНИК гарантує, що на момент поставки продукція, яка є предметом цього</w:t>
      </w:r>
      <w:r>
        <w:rPr>
          <w:rFonts w:ascii="Times New Roman" w:eastAsia="Times New Roman" w:hAnsi="Times New Roman" w:cs="Times New Roman"/>
          <w:color w:val="222222"/>
          <w:sz w:val="24"/>
          <w:szCs w:val="24"/>
        </w:rPr>
        <w:t xml:space="preserve">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6CC9D72C"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p>
    <w:p w14:paraId="78758AB4" w14:textId="77777777" w:rsidR="00552430" w:rsidRDefault="00552430" w:rsidP="00830550">
      <w:pPr>
        <w:widowControl w:val="0"/>
        <w:shd w:val="clear" w:color="auto" w:fill="FFFFFF" w:themeFill="background1"/>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2. ЦІНА ДОГОВОРУ</w:t>
      </w:r>
    </w:p>
    <w:p w14:paraId="50570FAE" w14:textId="77777777" w:rsidR="00552430" w:rsidRDefault="00552430" w:rsidP="00830550">
      <w:pPr>
        <w:widowControl w:val="0"/>
        <w:shd w:val="clear" w:color="auto" w:fill="FFFFFF" w:themeFill="background1"/>
        <w:spacing w:line="240" w:lineRule="auto"/>
        <w:jc w:val="center"/>
        <w:rPr>
          <w:rFonts w:ascii="Times New Roman" w:eastAsia="Times New Roman" w:hAnsi="Times New Roman" w:cs="Times New Roman"/>
          <w:b/>
          <w:color w:val="222222"/>
          <w:sz w:val="24"/>
          <w:szCs w:val="24"/>
        </w:rPr>
      </w:pPr>
    </w:p>
    <w:p w14:paraId="37015C74"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2.1. Валютою цього Договору є національна валюта України – гривня. Загальна ціна Договору та ціна за одиницю продукції за цим Договором визначається у Специфікації (Додаток № 1), що є невід’ємною частиною цього Договору.</w:t>
      </w:r>
    </w:p>
    <w:p w14:paraId="4A44AA9A"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2.2. Сума Договору становить: ________________ з / без ПДВ.</w:t>
      </w:r>
    </w:p>
    <w:p w14:paraId="4751B554"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p>
    <w:p w14:paraId="24A63A20" w14:textId="77777777" w:rsidR="00552430" w:rsidRDefault="00552430" w:rsidP="00830550">
      <w:pPr>
        <w:widowControl w:val="0"/>
        <w:shd w:val="clear" w:color="auto" w:fill="FFFFFF" w:themeFill="background1"/>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3. ПОРЯДОК ОПЛАТИ</w:t>
      </w:r>
    </w:p>
    <w:p w14:paraId="1810929A" w14:textId="77777777" w:rsidR="00552430" w:rsidRDefault="00552430" w:rsidP="00830550">
      <w:pPr>
        <w:widowControl w:val="0"/>
        <w:shd w:val="clear" w:color="auto" w:fill="FFFFFF" w:themeFill="background1"/>
        <w:spacing w:line="240" w:lineRule="auto"/>
        <w:jc w:val="center"/>
        <w:rPr>
          <w:rFonts w:ascii="Times New Roman" w:eastAsia="Times New Roman" w:hAnsi="Times New Roman" w:cs="Times New Roman"/>
          <w:b/>
          <w:color w:val="222222"/>
          <w:sz w:val="24"/>
          <w:szCs w:val="24"/>
        </w:rPr>
      </w:pPr>
    </w:p>
    <w:p w14:paraId="4ED4E188"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3.1. Загальна ціна продукції за цим Договором може переглядатись Сторонами шляхом укладання Додаткової угоди до цього Договору у випадках та у порядку, передбаченими законодавством та даним Договором. Серед іншого, загальна ціна продукції за цим Договором може переглядатися, у тому числі – шляхом зменшення обсягів закупівлі продукції, виходячи з реального фінансування видатків, зменшення відповідних призначень та потреб ЗАМОВНИКА, а також виходячи з необхідності приведення обсягів продукції до кратності упаковки.</w:t>
      </w:r>
    </w:p>
    <w:p w14:paraId="57DCF21A"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3.2. Загальна ціна продукції, зазначена у Специфікації (Додаток №1) Договору, не може бути збільшена, крім випадків, передбачених законодавством у сфері публічних </w:t>
      </w:r>
      <w:proofErr w:type="spellStart"/>
      <w:r>
        <w:rPr>
          <w:rFonts w:ascii="Times New Roman" w:eastAsia="Times New Roman" w:hAnsi="Times New Roman" w:cs="Times New Roman"/>
          <w:color w:val="222222"/>
          <w:sz w:val="24"/>
          <w:szCs w:val="24"/>
        </w:rPr>
        <w:t>закупівель</w:t>
      </w:r>
      <w:proofErr w:type="spellEnd"/>
      <w:r>
        <w:rPr>
          <w:rFonts w:ascii="Times New Roman" w:eastAsia="Times New Roman" w:hAnsi="Times New Roman" w:cs="Times New Roman"/>
          <w:color w:val="222222"/>
          <w:sz w:val="24"/>
          <w:szCs w:val="24"/>
        </w:rPr>
        <w:t>.</w:t>
      </w:r>
    </w:p>
    <w:p w14:paraId="5240A52A"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3.3. Ціна продукції включає ціну матеріалів, виробництва, та інші витрати, безпосередньо пов’язані з продукцією, витрати пов’язані із забезпеченням схоронності, транспортуванням та доставкою продукції до пункту призначення за цим Договором.</w:t>
      </w:r>
    </w:p>
    <w:p w14:paraId="150D0E4F"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У ціну продукції включені всі витрати ПОСТАЧАЛЬНИКА, які він може понести у зв’язку із виконанням ним обов’язків за цим Договором.</w:t>
      </w:r>
    </w:p>
    <w:p w14:paraId="30EA9C34"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3.4. Розрахунок здійснюється в безготівковій формі, шляхом перерахування ЗАМОВНИКОМ коштів на поточний банківський рахунок ПОСТАЧАЛЬНИКА.</w:t>
      </w:r>
    </w:p>
    <w:p w14:paraId="337756E0"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3.5. Оплата вартості поставленої продукції здійснюється ЗАМОВНИКОМ у строк передбачений в Специфікації (Додаток № 1) за умов відсутності будь-яких зауважень до продукції з боку ЗАМОВНИКА та наявності фінансування.</w:t>
      </w:r>
    </w:p>
    <w:p w14:paraId="044C9D01"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Датою оплати є дата списання грошових коштів з рахунку ЗАМОВНИКА.</w:t>
      </w:r>
    </w:p>
    <w:p w14:paraId="0A2FE9BC"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3.6. У разі затримки фінансування понад строк, передбачений у Специфікації (Додаток № 1) цього Договору для оплати продукції, ЗАМОВНИК протягом 2 (двох) робочих днів з моменту, коли це стало відомо, повідомляє ПОСТАЧАЛЬНИКА про таку затримку. Після отримання відповідного фінансування після його затримки ЗАМОВНИК проводить оплату за партію поставленої продукції протягом 15 (п’ятнадцяти) банківських днів.</w:t>
      </w:r>
    </w:p>
    <w:p w14:paraId="6B2697E1"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p>
    <w:p w14:paraId="429D70A0" w14:textId="31B18E5C" w:rsidR="00552430" w:rsidRDefault="00552430" w:rsidP="00830550">
      <w:pPr>
        <w:shd w:val="clear" w:color="auto" w:fill="FFFFFF" w:themeFill="background1"/>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4. УМОВИ ПОСТАВКИ</w:t>
      </w:r>
    </w:p>
    <w:p w14:paraId="03AF2675" w14:textId="77777777" w:rsidR="00552430" w:rsidRDefault="00552430" w:rsidP="00830550">
      <w:pPr>
        <w:shd w:val="clear" w:color="auto" w:fill="FFFFFF" w:themeFill="background1"/>
        <w:spacing w:line="240" w:lineRule="auto"/>
        <w:jc w:val="center"/>
        <w:rPr>
          <w:rFonts w:ascii="Times New Roman" w:eastAsia="Times New Roman" w:hAnsi="Times New Roman" w:cs="Times New Roman"/>
          <w:color w:val="222222"/>
          <w:sz w:val="24"/>
          <w:szCs w:val="24"/>
        </w:rPr>
      </w:pPr>
    </w:p>
    <w:p w14:paraId="2CF67488" w14:textId="47CAADD1" w:rsidR="00552430" w:rsidRDefault="00552430" w:rsidP="00830550">
      <w:pPr>
        <w:widowControl w:val="0"/>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4.1. Строк поставки продукції визначається у Специфікації (Додатку 1).</w:t>
      </w:r>
    </w:p>
    <w:p w14:paraId="1DBD0A7F" w14:textId="77777777" w:rsidR="001D1DDA" w:rsidRPr="00376DDD" w:rsidRDefault="001D1DDA" w:rsidP="00830550">
      <w:pPr>
        <w:shd w:val="clear" w:color="auto" w:fill="FFFFFF" w:themeFill="background1"/>
        <w:tabs>
          <w:tab w:val="right" w:pos="8505"/>
        </w:tabs>
        <w:spacing w:line="240" w:lineRule="auto"/>
        <w:jc w:val="both"/>
        <w:rPr>
          <w:rFonts w:ascii="Times New Roman" w:hAnsi="Times New Roman" w:cs="Times New Roman"/>
          <w:sz w:val="24"/>
          <w:szCs w:val="24"/>
        </w:rPr>
      </w:pPr>
      <w:r w:rsidRPr="00376DDD">
        <w:rPr>
          <w:rFonts w:ascii="Times New Roman" w:hAnsi="Times New Roman" w:cs="Times New Roman"/>
          <w:sz w:val="24"/>
          <w:szCs w:val="24"/>
        </w:rPr>
        <w:t>Товар за даним Договором постачається окремими партіями у відповідності з накладними на основі замовлень Замовника. Учасник формує партії товару виходячи із замовленої номенклатури, кількості. Замовлення Замовник здійснює письмово та/або засобами телекомунікаційного зв’язку.</w:t>
      </w:r>
    </w:p>
    <w:p w14:paraId="2B2F99C5" w14:textId="77777777" w:rsidR="001D1DDA" w:rsidRPr="00376DDD" w:rsidRDefault="001D1DDA" w:rsidP="00830550">
      <w:pPr>
        <w:shd w:val="clear" w:color="auto" w:fill="FFFFFF" w:themeFill="background1"/>
        <w:tabs>
          <w:tab w:val="right" w:pos="8505"/>
        </w:tabs>
        <w:spacing w:line="240" w:lineRule="auto"/>
        <w:jc w:val="both"/>
        <w:rPr>
          <w:rFonts w:ascii="Times New Roman" w:hAnsi="Times New Roman" w:cs="Times New Roman"/>
          <w:sz w:val="24"/>
          <w:szCs w:val="24"/>
        </w:rPr>
      </w:pPr>
      <w:r w:rsidRPr="00376DDD">
        <w:rPr>
          <w:rFonts w:ascii="Times New Roman" w:hAnsi="Times New Roman" w:cs="Times New Roman"/>
          <w:sz w:val="24"/>
          <w:szCs w:val="24"/>
        </w:rPr>
        <w:t xml:space="preserve">4.2. Товар повинен бути наданий Замовнику </w:t>
      </w:r>
      <w:r w:rsidRPr="004E1708">
        <w:rPr>
          <w:rFonts w:ascii="Times New Roman" w:hAnsi="Times New Roman" w:cs="Times New Roman"/>
          <w:b/>
          <w:sz w:val="24"/>
          <w:szCs w:val="24"/>
          <w:u w:val="single"/>
        </w:rPr>
        <w:t>протягом однієї доби</w:t>
      </w:r>
      <w:r w:rsidRPr="00376DDD">
        <w:rPr>
          <w:rFonts w:ascii="Times New Roman" w:hAnsi="Times New Roman" w:cs="Times New Roman"/>
          <w:sz w:val="24"/>
          <w:szCs w:val="24"/>
        </w:rPr>
        <w:t xml:space="preserve"> з</w:t>
      </w:r>
      <w:r>
        <w:rPr>
          <w:rFonts w:ascii="Times New Roman" w:hAnsi="Times New Roman" w:cs="Times New Roman"/>
          <w:sz w:val="24"/>
          <w:szCs w:val="24"/>
        </w:rPr>
        <w:t xml:space="preserve"> моменту надходження замовлення.</w:t>
      </w:r>
    </w:p>
    <w:p w14:paraId="05E1470C" w14:textId="74F52236" w:rsidR="00552430" w:rsidRDefault="00552430" w:rsidP="00830550">
      <w:pPr>
        <w:widowControl w:val="0"/>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w:t>
      </w:r>
      <w:r w:rsidR="001D1DDA">
        <w:rPr>
          <w:rFonts w:ascii="Times New Roman" w:eastAsia="Times New Roman" w:hAnsi="Times New Roman" w:cs="Times New Roman"/>
          <w:color w:val="222222"/>
          <w:sz w:val="24"/>
          <w:szCs w:val="24"/>
        </w:rPr>
        <w:t>3</w:t>
      </w:r>
      <w:r>
        <w:rPr>
          <w:rFonts w:ascii="Times New Roman" w:eastAsia="Times New Roman" w:hAnsi="Times New Roman" w:cs="Times New Roman"/>
          <w:color w:val="222222"/>
          <w:sz w:val="24"/>
          <w:szCs w:val="24"/>
        </w:rPr>
        <w:t>. Адреса пункту призначення (місце поставки) - склад замовника, що визначається у Специфікації (Додаток № 1).</w:t>
      </w:r>
    </w:p>
    <w:p w14:paraId="2E6F4F55" w14:textId="1A2A7E9C" w:rsidR="00552430" w:rsidRDefault="001D1DDA" w:rsidP="00830550">
      <w:pPr>
        <w:widowControl w:val="0"/>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4.4</w:t>
      </w:r>
      <w:r w:rsidR="00552430">
        <w:rPr>
          <w:rFonts w:ascii="Times New Roman" w:eastAsia="Times New Roman" w:hAnsi="Times New Roman" w:cs="Times New Roman"/>
          <w:color w:val="222222"/>
          <w:sz w:val="24"/>
          <w:szCs w:val="24"/>
        </w:rPr>
        <w:t xml:space="preserve">. Право власності на продукцію переходить від ПОСТАЧАЛЬНИКА до ЗАМОВНИКА після прийняття продукції в пункті призначення та підписання видаткової накладної згідно з Розділом 6 цього Договору. </w:t>
      </w:r>
    </w:p>
    <w:p w14:paraId="7F433DA7" w14:textId="7608971D" w:rsidR="00552430" w:rsidRDefault="001D1DDA"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4.5</w:t>
      </w:r>
      <w:r w:rsidR="00552430">
        <w:rPr>
          <w:rFonts w:ascii="Times New Roman" w:eastAsia="Times New Roman" w:hAnsi="Times New Roman" w:cs="Times New Roman"/>
          <w:color w:val="222222"/>
          <w:sz w:val="24"/>
          <w:szCs w:val="24"/>
        </w:rPr>
        <w:t>. ПОСТАЧАЛЬНИК зобов’язаний забезпечити схоронність продукції протягом усього періоду її транспортування, включаючи період її зберігання на складах до моменту передачі ЗАМОВНИКУ (або його уповноваженому представникові).</w:t>
      </w:r>
    </w:p>
    <w:p w14:paraId="2D15AE06" w14:textId="3C298D6F" w:rsidR="00552430" w:rsidRDefault="001D1DDA"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4.6</w:t>
      </w:r>
      <w:r w:rsidR="00552430">
        <w:rPr>
          <w:rFonts w:ascii="Times New Roman" w:eastAsia="Times New Roman" w:hAnsi="Times New Roman" w:cs="Times New Roman"/>
          <w:color w:val="222222"/>
          <w:sz w:val="24"/>
          <w:szCs w:val="24"/>
        </w:rPr>
        <w:t xml:space="preserve">. Визначений у Специфікації (Додатку 1) строк поставки продукції може бути змінено взаємною згодою Сторін у випадках передбачених чинним законодавством. </w:t>
      </w:r>
    </w:p>
    <w:p w14:paraId="20565094"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p>
    <w:p w14:paraId="2A5E1402" w14:textId="77777777" w:rsidR="00552430" w:rsidRDefault="00552430" w:rsidP="00830550">
      <w:pPr>
        <w:shd w:val="clear" w:color="auto" w:fill="FFFFFF" w:themeFill="background1"/>
        <w:spacing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5. ЯКІСТЬ ТА ГАРАНТІЇ</w:t>
      </w:r>
    </w:p>
    <w:p w14:paraId="76326D2F"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p>
    <w:p w14:paraId="0793A9D3"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5.1. ПОСТАЧАЛЬНИК гарантує якість продукції, що постачається. Продукція, що постачається, повинна відповідати нормам і стандартам, законодавчо встановленим на території України, а також вимогам цього Договору та, зокрема, але не виключно, наступним критеріям:</w:t>
      </w:r>
    </w:p>
    <w:p w14:paraId="1D5F6F67" w14:textId="61D237AE"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діючим офіційним стандартам, встановленим законодавством України та відповідними державними органами (у тому числі Міністерством охорони здоров’я України). Зокрема, але не виключно, це означає відповідність умов виробництва продукції діючим вимогам належної виробничої практики (GMP) та/або відповідність умов виробництва продукції вимогам до виробництва продукції в Україні, бути належним чином зареєстрована в Україні та мати реєстраційні посвідчення, свідоцтва про державну реєстрацію, сертифікати якості та подібні документи, які дають змогу використовувати продукцію в Україні впродовж усього терміну придатності продукції;</w:t>
      </w:r>
    </w:p>
    <w:p w14:paraId="714181E1"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додатковим вимогам, зазначеним у Специфікації;</w:t>
      </w:r>
    </w:p>
    <w:p w14:paraId="79208F2B"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будь-яким іншим вимогам до якості продукції, які містяться у цьому Договорі та відповідному повідомленні про поставку. </w:t>
      </w:r>
    </w:p>
    <w:p w14:paraId="156B006D"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5.2. Термін придатності продукції  на момент поставки повинен становити не менше 75% терміну, визначеного виробником, або не менш як 12 (дванадцять) місяців.</w:t>
      </w:r>
    </w:p>
    <w:p w14:paraId="44FC0135"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5.3. Продукцією неналежної якості вважається продукція, яка:</w:t>
      </w:r>
    </w:p>
    <w:p w14:paraId="12C71D28"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була вилучена з обігу у зв’язку з невідповідністю вимогам якості та безпечності продукції, або через неспроможність ПОСТАЧАЛЬНИКА зберегти якість продукції в процесі її транспортування за ланцюгом постачання за базисом поставки, визначеним у Специфікації (Додаток № 1); </w:t>
      </w:r>
    </w:p>
    <w:p w14:paraId="15A6068B"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була вилучена з обігу з будь-яких підстав з ініціативи виробника, в тому числі, відкликана з ринку;</w:t>
      </w:r>
    </w:p>
    <w:p w14:paraId="1D55BE4B" w14:textId="77777777" w:rsidR="00552430" w:rsidRPr="008F21A0" w:rsidRDefault="00552430" w:rsidP="00830550">
      <w:pPr>
        <w:shd w:val="clear" w:color="auto" w:fill="FFFFFF" w:themeFill="background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не відповідає вимогам, </w:t>
      </w:r>
      <w:r w:rsidRPr="008F21A0">
        <w:rPr>
          <w:rFonts w:ascii="Times New Roman" w:eastAsia="Times New Roman" w:hAnsi="Times New Roman" w:cs="Times New Roman"/>
          <w:sz w:val="24"/>
          <w:szCs w:val="24"/>
        </w:rPr>
        <w:t xml:space="preserve">встановленим </w:t>
      </w:r>
      <w:proofErr w:type="spellStart"/>
      <w:r w:rsidRPr="008F21A0">
        <w:rPr>
          <w:rFonts w:ascii="Times New Roman" w:eastAsia="Times New Roman" w:hAnsi="Times New Roman" w:cs="Times New Roman"/>
          <w:sz w:val="24"/>
          <w:szCs w:val="24"/>
        </w:rPr>
        <w:t>п.п</w:t>
      </w:r>
      <w:proofErr w:type="spellEnd"/>
      <w:r w:rsidRPr="008F21A0">
        <w:rPr>
          <w:rFonts w:ascii="Times New Roman" w:eastAsia="Times New Roman" w:hAnsi="Times New Roman" w:cs="Times New Roman"/>
          <w:sz w:val="24"/>
          <w:szCs w:val="24"/>
        </w:rPr>
        <w:t>. 5.1, 5.2 цього Договору;</w:t>
      </w:r>
    </w:p>
    <w:p w14:paraId="755617F8"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sidRPr="008F21A0">
        <w:rPr>
          <w:rFonts w:ascii="Times New Roman" w:eastAsia="Times New Roman" w:hAnsi="Times New Roman" w:cs="Times New Roman"/>
          <w:sz w:val="24"/>
          <w:szCs w:val="24"/>
        </w:rPr>
        <w:t xml:space="preserve">не відповідає вимогам щодо пакування та маркування </w:t>
      </w:r>
      <w:r>
        <w:rPr>
          <w:rFonts w:ascii="Times New Roman" w:eastAsia="Times New Roman" w:hAnsi="Times New Roman" w:cs="Times New Roman"/>
          <w:color w:val="222222"/>
          <w:sz w:val="24"/>
          <w:szCs w:val="24"/>
        </w:rPr>
        <w:t>продукції, передбаченим цим Договором;</w:t>
      </w:r>
    </w:p>
    <w:p w14:paraId="43ED4B4A"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не відповідає вимогам специфікації методів контролю якості, затвердженим рішенням Міністерства охорони здоров’я України про державну реєстрацію продукції;</w:t>
      </w:r>
    </w:p>
    <w:p w14:paraId="37600A49"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складено негативний висновок за результатами проходження вхідного контролю якості, передбаченого п. 6.4 цього Договору;</w:t>
      </w:r>
    </w:p>
    <w:p w14:paraId="6CE1F132"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має недоліки (прихований брак, </w:t>
      </w:r>
      <w:proofErr w:type="spellStart"/>
      <w:r>
        <w:rPr>
          <w:rFonts w:ascii="Times New Roman" w:eastAsia="Times New Roman" w:hAnsi="Times New Roman" w:cs="Times New Roman"/>
          <w:color w:val="222222"/>
          <w:sz w:val="24"/>
          <w:szCs w:val="24"/>
        </w:rPr>
        <w:t>пересортиця</w:t>
      </w:r>
      <w:proofErr w:type="spellEnd"/>
      <w:r>
        <w:rPr>
          <w:rFonts w:ascii="Times New Roman" w:eastAsia="Times New Roman" w:hAnsi="Times New Roman" w:cs="Times New Roman"/>
          <w:color w:val="222222"/>
          <w:sz w:val="24"/>
          <w:szCs w:val="24"/>
        </w:rPr>
        <w:t>, фальсифікат, невідповідний термін придатності, інші дефекти чи невідповідності), що виявлені в межах двох років з дати поставки продукції;</w:t>
      </w:r>
    </w:p>
    <w:p w14:paraId="067D3ED8"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не відповідає будь-яким іншим вимогам до якості продукції, які містяться у цьому Договорі.</w:t>
      </w:r>
    </w:p>
    <w:p w14:paraId="08F6CBFC" w14:textId="77777777" w:rsidR="00552430" w:rsidRPr="001708CA"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5.4. ПОСТАЧАЛЬНИК після отримання від ЗАМОВНИКА претензії повинен у строк до 3 (трьох) робочих днів направити засобами електронної пошти повідомлення про намір щодо направлення представника та забезпечити прибуття такого представника у термін, що не перевищує 2 (двох) робочих днів з моменту направлення повідомлення про намір, для складання </w:t>
      </w:r>
      <w:proofErr w:type="spellStart"/>
      <w:r>
        <w:rPr>
          <w:rFonts w:ascii="Times New Roman" w:eastAsia="Times New Roman" w:hAnsi="Times New Roman" w:cs="Times New Roman"/>
          <w:color w:val="222222"/>
          <w:sz w:val="24"/>
          <w:szCs w:val="24"/>
        </w:rPr>
        <w:t>акта</w:t>
      </w:r>
      <w:proofErr w:type="spellEnd"/>
      <w:r>
        <w:rPr>
          <w:rFonts w:ascii="Times New Roman" w:eastAsia="Times New Roman" w:hAnsi="Times New Roman" w:cs="Times New Roman"/>
          <w:color w:val="222222"/>
          <w:sz w:val="24"/>
          <w:szCs w:val="24"/>
        </w:rPr>
        <w:t xml:space="preserve"> пошкодження та/або </w:t>
      </w:r>
      <w:proofErr w:type="spellStart"/>
      <w:r>
        <w:rPr>
          <w:rFonts w:ascii="Times New Roman" w:eastAsia="Times New Roman" w:hAnsi="Times New Roman" w:cs="Times New Roman"/>
          <w:color w:val="222222"/>
          <w:sz w:val="24"/>
          <w:szCs w:val="24"/>
        </w:rPr>
        <w:t>акта</w:t>
      </w:r>
      <w:proofErr w:type="spellEnd"/>
      <w:r>
        <w:rPr>
          <w:rFonts w:ascii="Times New Roman" w:eastAsia="Times New Roman" w:hAnsi="Times New Roman" w:cs="Times New Roman"/>
          <w:color w:val="222222"/>
          <w:sz w:val="24"/>
          <w:szCs w:val="24"/>
        </w:rPr>
        <w:t xml:space="preserve"> нестачі (надлишку), </w:t>
      </w:r>
      <w:proofErr w:type="spellStart"/>
      <w:r>
        <w:rPr>
          <w:rFonts w:ascii="Times New Roman" w:eastAsia="Times New Roman" w:hAnsi="Times New Roman" w:cs="Times New Roman"/>
          <w:color w:val="222222"/>
          <w:sz w:val="24"/>
          <w:szCs w:val="24"/>
        </w:rPr>
        <w:t>пересортиці</w:t>
      </w:r>
      <w:proofErr w:type="spellEnd"/>
      <w:r>
        <w:rPr>
          <w:rFonts w:ascii="Times New Roman" w:eastAsia="Times New Roman" w:hAnsi="Times New Roman" w:cs="Times New Roman"/>
          <w:color w:val="222222"/>
          <w:sz w:val="24"/>
          <w:szCs w:val="24"/>
        </w:rPr>
        <w:t xml:space="preserve"> за участю обох Сторін цього Договору або про розгляд </w:t>
      </w:r>
      <w:r w:rsidRPr="001708CA">
        <w:rPr>
          <w:rFonts w:ascii="Times New Roman" w:eastAsia="Times New Roman" w:hAnsi="Times New Roman" w:cs="Times New Roman"/>
          <w:color w:val="222222"/>
          <w:sz w:val="24"/>
          <w:szCs w:val="24"/>
        </w:rPr>
        <w:t xml:space="preserve">причин невідповідності без участі представника ПОСТАЧАЛЬНИКА. </w:t>
      </w:r>
    </w:p>
    <w:p w14:paraId="4554530E"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sidRPr="001708CA">
        <w:rPr>
          <w:rFonts w:ascii="Times New Roman" w:eastAsia="Times New Roman" w:hAnsi="Times New Roman" w:cs="Times New Roman"/>
          <w:color w:val="222222"/>
          <w:sz w:val="24"/>
          <w:szCs w:val="24"/>
        </w:rPr>
        <w:t>5.5. У випадку ненадходження повідомлення про намір щодо направлення представника та/або неприбуття представника ПОСТАЧАЛЬНИКА у строк, визначений п. 5.4 цього Договору,  та/або у випадку повідомлення ПОСТАЧАЛЬНИКОМ про розгляд причин невідповідності без участі</w:t>
      </w:r>
      <w:r>
        <w:rPr>
          <w:rFonts w:ascii="Times New Roman" w:eastAsia="Times New Roman" w:hAnsi="Times New Roman" w:cs="Times New Roman"/>
          <w:color w:val="222222"/>
          <w:sz w:val="24"/>
          <w:szCs w:val="24"/>
        </w:rPr>
        <w:t xml:space="preserve"> представника акт пошкодження та/або акт нестачі (надлишку), </w:t>
      </w:r>
      <w:proofErr w:type="spellStart"/>
      <w:r>
        <w:rPr>
          <w:rFonts w:ascii="Times New Roman" w:eastAsia="Times New Roman" w:hAnsi="Times New Roman" w:cs="Times New Roman"/>
          <w:color w:val="222222"/>
          <w:sz w:val="24"/>
          <w:szCs w:val="24"/>
        </w:rPr>
        <w:t>пересортиці</w:t>
      </w:r>
      <w:proofErr w:type="spellEnd"/>
      <w:r>
        <w:rPr>
          <w:rFonts w:ascii="Times New Roman" w:eastAsia="Times New Roman" w:hAnsi="Times New Roman" w:cs="Times New Roman"/>
          <w:color w:val="222222"/>
          <w:sz w:val="24"/>
          <w:szCs w:val="24"/>
        </w:rPr>
        <w:t xml:space="preserve"> може бути підписаний тільки ЗАМОВНИКОМ та третьою незацікавленою стороною, залученою ЗАМОВНИКОМ, у порядку, </w:t>
      </w:r>
      <w:r w:rsidRPr="001708CA">
        <w:rPr>
          <w:rFonts w:ascii="Times New Roman" w:eastAsia="Times New Roman" w:hAnsi="Times New Roman" w:cs="Times New Roman"/>
          <w:color w:val="222222"/>
          <w:sz w:val="24"/>
          <w:szCs w:val="24"/>
        </w:rPr>
        <w:t>передбаченому п. 6.4.1 цього</w:t>
      </w:r>
      <w:r>
        <w:rPr>
          <w:rFonts w:ascii="Times New Roman" w:eastAsia="Times New Roman" w:hAnsi="Times New Roman" w:cs="Times New Roman"/>
          <w:color w:val="222222"/>
          <w:sz w:val="24"/>
          <w:szCs w:val="24"/>
        </w:rPr>
        <w:t xml:space="preserve"> Договору. У такому випадку акт пошкодження та/або акт нестачі (надлишку), </w:t>
      </w:r>
      <w:proofErr w:type="spellStart"/>
      <w:r>
        <w:rPr>
          <w:rFonts w:ascii="Times New Roman" w:eastAsia="Times New Roman" w:hAnsi="Times New Roman" w:cs="Times New Roman"/>
          <w:color w:val="222222"/>
          <w:sz w:val="24"/>
          <w:szCs w:val="24"/>
        </w:rPr>
        <w:t>пересортиці</w:t>
      </w:r>
      <w:proofErr w:type="spellEnd"/>
      <w:r>
        <w:rPr>
          <w:rFonts w:ascii="Times New Roman" w:eastAsia="Times New Roman" w:hAnsi="Times New Roman" w:cs="Times New Roman"/>
          <w:color w:val="222222"/>
          <w:sz w:val="24"/>
          <w:szCs w:val="24"/>
        </w:rPr>
        <w:t xml:space="preserve"> має юридичну силу, аналогічну до подібних двосторонніх актів, оформлених Сторонами цього Договору.</w:t>
      </w:r>
    </w:p>
    <w:p w14:paraId="6AAAC622"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У разі, коли ПОСТАЧАЛЬНИК не погоджується з вартістю пред'явлених ЗАМОВНИКОМ витрат до відшкодування, він має право ініціювати проведення звірки розрахунків та/або незалежної експертизи, про що повинен повідомити ЗАМОВНИКА в термін, що не перевищує 10 (десяти) робочих днів після отримання претензії ЗАМОВНИКА. Витрати ЗАМОВНИКА, підтверджені висновком експертизи, вважаються доведеними та підлягають відшкодуванню ПОСТАЧАЛЬНИКОМ протягом 10 (десяти) календарних днів від дати отримання повідомлення ЗАМОВНИКА, направленого засобами електронної пошти.</w:t>
      </w:r>
    </w:p>
    <w:p w14:paraId="4908552D"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5.6. Продукція, що не підлягає подальшому використанню, у </w:t>
      </w:r>
      <w:proofErr w:type="spellStart"/>
      <w:r>
        <w:rPr>
          <w:rFonts w:ascii="Times New Roman" w:eastAsia="Times New Roman" w:hAnsi="Times New Roman" w:cs="Times New Roman"/>
          <w:color w:val="222222"/>
          <w:sz w:val="24"/>
          <w:szCs w:val="24"/>
        </w:rPr>
        <w:t>т.ч</w:t>
      </w:r>
      <w:proofErr w:type="spellEnd"/>
      <w:r>
        <w:rPr>
          <w:rFonts w:ascii="Times New Roman" w:eastAsia="Times New Roman" w:hAnsi="Times New Roman" w:cs="Times New Roman"/>
          <w:color w:val="222222"/>
          <w:sz w:val="24"/>
          <w:szCs w:val="24"/>
        </w:rPr>
        <w:t>. у зв’язку із невідповідністю вимогам щодо якості, включаючи коли факт наявності такої невідповідності встановлено органами державного контролю та/або посадовими (уповноваженими) особами суб’єктів господарювання у сфері обігу лікарських засобів, підлягає утилізації ЗАМОВНИКОМ, про що оформляється  відповідний  акт пошкодження та/або акт про невідповідність продукції, накладна і розрахунок коригування кількісних і вартісних показників до податкової накладної, на підставі яких ПОСТАЧАЛЬНИК зобов'язаний у строк до 10 (десяти) календарних днів від дати отримання повідомлення ЗАМОВНИКА, направленого засобами електронної пошти, відшкодувати вартість продукції, що підлягає утилізації або утилізованої продукції, якщо така продукція була оплачена ЗАМОВНИКОМ, та усі понесені та документально підтверджені ЗАМОВНИКОМ прямі витрати, що виникли у зв’язку із поставкою такої продукції.</w:t>
      </w:r>
    </w:p>
    <w:p w14:paraId="5FB88373"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p>
    <w:p w14:paraId="4497C664" w14:textId="77777777" w:rsidR="00552430" w:rsidRDefault="00552430" w:rsidP="00830550">
      <w:pPr>
        <w:widowControl w:val="0"/>
        <w:shd w:val="clear" w:color="auto" w:fill="FFFFFF" w:themeFill="background1"/>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6. ПОРЯДОК ПОСТАВКИ ТА ПРИЙМАННЯ-ПЕРЕДАЧІ ПРОДУКЦІЇ</w:t>
      </w:r>
    </w:p>
    <w:p w14:paraId="0DA2CE96"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p>
    <w:p w14:paraId="39DC0551"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6.1. ПОСТАЧАЛЬНИК має забезпечити спеціальні умови зберігання і транспортування продукції, встановлені Виробником, до її передачі ЗАМОВНИКУ. Кожна поставка продукції має </w:t>
      </w:r>
      <w:r>
        <w:rPr>
          <w:rFonts w:ascii="Times New Roman" w:eastAsia="Times New Roman" w:hAnsi="Times New Roman" w:cs="Times New Roman"/>
          <w:color w:val="222222"/>
          <w:sz w:val="24"/>
          <w:szCs w:val="24"/>
        </w:rPr>
        <w:lastRenderedPageBreak/>
        <w:t>супроводжуватися датчиками температури, які передаються ЗАМОВНИКУ одночасно з передачею продукції. Інформація про спеціальні умови зберігання та/або транспортування продукції повинна бути нанесена на упаковці та/або етикетці, та/або зовнішньому пакуванні, та/або в інструкції із застосування продукції/інструкції для медичного застосування/інструкція про застосування продукції.</w:t>
      </w:r>
    </w:p>
    <w:p w14:paraId="417D34A0"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6.2. Приймання продукції здійснюється у відповідності до інструкцій та нормативних документів щодо приймання даного виду продукції.</w:t>
      </w:r>
    </w:p>
    <w:p w14:paraId="14DB78D0"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6.3. Продукція повинна поставлятись у належній тарі та упаковці відповідно до нормативних вимог, діючих стандартів для даного виду продукції, що забезпечує її збереження під час транспортування з урахуванням можливого перевантаження при належному та звичайному поводженні.</w:t>
      </w:r>
    </w:p>
    <w:p w14:paraId="6CD94E1D" w14:textId="77777777" w:rsidR="00552430" w:rsidRDefault="00552430" w:rsidP="00830550">
      <w:pPr>
        <w:shd w:val="clear" w:color="auto" w:fill="FFFFFF" w:themeFill="background1"/>
        <w:spacing w:line="240" w:lineRule="auto"/>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6.3.1. ПОСТАЧАЛЬНИК зобов’язується упакувати продукцію у транспортну упаковку з метою уникнення її пошкодження, втрати або псування під час транспортування до кінцевого пункту призначення. </w:t>
      </w:r>
    </w:p>
    <w:p w14:paraId="17CEFC09" w14:textId="675E1E86" w:rsidR="00552430" w:rsidRDefault="00552430" w:rsidP="00830550">
      <w:pPr>
        <w:shd w:val="clear" w:color="auto" w:fill="FFFFFF" w:themeFill="background1"/>
        <w:spacing w:line="240" w:lineRule="auto"/>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6.3.2. Маркування споживчої упаковки, (первинної та вторинної, якщо така є) інструкція, та інші компоненти упаковки мають відповідати чинному законодавству України. </w:t>
      </w:r>
    </w:p>
    <w:p w14:paraId="0B2E4277"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6.4. Приймання продукції здійснюється після перевірки ЗАМОВНИКОМ особисто та/або із залученням третьої особи продукції на:</w:t>
      </w:r>
    </w:p>
    <w:p w14:paraId="2C6C498B"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відповідність технічним вимогам до даного виду продукції та вимогам нормативної документації, </w:t>
      </w:r>
    </w:p>
    <w:p w14:paraId="3F2E4643" w14:textId="65114EF6" w:rsidR="00552430" w:rsidRDefault="00552430" w:rsidP="00830550">
      <w:pPr>
        <w:shd w:val="clear" w:color="auto" w:fill="FFFFFF" w:themeFill="background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 проведення ЗАМОВНИКОМ особисто та/або із залученням третьої особи вхідного контролю якості продукції, у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перевірки товаросупровідних документів, визначених п. 6.6 Договору, візуального огляду кожної серії продукції щодо зовнішнього вигляду, відповідності, цілісності, неушкодженості пакування, дотримання температурних умов транспортування продукції, проведення повного кількісного контролю-перерахунку (інвентаризації) продукції на складі ЗАМОВНИКА,</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sz w:val="24"/>
          <w:szCs w:val="24"/>
        </w:rPr>
        <w:t>лабораторного аналізу (за наявності підстав). Вхідний контроль якості проводиться упродовж 10 (десяти) робочих днів, без урахування терміну, відведеного для лабораторного аналізу (у разі проведення такого). Строк вхідного контролю якості може бути продовжено за наявності обґрунтованих підстав (відсутності, несвоєчасного отримання, невірного оформлення або невідповідності супровідних документів, передбачених цим Договором, вимогам чинних нормативно-правових актів України; проведення лабораторного аналізу (у разі необхідності проведення за наявності підстав) тощо).</w:t>
      </w:r>
    </w:p>
    <w:p w14:paraId="54D85C0F" w14:textId="77777777" w:rsidR="00552430" w:rsidRDefault="00552430" w:rsidP="00830550">
      <w:pPr>
        <w:shd w:val="clear" w:color="auto" w:fill="FFFFFF" w:themeFill="background1"/>
        <w:spacing w:line="240" w:lineRule="auto"/>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6.4.1. Враховуючи специфіку продукції, що поставляється за цим Договором, ЗАМОВНИК для прийняття її за якістю може залучати третіх осіб за власним вибором і їх без погодження з ПОСТАЧАЛЬНИКОМ. </w:t>
      </w:r>
    </w:p>
    <w:p w14:paraId="2AF3BB1C" w14:textId="640F3178" w:rsidR="00552430" w:rsidRDefault="00552430" w:rsidP="00830550">
      <w:pPr>
        <w:shd w:val="clear" w:color="auto" w:fill="FFFFFF" w:themeFill="background1"/>
        <w:spacing w:line="240" w:lineRule="auto"/>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6.4.2. Після здійснення перевірки продукції, у разі відсутності зауважень ЗАМОВНИКА до продукції, ЗАМОВНИК підписує видаткову накладну, що підтверджує перехід права власності на продукцію від ПОСТАЧАЛЬНИКА до ЗАМОВНИКА, та повертає належні екземпляри ПОСТАЧАЛЬНИКУ.</w:t>
      </w:r>
    </w:p>
    <w:p w14:paraId="234BE39D" w14:textId="77777777" w:rsidR="00552430" w:rsidRDefault="00552430" w:rsidP="00830550">
      <w:pPr>
        <w:shd w:val="clear" w:color="auto" w:fill="FFFFFF" w:themeFill="background1"/>
        <w:spacing w:line="240" w:lineRule="auto"/>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6.4.3. У разі наявності зауважень ЗАМОВНИКА з підстав невідповідності продукції вимогам та положенням, визначеним п. 6.4. Договору, ЗАМОВНИК направляє ПОСТАЧАЛЬНИКУ засобами електронної пошти повідомлення про виклик представника ПОСТАЧАЛЬНИКА для складання </w:t>
      </w:r>
      <w:proofErr w:type="spellStart"/>
      <w:r>
        <w:rPr>
          <w:rFonts w:ascii="Times New Roman" w:eastAsia="Times New Roman" w:hAnsi="Times New Roman" w:cs="Times New Roman"/>
          <w:color w:val="222222"/>
          <w:sz w:val="24"/>
          <w:szCs w:val="24"/>
        </w:rPr>
        <w:t>акта</w:t>
      </w:r>
      <w:proofErr w:type="spellEnd"/>
      <w:r>
        <w:rPr>
          <w:rFonts w:ascii="Times New Roman" w:eastAsia="Times New Roman" w:hAnsi="Times New Roman" w:cs="Times New Roman"/>
          <w:color w:val="222222"/>
          <w:sz w:val="24"/>
          <w:szCs w:val="24"/>
        </w:rPr>
        <w:t xml:space="preserve">, подання претензії та вирішення питання про порядок усунення зауважень до продукції та/або щодо порядку її повернення та/або утилізації. У разі неприбуття представника ПОСТАЧАЛЬНИКА або отримання від ПОСТАЧАЛЬНИКА повідомлення про неприбуття представника у строк, що складає 3 (три) робочих дні з дати направлення повідомлення про виклик представника, складання відповідного </w:t>
      </w:r>
      <w:proofErr w:type="spellStart"/>
      <w:r>
        <w:rPr>
          <w:rFonts w:ascii="Times New Roman" w:eastAsia="Times New Roman" w:hAnsi="Times New Roman" w:cs="Times New Roman"/>
          <w:color w:val="222222"/>
          <w:sz w:val="24"/>
          <w:szCs w:val="24"/>
        </w:rPr>
        <w:t>акта</w:t>
      </w:r>
      <w:proofErr w:type="spellEnd"/>
      <w:r>
        <w:rPr>
          <w:rFonts w:ascii="Times New Roman" w:eastAsia="Times New Roman" w:hAnsi="Times New Roman" w:cs="Times New Roman"/>
          <w:color w:val="222222"/>
          <w:sz w:val="24"/>
          <w:szCs w:val="24"/>
        </w:rPr>
        <w:t>, подання претензії здійснюється ЗАМОВНИКОМ без присутності представника ПОСТАЧАЛЬНИКА.</w:t>
      </w:r>
    </w:p>
    <w:p w14:paraId="764A8FA2" w14:textId="77777777" w:rsidR="00552430" w:rsidRDefault="00552430" w:rsidP="00830550">
      <w:pPr>
        <w:shd w:val="clear" w:color="auto" w:fill="FFFFFF" w:themeFill="background1"/>
        <w:spacing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color w:val="222222"/>
          <w:sz w:val="24"/>
          <w:szCs w:val="24"/>
        </w:rPr>
        <w:t xml:space="preserve">6.4.4. Враховуючи, що за наявності підстав, передбачених у Додатку 2 до цього Договору, вхідний контроль якості продукції може проводитися із проведенням лабораторного аналізу, з огляду на це, у випадку виявлення підстав для проведення лабораторного аналізу продукції, що постачається, ПОСТАЧАЛЬНИК зобов’язаний на лист-запит ЗАМОВНИКА, направлений засобами електронної пошти, протягом 1 (одного) робочого дня з моменту направлення листа-запиту надати ЗАМОВНИКУ у сканованому вигляді на електронну адресу та протягом 3 (трьох) </w:t>
      </w:r>
      <w:r>
        <w:rPr>
          <w:rFonts w:ascii="Times New Roman" w:eastAsia="Times New Roman" w:hAnsi="Times New Roman" w:cs="Times New Roman"/>
          <w:color w:val="222222"/>
          <w:sz w:val="24"/>
          <w:szCs w:val="24"/>
        </w:rPr>
        <w:lastRenderedPageBreak/>
        <w:t>робочих днів з моменту направлення листа-запиту надати ЗАМОВНИКУ на фактичну адресу завірену належним чином копію методів контролю якості, затверджених рішенням про державну реєстрацію продукції, що постачається.</w:t>
      </w:r>
    </w:p>
    <w:p w14:paraId="25752A9F" w14:textId="77777777" w:rsidR="00552430" w:rsidRDefault="00552430" w:rsidP="00830550">
      <w:pPr>
        <w:shd w:val="clear" w:color="auto" w:fill="FFFFFF" w:themeFill="background1"/>
        <w:spacing w:line="240" w:lineRule="auto"/>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6.4.5. Забезпечення проведення вхідного контролю якості, у тому числі із проведенням лабораторного аналізу (без урахування вартості зразків продукції, а також стандартів, реактивів, реагентів, специфічного обладнання тощо, необхідних для проведення такого аналізу) покладається на ЗАМОВНИКА.</w:t>
      </w:r>
    </w:p>
    <w:p w14:paraId="1AF0D77A" w14:textId="77777777" w:rsidR="00552430" w:rsidRDefault="00552430" w:rsidP="00830550">
      <w:pPr>
        <w:shd w:val="clear" w:color="auto" w:fill="FFFFFF" w:themeFill="background1"/>
        <w:spacing w:line="240" w:lineRule="auto"/>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6.4.6. У разі проведення лабораторного аналізу зразки серій продукції, що підлягають проведенню такого аналізу, відбираються в установленому порядку з партії, що постачається. При цьому відібрані зразки серій продукції не вважаються непоставленими (неприйнятими) та щодо них до ПОСТАЧАЛЬНИКА не</w:t>
      </w:r>
      <w:r>
        <w:rPr>
          <w:rFonts w:ascii="Times New Roman" w:eastAsia="Times New Roman" w:hAnsi="Times New Roman" w:cs="Times New Roman"/>
          <w:sz w:val="24"/>
          <w:szCs w:val="24"/>
        </w:rPr>
        <w:t xml:space="preserve"> застосовуються положення розділу 7 цього Договору.</w:t>
      </w:r>
    </w:p>
    <w:p w14:paraId="6F3A2DFE" w14:textId="77777777" w:rsidR="00552430" w:rsidRDefault="00552430" w:rsidP="00830550">
      <w:pPr>
        <w:shd w:val="clear" w:color="auto" w:fill="FFFFFF" w:themeFill="background1"/>
        <w:spacing w:line="240" w:lineRule="auto"/>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6.4.7. Вартість відібраних зразків продукції для проведення лабораторного аналізу її якості включається до виробничих витрат ПОСТАЧАЛЬНИКА. У такому випадку ЗАМОВНИК має право зменшити суму оплати </w:t>
      </w:r>
      <w:proofErr w:type="spellStart"/>
      <w:r>
        <w:rPr>
          <w:rFonts w:ascii="Times New Roman" w:eastAsia="Times New Roman" w:hAnsi="Times New Roman" w:cs="Times New Roman"/>
          <w:color w:val="222222"/>
          <w:sz w:val="24"/>
          <w:szCs w:val="24"/>
        </w:rPr>
        <w:t>пропорційно</w:t>
      </w:r>
      <w:proofErr w:type="spellEnd"/>
      <w:r>
        <w:rPr>
          <w:rFonts w:ascii="Times New Roman" w:eastAsia="Times New Roman" w:hAnsi="Times New Roman" w:cs="Times New Roman"/>
          <w:color w:val="222222"/>
          <w:sz w:val="24"/>
          <w:szCs w:val="24"/>
        </w:rPr>
        <w:t xml:space="preserve"> вартості продукції, відібраної для проведення лабораторного аналізу, а ПОСТАЧАЛЬНИК зобов'язаний надати видаткову накладну та/або акт приймання продукції з урахуванням кількості продукції, що відповідатиме фактично прийнятій кількості. У разі здійснення ЗАМОВНИКОМ попередньої оплати ПОСТАЧАЛЬНИК зобов’язаний протягом 10 (десяти) календарних днів від дати отримання повідомлення ЗАМОВНИКА, направленого засобами електронної пошти, відшкодувати ЗАМОВНИКУ вартість продукції, відібраної для проведення лабораторного аналізу.</w:t>
      </w:r>
    </w:p>
    <w:p w14:paraId="695FFCC1" w14:textId="77777777" w:rsidR="00552430" w:rsidRDefault="00552430" w:rsidP="00830550">
      <w:pPr>
        <w:shd w:val="clear" w:color="auto" w:fill="FFFFFF" w:themeFill="background1"/>
        <w:spacing w:line="240" w:lineRule="auto"/>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6.4.8. ПОСТАЧАЛЬНИК зобов’язаний протягом 15 (п’ятнадцяти) календарних днів від дати отримання повідомлення ЗАМОВНИКА, направленого засобами електронної пошти, безоплатно надати третій стороні, залученій ЗАМОВНИКОМ у порядку, передбаченому п. 6.4.1 цього Договору, стандарти, реактиви, реагенти, специфічне обладнання тощо, необхідні для проведення лабораторного аналізу продукції, та/або протягом 10 (десяти) календарних днів від дати отримання повідомлення ЗАМОВНИКА, направленого засобами електронної пошти, відшкодувати ЗАМОВНИКУ їх вартість.</w:t>
      </w:r>
    </w:p>
    <w:p w14:paraId="4F7CB055" w14:textId="77777777" w:rsidR="00552430" w:rsidRDefault="00552430" w:rsidP="00830550">
      <w:pPr>
        <w:shd w:val="clear" w:color="auto" w:fill="FFFFFF" w:themeFill="background1"/>
        <w:spacing w:line="240" w:lineRule="auto"/>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6.4.9. У разі отримання за результатами вхідного контролю якості, передбаченого п. 6.4 цього Договору, </w:t>
      </w:r>
      <w:r>
        <w:rPr>
          <w:rFonts w:ascii="Times New Roman" w:eastAsia="Times New Roman" w:hAnsi="Times New Roman" w:cs="Times New Roman"/>
          <w:color w:val="3C4043"/>
          <w:sz w:val="24"/>
          <w:szCs w:val="24"/>
        </w:rPr>
        <w:t>висновку, що свідчить про недотримання ПОСТАЧАЛЬНИКОМ вимог законодавства щодо забезпечення якості</w:t>
      </w:r>
      <w:r>
        <w:rPr>
          <w:rFonts w:ascii="Times New Roman" w:eastAsia="Times New Roman" w:hAnsi="Times New Roman" w:cs="Times New Roman"/>
          <w:color w:val="3C4043"/>
          <w:sz w:val="25"/>
          <w:szCs w:val="25"/>
        </w:rPr>
        <w:t xml:space="preserve"> </w:t>
      </w:r>
      <w:r>
        <w:rPr>
          <w:rFonts w:ascii="Times New Roman" w:eastAsia="Times New Roman" w:hAnsi="Times New Roman" w:cs="Times New Roman"/>
          <w:color w:val="222222"/>
          <w:sz w:val="24"/>
          <w:szCs w:val="24"/>
        </w:rPr>
        <w:t>продукції, що поставляється, ПОСТАЧАЛЬНИК зобов'язаний у строк до 10 (десяти) календарних днів від дати отримання повідомлення ЗАМОВНИКА, направленого засобами електронної пошти, відшкодувати усі понесені та документально підтверджені ЗАМОВНИКОМ прямі витрати, пов’язані з проведенням вхідного контролю якості, у тому числі із проведенням лабораторного аналізу продукції (</w:t>
      </w:r>
      <w:r>
        <w:rPr>
          <w:rFonts w:ascii="Times New Roman" w:eastAsia="Times New Roman" w:hAnsi="Times New Roman" w:cs="Times New Roman"/>
          <w:sz w:val="24"/>
          <w:szCs w:val="24"/>
        </w:rPr>
        <w:t>у разі його проведення за наявності підстав)</w:t>
      </w:r>
      <w:r>
        <w:rPr>
          <w:rFonts w:ascii="Times New Roman" w:eastAsia="Times New Roman" w:hAnsi="Times New Roman" w:cs="Times New Roman"/>
          <w:color w:val="222222"/>
          <w:sz w:val="24"/>
          <w:szCs w:val="24"/>
        </w:rPr>
        <w:t>.</w:t>
      </w:r>
    </w:p>
    <w:p w14:paraId="04AE081E"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6.5. У випадку відмови ЗАМОВНИКА прийняти продукцію з підстав невідповідності вимогам та положенням, визначеним </w:t>
      </w:r>
      <w:proofErr w:type="spellStart"/>
      <w:r>
        <w:rPr>
          <w:rFonts w:ascii="Times New Roman" w:eastAsia="Times New Roman" w:hAnsi="Times New Roman" w:cs="Times New Roman"/>
          <w:color w:val="222222"/>
          <w:sz w:val="24"/>
          <w:szCs w:val="24"/>
        </w:rPr>
        <w:t>п.п</w:t>
      </w:r>
      <w:proofErr w:type="spellEnd"/>
      <w:r>
        <w:rPr>
          <w:rFonts w:ascii="Times New Roman" w:eastAsia="Times New Roman" w:hAnsi="Times New Roman" w:cs="Times New Roman"/>
          <w:color w:val="222222"/>
          <w:sz w:val="24"/>
          <w:szCs w:val="24"/>
        </w:rPr>
        <w:t xml:space="preserve">. 6.1, 6.3 (у </w:t>
      </w:r>
      <w:proofErr w:type="spellStart"/>
      <w:r>
        <w:rPr>
          <w:rFonts w:ascii="Times New Roman" w:eastAsia="Times New Roman" w:hAnsi="Times New Roman" w:cs="Times New Roman"/>
          <w:color w:val="222222"/>
          <w:sz w:val="24"/>
          <w:szCs w:val="24"/>
        </w:rPr>
        <w:t>т.ч</w:t>
      </w:r>
      <w:proofErr w:type="spellEnd"/>
      <w:r>
        <w:rPr>
          <w:rFonts w:ascii="Times New Roman" w:eastAsia="Times New Roman" w:hAnsi="Times New Roman" w:cs="Times New Roman"/>
          <w:color w:val="222222"/>
          <w:sz w:val="24"/>
          <w:szCs w:val="24"/>
        </w:rPr>
        <w:t xml:space="preserve">. підпунктами цього пункту), 6.4 (у </w:t>
      </w:r>
      <w:proofErr w:type="spellStart"/>
      <w:r>
        <w:rPr>
          <w:rFonts w:ascii="Times New Roman" w:eastAsia="Times New Roman" w:hAnsi="Times New Roman" w:cs="Times New Roman"/>
          <w:color w:val="222222"/>
          <w:sz w:val="24"/>
          <w:szCs w:val="24"/>
        </w:rPr>
        <w:t>т.ч</w:t>
      </w:r>
      <w:proofErr w:type="spellEnd"/>
      <w:r>
        <w:rPr>
          <w:rFonts w:ascii="Times New Roman" w:eastAsia="Times New Roman" w:hAnsi="Times New Roman" w:cs="Times New Roman"/>
          <w:color w:val="222222"/>
          <w:sz w:val="24"/>
          <w:szCs w:val="24"/>
        </w:rPr>
        <w:t xml:space="preserve">. підпунктами цього пункту), 6.6. цього Договору або порушення ПОСТАЧАЛЬНИКОМ термінів поставки продукції, передбачених цим Договором, ПОСТАЧАЛЬНИК повинен у строк до 10 календарних днів (або в інший строк, погоджений Сторонами) від дати направлення засобами електронної пошти повідомлення ЗАМОВНИКА про повернення та/або утилізацію продукції здійснити вивезення продукції або здійснити процедуру її утилізації (за домовленістю Сторін). У разі виявлення невідповідності фактично поставленої продукції або її частини ЗАМОВНИК має право зменшити суму оплати </w:t>
      </w:r>
      <w:proofErr w:type="spellStart"/>
      <w:r>
        <w:rPr>
          <w:rFonts w:ascii="Times New Roman" w:eastAsia="Times New Roman" w:hAnsi="Times New Roman" w:cs="Times New Roman"/>
          <w:color w:val="222222"/>
          <w:sz w:val="24"/>
          <w:szCs w:val="24"/>
        </w:rPr>
        <w:t>пропорційно</w:t>
      </w:r>
      <w:proofErr w:type="spellEnd"/>
      <w:r>
        <w:rPr>
          <w:rFonts w:ascii="Times New Roman" w:eastAsia="Times New Roman" w:hAnsi="Times New Roman" w:cs="Times New Roman"/>
          <w:color w:val="222222"/>
          <w:sz w:val="24"/>
          <w:szCs w:val="24"/>
        </w:rPr>
        <w:t xml:space="preserve"> вартості продукції невідповідної якості, пошкодженої продукції та/або </w:t>
      </w:r>
      <w:proofErr w:type="spellStart"/>
      <w:r>
        <w:rPr>
          <w:rFonts w:ascii="Times New Roman" w:eastAsia="Times New Roman" w:hAnsi="Times New Roman" w:cs="Times New Roman"/>
          <w:color w:val="222222"/>
          <w:sz w:val="24"/>
          <w:szCs w:val="24"/>
        </w:rPr>
        <w:t>пропорційно</w:t>
      </w:r>
      <w:proofErr w:type="spellEnd"/>
      <w:r>
        <w:rPr>
          <w:rFonts w:ascii="Times New Roman" w:eastAsia="Times New Roman" w:hAnsi="Times New Roman" w:cs="Times New Roman"/>
          <w:color w:val="222222"/>
          <w:sz w:val="24"/>
          <w:szCs w:val="24"/>
        </w:rPr>
        <w:t xml:space="preserve"> кількості недопоставленої продукції, а ПОСТАЧАЛЬНИК зобов'язаний у строк до 10 (десяти) календарних днів від дати отримання повідомлення ЗАМОВНИКА, направленого засобами електронної пошти, відшкодувати усі понесені та документально підтверджені ЗАМОВНИКОМ прямі витрати, що виникли у зв’язку із поставкою такої продукції. При цьому строк поставки продукції та інші обов'язки ПОСТАЧАЛЬНИКА згідно направленого ним повідомлення про поставку не змінюються.</w:t>
      </w:r>
    </w:p>
    <w:p w14:paraId="1DEB2B34" w14:textId="77777777" w:rsidR="00552430" w:rsidRDefault="00552430" w:rsidP="00830550">
      <w:pPr>
        <w:shd w:val="clear" w:color="auto" w:fill="FFFFFF" w:themeFill="background1"/>
        <w:spacing w:line="240" w:lineRule="auto"/>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6.5.1. Якщо продукція неналежної якості має бути належним чином утилізована ЗАМОВНИКОМ у відповідності до законодавства, то усі пов’язані з цим витрати покладаються на ПОСТАЧАЛЬНИКА (або ПОСТАЧАЛЬНИК має відшкодувати понесені та документально </w:t>
      </w:r>
      <w:r>
        <w:rPr>
          <w:rFonts w:ascii="Times New Roman" w:eastAsia="Times New Roman" w:hAnsi="Times New Roman" w:cs="Times New Roman"/>
          <w:color w:val="222222"/>
          <w:sz w:val="24"/>
          <w:szCs w:val="24"/>
        </w:rPr>
        <w:lastRenderedPageBreak/>
        <w:t>підтверджені ЗАМОВНИКОМ витрати протягом 30 (тридцяти) календарних днів з дня направлення ПОСТАЧАЛЬНИКУ повідомлення про відшкодування вартості таких витрат).</w:t>
      </w:r>
    </w:p>
    <w:p w14:paraId="328F782D" w14:textId="20B640E8"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6.6. Разом з продукцією ПОСТАЧАЛЬНИК надає ЗАМОВНИКУ (його пр</w:t>
      </w:r>
      <w:r w:rsidR="00255D59">
        <w:rPr>
          <w:rFonts w:ascii="Times New Roman" w:eastAsia="Times New Roman" w:hAnsi="Times New Roman" w:cs="Times New Roman"/>
          <w:color w:val="222222"/>
          <w:sz w:val="24"/>
          <w:szCs w:val="24"/>
        </w:rPr>
        <w:t>едставнику) наступні документи:</w:t>
      </w:r>
    </w:p>
    <w:p w14:paraId="7FA3773F" w14:textId="77777777" w:rsidR="00552430" w:rsidRDefault="00552430" w:rsidP="00830550">
      <w:pPr>
        <w:numPr>
          <w:ilvl w:val="0"/>
          <w:numId w:val="12"/>
        </w:numPr>
        <w:shd w:val="clear" w:color="auto" w:fill="FFFFFF" w:themeFill="background1"/>
        <w:spacing w:line="240" w:lineRule="auto"/>
        <w:ind w:left="426"/>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4 (чотири) </w:t>
      </w:r>
      <w:r>
        <w:rPr>
          <w:rFonts w:ascii="Times New Roman" w:eastAsia="Times New Roman" w:hAnsi="Times New Roman" w:cs="Times New Roman"/>
          <w:color w:val="222222"/>
          <w:sz w:val="24"/>
          <w:szCs w:val="24"/>
        </w:rPr>
        <w:t xml:space="preserve">оригінали рахунку-фактури, що викладений українською мовою, який містить опис продукції (номенклатуру), дані про її кількість з вказанням одиниці виміру, ціну за одиницю продукції (у </w:t>
      </w:r>
      <w:proofErr w:type="spellStart"/>
      <w:r>
        <w:rPr>
          <w:rFonts w:ascii="Times New Roman" w:eastAsia="Times New Roman" w:hAnsi="Times New Roman" w:cs="Times New Roman"/>
          <w:color w:val="222222"/>
          <w:sz w:val="24"/>
          <w:szCs w:val="24"/>
        </w:rPr>
        <w:t>т.ч</w:t>
      </w:r>
      <w:proofErr w:type="spellEnd"/>
      <w:r>
        <w:rPr>
          <w:rFonts w:ascii="Times New Roman" w:eastAsia="Times New Roman" w:hAnsi="Times New Roman" w:cs="Times New Roman"/>
          <w:color w:val="222222"/>
          <w:sz w:val="24"/>
          <w:szCs w:val="24"/>
        </w:rPr>
        <w:t xml:space="preserve">. із обов’язковим визначенням ціни за одиницю продукції у гривні), загальну суму (у </w:t>
      </w:r>
      <w:proofErr w:type="spellStart"/>
      <w:r>
        <w:rPr>
          <w:rFonts w:ascii="Times New Roman" w:eastAsia="Times New Roman" w:hAnsi="Times New Roman" w:cs="Times New Roman"/>
          <w:color w:val="222222"/>
          <w:sz w:val="24"/>
          <w:szCs w:val="24"/>
        </w:rPr>
        <w:t>т.ч</w:t>
      </w:r>
      <w:proofErr w:type="spellEnd"/>
      <w:r>
        <w:rPr>
          <w:rFonts w:ascii="Times New Roman" w:eastAsia="Times New Roman" w:hAnsi="Times New Roman" w:cs="Times New Roman"/>
          <w:color w:val="222222"/>
          <w:sz w:val="24"/>
          <w:szCs w:val="24"/>
        </w:rPr>
        <w:t>. із обов’язковим визначенням загальної суми у гривні), назву виробника, зазначення країни виробництва (пакування, фасування, фрахтування, відправлення), відомості про особу, відповідальну за складання рахунку-фактури;</w:t>
      </w:r>
    </w:p>
    <w:p w14:paraId="72E3A61F" w14:textId="0AE4D5A8" w:rsidR="00552430" w:rsidRDefault="00552430" w:rsidP="00830550">
      <w:pPr>
        <w:numPr>
          <w:ilvl w:val="0"/>
          <w:numId w:val="13"/>
        </w:numPr>
        <w:shd w:val="clear" w:color="auto" w:fill="FFFFFF" w:themeFill="background1"/>
        <w:spacing w:line="240" w:lineRule="auto"/>
        <w:ind w:left="42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оригінал видаткової накладної у 2 </w:t>
      </w:r>
      <w:proofErr w:type="spellStart"/>
      <w:r>
        <w:rPr>
          <w:rFonts w:ascii="Times New Roman" w:eastAsia="Times New Roman" w:hAnsi="Times New Roman" w:cs="Times New Roman"/>
          <w:color w:val="222222"/>
          <w:sz w:val="24"/>
          <w:szCs w:val="24"/>
        </w:rPr>
        <w:t>екз</w:t>
      </w:r>
      <w:proofErr w:type="spellEnd"/>
      <w:r>
        <w:rPr>
          <w:rFonts w:ascii="Times New Roman" w:eastAsia="Times New Roman" w:hAnsi="Times New Roman" w:cs="Times New Roman"/>
          <w:color w:val="222222"/>
          <w:sz w:val="24"/>
          <w:szCs w:val="24"/>
        </w:rPr>
        <w:t>.;</w:t>
      </w:r>
    </w:p>
    <w:p w14:paraId="2DE3DE54" w14:textId="77777777" w:rsidR="00552430" w:rsidRDefault="00552430" w:rsidP="00830550">
      <w:pPr>
        <w:numPr>
          <w:ilvl w:val="0"/>
          <w:numId w:val="8"/>
        </w:numPr>
        <w:shd w:val="clear" w:color="auto" w:fill="FFFFFF" w:themeFill="background1"/>
        <w:spacing w:line="240" w:lineRule="auto"/>
        <w:ind w:left="426"/>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2 (дві) завірені належним чином копії сертифікату якості (сертифікату аналізу) серії продукції, що видається виробником на продукцію, яка постачається, складений відповідно до вимог, встановлених в Україні; </w:t>
      </w:r>
    </w:p>
    <w:p w14:paraId="1CA82B2D" w14:textId="77777777" w:rsidR="00552430" w:rsidRDefault="00552430" w:rsidP="00830550">
      <w:pPr>
        <w:numPr>
          <w:ilvl w:val="0"/>
          <w:numId w:val="6"/>
        </w:numPr>
        <w:shd w:val="clear" w:color="auto" w:fill="FFFFFF" w:themeFill="background1"/>
        <w:spacing w:line="240" w:lineRule="auto"/>
        <w:ind w:left="42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 (три) оригінали товарно-транспортної накладної, в якій повинно бути наведено необхідний температурний режим зберігання та транспортування, інші критичні примітки щодо зберігання та транспортування продукції;</w:t>
      </w:r>
    </w:p>
    <w:p w14:paraId="12778D0F" w14:textId="77777777" w:rsidR="00552430" w:rsidRDefault="00552430" w:rsidP="00830550">
      <w:pPr>
        <w:numPr>
          <w:ilvl w:val="0"/>
          <w:numId w:val="11"/>
        </w:numPr>
        <w:shd w:val="clear" w:color="auto" w:fill="FFFFFF" w:themeFill="background1"/>
        <w:spacing w:line="240" w:lineRule="auto"/>
        <w:ind w:left="42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оригінал пакувального листа, що описує вміст кожної коробки ;</w:t>
      </w:r>
    </w:p>
    <w:p w14:paraId="1D69F5CE" w14:textId="77777777" w:rsidR="00552430" w:rsidRDefault="00552430" w:rsidP="00830550">
      <w:pPr>
        <w:numPr>
          <w:ilvl w:val="0"/>
          <w:numId w:val="4"/>
        </w:numPr>
        <w:shd w:val="clear" w:color="auto" w:fill="FFFFFF" w:themeFill="background1"/>
        <w:spacing w:line="240" w:lineRule="auto"/>
        <w:ind w:left="42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оригінал свідоцтва про походження від виробника, яке охоплює всі одиниці продукції, що постачається;</w:t>
      </w:r>
    </w:p>
    <w:p w14:paraId="138ABD9C" w14:textId="77777777" w:rsidR="00552430" w:rsidRDefault="00552430" w:rsidP="00830550">
      <w:pPr>
        <w:numPr>
          <w:ilvl w:val="0"/>
          <w:numId w:val="2"/>
        </w:numPr>
        <w:shd w:val="clear" w:color="auto" w:fill="FFFFFF" w:themeFill="background1"/>
        <w:spacing w:line="240" w:lineRule="auto"/>
        <w:ind w:left="426"/>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завірені належним чином копії чинних сертифікатів</w:t>
      </w:r>
      <w:r>
        <w:rPr>
          <w:rFonts w:ascii="Times New Roman" w:eastAsia="Times New Roman" w:hAnsi="Times New Roman" w:cs="Times New Roman"/>
        </w:rPr>
        <w:t xml:space="preserve"> </w:t>
      </w:r>
      <w:r>
        <w:rPr>
          <w:rFonts w:ascii="Times New Roman" w:eastAsia="Times New Roman" w:hAnsi="Times New Roman" w:cs="Times New Roman"/>
          <w:sz w:val="24"/>
          <w:szCs w:val="24"/>
        </w:rPr>
        <w:t>відповідності умов виробництва продукції вимогам GMP на виробничі дільниці, зазначені у матеріалах реєстраційного досьє, які є відповідальними за випуск (сертифікацію) серії готової продукції, яка постачається (буде постачатися) в Україну, викладених мовою оригіналу (мовою, відмінною від державної), та їх автентичний переклад на державну (українську) мову, або завірену належним чином копію чинного документу, виданого Державною службою України з лікарських засобів та контролю за наркотиками, що підтверджує відповідність умов виробництва продукції вимогам до виробництва продукції в Україні</w:t>
      </w:r>
      <w:r>
        <w:rPr>
          <w:rFonts w:ascii="Times New Roman" w:eastAsia="Times New Roman" w:hAnsi="Times New Roman" w:cs="Times New Roman"/>
          <w:color w:val="222222"/>
          <w:sz w:val="24"/>
          <w:szCs w:val="24"/>
        </w:rPr>
        <w:t>;</w:t>
      </w:r>
    </w:p>
    <w:p w14:paraId="1CB9942A" w14:textId="77777777" w:rsidR="00552430" w:rsidRDefault="00552430" w:rsidP="00830550">
      <w:pPr>
        <w:numPr>
          <w:ilvl w:val="0"/>
          <w:numId w:val="1"/>
        </w:numPr>
        <w:shd w:val="clear" w:color="auto" w:fill="FFFFFF" w:themeFill="background1"/>
        <w:spacing w:line="240" w:lineRule="auto"/>
        <w:ind w:left="42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копії реєстраційних посвідчень, які видаються Міністерством охорони здоров’я України для кожного виду продукції, що постачається;</w:t>
      </w:r>
    </w:p>
    <w:p w14:paraId="434B8376" w14:textId="77777777" w:rsidR="00552430" w:rsidRDefault="00552430" w:rsidP="00830550">
      <w:pPr>
        <w:numPr>
          <w:ilvl w:val="0"/>
          <w:numId w:val="5"/>
        </w:numPr>
        <w:shd w:val="clear" w:color="auto" w:fill="FFFFFF" w:themeFill="background1"/>
        <w:spacing w:line="240" w:lineRule="auto"/>
        <w:ind w:left="426"/>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завірену належним чином </w:t>
      </w:r>
      <w:r>
        <w:rPr>
          <w:rFonts w:ascii="Times New Roman" w:eastAsia="Times New Roman" w:hAnsi="Times New Roman" w:cs="Times New Roman"/>
          <w:color w:val="222222"/>
          <w:sz w:val="24"/>
          <w:szCs w:val="24"/>
        </w:rPr>
        <w:t>копію інструкції для медичного застосування продукції, затверджену Міністерством охорони здоров’я України;</w:t>
      </w:r>
    </w:p>
    <w:p w14:paraId="52981B98" w14:textId="77777777" w:rsidR="00552430" w:rsidRDefault="00552430" w:rsidP="00830550">
      <w:pPr>
        <w:numPr>
          <w:ilvl w:val="0"/>
          <w:numId w:val="3"/>
        </w:numPr>
        <w:shd w:val="clear" w:color="auto" w:fill="FFFFFF" w:themeFill="background1"/>
        <w:spacing w:line="240" w:lineRule="auto"/>
        <w:ind w:left="42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усі інші документи, які згадуються у будь-якому пункті цього Договору. </w:t>
      </w:r>
    </w:p>
    <w:p w14:paraId="0D596912"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У разі відсутності вказаних документів (одного або декількох) ЗАМОВНИК має право відстрочити прийняття продукції до моменту надання ПОСТАЧАЛЬНИКОМ всіх вищевказаних супровідних документів, а у разі не надання таких документів ПОСТАЧАЛЬНИКОМ у строк, що перевищує 3 (три) робочих дні від дня фактичної поставки продукції, відмовитись від прийняття продукції в порядку, визначеному п. 6.5. цього Договору. </w:t>
      </w:r>
    </w:p>
    <w:p w14:paraId="3A208B51"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p>
    <w:p w14:paraId="0D8D699C" w14:textId="77777777" w:rsidR="00552430" w:rsidRDefault="00552430" w:rsidP="00830550">
      <w:pPr>
        <w:shd w:val="clear" w:color="auto" w:fill="FFFFFF" w:themeFill="background1"/>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7. ВІДПОВІДАЛЬНІСТЬ СТОРІН ЗА ПОРУШЕННЯ УМОВ ДОГОВОРУ</w:t>
      </w:r>
    </w:p>
    <w:p w14:paraId="05194E95"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p>
    <w:p w14:paraId="36E8537D"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7.1. У разі невиконання або неналежного виконання своїх зобов’язань, що виникають з цього Договору, Сторони несуть відповідальність, передбачену цим Договором та чинним законодавством України. </w:t>
      </w:r>
    </w:p>
    <w:p w14:paraId="35E4A356"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При цьому Сторони погоджуються, що загальна відповідальність кожної Сторони за цим Договором буде обмежуватись прямими документально підтвердженими витратами. Ні в якому разі жодна із Сторін не несе відповідальність за упущену вигоду, моральну шкоду, шкоду репутації, втрату бізнес-можливостей тощо.</w:t>
      </w:r>
    </w:p>
    <w:p w14:paraId="7BC0846C"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7.2. У разі порушення строку поставки, </w:t>
      </w:r>
      <w:proofErr w:type="spellStart"/>
      <w:r>
        <w:rPr>
          <w:rFonts w:ascii="Times New Roman" w:eastAsia="Times New Roman" w:hAnsi="Times New Roman" w:cs="Times New Roman"/>
          <w:color w:val="222222"/>
          <w:sz w:val="24"/>
          <w:szCs w:val="24"/>
        </w:rPr>
        <w:t>непередачу</w:t>
      </w:r>
      <w:proofErr w:type="spellEnd"/>
      <w:r>
        <w:rPr>
          <w:rFonts w:ascii="Times New Roman" w:eastAsia="Times New Roman" w:hAnsi="Times New Roman" w:cs="Times New Roman"/>
          <w:color w:val="222222"/>
          <w:sz w:val="24"/>
          <w:szCs w:val="24"/>
        </w:rPr>
        <w:t xml:space="preserve"> (несвоєчасну передачу, повернення з підстав, встановлених цим Договором) продукції, ПОСТАЧАЛЬНИК сплачує ЗАМОВНИКУ пеню у розмірі 0,1 (нуль цілих одна десята) відсотка від ціни продукції, строк поставки якої порушено, за кожний день прострочення або ціни не переданої (несвоєчасно переданої, повернутої) продукції, за кожний день затримки передачі. Пеня нараховується протягом строку порушення виконання </w:t>
      </w:r>
      <w:r>
        <w:rPr>
          <w:rFonts w:ascii="Times New Roman" w:eastAsia="Times New Roman" w:hAnsi="Times New Roman" w:cs="Times New Roman"/>
          <w:color w:val="222222"/>
          <w:sz w:val="24"/>
          <w:szCs w:val="24"/>
        </w:rPr>
        <w:lastRenderedPageBreak/>
        <w:t>зобов’язань за Договором, включаючи день виконання такого зобов’язання. За порушення строку поставки продукції понад 30 (тридцять) календарних днів додатково сплачується штраф у розмірі 7 (сім) відсотків від ціни продукції, строк поставки якої порушено. При цьому, відібрані зразки серій продукції для проведення лабораторного аналізу не вважаються непоставленими (неприйнятими)</w:t>
      </w:r>
      <w:r>
        <w:rPr>
          <w:rFonts w:ascii="Times New Roman" w:eastAsia="Times New Roman" w:hAnsi="Times New Roman" w:cs="Times New Roman"/>
          <w:sz w:val="24"/>
          <w:szCs w:val="24"/>
        </w:rPr>
        <w:t>.</w:t>
      </w:r>
    </w:p>
    <w:p w14:paraId="1227C79C" w14:textId="6A5F4D5C" w:rsidR="00552430" w:rsidRPr="00255D59"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7.3. У разі порушення строків поставки, </w:t>
      </w:r>
      <w:proofErr w:type="spellStart"/>
      <w:r>
        <w:rPr>
          <w:rFonts w:ascii="Times New Roman" w:eastAsia="Times New Roman" w:hAnsi="Times New Roman" w:cs="Times New Roman"/>
          <w:color w:val="222222"/>
          <w:sz w:val="24"/>
          <w:szCs w:val="24"/>
        </w:rPr>
        <w:t>непередачі</w:t>
      </w:r>
      <w:proofErr w:type="spellEnd"/>
      <w:r>
        <w:rPr>
          <w:rFonts w:ascii="Times New Roman" w:eastAsia="Times New Roman" w:hAnsi="Times New Roman" w:cs="Times New Roman"/>
          <w:color w:val="222222"/>
          <w:sz w:val="24"/>
          <w:szCs w:val="24"/>
        </w:rPr>
        <w:t xml:space="preserve"> (несвоєчасної передачі) продукції ЗАМОВНИК має право відмовитися від її подальшого прийняття. При цьому ПОСТАЧАЛЬНИК не звільняється від зобов’язань щодо сплати пені та штрафу, передбачених цим Договором, відшкодування ЗАМОВНИКУ документально підтверджених витрат, спричинених порушенням строків поставки, </w:t>
      </w:r>
      <w:proofErr w:type="spellStart"/>
      <w:r>
        <w:rPr>
          <w:rFonts w:ascii="Times New Roman" w:eastAsia="Times New Roman" w:hAnsi="Times New Roman" w:cs="Times New Roman"/>
          <w:color w:val="222222"/>
          <w:sz w:val="24"/>
          <w:szCs w:val="24"/>
        </w:rPr>
        <w:t>непередачею</w:t>
      </w:r>
      <w:proofErr w:type="spellEnd"/>
      <w:r>
        <w:rPr>
          <w:rFonts w:ascii="Times New Roman" w:eastAsia="Times New Roman" w:hAnsi="Times New Roman" w:cs="Times New Roman"/>
          <w:color w:val="222222"/>
          <w:sz w:val="24"/>
          <w:szCs w:val="24"/>
        </w:rPr>
        <w:t xml:space="preserve"> (несвоєчасною передачею) продукції, а також повернення на рахунок ЗАМОВНИКА суми попередньої оплати за недопоставлену продукцію, перерахованої ЗАМОВНИКОМ ПОСТАЧАЛЬНИКУ, протягом 10 (десяти) календарних днів від дати направлення ЗАМОВНИКОМ письмового повідомлення ПОСТАЧАЛЬНИКУ про відмову від подальшого прийняття продукції, у тому числі шляхом стягнення </w:t>
      </w:r>
      <w:r w:rsidRPr="00255D59">
        <w:rPr>
          <w:rFonts w:ascii="Times New Roman" w:eastAsia="Times New Roman" w:hAnsi="Times New Roman" w:cs="Times New Roman"/>
          <w:color w:val="222222"/>
          <w:sz w:val="24"/>
          <w:szCs w:val="24"/>
        </w:rPr>
        <w:t>згідно з вимогою ЗАМОВНИКА платежу за Банківською гарантією забезпечення попередньої оплати на суму попередньої оплати.</w:t>
      </w:r>
    </w:p>
    <w:p w14:paraId="6A54A616" w14:textId="77777777" w:rsidR="00552430" w:rsidRPr="00255D59" w:rsidRDefault="00552430" w:rsidP="00830550">
      <w:pPr>
        <w:shd w:val="clear" w:color="auto" w:fill="FFFFFF" w:themeFill="background1"/>
        <w:spacing w:line="240" w:lineRule="auto"/>
        <w:ind w:firstLine="567"/>
        <w:jc w:val="both"/>
        <w:rPr>
          <w:rFonts w:ascii="Times New Roman" w:eastAsia="Times New Roman" w:hAnsi="Times New Roman" w:cs="Times New Roman"/>
          <w:color w:val="222222"/>
          <w:sz w:val="24"/>
          <w:szCs w:val="24"/>
        </w:rPr>
      </w:pPr>
      <w:r w:rsidRPr="00255D59">
        <w:rPr>
          <w:rFonts w:ascii="Times New Roman" w:eastAsia="Times New Roman" w:hAnsi="Times New Roman" w:cs="Times New Roman"/>
          <w:color w:val="222222"/>
          <w:sz w:val="24"/>
          <w:szCs w:val="24"/>
        </w:rPr>
        <w:t>7.3.1. У разі надходження письмового звернення від ПОСТАЧАЛЬНИКА щодо розірвання Договору у зв’язку з неможливістю його виконання Договір в установленому порядку розривається, а з ПОСТАЧАЛЬНИКА крім пені та/або штрафу, зазначених у пункті 7.2 цього Договору, стягується штраф у розмірі 20 (двадцять) відсотків вартості непоставленої (неприйнятої) продукції.</w:t>
      </w:r>
    </w:p>
    <w:p w14:paraId="2E60B7F4" w14:textId="77777777" w:rsidR="00552430" w:rsidRPr="00255D59"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sidRPr="00255D59">
        <w:rPr>
          <w:rFonts w:ascii="Times New Roman" w:eastAsia="Times New Roman" w:hAnsi="Times New Roman" w:cs="Times New Roman"/>
          <w:color w:val="222222"/>
          <w:sz w:val="24"/>
          <w:szCs w:val="24"/>
        </w:rPr>
        <w:t xml:space="preserve">7.4. У разі застосування пені/штрафу ПОСТАЧАЛЬНИК зобов’язаний сплатити суму пені/штрафу протягом 30 (тридцяти) банківських днів від дати направлення ЗАМОВНИКОМ письмового повідомлення ПОСТАЧАЛЬНИКУ. Сплата пені/штрафів не звільняє ПОСТАЧАЛЬНИКА від виконання умов цього Договору. </w:t>
      </w:r>
    </w:p>
    <w:p w14:paraId="2827BBE8" w14:textId="77777777" w:rsidR="00552430" w:rsidRDefault="00552430" w:rsidP="00830550">
      <w:pPr>
        <w:shd w:val="clear" w:color="auto" w:fill="FFFFFF" w:themeFill="background1"/>
        <w:spacing w:line="240" w:lineRule="auto"/>
        <w:ind w:firstLine="567"/>
        <w:jc w:val="both"/>
        <w:rPr>
          <w:rFonts w:ascii="Times New Roman" w:eastAsia="Times New Roman" w:hAnsi="Times New Roman" w:cs="Times New Roman"/>
          <w:color w:val="222222"/>
          <w:sz w:val="24"/>
          <w:szCs w:val="24"/>
        </w:rPr>
      </w:pPr>
      <w:r w:rsidRPr="00255D59">
        <w:rPr>
          <w:rFonts w:ascii="Times New Roman" w:eastAsia="Times New Roman" w:hAnsi="Times New Roman" w:cs="Times New Roman"/>
          <w:color w:val="222222"/>
          <w:sz w:val="24"/>
          <w:szCs w:val="24"/>
        </w:rPr>
        <w:t xml:space="preserve">7.4.1. У випадках, передбачених </w:t>
      </w:r>
      <w:proofErr w:type="spellStart"/>
      <w:r w:rsidRPr="00255D59">
        <w:rPr>
          <w:rFonts w:ascii="Times New Roman" w:eastAsia="Times New Roman" w:hAnsi="Times New Roman" w:cs="Times New Roman"/>
          <w:color w:val="222222"/>
          <w:sz w:val="24"/>
          <w:szCs w:val="24"/>
        </w:rPr>
        <w:t>пп</w:t>
      </w:r>
      <w:proofErr w:type="spellEnd"/>
      <w:r w:rsidRPr="00255D59">
        <w:rPr>
          <w:rFonts w:ascii="Times New Roman" w:eastAsia="Times New Roman" w:hAnsi="Times New Roman" w:cs="Times New Roman"/>
          <w:color w:val="222222"/>
          <w:sz w:val="24"/>
          <w:szCs w:val="24"/>
        </w:rPr>
        <w:t xml:space="preserve">. 7.2, 7.3 (у </w:t>
      </w:r>
      <w:proofErr w:type="spellStart"/>
      <w:r w:rsidRPr="00255D59">
        <w:rPr>
          <w:rFonts w:ascii="Times New Roman" w:eastAsia="Times New Roman" w:hAnsi="Times New Roman" w:cs="Times New Roman"/>
          <w:color w:val="222222"/>
          <w:sz w:val="24"/>
          <w:szCs w:val="24"/>
        </w:rPr>
        <w:t>т.ч</w:t>
      </w:r>
      <w:proofErr w:type="spellEnd"/>
      <w:r w:rsidRPr="00255D59">
        <w:rPr>
          <w:rFonts w:ascii="Times New Roman" w:eastAsia="Times New Roman" w:hAnsi="Times New Roman" w:cs="Times New Roman"/>
          <w:color w:val="222222"/>
          <w:sz w:val="24"/>
          <w:szCs w:val="24"/>
        </w:rPr>
        <w:t>. 7.3.1) цього Договору, ЗАМОВНИК</w:t>
      </w:r>
      <w:r>
        <w:rPr>
          <w:rFonts w:ascii="Times New Roman" w:eastAsia="Times New Roman" w:hAnsi="Times New Roman" w:cs="Times New Roman"/>
          <w:color w:val="222222"/>
          <w:sz w:val="24"/>
          <w:szCs w:val="24"/>
        </w:rPr>
        <w:t xml:space="preserve"> може зменшити суму </w:t>
      </w:r>
      <w:proofErr w:type="spellStart"/>
      <w:r>
        <w:rPr>
          <w:rFonts w:ascii="Times New Roman" w:eastAsia="Times New Roman" w:hAnsi="Times New Roman" w:cs="Times New Roman"/>
          <w:color w:val="222222"/>
          <w:sz w:val="24"/>
          <w:szCs w:val="24"/>
        </w:rPr>
        <w:t>оплат</w:t>
      </w:r>
      <w:proofErr w:type="spellEnd"/>
      <w:r>
        <w:rPr>
          <w:rFonts w:ascii="Times New Roman" w:eastAsia="Times New Roman" w:hAnsi="Times New Roman" w:cs="Times New Roman"/>
          <w:color w:val="222222"/>
          <w:sz w:val="24"/>
          <w:szCs w:val="24"/>
        </w:rPr>
        <w:t xml:space="preserve"> ПОСТАЧАЛЬНИКУ на суму пені та/або штрафу.</w:t>
      </w:r>
    </w:p>
    <w:p w14:paraId="40B00DD1" w14:textId="77777777" w:rsidR="00E4071C" w:rsidRDefault="00E4071C" w:rsidP="00830550">
      <w:pPr>
        <w:shd w:val="clear" w:color="auto" w:fill="FFFFFF" w:themeFill="background1"/>
        <w:spacing w:line="240" w:lineRule="auto"/>
        <w:jc w:val="center"/>
        <w:rPr>
          <w:rFonts w:ascii="Times New Roman" w:eastAsia="Times New Roman" w:hAnsi="Times New Roman" w:cs="Times New Roman"/>
          <w:b/>
          <w:color w:val="222222"/>
          <w:sz w:val="24"/>
          <w:szCs w:val="24"/>
        </w:rPr>
      </w:pPr>
    </w:p>
    <w:p w14:paraId="6A38BC4A" w14:textId="6527BDFA" w:rsidR="00552430" w:rsidRDefault="00552430" w:rsidP="00830550">
      <w:pPr>
        <w:shd w:val="clear" w:color="auto" w:fill="FFFFFF" w:themeFill="background1"/>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8. ВИРІШЕННЯ СПОРІВ</w:t>
      </w:r>
    </w:p>
    <w:p w14:paraId="1D9C5CB8"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p>
    <w:p w14:paraId="48CE6E71" w14:textId="3D0ED747" w:rsidR="00552430" w:rsidRDefault="00552430" w:rsidP="00830550">
      <w:pPr>
        <w:shd w:val="clear" w:color="auto" w:fill="FFFFFF" w:themeFill="background1"/>
        <w:spacing w:line="240" w:lineRule="auto"/>
        <w:jc w:val="both"/>
        <w:rPr>
          <w:rFonts w:ascii="Times New Roman" w:eastAsia="Times New Roman" w:hAnsi="Times New Roman" w:cs="Times New Roman"/>
          <w:b/>
          <w:color w:val="222222"/>
          <w:sz w:val="24"/>
          <w:szCs w:val="24"/>
        </w:rPr>
      </w:pPr>
      <w:r>
        <w:rPr>
          <w:rFonts w:ascii="Times New Roman" w:eastAsia="Times New Roman" w:hAnsi="Times New Roman" w:cs="Times New Roman"/>
          <w:color w:val="222222"/>
          <w:sz w:val="24"/>
          <w:szCs w:val="24"/>
        </w:rPr>
        <w:t>8.1. Усі спори, що виникають з цього Договору або пов'язані із ним, вирішуються шляхом переговорів між Сторонами.</w:t>
      </w:r>
    </w:p>
    <w:p w14:paraId="326FB9CC"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процесуального законодавства України.</w:t>
      </w:r>
    </w:p>
    <w:p w14:paraId="03378B4C"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p>
    <w:p w14:paraId="04E7A154" w14:textId="77777777" w:rsidR="00552430" w:rsidRDefault="00552430" w:rsidP="00830550">
      <w:pPr>
        <w:shd w:val="clear" w:color="auto" w:fill="FFFFFF" w:themeFill="background1"/>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9. ОБСТАВИНИ НЕПЕРЕБОРНОЇ СИЛИ</w:t>
      </w:r>
    </w:p>
    <w:p w14:paraId="4524C844" w14:textId="77777777" w:rsidR="00552430" w:rsidRDefault="00552430" w:rsidP="00830550">
      <w:pPr>
        <w:shd w:val="clear" w:color="auto" w:fill="FFFFFF" w:themeFill="background1"/>
        <w:spacing w:line="240" w:lineRule="auto"/>
        <w:jc w:val="center"/>
        <w:rPr>
          <w:rFonts w:ascii="Times New Roman" w:eastAsia="Times New Roman" w:hAnsi="Times New Roman" w:cs="Times New Roman"/>
          <w:b/>
          <w:color w:val="222222"/>
          <w:sz w:val="24"/>
          <w:szCs w:val="24"/>
        </w:rPr>
      </w:pPr>
    </w:p>
    <w:p w14:paraId="2F23C4BE"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9.1. При настанні обставин непереборної сили, що призводять до неможливості повного або часткового виконання Сторонами зобов’язань за цим Договором, зокрема, але не виключно: стихійного лиха, військових дій, антитерористичної операції, змін у законодавстві України та інших подібних до них обставин, строк виконання зобов’язань відкладається на час, протягом якого діятимуть такі обставини.</w:t>
      </w:r>
    </w:p>
    <w:p w14:paraId="79997FDA"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9.2. У разі настання обставин непереборної сили Сторона, яка підпала під їх дію, має негайно упродовж 3 (трьох) робочих днів повідомити про це іншу Сторону у письмовій формі, вказавши характер цих обставин та очікуваний строк їх дії. Якщо інша Сторона не </w:t>
      </w:r>
      <w:proofErr w:type="spellStart"/>
      <w:r>
        <w:rPr>
          <w:rFonts w:ascii="Times New Roman" w:eastAsia="Times New Roman" w:hAnsi="Times New Roman" w:cs="Times New Roman"/>
          <w:color w:val="222222"/>
          <w:sz w:val="24"/>
          <w:szCs w:val="24"/>
        </w:rPr>
        <w:t>надасть</w:t>
      </w:r>
      <w:proofErr w:type="spellEnd"/>
      <w:r>
        <w:rPr>
          <w:rFonts w:ascii="Times New Roman" w:eastAsia="Times New Roman" w:hAnsi="Times New Roman" w:cs="Times New Roman"/>
          <w:color w:val="222222"/>
          <w:sz w:val="24"/>
          <w:szCs w:val="24"/>
        </w:rPr>
        <w:t xml:space="preserve"> їй інших письмових інструкцій, вона має й надалі виконувати свої зобов’язання за цим Договором, наскільки це буде можливо в даних обставинах, та шукати інших прийнятних альтернативних способів виконання своїх зобов’язань, яким би не заважала дія обставин непереборної сили. Після закінчення дії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w:t>
      </w:r>
    </w:p>
    <w:p w14:paraId="57C69BFC" w14:textId="16146F02" w:rsidR="00552430" w:rsidRDefault="00E4071C"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9.3. </w:t>
      </w:r>
      <w:r w:rsidR="00552430">
        <w:rPr>
          <w:rFonts w:ascii="Times New Roman" w:eastAsia="Times New Roman" w:hAnsi="Times New Roman" w:cs="Times New Roman"/>
          <w:color w:val="222222"/>
          <w:sz w:val="24"/>
          <w:szCs w:val="24"/>
        </w:rPr>
        <w:t xml:space="preserve">Виникнення, дія та/або припинення обставин непереборної сили підтверджується документом, виданим торгово-промисловою палатою або іншим уповноваженим органом (особою) країни (місцевості), де виникли, діяли та/або припинили свою дію обставини непереборної сили. </w:t>
      </w:r>
    </w:p>
    <w:p w14:paraId="250E8114"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9.4. Не зважаючи на будь-які інші положення цього розділу Договору, дефекти або неналежна якість продукції не вважатимуться обставинами непереборної сили. </w:t>
      </w:r>
    </w:p>
    <w:p w14:paraId="5993E35C"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9.5. Сторона не має права посилатися на обставини непереборної сили, як на підставу звільнення її від відповідальності, якщо на момент виникнення обставин непереборної сили Сторона, яка підпала під їх дію, прострочила виконання своїх зобов’язань за Договором.</w:t>
      </w:r>
    </w:p>
    <w:p w14:paraId="198619F7"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p>
    <w:p w14:paraId="489ECE87" w14:textId="77777777" w:rsidR="00552430" w:rsidRDefault="00552430" w:rsidP="00830550">
      <w:pPr>
        <w:shd w:val="clear" w:color="auto" w:fill="FFFFFF" w:themeFill="background1"/>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10. АНТИКОРУПЦІЙНІ ЗАСТЕРЕЖЕННЯ</w:t>
      </w:r>
    </w:p>
    <w:p w14:paraId="0F65FAEC" w14:textId="77777777" w:rsidR="00552430" w:rsidRDefault="00552430" w:rsidP="00830550">
      <w:pPr>
        <w:shd w:val="clear" w:color="auto" w:fill="FFFFFF" w:themeFill="background1"/>
        <w:spacing w:line="240" w:lineRule="auto"/>
        <w:jc w:val="center"/>
        <w:rPr>
          <w:rFonts w:ascii="Times New Roman" w:eastAsia="Times New Roman" w:hAnsi="Times New Roman" w:cs="Times New Roman"/>
          <w:b/>
          <w:color w:val="222222"/>
          <w:sz w:val="24"/>
          <w:szCs w:val="24"/>
        </w:rPr>
      </w:pPr>
    </w:p>
    <w:p w14:paraId="5657D619" w14:textId="77777777" w:rsidR="00552430" w:rsidRDefault="00552430" w:rsidP="00830550">
      <w:pPr>
        <w:widowControl w:val="0"/>
        <w:shd w:val="clear" w:color="auto" w:fill="FFFFFF" w:themeFill="background1"/>
        <w:tabs>
          <w:tab w:val="left" w:pos="851"/>
          <w:tab w:val="left" w:pos="1843"/>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02BD56ED" w14:textId="77777777" w:rsidR="00552430" w:rsidRDefault="00552430" w:rsidP="00830550">
      <w:pPr>
        <w:widowControl w:val="0"/>
        <w:shd w:val="clear" w:color="auto" w:fill="FFFFFF" w:themeFill="background1"/>
        <w:tabs>
          <w:tab w:val="left" w:pos="851"/>
          <w:tab w:val="left" w:pos="1843"/>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34BC6D68" w14:textId="77777777" w:rsidR="00552430" w:rsidRDefault="00552430" w:rsidP="00830550">
      <w:pPr>
        <w:widowControl w:val="0"/>
        <w:shd w:val="clear" w:color="auto" w:fill="FFFFFF" w:themeFill="background1"/>
        <w:tabs>
          <w:tab w:val="left" w:pos="851"/>
          <w:tab w:val="left" w:pos="1843"/>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3BBE082C" w14:textId="77777777" w:rsidR="00552430" w:rsidRDefault="00552430" w:rsidP="00830550">
      <w:pPr>
        <w:widowControl w:val="0"/>
        <w:shd w:val="clear" w:color="auto" w:fill="FFFFFF" w:themeFill="background1"/>
        <w:tabs>
          <w:tab w:val="left" w:pos="851"/>
          <w:tab w:val="left" w:pos="1843"/>
        </w:tabs>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10.4.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044C6537" w14:textId="28F3602B" w:rsidR="00552430" w:rsidRDefault="00552430" w:rsidP="00830550">
      <w:pPr>
        <w:shd w:val="clear" w:color="auto" w:fill="FFFFFF" w:themeFill="background1"/>
        <w:spacing w:line="240" w:lineRule="auto"/>
        <w:jc w:val="both"/>
        <w:rPr>
          <w:rFonts w:ascii="Times New Roman" w:eastAsia="Times New Roman" w:hAnsi="Times New Roman" w:cs="Times New Roman"/>
          <w:b/>
          <w:color w:val="222222"/>
          <w:sz w:val="24"/>
          <w:szCs w:val="24"/>
        </w:rPr>
      </w:pPr>
      <w:r>
        <w:rPr>
          <w:rFonts w:ascii="Times New Roman" w:eastAsia="Times New Roman" w:hAnsi="Times New Roman" w:cs="Times New Roman"/>
          <w:color w:val="222222"/>
          <w:sz w:val="24"/>
          <w:szCs w:val="24"/>
        </w:rPr>
        <w:t>10.1. ПОСТАЧАЛЬНИК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ЗАМОВНИКА</w:t>
      </w:r>
      <w:r w:rsidR="00E4071C">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у письмовій формі.</w:t>
      </w:r>
    </w:p>
    <w:p w14:paraId="01D3B1AC"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10.2.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14:paraId="3153B9EC"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неправомірної вигоди,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14:paraId="7410738B"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p w14:paraId="362D800D"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Під діями працівника, що здійснюються на користь стимулюючої Сторони, розуміються:</w:t>
      </w:r>
    </w:p>
    <w:p w14:paraId="0A964393" w14:textId="77777777" w:rsidR="00552430" w:rsidRDefault="00552430" w:rsidP="00830550">
      <w:pPr>
        <w:numPr>
          <w:ilvl w:val="0"/>
          <w:numId w:val="10"/>
        </w:num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надання невиправданих переваг у порівнянні з іншими сторонами; надання будь-яких гарантій;</w:t>
      </w:r>
    </w:p>
    <w:p w14:paraId="5ACB570E" w14:textId="77777777" w:rsidR="00552430" w:rsidRDefault="00552430" w:rsidP="00830550">
      <w:pPr>
        <w:numPr>
          <w:ilvl w:val="0"/>
          <w:numId w:val="10"/>
        </w:num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прискорення існуючих процедур;</w:t>
      </w:r>
    </w:p>
    <w:p w14:paraId="7C71CBFA" w14:textId="77777777" w:rsidR="00552430" w:rsidRDefault="00552430" w:rsidP="00830550">
      <w:pPr>
        <w:numPr>
          <w:ilvl w:val="0"/>
          <w:numId w:val="10"/>
        </w:num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інші дії, що виконуються працівником у рамках посадових обов’язків, але суперечать принципам прозорості та відкритості взаємин між Сторонами.</w:t>
      </w:r>
    </w:p>
    <w:p w14:paraId="27CB6FED"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10.3. У разі виникнення у Сторони підозр, що відбулося або може відбутися порушення будь-яких антикорупційних умов, Сторона зобов’язується протягом 3 (трьох) робочих днів повідомити про це іншу Сторону в письмовій формі.</w:t>
      </w:r>
    </w:p>
    <w:p w14:paraId="663B8707"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неправомірної вигоди,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14:paraId="71A557E6"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10.4.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особами (учасниками),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14:paraId="38B1B5BE"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10.5.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14:paraId="5D314F32"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color w:val="222222"/>
          <w:sz w:val="24"/>
          <w:szCs w:val="24"/>
        </w:rPr>
        <w:t>10.6.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Стороні Договору, які повідомили про факти порушень.</w:t>
      </w:r>
    </w:p>
    <w:p w14:paraId="7DAA1314"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10.7. Сторони погоджуються невідкладно повідомляти одна одну про існування будь-яких особистих, сімейних або дружніх </w:t>
      </w:r>
      <w:proofErr w:type="spellStart"/>
      <w:r>
        <w:rPr>
          <w:rFonts w:ascii="Times New Roman" w:eastAsia="Times New Roman" w:hAnsi="Times New Roman" w:cs="Times New Roman"/>
          <w:color w:val="222222"/>
          <w:sz w:val="24"/>
          <w:szCs w:val="24"/>
        </w:rPr>
        <w:t>зв'язків</w:t>
      </w:r>
      <w:proofErr w:type="spellEnd"/>
      <w:r>
        <w:rPr>
          <w:rFonts w:ascii="Times New Roman" w:eastAsia="Times New Roman" w:hAnsi="Times New Roman" w:cs="Times New Roman"/>
          <w:color w:val="222222"/>
          <w:sz w:val="24"/>
          <w:szCs w:val="24"/>
        </w:rPr>
        <w:t xml:space="preserve"> з працівниками іншої Сторони, які можуть вплинути на процес прийняття рішень Сторін або призвести до особистої вигоди працівника, яка виникає із відомостей про плани або ділову діяльність Сторін. Сторони погоджуються уникати прийняття рішень під свідомим або несвідомим впливом особистих інтересів своїх працівників.</w:t>
      </w:r>
    </w:p>
    <w:p w14:paraId="00AAEB44"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p>
    <w:p w14:paraId="38105311" w14:textId="77777777" w:rsidR="00552430" w:rsidRDefault="00552430" w:rsidP="00830550">
      <w:pPr>
        <w:shd w:val="clear" w:color="auto" w:fill="FFFFFF" w:themeFill="background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ПОРЯДОК ЗДІЙСНЕННЯ ПОВІДОМЛЕННЯ СТОРІН</w:t>
      </w:r>
    </w:p>
    <w:p w14:paraId="654F71F7"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p>
    <w:p w14:paraId="33D3FE47"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11.1. Обмін повідомленнями у межах виконання умов цього Договору здійснюється Сторонами у письмовій формі власноручно або шляхом передачі поштовим зв’язком (рекомендованим листом) на адреси, вказані в у п. 11.2 цього Договору, та/або шляхом надсилання електронного повідомлення засобами електронної пошти, на адреси, вказані в у п. 11.3 цього Договору</w:t>
      </w:r>
      <w:r>
        <w:rPr>
          <w:rFonts w:ascii="Times New Roman" w:eastAsia="Times New Roman" w:hAnsi="Times New Roman" w:cs="Times New Roman"/>
          <w:sz w:val="24"/>
          <w:szCs w:val="24"/>
        </w:rPr>
        <w:t xml:space="preserve">. Всі інші повідомлення в межах цього Договору здійснюються в письмовій формі </w:t>
      </w:r>
      <w:r>
        <w:rPr>
          <w:rFonts w:ascii="Times New Roman" w:eastAsia="Times New Roman" w:hAnsi="Times New Roman" w:cs="Times New Roman"/>
          <w:color w:val="222222"/>
          <w:sz w:val="24"/>
          <w:szCs w:val="24"/>
        </w:rPr>
        <w:t>шляхом передачі поштовим зв’язком (рекомендованим листом).</w:t>
      </w:r>
    </w:p>
    <w:p w14:paraId="22AA4CC1" w14:textId="77777777" w:rsidR="00552430" w:rsidRDefault="00F10D76"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sdt>
        <w:sdtPr>
          <w:tag w:val="goog_rdk_0"/>
          <w:id w:val="-1701784023"/>
        </w:sdtPr>
        <w:sdtEndPr/>
        <w:sdtContent/>
      </w:sdt>
      <w:r w:rsidR="00552430">
        <w:rPr>
          <w:rFonts w:ascii="Times New Roman" w:eastAsia="Times New Roman" w:hAnsi="Times New Roman" w:cs="Times New Roman"/>
          <w:color w:val="222222"/>
          <w:sz w:val="24"/>
          <w:szCs w:val="24"/>
        </w:rPr>
        <w:t>11.2. Обмін письмовими повідомленнями у межах виконання умов цього Договору здійснюється за наступними адресами (у разі, якщо письмово не будуть повідомлені інші адреси):</w:t>
      </w:r>
    </w:p>
    <w:p w14:paraId="7A4F45C7" w14:textId="77777777" w:rsidR="00552430" w:rsidRDefault="00552430" w:rsidP="00830550">
      <w:pPr>
        <w:shd w:val="clear" w:color="auto" w:fill="FFFFFF" w:themeFill="background1"/>
        <w:spacing w:line="240" w:lineRule="auto"/>
        <w:ind w:firstLine="709"/>
        <w:jc w:val="both"/>
        <w:rPr>
          <w:rFonts w:ascii="Times New Roman" w:eastAsia="Times New Roman" w:hAnsi="Times New Roman" w:cs="Times New Roman"/>
          <w:color w:val="222222"/>
          <w:sz w:val="24"/>
          <w:szCs w:val="24"/>
        </w:rPr>
      </w:pPr>
    </w:p>
    <w:p w14:paraId="4E34CFF0" w14:textId="77777777" w:rsidR="00552430" w:rsidRDefault="00F10D76"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sdt>
        <w:sdtPr>
          <w:tag w:val="goog_rdk_1"/>
          <w:id w:val="1251624308"/>
        </w:sdtPr>
        <w:sdtEndPr/>
        <w:sdtContent/>
      </w:sdt>
      <w:r w:rsidR="00552430">
        <w:rPr>
          <w:rFonts w:ascii="Times New Roman" w:eastAsia="Times New Roman" w:hAnsi="Times New Roman" w:cs="Times New Roman"/>
          <w:color w:val="222222"/>
          <w:sz w:val="24"/>
          <w:szCs w:val="24"/>
        </w:rPr>
        <w:t>від ЗАМОВНИКА: __________;</w:t>
      </w:r>
    </w:p>
    <w:p w14:paraId="5B1A12B6" w14:textId="77777777" w:rsidR="00552430" w:rsidRDefault="00552430" w:rsidP="00830550">
      <w:pPr>
        <w:shd w:val="clear" w:color="auto" w:fill="FFFFFF" w:themeFill="background1"/>
        <w:spacing w:line="240" w:lineRule="auto"/>
        <w:ind w:firstLine="567"/>
        <w:jc w:val="both"/>
        <w:rPr>
          <w:rFonts w:ascii="Times New Roman" w:eastAsia="Times New Roman" w:hAnsi="Times New Roman" w:cs="Times New Roman"/>
          <w:color w:val="222222"/>
          <w:sz w:val="24"/>
          <w:szCs w:val="24"/>
        </w:rPr>
      </w:pPr>
    </w:p>
    <w:p w14:paraId="124CB8DF" w14:textId="77777777" w:rsidR="00552430" w:rsidRDefault="00F10D76"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sdt>
        <w:sdtPr>
          <w:tag w:val="goog_rdk_2"/>
          <w:id w:val="752937966"/>
        </w:sdtPr>
        <w:sdtEndPr/>
        <w:sdtContent/>
      </w:sdt>
      <w:r w:rsidR="00552430">
        <w:rPr>
          <w:rFonts w:ascii="Times New Roman" w:eastAsia="Times New Roman" w:hAnsi="Times New Roman" w:cs="Times New Roman"/>
          <w:color w:val="222222"/>
          <w:sz w:val="24"/>
          <w:szCs w:val="24"/>
        </w:rPr>
        <w:t>від ПОСТАЧАЛЬНИКА: __________.</w:t>
      </w:r>
    </w:p>
    <w:p w14:paraId="245CF3F1"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p>
    <w:p w14:paraId="1D072F7B"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11.3. Обмін електронними повідомленнями засобами електронної пошти у межах виконання  умов цього Договору здійснюється за наступними адресами (у разі, якщо письмово не будуть повідомлені інші адреси):</w:t>
      </w:r>
    </w:p>
    <w:p w14:paraId="37B54DBD" w14:textId="77777777" w:rsidR="00552430" w:rsidRDefault="00552430" w:rsidP="00830550">
      <w:pPr>
        <w:shd w:val="clear" w:color="auto" w:fill="FFFFFF" w:themeFill="background1"/>
        <w:spacing w:line="240" w:lineRule="auto"/>
        <w:ind w:firstLine="567"/>
        <w:jc w:val="both"/>
        <w:rPr>
          <w:rFonts w:ascii="Times New Roman" w:eastAsia="Times New Roman" w:hAnsi="Times New Roman" w:cs="Times New Roman"/>
          <w:color w:val="222222"/>
          <w:sz w:val="24"/>
          <w:szCs w:val="24"/>
        </w:rPr>
      </w:pPr>
    </w:p>
    <w:p w14:paraId="41740D26"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від ЗАМОВНИКА: __________.</w:t>
      </w:r>
    </w:p>
    <w:p w14:paraId="1C293B35"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p>
    <w:p w14:paraId="74D10FE8"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від ПОСТАЧАЛЬНИКА: __________.</w:t>
      </w:r>
    </w:p>
    <w:p w14:paraId="510C0159"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p>
    <w:p w14:paraId="549C9BC8" w14:textId="77777777" w:rsidR="00552430" w:rsidRDefault="00552430" w:rsidP="00830550">
      <w:pPr>
        <w:shd w:val="clear" w:color="auto" w:fill="FFFFFF" w:themeFill="background1"/>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12. ДІЯ ДОГОВОРУ</w:t>
      </w:r>
    </w:p>
    <w:p w14:paraId="17112971"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p>
    <w:p w14:paraId="39EB7500"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12.1. Цей Договір вважається укладеним і набирає чинності після його підписання Сторонами та протягом строку вказано в Специфікації (Додаток № 1).</w:t>
      </w:r>
    </w:p>
    <w:p w14:paraId="00B223DF" w14:textId="363A430C"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12.</w:t>
      </w:r>
      <w:r w:rsidR="00E4071C">
        <w:rPr>
          <w:rFonts w:ascii="Times New Roman" w:eastAsia="Times New Roman" w:hAnsi="Times New Roman" w:cs="Times New Roman"/>
          <w:color w:val="222222"/>
          <w:sz w:val="24"/>
          <w:szCs w:val="24"/>
        </w:rPr>
        <w:t>2</w:t>
      </w:r>
      <w:r>
        <w:rPr>
          <w:rFonts w:ascii="Times New Roman" w:eastAsia="Times New Roman" w:hAnsi="Times New Roman" w:cs="Times New Roman"/>
          <w:color w:val="222222"/>
          <w:sz w:val="24"/>
          <w:szCs w:val="24"/>
        </w:rPr>
        <w:t>. Всі зміни та доповнення до цього Договору викладаються у письмовій формі і після їх підписання Сторонами стають невід’ємними частинами цього Договору.</w:t>
      </w:r>
    </w:p>
    <w:p w14:paraId="4D16C215" w14:textId="004E463B"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w:t>
      </w:r>
      <w:proofErr w:type="spellStart"/>
      <w:r>
        <w:rPr>
          <w:rFonts w:ascii="Times New Roman" w:eastAsia="Times New Roman" w:hAnsi="Times New Roman" w:cs="Times New Roman"/>
          <w:color w:val="222222"/>
          <w:sz w:val="24"/>
          <w:szCs w:val="24"/>
        </w:rPr>
        <w:t>закупівель</w:t>
      </w:r>
      <w:proofErr w:type="spellEnd"/>
      <w:r>
        <w:rPr>
          <w:rFonts w:ascii="Times New Roman" w:eastAsia="Times New Roman" w:hAnsi="Times New Roman" w:cs="Times New Roman"/>
          <w:color w:val="222222"/>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w:t>
      </w:r>
      <w:r w:rsidR="00E4071C">
        <w:rPr>
          <w:rFonts w:ascii="Times New Roman" w:eastAsia="Times New Roman" w:hAnsi="Times New Roman" w:cs="Times New Roman"/>
          <w:color w:val="222222"/>
          <w:sz w:val="24"/>
          <w:szCs w:val="24"/>
        </w:rPr>
        <w:t>и від 12 жовтня 2022 р. № 1178.</w:t>
      </w:r>
    </w:p>
    <w:p w14:paraId="7FAA0DDF"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p>
    <w:p w14:paraId="39E3111C" w14:textId="77777777" w:rsidR="00552430" w:rsidRDefault="00552430" w:rsidP="00830550">
      <w:pPr>
        <w:shd w:val="clear" w:color="auto" w:fill="FFFFFF" w:themeFill="background1"/>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13. ПРИКІНЦЕВІ ПОЛОЖЕННЯ</w:t>
      </w:r>
    </w:p>
    <w:p w14:paraId="571424A1"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p>
    <w:p w14:paraId="3ACE1CF0"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b/>
          <w:color w:val="222222"/>
          <w:sz w:val="24"/>
          <w:szCs w:val="24"/>
        </w:rPr>
      </w:pPr>
      <w:r>
        <w:rPr>
          <w:rFonts w:ascii="Times New Roman" w:eastAsia="Times New Roman" w:hAnsi="Times New Roman" w:cs="Times New Roman"/>
          <w:color w:val="222222"/>
          <w:sz w:val="24"/>
          <w:szCs w:val="24"/>
        </w:rPr>
        <w:t xml:space="preserve">13.1. Інформація про податковий статус ЗАМОВНИКА та ПОСТАЧАЛЬНИКА визначається у розділі 14 Договору. </w:t>
      </w:r>
    </w:p>
    <w:p w14:paraId="76807981"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13.2. Підставою для розірвання Договору достроково є порушення з боку ПОСТАЧАЛЬНИКА </w:t>
      </w:r>
      <w:r w:rsidRPr="00E4071C">
        <w:rPr>
          <w:rFonts w:ascii="Times New Roman" w:eastAsia="Times New Roman" w:hAnsi="Times New Roman" w:cs="Times New Roman"/>
          <w:color w:val="222222"/>
          <w:sz w:val="24"/>
          <w:szCs w:val="24"/>
        </w:rPr>
        <w:t>умов розділів 5-6 цього Договору та/або істотне порушення однією із Сторін своїх зобов’язань за цим Договором. У цьому випадку Сторона, яка ініціює розірвання Договору, повинна письмово</w:t>
      </w:r>
      <w:r>
        <w:rPr>
          <w:rFonts w:ascii="Times New Roman" w:eastAsia="Times New Roman" w:hAnsi="Times New Roman" w:cs="Times New Roman"/>
          <w:color w:val="222222"/>
          <w:sz w:val="24"/>
          <w:szCs w:val="24"/>
        </w:rPr>
        <w:t xml:space="preserve"> повідомити про це іншу Сторону. Розірвання цього Договору допускається лише за взаємною згодою Сторін, шляхом підписання Додаткової угоди до цього Договору, крім випадків, передбачених п. 13.2.1 цього Договору.</w:t>
      </w:r>
    </w:p>
    <w:p w14:paraId="6B55DA4D" w14:textId="77777777" w:rsidR="00552430" w:rsidRDefault="00552430" w:rsidP="00830550">
      <w:pPr>
        <w:shd w:val="clear" w:color="auto" w:fill="FFFFFF" w:themeFill="background1"/>
        <w:spacing w:line="240" w:lineRule="auto"/>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13.2.1. Одностороння відмова, припинення зобов’язань та розірвання цього Договору з боку ЗАМОВНИКА вчиняється із письмовим повідомленням про це ПОСТАЧАЛЬНИКА і не потребує узгодження Сторін у разі:</w:t>
      </w:r>
    </w:p>
    <w:p w14:paraId="57A4BF65" w14:textId="77777777" w:rsidR="00552430" w:rsidRPr="00E4071C" w:rsidRDefault="00552430" w:rsidP="00830550">
      <w:pPr>
        <w:numPr>
          <w:ilvl w:val="0"/>
          <w:numId w:val="9"/>
        </w:numPr>
        <w:shd w:val="clear" w:color="auto" w:fill="FFFFFF" w:themeFill="background1"/>
        <w:spacing w:line="240" w:lineRule="auto"/>
        <w:ind w:left="425"/>
        <w:jc w:val="both"/>
        <w:rPr>
          <w:rFonts w:ascii="Times New Roman" w:eastAsia="Times New Roman" w:hAnsi="Times New Roman" w:cs="Times New Roman"/>
          <w:color w:val="222222"/>
          <w:sz w:val="24"/>
          <w:szCs w:val="24"/>
        </w:rPr>
      </w:pPr>
      <w:r w:rsidRPr="00E4071C">
        <w:rPr>
          <w:rFonts w:ascii="Times New Roman" w:eastAsia="Times New Roman" w:hAnsi="Times New Roman" w:cs="Times New Roman"/>
          <w:color w:val="222222"/>
          <w:sz w:val="24"/>
          <w:szCs w:val="24"/>
        </w:rPr>
        <w:t>порушення ПОСТАЧАЛЬНИКОМ умов розділів 4-6 цього Договору та/або істотне порушення ПОСТАЧАЛЬНИКОМ своїх зобов’язань за цим Договором;</w:t>
      </w:r>
    </w:p>
    <w:p w14:paraId="664F769B" w14:textId="77777777" w:rsidR="00552430" w:rsidRDefault="00552430" w:rsidP="00830550">
      <w:pPr>
        <w:numPr>
          <w:ilvl w:val="0"/>
          <w:numId w:val="9"/>
        </w:numPr>
        <w:shd w:val="clear" w:color="auto" w:fill="FFFFFF" w:themeFill="background1"/>
        <w:spacing w:line="240" w:lineRule="auto"/>
        <w:ind w:left="425"/>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прийняття судового рішення про визнання ПОСТАЧАЛЬНИКА банкрутом.</w:t>
      </w:r>
    </w:p>
    <w:p w14:paraId="5EDD5CFA" w14:textId="6B36AB48"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Цей Договір вважається розірваним в односторонньому порядку з наступного календарного дня після направлення ЗАМОВНИКОМ письмового повідомлення ПОСТАЧАЛЬНИКУ про розірвання </w:t>
      </w:r>
      <w:r w:rsidR="00E4071C">
        <w:rPr>
          <w:rFonts w:ascii="Times New Roman" w:eastAsia="Times New Roman" w:hAnsi="Times New Roman" w:cs="Times New Roman"/>
          <w:color w:val="222222"/>
          <w:sz w:val="24"/>
          <w:szCs w:val="24"/>
        </w:rPr>
        <w:t>Договору</w:t>
      </w:r>
      <w:r>
        <w:rPr>
          <w:rFonts w:ascii="Times New Roman" w:eastAsia="Times New Roman" w:hAnsi="Times New Roman" w:cs="Times New Roman"/>
          <w:color w:val="222222"/>
          <w:sz w:val="24"/>
          <w:szCs w:val="24"/>
        </w:rPr>
        <w:t>.</w:t>
      </w:r>
    </w:p>
    <w:p w14:paraId="05142262"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13.3. Факсимільні копії документів не мають юридичну силу.</w:t>
      </w:r>
    </w:p>
    <w:p w14:paraId="3DD3EBF9" w14:textId="03F5CCFA"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13.4. У разі отримання інформації про побічну дію або про надходження скарги до регуляторного органу, або іншої інформації від регуляторного органу, яка може свідчити про негативні наслідки використання продукції, що належать до продукції, що виникли на території України, ПОСТАЧАЛЬНИК зобов'язаний повідомити про це ЗАМОВНИКА протягом 1 (одного) робочого дня з моменту отримання такої інформації ПОСТАЧАЛЬНИКОМ або його афілійованою особою шляхом направлення відповідного повідомлення на електронну адресу ЗАМОВНИКА з подальшим надсиланням офіційного листа у паперовому вигляді на адресу ЗАМОВНИКА, зазначену у п. 11.2 цього Договору. ЗАМОВНИК буде ставитися до всіх рекомендацій ПОСТАЧАЛЬНИКА з належною відповідальністю та діяти відповідно до чинного законодавства, правил, нормативних актів та рекомендацій які видані урядом, галузевими асоціаціями та/або ПОСТАЧАЛЬНИКОМ щодо звітування про побічні дії, що виникають внаслідок прийому продукції.</w:t>
      </w:r>
    </w:p>
    <w:p w14:paraId="3FEF22A2" w14:textId="3457D81B"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13.</w:t>
      </w:r>
      <w:r w:rsidR="00021331">
        <w:rPr>
          <w:rFonts w:ascii="Times New Roman" w:eastAsia="Times New Roman" w:hAnsi="Times New Roman" w:cs="Times New Roman"/>
          <w:color w:val="222222"/>
          <w:sz w:val="24"/>
          <w:szCs w:val="24"/>
        </w:rPr>
        <w:t>5</w:t>
      </w:r>
      <w:r>
        <w:rPr>
          <w:rFonts w:ascii="Times New Roman" w:eastAsia="Times New Roman" w:hAnsi="Times New Roman" w:cs="Times New Roman"/>
          <w:color w:val="222222"/>
          <w:sz w:val="24"/>
          <w:szCs w:val="24"/>
        </w:rPr>
        <w:t>. Сторона несе повну відповідальність за правильність вказаних нею у цьому Договорі реквізитів та зобов’язується в десятиденний термін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14658AD3" w14:textId="09988A71"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13.</w:t>
      </w:r>
      <w:r w:rsidR="00021331">
        <w:rPr>
          <w:rFonts w:ascii="Times New Roman" w:eastAsia="Times New Roman" w:hAnsi="Times New Roman" w:cs="Times New Roman"/>
          <w:color w:val="222222"/>
          <w:sz w:val="24"/>
          <w:szCs w:val="24"/>
        </w:rPr>
        <w:t>6</w:t>
      </w:r>
      <w:r>
        <w:rPr>
          <w:rFonts w:ascii="Times New Roman" w:eastAsia="Times New Roman" w:hAnsi="Times New Roman" w:cs="Times New Roman"/>
          <w:color w:val="222222"/>
          <w:sz w:val="24"/>
          <w:szCs w:val="24"/>
        </w:rPr>
        <w:t>. Додаткові угоди та додатки до цього Договору є його невід’ємною частиною і мають юридичну силу у разі, якщо вони викладені у письмовій формі, підписані уповноваженими представниками та скріплені печатками (за наявності) Сторін.</w:t>
      </w:r>
    </w:p>
    <w:p w14:paraId="0085558F" w14:textId="64A3CCCC" w:rsidR="00552430" w:rsidRDefault="00021331"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13.7</w:t>
      </w:r>
      <w:r w:rsidR="00552430">
        <w:rPr>
          <w:rFonts w:ascii="Times New Roman" w:eastAsia="Times New Roman" w:hAnsi="Times New Roman" w:cs="Times New Roman"/>
          <w:color w:val="222222"/>
          <w:sz w:val="24"/>
          <w:szCs w:val="24"/>
        </w:rPr>
        <w:t>. Усі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уповноважених осіб та скріплені печатками (за наявності) Сторін.</w:t>
      </w:r>
    </w:p>
    <w:p w14:paraId="4A8F24A2" w14:textId="0A8F9A58"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13.</w:t>
      </w:r>
      <w:r w:rsidR="00021331">
        <w:rPr>
          <w:rFonts w:ascii="Times New Roman" w:eastAsia="Times New Roman" w:hAnsi="Times New Roman" w:cs="Times New Roman"/>
          <w:color w:val="222222"/>
          <w:sz w:val="24"/>
          <w:szCs w:val="24"/>
        </w:rPr>
        <w:t>8</w:t>
      </w:r>
      <w:r>
        <w:rPr>
          <w:rFonts w:ascii="Times New Roman" w:eastAsia="Times New Roman" w:hAnsi="Times New Roman" w:cs="Times New Roman"/>
          <w:color w:val="222222"/>
          <w:sz w:val="24"/>
          <w:szCs w:val="24"/>
        </w:rPr>
        <w:t>.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4220E76D" w14:textId="035B290D" w:rsidR="00BC72A9" w:rsidRDefault="00BC72A9"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p>
    <w:p w14:paraId="5B429324" w14:textId="2413A77E" w:rsidR="00BC72A9" w:rsidRDefault="00BC72A9"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p>
    <w:p w14:paraId="210D5754" w14:textId="17DC0118" w:rsidR="00BC72A9" w:rsidRDefault="00BC72A9"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p>
    <w:p w14:paraId="6E22A572" w14:textId="77777777" w:rsidR="00BC72A9" w:rsidRDefault="00BC72A9"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p>
    <w:p w14:paraId="707D37CC" w14:textId="77777777" w:rsidR="00552430" w:rsidRDefault="00552430" w:rsidP="00830550">
      <w:pPr>
        <w:shd w:val="clear" w:color="auto" w:fill="FFFFFF" w:themeFill="background1"/>
        <w:spacing w:line="240" w:lineRule="auto"/>
        <w:jc w:val="both"/>
        <w:rPr>
          <w:rFonts w:ascii="Times New Roman" w:eastAsia="Times New Roman" w:hAnsi="Times New Roman" w:cs="Times New Roman"/>
          <w:color w:val="222222"/>
          <w:sz w:val="24"/>
          <w:szCs w:val="24"/>
        </w:rPr>
      </w:pPr>
    </w:p>
    <w:p w14:paraId="0ED286A5" w14:textId="23944CAB" w:rsidR="00552430" w:rsidRDefault="00552430" w:rsidP="00830550">
      <w:pPr>
        <w:shd w:val="clear" w:color="auto" w:fill="FFFFFF" w:themeFill="background1"/>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14. МІСЦЕЗНАХОДЖЕННЯ І РЕКВІЗИТИ СТОРІН</w:t>
      </w:r>
    </w:p>
    <w:p w14:paraId="3D843365" w14:textId="38372F65" w:rsidR="00552430" w:rsidRDefault="00552430" w:rsidP="00830550">
      <w:pPr>
        <w:shd w:val="clear" w:color="auto" w:fill="FFFFFF" w:themeFill="background1"/>
        <w:spacing w:line="240" w:lineRule="auto"/>
        <w:jc w:val="center"/>
        <w:rPr>
          <w:rFonts w:ascii="Times New Roman" w:eastAsia="Times New Roman" w:hAnsi="Times New Roman" w:cs="Times New Roman"/>
          <w:b/>
          <w:color w:val="222222"/>
          <w:sz w:val="24"/>
          <w:szCs w:val="24"/>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9"/>
        <w:gridCol w:w="5019"/>
      </w:tblGrid>
      <w:tr w:rsidR="00021331" w:rsidRPr="00021331" w14:paraId="00293A92" w14:textId="77777777" w:rsidTr="00021331">
        <w:tc>
          <w:tcPr>
            <w:tcW w:w="5019" w:type="dxa"/>
          </w:tcPr>
          <w:p w14:paraId="4EC94FA6" w14:textId="69D15A7A" w:rsidR="00021331" w:rsidRPr="00021331" w:rsidRDefault="00021331" w:rsidP="00830550">
            <w:pPr>
              <w:shd w:val="clear" w:color="auto" w:fill="FFFFFF" w:themeFill="background1"/>
              <w:jc w:val="center"/>
              <w:rPr>
                <w:rFonts w:ascii="Times New Roman" w:eastAsia="Times New Roman" w:hAnsi="Times New Roman" w:cs="Times New Roman"/>
                <w:b/>
                <w:color w:val="222222"/>
                <w:sz w:val="24"/>
                <w:szCs w:val="24"/>
              </w:rPr>
            </w:pPr>
            <w:r w:rsidRPr="00021331">
              <w:rPr>
                <w:rFonts w:ascii="Times New Roman" w:eastAsia="Times New Roman" w:hAnsi="Times New Roman" w:cs="Times New Roman"/>
                <w:color w:val="222222"/>
                <w:sz w:val="24"/>
                <w:szCs w:val="24"/>
              </w:rPr>
              <w:t>ЗАМОВНИК</w:t>
            </w:r>
          </w:p>
        </w:tc>
        <w:tc>
          <w:tcPr>
            <w:tcW w:w="5019" w:type="dxa"/>
          </w:tcPr>
          <w:p w14:paraId="1C017D1B" w14:textId="41CCA283" w:rsidR="00021331" w:rsidRPr="00021331" w:rsidRDefault="00021331" w:rsidP="00830550">
            <w:pPr>
              <w:shd w:val="clear" w:color="auto" w:fill="FFFFFF" w:themeFill="background1"/>
              <w:jc w:val="center"/>
              <w:rPr>
                <w:rFonts w:ascii="Times New Roman" w:eastAsia="Times New Roman" w:hAnsi="Times New Roman" w:cs="Times New Roman"/>
                <w:color w:val="222222"/>
                <w:sz w:val="24"/>
                <w:szCs w:val="24"/>
              </w:rPr>
            </w:pPr>
            <w:r w:rsidRPr="00021331">
              <w:rPr>
                <w:rFonts w:ascii="Times New Roman" w:eastAsia="Times New Roman" w:hAnsi="Times New Roman" w:cs="Times New Roman"/>
                <w:color w:val="222222"/>
                <w:sz w:val="24"/>
                <w:szCs w:val="24"/>
              </w:rPr>
              <w:t>ПОСТАЧАЛЬНИК</w:t>
            </w:r>
          </w:p>
        </w:tc>
      </w:tr>
      <w:tr w:rsidR="00021331" w:rsidRPr="00021331" w14:paraId="435B8CE3" w14:textId="77777777" w:rsidTr="00021331">
        <w:tc>
          <w:tcPr>
            <w:tcW w:w="5019" w:type="dxa"/>
          </w:tcPr>
          <w:p w14:paraId="49AA0326" w14:textId="77777777" w:rsidR="00021331" w:rsidRPr="00021331" w:rsidRDefault="00021331" w:rsidP="00830550">
            <w:pPr>
              <w:shd w:val="clear" w:color="auto" w:fill="FFFFFF" w:themeFill="background1"/>
              <w:jc w:val="center"/>
              <w:rPr>
                <w:rFonts w:ascii="Times New Roman" w:hAnsi="Times New Roman" w:cs="Times New Roman"/>
                <w:b/>
                <w:sz w:val="24"/>
                <w:szCs w:val="24"/>
              </w:rPr>
            </w:pPr>
            <w:r w:rsidRPr="00021331">
              <w:rPr>
                <w:rFonts w:ascii="Times New Roman" w:hAnsi="Times New Roman" w:cs="Times New Roman"/>
                <w:b/>
                <w:sz w:val="24"/>
                <w:szCs w:val="24"/>
              </w:rPr>
              <w:t>Комунальне некомерційне підприємство</w:t>
            </w:r>
          </w:p>
          <w:p w14:paraId="1A47A8A4" w14:textId="77777777" w:rsidR="00021331" w:rsidRPr="00021331" w:rsidRDefault="00021331" w:rsidP="00830550">
            <w:pPr>
              <w:shd w:val="clear" w:color="auto" w:fill="FFFFFF" w:themeFill="background1"/>
              <w:jc w:val="center"/>
              <w:rPr>
                <w:rFonts w:ascii="Times New Roman" w:hAnsi="Times New Roman" w:cs="Times New Roman"/>
                <w:b/>
                <w:sz w:val="24"/>
                <w:szCs w:val="24"/>
              </w:rPr>
            </w:pPr>
            <w:r w:rsidRPr="00021331">
              <w:rPr>
                <w:rFonts w:ascii="Times New Roman" w:hAnsi="Times New Roman" w:cs="Times New Roman"/>
                <w:b/>
                <w:sz w:val="24"/>
                <w:szCs w:val="24"/>
              </w:rPr>
              <w:t>«Вінницька міська клінічна лікарня</w:t>
            </w:r>
          </w:p>
          <w:p w14:paraId="4A1D5B44" w14:textId="77777777" w:rsidR="00021331" w:rsidRPr="00021331" w:rsidRDefault="00021331" w:rsidP="00830550">
            <w:pPr>
              <w:shd w:val="clear" w:color="auto" w:fill="FFFFFF" w:themeFill="background1"/>
              <w:jc w:val="center"/>
              <w:rPr>
                <w:rFonts w:ascii="Times New Roman" w:hAnsi="Times New Roman" w:cs="Times New Roman"/>
                <w:b/>
                <w:sz w:val="24"/>
                <w:szCs w:val="24"/>
              </w:rPr>
            </w:pPr>
            <w:r w:rsidRPr="00021331">
              <w:rPr>
                <w:rFonts w:ascii="Times New Roman" w:hAnsi="Times New Roman" w:cs="Times New Roman"/>
                <w:b/>
                <w:sz w:val="24"/>
                <w:szCs w:val="24"/>
              </w:rPr>
              <w:t>«Центр матері та дитини»</w:t>
            </w:r>
          </w:p>
          <w:p w14:paraId="634328AD" w14:textId="77777777" w:rsidR="00021331" w:rsidRPr="00021331" w:rsidRDefault="00021331" w:rsidP="00830550">
            <w:pPr>
              <w:shd w:val="clear" w:color="auto" w:fill="FFFFFF" w:themeFill="background1"/>
              <w:rPr>
                <w:rFonts w:ascii="Times New Roman" w:hAnsi="Times New Roman" w:cs="Times New Roman"/>
                <w:sz w:val="24"/>
                <w:szCs w:val="24"/>
              </w:rPr>
            </w:pPr>
            <w:r w:rsidRPr="00021331">
              <w:rPr>
                <w:rFonts w:ascii="Times New Roman" w:hAnsi="Times New Roman" w:cs="Times New Roman"/>
                <w:sz w:val="24"/>
                <w:szCs w:val="24"/>
              </w:rPr>
              <w:t>ЄДРПОУ 25500212</w:t>
            </w:r>
          </w:p>
          <w:p w14:paraId="227C610C" w14:textId="77777777" w:rsidR="00021331" w:rsidRPr="00021331" w:rsidRDefault="00021331" w:rsidP="00830550">
            <w:pPr>
              <w:shd w:val="clear" w:color="auto" w:fill="FFFFFF" w:themeFill="background1"/>
              <w:rPr>
                <w:rFonts w:ascii="Times New Roman" w:hAnsi="Times New Roman" w:cs="Times New Roman"/>
                <w:sz w:val="24"/>
                <w:szCs w:val="24"/>
              </w:rPr>
            </w:pPr>
            <w:r w:rsidRPr="00021331">
              <w:rPr>
                <w:rFonts w:ascii="Times New Roman" w:hAnsi="Times New Roman" w:cs="Times New Roman"/>
                <w:sz w:val="24"/>
                <w:szCs w:val="24"/>
              </w:rPr>
              <w:t xml:space="preserve">21019, м. Вінниця, вул. </w:t>
            </w:r>
            <w:proofErr w:type="spellStart"/>
            <w:r w:rsidRPr="00021331">
              <w:rPr>
                <w:rFonts w:ascii="Times New Roman" w:hAnsi="Times New Roman" w:cs="Times New Roman"/>
                <w:sz w:val="24"/>
                <w:szCs w:val="24"/>
              </w:rPr>
              <w:t>Синьоводська</w:t>
            </w:r>
            <w:proofErr w:type="spellEnd"/>
            <w:r w:rsidRPr="00021331">
              <w:rPr>
                <w:rFonts w:ascii="Times New Roman" w:hAnsi="Times New Roman" w:cs="Times New Roman"/>
                <w:sz w:val="24"/>
                <w:szCs w:val="24"/>
              </w:rPr>
              <w:t>, 142</w:t>
            </w:r>
          </w:p>
          <w:p w14:paraId="18A3C7ED" w14:textId="77777777" w:rsidR="00021331" w:rsidRPr="00021331" w:rsidRDefault="00021331" w:rsidP="00830550">
            <w:pPr>
              <w:shd w:val="clear" w:color="auto" w:fill="FFFFFF" w:themeFill="background1"/>
              <w:rPr>
                <w:rFonts w:ascii="Times New Roman" w:hAnsi="Times New Roman" w:cs="Times New Roman"/>
                <w:sz w:val="24"/>
                <w:szCs w:val="24"/>
              </w:rPr>
            </w:pPr>
            <w:r w:rsidRPr="00021331">
              <w:rPr>
                <w:rFonts w:ascii="Times New Roman" w:hAnsi="Times New Roman" w:cs="Times New Roman"/>
                <w:sz w:val="24"/>
                <w:szCs w:val="24"/>
              </w:rPr>
              <w:t xml:space="preserve">р/р UA793204780000026002924447103 </w:t>
            </w:r>
          </w:p>
          <w:p w14:paraId="5E399C46" w14:textId="77777777" w:rsidR="00021331" w:rsidRPr="00021331" w:rsidRDefault="00021331" w:rsidP="00830550">
            <w:pPr>
              <w:shd w:val="clear" w:color="auto" w:fill="FFFFFF" w:themeFill="background1"/>
              <w:rPr>
                <w:rFonts w:ascii="Times New Roman" w:hAnsi="Times New Roman" w:cs="Times New Roman"/>
                <w:sz w:val="24"/>
                <w:szCs w:val="24"/>
              </w:rPr>
            </w:pPr>
            <w:r w:rsidRPr="00021331">
              <w:rPr>
                <w:rFonts w:ascii="Times New Roman" w:hAnsi="Times New Roman" w:cs="Times New Roman"/>
                <w:sz w:val="24"/>
                <w:szCs w:val="24"/>
              </w:rPr>
              <w:t xml:space="preserve">р/р UA973204780000026001924447104 </w:t>
            </w:r>
          </w:p>
          <w:p w14:paraId="632D06B7" w14:textId="77777777" w:rsidR="00021331" w:rsidRPr="00021331" w:rsidRDefault="00021331" w:rsidP="00830550">
            <w:pPr>
              <w:shd w:val="clear" w:color="auto" w:fill="FFFFFF" w:themeFill="background1"/>
              <w:rPr>
                <w:rFonts w:ascii="Times New Roman" w:hAnsi="Times New Roman" w:cs="Times New Roman"/>
                <w:sz w:val="24"/>
                <w:szCs w:val="24"/>
              </w:rPr>
            </w:pPr>
            <w:r w:rsidRPr="00021331">
              <w:rPr>
                <w:rFonts w:ascii="Times New Roman" w:hAnsi="Times New Roman" w:cs="Times New Roman"/>
                <w:sz w:val="24"/>
                <w:szCs w:val="24"/>
              </w:rPr>
              <w:t>р/р UA183204780000026000924447105</w:t>
            </w:r>
          </w:p>
          <w:p w14:paraId="516779CA" w14:textId="77777777" w:rsidR="00021331" w:rsidRPr="00021331" w:rsidRDefault="00021331" w:rsidP="00830550">
            <w:pPr>
              <w:shd w:val="clear" w:color="auto" w:fill="FFFFFF" w:themeFill="background1"/>
              <w:rPr>
                <w:rFonts w:ascii="Times New Roman" w:hAnsi="Times New Roman" w:cs="Times New Roman"/>
                <w:sz w:val="24"/>
                <w:szCs w:val="24"/>
              </w:rPr>
            </w:pPr>
            <w:r w:rsidRPr="00021331">
              <w:rPr>
                <w:rFonts w:ascii="Times New Roman" w:hAnsi="Times New Roman" w:cs="Times New Roman"/>
                <w:sz w:val="24"/>
                <w:szCs w:val="24"/>
              </w:rPr>
              <w:t>в АБ «</w:t>
            </w:r>
            <w:proofErr w:type="spellStart"/>
            <w:r w:rsidRPr="00021331">
              <w:rPr>
                <w:rFonts w:ascii="Times New Roman" w:hAnsi="Times New Roman" w:cs="Times New Roman"/>
                <w:sz w:val="24"/>
                <w:szCs w:val="24"/>
              </w:rPr>
              <w:t>Укргазбанк</w:t>
            </w:r>
            <w:proofErr w:type="spellEnd"/>
            <w:r w:rsidRPr="00021331">
              <w:rPr>
                <w:rFonts w:ascii="Times New Roman" w:hAnsi="Times New Roman" w:cs="Times New Roman"/>
                <w:sz w:val="24"/>
                <w:szCs w:val="24"/>
              </w:rPr>
              <w:t>» м. Київ</w:t>
            </w:r>
          </w:p>
          <w:p w14:paraId="09B81606" w14:textId="77777777" w:rsidR="00021331" w:rsidRPr="00021331" w:rsidRDefault="00021331" w:rsidP="00830550">
            <w:pPr>
              <w:shd w:val="clear" w:color="auto" w:fill="FFFFFF" w:themeFill="background1"/>
              <w:rPr>
                <w:rFonts w:ascii="Times New Roman" w:hAnsi="Times New Roman" w:cs="Times New Roman"/>
                <w:sz w:val="24"/>
                <w:szCs w:val="24"/>
              </w:rPr>
            </w:pPr>
            <w:r w:rsidRPr="00021331">
              <w:rPr>
                <w:rFonts w:ascii="Times New Roman" w:hAnsi="Times New Roman" w:cs="Times New Roman"/>
                <w:sz w:val="24"/>
                <w:szCs w:val="24"/>
              </w:rPr>
              <w:t>ІПН 255002102283</w:t>
            </w:r>
          </w:p>
          <w:p w14:paraId="76319D46" w14:textId="0DDA94CA" w:rsidR="00021331" w:rsidRPr="00021331" w:rsidRDefault="00021331" w:rsidP="00830550">
            <w:pPr>
              <w:shd w:val="clear" w:color="auto" w:fill="FFFFFF" w:themeFill="background1"/>
              <w:rPr>
                <w:rFonts w:ascii="Times New Roman" w:eastAsia="Times New Roman" w:hAnsi="Times New Roman" w:cs="Times New Roman"/>
                <w:color w:val="222222"/>
                <w:sz w:val="24"/>
                <w:szCs w:val="24"/>
              </w:rPr>
            </w:pPr>
            <w:r w:rsidRPr="00021331">
              <w:rPr>
                <w:rFonts w:ascii="Times New Roman" w:eastAsia="Times New Roman" w:hAnsi="Times New Roman" w:cs="Times New Roman"/>
                <w:color w:val="222222"/>
                <w:sz w:val="24"/>
                <w:szCs w:val="24"/>
              </w:rPr>
              <w:t xml:space="preserve">Має статус платника ПДВ </w:t>
            </w:r>
          </w:p>
          <w:p w14:paraId="158AD43D" w14:textId="77777777" w:rsidR="00021331" w:rsidRPr="00021331" w:rsidRDefault="00021331" w:rsidP="00830550">
            <w:pPr>
              <w:shd w:val="clear" w:color="auto" w:fill="FFFFFF" w:themeFill="background1"/>
              <w:rPr>
                <w:rFonts w:ascii="Times New Roman" w:hAnsi="Times New Roman" w:cs="Times New Roman"/>
                <w:sz w:val="24"/>
                <w:szCs w:val="24"/>
              </w:rPr>
            </w:pPr>
          </w:p>
          <w:p w14:paraId="686B7000" w14:textId="77777777" w:rsidR="00021331" w:rsidRPr="00021331" w:rsidRDefault="00021331" w:rsidP="00830550">
            <w:pPr>
              <w:shd w:val="clear" w:color="auto" w:fill="FFFFFF" w:themeFill="background1"/>
              <w:rPr>
                <w:rFonts w:ascii="Times New Roman" w:hAnsi="Times New Roman" w:cs="Times New Roman"/>
                <w:sz w:val="24"/>
                <w:szCs w:val="24"/>
              </w:rPr>
            </w:pPr>
            <w:r w:rsidRPr="00021331">
              <w:rPr>
                <w:rFonts w:ascii="Times New Roman" w:hAnsi="Times New Roman" w:cs="Times New Roman"/>
                <w:sz w:val="24"/>
                <w:szCs w:val="24"/>
              </w:rPr>
              <w:t>Директор</w:t>
            </w:r>
          </w:p>
          <w:p w14:paraId="7CB4ADA7" w14:textId="77777777" w:rsidR="00021331" w:rsidRPr="00021331" w:rsidRDefault="00021331" w:rsidP="00830550">
            <w:pPr>
              <w:shd w:val="clear" w:color="auto" w:fill="FFFFFF" w:themeFill="background1"/>
              <w:rPr>
                <w:rFonts w:ascii="Times New Roman" w:hAnsi="Times New Roman" w:cs="Times New Roman"/>
                <w:sz w:val="24"/>
                <w:szCs w:val="24"/>
              </w:rPr>
            </w:pPr>
          </w:p>
          <w:p w14:paraId="3A76D0F6" w14:textId="77777777" w:rsidR="00021331" w:rsidRPr="00021331" w:rsidRDefault="00021331" w:rsidP="00830550">
            <w:pPr>
              <w:shd w:val="clear" w:color="auto" w:fill="FFFFFF" w:themeFill="background1"/>
              <w:rPr>
                <w:rFonts w:ascii="Times New Roman" w:hAnsi="Times New Roman" w:cs="Times New Roman"/>
                <w:sz w:val="24"/>
                <w:szCs w:val="24"/>
              </w:rPr>
            </w:pPr>
            <w:r w:rsidRPr="00021331">
              <w:rPr>
                <w:rFonts w:ascii="Times New Roman" w:hAnsi="Times New Roman" w:cs="Times New Roman"/>
                <w:sz w:val="24"/>
                <w:szCs w:val="24"/>
              </w:rPr>
              <w:t>______________ Володимир ПРИСЯЖНЮК</w:t>
            </w:r>
          </w:p>
          <w:p w14:paraId="48B8AAA3" w14:textId="77777777" w:rsidR="00021331" w:rsidRPr="00021331" w:rsidRDefault="00021331" w:rsidP="00830550">
            <w:pPr>
              <w:shd w:val="clear" w:color="auto" w:fill="FFFFFF" w:themeFill="background1"/>
              <w:jc w:val="center"/>
              <w:rPr>
                <w:rFonts w:ascii="Times New Roman" w:eastAsia="Times New Roman" w:hAnsi="Times New Roman" w:cs="Times New Roman"/>
                <w:b/>
                <w:color w:val="222222"/>
                <w:sz w:val="24"/>
                <w:szCs w:val="24"/>
              </w:rPr>
            </w:pPr>
          </w:p>
        </w:tc>
        <w:tc>
          <w:tcPr>
            <w:tcW w:w="5019" w:type="dxa"/>
          </w:tcPr>
          <w:p w14:paraId="461B7D6F" w14:textId="77777777" w:rsidR="00021331" w:rsidRPr="00021331" w:rsidRDefault="00021331" w:rsidP="00830550">
            <w:pPr>
              <w:shd w:val="clear" w:color="auto" w:fill="FFFFFF" w:themeFill="background1"/>
              <w:jc w:val="center"/>
              <w:rPr>
                <w:rFonts w:ascii="Times New Roman" w:eastAsia="Times New Roman" w:hAnsi="Times New Roman" w:cs="Times New Roman"/>
                <w:b/>
                <w:color w:val="222222"/>
                <w:sz w:val="24"/>
                <w:szCs w:val="24"/>
              </w:rPr>
            </w:pPr>
          </w:p>
          <w:p w14:paraId="6F6869EB" w14:textId="77777777" w:rsidR="00021331" w:rsidRPr="00021331" w:rsidRDefault="00021331" w:rsidP="00830550">
            <w:pPr>
              <w:shd w:val="clear" w:color="auto" w:fill="FFFFFF" w:themeFill="background1"/>
              <w:jc w:val="center"/>
              <w:rPr>
                <w:rFonts w:ascii="Times New Roman" w:eastAsia="Times New Roman" w:hAnsi="Times New Roman" w:cs="Times New Roman"/>
                <w:b/>
                <w:color w:val="222222"/>
                <w:sz w:val="24"/>
                <w:szCs w:val="24"/>
              </w:rPr>
            </w:pPr>
          </w:p>
          <w:p w14:paraId="07593BB6" w14:textId="77777777" w:rsidR="00021331" w:rsidRPr="00021331" w:rsidRDefault="00021331" w:rsidP="00830550">
            <w:pPr>
              <w:shd w:val="clear" w:color="auto" w:fill="FFFFFF" w:themeFill="background1"/>
              <w:jc w:val="center"/>
              <w:rPr>
                <w:rFonts w:ascii="Times New Roman" w:eastAsia="Times New Roman" w:hAnsi="Times New Roman" w:cs="Times New Roman"/>
                <w:b/>
                <w:color w:val="222222"/>
                <w:sz w:val="24"/>
                <w:szCs w:val="24"/>
              </w:rPr>
            </w:pPr>
          </w:p>
          <w:p w14:paraId="11040EFE" w14:textId="77777777" w:rsidR="00021331" w:rsidRPr="00021331" w:rsidRDefault="00021331" w:rsidP="00830550">
            <w:pPr>
              <w:shd w:val="clear" w:color="auto" w:fill="FFFFFF" w:themeFill="background1"/>
              <w:jc w:val="center"/>
              <w:rPr>
                <w:rFonts w:ascii="Times New Roman" w:eastAsia="Times New Roman" w:hAnsi="Times New Roman" w:cs="Times New Roman"/>
                <w:b/>
                <w:color w:val="222222"/>
                <w:sz w:val="24"/>
                <w:szCs w:val="24"/>
              </w:rPr>
            </w:pPr>
          </w:p>
          <w:p w14:paraId="5053E077" w14:textId="77777777" w:rsidR="00021331" w:rsidRPr="00021331" w:rsidRDefault="00021331" w:rsidP="00830550">
            <w:pPr>
              <w:shd w:val="clear" w:color="auto" w:fill="FFFFFF" w:themeFill="background1"/>
              <w:jc w:val="center"/>
              <w:rPr>
                <w:rFonts w:ascii="Times New Roman" w:eastAsia="Times New Roman" w:hAnsi="Times New Roman" w:cs="Times New Roman"/>
                <w:b/>
                <w:color w:val="222222"/>
                <w:sz w:val="24"/>
                <w:szCs w:val="24"/>
              </w:rPr>
            </w:pPr>
          </w:p>
          <w:p w14:paraId="2515ECEC" w14:textId="77777777" w:rsidR="00021331" w:rsidRPr="00021331" w:rsidRDefault="00021331" w:rsidP="00830550">
            <w:pPr>
              <w:shd w:val="clear" w:color="auto" w:fill="FFFFFF" w:themeFill="background1"/>
              <w:jc w:val="center"/>
              <w:rPr>
                <w:rFonts w:ascii="Times New Roman" w:eastAsia="Times New Roman" w:hAnsi="Times New Roman" w:cs="Times New Roman"/>
                <w:b/>
                <w:color w:val="222222"/>
                <w:sz w:val="24"/>
                <w:szCs w:val="24"/>
              </w:rPr>
            </w:pPr>
          </w:p>
          <w:p w14:paraId="04770943" w14:textId="77777777" w:rsidR="00021331" w:rsidRPr="00021331" w:rsidRDefault="00021331" w:rsidP="00830550">
            <w:pPr>
              <w:shd w:val="clear" w:color="auto" w:fill="FFFFFF" w:themeFill="background1"/>
              <w:jc w:val="center"/>
              <w:rPr>
                <w:rFonts w:ascii="Times New Roman" w:eastAsia="Times New Roman" w:hAnsi="Times New Roman" w:cs="Times New Roman"/>
                <w:b/>
                <w:color w:val="222222"/>
                <w:sz w:val="24"/>
                <w:szCs w:val="24"/>
              </w:rPr>
            </w:pPr>
          </w:p>
          <w:p w14:paraId="6A619713" w14:textId="77777777" w:rsidR="00021331" w:rsidRPr="00021331" w:rsidRDefault="00021331" w:rsidP="00830550">
            <w:pPr>
              <w:shd w:val="clear" w:color="auto" w:fill="FFFFFF" w:themeFill="background1"/>
              <w:jc w:val="center"/>
              <w:rPr>
                <w:rFonts w:ascii="Times New Roman" w:eastAsia="Times New Roman" w:hAnsi="Times New Roman" w:cs="Times New Roman"/>
                <w:b/>
                <w:color w:val="222222"/>
                <w:sz w:val="24"/>
                <w:szCs w:val="24"/>
              </w:rPr>
            </w:pPr>
          </w:p>
          <w:p w14:paraId="0140D9BE" w14:textId="77777777" w:rsidR="00021331" w:rsidRPr="00021331" w:rsidRDefault="00021331" w:rsidP="00830550">
            <w:pPr>
              <w:shd w:val="clear" w:color="auto" w:fill="FFFFFF" w:themeFill="background1"/>
              <w:jc w:val="center"/>
              <w:rPr>
                <w:rFonts w:ascii="Times New Roman" w:eastAsia="Times New Roman" w:hAnsi="Times New Roman" w:cs="Times New Roman"/>
                <w:b/>
                <w:color w:val="222222"/>
                <w:sz w:val="24"/>
                <w:szCs w:val="24"/>
              </w:rPr>
            </w:pPr>
          </w:p>
          <w:p w14:paraId="16FF11D0" w14:textId="77777777" w:rsidR="00021331" w:rsidRPr="00021331" w:rsidRDefault="00021331" w:rsidP="00830550">
            <w:pPr>
              <w:shd w:val="clear" w:color="auto" w:fill="FFFFFF" w:themeFill="background1"/>
              <w:jc w:val="center"/>
              <w:rPr>
                <w:rFonts w:ascii="Times New Roman" w:eastAsia="Times New Roman" w:hAnsi="Times New Roman" w:cs="Times New Roman"/>
                <w:b/>
                <w:color w:val="222222"/>
                <w:sz w:val="24"/>
                <w:szCs w:val="24"/>
              </w:rPr>
            </w:pPr>
          </w:p>
          <w:p w14:paraId="525B19F9" w14:textId="77777777" w:rsidR="00021331" w:rsidRPr="00021331" w:rsidRDefault="00021331" w:rsidP="00830550">
            <w:pPr>
              <w:shd w:val="clear" w:color="auto" w:fill="FFFFFF" w:themeFill="background1"/>
              <w:jc w:val="both"/>
              <w:rPr>
                <w:rFonts w:ascii="Times New Roman" w:eastAsia="Times New Roman" w:hAnsi="Times New Roman" w:cs="Times New Roman"/>
                <w:color w:val="222222"/>
                <w:sz w:val="24"/>
                <w:szCs w:val="24"/>
              </w:rPr>
            </w:pPr>
            <w:r w:rsidRPr="00021331">
              <w:rPr>
                <w:rFonts w:ascii="Times New Roman" w:eastAsia="Times New Roman" w:hAnsi="Times New Roman" w:cs="Times New Roman"/>
                <w:color w:val="222222"/>
                <w:sz w:val="24"/>
                <w:szCs w:val="24"/>
              </w:rPr>
              <w:t>Має статус _</w:t>
            </w:r>
          </w:p>
          <w:p w14:paraId="4759B5FC" w14:textId="77777777" w:rsidR="00021331" w:rsidRDefault="00021331" w:rsidP="00830550">
            <w:pPr>
              <w:shd w:val="clear" w:color="auto" w:fill="FFFFFF" w:themeFill="background1"/>
              <w:jc w:val="center"/>
              <w:rPr>
                <w:rFonts w:ascii="Times New Roman" w:eastAsia="Times New Roman" w:hAnsi="Times New Roman" w:cs="Times New Roman"/>
                <w:b/>
                <w:color w:val="222222"/>
                <w:sz w:val="24"/>
                <w:szCs w:val="24"/>
              </w:rPr>
            </w:pPr>
          </w:p>
          <w:p w14:paraId="57A76414" w14:textId="77777777" w:rsidR="00021331" w:rsidRPr="00021331" w:rsidRDefault="00021331" w:rsidP="00830550">
            <w:pPr>
              <w:shd w:val="clear" w:color="auto" w:fill="FFFFFF" w:themeFill="background1"/>
              <w:rPr>
                <w:rFonts w:ascii="Times New Roman" w:hAnsi="Times New Roman" w:cs="Times New Roman"/>
                <w:sz w:val="24"/>
                <w:szCs w:val="24"/>
              </w:rPr>
            </w:pPr>
            <w:r w:rsidRPr="00021331">
              <w:rPr>
                <w:rFonts w:ascii="Times New Roman" w:hAnsi="Times New Roman" w:cs="Times New Roman"/>
                <w:sz w:val="24"/>
                <w:szCs w:val="24"/>
              </w:rPr>
              <w:t>Директор</w:t>
            </w:r>
          </w:p>
          <w:p w14:paraId="4BB743CF" w14:textId="77777777" w:rsidR="00021331" w:rsidRPr="00021331" w:rsidRDefault="00021331" w:rsidP="00830550">
            <w:pPr>
              <w:shd w:val="clear" w:color="auto" w:fill="FFFFFF" w:themeFill="background1"/>
              <w:rPr>
                <w:rFonts w:ascii="Times New Roman" w:hAnsi="Times New Roman" w:cs="Times New Roman"/>
                <w:sz w:val="24"/>
                <w:szCs w:val="24"/>
              </w:rPr>
            </w:pPr>
          </w:p>
          <w:p w14:paraId="6F770083" w14:textId="370A9039" w:rsidR="00021331" w:rsidRPr="00021331" w:rsidRDefault="00021331" w:rsidP="00830550">
            <w:pPr>
              <w:shd w:val="clear" w:color="auto" w:fill="FFFFFF" w:themeFill="background1"/>
              <w:rPr>
                <w:rFonts w:ascii="Times New Roman" w:eastAsia="Times New Roman" w:hAnsi="Times New Roman" w:cs="Times New Roman"/>
                <w:b/>
                <w:color w:val="222222"/>
                <w:sz w:val="24"/>
                <w:szCs w:val="24"/>
              </w:rPr>
            </w:pPr>
            <w:r w:rsidRPr="00021331">
              <w:rPr>
                <w:rFonts w:ascii="Times New Roman" w:hAnsi="Times New Roman" w:cs="Times New Roman"/>
                <w:sz w:val="24"/>
                <w:szCs w:val="24"/>
              </w:rPr>
              <w:t xml:space="preserve">______________ </w:t>
            </w:r>
          </w:p>
        </w:tc>
      </w:tr>
    </w:tbl>
    <w:p w14:paraId="00000131" w14:textId="77777777" w:rsidR="00053917" w:rsidRDefault="00A22AFD" w:rsidP="00830550">
      <w:pPr>
        <w:shd w:val="clear" w:color="auto" w:fill="FFFFFF" w:themeFill="background1"/>
        <w:spacing w:line="240" w:lineRule="auto"/>
        <w:rPr>
          <w:rFonts w:ascii="Times New Roman" w:eastAsia="Times New Roman" w:hAnsi="Times New Roman" w:cs="Times New Roman"/>
          <w:sz w:val="24"/>
          <w:szCs w:val="24"/>
        </w:rPr>
      </w:pPr>
      <w:r>
        <w:br w:type="page"/>
      </w:r>
    </w:p>
    <w:tbl>
      <w:tblPr>
        <w:tblStyle w:val="af0"/>
        <w:tblW w:w="9639" w:type="dxa"/>
        <w:tblInd w:w="-108"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9639"/>
      </w:tblGrid>
      <w:tr w:rsidR="00053917" w14:paraId="259E18E7" w14:textId="77777777">
        <w:trPr>
          <w:trHeight w:val="1298"/>
        </w:trPr>
        <w:tc>
          <w:tcPr>
            <w:tcW w:w="9639" w:type="dxa"/>
          </w:tcPr>
          <w:p w14:paraId="00000132" w14:textId="77777777" w:rsidR="00053917" w:rsidRDefault="00A22AFD" w:rsidP="00830550">
            <w:pPr>
              <w:shd w:val="clear" w:color="auto" w:fill="FFFFFF" w:themeFill="background1"/>
              <w:spacing w:line="240" w:lineRule="auto"/>
              <w:jc w:val="righ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Додаток №1 </w:t>
            </w:r>
          </w:p>
          <w:p w14:paraId="00000133" w14:textId="77777777" w:rsidR="00053917" w:rsidRDefault="00A22AFD" w:rsidP="00830550">
            <w:pPr>
              <w:shd w:val="clear" w:color="auto" w:fill="FFFFFF" w:themeFill="background1"/>
              <w:spacing w:line="240" w:lineRule="auto"/>
              <w:jc w:val="righ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до договору про закупівлю № __________</w:t>
            </w:r>
          </w:p>
          <w:p w14:paraId="00000134" w14:textId="540E5687" w:rsidR="00053917" w:rsidRDefault="00A22AFD" w:rsidP="00830550">
            <w:pPr>
              <w:shd w:val="clear" w:color="auto" w:fill="FFFFFF" w:themeFill="background1"/>
              <w:spacing w:line="240" w:lineRule="auto"/>
              <w:jc w:val="righ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«___» __________ 202</w:t>
            </w:r>
            <w:r w:rsidR="001D1DDA">
              <w:rPr>
                <w:rFonts w:ascii="Times New Roman" w:eastAsia="Times New Roman" w:hAnsi="Times New Roman" w:cs="Times New Roman"/>
                <w:color w:val="222222"/>
                <w:sz w:val="24"/>
                <w:szCs w:val="24"/>
              </w:rPr>
              <w:t>4</w:t>
            </w:r>
            <w:r>
              <w:rPr>
                <w:rFonts w:ascii="Times New Roman" w:eastAsia="Times New Roman" w:hAnsi="Times New Roman" w:cs="Times New Roman"/>
                <w:color w:val="222222"/>
                <w:sz w:val="24"/>
                <w:szCs w:val="24"/>
              </w:rPr>
              <w:t xml:space="preserve"> року</w:t>
            </w:r>
          </w:p>
          <w:p w14:paraId="00000135" w14:textId="77777777" w:rsidR="00053917" w:rsidRDefault="00053917" w:rsidP="00830550">
            <w:pPr>
              <w:shd w:val="clear" w:color="auto" w:fill="FFFFFF" w:themeFill="background1"/>
              <w:spacing w:line="240" w:lineRule="auto"/>
              <w:rPr>
                <w:rFonts w:ascii="Times New Roman" w:eastAsia="Times New Roman" w:hAnsi="Times New Roman" w:cs="Times New Roman"/>
                <w:sz w:val="24"/>
                <w:szCs w:val="24"/>
              </w:rPr>
            </w:pPr>
          </w:p>
        </w:tc>
      </w:tr>
      <w:tr w:rsidR="00053917" w14:paraId="3D2E23EB" w14:textId="77777777">
        <w:tc>
          <w:tcPr>
            <w:tcW w:w="9639" w:type="dxa"/>
          </w:tcPr>
          <w:p w14:paraId="00000136" w14:textId="77777777" w:rsidR="00053917" w:rsidRDefault="00A22AFD" w:rsidP="00830550">
            <w:pPr>
              <w:shd w:val="clear" w:color="auto" w:fill="FFFFFF" w:themeFill="background1"/>
              <w:spacing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Специфікація</w:t>
            </w:r>
          </w:p>
          <w:p w14:paraId="00000138" w14:textId="7A5CE276" w:rsidR="00053917" w:rsidRDefault="00A22AFD" w:rsidP="00830550">
            <w:pPr>
              <w:shd w:val="clear" w:color="auto" w:fill="FFFFFF" w:themeFill="background1"/>
              <w:spacing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до договору про закупівлю № __________</w:t>
            </w:r>
            <w:r>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color w:val="222222"/>
                <w:sz w:val="24"/>
                <w:szCs w:val="24"/>
              </w:rPr>
              <w:t>від «___» __________ 202</w:t>
            </w:r>
            <w:r w:rsidR="001D1DDA">
              <w:rPr>
                <w:rFonts w:ascii="Times New Roman" w:eastAsia="Times New Roman" w:hAnsi="Times New Roman" w:cs="Times New Roman"/>
                <w:color w:val="222222"/>
                <w:sz w:val="24"/>
                <w:szCs w:val="24"/>
              </w:rPr>
              <w:t>4</w:t>
            </w:r>
            <w:r>
              <w:rPr>
                <w:rFonts w:ascii="Times New Roman" w:eastAsia="Times New Roman" w:hAnsi="Times New Roman" w:cs="Times New Roman"/>
                <w:color w:val="222222"/>
                <w:sz w:val="24"/>
                <w:szCs w:val="24"/>
              </w:rPr>
              <w:t xml:space="preserve"> року</w:t>
            </w:r>
          </w:p>
        </w:tc>
      </w:tr>
      <w:tr w:rsidR="00053917" w14:paraId="3ECA3C8B" w14:textId="77777777">
        <w:tc>
          <w:tcPr>
            <w:tcW w:w="9639" w:type="dxa"/>
          </w:tcPr>
          <w:tbl>
            <w:tblPr>
              <w:tblStyle w:val="af1"/>
              <w:tblW w:w="95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0"/>
              <w:gridCol w:w="1320"/>
              <w:gridCol w:w="2400"/>
              <w:gridCol w:w="1276"/>
              <w:gridCol w:w="1134"/>
              <w:gridCol w:w="1137"/>
              <w:gridCol w:w="1983"/>
            </w:tblGrid>
            <w:tr w:rsidR="00053917" w14:paraId="54A2EB78" w14:textId="77777777">
              <w:tc>
                <w:tcPr>
                  <w:tcW w:w="270" w:type="dxa"/>
                  <w:vAlign w:val="center"/>
                </w:tcPr>
                <w:p w14:paraId="0000013E" w14:textId="77777777" w:rsidR="00053917" w:rsidRDefault="00A22AFD" w:rsidP="00830550">
                  <w:pPr>
                    <w:shd w:val="clear" w:color="auto" w:fill="FFFFFF" w:themeFill="background1"/>
                    <w:spacing w:line="240" w:lineRule="auto"/>
                    <w:jc w:val="center"/>
                    <w:rPr>
                      <w:rFonts w:ascii="Times New Roman" w:eastAsia="Times New Roman" w:hAnsi="Times New Roman" w:cs="Times New Roman"/>
                      <w:color w:val="222222"/>
                      <w:sz w:val="16"/>
                      <w:szCs w:val="16"/>
                    </w:rPr>
                  </w:pPr>
                  <w:r>
                    <w:rPr>
                      <w:rFonts w:ascii="Times New Roman" w:eastAsia="Times New Roman" w:hAnsi="Times New Roman" w:cs="Times New Roman"/>
                      <w:b/>
                      <w:color w:val="222222"/>
                      <w:sz w:val="16"/>
                      <w:szCs w:val="16"/>
                    </w:rPr>
                    <w:t>№</w:t>
                  </w:r>
                </w:p>
              </w:tc>
              <w:tc>
                <w:tcPr>
                  <w:tcW w:w="1320" w:type="dxa"/>
                  <w:vAlign w:val="center"/>
                </w:tcPr>
                <w:p w14:paraId="0000013F" w14:textId="77777777" w:rsidR="00053917" w:rsidRDefault="00A22AFD" w:rsidP="00830550">
                  <w:pPr>
                    <w:shd w:val="clear" w:color="auto" w:fill="FFFFFF" w:themeFill="background1"/>
                    <w:spacing w:line="240" w:lineRule="auto"/>
                    <w:jc w:val="center"/>
                    <w:rPr>
                      <w:rFonts w:ascii="Times New Roman" w:eastAsia="Times New Roman" w:hAnsi="Times New Roman" w:cs="Times New Roman"/>
                      <w:color w:val="222222"/>
                      <w:sz w:val="16"/>
                      <w:szCs w:val="16"/>
                    </w:rPr>
                  </w:pPr>
                  <w:r>
                    <w:rPr>
                      <w:rFonts w:ascii="Times New Roman" w:eastAsia="Times New Roman" w:hAnsi="Times New Roman" w:cs="Times New Roman"/>
                      <w:b/>
                      <w:color w:val="222222"/>
                      <w:sz w:val="16"/>
                      <w:szCs w:val="16"/>
                    </w:rPr>
                    <w:t>Найменування</w:t>
                  </w:r>
                </w:p>
              </w:tc>
              <w:tc>
                <w:tcPr>
                  <w:tcW w:w="2400" w:type="dxa"/>
                  <w:vAlign w:val="center"/>
                </w:tcPr>
                <w:p w14:paraId="00000140" w14:textId="77777777" w:rsidR="00053917" w:rsidRDefault="00A22AFD" w:rsidP="00830550">
                  <w:pPr>
                    <w:shd w:val="clear" w:color="auto" w:fill="FFFFFF" w:themeFill="background1"/>
                    <w:spacing w:line="240" w:lineRule="auto"/>
                    <w:jc w:val="center"/>
                    <w:rPr>
                      <w:rFonts w:ascii="Times New Roman" w:eastAsia="Times New Roman" w:hAnsi="Times New Roman" w:cs="Times New Roman"/>
                      <w:b/>
                      <w:color w:val="222222"/>
                      <w:sz w:val="16"/>
                      <w:szCs w:val="16"/>
                    </w:rPr>
                  </w:pPr>
                  <w:r>
                    <w:rPr>
                      <w:rFonts w:ascii="Times New Roman" w:eastAsia="Times New Roman" w:hAnsi="Times New Roman" w:cs="Times New Roman"/>
                      <w:b/>
                      <w:color w:val="222222"/>
                      <w:sz w:val="16"/>
                      <w:szCs w:val="16"/>
                    </w:rPr>
                    <w:t>Виробник, країна виробництва продукції</w:t>
                  </w:r>
                </w:p>
              </w:tc>
              <w:tc>
                <w:tcPr>
                  <w:tcW w:w="1276" w:type="dxa"/>
                  <w:vAlign w:val="center"/>
                </w:tcPr>
                <w:p w14:paraId="00000142" w14:textId="69A1AC53" w:rsidR="00053917" w:rsidRDefault="00A22AFD" w:rsidP="00830550">
                  <w:pPr>
                    <w:shd w:val="clear" w:color="auto" w:fill="FFFFFF" w:themeFill="background1"/>
                    <w:spacing w:line="240" w:lineRule="auto"/>
                    <w:jc w:val="center"/>
                    <w:rPr>
                      <w:rFonts w:ascii="Times New Roman" w:eastAsia="Times New Roman" w:hAnsi="Times New Roman" w:cs="Times New Roman"/>
                      <w:b/>
                      <w:color w:val="222222"/>
                      <w:sz w:val="16"/>
                      <w:szCs w:val="16"/>
                    </w:rPr>
                  </w:pPr>
                  <w:r>
                    <w:rPr>
                      <w:rFonts w:ascii="Times New Roman" w:eastAsia="Times New Roman" w:hAnsi="Times New Roman" w:cs="Times New Roman"/>
                      <w:b/>
                      <w:color w:val="222222"/>
                      <w:sz w:val="16"/>
                      <w:szCs w:val="16"/>
                    </w:rPr>
                    <w:t>Од.</w:t>
                  </w:r>
                  <w:r w:rsidR="007F7302">
                    <w:rPr>
                      <w:rFonts w:ascii="Times New Roman" w:eastAsia="Times New Roman" w:hAnsi="Times New Roman" w:cs="Times New Roman"/>
                      <w:b/>
                      <w:color w:val="222222"/>
                      <w:sz w:val="16"/>
                      <w:szCs w:val="16"/>
                    </w:rPr>
                    <w:t xml:space="preserve"> </w:t>
                  </w:r>
                  <w:proofErr w:type="spellStart"/>
                  <w:r>
                    <w:rPr>
                      <w:rFonts w:ascii="Times New Roman" w:eastAsia="Times New Roman" w:hAnsi="Times New Roman" w:cs="Times New Roman"/>
                      <w:b/>
                      <w:color w:val="222222"/>
                      <w:sz w:val="16"/>
                      <w:szCs w:val="16"/>
                    </w:rPr>
                    <w:t>вим</w:t>
                  </w:r>
                  <w:proofErr w:type="spellEnd"/>
                  <w:r>
                    <w:rPr>
                      <w:rFonts w:ascii="Times New Roman" w:eastAsia="Times New Roman" w:hAnsi="Times New Roman" w:cs="Times New Roman"/>
                      <w:b/>
                      <w:color w:val="222222"/>
                      <w:sz w:val="16"/>
                      <w:szCs w:val="16"/>
                    </w:rPr>
                    <w:t>.</w:t>
                  </w:r>
                </w:p>
                <w:p w14:paraId="00000143" w14:textId="77777777" w:rsidR="00053917" w:rsidRDefault="00A22AFD" w:rsidP="00830550">
                  <w:pPr>
                    <w:shd w:val="clear" w:color="auto" w:fill="FFFFFF" w:themeFill="background1"/>
                    <w:spacing w:line="240" w:lineRule="auto"/>
                    <w:jc w:val="center"/>
                    <w:rPr>
                      <w:rFonts w:ascii="Times New Roman" w:eastAsia="Times New Roman" w:hAnsi="Times New Roman" w:cs="Times New Roman"/>
                      <w:b/>
                      <w:color w:val="222222"/>
                      <w:sz w:val="16"/>
                      <w:szCs w:val="16"/>
                    </w:rPr>
                  </w:pPr>
                  <w:r>
                    <w:rPr>
                      <w:rFonts w:ascii="Times New Roman" w:eastAsia="Times New Roman" w:hAnsi="Times New Roman" w:cs="Times New Roman"/>
                      <w:b/>
                      <w:color w:val="222222"/>
                      <w:sz w:val="16"/>
                      <w:szCs w:val="16"/>
                    </w:rPr>
                    <w:t>(форму випуску, дозування)</w:t>
                  </w:r>
                </w:p>
              </w:tc>
              <w:tc>
                <w:tcPr>
                  <w:tcW w:w="1134" w:type="dxa"/>
                  <w:vAlign w:val="center"/>
                </w:tcPr>
                <w:p w14:paraId="00000144" w14:textId="77777777" w:rsidR="00053917" w:rsidRDefault="00A22AFD" w:rsidP="00830550">
                  <w:pPr>
                    <w:shd w:val="clear" w:color="auto" w:fill="FFFFFF" w:themeFill="background1"/>
                    <w:spacing w:line="240" w:lineRule="auto"/>
                    <w:jc w:val="center"/>
                    <w:rPr>
                      <w:rFonts w:ascii="Times New Roman" w:eastAsia="Times New Roman" w:hAnsi="Times New Roman" w:cs="Times New Roman"/>
                      <w:color w:val="222222"/>
                      <w:sz w:val="16"/>
                      <w:szCs w:val="16"/>
                    </w:rPr>
                  </w:pPr>
                  <w:r>
                    <w:rPr>
                      <w:rFonts w:ascii="Times New Roman" w:eastAsia="Times New Roman" w:hAnsi="Times New Roman" w:cs="Times New Roman"/>
                      <w:b/>
                      <w:color w:val="222222"/>
                      <w:sz w:val="16"/>
                      <w:szCs w:val="16"/>
                    </w:rPr>
                    <w:t>Кіл-</w:t>
                  </w:r>
                  <w:proofErr w:type="spellStart"/>
                  <w:r>
                    <w:rPr>
                      <w:rFonts w:ascii="Times New Roman" w:eastAsia="Times New Roman" w:hAnsi="Times New Roman" w:cs="Times New Roman"/>
                      <w:b/>
                      <w:color w:val="222222"/>
                      <w:sz w:val="16"/>
                      <w:szCs w:val="16"/>
                    </w:rPr>
                    <w:t>ть</w:t>
                  </w:r>
                  <w:proofErr w:type="spellEnd"/>
                </w:p>
              </w:tc>
              <w:tc>
                <w:tcPr>
                  <w:tcW w:w="1137" w:type="dxa"/>
                  <w:vAlign w:val="center"/>
                </w:tcPr>
                <w:p w14:paraId="00000145" w14:textId="77777777" w:rsidR="00053917" w:rsidRDefault="00A22AFD" w:rsidP="00830550">
                  <w:pPr>
                    <w:shd w:val="clear" w:color="auto" w:fill="FFFFFF" w:themeFill="background1"/>
                    <w:spacing w:line="240" w:lineRule="auto"/>
                    <w:jc w:val="center"/>
                    <w:rPr>
                      <w:rFonts w:ascii="Times New Roman" w:eastAsia="Times New Roman" w:hAnsi="Times New Roman" w:cs="Times New Roman"/>
                      <w:color w:val="222222"/>
                      <w:sz w:val="16"/>
                      <w:szCs w:val="16"/>
                    </w:rPr>
                  </w:pPr>
                  <w:r>
                    <w:rPr>
                      <w:rFonts w:ascii="Times New Roman" w:eastAsia="Times New Roman" w:hAnsi="Times New Roman" w:cs="Times New Roman"/>
                      <w:b/>
                      <w:color w:val="222222"/>
                      <w:sz w:val="16"/>
                      <w:szCs w:val="16"/>
                    </w:rPr>
                    <w:t>Ціна за одиницю, грн.</w:t>
                  </w:r>
                </w:p>
                <w:p w14:paraId="00000146" w14:textId="77777777" w:rsidR="00053917" w:rsidRDefault="00A22AFD" w:rsidP="00830550">
                  <w:pPr>
                    <w:shd w:val="clear" w:color="auto" w:fill="FFFFFF" w:themeFill="background1"/>
                    <w:spacing w:line="240" w:lineRule="auto"/>
                    <w:jc w:val="center"/>
                    <w:rPr>
                      <w:rFonts w:ascii="Times New Roman" w:eastAsia="Times New Roman" w:hAnsi="Times New Roman" w:cs="Times New Roman"/>
                      <w:color w:val="222222"/>
                      <w:sz w:val="16"/>
                      <w:szCs w:val="16"/>
                    </w:rPr>
                  </w:pPr>
                  <w:r>
                    <w:rPr>
                      <w:rFonts w:ascii="Times New Roman" w:eastAsia="Times New Roman" w:hAnsi="Times New Roman" w:cs="Times New Roman"/>
                      <w:b/>
                      <w:color w:val="222222"/>
                      <w:sz w:val="16"/>
                      <w:szCs w:val="16"/>
                    </w:rPr>
                    <w:t>без ПДВ</w:t>
                  </w:r>
                </w:p>
              </w:tc>
              <w:tc>
                <w:tcPr>
                  <w:tcW w:w="1983" w:type="dxa"/>
                  <w:vAlign w:val="center"/>
                </w:tcPr>
                <w:p w14:paraId="00000147" w14:textId="77777777" w:rsidR="00053917" w:rsidRDefault="00A22AFD" w:rsidP="00830550">
                  <w:pPr>
                    <w:shd w:val="clear" w:color="auto" w:fill="FFFFFF" w:themeFill="background1"/>
                    <w:spacing w:line="240" w:lineRule="auto"/>
                    <w:jc w:val="center"/>
                    <w:rPr>
                      <w:rFonts w:ascii="Times New Roman" w:eastAsia="Times New Roman" w:hAnsi="Times New Roman" w:cs="Times New Roman"/>
                      <w:color w:val="222222"/>
                      <w:sz w:val="16"/>
                      <w:szCs w:val="16"/>
                    </w:rPr>
                  </w:pPr>
                  <w:r>
                    <w:rPr>
                      <w:rFonts w:ascii="Times New Roman" w:eastAsia="Times New Roman" w:hAnsi="Times New Roman" w:cs="Times New Roman"/>
                      <w:b/>
                      <w:color w:val="222222"/>
                      <w:sz w:val="16"/>
                      <w:szCs w:val="16"/>
                    </w:rPr>
                    <w:t>Сума, грн.</w:t>
                  </w:r>
                </w:p>
              </w:tc>
            </w:tr>
            <w:tr w:rsidR="00053917" w14:paraId="09303A5B" w14:textId="77777777">
              <w:tc>
                <w:tcPr>
                  <w:tcW w:w="270" w:type="dxa"/>
                </w:tcPr>
                <w:p w14:paraId="00000148" w14:textId="77777777" w:rsidR="00053917" w:rsidRDefault="00A22AFD" w:rsidP="00830550">
                  <w:pPr>
                    <w:shd w:val="clear" w:color="auto" w:fill="FFFFFF" w:themeFill="background1"/>
                    <w:spacing w:line="240" w:lineRule="auto"/>
                    <w:jc w:val="center"/>
                    <w:rPr>
                      <w:rFonts w:ascii="Times New Roman" w:eastAsia="Times New Roman" w:hAnsi="Times New Roman" w:cs="Times New Roman"/>
                      <w:color w:val="222222"/>
                      <w:sz w:val="16"/>
                      <w:szCs w:val="16"/>
                    </w:rPr>
                  </w:pPr>
                  <w:r>
                    <w:rPr>
                      <w:rFonts w:ascii="Times New Roman" w:eastAsia="Times New Roman" w:hAnsi="Times New Roman" w:cs="Times New Roman"/>
                      <w:color w:val="222222"/>
                      <w:sz w:val="16"/>
                      <w:szCs w:val="16"/>
                    </w:rPr>
                    <w:t>1</w:t>
                  </w:r>
                </w:p>
              </w:tc>
              <w:tc>
                <w:tcPr>
                  <w:tcW w:w="1320" w:type="dxa"/>
                </w:tcPr>
                <w:p w14:paraId="00000149" w14:textId="77777777" w:rsidR="00053917" w:rsidRDefault="00053917" w:rsidP="00830550">
                  <w:pPr>
                    <w:shd w:val="clear" w:color="auto" w:fill="FFFFFF" w:themeFill="background1"/>
                    <w:spacing w:line="240" w:lineRule="auto"/>
                    <w:jc w:val="center"/>
                    <w:rPr>
                      <w:rFonts w:ascii="Times New Roman" w:eastAsia="Times New Roman" w:hAnsi="Times New Roman" w:cs="Times New Roman"/>
                      <w:color w:val="222222"/>
                      <w:sz w:val="16"/>
                      <w:szCs w:val="16"/>
                    </w:rPr>
                  </w:pPr>
                </w:p>
              </w:tc>
              <w:tc>
                <w:tcPr>
                  <w:tcW w:w="2400" w:type="dxa"/>
                </w:tcPr>
                <w:p w14:paraId="0000014A" w14:textId="77777777" w:rsidR="00053917" w:rsidRDefault="00053917" w:rsidP="00830550">
                  <w:pPr>
                    <w:shd w:val="clear" w:color="auto" w:fill="FFFFFF" w:themeFill="background1"/>
                    <w:spacing w:line="240" w:lineRule="auto"/>
                    <w:jc w:val="center"/>
                    <w:rPr>
                      <w:rFonts w:ascii="Times New Roman" w:eastAsia="Times New Roman" w:hAnsi="Times New Roman" w:cs="Times New Roman"/>
                      <w:color w:val="222222"/>
                      <w:sz w:val="16"/>
                      <w:szCs w:val="16"/>
                    </w:rPr>
                  </w:pPr>
                </w:p>
              </w:tc>
              <w:tc>
                <w:tcPr>
                  <w:tcW w:w="1276" w:type="dxa"/>
                </w:tcPr>
                <w:p w14:paraId="0000014B" w14:textId="77777777" w:rsidR="00053917" w:rsidRDefault="00053917" w:rsidP="00830550">
                  <w:pPr>
                    <w:shd w:val="clear" w:color="auto" w:fill="FFFFFF" w:themeFill="background1"/>
                    <w:spacing w:line="240" w:lineRule="auto"/>
                    <w:jc w:val="center"/>
                    <w:rPr>
                      <w:rFonts w:ascii="Times New Roman" w:eastAsia="Times New Roman" w:hAnsi="Times New Roman" w:cs="Times New Roman"/>
                      <w:color w:val="222222"/>
                      <w:sz w:val="16"/>
                      <w:szCs w:val="16"/>
                    </w:rPr>
                  </w:pPr>
                </w:p>
              </w:tc>
              <w:tc>
                <w:tcPr>
                  <w:tcW w:w="1134" w:type="dxa"/>
                </w:tcPr>
                <w:p w14:paraId="0000014C" w14:textId="77777777" w:rsidR="00053917" w:rsidRDefault="00053917" w:rsidP="00830550">
                  <w:pPr>
                    <w:shd w:val="clear" w:color="auto" w:fill="FFFFFF" w:themeFill="background1"/>
                    <w:spacing w:line="240" w:lineRule="auto"/>
                    <w:jc w:val="center"/>
                    <w:rPr>
                      <w:rFonts w:ascii="Times New Roman" w:eastAsia="Times New Roman" w:hAnsi="Times New Roman" w:cs="Times New Roman"/>
                      <w:color w:val="222222"/>
                      <w:sz w:val="16"/>
                      <w:szCs w:val="16"/>
                    </w:rPr>
                  </w:pPr>
                </w:p>
              </w:tc>
              <w:tc>
                <w:tcPr>
                  <w:tcW w:w="1137" w:type="dxa"/>
                </w:tcPr>
                <w:p w14:paraId="0000014D" w14:textId="77777777" w:rsidR="00053917" w:rsidRDefault="00053917" w:rsidP="00830550">
                  <w:pPr>
                    <w:shd w:val="clear" w:color="auto" w:fill="FFFFFF" w:themeFill="background1"/>
                    <w:spacing w:line="240" w:lineRule="auto"/>
                    <w:jc w:val="center"/>
                    <w:rPr>
                      <w:rFonts w:ascii="Times New Roman" w:eastAsia="Times New Roman" w:hAnsi="Times New Roman" w:cs="Times New Roman"/>
                      <w:color w:val="222222"/>
                      <w:sz w:val="16"/>
                      <w:szCs w:val="16"/>
                    </w:rPr>
                  </w:pPr>
                </w:p>
              </w:tc>
              <w:tc>
                <w:tcPr>
                  <w:tcW w:w="1983" w:type="dxa"/>
                </w:tcPr>
                <w:p w14:paraId="0000014E" w14:textId="77777777" w:rsidR="00053917" w:rsidRDefault="00053917" w:rsidP="00830550">
                  <w:pPr>
                    <w:shd w:val="clear" w:color="auto" w:fill="FFFFFF" w:themeFill="background1"/>
                    <w:spacing w:line="240" w:lineRule="auto"/>
                    <w:jc w:val="center"/>
                    <w:rPr>
                      <w:rFonts w:ascii="Times New Roman" w:eastAsia="Times New Roman" w:hAnsi="Times New Roman" w:cs="Times New Roman"/>
                      <w:color w:val="222222"/>
                      <w:sz w:val="16"/>
                      <w:szCs w:val="16"/>
                    </w:rPr>
                  </w:pPr>
                </w:p>
              </w:tc>
            </w:tr>
            <w:tr w:rsidR="007F7302" w14:paraId="6B5F3423" w14:textId="77777777">
              <w:tc>
                <w:tcPr>
                  <w:tcW w:w="270" w:type="dxa"/>
                </w:tcPr>
                <w:p w14:paraId="7A507984" w14:textId="6AE6396A" w:rsidR="007F7302" w:rsidRDefault="007F7302" w:rsidP="00830550">
                  <w:pPr>
                    <w:shd w:val="clear" w:color="auto" w:fill="FFFFFF" w:themeFill="background1"/>
                    <w:spacing w:line="240" w:lineRule="auto"/>
                    <w:jc w:val="center"/>
                    <w:rPr>
                      <w:rFonts w:ascii="Times New Roman" w:eastAsia="Times New Roman" w:hAnsi="Times New Roman" w:cs="Times New Roman"/>
                      <w:color w:val="222222"/>
                      <w:sz w:val="16"/>
                      <w:szCs w:val="16"/>
                    </w:rPr>
                  </w:pPr>
                  <w:r>
                    <w:rPr>
                      <w:rFonts w:ascii="Times New Roman" w:eastAsia="Times New Roman" w:hAnsi="Times New Roman" w:cs="Times New Roman"/>
                      <w:color w:val="222222"/>
                      <w:sz w:val="16"/>
                      <w:szCs w:val="16"/>
                    </w:rPr>
                    <w:t>2</w:t>
                  </w:r>
                </w:p>
              </w:tc>
              <w:tc>
                <w:tcPr>
                  <w:tcW w:w="1320" w:type="dxa"/>
                </w:tcPr>
                <w:p w14:paraId="7C52C924" w14:textId="77777777" w:rsidR="007F7302" w:rsidRDefault="007F7302" w:rsidP="00830550">
                  <w:pPr>
                    <w:shd w:val="clear" w:color="auto" w:fill="FFFFFF" w:themeFill="background1"/>
                    <w:spacing w:line="240" w:lineRule="auto"/>
                    <w:jc w:val="center"/>
                    <w:rPr>
                      <w:rFonts w:ascii="Times New Roman" w:eastAsia="Times New Roman" w:hAnsi="Times New Roman" w:cs="Times New Roman"/>
                      <w:color w:val="222222"/>
                      <w:sz w:val="16"/>
                      <w:szCs w:val="16"/>
                    </w:rPr>
                  </w:pPr>
                </w:p>
              </w:tc>
              <w:tc>
                <w:tcPr>
                  <w:tcW w:w="2400" w:type="dxa"/>
                </w:tcPr>
                <w:p w14:paraId="0EFB6497" w14:textId="77777777" w:rsidR="007F7302" w:rsidRDefault="007F7302" w:rsidP="00830550">
                  <w:pPr>
                    <w:shd w:val="clear" w:color="auto" w:fill="FFFFFF" w:themeFill="background1"/>
                    <w:spacing w:line="240" w:lineRule="auto"/>
                    <w:jc w:val="center"/>
                    <w:rPr>
                      <w:rFonts w:ascii="Times New Roman" w:eastAsia="Times New Roman" w:hAnsi="Times New Roman" w:cs="Times New Roman"/>
                      <w:color w:val="222222"/>
                      <w:sz w:val="16"/>
                      <w:szCs w:val="16"/>
                    </w:rPr>
                  </w:pPr>
                </w:p>
              </w:tc>
              <w:tc>
                <w:tcPr>
                  <w:tcW w:w="1276" w:type="dxa"/>
                </w:tcPr>
                <w:p w14:paraId="5D4EA7BB" w14:textId="77777777" w:rsidR="007F7302" w:rsidRDefault="007F7302" w:rsidP="00830550">
                  <w:pPr>
                    <w:shd w:val="clear" w:color="auto" w:fill="FFFFFF" w:themeFill="background1"/>
                    <w:spacing w:line="240" w:lineRule="auto"/>
                    <w:jc w:val="center"/>
                    <w:rPr>
                      <w:rFonts w:ascii="Times New Roman" w:eastAsia="Times New Roman" w:hAnsi="Times New Roman" w:cs="Times New Roman"/>
                      <w:color w:val="222222"/>
                      <w:sz w:val="16"/>
                      <w:szCs w:val="16"/>
                    </w:rPr>
                  </w:pPr>
                </w:p>
              </w:tc>
              <w:tc>
                <w:tcPr>
                  <w:tcW w:w="1134" w:type="dxa"/>
                </w:tcPr>
                <w:p w14:paraId="2D859796" w14:textId="77777777" w:rsidR="007F7302" w:rsidRDefault="007F7302" w:rsidP="00830550">
                  <w:pPr>
                    <w:shd w:val="clear" w:color="auto" w:fill="FFFFFF" w:themeFill="background1"/>
                    <w:spacing w:line="240" w:lineRule="auto"/>
                    <w:jc w:val="center"/>
                    <w:rPr>
                      <w:rFonts w:ascii="Times New Roman" w:eastAsia="Times New Roman" w:hAnsi="Times New Roman" w:cs="Times New Roman"/>
                      <w:color w:val="222222"/>
                      <w:sz w:val="16"/>
                      <w:szCs w:val="16"/>
                    </w:rPr>
                  </w:pPr>
                </w:p>
              </w:tc>
              <w:tc>
                <w:tcPr>
                  <w:tcW w:w="1137" w:type="dxa"/>
                </w:tcPr>
                <w:p w14:paraId="7915297C" w14:textId="77777777" w:rsidR="007F7302" w:rsidRDefault="007F7302" w:rsidP="00830550">
                  <w:pPr>
                    <w:shd w:val="clear" w:color="auto" w:fill="FFFFFF" w:themeFill="background1"/>
                    <w:spacing w:line="240" w:lineRule="auto"/>
                    <w:jc w:val="center"/>
                    <w:rPr>
                      <w:rFonts w:ascii="Times New Roman" w:eastAsia="Times New Roman" w:hAnsi="Times New Roman" w:cs="Times New Roman"/>
                      <w:color w:val="222222"/>
                      <w:sz w:val="16"/>
                      <w:szCs w:val="16"/>
                    </w:rPr>
                  </w:pPr>
                </w:p>
              </w:tc>
              <w:tc>
                <w:tcPr>
                  <w:tcW w:w="1983" w:type="dxa"/>
                </w:tcPr>
                <w:p w14:paraId="3BE56BA4" w14:textId="77777777" w:rsidR="007F7302" w:rsidRDefault="007F7302" w:rsidP="00830550">
                  <w:pPr>
                    <w:shd w:val="clear" w:color="auto" w:fill="FFFFFF" w:themeFill="background1"/>
                    <w:spacing w:line="240" w:lineRule="auto"/>
                    <w:jc w:val="center"/>
                    <w:rPr>
                      <w:rFonts w:ascii="Times New Roman" w:eastAsia="Times New Roman" w:hAnsi="Times New Roman" w:cs="Times New Roman"/>
                      <w:color w:val="222222"/>
                      <w:sz w:val="16"/>
                      <w:szCs w:val="16"/>
                    </w:rPr>
                  </w:pPr>
                </w:p>
              </w:tc>
            </w:tr>
            <w:tr w:rsidR="007F7302" w14:paraId="2C198A95" w14:textId="77777777">
              <w:tc>
                <w:tcPr>
                  <w:tcW w:w="270" w:type="dxa"/>
                </w:tcPr>
                <w:p w14:paraId="043DC589" w14:textId="2CEDC2F7" w:rsidR="007F7302" w:rsidRDefault="007F7302" w:rsidP="00830550">
                  <w:pPr>
                    <w:shd w:val="clear" w:color="auto" w:fill="FFFFFF" w:themeFill="background1"/>
                    <w:spacing w:line="240" w:lineRule="auto"/>
                    <w:jc w:val="center"/>
                    <w:rPr>
                      <w:rFonts w:ascii="Times New Roman" w:eastAsia="Times New Roman" w:hAnsi="Times New Roman" w:cs="Times New Roman"/>
                      <w:color w:val="222222"/>
                      <w:sz w:val="16"/>
                      <w:szCs w:val="16"/>
                    </w:rPr>
                  </w:pPr>
                  <w:r>
                    <w:rPr>
                      <w:rFonts w:ascii="Times New Roman" w:eastAsia="Times New Roman" w:hAnsi="Times New Roman" w:cs="Times New Roman"/>
                      <w:color w:val="222222"/>
                      <w:sz w:val="16"/>
                      <w:szCs w:val="16"/>
                    </w:rPr>
                    <w:t>…</w:t>
                  </w:r>
                </w:p>
              </w:tc>
              <w:tc>
                <w:tcPr>
                  <w:tcW w:w="1320" w:type="dxa"/>
                </w:tcPr>
                <w:p w14:paraId="50CFBCCF" w14:textId="77777777" w:rsidR="007F7302" w:rsidRDefault="007F7302" w:rsidP="00830550">
                  <w:pPr>
                    <w:shd w:val="clear" w:color="auto" w:fill="FFFFFF" w:themeFill="background1"/>
                    <w:spacing w:line="240" w:lineRule="auto"/>
                    <w:jc w:val="center"/>
                    <w:rPr>
                      <w:rFonts w:ascii="Times New Roman" w:eastAsia="Times New Roman" w:hAnsi="Times New Roman" w:cs="Times New Roman"/>
                      <w:color w:val="222222"/>
                      <w:sz w:val="16"/>
                      <w:szCs w:val="16"/>
                    </w:rPr>
                  </w:pPr>
                </w:p>
              </w:tc>
              <w:tc>
                <w:tcPr>
                  <w:tcW w:w="2400" w:type="dxa"/>
                </w:tcPr>
                <w:p w14:paraId="4C8B3933" w14:textId="77777777" w:rsidR="007F7302" w:rsidRDefault="007F7302" w:rsidP="00830550">
                  <w:pPr>
                    <w:shd w:val="clear" w:color="auto" w:fill="FFFFFF" w:themeFill="background1"/>
                    <w:spacing w:line="240" w:lineRule="auto"/>
                    <w:jc w:val="center"/>
                    <w:rPr>
                      <w:rFonts w:ascii="Times New Roman" w:eastAsia="Times New Roman" w:hAnsi="Times New Roman" w:cs="Times New Roman"/>
                      <w:color w:val="222222"/>
                      <w:sz w:val="16"/>
                      <w:szCs w:val="16"/>
                    </w:rPr>
                  </w:pPr>
                </w:p>
              </w:tc>
              <w:tc>
                <w:tcPr>
                  <w:tcW w:w="1276" w:type="dxa"/>
                </w:tcPr>
                <w:p w14:paraId="141E37DD" w14:textId="77777777" w:rsidR="007F7302" w:rsidRDefault="007F7302" w:rsidP="00830550">
                  <w:pPr>
                    <w:shd w:val="clear" w:color="auto" w:fill="FFFFFF" w:themeFill="background1"/>
                    <w:spacing w:line="240" w:lineRule="auto"/>
                    <w:jc w:val="center"/>
                    <w:rPr>
                      <w:rFonts w:ascii="Times New Roman" w:eastAsia="Times New Roman" w:hAnsi="Times New Roman" w:cs="Times New Roman"/>
                      <w:color w:val="222222"/>
                      <w:sz w:val="16"/>
                      <w:szCs w:val="16"/>
                    </w:rPr>
                  </w:pPr>
                </w:p>
              </w:tc>
              <w:tc>
                <w:tcPr>
                  <w:tcW w:w="1134" w:type="dxa"/>
                </w:tcPr>
                <w:p w14:paraId="6651E70F" w14:textId="77777777" w:rsidR="007F7302" w:rsidRDefault="007F7302" w:rsidP="00830550">
                  <w:pPr>
                    <w:shd w:val="clear" w:color="auto" w:fill="FFFFFF" w:themeFill="background1"/>
                    <w:spacing w:line="240" w:lineRule="auto"/>
                    <w:jc w:val="center"/>
                    <w:rPr>
                      <w:rFonts w:ascii="Times New Roman" w:eastAsia="Times New Roman" w:hAnsi="Times New Roman" w:cs="Times New Roman"/>
                      <w:color w:val="222222"/>
                      <w:sz w:val="16"/>
                      <w:szCs w:val="16"/>
                    </w:rPr>
                  </w:pPr>
                </w:p>
              </w:tc>
              <w:tc>
                <w:tcPr>
                  <w:tcW w:w="1137" w:type="dxa"/>
                </w:tcPr>
                <w:p w14:paraId="6F1A191E" w14:textId="77777777" w:rsidR="007F7302" w:rsidRDefault="007F7302" w:rsidP="00830550">
                  <w:pPr>
                    <w:shd w:val="clear" w:color="auto" w:fill="FFFFFF" w:themeFill="background1"/>
                    <w:spacing w:line="240" w:lineRule="auto"/>
                    <w:jc w:val="center"/>
                    <w:rPr>
                      <w:rFonts w:ascii="Times New Roman" w:eastAsia="Times New Roman" w:hAnsi="Times New Roman" w:cs="Times New Roman"/>
                      <w:color w:val="222222"/>
                      <w:sz w:val="16"/>
                      <w:szCs w:val="16"/>
                    </w:rPr>
                  </w:pPr>
                </w:p>
              </w:tc>
              <w:tc>
                <w:tcPr>
                  <w:tcW w:w="1983" w:type="dxa"/>
                </w:tcPr>
                <w:p w14:paraId="5742789A" w14:textId="77777777" w:rsidR="007F7302" w:rsidRDefault="007F7302" w:rsidP="00830550">
                  <w:pPr>
                    <w:shd w:val="clear" w:color="auto" w:fill="FFFFFF" w:themeFill="background1"/>
                    <w:spacing w:line="240" w:lineRule="auto"/>
                    <w:jc w:val="center"/>
                    <w:rPr>
                      <w:rFonts w:ascii="Times New Roman" w:eastAsia="Times New Roman" w:hAnsi="Times New Roman" w:cs="Times New Roman"/>
                      <w:color w:val="222222"/>
                      <w:sz w:val="16"/>
                      <w:szCs w:val="16"/>
                    </w:rPr>
                  </w:pPr>
                </w:p>
              </w:tc>
            </w:tr>
            <w:tr w:rsidR="00053917" w14:paraId="1A3B6DC8" w14:textId="77777777">
              <w:trPr>
                <w:trHeight w:val="168"/>
              </w:trPr>
              <w:tc>
                <w:tcPr>
                  <w:tcW w:w="7537" w:type="dxa"/>
                  <w:gridSpan w:val="6"/>
                </w:tcPr>
                <w:p w14:paraId="0000014F" w14:textId="77777777" w:rsidR="00053917" w:rsidRDefault="00A22AFD" w:rsidP="00830550">
                  <w:pPr>
                    <w:shd w:val="clear" w:color="auto" w:fill="FFFFFF" w:themeFill="background1"/>
                    <w:spacing w:line="240" w:lineRule="auto"/>
                    <w:jc w:val="right"/>
                    <w:rPr>
                      <w:rFonts w:ascii="Times New Roman" w:eastAsia="Times New Roman" w:hAnsi="Times New Roman" w:cs="Times New Roman"/>
                      <w:color w:val="222222"/>
                      <w:sz w:val="16"/>
                      <w:szCs w:val="16"/>
                    </w:rPr>
                  </w:pPr>
                  <w:r>
                    <w:rPr>
                      <w:rFonts w:ascii="Times New Roman" w:eastAsia="Times New Roman" w:hAnsi="Times New Roman" w:cs="Times New Roman"/>
                      <w:color w:val="222222"/>
                      <w:sz w:val="16"/>
                      <w:szCs w:val="16"/>
                    </w:rPr>
                    <w:t>Разом без ПДВ:</w:t>
                  </w:r>
                </w:p>
              </w:tc>
              <w:tc>
                <w:tcPr>
                  <w:tcW w:w="1983" w:type="dxa"/>
                </w:tcPr>
                <w:p w14:paraId="00000155" w14:textId="77777777" w:rsidR="00053917" w:rsidRDefault="00053917" w:rsidP="00830550">
                  <w:pPr>
                    <w:shd w:val="clear" w:color="auto" w:fill="FFFFFF" w:themeFill="background1"/>
                    <w:spacing w:line="240" w:lineRule="auto"/>
                    <w:jc w:val="center"/>
                    <w:rPr>
                      <w:rFonts w:ascii="Times New Roman" w:eastAsia="Times New Roman" w:hAnsi="Times New Roman" w:cs="Times New Roman"/>
                      <w:color w:val="222222"/>
                      <w:sz w:val="16"/>
                      <w:szCs w:val="16"/>
                    </w:rPr>
                  </w:pPr>
                </w:p>
              </w:tc>
            </w:tr>
            <w:tr w:rsidR="00053917" w14:paraId="74EF5863" w14:textId="77777777">
              <w:trPr>
                <w:trHeight w:val="168"/>
              </w:trPr>
              <w:tc>
                <w:tcPr>
                  <w:tcW w:w="7537" w:type="dxa"/>
                  <w:gridSpan w:val="6"/>
                </w:tcPr>
                <w:p w14:paraId="00000156" w14:textId="77777777" w:rsidR="00053917" w:rsidRDefault="00A22AFD" w:rsidP="00830550">
                  <w:pPr>
                    <w:shd w:val="clear" w:color="auto" w:fill="FFFFFF" w:themeFill="background1"/>
                    <w:spacing w:line="240" w:lineRule="auto"/>
                    <w:jc w:val="right"/>
                    <w:rPr>
                      <w:rFonts w:ascii="Times New Roman" w:eastAsia="Times New Roman" w:hAnsi="Times New Roman" w:cs="Times New Roman"/>
                      <w:color w:val="222222"/>
                      <w:sz w:val="16"/>
                      <w:szCs w:val="16"/>
                    </w:rPr>
                  </w:pPr>
                  <w:r>
                    <w:rPr>
                      <w:rFonts w:ascii="Times New Roman" w:eastAsia="Times New Roman" w:hAnsi="Times New Roman" w:cs="Times New Roman"/>
                      <w:color w:val="222222"/>
                      <w:sz w:val="16"/>
                      <w:szCs w:val="16"/>
                    </w:rPr>
                    <w:t>ПДВ:</w:t>
                  </w:r>
                </w:p>
              </w:tc>
              <w:tc>
                <w:tcPr>
                  <w:tcW w:w="1983" w:type="dxa"/>
                </w:tcPr>
                <w:p w14:paraId="0000015C" w14:textId="77777777" w:rsidR="00053917" w:rsidRDefault="00053917" w:rsidP="00830550">
                  <w:pPr>
                    <w:shd w:val="clear" w:color="auto" w:fill="FFFFFF" w:themeFill="background1"/>
                    <w:spacing w:line="240" w:lineRule="auto"/>
                    <w:jc w:val="center"/>
                    <w:rPr>
                      <w:rFonts w:ascii="Times New Roman" w:eastAsia="Times New Roman" w:hAnsi="Times New Roman" w:cs="Times New Roman"/>
                      <w:color w:val="222222"/>
                      <w:sz w:val="16"/>
                      <w:szCs w:val="16"/>
                    </w:rPr>
                  </w:pPr>
                </w:p>
              </w:tc>
            </w:tr>
            <w:tr w:rsidR="00053917" w14:paraId="1D1EB9CA" w14:textId="77777777">
              <w:trPr>
                <w:trHeight w:val="168"/>
              </w:trPr>
              <w:tc>
                <w:tcPr>
                  <w:tcW w:w="7537" w:type="dxa"/>
                  <w:gridSpan w:val="6"/>
                </w:tcPr>
                <w:p w14:paraId="0000015D" w14:textId="77777777" w:rsidR="00053917" w:rsidRDefault="00A22AFD" w:rsidP="00830550">
                  <w:pPr>
                    <w:shd w:val="clear" w:color="auto" w:fill="FFFFFF" w:themeFill="background1"/>
                    <w:spacing w:line="240" w:lineRule="auto"/>
                    <w:jc w:val="right"/>
                    <w:rPr>
                      <w:rFonts w:ascii="Times New Roman" w:eastAsia="Times New Roman" w:hAnsi="Times New Roman" w:cs="Times New Roman"/>
                      <w:color w:val="222222"/>
                      <w:sz w:val="16"/>
                      <w:szCs w:val="16"/>
                    </w:rPr>
                  </w:pPr>
                  <w:r>
                    <w:rPr>
                      <w:rFonts w:ascii="Times New Roman" w:eastAsia="Times New Roman" w:hAnsi="Times New Roman" w:cs="Times New Roman"/>
                      <w:color w:val="222222"/>
                      <w:sz w:val="16"/>
                      <w:szCs w:val="16"/>
                    </w:rPr>
                    <w:t>Разом з ПДВ:</w:t>
                  </w:r>
                </w:p>
              </w:tc>
              <w:tc>
                <w:tcPr>
                  <w:tcW w:w="1983" w:type="dxa"/>
                </w:tcPr>
                <w:p w14:paraId="00000163" w14:textId="77777777" w:rsidR="00053917" w:rsidRDefault="00053917" w:rsidP="00830550">
                  <w:pPr>
                    <w:shd w:val="clear" w:color="auto" w:fill="FFFFFF" w:themeFill="background1"/>
                    <w:spacing w:line="240" w:lineRule="auto"/>
                    <w:jc w:val="center"/>
                    <w:rPr>
                      <w:rFonts w:ascii="Times New Roman" w:eastAsia="Times New Roman" w:hAnsi="Times New Roman" w:cs="Times New Roman"/>
                      <w:color w:val="222222"/>
                      <w:sz w:val="16"/>
                      <w:szCs w:val="16"/>
                    </w:rPr>
                  </w:pPr>
                </w:p>
              </w:tc>
            </w:tr>
          </w:tbl>
          <w:p w14:paraId="00000164" w14:textId="77777777" w:rsidR="00053917" w:rsidRDefault="00053917" w:rsidP="00830550">
            <w:pPr>
              <w:shd w:val="clear" w:color="auto" w:fill="FFFFFF" w:themeFill="background1"/>
              <w:spacing w:line="240" w:lineRule="auto"/>
              <w:rPr>
                <w:rFonts w:ascii="Times New Roman" w:eastAsia="Times New Roman" w:hAnsi="Times New Roman" w:cs="Times New Roman"/>
                <w:sz w:val="24"/>
                <w:szCs w:val="24"/>
              </w:rPr>
            </w:pPr>
          </w:p>
          <w:p w14:paraId="00000166" w14:textId="4BB4F674" w:rsidR="00053917" w:rsidRDefault="00A22AFD" w:rsidP="00830550">
            <w:pPr>
              <w:numPr>
                <w:ilvl w:val="0"/>
                <w:numId w:val="7"/>
              </w:numPr>
              <w:shd w:val="clear" w:color="auto" w:fill="FFFFFF" w:themeFill="background1"/>
              <w:spacing w:line="240" w:lineRule="auto"/>
              <w:ind w:left="0" w:firstLine="36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Відповідно до п.3.5 Договору оплата вартості поставленої продукції здійснюється ЗАМОВНИКОМ протягом </w:t>
            </w:r>
            <w:r w:rsidR="00021331">
              <w:rPr>
                <w:rFonts w:ascii="Times New Roman" w:eastAsia="Times New Roman" w:hAnsi="Times New Roman" w:cs="Times New Roman"/>
                <w:color w:val="222222"/>
                <w:sz w:val="24"/>
                <w:szCs w:val="24"/>
              </w:rPr>
              <w:t>20</w:t>
            </w:r>
            <w:r>
              <w:rPr>
                <w:rFonts w:ascii="Times New Roman" w:eastAsia="Times New Roman" w:hAnsi="Times New Roman" w:cs="Times New Roman"/>
                <w:color w:val="222222"/>
                <w:sz w:val="24"/>
                <w:szCs w:val="24"/>
              </w:rPr>
              <w:t xml:space="preserve"> (</w:t>
            </w:r>
            <w:r w:rsidR="00021331">
              <w:rPr>
                <w:rFonts w:ascii="Times New Roman" w:eastAsia="Times New Roman" w:hAnsi="Times New Roman" w:cs="Times New Roman"/>
                <w:color w:val="222222"/>
                <w:sz w:val="24"/>
                <w:szCs w:val="24"/>
              </w:rPr>
              <w:t>двадцяти</w:t>
            </w:r>
            <w:r>
              <w:rPr>
                <w:rFonts w:ascii="Times New Roman" w:eastAsia="Times New Roman" w:hAnsi="Times New Roman" w:cs="Times New Roman"/>
                <w:color w:val="222222"/>
                <w:sz w:val="24"/>
                <w:szCs w:val="24"/>
              </w:rPr>
              <w:t>) банківських днів з моменту підписання Сторонами відповідної видаткової накладної.</w:t>
            </w:r>
          </w:p>
          <w:p w14:paraId="00000167" w14:textId="16FBE952" w:rsidR="00053917" w:rsidRDefault="00A22AFD" w:rsidP="00830550">
            <w:pPr>
              <w:numPr>
                <w:ilvl w:val="0"/>
                <w:numId w:val="7"/>
              </w:numPr>
              <w:shd w:val="clear" w:color="auto" w:fill="FFFFFF" w:themeFill="background1"/>
              <w:spacing w:line="240" w:lineRule="auto"/>
              <w:ind w:left="0" w:firstLine="36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Відповідно до 4.2. Договору адреса пункту призначення (місце поставки)</w:t>
            </w:r>
            <w:r w:rsidR="00021331">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sidR="00021331">
              <w:rPr>
                <w:rFonts w:ascii="Times New Roman" w:eastAsia="Times New Roman" w:hAnsi="Times New Roman" w:cs="Times New Roman"/>
                <w:color w:val="222222"/>
                <w:sz w:val="24"/>
                <w:szCs w:val="24"/>
              </w:rPr>
              <w:t xml:space="preserve">місто Вінниця, вулиця </w:t>
            </w:r>
            <w:proofErr w:type="spellStart"/>
            <w:r w:rsidR="00021331">
              <w:rPr>
                <w:rFonts w:ascii="Times New Roman" w:eastAsia="Times New Roman" w:hAnsi="Times New Roman" w:cs="Times New Roman"/>
                <w:color w:val="222222"/>
                <w:sz w:val="24"/>
                <w:szCs w:val="24"/>
              </w:rPr>
              <w:t>Синьоводська</w:t>
            </w:r>
            <w:proofErr w:type="spellEnd"/>
            <w:r w:rsidR="00021331">
              <w:rPr>
                <w:rFonts w:ascii="Times New Roman" w:eastAsia="Times New Roman" w:hAnsi="Times New Roman" w:cs="Times New Roman"/>
                <w:color w:val="222222"/>
                <w:sz w:val="24"/>
                <w:szCs w:val="24"/>
              </w:rPr>
              <w:t>, будинок 142</w:t>
            </w:r>
          </w:p>
          <w:p w14:paraId="00000168" w14:textId="013DAB51" w:rsidR="00053917" w:rsidRDefault="00A22AFD" w:rsidP="00830550">
            <w:pPr>
              <w:numPr>
                <w:ilvl w:val="0"/>
                <w:numId w:val="7"/>
              </w:numPr>
              <w:shd w:val="clear" w:color="auto" w:fill="FFFFFF" w:themeFill="background1"/>
              <w:spacing w:line="240" w:lineRule="auto"/>
              <w:ind w:left="0" w:firstLine="36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Відповідно до п 4.1. Договору строк поставки продукції </w:t>
            </w:r>
            <w:r w:rsidR="001D1DDA">
              <w:rPr>
                <w:rFonts w:ascii="Times New Roman" w:eastAsia="Times New Roman" w:hAnsi="Times New Roman" w:cs="Times New Roman"/>
                <w:color w:val="222222"/>
                <w:sz w:val="24"/>
                <w:szCs w:val="24"/>
              </w:rPr>
              <w:t>до 31 грудня 2024</w:t>
            </w:r>
            <w:r w:rsidR="00021331">
              <w:rPr>
                <w:rFonts w:ascii="Times New Roman" w:eastAsia="Times New Roman" w:hAnsi="Times New Roman" w:cs="Times New Roman"/>
                <w:color w:val="222222"/>
                <w:sz w:val="24"/>
                <w:szCs w:val="24"/>
              </w:rPr>
              <w:t xml:space="preserve">р. </w:t>
            </w:r>
          </w:p>
          <w:p w14:paraId="00000169" w14:textId="38B4AFD1" w:rsidR="00053917" w:rsidRDefault="00A22AFD" w:rsidP="00830550">
            <w:pPr>
              <w:numPr>
                <w:ilvl w:val="0"/>
                <w:numId w:val="7"/>
              </w:numPr>
              <w:shd w:val="clear" w:color="auto" w:fill="FFFFFF" w:themeFill="background1"/>
              <w:spacing w:line="240" w:lineRule="auto"/>
              <w:ind w:left="0" w:firstLine="36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Відповідно до п. 12.1 Договору цей договір набирає чинності з моменту й</w:t>
            </w:r>
            <w:r w:rsidR="00021331">
              <w:rPr>
                <w:rFonts w:ascii="Times New Roman" w:eastAsia="Times New Roman" w:hAnsi="Times New Roman" w:cs="Times New Roman"/>
                <w:color w:val="222222"/>
                <w:sz w:val="24"/>
                <w:szCs w:val="24"/>
              </w:rPr>
              <w:t>ого підписання та дії до 31 грудня 202</w:t>
            </w:r>
            <w:r w:rsidR="001D1DDA">
              <w:rPr>
                <w:rFonts w:ascii="Times New Roman" w:eastAsia="Times New Roman" w:hAnsi="Times New Roman" w:cs="Times New Roman"/>
                <w:color w:val="222222"/>
                <w:sz w:val="24"/>
                <w:szCs w:val="24"/>
              </w:rPr>
              <w:t>4</w:t>
            </w:r>
            <w:r w:rsidR="00021331">
              <w:rPr>
                <w:rFonts w:ascii="Times New Roman" w:eastAsia="Times New Roman" w:hAnsi="Times New Roman" w:cs="Times New Roman"/>
                <w:color w:val="222222"/>
                <w:sz w:val="24"/>
                <w:szCs w:val="24"/>
              </w:rPr>
              <w:t xml:space="preserve">р., </w:t>
            </w:r>
            <w:r>
              <w:rPr>
                <w:rFonts w:ascii="Times New Roman" w:eastAsia="Times New Roman" w:hAnsi="Times New Roman" w:cs="Times New Roman"/>
                <w:color w:val="222222"/>
                <w:sz w:val="24"/>
                <w:szCs w:val="24"/>
              </w:rPr>
              <w:t>а в частині виконання Сторонами своїх зобов’язань за цим Договором, у тому числі в частині штрафних санкцій та поставки продукції – до повного виконання.</w:t>
            </w:r>
          </w:p>
        </w:tc>
      </w:tr>
      <w:tr w:rsidR="00053917" w14:paraId="6F81893E" w14:textId="77777777">
        <w:tc>
          <w:tcPr>
            <w:tcW w:w="9639" w:type="dxa"/>
          </w:tcPr>
          <w:p w14:paraId="0000016B" w14:textId="385D407E" w:rsidR="00053917" w:rsidRDefault="00A22AFD" w:rsidP="00830550">
            <w:pPr>
              <w:shd w:val="clear" w:color="auto" w:fill="FFFFFF" w:themeFill="background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Примітка: </w:t>
            </w:r>
            <w:r>
              <w:rPr>
                <w:rFonts w:ascii="Times New Roman" w:eastAsia="Times New Roman" w:hAnsi="Times New Roman" w:cs="Times New Roman"/>
                <w:color w:val="222222"/>
                <w:sz w:val="24"/>
                <w:szCs w:val="24"/>
              </w:rPr>
              <w:t xml:space="preserve">за взаємною згодою Сторін можливе внесення змін (уточнень, коригувань тощо) </w:t>
            </w:r>
            <w:r>
              <w:rPr>
                <w:rFonts w:ascii="Times New Roman" w:eastAsia="Times New Roman" w:hAnsi="Times New Roman" w:cs="Times New Roman"/>
                <w:sz w:val="24"/>
                <w:szCs w:val="24"/>
              </w:rPr>
              <w:t>до цієї Специфікації у випадках, передбачених Договором.</w:t>
            </w:r>
          </w:p>
        </w:tc>
      </w:tr>
    </w:tbl>
    <w:p w14:paraId="0000016C" w14:textId="75CE4A01" w:rsidR="00053917" w:rsidRDefault="00053917" w:rsidP="00830550">
      <w:pPr>
        <w:shd w:val="clear" w:color="auto" w:fill="FFFFFF" w:themeFill="background1"/>
        <w:spacing w:line="240" w:lineRule="auto"/>
        <w:rPr>
          <w:rFonts w:ascii="Times New Roman" w:eastAsia="Times New Roman" w:hAnsi="Times New Roman" w:cs="Times New Roman"/>
          <w:sz w:val="20"/>
          <w:szCs w:val="20"/>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9"/>
        <w:gridCol w:w="5019"/>
      </w:tblGrid>
      <w:tr w:rsidR="00021331" w:rsidRPr="00021331" w14:paraId="69DCD195" w14:textId="77777777" w:rsidTr="00D760A8">
        <w:tc>
          <w:tcPr>
            <w:tcW w:w="5019" w:type="dxa"/>
          </w:tcPr>
          <w:p w14:paraId="5566BA81" w14:textId="77777777" w:rsidR="00021331" w:rsidRPr="00021331" w:rsidRDefault="00021331" w:rsidP="00830550">
            <w:pPr>
              <w:shd w:val="clear" w:color="auto" w:fill="FFFFFF" w:themeFill="background1"/>
              <w:jc w:val="center"/>
              <w:rPr>
                <w:rFonts w:ascii="Times New Roman" w:eastAsia="Times New Roman" w:hAnsi="Times New Roman" w:cs="Times New Roman"/>
                <w:b/>
                <w:color w:val="222222"/>
                <w:sz w:val="24"/>
                <w:szCs w:val="24"/>
              </w:rPr>
            </w:pPr>
            <w:r w:rsidRPr="00021331">
              <w:rPr>
                <w:rFonts w:ascii="Times New Roman" w:eastAsia="Times New Roman" w:hAnsi="Times New Roman" w:cs="Times New Roman"/>
                <w:color w:val="222222"/>
                <w:sz w:val="24"/>
                <w:szCs w:val="24"/>
              </w:rPr>
              <w:t>ЗАМОВНИК</w:t>
            </w:r>
          </w:p>
        </w:tc>
        <w:tc>
          <w:tcPr>
            <w:tcW w:w="5019" w:type="dxa"/>
          </w:tcPr>
          <w:p w14:paraId="610DCF76" w14:textId="77777777" w:rsidR="00021331" w:rsidRPr="00021331" w:rsidRDefault="00021331" w:rsidP="00830550">
            <w:pPr>
              <w:shd w:val="clear" w:color="auto" w:fill="FFFFFF" w:themeFill="background1"/>
              <w:jc w:val="center"/>
              <w:rPr>
                <w:rFonts w:ascii="Times New Roman" w:eastAsia="Times New Roman" w:hAnsi="Times New Roman" w:cs="Times New Roman"/>
                <w:color w:val="222222"/>
                <w:sz w:val="24"/>
                <w:szCs w:val="24"/>
              </w:rPr>
            </w:pPr>
            <w:r w:rsidRPr="00021331">
              <w:rPr>
                <w:rFonts w:ascii="Times New Roman" w:eastAsia="Times New Roman" w:hAnsi="Times New Roman" w:cs="Times New Roman"/>
                <w:color w:val="222222"/>
                <w:sz w:val="24"/>
                <w:szCs w:val="24"/>
              </w:rPr>
              <w:t>ПОСТАЧАЛЬНИК</w:t>
            </w:r>
          </w:p>
        </w:tc>
      </w:tr>
      <w:tr w:rsidR="00021331" w:rsidRPr="00021331" w14:paraId="6A6AFE39" w14:textId="77777777" w:rsidTr="00D760A8">
        <w:tc>
          <w:tcPr>
            <w:tcW w:w="5019" w:type="dxa"/>
          </w:tcPr>
          <w:p w14:paraId="57613AA9" w14:textId="77777777" w:rsidR="00021331" w:rsidRPr="00021331" w:rsidRDefault="00021331" w:rsidP="00830550">
            <w:pPr>
              <w:shd w:val="clear" w:color="auto" w:fill="FFFFFF" w:themeFill="background1"/>
              <w:jc w:val="center"/>
              <w:rPr>
                <w:rFonts w:ascii="Times New Roman" w:hAnsi="Times New Roman" w:cs="Times New Roman"/>
                <w:b/>
                <w:sz w:val="24"/>
                <w:szCs w:val="24"/>
              </w:rPr>
            </w:pPr>
            <w:r w:rsidRPr="00021331">
              <w:rPr>
                <w:rFonts w:ascii="Times New Roman" w:hAnsi="Times New Roman" w:cs="Times New Roman"/>
                <w:b/>
                <w:sz w:val="24"/>
                <w:szCs w:val="24"/>
              </w:rPr>
              <w:t>Комунальне некомерційне підприємство</w:t>
            </w:r>
          </w:p>
          <w:p w14:paraId="48145710" w14:textId="77777777" w:rsidR="00021331" w:rsidRPr="00021331" w:rsidRDefault="00021331" w:rsidP="00830550">
            <w:pPr>
              <w:shd w:val="clear" w:color="auto" w:fill="FFFFFF" w:themeFill="background1"/>
              <w:jc w:val="center"/>
              <w:rPr>
                <w:rFonts w:ascii="Times New Roman" w:hAnsi="Times New Roman" w:cs="Times New Roman"/>
                <w:b/>
                <w:sz w:val="24"/>
                <w:szCs w:val="24"/>
              </w:rPr>
            </w:pPr>
            <w:r w:rsidRPr="00021331">
              <w:rPr>
                <w:rFonts w:ascii="Times New Roman" w:hAnsi="Times New Roman" w:cs="Times New Roman"/>
                <w:b/>
                <w:sz w:val="24"/>
                <w:szCs w:val="24"/>
              </w:rPr>
              <w:t>«Вінницька міська клінічна лікарня</w:t>
            </w:r>
          </w:p>
          <w:p w14:paraId="4F5CC958" w14:textId="77777777" w:rsidR="00021331" w:rsidRPr="00021331" w:rsidRDefault="00021331" w:rsidP="00830550">
            <w:pPr>
              <w:shd w:val="clear" w:color="auto" w:fill="FFFFFF" w:themeFill="background1"/>
              <w:jc w:val="center"/>
              <w:rPr>
                <w:rFonts w:ascii="Times New Roman" w:hAnsi="Times New Roman" w:cs="Times New Roman"/>
                <w:b/>
                <w:sz w:val="24"/>
                <w:szCs w:val="24"/>
              </w:rPr>
            </w:pPr>
            <w:r w:rsidRPr="00021331">
              <w:rPr>
                <w:rFonts w:ascii="Times New Roman" w:hAnsi="Times New Roman" w:cs="Times New Roman"/>
                <w:b/>
                <w:sz w:val="24"/>
                <w:szCs w:val="24"/>
              </w:rPr>
              <w:t>«Центр матері та дитини»</w:t>
            </w:r>
          </w:p>
          <w:p w14:paraId="35A50837" w14:textId="77777777" w:rsidR="00021331" w:rsidRPr="00021331" w:rsidRDefault="00021331" w:rsidP="00830550">
            <w:pPr>
              <w:shd w:val="clear" w:color="auto" w:fill="FFFFFF" w:themeFill="background1"/>
              <w:rPr>
                <w:rFonts w:ascii="Times New Roman" w:hAnsi="Times New Roman" w:cs="Times New Roman"/>
                <w:sz w:val="24"/>
                <w:szCs w:val="24"/>
              </w:rPr>
            </w:pPr>
            <w:r w:rsidRPr="00021331">
              <w:rPr>
                <w:rFonts w:ascii="Times New Roman" w:hAnsi="Times New Roman" w:cs="Times New Roman"/>
                <w:sz w:val="24"/>
                <w:szCs w:val="24"/>
              </w:rPr>
              <w:t>ЄДРПОУ 25500212</w:t>
            </w:r>
          </w:p>
          <w:p w14:paraId="1738F841" w14:textId="77777777" w:rsidR="00021331" w:rsidRPr="00021331" w:rsidRDefault="00021331" w:rsidP="00830550">
            <w:pPr>
              <w:shd w:val="clear" w:color="auto" w:fill="FFFFFF" w:themeFill="background1"/>
              <w:rPr>
                <w:rFonts w:ascii="Times New Roman" w:hAnsi="Times New Roman" w:cs="Times New Roman"/>
                <w:sz w:val="24"/>
                <w:szCs w:val="24"/>
              </w:rPr>
            </w:pPr>
            <w:r w:rsidRPr="00021331">
              <w:rPr>
                <w:rFonts w:ascii="Times New Roman" w:hAnsi="Times New Roman" w:cs="Times New Roman"/>
                <w:sz w:val="24"/>
                <w:szCs w:val="24"/>
              </w:rPr>
              <w:t xml:space="preserve">21019, м. Вінниця, вул. </w:t>
            </w:r>
            <w:proofErr w:type="spellStart"/>
            <w:r w:rsidRPr="00021331">
              <w:rPr>
                <w:rFonts w:ascii="Times New Roman" w:hAnsi="Times New Roman" w:cs="Times New Roman"/>
                <w:sz w:val="24"/>
                <w:szCs w:val="24"/>
              </w:rPr>
              <w:t>Синьоводська</w:t>
            </w:r>
            <w:proofErr w:type="spellEnd"/>
            <w:r w:rsidRPr="00021331">
              <w:rPr>
                <w:rFonts w:ascii="Times New Roman" w:hAnsi="Times New Roman" w:cs="Times New Roman"/>
                <w:sz w:val="24"/>
                <w:szCs w:val="24"/>
              </w:rPr>
              <w:t>, 142</w:t>
            </w:r>
          </w:p>
          <w:p w14:paraId="7F989A05" w14:textId="77777777" w:rsidR="00021331" w:rsidRPr="00021331" w:rsidRDefault="00021331" w:rsidP="00830550">
            <w:pPr>
              <w:shd w:val="clear" w:color="auto" w:fill="FFFFFF" w:themeFill="background1"/>
              <w:rPr>
                <w:rFonts w:ascii="Times New Roman" w:hAnsi="Times New Roman" w:cs="Times New Roman"/>
                <w:sz w:val="24"/>
                <w:szCs w:val="24"/>
              </w:rPr>
            </w:pPr>
            <w:r w:rsidRPr="00021331">
              <w:rPr>
                <w:rFonts w:ascii="Times New Roman" w:hAnsi="Times New Roman" w:cs="Times New Roman"/>
                <w:sz w:val="24"/>
                <w:szCs w:val="24"/>
              </w:rPr>
              <w:t xml:space="preserve">р/р UA793204780000026002924447103 </w:t>
            </w:r>
          </w:p>
          <w:p w14:paraId="1C59ABCD" w14:textId="77777777" w:rsidR="00021331" w:rsidRPr="00021331" w:rsidRDefault="00021331" w:rsidP="00830550">
            <w:pPr>
              <w:shd w:val="clear" w:color="auto" w:fill="FFFFFF" w:themeFill="background1"/>
              <w:rPr>
                <w:rFonts w:ascii="Times New Roman" w:hAnsi="Times New Roman" w:cs="Times New Roman"/>
                <w:sz w:val="24"/>
                <w:szCs w:val="24"/>
              </w:rPr>
            </w:pPr>
            <w:r w:rsidRPr="00021331">
              <w:rPr>
                <w:rFonts w:ascii="Times New Roman" w:hAnsi="Times New Roman" w:cs="Times New Roman"/>
                <w:sz w:val="24"/>
                <w:szCs w:val="24"/>
              </w:rPr>
              <w:t xml:space="preserve">р/р UA973204780000026001924447104 </w:t>
            </w:r>
          </w:p>
          <w:p w14:paraId="3720A639" w14:textId="77777777" w:rsidR="00021331" w:rsidRPr="00021331" w:rsidRDefault="00021331" w:rsidP="00830550">
            <w:pPr>
              <w:shd w:val="clear" w:color="auto" w:fill="FFFFFF" w:themeFill="background1"/>
              <w:rPr>
                <w:rFonts w:ascii="Times New Roman" w:hAnsi="Times New Roman" w:cs="Times New Roman"/>
                <w:sz w:val="24"/>
                <w:szCs w:val="24"/>
              </w:rPr>
            </w:pPr>
            <w:r w:rsidRPr="00021331">
              <w:rPr>
                <w:rFonts w:ascii="Times New Roman" w:hAnsi="Times New Roman" w:cs="Times New Roman"/>
                <w:sz w:val="24"/>
                <w:szCs w:val="24"/>
              </w:rPr>
              <w:t>р/р UA183204780000026000924447105</w:t>
            </w:r>
          </w:p>
          <w:p w14:paraId="7A95AEDF" w14:textId="77777777" w:rsidR="00021331" w:rsidRPr="00021331" w:rsidRDefault="00021331" w:rsidP="00830550">
            <w:pPr>
              <w:shd w:val="clear" w:color="auto" w:fill="FFFFFF" w:themeFill="background1"/>
              <w:rPr>
                <w:rFonts w:ascii="Times New Roman" w:hAnsi="Times New Roman" w:cs="Times New Roman"/>
                <w:sz w:val="24"/>
                <w:szCs w:val="24"/>
              </w:rPr>
            </w:pPr>
            <w:r w:rsidRPr="00021331">
              <w:rPr>
                <w:rFonts w:ascii="Times New Roman" w:hAnsi="Times New Roman" w:cs="Times New Roman"/>
                <w:sz w:val="24"/>
                <w:szCs w:val="24"/>
              </w:rPr>
              <w:t>в АБ «</w:t>
            </w:r>
            <w:proofErr w:type="spellStart"/>
            <w:r w:rsidRPr="00021331">
              <w:rPr>
                <w:rFonts w:ascii="Times New Roman" w:hAnsi="Times New Roman" w:cs="Times New Roman"/>
                <w:sz w:val="24"/>
                <w:szCs w:val="24"/>
              </w:rPr>
              <w:t>Укргазбанк</w:t>
            </w:r>
            <w:proofErr w:type="spellEnd"/>
            <w:r w:rsidRPr="00021331">
              <w:rPr>
                <w:rFonts w:ascii="Times New Roman" w:hAnsi="Times New Roman" w:cs="Times New Roman"/>
                <w:sz w:val="24"/>
                <w:szCs w:val="24"/>
              </w:rPr>
              <w:t>» м. Київ</w:t>
            </w:r>
          </w:p>
          <w:p w14:paraId="5B629CDE" w14:textId="77777777" w:rsidR="00021331" w:rsidRPr="00021331" w:rsidRDefault="00021331" w:rsidP="00830550">
            <w:pPr>
              <w:shd w:val="clear" w:color="auto" w:fill="FFFFFF" w:themeFill="background1"/>
              <w:rPr>
                <w:rFonts w:ascii="Times New Roman" w:hAnsi="Times New Roman" w:cs="Times New Roman"/>
                <w:sz w:val="24"/>
                <w:szCs w:val="24"/>
              </w:rPr>
            </w:pPr>
            <w:r w:rsidRPr="00021331">
              <w:rPr>
                <w:rFonts w:ascii="Times New Roman" w:hAnsi="Times New Roman" w:cs="Times New Roman"/>
                <w:sz w:val="24"/>
                <w:szCs w:val="24"/>
              </w:rPr>
              <w:t>ІПН 255002102283</w:t>
            </w:r>
          </w:p>
          <w:p w14:paraId="7128D43A" w14:textId="77777777" w:rsidR="00021331" w:rsidRPr="00021331" w:rsidRDefault="00021331" w:rsidP="00830550">
            <w:pPr>
              <w:shd w:val="clear" w:color="auto" w:fill="FFFFFF" w:themeFill="background1"/>
              <w:rPr>
                <w:rFonts w:ascii="Times New Roman" w:eastAsia="Times New Roman" w:hAnsi="Times New Roman" w:cs="Times New Roman"/>
                <w:color w:val="222222"/>
                <w:sz w:val="24"/>
                <w:szCs w:val="24"/>
              </w:rPr>
            </w:pPr>
            <w:r w:rsidRPr="00021331">
              <w:rPr>
                <w:rFonts w:ascii="Times New Roman" w:eastAsia="Times New Roman" w:hAnsi="Times New Roman" w:cs="Times New Roman"/>
                <w:color w:val="222222"/>
                <w:sz w:val="24"/>
                <w:szCs w:val="24"/>
              </w:rPr>
              <w:t xml:space="preserve">Має статус платника ПДВ </w:t>
            </w:r>
          </w:p>
          <w:p w14:paraId="46629E45" w14:textId="77777777" w:rsidR="00021331" w:rsidRPr="00021331" w:rsidRDefault="00021331" w:rsidP="00830550">
            <w:pPr>
              <w:shd w:val="clear" w:color="auto" w:fill="FFFFFF" w:themeFill="background1"/>
              <w:rPr>
                <w:rFonts w:ascii="Times New Roman" w:hAnsi="Times New Roman" w:cs="Times New Roman"/>
                <w:sz w:val="24"/>
                <w:szCs w:val="24"/>
              </w:rPr>
            </w:pPr>
          </w:p>
          <w:p w14:paraId="505E97CE" w14:textId="77777777" w:rsidR="00021331" w:rsidRPr="00021331" w:rsidRDefault="00021331" w:rsidP="00830550">
            <w:pPr>
              <w:shd w:val="clear" w:color="auto" w:fill="FFFFFF" w:themeFill="background1"/>
              <w:rPr>
                <w:rFonts w:ascii="Times New Roman" w:hAnsi="Times New Roman" w:cs="Times New Roman"/>
                <w:sz w:val="24"/>
                <w:szCs w:val="24"/>
              </w:rPr>
            </w:pPr>
            <w:r w:rsidRPr="00021331">
              <w:rPr>
                <w:rFonts w:ascii="Times New Roman" w:hAnsi="Times New Roman" w:cs="Times New Roman"/>
                <w:sz w:val="24"/>
                <w:szCs w:val="24"/>
              </w:rPr>
              <w:t>Директор</w:t>
            </w:r>
          </w:p>
          <w:p w14:paraId="57F29266" w14:textId="77777777" w:rsidR="00021331" w:rsidRPr="00021331" w:rsidRDefault="00021331" w:rsidP="00830550">
            <w:pPr>
              <w:shd w:val="clear" w:color="auto" w:fill="FFFFFF" w:themeFill="background1"/>
              <w:rPr>
                <w:rFonts w:ascii="Times New Roman" w:hAnsi="Times New Roman" w:cs="Times New Roman"/>
                <w:sz w:val="24"/>
                <w:szCs w:val="24"/>
              </w:rPr>
            </w:pPr>
          </w:p>
          <w:p w14:paraId="0FE747B9" w14:textId="77777777" w:rsidR="00021331" w:rsidRPr="00021331" w:rsidRDefault="00021331" w:rsidP="00830550">
            <w:pPr>
              <w:shd w:val="clear" w:color="auto" w:fill="FFFFFF" w:themeFill="background1"/>
              <w:rPr>
                <w:rFonts w:ascii="Times New Roman" w:hAnsi="Times New Roman" w:cs="Times New Roman"/>
                <w:sz w:val="24"/>
                <w:szCs w:val="24"/>
              </w:rPr>
            </w:pPr>
            <w:r w:rsidRPr="00021331">
              <w:rPr>
                <w:rFonts w:ascii="Times New Roman" w:hAnsi="Times New Roman" w:cs="Times New Roman"/>
                <w:sz w:val="24"/>
                <w:szCs w:val="24"/>
              </w:rPr>
              <w:t>______________ Володимир ПРИСЯЖНЮК</w:t>
            </w:r>
          </w:p>
          <w:p w14:paraId="36B73091" w14:textId="77777777" w:rsidR="00021331" w:rsidRPr="00021331" w:rsidRDefault="00021331" w:rsidP="00830550">
            <w:pPr>
              <w:shd w:val="clear" w:color="auto" w:fill="FFFFFF" w:themeFill="background1"/>
              <w:jc w:val="center"/>
              <w:rPr>
                <w:rFonts w:ascii="Times New Roman" w:eastAsia="Times New Roman" w:hAnsi="Times New Roman" w:cs="Times New Roman"/>
                <w:b/>
                <w:color w:val="222222"/>
                <w:sz w:val="24"/>
                <w:szCs w:val="24"/>
              </w:rPr>
            </w:pPr>
          </w:p>
        </w:tc>
        <w:tc>
          <w:tcPr>
            <w:tcW w:w="5019" w:type="dxa"/>
          </w:tcPr>
          <w:p w14:paraId="2CCEF289" w14:textId="77777777" w:rsidR="00021331" w:rsidRPr="00021331" w:rsidRDefault="00021331" w:rsidP="00830550">
            <w:pPr>
              <w:shd w:val="clear" w:color="auto" w:fill="FFFFFF" w:themeFill="background1"/>
              <w:jc w:val="center"/>
              <w:rPr>
                <w:rFonts w:ascii="Times New Roman" w:eastAsia="Times New Roman" w:hAnsi="Times New Roman" w:cs="Times New Roman"/>
                <w:b/>
                <w:color w:val="222222"/>
                <w:sz w:val="24"/>
                <w:szCs w:val="24"/>
              </w:rPr>
            </w:pPr>
          </w:p>
          <w:p w14:paraId="1A3B2CAA" w14:textId="77777777" w:rsidR="00021331" w:rsidRPr="00021331" w:rsidRDefault="00021331" w:rsidP="00830550">
            <w:pPr>
              <w:shd w:val="clear" w:color="auto" w:fill="FFFFFF" w:themeFill="background1"/>
              <w:jc w:val="center"/>
              <w:rPr>
                <w:rFonts w:ascii="Times New Roman" w:eastAsia="Times New Roman" w:hAnsi="Times New Roman" w:cs="Times New Roman"/>
                <w:b/>
                <w:color w:val="222222"/>
                <w:sz w:val="24"/>
                <w:szCs w:val="24"/>
              </w:rPr>
            </w:pPr>
          </w:p>
          <w:p w14:paraId="6B2D46C1" w14:textId="77777777" w:rsidR="00021331" w:rsidRPr="00021331" w:rsidRDefault="00021331" w:rsidP="00830550">
            <w:pPr>
              <w:shd w:val="clear" w:color="auto" w:fill="FFFFFF" w:themeFill="background1"/>
              <w:jc w:val="center"/>
              <w:rPr>
                <w:rFonts w:ascii="Times New Roman" w:eastAsia="Times New Roman" w:hAnsi="Times New Roman" w:cs="Times New Roman"/>
                <w:b/>
                <w:color w:val="222222"/>
                <w:sz w:val="24"/>
                <w:szCs w:val="24"/>
              </w:rPr>
            </w:pPr>
          </w:p>
          <w:p w14:paraId="43004184" w14:textId="77777777" w:rsidR="00021331" w:rsidRPr="00021331" w:rsidRDefault="00021331" w:rsidP="00830550">
            <w:pPr>
              <w:shd w:val="clear" w:color="auto" w:fill="FFFFFF" w:themeFill="background1"/>
              <w:jc w:val="center"/>
              <w:rPr>
                <w:rFonts w:ascii="Times New Roman" w:eastAsia="Times New Roman" w:hAnsi="Times New Roman" w:cs="Times New Roman"/>
                <w:b/>
                <w:color w:val="222222"/>
                <w:sz w:val="24"/>
                <w:szCs w:val="24"/>
              </w:rPr>
            </w:pPr>
          </w:p>
          <w:p w14:paraId="7BDE31E7" w14:textId="77777777" w:rsidR="00021331" w:rsidRPr="00021331" w:rsidRDefault="00021331" w:rsidP="00830550">
            <w:pPr>
              <w:shd w:val="clear" w:color="auto" w:fill="FFFFFF" w:themeFill="background1"/>
              <w:jc w:val="center"/>
              <w:rPr>
                <w:rFonts w:ascii="Times New Roman" w:eastAsia="Times New Roman" w:hAnsi="Times New Roman" w:cs="Times New Roman"/>
                <w:b/>
                <w:color w:val="222222"/>
                <w:sz w:val="24"/>
                <w:szCs w:val="24"/>
              </w:rPr>
            </w:pPr>
          </w:p>
          <w:p w14:paraId="162D59AA" w14:textId="77777777" w:rsidR="00021331" w:rsidRPr="00021331" w:rsidRDefault="00021331" w:rsidP="00830550">
            <w:pPr>
              <w:shd w:val="clear" w:color="auto" w:fill="FFFFFF" w:themeFill="background1"/>
              <w:jc w:val="center"/>
              <w:rPr>
                <w:rFonts w:ascii="Times New Roman" w:eastAsia="Times New Roman" w:hAnsi="Times New Roman" w:cs="Times New Roman"/>
                <w:b/>
                <w:color w:val="222222"/>
                <w:sz w:val="24"/>
                <w:szCs w:val="24"/>
              </w:rPr>
            </w:pPr>
          </w:p>
          <w:p w14:paraId="64D59437" w14:textId="77777777" w:rsidR="00021331" w:rsidRPr="00021331" w:rsidRDefault="00021331" w:rsidP="00830550">
            <w:pPr>
              <w:shd w:val="clear" w:color="auto" w:fill="FFFFFF" w:themeFill="background1"/>
              <w:jc w:val="center"/>
              <w:rPr>
                <w:rFonts w:ascii="Times New Roman" w:eastAsia="Times New Roman" w:hAnsi="Times New Roman" w:cs="Times New Roman"/>
                <w:b/>
                <w:color w:val="222222"/>
                <w:sz w:val="24"/>
                <w:szCs w:val="24"/>
              </w:rPr>
            </w:pPr>
          </w:p>
          <w:p w14:paraId="70A3EA6E" w14:textId="77777777" w:rsidR="00021331" w:rsidRPr="00021331" w:rsidRDefault="00021331" w:rsidP="00830550">
            <w:pPr>
              <w:shd w:val="clear" w:color="auto" w:fill="FFFFFF" w:themeFill="background1"/>
              <w:jc w:val="center"/>
              <w:rPr>
                <w:rFonts w:ascii="Times New Roman" w:eastAsia="Times New Roman" w:hAnsi="Times New Roman" w:cs="Times New Roman"/>
                <w:b/>
                <w:color w:val="222222"/>
                <w:sz w:val="24"/>
                <w:szCs w:val="24"/>
              </w:rPr>
            </w:pPr>
          </w:p>
          <w:p w14:paraId="5B655FBE" w14:textId="77777777" w:rsidR="00021331" w:rsidRPr="00021331" w:rsidRDefault="00021331" w:rsidP="00830550">
            <w:pPr>
              <w:shd w:val="clear" w:color="auto" w:fill="FFFFFF" w:themeFill="background1"/>
              <w:jc w:val="center"/>
              <w:rPr>
                <w:rFonts w:ascii="Times New Roman" w:eastAsia="Times New Roman" w:hAnsi="Times New Roman" w:cs="Times New Roman"/>
                <w:b/>
                <w:color w:val="222222"/>
                <w:sz w:val="24"/>
                <w:szCs w:val="24"/>
              </w:rPr>
            </w:pPr>
          </w:p>
          <w:p w14:paraId="5B16D782" w14:textId="77777777" w:rsidR="00021331" w:rsidRPr="00021331" w:rsidRDefault="00021331" w:rsidP="00830550">
            <w:pPr>
              <w:shd w:val="clear" w:color="auto" w:fill="FFFFFF" w:themeFill="background1"/>
              <w:jc w:val="center"/>
              <w:rPr>
                <w:rFonts w:ascii="Times New Roman" w:eastAsia="Times New Roman" w:hAnsi="Times New Roman" w:cs="Times New Roman"/>
                <w:b/>
                <w:color w:val="222222"/>
                <w:sz w:val="24"/>
                <w:szCs w:val="24"/>
              </w:rPr>
            </w:pPr>
          </w:p>
          <w:p w14:paraId="16568E1D" w14:textId="77777777" w:rsidR="00021331" w:rsidRPr="00021331" w:rsidRDefault="00021331" w:rsidP="00830550">
            <w:pPr>
              <w:shd w:val="clear" w:color="auto" w:fill="FFFFFF" w:themeFill="background1"/>
              <w:jc w:val="both"/>
              <w:rPr>
                <w:rFonts w:ascii="Times New Roman" w:eastAsia="Times New Roman" w:hAnsi="Times New Roman" w:cs="Times New Roman"/>
                <w:color w:val="222222"/>
                <w:sz w:val="24"/>
                <w:szCs w:val="24"/>
              </w:rPr>
            </w:pPr>
            <w:r w:rsidRPr="00021331">
              <w:rPr>
                <w:rFonts w:ascii="Times New Roman" w:eastAsia="Times New Roman" w:hAnsi="Times New Roman" w:cs="Times New Roman"/>
                <w:color w:val="222222"/>
                <w:sz w:val="24"/>
                <w:szCs w:val="24"/>
              </w:rPr>
              <w:t>Має статус _</w:t>
            </w:r>
          </w:p>
          <w:p w14:paraId="1196B9FE" w14:textId="77777777" w:rsidR="00021331" w:rsidRDefault="00021331" w:rsidP="00830550">
            <w:pPr>
              <w:shd w:val="clear" w:color="auto" w:fill="FFFFFF" w:themeFill="background1"/>
              <w:jc w:val="center"/>
              <w:rPr>
                <w:rFonts w:ascii="Times New Roman" w:eastAsia="Times New Roman" w:hAnsi="Times New Roman" w:cs="Times New Roman"/>
                <w:b/>
                <w:color w:val="222222"/>
                <w:sz w:val="24"/>
                <w:szCs w:val="24"/>
              </w:rPr>
            </w:pPr>
          </w:p>
          <w:p w14:paraId="5E69F560" w14:textId="77777777" w:rsidR="00021331" w:rsidRPr="00021331" w:rsidRDefault="00021331" w:rsidP="00830550">
            <w:pPr>
              <w:shd w:val="clear" w:color="auto" w:fill="FFFFFF" w:themeFill="background1"/>
              <w:rPr>
                <w:rFonts w:ascii="Times New Roman" w:hAnsi="Times New Roman" w:cs="Times New Roman"/>
                <w:sz w:val="24"/>
                <w:szCs w:val="24"/>
              </w:rPr>
            </w:pPr>
            <w:r w:rsidRPr="00021331">
              <w:rPr>
                <w:rFonts w:ascii="Times New Roman" w:hAnsi="Times New Roman" w:cs="Times New Roman"/>
                <w:sz w:val="24"/>
                <w:szCs w:val="24"/>
              </w:rPr>
              <w:t>Директор</w:t>
            </w:r>
          </w:p>
          <w:p w14:paraId="21F7553E" w14:textId="77777777" w:rsidR="00021331" w:rsidRPr="00021331" w:rsidRDefault="00021331" w:rsidP="00830550">
            <w:pPr>
              <w:shd w:val="clear" w:color="auto" w:fill="FFFFFF" w:themeFill="background1"/>
              <w:rPr>
                <w:rFonts w:ascii="Times New Roman" w:hAnsi="Times New Roman" w:cs="Times New Roman"/>
                <w:sz w:val="24"/>
                <w:szCs w:val="24"/>
              </w:rPr>
            </w:pPr>
          </w:p>
          <w:p w14:paraId="288DFE8C" w14:textId="77777777" w:rsidR="00021331" w:rsidRPr="00021331" w:rsidRDefault="00021331" w:rsidP="00830550">
            <w:pPr>
              <w:shd w:val="clear" w:color="auto" w:fill="FFFFFF" w:themeFill="background1"/>
              <w:rPr>
                <w:rFonts w:ascii="Times New Roman" w:eastAsia="Times New Roman" w:hAnsi="Times New Roman" w:cs="Times New Roman"/>
                <w:b/>
                <w:color w:val="222222"/>
                <w:sz w:val="24"/>
                <w:szCs w:val="24"/>
              </w:rPr>
            </w:pPr>
            <w:r w:rsidRPr="00021331">
              <w:rPr>
                <w:rFonts w:ascii="Times New Roman" w:hAnsi="Times New Roman" w:cs="Times New Roman"/>
                <w:sz w:val="24"/>
                <w:szCs w:val="24"/>
              </w:rPr>
              <w:t xml:space="preserve">______________ </w:t>
            </w:r>
          </w:p>
        </w:tc>
      </w:tr>
    </w:tbl>
    <w:p w14:paraId="00000174" w14:textId="13DB378E" w:rsidR="00021331" w:rsidRDefault="00021331" w:rsidP="00830550">
      <w:pPr>
        <w:shd w:val="clear" w:color="auto" w:fill="FFFFFF" w:themeFill="background1"/>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br w:type="page"/>
      </w:r>
    </w:p>
    <w:tbl>
      <w:tblPr>
        <w:tblStyle w:val="af3"/>
        <w:tblW w:w="9356" w:type="dxa"/>
        <w:tblInd w:w="-108"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9356"/>
      </w:tblGrid>
      <w:tr w:rsidR="00053917" w14:paraId="26B568B7" w14:textId="77777777">
        <w:tc>
          <w:tcPr>
            <w:tcW w:w="9356" w:type="dxa"/>
          </w:tcPr>
          <w:p w14:paraId="00000175" w14:textId="77777777" w:rsidR="00053917" w:rsidRDefault="00A22AFD" w:rsidP="00830550">
            <w:pPr>
              <w:shd w:val="clear" w:color="auto" w:fill="FFFFFF" w:themeFill="background1"/>
              <w:spacing w:line="240" w:lineRule="auto"/>
              <w:jc w:val="righ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Додаток №2</w:t>
            </w:r>
          </w:p>
          <w:p w14:paraId="00000176" w14:textId="77777777" w:rsidR="00053917" w:rsidRDefault="00A22AFD" w:rsidP="00830550">
            <w:pPr>
              <w:shd w:val="clear" w:color="auto" w:fill="FFFFFF" w:themeFill="background1"/>
              <w:spacing w:line="240" w:lineRule="auto"/>
              <w:jc w:val="righ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до договору про закупівлю № __________</w:t>
            </w:r>
          </w:p>
          <w:p w14:paraId="00000177" w14:textId="6FF856C5" w:rsidR="00053917" w:rsidRDefault="00A22AFD" w:rsidP="00830550">
            <w:pPr>
              <w:shd w:val="clear" w:color="auto" w:fill="FFFFFF" w:themeFill="background1"/>
              <w:spacing w:line="240" w:lineRule="auto"/>
              <w:jc w:val="righ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«___» __________ 202</w:t>
            </w:r>
            <w:r w:rsidR="001D1DDA">
              <w:rPr>
                <w:rFonts w:ascii="Times New Roman" w:eastAsia="Times New Roman" w:hAnsi="Times New Roman" w:cs="Times New Roman"/>
                <w:color w:val="222222"/>
                <w:sz w:val="24"/>
                <w:szCs w:val="24"/>
              </w:rPr>
              <w:t>4</w:t>
            </w:r>
            <w:r>
              <w:rPr>
                <w:rFonts w:ascii="Times New Roman" w:eastAsia="Times New Roman" w:hAnsi="Times New Roman" w:cs="Times New Roman"/>
                <w:color w:val="222222"/>
                <w:sz w:val="24"/>
                <w:szCs w:val="24"/>
              </w:rPr>
              <w:t xml:space="preserve"> року</w:t>
            </w:r>
          </w:p>
          <w:p w14:paraId="00000178" w14:textId="77777777" w:rsidR="00053917" w:rsidRDefault="00053917" w:rsidP="00830550">
            <w:pPr>
              <w:shd w:val="clear" w:color="auto" w:fill="FFFFFF" w:themeFill="background1"/>
              <w:spacing w:line="240" w:lineRule="auto"/>
              <w:rPr>
                <w:rFonts w:ascii="Times New Roman" w:eastAsia="Times New Roman" w:hAnsi="Times New Roman" w:cs="Times New Roman"/>
                <w:sz w:val="24"/>
                <w:szCs w:val="24"/>
              </w:rPr>
            </w:pPr>
          </w:p>
        </w:tc>
      </w:tr>
      <w:tr w:rsidR="00053917" w14:paraId="187F0781" w14:textId="77777777">
        <w:tc>
          <w:tcPr>
            <w:tcW w:w="9356" w:type="dxa"/>
          </w:tcPr>
          <w:p w14:paraId="00000179" w14:textId="77777777" w:rsidR="00053917" w:rsidRDefault="00A22AFD" w:rsidP="00830550">
            <w:pPr>
              <w:shd w:val="clear" w:color="auto" w:fill="FFFFFF" w:themeFill="background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Перелік </w:t>
            </w:r>
          </w:p>
          <w:p w14:paraId="0000017A" w14:textId="77777777" w:rsidR="00053917" w:rsidRDefault="00A22AFD" w:rsidP="00830550">
            <w:pPr>
              <w:shd w:val="clear" w:color="auto" w:fill="FFFFFF" w:themeFill="background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 для проведення лабораторного аналізу серії  лікарських засобів</w:t>
            </w:r>
          </w:p>
          <w:p w14:paraId="0000017B" w14:textId="77777777" w:rsidR="00053917" w:rsidRDefault="00053917" w:rsidP="00830550">
            <w:pPr>
              <w:shd w:val="clear" w:color="auto" w:fill="FFFFFF" w:themeFill="background1"/>
              <w:spacing w:line="240" w:lineRule="auto"/>
              <w:rPr>
                <w:rFonts w:ascii="Times New Roman" w:eastAsia="Times New Roman" w:hAnsi="Times New Roman" w:cs="Times New Roman"/>
                <w:sz w:val="24"/>
                <w:szCs w:val="24"/>
              </w:rPr>
            </w:pPr>
          </w:p>
        </w:tc>
      </w:tr>
      <w:tr w:rsidR="00053917" w14:paraId="5C4F9D3A" w14:textId="77777777">
        <w:tc>
          <w:tcPr>
            <w:tcW w:w="9356" w:type="dxa"/>
          </w:tcPr>
          <w:p w14:paraId="0000017C" w14:textId="77777777" w:rsidR="00053917" w:rsidRDefault="00A22AFD" w:rsidP="00830550">
            <w:pPr>
              <w:shd w:val="clear" w:color="auto" w:fill="FFFFFF" w:themeFill="background1"/>
              <w:spacing w:line="240"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 xml:space="preserve">Підставами для лабораторного аналізу серії продукції є: </w:t>
            </w:r>
            <w:r>
              <w:rPr>
                <w:rFonts w:ascii="Times New Roman" w:eastAsia="Times New Roman" w:hAnsi="Times New Roman" w:cs="Times New Roman"/>
                <w:sz w:val="24"/>
                <w:szCs w:val="24"/>
                <w:vertAlign w:val="superscript"/>
              </w:rPr>
              <w:t>*</w:t>
            </w:r>
          </w:p>
          <w:p w14:paraId="0000017D" w14:textId="77777777" w:rsidR="00053917" w:rsidRDefault="00053917" w:rsidP="00830550">
            <w:pPr>
              <w:shd w:val="clear" w:color="auto" w:fill="FFFFFF" w:themeFill="background1"/>
              <w:spacing w:line="240" w:lineRule="auto"/>
              <w:rPr>
                <w:rFonts w:ascii="Times New Roman" w:eastAsia="Times New Roman" w:hAnsi="Times New Roman" w:cs="Times New Roman"/>
                <w:sz w:val="24"/>
                <w:szCs w:val="24"/>
              </w:rPr>
            </w:pPr>
          </w:p>
        </w:tc>
      </w:tr>
      <w:tr w:rsidR="00053917" w14:paraId="754FB134" w14:textId="77777777">
        <w:tc>
          <w:tcPr>
            <w:tcW w:w="9356" w:type="dxa"/>
          </w:tcPr>
          <w:p w14:paraId="0000017E" w14:textId="77777777" w:rsidR="00053917" w:rsidRDefault="00A22AFD" w:rsidP="00830550">
            <w:pPr>
              <w:shd w:val="clear" w:color="auto" w:fill="FFFFFF" w:themeFill="background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виявлення невідповідності продукції вимогам методів контролю якості та/або специфікації якості продукції за результатами візуального огляду;</w:t>
            </w:r>
          </w:p>
        </w:tc>
      </w:tr>
      <w:tr w:rsidR="00053917" w14:paraId="0D4E10C1" w14:textId="77777777">
        <w:tc>
          <w:tcPr>
            <w:tcW w:w="9356" w:type="dxa"/>
          </w:tcPr>
          <w:p w14:paraId="0000017F" w14:textId="77777777" w:rsidR="00053917" w:rsidRDefault="00A22AFD" w:rsidP="00830550">
            <w:pPr>
              <w:shd w:val="clear" w:color="auto" w:fill="FFFFFF" w:themeFill="background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виявлення розбіжностей у супровідних документах до серій продукції;</w:t>
            </w:r>
          </w:p>
        </w:tc>
      </w:tr>
      <w:tr w:rsidR="00053917" w14:paraId="06E56F25" w14:textId="77777777">
        <w:tc>
          <w:tcPr>
            <w:tcW w:w="9356" w:type="dxa"/>
          </w:tcPr>
          <w:p w14:paraId="00000180" w14:textId="77777777" w:rsidR="00053917" w:rsidRDefault="00A22AFD" w:rsidP="00830550">
            <w:pPr>
              <w:shd w:val="clear" w:color="auto" w:fill="FFFFFF" w:themeFill="background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виявлення під час візуального огляду ознак фальсифікації серії або серій продукції;</w:t>
            </w:r>
          </w:p>
        </w:tc>
      </w:tr>
      <w:tr w:rsidR="00053917" w14:paraId="2AE5864E" w14:textId="77777777">
        <w:tc>
          <w:tcPr>
            <w:tcW w:w="9356" w:type="dxa"/>
          </w:tcPr>
          <w:p w14:paraId="00000181" w14:textId="77777777" w:rsidR="00053917" w:rsidRDefault="00A22AFD" w:rsidP="00830550">
            <w:pPr>
              <w:shd w:val="clear" w:color="auto" w:fill="FFFFFF" w:themeFill="background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наявність інформації про непередбачувані побічні реакції внаслідок застосування серії або серій продукції та/або відсутності ефективності при застосуванні такої продукції;</w:t>
            </w:r>
          </w:p>
        </w:tc>
      </w:tr>
      <w:tr w:rsidR="00053917" w14:paraId="425E2A17" w14:textId="77777777">
        <w:tc>
          <w:tcPr>
            <w:tcW w:w="9356" w:type="dxa"/>
          </w:tcPr>
          <w:p w14:paraId="00000182" w14:textId="77777777" w:rsidR="00053917" w:rsidRDefault="00A22AFD" w:rsidP="00830550">
            <w:pPr>
              <w:shd w:val="clear" w:color="auto" w:fill="FFFFFF" w:themeFill="background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встановлення факту </w:t>
            </w:r>
            <w:proofErr w:type="spellStart"/>
            <w:r>
              <w:rPr>
                <w:rFonts w:ascii="Times New Roman" w:eastAsia="Times New Roman" w:hAnsi="Times New Roman" w:cs="Times New Roman"/>
                <w:sz w:val="24"/>
                <w:szCs w:val="24"/>
              </w:rPr>
              <w:t>невключення</w:t>
            </w:r>
            <w:proofErr w:type="spellEnd"/>
            <w:r>
              <w:rPr>
                <w:rFonts w:ascii="Times New Roman" w:eastAsia="Times New Roman" w:hAnsi="Times New Roman" w:cs="Times New Roman"/>
                <w:sz w:val="24"/>
                <w:szCs w:val="24"/>
              </w:rPr>
              <w:t xml:space="preserve"> у повному обсязі показників якості, передбачених методами контролю якості і які є частиною реєстраційного досьє до сертифікату якості власника реєстраційного посвідчення продукції та/або відсутності сертифіката якості, виданого виробником;</w:t>
            </w:r>
          </w:p>
        </w:tc>
      </w:tr>
      <w:tr w:rsidR="00053917" w14:paraId="31818055" w14:textId="77777777">
        <w:tc>
          <w:tcPr>
            <w:tcW w:w="9356" w:type="dxa"/>
          </w:tcPr>
          <w:p w14:paraId="00000183" w14:textId="77777777" w:rsidR="00053917" w:rsidRDefault="00A22AFD" w:rsidP="00830550">
            <w:pPr>
              <w:shd w:val="clear" w:color="auto" w:fill="FFFFFF" w:themeFill="background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виявлення продукції, яка не належать до лікарських засобів, підприємства з виробництва яких розташовані в державах, уповноважений орган у сфері контролю якості лікарських засобів яких є членом міжнародної Системи співробітництва фармацевтичних інспекцій (</w:t>
            </w:r>
            <w:proofErr w:type="spellStart"/>
            <w:r>
              <w:rPr>
                <w:rFonts w:ascii="Times New Roman" w:eastAsia="Times New Roman" w:hAnsi="Times New Roman" w:cs="Times New Roman"/>
                <w:sz w:val="24"/>
                <w:szCs w:val="24"/>
              </w:rPr>
              <w:t>Pharmaceutical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Inspection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Cooperation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Scheme</w:t>
            </w:r>
            <w:proofErr w:type="spellEnd"/>
            <w:r>
              <w:rPr>
                <w:rFonts w:ascii="Times New Roman" w:eastAsia="Times New Roman" w:hAnsi="Times New Roman" w:cs="Times New Roman"/>
                <w:sz w:val="24"/>
                <w:szCs w:val="24"/>
              </w:rPr>
              <w:t>, PIC/S);</w:t>
            </w:r>
          </w:p>
        </w:tc>
      </w:tr>
      <w:tr w:rsidR="00053917" w14:paraId="50251DC3" w14:textId="77777777">
        <w:tc>
          <w:tcPr>
            <w:tcW w:w="9356" w:type="dxa"/>
          </w:tcPr>
          <w:p w14:paraId="00000184" w14:textId="77777777" w:rsidR="00053917" w:rsidRDefault="00A22AFD" w:rsidP="00830550">
            <w:pPr>
              <w:shd w:val="clear" w:color="auto" w:fill="FFFFFF" w:themeFill="background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виявлення невідповідності упаковки продукції графічному зображенню упаковки, яке надане власником реєстраційного посвідчення;</w:t>
            </w:r>
          </w:p>
        </w:tc>
      </w:tr>
      <w:tr w:rsidR="00053917" w14:paraId="3AF3965C" w14:textId="77777777">
        <w:tc>
          <w:tcPr>
            <w:tcW w:w="9356" w:type="dxa"/>
          </w:tcPr>
          <w:p w14:paraId="00000185" w14:textId="77777777" w:rsidR="00053917" w:rsidRDefault="00A22AFD" w:rsidP="00830550">
            <w:pPr>
              <w:shd w:val="clear" w:color="auto" w:fill="FFFFFF" w:themeFill="background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виявлення пошкодження упаковки, якщо таке пошкодження може негативно вплинути на відповідність якості серії продукції вимогам методів контролю якості продукції. Зазначене не стосується деформації індивідуальної упаковки обмеженої кількості одиниць товару, що могла виникнути під час транспортування (такі упаковки відбраковуються під час приймання продукції на склад і підлягають поверненню або знищенню, у порядку, визначеному згідно із законодавством та умовами Договору);</w:t>
            </w:r>
          </w:p>
        </w:tc>
      </w:tr>
      <w:tr w:rsidR="00053917" w14:paraId="2DDC1D11" w14:textId="77777777">
        <w:tc>
          <w:tcPr>
            <w:tcW w:w="9356" w:type="dxa"/>
          </w:tcPr>
          <w:p w14:paraId="00000186" w14:textId="77777777" w:rsidR="00053917" w:rsidRDefault="00A22AFD" w:rsidP="00830550">
            <w:pPr>
              <w:shd w:val="clear" w:color="auto" w:fill="FFFFFF" w:themeFill="background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порушення загальних та специфічних умов зберігання продукції, визначених її виробником (заявлених в методах контролю якості продукції, інструкції про застосування продукції та зазначених на її упаковці) (зокрема, але не виключно із дотриманням умов, що забезпечують збереження їх належної якості, схоронності та цілісності, недопущення попадання на них пилу, атмосферних опадів і впливу сторонніх запахів, захищення контамінації іншою продукцією або речовинами з одночасним забезпеченням захисту продукції від ушкодження, фальсифікації та крадіжки, уникнення їх пошкодження (розливання, розсипання, розбиття),</w:t>
            </w:r>
            <w:r>
              <w:rPr>
                <w:rFonts w:ascii="Times New Roman" w:eastAsia="Times New Roman" w:hAnsi="Times New Roman" w:cs="Times New Roman"/>
                <w:color w:val="222222"/>
                <w:sz w:val="24"/>
                <w:szCs w:val="24"/>
              </w:rPr>
              <w:t xml:space="preserve"> а також</w:t>
            </w:r>
            <w:r>
              <w:rPr>
                <w:rFonts w:ascii="Times New Roman" w:eastAsia="Times New Roman" w:hAnsi="Times New Roman" w:cs="Times New Roman"/>
                <w:sz w:val="24"/>
                <w:szCs w:val="24"/>
              </w:rPr>
              <w:t xml:space="preserve"> із дотриманням особливих температурних умов зберігання (температурного режиму), зокрема дотримання «холодового ланцюга», використання спеціально обладнаного транспорту, оснащеного рефрижераторними установками, які обладнуються пристроями для постійного моніторингу температури (термоіндикаторами, </w:t>
            </w:r>
            <w:proofErr w:type="spellStart"/>
            <w:r>
              <w:rPr>
                <w:rFonts w:ascii="Times New Roman" w:eastAsia="Times New Roman" w:hAnsi="Times New Roman" w:cs="Times New Roman"/>
                <w:sz w:val="24"/>
                <w:szCs w:val="24"/>
              </w:rPr>
              <w:t>термотестерами</w:t>
            </w:r>
            <w:proofErr w:type="spellEnd"/>
            <w:r>
              <w:rPr>
                <w:rFonts w:ascii="Times New Roman" w:eastAsia="Times New Roman" w:hAnsi="Times New Roman" w:cs="Times New Roman"/>
                <w:sz w:val="24"/>
                <w:szCs w:val="24"/>
              </w:rPr>
              <w:t>) або термоконтейнерами із відповідними картками-індикаторами, індикаторами заморожування) на усіх етапах постачання, у тому числі під час транспортування, що могло негативно вплинути на якість продукції;</w:t>
            </w:r>
          </w:p>
        </w:tc>
      </w:tr>
      <w:tr w:rsidR="00053917" w14:paraId="7053E040" w14:textId="77777777">
        <w:tc>
          <w:tcPr>
            <w:tcW w:w="9356" w:type="dxa"/>
          </w:tcPr>
          <w:p w14:paraId="00000187" w14:textId="77777777" w:rsidR="00053917" w:rsidRDefault="00A22AFD" w:rsidP="00830550">
            <w:pPr>
              <w:shd w:val="clear" w:color="auto" w:fill="FFFFFF" w:themeFill="background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наявність інформації про заборону обігу інших серій продукції, які було вилучено з обігу в установленому порядку;</w:t>
            </w:r>
          </w:p>
          <w:p w14:paraId="00000188" w14:textId="77777777" w:rsidR="00053917" w:rsidRDefault="00053917" w:rsidP="00830550">
            <w:pPr>
              <w:shd w:val="clear" w:color="auto" w:fill="FFFFFF" w:themeFill="background1"/>
              <w:spacing w:line="240" w:lineRule="auto"/>
              <w:ind w:firstLine="700"/>
              <w:jc w:val="both"/>
              <w:rPr>
                <w:rFonts w:ascii="Times New Roman" w:eastAsia="Times New Roman" w:hAnsi="Times New Roman" w:cs="Times New Roman"/>
                <w:sz w:val="24"/>
                <w:szCs w:val="24"/>
              </w:rPr>
            </w:pPr>
          </w:p>
        </w:tc>
      </w:tr>
      <w:tr w:rsidR="00053917" w14:paraId="5CCEF79A" w14:textId="77777777">
        <w:tc>
          <w:tcPr>
            <w:tcW w:w="9356" w:type="dxa"/>
          </w:tcPr>
          <w:p w14:paraId="00000189" w14:textId="77777777" w:rsidR="00053917" w:rsidRDefault="00A22AFD" w:rsidP="00830550">
            <w:pPr>
              <w:shd w:val="clear" w:color="auto" w:fill="FFFFFF" w:themeFill="background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отримання офіційної інформації про неналежну якість продукції від компетентних регуляторних органів інших держав;</w:t>
            </w:r>
          </w:p>
        </w:tc>
      </w:tr>
      <w:tr w:rsidR="00053917" w14:paraId="0AFDAEA2" w14:textId="77777777">
        <w:tc>
          <w:tcPr>
            <w:tcW w:w="9356" w:type="dxa"/>
          </w:tcPr>
          <w:p w14:paraId="0000018A" w14:textId="77777777" w:rsidR="00053917" w:rsidRDefault="00A22AFD" w:rsidP="00830550">
            <w:pPr>
              <w:shd w:val="clear" w:color="auto" w:fill="FFFFFF" w:themeFill="background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встановлення невідповідності переліку показників або вимогам до них у сертифікаті якості виробника тим, що зазначені в специфікації якості методів контролю якості продукції до реєстраційного посвідчення.</w:t>
            </w:r>
          </w:p>
        </w:tc>
      </w:tr>
    </w:tbl>
    <w:p w14:paraId="0000018B" w14:textId="4520CE47" w:rsidR="00053917" w:rsidRDefault="00053917" w:rsidP="00830550">
      <w:pPr>
        <w:widowControl w:val="0"/>
        <w:shd w:val="clear" w:color="auto" w:fill="FFFFFF" w:themeFill="background1"/>
        <w:spacing w:line="240" w:lineRule="auto"/>
        <w:rPr>
          <w:rFonts w:ascii="Times New Roman" w:eastAsia="Times New Roman" w:hAnsi="Times New Roman" w:cs="Times New Roman"/>
          <w:sz w:val="24"/>
          <w:szCs w:val="24"/>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9"/>
        <w:gridCol w:w="5019"/>
      </w:tblGrid>
      <w:tr w:rsidR="00A22AFD" w:rsidRPr="00021331" w14:paraId="1FDEF376" w14:textId="77777777" w:rsidTr="00D760A8">
        <w:tc>
          <w:tcPr>
            <w:tcW w:w="5019" w:type="dxa"/>
          </w:tcPr>
          <w:p w14:paraId="2146D1B0" w14:textId="77777777" w:rsidR="00A22AFD" w:rsidRPr="00021331" w:rsidRDefault="00A22AFD" w:rsidP="00830550">
            <w:pPr>
              <w:shd w:val="clear" w:color="auto" w:fill="FFFFFF" w:themeFill="background1"/>
              <w:jc w:val="center"/>
              <w:rPr>
                <w:rFonts w:ascii="Times New Roman" w:eastAsia="Times New Roman" w:hAnsi="Times New Roman" w:cs="Times New Roman"/>
                <w:b/>
                <w:color w:val="222222"/>
                <w:sz w:val="24"/>
                <w:szCs w:val="24"/>
              </w:rPr>
            </w:pPr>
            <w:r w:rsidRPr="00021331">
              <w:rPr>
                <w:rFonts w:ascii="Times New Roman" w:eastAsia="Times New Roman" w:hAnsi="Times New Roman" w:cs="Times New Roman"/>
                <w:color w:val="222222"/>
                <w:sz w:val="24"/>
                <w:szCs w:val="24"/>
              </w:rPr>
              <w:t>ЗАМОВНИК</w:t>
            </w:r>
          </w:p>
        </w:tc>
        <w:tc>
          <w:tcPr>
            <w:tcW w:w="5019" w:type="dxa"/>
          </w:tcPr>
          <w:p w14:paraId="34E7135F" w14:textId="77777777" w:rsidR="00A22AFD" w:rsidRPr="00021331" w:rsidRDefault="00A22AFD" w:rsidP="00830550">
            <w:pPr>
              <w:shd w:val="clear" w:color="auto" w:fill="FFFFFF" w:themeFill="background1"/>
              <w:jc w:val="center"/>
              <w:rPr>
                <w:rFonts w:ascii="Times New Roman" w:eastAsia="Times New Roman" w:hAnsi="Times New Roman" w:cs="Times New Roman"/>
                <w:color w:val="222222"/>
                <w:sz w:val="24"/>
                <w:szCs w:val="24"/>
              </w:rPr>
            </w:pPr>
            <w:r w:rsidRPr="00021331">
              <w:rPr>
                <w:rFonts w:ascii="Times New Roman" w:eastAsia="Times New Roman" w:hAnsi="Times New Roman" w:cs="Times New Roman"/>
                <w:color w:val="222222"/>
                <w:sz w:val="24"/>
                <w:szCs w:val="24"/>
              </w:rPr>
              <w:t>ПОСТАЧАЛЬНИК</w:t>
            </w:r>
          </w:p>
        </w:tc>
      </w:tr>
      <w:tr w:rsidR="00A22AFD" w:rsidRPr="00021331" w14:paraId="7A72A2C0" w14:textId="77777777" w:rsidTr="00D760A8">
        <w:tc>
          <w:tcPr>
            <w:tcW w:w="5019" w:type="dxa"/>
          </w:tcPr>
          <w:p w14:paraId="472EC870" w14:textId="77777777" w:rsidR="00A22AFD" w:rsidRPr="00021331" w:rsidRDefault="00A22AFD" w:rsidP="00830550">
            <w:pPr>
              <w:shd w:val="clear" w:color="auto" w:fill="FFFFFF" w:themeFill="background1"/>
              <w:jc w:val="center"/>
              <w:rPr>
                <w:rFonts w:ascii="Times New Roman" w:hAnsi="Times New Roman" w:cs="Times New Roman"/>
                <w:b/>
                <w:sz w:val="24"/>
                <w:szCs w:val="24"/>
              </w:rPr>
            </w:pPr>
            <w:r w:rsidRPr="00021331">
              <w:rPr>
                <w:rFonts w:ascii="Times New Roman" w:hAnsi="Times New Roman" w:cs="Times New Roman"/>
                <w:b/>
                <w:sz w:val="24"/>
                <w:szCs w:val="24"/>
              </w:rPr>
              <w:t>Комунальне некомерційне підприємство</w:t>
            </w:r>
          </w:p>
          <w:p w14:paraId="68CC50F8" w14:textId="77777777" w:rsidR="00A22AFD" w:rsidRPr="00021331" w:rsidRDefault="00A22AFD" w:rsidP="00830550">
            <w:pPr>
              <w:shd w:val="clear" w:color="auto" w:fill="FFFFFF" w:themeFill="background1"/>
              <w:jc w:val="center"/>
              <w:rPr>
                <w:rFonts w:ascii="Times New Roman" w:hAnsi="Times New Roman" w:cs="Times New Roman"/>
                <w:b/>
                <w:sz w:val="24"/>
                <w:szCs w:val="24"/>
              </w:rPr>
            </w:pPr>
            <w:r w:rsidRPr="00021331">
              <w:rPr>
                <w:rFonts w:ascii="Times New Roman" w:hAnsi="Times New Roman" w:cs="Times New Roman"/>
                <w:b/>
                <w:sz w:val="24"/>
                <w:szCs w:val="24"/>
              </w:rPr>
              <w:t>«Вінницька міська клінічна лікарня</w:t>
            </w:r>
          </w:p>
          <w:p w14:paraId="014B2399" w14:textId="77777777" w:rsidR="00A22AFD" w:rsidRPr="00021331" w:rsidRDefault="00A22AFD" w:rsidP="00830550">
            <w:pPr>
              <w:shd w:val="clear" w:color="auto" w:fill="FFFFFF" w:themeFill="background1"/>
              <w:jc w:val="center"/>
              <w:rPr>
                <w:rFonts w:ascii="Times New Roman" w:hAnsi="Times New Roman" w:cs="Times New Roman"/>
                <w:b/>
                <w:sz w:val="24"/>
                <w:szCs w:val="24"/>
              </w:rPr>
            </w:pPr>
            <w:r w:rsidRPr="00021331">
              <w:rPr>
                <w:rFonts w:ascii="Times New Roman" w:hAnsi="Times New Roman" w:cs="Times New Roman"/>
                <w:b/>
                <w:sz w:val="24"/>
                <w:szCs w:val="24"/>
              </w:rPr>
              <w:t>«Центр матері та дитини»</w:t>
            </w:r>
          </w:p>
          <w:p w14:paraId="3AA14E78" w14:textId="77777777" w:rsidR="00A22AFD" w:rsidRPr="00021331" w:rsidRDefault="00A22AFD" w:rsidP="00830550">
            <w:pPr>
              <w:shd w:val="clear" w:color="auto" w:fill="FFFFFF" w:themeFill="background1"/>
              <w:rPr>
                <w:rFonts w:ascii="Times New Roman" w:hAnsi="Times New Roman" w:cs="Times New Roman"/>
                <w:sz w:val="24"/>
                <w:szCs w:val="24"/>
              </w:rPr>
            </w:pPr>
            <w:r w:rsidRPr="00021331">
              <w:rPr>
                <w:rFonts w:ascii="Times New Roman" w:hAnsi="Times New Roman" w:cs="Times New Roman"/>
                <w:sz w:val="24"/>
                <w:szCs w:val="24"/>
              </w:rPr>
              <w:t>ЄДРПОУ 25500212</w:t>
            </w:r>
          </w:p>
          <w:p w14:paraId="594C19AD" w14:textId="77777777" w:rsidR="00A22AFD" w:rsidRPr="00021331" w:rsidRDefault="00A22AFD" w:rsidP="00830550">
            <w:pPr>
              <w:shd w:val="clear" w:color="auto" w:fill="FFFFFF" w:themeFill="background1"/>
              <w:rPr>
                <w:rFonts w:ascii="Times New Roman" w:hAnsi="Times New Roman" w:cs="Times New Roman"/>
                <w:sz w:val="24"/>
                <w:szCs w:val="24"/>
              </w:rPr>
            </w:pPr>
            <w:r w:rsidRPr="00021331">
              <w:rPr>
                <w:rFonts w:ascii="Times New Roman" w:hAnsi="Times New Roman" w:cs="Times New Roman"/>
                <w:sz w:val="24"/>
                <w:szCs w:val="24"/>
              </w:rPr>
              <w:t xml:space="preserve">21019, м. Вінниця, вул. </w:t>
            </w:r>
            <w:proofErr w:type="spellStart"/>
            <w:r w:rsidRPr="00021331">
              <w:rPr>
                <w:rFonts w:ascii="Times New Roman" w:hAnsi="Times New Roman" w:cs="Times New Roman"/>
                <w:sz w:val="24"/>
                <w:szCs w:val="24"/>
              </w:rPr>
              <w:t>Синьоводська</w:t>
            </w:r>
            <w:proofErr w:type="spellEnd"/>
            <w:r w:rsidRPr="00021331">
              <w:rPr>
                <w:rFonts w:ascii="Times New Roman" w:hAnsi="Times New Roman" w:cs="Times New Roman"/>
                <w:sz w:val="24"/>
                <w:szCs w:val="24"/>
              </w:rPr>
              <w:t>, 142</w:t>
            </w:r>
          </w:p>
          <w:p w14:paraId="5781DD1C" w14:textId="77777777" w:rsidR="00A22AFD" w:rsidRPr="00021331" w:rsidRDefault="00A22AFD" w:rsidP="00830550">
            <w:pPr>
              <w:shd w:val="clear" w:color="auto" w:fill="FFFFFF" w:themeFill="background1"/>
              <w:rPr>
                <w:rFonts w:ascii="Times New Roman" w:hAnsi="Times New Roman" w:cs="Times New Roman"/>
                <w:sz w:val="24"/>
                <w:szCs w:val="24"/>
              </w:rPr>
            </w:pPr>
            <w:r w:rsidRPr="00021331">
              <w:rPr>
                <w:rFonts w:ascii="Times New Roman" w:hAnsi="Times New Roman" w:cs="Times New Roman"/>
                <w:sz w:val="24"/>
                <w:szCs w:val="24"/>
              </w:rPr>
              <w:t xml:space="preserve">р/р UA793204780000026002924447103 </w:t>
            </w:r>
          </w:p>
          <w:p w14:paraId="2C0C5E27" w14:textId="77777777" w:rsidR="00A22AFD" w:rsidRPr="00021331" w:rsidRDefault="00A22AFD" w:rsidP="00830550">
            <w:pPr>
              <w:shd w:val="clear" w:color="auto" w:fill="FFFFFF" w:themeFill="background1"/>
              <w:rPr>
                <w:rFonts w:ascii="Times New Roman" w:hAnsi="Times New Roman" w:cs="Times New Roman"/>
                <w:sz w:val="24"/>
                <w:szCs w:val="24"/>
              </w:rPr>
            </w:pPr>
            <w:r w:rsidRPr="00021331">
              <w:rPr>
                <w:rFonts w:ascii="Times New Roman" w:hAnsi="Times New Roman" w:cs="Times New Roman"/>
                <w:sz w:val="24"/>
                <w:szCs w:val="24"/>
              </w:rPr>
              <w:t xml:space="preserve">р/р UA973204780000026001924447104 </w:t>
            </w:r>
          </w:p>
          <w:p w14:paraId="7184D5FB" w14:textId="77777777" w:rsidR="00A22AFD" w:rsidRPr="00021331" w:rsidRDefault="00A22AFD" w:rsidP="00830550">
            <w:pPr>
              <w:shd w:val="clear" w:color="auto" w:fill="FFFFFF" w:themeFill="background1"/>
              <w:rPr>
                <w:rFonts w:ascii="Times New Roman" w:hAnsi="Times New Roman" w:cs="Times New Roman"/>
                <w:sz w:val="24"/>
                <w:szCs w:val="24"/>
              </w:rPr>
            </w:pPr>
            <w:r w:rsidRPr="00021331">
              <w:rPr>
                <w:rFonts w:ascii="Times New Roman" w:hAnsi="Times New Roman" w:cs="Times New Roman"/>
                <w:sz w:val="24"/>
                <w:szCs w:val="24"/>
              </w:rPr>
              <w:t>р/р UA183204780000026000924447105</w:t>
            </w:r>
          </w:p>
          <w:p w14:paraId="1011F9E5" w14:textId="77777777" w:rsidR="00A22AFD" w:rsidRPr="00021331" w:rsidRDefault="00A22AFD" w:rsidP="00830550">
            <w:pPr>
              <w:shd w:val="clear" w:color="auto" w:fill="FFFFFF" w:themeFill="background1"/>
              <w:rPr>
                <w:rFonts w:ascii="Times New Roman" w:hAnsi="Times New Roman" w:cs="Times New Roman"/>
                <w:sz w:val="24"/>
                <w:szCs w:val="24"/>
              </w:rPr>
            </w:pPr>
            <w:r w:rsidRPr="00021331">
              <w:rPr>
                <w:rFonts w:ascii="Times New Roman" w:hAnsi="Times New Roman" w:cs="Times New Roman"/>
                <w:sz w:val="24"/>
                <w:szCs w:val="24"/>
              </w:rPr>
              <w:t>в АБ «</w:t>
            </w:r>
            <w:proofErr w:type="spellStart"/>
            <w:r w:rsidRPr="00021331">
              <w:rPr>
                <w:rFonts w:ascii="Times New Roman" w:hAnsi="Times New Roman" w:cs="Times New Roman"/>
                <w:sz w:val="24"/>
                <w:szCs w:val="24"/>
              </w:rPr>
              <w:t>Укргазбанк</w:t>
            </w:r>
            <w:proofErr w:type="spellEnd"/>
            <w:r w:rsidRPr="00021331">
              <w:rPr>
                <w:rFonts w:ascii="Times New Roman" w:hAnsi="Times New Roman" w:cs="Times New Roman"/>
                <w:sz w:val="24"/>
                <w:szCs w:val="24"/>
              </w:rPr>
              <w:t>» м. Київ</w:t>
            </w:r>
          </w:p>
          <w:p w14:paraId="1CAC7579" w14:textId="77777777" w:rsidR="00A22AFD" w:rsidRPr="00021331" w:rsidRDefault="00A22AFD" w:rsidP="00830550">
            <w:pPr>
              <w:shd w:val="clear" w:color="auto" w:fill="FFFFFF" w:themeFill="background1"/>
              <w:rPr>
                <w:rFonts w:ascii="Times New Roman" w:hAnsi="Times New Roman" w:cs="Times New Roman"/>
                <w:sz w:val="24"/>
                <w:szCs w:val="24"/>
              </w:rPr>
            </w:pPr>
            <w:r w:rsidRPr="00021331">
              <w:rPr>
                <w:rFonts w:ascii="Times New Roman" w:hAnsi="Times New Roman" w:cs="Times New Roman"/>
                <w:sz w:val="24"/>
                <w:szCs w:val="24"/>
              </w:rPr>
              <w:t>ІПН 255002102283</w:t>
            </w:r>
          </w:p>
          <w:p w14:paraId="1F236E0A" w14:textId="77777777" w:rsidR="00A22AFD" w:rsidRPr="00021331" w:rsidRDefault="00A22AFD" w:rsidP="00830550">
            <w:pPr>
              <w:shd w:val="clear" w:color="auto" w:fill="FFFFFF" w:themeFill="background1"/>
              <w:rPr>
                <w:rFonts w:ascii="Times New Roman" w:eastAsia="Times New Roman" w:hAnsi="Times New Roman" w:cs="Times New Roman"/>
                <w:color w:val="222222"/>
                <w:sz w:val="24"/>
                <w:szCs w:val="24"/>
              </w:rPr>
            </w:pPr>
            <w:r w:rsidRPr="00021331">
              <w:rPr>
                <w:rFonts w:ascii="Times New Roman" w:eastAsia="Times New Roman" w:hAnsi="Times New Roman" w:cs="Times New Roman"/>
                <w:color w:val="222222"/>
                <w:sz w:val="24"/>
                <w:szCs w:val="24"/>
              </w:rPr>
              <w:t xml:space="preserve">Має статус платника ПДВ </w:t>
            </w:r>
          </w:p>
          <w:p w14:paraId="2D412943" w14:textId="77777777" w:rsidR="00A22AFD" w:rsidRPr="00021331" w:rsidRDefault="00A22AFD" w:rsidP="00830550">
            <w:pPr>
              <w:shd w:val="clear" w:color="auto" w:fill="FFFFFF" w:themeFill="background1"/>
              <w:rPr>
                <w:rFonts w:ascii="Times New Roman" w:hAnsi="Times New Roman" w:cs="Times New Roman"/>
                <w:sz w:val="24"/>
                <w:szCs w:val="24"/>
              </w:rPr>
            </w:pPr>
          </w:p>
          <w:p w14:paraId="37D8A896" w14:textId="77777777" w:rsidR="00A22AFD" w:rsidRPr="00021331" w:rsidRDefault="00A22AFD" w:rsidP="00830550">
            <w:pPr>
              <w:shd w:val="clear" w:color="auto" w:fill="FFFFFF" w:themeFill="background1"/>
              <w:rPr>
                <w:rFonts w:ascii="Times New Roman" w:hAnsi="Times New Roman" w:cs="Times New Roman"/>
                <w:sz w:val="24"/>
                <w:szCs w:val="24"/>
              </w:rPr>
            </w:pPr>
            <w:r w:rsidRPr="00021331">
              <w:rPr>
                <w:rFonts w:ascii="Times New Roman" w:hAnsi="Times New Roman" w:cs="Times New Roman"/>
                <w:sz w:val="24"/>
                <w:szCs w:val="24"/>
              </w:rPr>
              <w:t>Директор</w:t>
            </w:r>
          </w:p>
          <w:p w14:paraId="0DC853A5" w14:textId="77777777" w:rsidR="00A22AFD" w:rsidRPr="00021331" w:rsidRDefault="00A22AFD" w:rsidP="00830550">
            <w:pPr>
              <w:shd w:val="clear" w:color="auto" w:fill="FFFFFF" w:themeFill="background1"/>
              <w:rPr>
                <w:rFonts w:ascii="Times New Roman" w:hAnsi="Times New Roman" w:cs="Times New Roman"/>
                <w:sz w:val="24"/>
                <w:szCs w:val="24"/>
              </w:rPr>
            </w:pPr>
          </w:p>
          <w:p w14:paraId="593D898D" w14:textId="77777777" w:rsidR="00A22AFD" w:rsidRPr="00021331" w:rsidRDefault="00A22AFD" w:rsidP="00830550">
            <w:pPr>
              <w:shd w:val="clear" w:color="auto" w:fill="FFFFFF" w:themeFill="background1"/>
              <w:rPr>
                <w:rFonts w:ascii="Times New Roman" w:hAnsi="Times New Roman" w:cs="Times New Roman"/>
                <w:sz w:val="24"/>
                <w:szCs w:val="24"/>
              </w:rPr>
            </w:pPr>
            <w:r w:rsidRPr="00021331">
              <w:rPr>
                <w:rFonts w:ascii="Times New Roman" w:hAnsi="Times New Roman" w:cs="Times New Roman"/>
                <w:sz w:val="24"/>
                <w:szCs w:val="24"/>
              </w:rPr>
              <w:t>______________ Володимир ПРИСЯЖНЮК</w:t>
            </w:r>
          </w:p>
          <w:p w14:paraId="28D2D14C" w14:textId="77777777" w:rsidR="00A22AFD" w:rsidRPr="00021331" w:rsidRDefault="00A22AFD" w:rsidP="00830550">
            <w:pPr>
              <w:shd w:val="clear" w:color="auto" w:fill="FFFFFF" w:themeFill="background1"/>
              <w:jc w:val="center"/>
              <w:rPr>
                <w:rFonts w:ascii="Times New Roman" w:eastAsia="Times New Roman" w:hAnsi="Times New Roman" w:cs="Times New Roman"/>
                <w:b/>
                <w:color w:val="222222"/>
                <w:sz w:val="24"/>
                <w:szCs w:val="24"/>
              </w:rPr>
            </w:pPr>
          </w:p>
        </w:tc>
        <w:tc>
          <w:tcPr>
            <w:tcW w:w="5019" w:type="dxa"/>
          </w:tcPr>
          <w:p w14:paraId="3AB419BD" w14:textId="77777777" w:rsidR="00A22AFD" w:rsidRPr="00021331" w:rsidRDefault="00A22AFD" w:rsidP="00830550">
            <w:pPr>
              <w:shd w:val="clear" w:color="auto" w:fill="FFFFFF" w:themeFill="background1"/>
              <w:jc w:val="center"/>
              <w:rPr>
                <w:rFonts w:ascii="Times New Roman" w:eastAsia="Times New Roman" w:hAnsi="Times New Roman" w:cs="Times New Roman"/>
                <w:b/>
                <w:color w:val="222222"/>
                <w:sz w:val="24"/>
                <w:szCs w:val="24"/>
              </w:rPr>
            </w:pPr>
          </w:p>
          <w:p w14:paraId="2A4C4C4A" w14:textId="77777777" w:rsidR="00A22AFD" w:rsidRPr="00021331" w:rsidRDefault="00A22AFD" w:rsidP="00830550">
            <w:pPr>
              <w:shd w:val="clear" w:color="auto" w:fill="FFFFFF" w:themeFill="background1"/>
              <w:jc w:val="center"/>
              <w:rPr>
                <w:rFonts w:ascii="Times New Roman" w:eastAsia="Times New Roman" w:hAnsi="Times New Roman" w:cs="Times New Roman"/>
                <w:b/>
                <w:color w:val="222222"/>
                <w:sz w:val="24"/>
                <w:szCs w:val="24"/>
              </w:rPr>
            </w:pPr>
          </w:p>
          <w:p w14:paraId="4C178A8C" w14:textId="77777777" w:rsidR="00A22AFD" w:rsidRPr="00021331" w:rsidRDefault="00A22AFD" w:rsidP="00830550">
            <w:pPr>
              <w:shd w:val="clear" w:color="auto" w:fill="FFFFFF" w:themeFill="background1"/>
              <w:jc w:val="center"/>
              <w:rPr>
                <w:rFonts w:ascii="Times New Roman" w:eastAsia="Times New Roman" w:hAnsi="Times New Roman" w:cs="Times New Roman"/>
                <w:b/>
                <w:color w:val="222222"/>
                <w:sz w:val="24"/>
                <w:szCs w:val="24"/>
              </w:rPr>
            </w:pPr>
          </w:p>
          <w:p w14:paraId="3E2B0AA1" w14:textId="77777777" w:rsidR="00A22AFD" w:rsidRPr="00021331" w:rsidRDefault="00A22AFD" w:rsidP="00830550">
            <w:pPr>
              <w:shd w:val="clear" w:color="auto" w:fill="FFFFFF" w:themeFill="background1"/>
              <w:jc w:val="center"/>
              <w:rPr>
                <w:rFonts w:ascii="Times New Roman" w:eastAsia="Times New Roman" w:hAnsi="Times New Roman" w:cs="Times New Roman"/>
                <w:b/>
                <w:color w:val="222222"/>
                <w:sz w:val="24"/>
                <w:szCs w:val="24"/>
              </w:rPr>
            </w:pPr>
          </w:p>
          <w:p w14:paraId="1443A04D" w14:textId="77777777" w:rsidR="00A22AFD" w:rsidRPr="00021331" w:rsidRDefault="00A22AFD" w:rsidP="00830550">
            <w:pPr>
              <w:shd w:val="clear" w:color="auto" w:fill="FFFFFF" w:themeFill="background1"/>
              <w:jc w:val="center"/>
              <w:rPr>
                <w:rFonts w:ascii="Times New Roman" w:eastAsia="Times New Roman" w:hAnsi="Times New Roman" w:cs="Times New Roman"/>
                <w:b/>
                <w:color w:val="222222"/>
                <w:sz w:val="24"/>
                <w:szCs w:val="24"/>
              </w:rPr>
            </w:pPr>
          </w:p>
          <w:p w14:paraId="01696D56" w14:textId="77777777" w:rsidR="00A22AFD" w:rsidRPr="00021331" w:rsidRDefault="00A22AFD" w:rsidP="00830550">
            <w:pPr>
              <w:shd w:val="clear" w:color="auto" w:fill="FFFFFF" w:themeFill="background1"/>
              <w:jc w:val="center"/>
              <w:rPr>
                <w:rFonts w:ascii="Times New Roman" w:eastAsia="Times New Roman" w:hAnsi="Times New Roman" w:cs="Times New Roman"/>
                <w:b/>
                <w:color w:val="222222"/>
                <w:sz w:val="24"/>
                <w:szCs w:val="24"/>
              </w:rPr>
            </w:pPr>
          </w:p>
          <w:p w14:paraId="44943B08" w14:textId="77777777" w:rsidR="00A22AFD" w:rsidRPr="00021331" w:rsidRDefault="00A22AFD" w:rsidP="00830550">
            <w:pPr>
              <w:shd w:val="clear" w:color="auto" w:fill="FFFFFF" w:themeFill="background1"/>
              <w:jc w:val="center"/>
              <w:rPr>
                <w:rFonts w:ascii="Times New Roman" w:eastAsia="Times New Roman" w:hAnsi="Times New Roman" w:cs="Times New Roman"/>
                <w:b/>
                <w:color w:val="222222"/>
                <w:sz w:val="24"/>
                <w:szCs w:val="24"/>
              </w:rPr>
            </w:pPr>
          </w:p>
          <w:p w14:paraId="05A983FE" w14:textId="77777777" w:rsidR="00A22AFD" w:rsidRPr="00021331" w:rsidRDefault="00A22AFD" w:rsidP="00830550">
            <w:pPr>
              <w:shd w:val="clear" w:color="auto" w:fill="FFFFFF" w:themeFill="background1"/>
              <w:jc w:val="center"/>
              <w:rPr>
                <w:rFonts w:ascii="Times New Roman" w:eastAsia="Times New Roman" w:hAnsi="Times New Roman" w:cs="Times New Roman"/>
                <w:b/>
                <w:color w:val="222222"/>
                <w:sz w:val="24"/>
                <w:szCs w:val="24"/>
              </w:rPr>
            </w:pPr>
          </w:p>
          <w:p w14:paraId="53395D4C" w14:textId="77777777" w:rsidR="00A22AFD" w:rsidRPr="00021331" w:rsidRDefault="00A22AFD" w:rsidP="00830550">
            <w:pPr>
              <w:shd w:val="clear" w:color="auto" w:fill="FFFFFF" w:themeFill="background1"/>
              <w:jc w:val="center"/>
              <w:rPr>
                <w:rFonts w:ascii="Times New Roman" w:eastAsia="Times New Roman" w:hAnsi="Times New Roman" w:cs="Times New Roman"/>
                <w:b/>
                <w:color w:val="222222"/>
                <w:sz w:val="24"/>
                <w:szCs w:val="24"/>
              </w:rPr>
            </w:pPr>
          </w:p>
          <w:p w14:paraId="5ABD0506" w14:textId="77777777" w:rsidR="00A22AFD" w:rsidRPr="00021331" w:rsidRDefault="00A22AFD" w:rsidP="00830550">
            <w:pPr>
              <w:shd w:val="clear" w:color="auto" w:fill="FFFFFF" w:themeFill="background1"/>
              <w:jc w:val="center"/>
              <w:rPr>
                <w:rFonts w:ascii="Times New Roman" w:eastAsia="Times New Roman" w:hAnsi="Times New Roman" w:cs="Times New Roman"/>
                <w:b/>
                <w:color w:val="222222"/>
                <w:sz w:val="24"/>
                <w:szCs w:val="24"/>
              </w:rPr>
            </w:pPr>
          </w:p>
          <w:p w14:paraId="20769DE9" w14:textId="77777777" w:rsidR="00A22AFD" w:rsidRPr="00021331" w:rsidRDefault="00A22AFD" w:rsidP="00830550">
            <w:pPr>
              <w:shd w:val="clear" w:color="auto" w:fill="FFFFFF" w:themeFill="background1"/>
              <w:jc w:val="both"/>
              <w:rPr>
                <w:rFonts w:ascii="Times New Roman" w:eastAsia="Times New Roman" w:hAnsi="Times New Roman" w:cs="Times New Roman"/>
                <w:color w:val="222222"/>
                <w:sz w:val="24"/>
                <w:szCs w:val="24"/>
              </w:rPr>
            </w:pPr>
            <w:r w:rsidRPr="00021331">
              <w:rPr>
                <w:rFonts w:ascii="Times New Roman" w:eastAsia="Times New Roman" w:hAnsi="Times New Roman" w:cs="Times New Roman"/>
                <w:color w:val="222222"/>
                <w:sz w:val="24"/>
                <w:szCs w:val="24"/>
              </w:rPr>
              <w:t>Має статус _</w:t>
            </w:r>
          </w:p>
          <w:p w14:paraId="0194A840" w14:textId="77777777" w:rsidR="00A22AFD" w:rsidRDefault="00A22AFD" w:rsidP="00830550">
            <w:pPr>
              <w:shd w:val="clear" w:color="auto" w:fill="FFFFFF" w:themeFill="background1"/>
              <w:jc w:val="center"/>
              <w:rPr>
                <w:rFonts w:ascii="Times New Roman" w:eastAsia="Times New Roman" w:hAnsi="Times New Roman" w:cs="Times New Roman"/>
                <w:b/>
                <w:color w:val="222222"/>
                <w:sz w:val="24"/>
                <w:szCs w:val="24"/>
              </w:rPr>
            </w:pPr>
          </w:p>
          <w:p w14:paraId="3F073FFE" w14:textId="77777777" w:rsidR="00A22AFD" w:rsidRPr="00021331" w:rsidRDefault="00A22AFD" w:rsidP="00830550">
            <w:pPr>
              <w:shd w:val="clear" w:color="auto" w:fill="FFFFFF" w:themeFill="background1"/>
              <w:rPr>
                <w:rFonts w:ascii="Times New Roman" w:hAnsi="Times New Roman" w:cs="Times New Roman"/>
                <w:sz w:val="24"/>
                <w:szCs w:val="24"/>
              </w:rPr>
            </w:pPr>
            <w:r w:rsidRPr="00021331">
              <w:rPr>
                <w:rFonts w:ascii="Times New Roman" w:hAnsi="Times New Roman" w:cs="Times New Roman"/>
                <w:sz w:val="24"/>
                <w:szCs w:val="24"/>
              </w:rPr>
              <w:t>Директор</w:t>
            </w:r>
          </w:p>
          <w:p w14:paraId="142EDB94" w14:textId="77777777" w:rsidR="00A22AFD" w:rsidRPr="00021331" w:rsidRDefault="00A22AFD" w:rsidP="00830550">
            <w:pPr>
              <w:shd w:val="clear" w:color="auto" w:fill="FFFFFF" w:themeFill="background1"/>
              <w:rPr>
                <w:rFonts w:ascii="Times New Roman" w:hAnsi="Times New Roman" w:cs="Times New Roman"/>
                <w:sz w:val="24"/>
                <w:szCs w:val="24"/>
              </w:rPr>
            </w:pPr>
          </w:p>
          <w:p w14:paraId="64AA75B6" w14:textId="77777777" w:rsidR="00A22AFD" w:rsidRPr="00021331" w:rsidRDefault="00A22AFD" w:rsidP="00830550">
            <w:pPr>
              <w:shd w:val="clear" w:color="auto" w:fill="FFFFFF" w:themeFill="background1"/>
              <w:rPr>
                <w:rFonts w:ascii="Times New Roman" w:eastAsia="Times New Roman" w:hAnsi="Times New Roman" w:cs="Times New Roman"/>
                <w:b/>
                <w:color w:val="222222"/>
                <w:sz w:val="24"/>
                <w:szCs w:val="24"/>
              </w:rPr>
            </w:pPr>
            <w:r w:rsidRPr="00021331">
              <w:rPr>
                <w:rFonts w:ascii="Times New Roman" w:hAnsi="Times New Roman" w:cs="Times New Roman"/>
                <w:sz w:val="24"/>
                <w:szCs w:val="24"/>
              </w:rPr>
              <w:t xml:space="preserve">______________ </w:t>
            </w:r>
          </w:p>
        </w:tc>
      </w:tr>
    </w:tbl>
    <w:p w14:paraId="3B31EC50" w14:textId="05437BD4" w:rsidR="00A22AFD" w:rsidRDefault="00A22AFD" w:rsidP="00830550">
      <w:pPr>
        <w:widowControl w:val="0"/>
        <w:shd w:val="clear" w:color="auto" w:fill="FFFFFF" w:themeFill="background1"/>
        <w:spacing w:line="240" w:lineRule="auto"/>
        <w:rPr>
          <w:rFonts w:ascii="Times New Roman" w:eastAsia="Times New Roman" w:hAnsi="Times New Roman" w:cs="Times New Roman"/>
          <w:sz w:val="24"/>
          <w:szCs w:val="24"/>
        </w:rPr>
      </w:pPr>
    </w:p>
    <w:sectPr w:rsidR="00A22AFD">
      <w:pgSz w:w="11900" w:h="16820"/>
      <w:pgMar w:top="1216" w:right="572" w:bottom="748" w:left="12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87EEE"/>
    <w:multiLevelType w:val="multilevel"/>
    <w:tmpl w:val="8716F3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FB3FC5"/>
    <w:multiLevelType w:val="multilevel"/>
    <w:tmpl w:val="702002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E351DA"/>
    <w:multiLevelType w:val="multilevel"/>
    <w:tmpl w:val="BEC65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D612CA"/>
    <w:multiLevelType w:val="multilevel"/>
    <w:tmpl w:val="16A4E2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BE7093"/>
    <w:multiLevelType w:val="multilevel"/>
    <w:tmpl w:val="28B863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14721D3"/>
    <w:multiLevelType w:val="multilevel"/>
    <w:tmpl w:val="884A1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1378AA"/>
    <w:multiLevelType w:val="multilevel"/>
    <w:tmpl w:val="E6AE3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7401E4D"/>
    <w:multiLevelType w:val="multilevel"/>
    <w:tmpl w:val="3222B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F4C6A26"/>
    <w:multiLevelType w:val="multilevel"/>
    <w:tmpl w:val="24CA9F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2BD512B"/>
    <w:multiLevelType w:val="hybridMultilevel"/>
    <w:tmpl w:val="EDB03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EF7B57"/>
    <w:multiLevelType w:val="multilevel"/>
    <w:tmpl w:val="2AE84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06A5FD1"/>
    <w:multiLevelType w:val="multilevel"/>
    <w:tmpl w:val="3EAA5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B750BA4"/>
    <w:multiLevelType w:val="multilevel"/>
    <w:tmpl w:val="790E9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EEE49B6"/>
    <w:multiLevelType w:val="multilevel"/>
    <w:tmpl w:val="34E0E4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1"/>
  </w:num>
  <w:num w:numId="3">
    <w:abstractNumId w:val="1"/>
  </w:num>
  <w:num w:numId="4">
    <w:abstractNumId w:val="5"/>
  </w:num>
  <w:num w:numId="5">
    <w:abstractNumId w:val="3"/>
  </w:num>
  <w:num w:numId="6">
    <w:abstractNumId w:val="7"/>
  </w:num>
  <w:num w:numId="7">
    <w:abstractNumId w:val="0"/>
  </w:num>
  <w:num w:numId="8">
    <w:abstractNumId w:val="13"/>
  </w:num>
  <w:num w:numId="9">
    <w:abstractNumId w:val="10"/>
  </w:num>
  <w:num w:numId="10">
    <w:abstractNumId w:val="4"/>
  </w:num>
  <w:num w:numId="11">
    <w:abstractNumId w:val="8"/>
  </w:num>
  <w:num w:numId="12">
    <w:abstractNumId w:val="12"/>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917"/>
    <w:rsid w:val="00021331"/>
    <w:rsid w:val="00053917"/>
    <w:rsid w:val="000543E9"/>
    <w:rsid w:val="001708CA"/>
    <w:rsid w:val="00175851"/>
    <w:rsid w:val="001D1DDA"/>
    <w:rsid w:val="00255D59"/>
    <w:rsid w:val="00320A0B"/>
    <w:rsid w:val="004E1708"/>
    <w:rsid w:val="00511BC7"/>
    <w:rsid w:val="00552430"/>
    <w:rsid w:val="007F7302"/>
    <w:rsid w:val="00830550"/>
    <w:rsid w:val="008F21A0"/>
    <w:rsid w:val="00A22AFD"/>
    <w:rsid w:val="00B2224D"/>
    <w:rsid w:val="00BC72A9"/>
    <w:rsid w:val="00E4071C"/>
    <w:rsid w:val="00F10D76"/>
    <w:rsid w:val="00F41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59895"/>
  <w15:docId w15:val="{DEC7425B-604C-4200-A86D-83033B991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UA"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top w:w="100" w:type="dxa"/>
        <w:left w:w="108" w:type="dxa"/>
        <w:bottom w:w="100" w:type="dxa"/>
        <w:right w:w="108" w:type="dxa"/>
      </w:tblCellMar>
    </w:tblPr>
  </w:style>
  <w:style w:type="table" w:customStyle="1" w:styleId="a6">
    <w:basedOn w:val="TableNormal0"/>
    <w:tblPr>
      <w:tblStyleRowBandSize w:val="1"/>
      <w:tblStyleColBandSize w:val="1"/>
      <w:tblCellMar>
        <w:top w:w="100" w:type="dxa"/>
        <w:left w:w="108" w:type="dxa"/>
        <w:bottom w:w="100" w:type="dxa"/>
        <w:right w:w="108" w:type="dxa"/>
      </w:tblCellMar>
    </w:tblPr>
  </w:style>
  <w:style w:type="table" w:customStyle="1" w:styleId="a7">
    <w:basedOn w:val="TableNormal0"/>
    <w:tblPr>
      <w:tblStyleRowBandSize w:val="1"/>
      <w:tblStyleColBandSize w:val="1"/>
      <w:tblCellMar>
        <w:top w:w="100" w:type="dxa"/>
        <w:left w:w="108" w:type="dxa"/>
        <w:bottom w:w="100" w:type="dxa"/>
        <w:right w:w="108" w:type="dxa"/>
      </w:tblCellMar>
    </w:tblPr>
  </w:style>
  <w:style w:type="table" w:customStyle="1" w:styleId="a8">
    <w:basedOn w:val="TableNormal0"/>
    <w:tblPr>
      <w:tblStyleRowBandSize w:val="1"/>
      <w:tblStyleColBandSize w:val="1"/>
      <w:tblCellMar>
        <w:top w:w="100" w:type="dxa"/>
        <w:left w:w="108" w:type="dxa"/>
        <w:bottom w:w="100" w:type="dxa"/>
        <w:right w:w="108" w:type="dxa"/>
      </w:tblCellMar>
    </w:tblPr>
  </w:style>
  <w:style w:type="table" w:customStyle="1" w:styleId="a9">
    <w:basedOn w:val="TableNormal0"/>
    <w:tblPr>
      <w:tblStyleRowBandSize w:val="1"/>
      <w:tblStyleColBandSize w:val="1"/>
      <w:tblCellMar>
        <w:top w:w="100" w:type="dxa"/>
        <w:left w:w="108" w:type="dxa"/>
        <w:bottom w:w="100" w:type="dxa"/>
        <w:right w:w="108" w:type="dxa"/>
      </w:tblCellMar>
    </w:tblPr>
  </w:style>
  <w:style w:type="table" w:customStyle="1" w:styleId="aa">
    <w:basedOn w:val="TableNormal0"/>
    <w:tblPr>
      <w:tblStyleRowBandSize w:val="1"/>
      <w:tblStyleColBandSize w:val="1"/>
      <w:tblCellMar>
        <w:top w:w="100" w:type="dxa"/>
        <w:left w:w="108" w:type="dxa"/>
        <w:bottom w:w="100" w:type="dxa"/>
        <w:right w:w="108" w:type="dxa"/>
      </w:tblCellMar>
    </w:tblPr>
  </w:style>
  <w:style w:type="table" w:customStyle="1" w:styleId="ab">
    <w:basedOn w:val="TableNormal0"/>
    <w:tblPr>
      <w:tblStyleRowBandSize w:val="1"/>
      <w:tblStyleColBandSize w:val="1"/>
      <w:tblCellMar>
        <w:top w:w="100" w:type="dxa"/>
        <w:left w:w="108" w:type="dxa"/>
        <w:bottom w:w="100" w:type="dxa"/>
        <w:right w:w="108" w:type="dxa"/>
      </w:tblCellMar>
    </w:tblPr>
  </w:style>
  <w:style w:type="table" w:customStyle="1" w:styleId="ac">
    <w:basedOn w:val="TableNormal0"/>
    <w:tblPr>
      <w:tblStyleRowBandSize w:val="1"/>
      <w:tblStyleColBandSize w:val="1"/>
      <w:tblCellMar>
        <w:top w:w="100" w:type="dxa"/>
        <w:left w:w="108" w:type="dxa"/>
        <w:bottom w:w="100" w:type="dxa"/>
        <w:right w:w="108" w:type="dxa"/>
      </w:tblCellMar>
    </w:tblPr>
  </w:style>
  <w:style w:type="table" w:customStyle="1" w:styleId="ad">
    <w:basedOn w:val="TableNormal0"/>
    <w:tblPr>
      <w:tblStyleRowBandSize w:val="1"/>
      <w:tblStyleColBandSize w:val="1"/>
      <w:tblCellMar>
        <w:top w:w="100" w:type="dxa"/>
        <w:left w:w="108" w:type="dxa"/>
        <w:bottom w:w="100" w:type="dxa"/>
        <w:right w:w="108" w:type="dxa"/>
      </w:tblCellMar>
    </w:tblPr>
  </w:style>
  <w:style w:type="table" w:customStyle="1" w:styleId="ae">
    <w:basedOn w:val="TableNormal0"/>
    <w:tblPr>
      <w:tblStyleRowBandSize w:val="1"/>
      <w:tblStyleColBandSize w:val="1"/>
      <w:tblCellMar>
        <w:top w:w="100" w:type="dxa"/>
        <w:left w:w="108" w:type="dxa"/>
        <w:bottom w:w="100" w:type="dxa"/>
        <w:right w:w="108" w:type="dxa"/>
      </w:tblCellMar>
    </w:tblPr>
  </w:style>
  <w:style w:type="table" w:customStyle="1" w:styleId="af">
    <w:basedOn w:val="TableNormal0"/>
    <w:tblPr>
      <w:tblStyleRowBandSize w:val="1"/>
      <w:tblStyleColBandSize w:val="1"/>
      <w:tblCellMar>
        <w:top w:w="100" w:type="dxa"/>
        <w:left w:w="108" w:type="dxa"/>
        <w:bottom w:w="100" w:type="dxa"/>
        <w:right w:w="108" w:type="dxa"/>
      </w:tblCellMar>
    </w:tblPr>
  </w:style>
  <w:style w:type="table" w:customStyle="1" w:styleId="af0">
    <w:basedOn w:val="TableNormal0"/>
    <w:tblPr>
      <w:tblStyleRowBandSize w:val="1"/>
      <w:tblStyleColBandSize w:val="1"/>
      <w:tblCellMar>
        <w:top w:w="100" w:type="dxa"/>
        <w:left w:w="108" w:type="dxa"/>
        <w:bottom w:w="100" w:type="dxa"/>
        <w:right w:w="108" w:type="dxa"/>
      </w:tblCellMar>
    </w:tblPr>
  </w:style>
  <w:style w:type="table" w:customStyle="1" w:styleId="af1">
    <w:basedOn w:val="TableNormal0"/>
    <w:tblPr>
      <w:tblStyleRowBandSize w:val="1"/>
      <w:tblStyleColBandSize w:val="1"/>
      <w:tblCellMar>
        <w:top w:w="100" w:type="dxa"/>
        <w:left w:w="108" w:type="dxa"/>
        <w:bottom w:w="100" w:type="dxa"/>
        <w:right w:w="108" w:type="dxa"/>
      </w:tblCellMar>
    </w:tblPr>
  </w:style>
  <w:style w:type="table" w:customStyle="1" w:styleId="af2">
    <w:basedOn w:val="TableNormal0"/>
    <w:tblPr>
      <w:tblStyleRowBandSize w:val="1"/>
      <w:tblStyleColBandSize w:val="1"/>
      <w:tblCellMar>
        <w:top w:w="100" w:type="dxa"/>
        <w:left w:w="108" w:type="dxa"/>
        <w:bottom w:w="100" w:type="dxa"/>
        <w:right w:w="108" w:type="dxa"/>
      </w:tblCellMar>
    </w:tblPr>
  </w:style>
  <w:style w:type="table" w:customStyle="1" w:styleId="af3">
    <w:basedOn w:val="TableNormal0"/>
    <w:tblPr>
      <w:tblStyleRowBandSize w:val="1"/>
      <w:tblStyleColBandSize w:val="1"/>
      <w:tblCellMar>
        <w:top w:w="100" w:type="dxa"/>
        <w:left w:w="108" w:type="dxa"/>
        <w:bottom w:w="100" w:type="dxa"/>
        <w:right w:w="108" w:type="dxa"/>
      </w:tblCellMar>
    </w:tblPr>
  </w:style>
  <w:style w:type="table" w:customStyle="1" w:styleId="af4">
    <w:basedOn w:val="TableNormal0"/>
    <w:tblPr>
      <w:tblStyleRowBandSize w:val="1"/>
      <w:tblStyleColBandSize w:val="1"/>
      <w:tblCellMar>
        <w:top w:w="100" w:type="dxa"/>
        <w:left w:w="108" w:type="dxa"/>
        <w:bottom w:w="100" w:type="dxa"/>
        <w:right w:w="108" w:type="dxa"/>
      </w:tblCellMar>
    </w:tblPr>
  </w:style>
  <w:style w:type="paragraph" w:styleId="af5">
    <w:name w:val="annotation text"/>
    <w:basedOn w:val="a"/>
    <w:link w:val="af6"/>
    <w:uiPriority w:val="99"/>
    <w:semiHidden/>
    <w:unhideWhenUsed/>
    <w:pPr>
      <w:spacing w:line="240" w:lineRule="auto"/>
    </w:pPr>
    <w:rPr>
      <w:sz w:val="20"/>
      <w:szCs w:val="20"/>
    </w:rPr>
  </w:style>
  <w:style w:type="character" w:customStyle="1" w:styleId="af6">
    <w:name w:val="Текст примечания Знак"/>
    <w:basedOn w:val="a0"/>
    <w:link w:val="af5"/>
    <w:uiPriority w:val="99"/>
    <w:semiHidden/>
    <w:rPr>
      <w:sz w:val="20"/>
      <w:szCs w:val="20"/>
    </w:rPr>
  </w:style>
  <w:style w:type="character" w:styleId="af7">
    <w:name w:val="annotation reference"/>
    <w:basedOn w:val="a0"/>
    <w:uiPriority w:val="99"/>
    <w:semiHidden/>
    <w:unhideWhenUsed/>
    <w:rPr>
      <w:sz w:val="16"/>
      <w:szCs w:val="16"/>
    </w:rPr>
  </w:style>
  <w:style w:type="paragraph" w:styleId="af8">
    <w:name w:val="List Paragraph"/>
    <w:basedOn w:val="a"/>
    <w:uiPriority w:val="34"/>
    <w:qFormat/>
    <w:rsid w:val="00552430"/>
    <w:pPr>
      <w:ind w:left="720"/>
      <w:contextualSpacing/>
    </w:pPr>
  </w:style>
  <w:style w:type="table" w:styleId="af9">
    <w:name w:val="Table Grid"/>
    <w:basedOn w:val="a1"/>
    <w:uiPriority w:val="39"/>
    <w:rsid w:val="0002133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alloon Text"/>
    <w:basedOn w:val="a"/>
    <w:link w:val="afb"/>
    <w:uiPriority w:val="99"/>
    <w:semiHidden/>
    <w:unhideWhenUsed/>
    <w:rsid w:val="00B2224D"/>
    <w:pPr>
      <w:spacing w:line="240" w:lineRule="auto"/>
    </w:pPr>
    <w:rPr>
      <w:rFonts w:ascii="Segoe UI" w:hAnsi="Segoe UI" w:cs="Segoe UI"/>
      <w:sz w:val="18"/>
      <w:szCs w:val="18"/>
    </w:rPr>
  </w:style>
  <w:style w:type="character" w:customStyle="1" w:styleId="afb">
    <w:name w:val="Текст выноски Знак"/>
    <w:basedOn w:val="a0"/>
    <w:link w:val="afa"/>
    <w:uiPriority w:val="99"/>
    <w:semiHidden/>
    <w:rsid w:val="00B2224D"/>
    <w:rPr>
      <w:rFonts w:ascii="Segoe UI" w:hAnsi="Segoe UI" w:cs="Segoe UI"/>
      <w:sz w:val="18"/>
      <w:szCs w:val="18"/>
    </w:rPr>
  </w:style>
  <w:style w:type="paragraph" w:styleId="afc">
    <w:name w:val="annotation subject"/>
    <w:basedOn w:val="af5"/>
    <w:next w:val="af5"/>
    <w:link w:val="afd"/>
    <w:uiPriority w:val="99"/>
    <w:semiHidden/>
    <w:unhideWhenUsed/>
    <w:rsid w:val="001D1DDA"/>
    <w:rPr>
      <w:b/>
      <w:bCs/>
    </w:rPr>
  </w:style>
  <w:style w:type="character" w:customStyle="1" w:styleId="afd">
    <w:name w:val="Тема примечания Знак"/>
    <w:basedOn w:val="af6"/>
    <w:link w:val="afc"/>
    <w:uiPriority w:val="99"/>
    <w:semiHidden/>
    <w:rsid w:val="001D1D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92657">
      <w:bodyDiv w:val="1"/>
      <w:marLeft w:val="0"/>
      <w:marRight w:val="0"/>
      <w:marTop w:val="0"/>
      <w:marBottom w:val="0"/>
      <w:divBdr>
        <w:top w:val="none" w:sz="0" w:space="0" w:color="auto"/>
        <w:left w:val="none" w:sz="0" w:space="0" w:color="auto"/>
        <w:bottom w:val="none" w:sz="0" w:space="0" w:color="auto"/>
        <w:right w:val="none" w:sz="0" w:space="0" w:color="auto"/>
      </w:divBdr>
    </w:div>
    <w:div w:id="195895379">
      <w:bodyDiv w:val="1"/>
      <w:marLeft w:val="0"/>
      <w:marRight w:val="0"/>
      <w:marTop w:val="0"/>
      <w:marBottom w:val="0"/>
      <w:divBdr>
        <w:top w:val="none" w:sz="0" w:space="0" w:color="auto"/>
        <w:left w:val="none" w:sz="0" w:space="0" w:color="auto"/>
        <w:bottom w:val="none" w:sz="0" w:space="0" w:color="auto"/>
        <w:right w:val="none" w:sz="0" w:space="0" w:color="auto"/>
      </w:divBdr>
    </w:div>
    <w:div w:id="278414964">
      <w:bodyDiv w:val="1"/>
      <w:marLeft w:val="0"/>
      <w:marRight w:val="0"/>
      <w:marTop w:val="0"/>
      <w:marBottom w:val="0"/>
      <w:divBdr>
        <w:top w:val="none" w:sz="0" w:space="0" w:color="auto"/>
        <w:left w:val="none" w:sz="0" w:space="0" w:color="auto"/>
        <w:bottom w:val="none" w:sz="0" w:space="0" w:color="auto"/>
        <w:right w:val="none" w:sz="0" w:space="0" w:color="auto"/>
      </w:divBdr>
    </w:div>
    <w:div w:id="974142768">
      <w:bodyDiv w:val="1"/>
      <w:marLeft w:val="0"/>
      <w:marRight w:val="0"/>
      <w:marTop w:val="0"/>
      <w:marBottom w:val="0"/>
      <w:divBdr>
        <w:top w:val="none" w:sz="0" w:space="0" w:color="auto"/>
        <w:left w:val="none" w:sz="0" w:space="0" w:color="auto"/>
        <w:bottom w:val="none" w:sz="0" w:space="0" w:color="auto"/>
        <w:right w:val="none" w:sz="0" w:space="0" w:color="auto"/>
      </w:divBdr>
    </w:div>
    <w:div w:id="1187910576">
      <w:bodyDiv w:val="1"/>
      <w:marLeft w:val="0"/>
      <w:marRight w:val="0"/>
      <w:marTop w:val="0"/>
      <w:marBottom w:val="0"/>
      <w:divBdr>
        <w:top w:val="none" w:sz="0" w:space="0" w:color="auto"/>
        <w:left w:val="none" w:sz="0" w:space="0" w:color="auto"/>
        <w:bottom w:val="none" w:sz="0" w:space="0" w:color="auto"/>
        <w:right w:val="none" w:sz="0" w:space="0" w:color="auto"/>
      </w:divBdr>
    </w:div>
    <w:div w:id="1932858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fJriPdfMe2dEQ+tLP878F8iUrw==">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14</Pages>
  <Words>6674</Words>
  <Characters>38044</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Inna</cp:lastModifiedBy>
  <cp:revision>11</cp:revision>
  <dcterms:created xsi:type="dcterms:W3CDTF">2023-07-31T08:21:00Z</dcterms:created>
  <dcterms:modified xsi:type="dcterms:W3CDTF">2024-04-07T18:33:00Z</dcterms:modified>
</cp:coreProperties>
</file>