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8F" w:rsidRPr="008A079C" w:rsidRDefault="007D6F8F" w:rsidP="005363C9">
      <w:pPr>
        <w:tabs>
          <w:tab w:val="left" w:pos="4678"/>
        </w:tabs>
        <w:ind w:left="4678"/>
        <w:rPr>
          <w:b/>
          <w:sz w:val="24"/>
          <w:szCs w:val="24"/>
        </w:rPr>
      </w:pPr>
      <w:r w:rsidRPr="008A079C">
        <w:rPr>
          <w:b/>
          <w:sz w:val="24"/>
          <w:szCs w:val="24"/>
        </w:rPr>
        <w:t>Додаток 10</w:t>
      </w:r>
    </w:p>
    <w:p w:rsidR="007D6F8F" w:rsidRPr="000F53CA" w:rsidRDefault="007D6F8F" w:rsidP="005363C9">
      <w:pPr>
        <w:ind w:left="4678"/>
        <w:rPr>
          <w:sz w:val="24"/>
          <w:szCs w:val="24"/>
        </w:rPr>
      </w:pPr>
      <w:r w:rsidRPr="000F53CA">
        <w:rPr>
          <w:sz w:val="24"/>
          <w:szCs w:val="24"/>
        </w:rPr>
        <w:t>до тендерної документації</w:t>
      </w:r>
    </w:p>
    <w:p w:rsidR="007D6F8F" w:rsidRPr="000F53CA" w:rsidRDefault="007D6F8F" w:rsidP="005363C9">
      <w:pPr>
        <w:ind w:left="4678"/>
        <w:rPr>
          <w:sz w:val="24"/>
          <w:szCs w:val="24"/>
        </w:rPr>
      </w:pPr>
    </w:p>
    <w:p w:rsidR="007D6F8F" w:rsidRPr="000F53CA" w:rsidRDefault="007D6F8F" w:rsidP="00321CE4">
      <w:pPr>
        <w:ind w:left="4678"/>
        <w:jc w:val="right"/>
        <w:rPr>
          <w:sz w:val="24"/>
          <w:szCs w:val="24"/>
        </w:rPr>
      </w:pPr>
      <w:r w:rsidRPr="000F53CA">
        <w:rPr>
          <w:sz w:val="24"/>
          <w:szCs w:val="24"/>
        </w:rPr>
        <w:t>ПРОЄКТ</w:t>
      </w:r>
    </w:p>
    <w:p w:rsidR="007D6F8F" w:rsidRPr="000F53CA" w:rsidRDefault="007D6F8F" w:rsidP="0067317F">
      <w:pPr>
        <w:rPr>
          <w:sz w:val="24"/>
          <w:szCs w:val="24"/>
        </w:rPr>
      </w:pPr>
    </w:p>
    <w:p w:rsidR="007D6F8F" w:rsidRPr="000F53CA" w:rsidRDefault="007D6F8F" w:rsidP="005363C9">
      <w:pPr>
        <w:jc w:val="center"/>
        <w:rPr>
          <w:sz w:val="24"/>
          <w:szCs w:val="24"/>
        </w:rPr>
      </w:pPr>
      <w:r w:rsidRPr="000F53CA">
        <w:rPr>
          <w:sz w:val="24"/>
          <w:szCs w:val="24"/>
        </w:rPr>
        <w:t>ДОГОВІР № _______</w:t>
      </w:r>
    </w:p>
    <w:p w:rsidR="007D6F8F" w:rsidRPr="000F53CA" w:rsidRDefault="007D6F8F" w:rsidP="005363C9">
      <w:pPr>
        <w:jc w:val="center"/>
        <w:rPr>
          <w:sz w:val="24"/>
          <w:szCs w:val="24"/>
        </w:rPr>
      </w:pPr>
      <w:r w:rsidRPr="000F53CA">
        <w:rPr>
          <w:sz w:val="24"/>
          <w:szCs w:val="24"/>
        </w:rPr>
        <w:t xml:space="preserve">про закупівлю послуг </w:t>
      </w:r>
    </w:p>
    <w:p w:rsidR="007D6F8F" w:rsidRPr="000F53CA" w:rsidRDefault="007D6F8F" w:rsidP="005363C9">
      <w:pPr>
        <w:jc w:val="center"/>
        <w:rPr>
          <w:sz w:val="24"/>
          <w:szCs w:val="24"/>
        </w:rPr>
      </w:pPr>
    </w:p>
    <w:p w:rsidR="007D6F8F" w:rsidRPr="000F53CA" w:rsidRDefault="007D6F8F" w:rsidP="005363C9">
      <w:pPr>
        <w:jc w:val="center"/>
        <w:rPr>
          <w:sz w:val="24"/>
          <w:szCs w:val="24"/>
        </w:rPr>
      </w:pPr>
      <w:r w:rsidRPr="000F53CA">
        <w:rPr>
          <w:sz w:val="24"/>
          <w:szCs w:val="24"/>
        </w:rPr>
        <w:t>розробка UX/UI та програмного забезпечення Frontend мобільного застосунку для «ID-картки мешканця міста Кременчука – «Картка кременчужанина»» Управлінської геоінформаційної системи цифрової платформи Кременчуцької міської територіальної громади</w:t>
      </w:r>
    </w:p>
    <w:p w:rsidR="007D6F8F" w:rsidRPr="000F53CA" w:rsidRDefault="007D6F8F" w:rsidP="00795671">
      <w:pPr>
        <w:jc w:val="center"/>
        <w:rPr>
          <w:sz w:val="24"/>
          <w:szCs w:val="24"/>
        </w:rPr>
      </w:pPr>
      <w:r w:rsidRPr="000F53CA">
        <w:rPr>
          <w:sz w:val="24"/>
          <w:szCs w:val="24"/>
        </w:rPr>
        <w:t>(ДК 021:2015 – 72260000-5 – Послуги, пов’язані з програмним забезпеченням)</w:t>
      </w:r>
    </w:p>
    <w:p w:rsidR="007D6F8F" w:rsidRPr="000F53CA" w:rsidRDefault="007D6F8F" w:rsidP="005363C9">
      <w:pPr>
        <w:jc w:val="center"/>
        <w:rPr>
          <w:sz w:val="24"/>
          <w:szCs w:val="24"/>
        </w:rPr>
      </w:pPr>
    </w:p>
    <w:p w:rsidR="007D6F8F" w:rsidRPr="000F53CA" w:rsidRDefault="007D6F8F" w:rsidP="005363C9">
      <w:pPr>
        <w:jc w:val="center"/>
        <w:rPr>
          <w:sz w:val="24"/>
          <w:szCs w:val="24"/>
        </w:rPr>
      </w:pPr>
      <w:r w:rsidRPr="000F53CA">
        <w:rPr>
          <w:sz w:val="24"/>
          <w:szCs w:val="24"/>
        </w:rPr>
        <w:t>м. Кременчук</w:t>
      </w:r>
      <w:r w:rsidRPr="000F53CA">
        <w:rPr>
          <w:sz w:val="24"/>
          <w:szCs w:val="24"/>
        </w:rPr>
        <w:tab/>
      </w:r>
      <w:r w:rsidRPr="000F53CA">
        <w:rPr>
          <w:sz w:val="24"/>
          <w:szCs w:val="24"/>
        </w:rPr>
        <w:tab/>
      </w:r>
      <w:r w:rsidRPr="000F53CA">
        <w:rPr>
          <w:sz w:val="24"/>
          <w:szCs w:val="24"/>
        </w:rPr>
        <w:tab/>
      </w:r>
      <w:r w:rsidRPr="000F53CA">
        <w:rPr>
          <w:sz w:val="24"/>
          <w:szCs w:val="24"/>
        </w:rPr>
        <w:tab/>
      </w:r>
      <w:r w:rsidRPr="000F53CA">
        <w:rPr>
          <w:sz w:val="24"/>
          <w:szCs w:val="24"/>
        </w:rPr>
        <w:tab/>
      </w:r>
      <w:r w:rsidRPr="000F53CA">
        <w:rPr>
          <w:sz w:val="24"/>
          <w:szCs w:val="24"/>
        </w:rPr>
        <w:tab/>
        <w:t xml:space="preserve"> «____» ___________ 202__ р.</w:t>
      </w:r>
    </w:p>
    <w:p w:rsidR="007D6F8F" w:rsidRPr="000F53CA" w:rsidRDefault="007D6F8F" w:rsidP="005363C9">
      <w:pPr>
        <w:jc w:val="center"/>
        <w:rPr>
          <w:sz w:val="24"/>
          <w:szCs w:val="24"/>
        </w:rPr>
      </w:pPr>
    </w:p>
    <w:p w:rsidR="007D6F8F" w:rsidRPr="000F53CA" w:rsidRDefault="007D6F8F" w:rsidP="00990AED">
      <w:pPr>
        <w:ind w:firstLine="567"/>
        <w:jc w:val="both"/>
        <w:rPr>
          <w:sz w:val="24"/>
          <w:szCs w:val="24"/>
        </w:rPr>
      </w:pPr>
      <w:r w:rsidRPr="000F53CA">
        <w:rPr>
          <w:sz w:val="24"/>
          <w:szCs w:val="24"/>
        </w:rPr>
        <w:t>Комунальне підприємство «Міськоформлення» Кременчуцької міської ради Кременчуцького району Полтавської області, надалі іменований Замовник, в особі ________________________________________, що діє на підставі Статуту, з однієї сторони, та</w:t>
      </w:r>
    </w:p>
    <w:p w:rsidR="007D6F8F" w:rsidRPr="000F53CA" w:rsidRDefault="007D6F8F" w:rsidP="00990AED">
      <w:pPr>
        <w:jc w:val="both"/>
        <w:rPr>
          <w:sz w:val="24"/>
          <w:szCs w:val="24"/>
        </w:rPr>
      </w:pPr>
      <w:r w:rsidRPr="000F53CA">
        <w:rPr>
          <w:sz w:val="24"/>
          <w:szCs w:val="24"/>
        </w:rPr>
        <w:t>__________________________________________________ (надалі  – Виконавець), в особі _________________________________________, який (яка) діє на підставі _______________, з другої сторони, надалі Замовник і Виконавець також іменуються Сторона, а спільно Сторони, враховуючи результат проведення закупівлі UA-____________________: розробка UX/UI та програмного забезпечення Frontend мобільного застосунку для «ID-картки мешканця міста Кременчука – «Картка кременчужанина»» Управлінської геоінформаційної системи цифрової платформи Кременчуцької міської територіальної громади, керуючись Цивільним кодексом України, Господарським кодексом України,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правом Сторін укладати договори, норми яких не суперечать діючому законодавству, на виконання рішення Кременчуцької міської ради Полтавської області від 21 грудня 2017 р. «Про затвердження Стратегії розвитку міста Кременчука на період да 2028 року», уклали цей Договір (далі – Договір) про нижченаведене:</w:t>
      </w:r>
    </w:p>
    <w:p w:rsidR="007D6F8F" w:rsidRPr="000F53CA" w:rsidRDefault="007D6F8F" w:rsidP="005363C9">
      <w:pPr>
        <w:jc w:val="center"/>
        <w:rPr>
          <w:sz w:val="28"/>
          <w:szCs w:val="28"/>
        </w:rPr>
      </w:pPr>
    </w:p>
    <w:p w:rsidR="007D6F8F" w:rsidRPr="000F53CA" w:rsidRDefault="007D6F8F" w:rsidP="005363C9">
      <w:pPr>
        <w:jc w:val="center"/>
        <w:rPr>
          <w:b/>
          <w:sz w:val="24"/>
          <w:szCs w:val="24"/>
        </w:rPr>
      </w:pPr>
      <w:r w:rsidRPr="000F53CA">
        <w:rPr>
          <w:b/>
          <w:sz w:val="24"/>
          <w:szCs w:val="24"/>
        </w:rPr>
        <w:t>1. ПРЕДМЕТ ДОГОВОРУ</w:t>
      </w:r>
    </w:p>
    <w:p w:rsidR="007D6F8F" w:rsidRPr="000F53CA" w:rsidRDefault="007D6F8F" w:rsidP="0067317F">
      <w:pPr>
        <w:rPr>
          <w:sz w:val="24"/>
          <w:szCs w:val="24"/>
        </w:rPr>
      </w:pPr>
    </w:p>
    <w:p w:rsidR="007D6F8F" w:rsidRPr="000F53CA" w:rsidRDefault="007D6F8F" w:rsidP="00A93686">
      <w:pPr>
        <w:ind w:firstLine="567"/>
        <w:jc w:val="both"/>
        <w:rPr>
          <w:sz w:val="24"/>
          <w:szCs w:val="24"/>
        </w:rPr>
      </w:pPr>
      <w:r w:rsidRPr="000F53CA">
        <w:rPr>
          <w:sz w:val="24"/>
          <w:szCs w:val="24"/>
        </w:rPr>
        <w:t xml:space="preserve">1.1. Виконавець зобов’язується в порядку та на умовах, визначених Договором, надати Замовнику послуги з розробки UX/UI та програмного забезпечення Frontend мобільного застосунку для «ID-картки мешканця міста Кременчука – «Картка кременчужанина»» Управлінської геоінформаційної системи цифрової платформи Кременчуцької міської територіальної громади </w:t>
      </w:r>
      <w:bookmarkStart w:id="0" w:name="_Hlk149511988"/>
      <w:r w:rsidRPr="000F53CA">
        <w:rPr>
          <w:sz w:val="24"/>
          <w:szCs w:val="24"/>
        </w:rPr>
        <w:t>(далі – Мобільний застосунок для ID-картки) для операційних систем iOS та Android</w:t>
      </w:r>
      <w:bookmarkEnd w:id="0"/>
      <w:r w:rsidRPr="000F53CA">
        <w:rPr>
          <w:sz w:val="24"/>
          <w:szCs w:val="24"/>
        </w:rPr>
        <w:t xml:space="preserve"> з метою функціонування сервісів мобільного застосунку, відповідно до вимог Замовника, викладених у Договорі, далі – Послуги, а Замовник – прийняти і оплатити такі Послуги.</w:t>
      </w:r>
    </w:p>
    <w:p w:rsidR="007D6F8F" w:rsidRPr="000F53CA" w:rsidRDefault="007D6F8F" w:rsidP="00B85E4A">
      <w:pPr>
        <w:ind w:firstLine="567"/>
        <w:jc w:val="both"/>
        <w:rPr>
          <w:sz w:val="24"/>
          <w:szCs w:val="24"/>
        </w:rPr>
      </w:pPr>
      <w:r w:rsidRPr="000F53CA">
        <w:rPr>
          <w:sz w:val="24"/>
          <w:szCs w:val="24"/>
        </w:rPr>
        <w:t>1.2. Предмет закупівлі визначено за кодом ДК 021:2015 «Єдиний закупівельний словник» – 72260000-5 – Послуги, пов’язані з програмним забезпеченням.</w:t>
      </w:r>
    </w:p>
    <w:p w:rsidR="007D6F8F" w:rsidRPr="000F53CA" w:rsidRDefault="007D6F8F" w:rsidP="00B85E4A">
      <w:pPr>
        <w:ind w:firstLine="567"/>
        <w:jc w:val="both"/>
        <w:rPr>
          <w:sz w:val="24"/>
          <w:szCs w:val="24"/>
        </w:rPr>
      </w:pPr>
      <w:r w:rsidRPr="000F53CA">
        <w:rPr>
          <w:sz w:val="24"/>
          <w:szCs w:val="24"/>
        </w:rPr>
        <w:t>1.3. Обсяги закупівлі Послуг, інформація про необхідні технічні, якісні та кількісні характеристики Послуг зазначені в Технічних вимогах, (Додаток 3 до Договору), що є невід’ємною частиною Договору (далі – Технічні вимоги).</w:t>
      </w:r>
    </w:p>
    <w:p w:rsidR="007D6F8F" w:rsidRPr="000F53CA" w:rsidRDefault="007D6F8F" w:rsidP="00B85E4A">
      <w:pPr>
        <w:ind w:firstLine="567"/>
        <w:jc w:val="both"/>
        <w:rPr>
          <w:sz w:val="24"/>
          <w:szCs w:val="24"/>
        </w:rPr>
      </w:pPr>
      <w:r w:rsidRPr="000F53CA">
        <w:rPr>
          <w:sz w:val="24"/>
          <w:szCs w:val="24"/>
        </w:rPr>
        <w:t>1.4. Обсяги закупівлі Послуг можуть бути зменшені Замовником в односторонньому порядку залежно від реального обсягу фінансування видатків та/або наявних потреб.</w:t>
      </w:r>
    </w:p>
    <w:p w:rsidR="007D6F8F" w:rsidRPr="000F53CA" w:rsidRDefault="007D6F8F" w:rsidP="00A45234">
      <w:pPr>
        <w:ind w:firstLine="567"/>
        <w:jc w:val="both"/>
        <w:rPr>
          <w:sz w:val="24"/>
          <w:szCs w:val="24"/>
        </w:rPr>
      </w:pPr>
    </w:p>
    <w:p w:rsidR="007D6F8F" w:rsidRPr="000F53CA" w:rsidRDefault="007D6F8F" w:rsidP="005F300C">
      <w:pPr>
        <w:tabs>
          <w:tab w:val="left" w:pos="709"/>
        </w:tabs>
        <w:jc w:val="center"/>
        <w:rPr>
          <w:b/>
          <w:bCs/>
          <w:sz w:val="24"/>
          <w:szCs w:val="24"/>
        </w:rPr>
      </w:pPr>
      <w:r w:rsidRPr="000F53CA">
        <w:rPr>
          <w:b/>
          <w:bCs/>
          <w:sz w:val="24"/>
          <w:szCs w:val="24"/>
        </w:rPr>
        <w:t>2.</w:t>
      </w:r>
      <w:r w:rsidRPr="000F53CA">
        <w:rPr>
          <w:b/>
          <w:bCs/>
          <w:sz w:val="24"/>
          <w:szCs w:val="24"/>
          <w:lang w:val="ru-RU"/>
        </w:rPr>
        <w:t xml:space="preserve"> </w:t>
      </w:r>
      <w:r w:rsidRPr="000F53CA">
        <w:rPr>
          <w:b/>
          <w:bCs/>
          <w:sz w:val="24"/>
          <w:szCs w:val="24"/>
        </w:rPr>
        <w:t>ЯКІСТЬ ПОСЛУГ</w:t>
      </w:r>
    </w:p>
    <w:p w:rsidR="007D6F8F" w:rsidRPr="000F53CA" w:rsidRDefault="007D6F8F" w:rsidP="005F300C">
      <w:pPr>
        <w:ind w:firstLine="567"/>
        <w:jc w:val="both"/>
        <w:rPr>
          <w:sz w:val="24"/>
          <w:szCs w:val="24"/>
        </w:rPr>
      </w:pPr>
    </w:p>
    <w:p w:rsidR="007D6F8F" w:rsidRPr="000F53CA" w:rsidRDefault="007D6F8F" w:rsidP="005F300C">
      <w:pPr>
        <w:ind w:firstLine="567"/>
        <w:jc w:val="both"/>
        <w:rPr>
          <w:sz w:val="24"/>
          <w:szCs w:val="24"/>
        </w:rPr>
      </w:pPr>
      <w:r w:rsidRPr="000F53CA">
        <w:rPr>
          <w:sz w:val="24"/>
          <w:szCs w:val="24"/>
        </w:rPr>
        <w:t>2.1. Виконавець повинен надати Замовнику Послуги, якість яких відповідає вимогам Договору, в тому числі Технічним вимогам, нормам законодавства, державних стандартів і правил та іншим встановленим вимогам, що зазвичай ставляться до такого виду послуг та діють на території України.</w:t>
      </w:r>
    </w:p>
    <w:p w:rsidR="007D6F8F" w:rsidRPr="000F53CA" w:rsidRDefault="007D6F8F" w:rsidP="005F300C">
      <w:pPr>
        <w:jc w:val="both"/>
        <w:rPr>
          <w:sz w:val="24"/>
          <w:szCs w:val="24"/>
        </w:rPr>
      </w:pPr>
    </w:p>
    <w:p w:rsidR="007D6F8F" w:rsidRPr="000F53CA" w:rsidRDefault="007D6F8F" w:rsidP="006502F6">
      <w:pPr>
        <w:jc w:val="center"/>
        <w:rPr>
          <w:b/>
          <w:bCs/>
          <w:sz w:val="24"/>
          <w:szCs w:val="24"/>
        </w:rPr>
      </w:pPr>
      <w:r w:rsidRPr="000F53CA">
        <w:rPr>
          <w:b/>
          <w:bCs/>
          <w:sz w:val="24"/>
          <w:szCs w:val="24"/>
        </w:rPr>
        <w:t>3.</w:t>
      </w:r>
      <w:r w:rsidRPr="000F53CA">
        <w:rPr>
          <w:b/>
          <w:bCs/>
          <w:sz w:val="24"/>
          <w:szCs w:val="24"/>
          <w:lang w:val="ru-RU"/>
        </w:rPr>
        <w:t xml:space="preserve"> </w:t>
      </w:r>
      <w:r w:rsidRPr="000F53CA">
        <w:rPr>
          <w:b/>
          <w:bCs/>
          <w:sz w:val="24"/>
          <w:szCs w:val="24"/>
        </w:rPr>
        <w:t>ЦІНА ДОГОВОРУ ТА ПОРЯДОК РОЗРАХУНКІВ</w:t>
      </w:r>
    </w:p>
    <w:p w:rsidR="007D6F8F" w:rsidRPr="000F53CA" w:rsidRDefault="007D6F8F" w:rsidP="005F300C">
      <w:pPr>
        <w:jc w:val="both"/>
        <w:rPr>
          <w:sz w:val="24"/>
          <w:szCs w:val="24"/>
        </w:rPr>
      </w:pPr>
    </w:p>
    <w:p w:rsidR="007D6F8F" w:rsidRPr="000F53CA" w:rsidRDefault="007D6F8F" w:rsidP="006502F6">
      <w:pPr>
        <w:ind w:firstLine="567"/>
        <w:jc w:val="both"/>
        <w:rPr>
          <w:sz w:val="24"/>
          <w:szCs w:val="24"/>
        </w:rPr>
      </w:pPr>
      <w:r w:rsidRPr="000F53CA">
        <w:rPr>
          <w:sz w:val="24"/>
          <w:szCs w:val="24"/>
        </w:rPr>
        <w:t>3.1. Ціна Договору становить: _____________ грн (_______________________________), в т.ч. ПДВ _________ грн (_______________________) (</w:t>
      </w:r>
      <w:r w:rsidRPr="000F53CA">
        <w:rPr>
          <w:i/>
          <w:iCs/>
          <w:sz w:val="24"/>
          <w:szCs w:val="24"/>
        </w:rPr>
        <w:t>якщо Виконавець є платником ПДВ</w:t>
      </w:r>
      <w:r w:rsidRPr="000F53CA">
        <w:rPr>
          <w:sz w:val="24"/>
          <w:szCs w:val="24"/>
        </w:rPr>
        <w:t>).</w:t>
      </w:r>
    </w:p>
    <w:p w:rsidR="007D6F8F" w:rsidRPr="000F53CA" w:rsidRDefault="007D6F8F" w:rsidP="006502F6">
      <w:pPr>
        <w:ind w:firstLine="567"/>
        <w:jc w:val="both"/>
        <w:rPr>
          <w:sz w:val="24"/>
          <w:szCs w:val="24"/>
        </w:rPr>
      </w:pPr>
      <w:r w:rsidRPr="000F53CA">
        <w:rPr>
          <w:sz w:val="24"/>
          <w:szCs w:val="24"/>
        </w:rPr>
        <w:t>3.2. Ціна Договору включає в себе всі витрати, пов’язані з наданням Послуг, в тому числі авторську винагороду, плату за розпоряджання майновими правами на об’єкти авторського права (ПЗ Системи і документи щодо нього), всі інші витрати для виконання Договору, всі можливі податки, збори та інші обов’язкові платежі.</w:t>
      </w:r>
    </w:p>
    <w:p w:rsidR="007D6F8F" w:rsidRPr="000F53CA" w:rsidRDefault="007D6F8F" w:rsidP="006502F6">
      <w:pPr>
        <w:ind w:firstLine="567"/>
        <w:jc w:val="both"/>
        <w:rPr>
          <w:sz w:val="24"/>
          <w:szCs w:val="24"/>
        </w:rPr>
      </w:pPr>
      <w:r w:rsidRPr="000F53CA">
        <w:rPr>
          <w:sz w:val="24"/>
          <w:szCs w:val="24"/>
        </w:rPr>
        <w:t>3.3. Замовник здійснює оплату фактично наданих Виконавцем Послуг поетапно відповідно до Календарного плану (Додаток 1 до Договору), що є невід’ємною частиною Договору (далі  – Календарний план), в розмірі вартості фактично наданих Послуг відповідного етапу в термін протягом 5 (п’яти) робочих днів з дати підписання Сторонами акту приймання-передачі наданих послуг за відповідним етапом надання Послуг.</w:t>
      </w:r>
    </w:p>
    <w:p w:rsidR="007D6F8F" w:rsidRPr="000F53CA" w:rsidRDefault="007D6F8F" w:rsidP="006502F6">
      <w:pPr>
        <w:ind w:firstLine="567"/>
        <w:jc w:val="both"/>
        <w:rPr>
          <w:sz w:val="24"/>
          <w:szCs w:val="24"/>
        </w:rPr>
      </w:pPr>
      <w:r w:rsidRPr="000F53CA">
        <w:rPr>
          <w:sz w:val="24"/>
          <w:szCs w:val="24"/>
        </w:rPr>
        <w:t>3.4. 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та за наявності коштів на фінансування послуг у сфері інформаційних технологій на рахунку Замовника у порядку визначеному розділом 3 цього Договору.</w:t>
      </w:r>
    </w:p>
    <w:p w:rsidR="007D6F8F" w:rsidRPr="000F53CA" w:rsidRDefault="007D6F8F" w:rsidP="006502F6">
      <w:pPr>
        <w:ind w:firstLine="567"/>
        <w:jc w:val="both"/>
        <w:rPr>
          <w:sz w:val="24"/>
          <w:szCs w:val="24"/>
        </w:rPr>
      </w:pPr>
      <w:r w:rsidRPr="000F53CA">
        <w:rPr>
          <w:sz w:val="24"/>
          <w:szCs w:val="24"/>
        </w:rPr>
        <w:t>3.5. У випадку відсутності фінансування або його затримки, розрахунки за надані Послуги здійснюються після надходження фінансування для оплати таких Послуг.</w:t>
      </w:r>
    </w:p>
    <w:p w:rsidR="007D6F8F" w:rsidRPr="000F53CA" w:rsidRDefault="007D6F8F" w:rsidP="002B386F">
      <w:pPr>
        <w:ind w:firstLine="567"/>
        <w:jc w:val="both"/>
        <w:rPr>
          <w:sz w:val="24"/>
          <w:szCs w:val="24"/>
        </w:rPr>
      </w:pPr>
      <w:r w:rsidRPr="000F53CA">
        <w:rPr>
          <w:sz w:val="24"/>
          <w:szCs w:val="24"/>
        </w:rPr>
        <w:t>3.6. Відповідно до чинного законодавства України Замовник бере на себе зобов’язання щодо необхідності сплати за цим Договором Виконавцю вартості наданих Послуг виключно в межах фактичної наявності коштів на фінансування послуг у сфері інформаційних технологій на рахунку Замовника.</w:t>
      </w:r>
    </w:p>
    <w:p w:rsidR="007D6F8F" w:rsidRPr="000F53CA" w:rsidRDefault="007D6F8F" w:rsidP="00F33D16">
      <w:pPr>
        <w:ind w:firstLine="567"/>
        <w:jc w:val="both"/>
        <w:rPr>
          <w:sz w:val="24"/>
          <w:szCs w:val="24"/>
        </w:rPr>
      </w:pPr>
      <w:r w:rsidRPr="000F53CA">
        <w:rPr>
          <w:sz w:val="24"/>
          <w:szCs w:val="24"/>
        </w:rPr>
        <w:t>3.7. Загальна вартість Послуг є погодженою Сторонами (додатки 2 та 4 до цього Договору), відповідає тендерній пропозиції Виконавця та не може бути збільшена протягом терміну дії цього Договору, до повного виконання договірних зобов’язань Сторонами. Покращення якості наданих Послуг не є підставою для збільшення суми, визначеної цим Договором</w:t>
      </w:r>
    </w:p>
    <w:p w:rsidR="007D6F8F" w:rsidRPr="000F53CA" w:rsidRDefault="007D6F8F" w:rsidP="00F33D16">
      <w:pPr>
        <w:ind w:firstLine="567"/>
        <w:jc w:val="both"/>
        <w:rPr>
          <w:sz w:val="24"/>
          <w:szCs w:val="24"/>
        </w:rPr>
      </w:pPr>
      <w:r w:rsidRPr="000F53CA">
        <w:rPr>
          <w:sz w:val="24"/>
          <w:szCs w:val="24"/>
        </w:rPr>
        <w:t>3.8. Загальна вартість Послуг, яка визначена у Договорі, може бути зменшена за взаємною згодою Сторін або за ініціативою Замовника в разі зменшення обсягів закупівлі Послуг.</w:t>
      </w:r>
    </w:p>
    <w:p w:rsidR="007D6F8F" w:rsidRPr="000F53CA" w:rsidRDefault="007D6F8F" w:rsidP="00F33D16">
      <w:pPr>
        <w:ind w:firstLine="567"/>
        <w:jc w:val="both"/>
        <w:rPr>
          <w:sz w:val="24"/>
          <w:szCs w:val="24"/>
        </w:rPr>
      </w:pPr>
      <w:r w:rsidRPr="000F53CA">
        <w:rPr>
          <w:sz w:val="24"/>
          <w:szCs w:val="24"/>
        </w:rPr>
        <w:t>3.9.Зміни до Договору вносяться шляхом складення та підписання Сторонами відповідної додаткової угоди до цього Договору.</w:t>
      </w:r>
    </w:p>
    <w:p w:rsidR="007D6F8F" w:rsidRPr="000F53CA" w:rsidRDefault="007D6F8F" w:rsidP="002B386F">
      <w:pPr>
        <w:ind w:firstLine="567"/>
        <w:jc w:val="both"/>
        <w:rPr>
          <w:sz w:val="24"/>
          <w:szCs w:val="24"/>
        </w:rPr>
      </w:pPr>
      <w:r w:rsidRPr="000F53CA">
        <w:rPr>
          <w:sz w:val="24"/>
          <w:szCs w:val="24"/>
        </w:rPr>
        <w:t>3.10. Зобов’язання Замовника по оплаті наданих Послуг вважаються виконаними з моменту надходження коштів по оплаті за надані Послуги на розрахунковий рахунок Виконавця.</w:t>
      </w:r>
    </w:p>
    <w:p w:rsidR="007D6F8F" w:rsidRPr="000F53CA" w:rsidRDefault="007D6F8F" w:rsidP="002B386F">
      <w:pPr>
        <w:ind w:firstLine="567"/>
        <w:jc w:val="both"/>
        <w:rPr>
          <w:sz w:val="24"/>
          <w:szCs w:val="24"/>
        </w:rPr>
      </w:pPr>
    </w:p>
    <w:p w:rsidR="007D6F8F" w:rsidRPr="000F53CA" w:rsidRDefault="007D6F8F" w:rsidP="002B386F">
      <w:pPr>
        <w:jc w:val="center"/>
        <w:rPr>
          <w:b/>
          <w:bCs/>
          <w:sz w:val="24"/>
          <w:szCs w:val="24"/>
        </w:rPr>
      </w:pPr>
      <w:r w:rsidRPr="000F53CA">
        <w:rPr>
          <w:b/>
          <w:bCs/>
          <w:sz w:val="24"/>
          <w:szCs w:val="24"/>
        </w:rPr>
        <w:t>4. ПОРЯДОК ТА СТРОКИ НАДАННЯ ПОСЛУГ</w:t>
      </w:r>
    </w:p>
    <w:p w:rsidR="007D6F8F" w:rsidRPr="000F53CA" w:rsidRDefault="007D6F8F" w:rsidP="002B386F">
      <w:pPr>
        <w:ind w:firstLine="567"/>
        <w:jc w:val="both"/>
        <w:rPr>
          <w:sz w:val="24"/>
          <w:szCs w:val="24"/>
        </w:rPr>
      </w:pPr>
    </w:p>
    <w:p w:rsidR="007D6F8F" w:rsidRPr="000F53CA" w:rsidRDefault="007D6F8F" w:rsidP="002B386F">
      <w:pPr>
        <w:ind w:firstLine="567"/>
        <w:jc w:val="both"/>
        <w:rPr>
          <w:sz w:val="24"/>
          <w:szCs w:val="24"/>
        </w:rPr>
      </w:pPr>
      <w:r w:rsidRPr="000F53CA">
        <w:rPr>
          <w:sz w:val="24"/>
          <w:szCs w:val="24"/>
        </w:rPr>
        <w:t>4.1. Послуги надаються за місцезнаходженням Замовника, за адресою: Полтавська обл., м. Кременчук, вул. Алітуська, 12.</w:t>
      </w:r>
    </w:p>
    <w:p w:rsidR="007D6F8F" w:rsidRPr="000F53CA" w:rsidRDefault="007D6F8F" w:rsidP="002B386F">
      <w:pPr>
        <w:ind w:firstLine="567"/>
        <w:jc w:val="both"/>
        <w:rPr>
          <w:sz w:val="24"/>
          <w:szCs w:val="24"/>
        </w:rPr>
      </w:pPr>
      <w:r w:rsidRPr="000F53CA">
        <w:rPr>
          <w:sz w:val="24"/>
          <w:szCs w:val="24"/>
        </w:rPr>
        <w:t>4.2. Послуги надаються Виконавцем та приймаються Замовником поетапно. Етапи Послуг та строки їх виконання встановлені у Календарному плані, але в будь-якому випадку Послуги у повному обсязі мають бути надані не пізніше 30 червня 2024 року. Після вказаної дати Замовник має право відмовитись від прийняття Послуг/етапів Послуг в односторонньому порядку шляхом направлення письмового повідомлення про вказане на електронну адресу Виконавця: ____________________.</w:t>
      </w:r>
    </w:p>
    <w:p w:rsidR="007D6F8F" w:rsidRPr="000F53CA" w:rsidRDefault="007D6F8F" w:rsidP="002B386F">
      <w:pPr>
        <w:ind w:firstLine="567"/>
        <w:jc w:val="both"/>
        <w:rPr>
          <w:sz w:val="24"/>
          <w:szCs w:val="24"/>
        </w:rPr>
      </w:pPr>
      <w:r w:rsidRPr="000F53CA">
        <w:rPr>
          <w:sz w:val="24"/>
          <w:szCs w:val="24"/>
        </w:rPr>
        <w:t>4.3. В межах надання Послуг Виконавець здійснює відповідно до Технічних вимог, Календарного плану розробку UX/UI та програмного забезпечення «Мобільного застосунку для ID-картки» та розробку документації до програмного забезпечення «Мобільного застосунку для ID-картки», розміщення вихідного програмного коду розробленого програмного забезпечення «Мобільного застосунку для ID-картки» у репозиторії Замовника за посиланням: ________________.</w:t>
      </w:r>
    </w:p>
    <w:p w:rsidR="007D6F8F" w:rsidRPr="000F53CA" w:rsidRDefault="007D6F8F" w:rsidP="002B386F">
      <w:pPr>
        <w:ind w:firstLine="567"/>
        <w:jc w:val="both"/>
        <w:rPr>
          <w:sz w:val="24"/>
          <w:szCs w:val="24"/>
        </w:rPr>
      </w:pPr>
      <w:r w:rsidRPr="000F53CA">
        <w:rPr>
          <w:sz w:val="24"/>
          <w:szCs w:val="24"/>
        </w:rPr>
        <w:t>4.4. Вимоги до надання Послуг, в тому числі до програмного забезпечення «Мобільного застосунку для ID-картки», визначені в Технічних вимогах та Календарному плані. Програмне забезпечення «Мобільного застосунку для ID-картки» передається шляхом розміщення вихідного коду в репозиторії Замовника у відповідності до Технічних вимог.</w:t>
      </w:r>
    </w:p>
    <w:p w:rsidR="007D6F8F" w:rsidRPr="000F53CA" w:rsidRDefault="007D6F8F" w:rsidP="002B386F">
      <w:pPr>
        <w:ind w:firstLine="567"/>
        <w:jc w:val="both"/>
        <w:rPr>
          <w:sz w:val="24"/>
          <w:szCs w:val="24"/>
        </w:rPr>
      </w:pPr>
      <w:r w:rsidRPr="000F53CA">
        <w:rPr>
          <w:sz w:val="24"/>
          <w:szCs w:val="24"/>
        </w:rPr>
        <w:t>4.5. Перелік документації, що надається Виконавцем Замовнику за результатами наданих Послуг, та вимоги до неї визначені в Технічних вимогах та Календарному плані.</w:t>
      </w:r>
    </w:p>
    <w:p w:rsidR="007D6F8F" w:rsidRPr="000F53CA" w:rsidRDefault="007D6F8F" w:rsidP="002B386F">
      <w:pPr>
        <w:ind w:firstLine="567"/>
        <w:jc w:val="both"/>
        <w:rPr>
          <w:sz w:val="24"/>
          <w:szCs w:val="24"/>
        </w:rPr>
      </w:pPr>
      <w:r w:rsidRPr="000F53CA">
        <w:rPr>
          <w:sz w:val="24"/>
          <w:szCs w:val="24"/>
        </w:rPr>
        <w:t>4.6. Приймання Замовником програмного забезпечення «Мобільного застосунку для ID-картки» здійснюється у такому порядку.</w:t>
      </w:r>
    </w:p>
    <w:p w:rsidR="007D6F8F" w:rsidRPr="000F53CA" w:rsidRDefault="007D6F8F" w:rsidP="002B386F">
      <w:pPr>
        <w:ind w:firstLine="567"/>
        <w:jc w:val="both"/>
        <w:rPr>
          <w:sz w:val="24"/>
          <w:szCs w:val="24"/>
        </w:rPr>
      </w:pPr>
      <w:r w:rsidRPr="000F53CA">
        <w:rPr>
          <w:sz w:val="24"/>
          <w:szCs w:val="24"/>
        </w:rPr>
        <w:t>4.6.1. По закінченню виконання Виконавцем кожного етапів з пункту 1 по пункт 19 включно Календарного плану, Виконавець надає Замовнику на погодження Результат розробки UX/UI та програмного забезпечення Frontend. Замовник протягом 2 (двох) робочих днів погоджує зазначений Результат розробки, про що Сторонами складається та підписується акт приймання-передачі наданих послуг за відповідним етапом, або надає Виконавцю перелік недоліків, необхідних доопрацювань. Виконавець усуває недоліки протягом 2 (двох) робочих днів з дня отримання цього переліку від Замовника, надає зазначений Результат розробки Замовнику, який розглядає його на відповідність умовам Договору протягом 2 (двох) робочих днів.</w:t>
      </w:r>
    </w:p>
    <w:p w:rsidR="007D6F8F" w:rsidRPr="000F53CA" w:rsidRDefault="007D6F8F" w:rsidP="002B386F">
      <w:pPr>
        <w:ind w:firstLine="567"/>
        <w:jc w:val="both"/>
        <w:rPr>
          <w:sz w:val="24"/>
          <w:szCs w:val="24"/>
        </w:rPr>
      </w:pPr>
      <w:r w:rsidRPr="000F53CA">
        <w:rPr>
          <w:sz w:val="24"/>
          <w:szCs w:val="24"/>
        </w:rPr>
        <w:t>4.6.2. По закінченню виконання Виконавцем пунктів з 1 по 9 та з 11 по 20 Календарного плану, Виконавець здійснює розгортання пунктів з 1 по 9  Календарного плану (першим етапом) та з 11 по 20 Календарного плану (другим етапом) розробленого програмного забезпечення «Мобільного застосунку для ID-картки» на тестовому середовищі Замовника, виконує пусконалагоджувальні роботи. Представниками Замовника із залученням Виконавця проводяться випробування та дослідна експлуатація окремо по кожному з цих етапів і в цілому програмного забезпечення «Мобільного застосунку для ID-картки» протягом 5 (п’яти) робочих днів відповідно до законодавства та Технічних вимог і складаються відповідні документи (протоколи випробувань, акти про приймання у дослідну експлуатацію та її завершення тощо).</w:t>
      </w:r>
    </w:p>
    <w:p w:rsidR="007D6F8F" w:rsidRPr="000F53CA" w:rsidRDefault="007D6F8F" w:rsidP="002B386F">
      <w:pPr>
        <w:ind w:firstLine="567"/>
        <w:jc w:val="both"/>
        <w:rPr>
          <w:sz w:val="24"/>
          <w:szCs w:val="24"/>
        </w:rPr>
      </w:pPr>
      <w:r w:rsidRPr="000F53CA">
        <w:rPr>
          <w:sz w:val="24"/>
          <w:szCs w:val="24"/>
        </w:rPr>
        <w:t>Після усунення всіх недоліків програмного забезпечення «Мобільного застосунку для ID-картки» по пунктах з 1 по 9 Календарного плану та документації, що передбачена Договором, та/або за умови їх відповідності Договору, Виконавець забезпечує протягом 5 (п’яти) робочих днів розміщення програмного забезпечення мобільного застосунку для «ID-картки мешканця міста Кременчука – «Картка кременчужанина»» на платформах App Store та  Google Play.</w:t>
      </w:r>
    </w:p>
    <w:p w:rsidR="007D6F8F" w:rsidRPr="000F53CA" w:rsidRDefault="007D6F8F" w:rsidP="002B386F">
      <w:pPr>
        <w:ind w:firstLine="567"/>
        <w:jc w:val="both"/>
        <w:rPr>
          <w:sz w:val="24"/>
          <w:szCs w:val="24"/>
        </w:rPr>
      </w:pPr>
      <w:r w:rsidRPr="000F53CA">
        <w:rPr>
          <w:sz w:val="24"/>
          <w:szCs w:val="24"/>
        </w:rPr>
        <w:t>Після усунення всіх недоліків програмного забезпечення «Мобільного застосунку для ID-картки» по пунктах з 1 по 21 включно Календарного плану та документації, що передбачена Договором, та/або за умови їх відповідності Договору, Виконавець надає Замовнику протягом 2 (двох) робочих днів акт приймання-передачі наданих послуг за відповідним етапом, до якого додаються документи згідно з пунктом 6.4 Договору, (пункт 22 Календарного плану).</w:t>
      </w:r>
    </w:p>
    <w:p w:rsidR="007D6F8F" w:rsidRPr="000F53CA" w:rsidRDefault="007D6F8F" w:rsidP="002B386F">
      <w:pPr>
        <w:ind w:firstLine="567"/>
        <w:jc w:val="both"/>
        <w:rPr>
          <w:sz w:val="24"/>
          <w:szCs w:val="24"/>
        </w:rPr>
      </w:pPr>
      <w:r w:rsidRPr="000F53CA">
        <w:rPr>
          <w:sz w:val="24"/>
          <w:szCs w:val="24"/>
        </w:rPr>
        <w:t>Одночасно з підписанням акту приймання-передачі наданих послуг Виконавець підтверджує перехід на користь Замовника майнових прав на програмного забезпечення «Мобільного застосунку для ID-картки», документацію, про що Сторони складають акт набуття майнових прав у формі, що є Додатком 6 до Договору.</w:t>
      </w:r>
    </w:p>
    <w:p w:rsidR="007D6F8F" w:rsidRPr="000F53CA" w:rsidRDefault="007D6F8F" w:rsidP="002B386F">
      <w:pPr>
        <w:ind w:firstLine="567"/>
        <w:jc w:val="both"/>
        <w:rPr>
          <w:sz w:val="24"/>
          <w:szCs w:val="24"/>
        </w:rPr>
      </w:pPr>
      <w:r w:rsidRPr="000F53CA">
        <w:rPr>
          <w:sz w:val="24"/>
          <w:szCs w:val="24"/>
        </w:rPr>
        <w:t>Строк усунення недоліків, здійснення необхідних доопрацювань не повинен перевищувати 5 (п’яти) робочих днів.</w:t>
      </w:r>
    </w:p>
    <w:p w:rsidR="007D6F8F" w:rsidRPr="000F53CA" w:rsidRDefault="007D6F8F" w:rsidP="002B386F">
      <w:pPr>
        <w:ind w:firstLine="567"/>
        <w:jc w:val="both"/>
        <w:rPr>
          <w:sz w:val="24"/>
          <w:szCs w:val="24"/>
        </w:rPr>
      </w:pPr>
      <w:r w:rsidRPr="000F53CA">
        <w:rPr>
          <w:sz w:val="24"/>
          <w:szCs w:val="24"/>
        </w:rPr>
        <w:t>4.7. Підтвердженням належного виконання етапу Послуг за Договором є підписаний обома Сторонами акт приймання-передачі наданих послуг за відповідним етапом надання Послуг.</w:t>
      </w:r>
    </w:p>
    <w:p w:rsidR="007D6F8F" w:rsidRPr="000F53CA" w:rsidRDefault="007D6F8F" w:rsidP="006B5AFA">
      <w:pPr>
        <w:ind w:firstLine="567"/>
        <w:jc w:val="both"/>
        <w:rPr>
          <w:sz w:val="24"/>
          <w:szCs w:val="24"/>
        </w:rPr>
      </w:pPr>
      <w:r w:rsidRPr="000F53CA">
        <w:rPr>
          <w:sz w:val="24"/>
          <w:szCs w:val="24"/>
        </w:rPr>
        <w:t>4.8. Підписання Акту приймання-передачі наданих послуг за відповідним етапом надання Послуг є підставою для проведення розрахунків між Сторонами згідно п.3 цього Договору.</w:t>
      </w:r>
    </w:p>
    <w:p w:rsidR="007D6F8F" w:rsidRPr="000F53CA" w:rsidRDefault="007D6F8F" w:rsidP="00B849BE">
      <w:pPr>
        <w:jc w:val="both"/>
        <w:rPr>
          <w:sz w:val="24"/>
          <w:szCs w:val="24"/>
        </w:rPr>
      </w:pPr>
    </w:p>
    <w:p w:rsidR="007D6F8F" w:rsidRPr="000F53CA" w:rsidRDefault="007D6F8F" w:rsidP="00E227F5">
      <w:pPr>
        <w:jc w:val="center"/>
        <w:rPr>
          <w:b/>
          <w:bCs/>
          <w:sz w:val="24"/>
          <w:szCs w:val="24"/>
        </w:rPr>
      </w:pPr>
      <w:r w:rsidRPr="000F53CA">
        <w:rPr>
          <w:b/>
          <w:bCs/>
          <w:sz w:val="24"/>
          <w:szCs w:val="24"/>
        </w:rPr>
        <w:t>5. ПРАВА ТА ОБОВ'ЯЗКИ СТОРІН</w:t>
      </w:r>
    </w:p>
    <w:p w:rsidR="007D6F8F" w:rsidRPr="000F53CA" w:rsidRDefault="007D6F8F" w:rsidP="00E227F5">
      <w:pPr>
        <w:jc w:val="both"/>
        <w:rPr>
          <w:sz w:val="24"/>
          <w:szCs w:val="24"/>
        </w:rPr>
      </w:pPr>
    </w:p>
    <w:p w:rsidR="007D6F8F" w:rsidRPr="000F53CA" w:rsidRDefault="007D6F8F" w:rsidP="003F4F3F">
      <w:pPr>
        <w:ind w:firstLine="567"/>
        <w:jc w:val="both"/>
        <w:rPr>
          <w:b/>
          <w:bCs/>
          <w:sz w:val="24"/>
          <w:szCs w:val="24"/>
        </w:rPr>
      </w:pPr>
      <w:r w:rsidRPr="000F53CA">
        <w:rPr>
          <w:b/>
          <w:bCs/>
          <w:sz w:val="24"/>
          <w:szCs w:val="24"/>
        </w:rPr>
        <w:t>5.1. Замовник зобов’язаний:</w:t>
      </w:r>
    </w:p>
    <w:p w:rsidR="007D6F8F" w:rsidRPr="000F53CA" w:rsidRDefault="007D6F8F" w:rsidP="003F4F3F">
      <w:pPr>
        <w:ind w:firstLine="567"/>
        <w:jc w:val="both"/>
        <w:rPr>
          <w:sz w:val="24"/>
          <w:szCs w:val="24"/>
        </w:rPr>
      </w:pPr>
      <w:r w:rsidRPr="000F53CA">
        <w:rPr>
          <w:sz w:val="24"/>
          <w:szCs w:val="24"/>
        </w:rPr>
        <w:t>5.1.1. Своєчасно та в повному обсязі оплачувати вартість належним чином наданих Послуг з урахуванням п.п. 3.4. - 3.10. Договору.</w:t>
      </w:r>
    </w:p>
    <w:p w:rsidR="007D6F8F" w:rsidRPr="000F53CA" w:rsidRDefault="007D6F8F" w:rsidP="003F4F3F">
      <w:pPr>
        <w:ind w:firstLine="567"/>
        <w:jc w:val="both"/>
        <w:rPr>
          <w:sz w:val="24"/>
          <w:szCs w:val="24"/>
        </w:rPr>
      </w:pPr>
      <w:r w:rsidRPr="000F53CA">
        <w:rPr>
          <w:sz w:val="24"/>
          <w:szCs w:val="24"/>
        </w:rPr>
        <w:t>5.1.2. На вимогу Виконавця надавати йому інформацію, необхідну для надання Послуг.</w:t>
      </w:r>
    </w:p>
    <w:p w:rsidR="007D6F8F" w:rsidRPr="000F53CA" w:rsidRDefault="007D6F8F" w:rsidP="003F4F3F">
      <w:pPr>
        <w:ind w:firstLine="567"/>
        <w:jc w:val="both"/>
        <w:rPr>
          <w:sz w:val="24"/>
          <w:szCs w:val="24"/>
        </w:rPr>
      </w:pPr>
      <w:r w:rsidRPr="000F53CA">
        <w:rPr>
          <w:sz w:val="24"/>
          <w:szCs w:val="24"/>
        </w:rPr>
        <w:t>5.1.3. Призначити особу, відповідальну за взаємодію з фахівцями Виконавця для надання Виконавцем Послуг.</w:t>
      </w:r>
    </w:p>
    <w:p w:rsidR="007D6F8F" w:rsidRPr="000F53CA" w:rsidRDefault="007D6F8F" w:rsidP="003F4F3F">
      <w:pPr>
        <w:ind w:firstLine="567"/>
        <w:jc w:val="both"/>
        <w:rPr>
          <w:sz w:val="24"/>
          <w:szCs w:val="24"/>
        </w:rPr>
      </w:pPr>
      <w:r w:rsidRPr="000F53CA">
        <w:rPr>
          <w:sz w:val="24"/>
          <w:szCs w:val="24"/>
        </w:rPr>
        <w:t>5.1.4. При встановлені недоліків та/або невідповідностей наданих Послуг/етапів Послуг, повідомляти про це Виконавця.</w:t>
      </w:r>
    </w:p>
    <w:p w:rsidR="007D6F8F" w:rsidRPr="000F53CA" w:rsidRDefault="007D6F8F" w:rsidP="003F4F3F">
      <w:pPr>
        <w:ind w:firstLine="567"/>
        <w:jc w:val="both"/>
        <w:rPr>
          <w:b/>
          <w:bCs/>
          <w:sz w:val="24"/>
          <w:szCs w:val="24"/>
        </w:rPr>
      </w:pPr>
      <w:r w:rsidRPr="000F53CA">
        <w:rPr>
          <w:b/>
          <w:bCs/>
          <w:sz w:val="24"/>
          <w:szCs w:val="24"/>
        </w:rPr>
        <w:t>5.2. Замовник має право:</w:t>
      </w:r>
    </w:p>
    <w:p w:rsidR="007D6F8F" w:rsidRPr="000F53CA" w:rsidRDefault="007D6F8F" w:rsidP="003F4F3F">
      <w:pPr>
        <w:ind w:firstLine="567"/>
        <w:jc w:val="both"/>
        <w:rPr>
          <w:sz w:val="24"/>
          <w:szCs w:val="24"/>
        </w:rPr>
      </w:pPr>
      <w:r w:rsidRPr="000F53CA">
        <w:rPr>
          <w:sz w:val="24"/>
          <w:szCs w:val="24"/>
        </w:rPr>
        <w:t>5.2.1. Вимагати від Виконавця надання Послуг за етапами та в цілому відповідно до умов Договору.</w:t>
      </w:r>
    </w:p>
    <w:p w:rsidR="007D6F8F" w:rsidRPr="000F53CA" w:rsidRDefault="007D6F8F" w:rsidP="003F4F3F">
      <w:pPr>
        <w:ind w:firstLine="567"/>
        <w:jc w:val="both"/>
        <w:rPr>
          <w:sz w:val="24"/>
          <w:szCs w:val="24"/>
        </w:rPr>
      </w:pPr>
      <w:r w:rsidRPr="000F53CA">
        <w:rPr>
          <w:sz w:val="24"/>
          <w:szCs w:val="24"/>
        </w:rPr>
        <w:t>5.2.2. Контролювати якість та строки надання Послуг/етапів Послуг.</w:t>
      </w:r>
    </w:p>
    <w:p w:rsidR="007D6F8F" w:rsidRPr="000F53CA" w:rsidRDefault="007D6F8F" w:rsidP="003F4F3F">
      <w:pPr>
        <w:ind w:firstLine="567"/>
        <w:jc w:val="both"/>
        <w:rPr>
          <w:sz w:val="24"/>
          <w:szCs w:val="24"/>
        </w:rPr>
      </w:pPr>
      <w:r w:rsidRPr="000F53CA">
        <w:rPr>
          <w:sz w:val="24"/>
          <w:szCs w:val="24"/>
        </w:rPr>
        <w:t>5.2.3. 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rsidR="007D6F8F" w:rsidRPr="000F53CA" w:rsidRDefault="007D6F8F" w:rsidP="003F4F3F">
      <w:pPr>
        <w:ind w:firstLine="567"/>
        <w:jc w:val="both"/>
        <w:rPr>
          <w:sz w:val="24"/>
          <w:szCs w:val="24"/>
        </w:rPr>
      </w:pPr>
      <w:r w:rsidRPr="000F53CA">
        <w:rPr>
          <w:sz w:val="24"/>
          <w:szCs w:val="24"/>
        </w:rPr>
        <w:t>5.2.4. Повернути Виконавцю акти приймання-передачі наданих послуг за відповідним етапом без здійснення оплати в разі неналежного оформлення документів, що надаються Виконавцем згідно з Договором.</w:t>
      </w:r>
    </w:p>
    <w:p w:rsidR="007D6F8F" w:rsidRPr="000F53CA" w:rsidRDefault="007D6F8F" w:rsidP="003F4F3F">
      <w:pPr>
        <w:ind w:firstLine="567"/>
        <w:jc w:val="both"/>
        <w:rPr>
          <w:sz w:val="24"/>
          <w:szCs w:val="24"/>
        </w:rPr>
      </w:pPr>
      <w:r w:rsidRPr="000F53CA">
        <w:rPr>
          <w:sz w:val="24"/>
          <w:szCs w:val="24"/>
        </w:rPr>
        <w:t>5.2.5. Вимагати від Виконавця надання Послуг/етапів Послуг, якість яких відповідає умовам Договору.</w:t>
      </w:r>
    </w:p>
    <w:p w:rsidR="007D6F8F" w:rsidRPr="000F53CA" w:rsidRDefault="007D6F8F" w:rsidP="003F4F3F">
      <w:pPr>
        <w:ind w:firstLine="567"/>
        <w:jc w:val="both"/>
        <w:rPr>
          <w:sz w:val="24"/>
          <w:szCs w:val="24"/>
        </w:rPr>
      </w:pPr>
      <w:r w:rsidRPr="000F53CA">
        <w:rPr>
          <w:sz w:val="24"/>
          <w:szCs w:val="24"/>
        </w:rPr>
        <w:t>5.2.6. Відмовитись від приймання Послуг/етапів Послуг, якщо вони не відповідають умовам Договору.</w:t>
      </w:r>
    </w:p>
    <w:p w:rsidR="007D6F8F" w:rsidRPr="000F53CA" w:rsidRDefault="007D6F8F" w:rsidP="003F4F3F">
      <w:pPr>
        <w:ind w:firstLine="567"/>
        <w:jc w:val="both"/>
        <w:rPr>
          <w:sz w:val="24"/>
          <w:szCs w:val="24"/>
        </w:rPr>
      </w:pPr>
      <w:r w:rsidRPr="000F53CA">
        <w:rPr>
          <w:sz w:val="24"/>
          <w:szCs w:val="24"/>
        </w:rPr>
        <w:t>5.2.7. Вимагати від Виконавця безоплатного виправлення недоліків та/або невідповідностей, що виникли внаслідок допущених Виконавцем порушень, зокрема виконання гарантійних зобов’язань.</w:t>
      </w:r>
    </w:p>
    <w:p w:rsidR="007D6F8F" w:rsidRPr="000F53CA" w:rsidRDefault="007D6F8F" w:rsidP="003F4F3F">
      <w:pPr>
        <w:ind w:firstLine="567"/>
        <w:jc w:val="both"/>
        <w:rPr>
          <w:sz w:val="24"/>
          <w:szCs w:val="24"/>
        </w:rPr>
      </w:pPr>
      <w:r w:rsidRPr="000F53CA">
        <w:rPr>
          <w:sz w:val="24"/>
          <w:szCs w:val="24"/>
        </w:rPr>
        <w:t>5.2.8. 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rsidR="007D6F8F" w:rsidRPr="000F53CA" w:rsidRDefault="007D6F8F" w:rsidP="003F4F3F">
      <w:pPr>
        <w:ind w:firstLine="567"/>
        <w:jc w:val="both"/>
        <w:rPr>
          <w:sz w:val="24"/>
          <w:szCs w:val="24"/>
        </w:rPr>
      </w:pPr>
      <w:r w:rsidRPr="000F53CA">
        <w:rPr>
          <w:sz w:val="24"/>
          <w:szCs w:val="24"/>
        </w:rPr>
        <w:t>- якщо Виконавець не розпочав надання Послуг/етапів Послуг у встановлені строки або порушує строки надання Послуг/етапів Послуг згідно Календарного плану;</w:t>
      </w:r>
    </w:p>
    <w:p w:rsidR="007D6F8F" w:rsidRPr="000F53CA" w:rsidRDefault="007D6F8F" w:rsidP="003F4F3F">
      <w:pPr>
        <w:ind w:firstLine="567"/>
        <w:jc w:val="both"/>
        <w:rPr>
          <w:sz w:val="24"/>
          <w:szCs w:val="24"/>
        </w:rPr>
      </w:pPr>
      <w:r w:rsidRPr="000F53CA">
        <w:rPr>
          <w:sz w:val="24"/>
          <w:szCs w:val="24"/>
        </w:rPr>
        <w:t>- якщо Виконавець не усуне недоліки та/або невідповідності наданих Послуг/етапів Послуг відповідно до умов Договору;</w:t>
      </w:r>
    </w:p>
    <w:p w:rsidR="007D6F8F" w:rsidRPr="000F53CA" w:rsidRDefault="007D6F8F" w:rsidP="003F4F3F">
      <w:pPr>
        <w:ind w:firstLine="567"/>
        <w:jc w:val="both"/>
        <w:rPr>
          <w:sz w:val="24"/>
          <w:szCs w:val="24"/>
        </w:rPr>
      </w:pPr>
      <w:r w:rsidRPr="000F53CA">
        <w:rPr>
          <w:sz w:val="24"/>
          <w:szCs w:val="24"/>
        </w:rPr>
        <w:t>- якщо Сторони не дійдуть згоди щодо зміни істотних умов Договору у випадках,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7D6F8F" w:rsidRPr="000F53CA" w:rsidRDefault="007D6F8F" w:rsidP="003F4F3F">
      <w:pPr>
        <w:ind w:firstLine="567"/>
        <w:jc w:val="both"/>
        <w:rPr>
          <w:sz w:val="24"/>
          <w:szCs w:val="24"/>
        </w:rPr>
      </w:pPr>
      <w:r w:rsidRPr="000F53CA">
        <w:rPr>
          <w:sz w:val="24"/>
          <w:szCs w:val="24"/>
        </w:rPr>
        <w:t>5.2.9.</w:t>
      </w:r>
      <w:r w:rsidRPr="000F53CA">
        <w:rPr>
          <w:sz w:val="24"/>
          <w:szCs w:val="24"/>
        </w:rPr>
        <w:tab/>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7D6F8F" w:rsidRPr="000F53CA" w:rsidRDefault="007D6F8F" w:rsidP="003F4F3F">
      <w:pPr>
        <w:ind w:firstLine="567"/>
        <w:jc w:val="both"/>
        <w:rPr>
          <w:sz w:val="24"/>
          <w:szCs w:val="24"/>
        </w:rPr>
      </w:pPr>
      <w:r w:rsidRPr="000F53CA">
        <w:rPr>
          <w:sz w:val="24"/>
          <w:szCs w:val="24"/>
        </w:rPr>
        <w:t>5.2.10. Застосування Замовником п.5.2.8.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rsidR="007D6F8F" w:rsidRPr="000F53CA" w:rsidRDefault="007D6F8F" w:rsidP="003F4F3F">
      <w:pPr>
        <w:ind w:firstLine="567"/>
        <w:jc w:val="both"/>
        <w:rPr>
          <w:b/>
          <w:bCs/>
          <w:sz w:val="24"/>
          <w:szCs w:val="24"/>
        </w:rPr>
      </w:pPr>
      <w:r w:rsidRPr="000F53CA">
        <w:rPr>
          <w:b/>
          <w:bCs/>
          <w:sz w:val="24"/>
          <w:szCs w:val="24"/>
        </w:rPr>
        <w:t>5.3. Виконавець зобов’язаний:</w:t>
      </w:r>
    </w:p>
    <w:p w:rsidR="007D6F8F" w:rsidRPr="000F53CA" w:rsidRDefault="007D6F8F" w:rsidP="003F4F3F">
      <w:pPr>
        <w:ind w:firstLine="567"/>
        <w:jc w:val="both"/>
        <w:rPr>
          <w:sz w:val="24"/>
          <w:szCs w:val="24"/>
        </w:rPr>
      </w:pPr>
      <w:r w:rsidRPr="000F53CA">
        <w:rPr>
          <w:sz w:val="24"/>
          <w:szCs w:val="24"/>
        </w:rPr>
        <w:t>5.3.1. Надати Послуги/етапи Послуг відповідно до умов Договору.</w:t>
      </w:r>
    </w:p>
    <w:p w:rsidR="007D6F8F" w:rsidRPr="000F53CA" w:rsidRDefault="007D6F8F" w:rsidP="003F4F3F">
      <w:pPr>
        <w:ind w:firstLine="567"/>
        <w:jc w:val="both"/>
        <w:rPr>
          <w:sz w:val="24"/>
          <w:szCs w:val="24"/>
        </w:rPr>
      </w:pPr>
      <w:r w:rsidRPr="000F53CA">
        <w:rPr>
          <w:sz w:val="24"/>
          <w:szCs w:val="24"/>
        </w:rPr>
        <w:t>5.3.2. Забезпечити надання Послуг/етапів Послуг, якість яких відповідає умовам Договору.</w:t>
      </w:r>
    </w:p>
    <w:p w:rsidR="007D6F8F" w:rsidRPr="000F53CA" w:rsidRDefault="007D6F8F" w:rsidP="003F4F3F">
      <w:pPr>
        <w:ind w:firstLine="567"/>
        <w:jc w:val="both"/>
        <w:rPr>
          <w:sz w:val="24"/>
          <w:szCs w:val="24"/>
        </w:rPr>
      </w:pPr>
      <w:r w:rsidRPr="000F53CA">
        <w:rPr>
          <w:sz w:val="24"/>
          <w:szCs w:val="24"/>
        </w:rPr>
        <w:t>5.3.3. Дотримуватись робочого розпорядку, що діє у Замовника, правил охорони праці та пожежної безпеки під час перебування на території Замовника.</w:t>
      </w:r>
    </w:p>
    <w:p w:rsidR="007D6F8F" w:rsidRPr="000F53CA" w:rsidRDefault="007D6F8F" w:rsidP="003F4F3F">
      <w:pPr>
        <w:ind w:firstLine="567"/>
        <w:jc w:val="both"/>
        <w:rPr>
          <w:sz w:val="24"/>
          <w:szCs w:val="24"/>
        </w:rPr>
      </w:pPr>
      <w:r w:rsidRPr="000F53CA">
        <w:rPr>
          <w:sz w:val="24"/>
          <w:szCs w:val="24"/>
        </w:rPr>
        <w:t xml:space="preserve">5.3.4. Виконувати гарантійні зобов’язання на умовах Договору. </w:t>
      </w:r>
    </w:p>
    <w:p w:rsidR="007D6F8F" w:rsidRPr="000F53CA" w:rsidRDefault="007D6F8F" w:rsidP="003F4F3F">
      <w:pPr>
        <w:ind w:firstLine="567"/>
        <w:jc w:val="both"/>
        <w:rPr>
          <w:sz w:val="24"/>
          <w:szCs w:val="24"/>
        </w:rPr>
      </w:pPr>
      <w:r w:rsidRPr="000F53CA">
        <w:rPr>
          <w:sz w:val="24"/>
          <w:szCs w:val="24"/>
        </w:rPr>
        <w:t>5.3.5. Виконувати інші обов’язки, передбачені Договором і законодавством України.</w:t>
      </w:r>
    </w:p>
    <w:p w:rsidR="007D6F8F" w:rsidRPr="000F53CA" w:rsidRDefault="007D6F8F" w:rsidP="003F4F3F">
      <w:pPr>
        <w:ind w:firstLine="567"/>
        <w:jc w:val="both"/>
        <w:rPr>
          <w:sz w:val="24"/>
          <w:szCs w:val="24"/>
        </w:rPr>
      </w:pPr>
      <w:r w:rsidRPr="000F53CA">
        <w:rPr>
          <w:sz w:val="24"/>
          <w:szCs w:val="24"/>
        </w:rPr>
        <w:t>5.3.6.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rsidR="007D6F8F" w:rsidRPr="000F53CA" w:rsidRDefault="007D6F8F" w:rsidP="003F4F3F">
      <w:pPr>
        <w:ind w:firstLine="567"/>
        <w:jc w:val="both"/>
        <w:rPr>
          <w:b/>
          <w:bCs/>
          <w:sz w:val="24"/>
          <w:szCs w:val="24"/>
        </w:rPr>
      </w:pPr>
      <w:r w:rsidRPr="000F53CA">
        <w:rPr>
          <w:b/>
          <w:bCs/>
          <w:sz w:val="24"/>
          <w:szCs w:val="24"/>
        </w:rPr>
        <w:t>5.4. Виконавець має право:</w:t>
      </w:r>
    </w:p>
    <w:p w:rsidR="007D6F8F" w:rsidRPr="000F53CA" w:rsidRDefault="007D6F8F" w:rsidP="003F4F3F">
      <w:pPr>
        <w:ind w:firstLine="567"/>
        <w:jc w:val="both"/>
        <w:rPr>
          <w:sz w:val="24"/>
          <w:szCs w:val="24"/>
        </w:rPr>
      </w:pPr>
      <w:r w:rsidRPr="000F53CA">
        <w:rPr>
          <w:sz w:val="24"/>
          <w:szCs w:val="24"/>
        </w:rPr>
        <w:t>5.4.1. Своєчасно та в повному обсязі отримувати плату за надані Послуг/етапи Послуг в порядку, визначеному Договором.</w:t>
      </w:r>
    </w:p>
    <w:p w:rsidR="007D6F8F" w:rsidRPr="000F53CA" w:rsidRDefault="007D6F8F" w:rsidP="003F4F3F">
      <w:pPr>
        <w:ind w:firstLine="567"/>
        <w:jc w:val="both"/>
        <w:rPr>
          <w:sz w:val="24"/>
          <w:szCs w:val="24"/>
        </w:rPr>
      </w:pPr>
      <w:r w:rsidRPr="000F53CA">
        <w:rPr>
          <w:sz w:val="24"/>
          <w:szCs w:val="24"/>
        </w:rPr>
        <w:t>5.4.2. Вимагати сплати штрафних санкцій за порушення Замовником умов Договору.</w:t>
      </w:r>
    </w:p>
    <w:p w:rsidR="007D6F8F" w:rsidRPr="000F53CA" w:rsidRDefault="007D6F8F" w:rsidP="003F4F3F">
      <w:pPr>
        <w:ind w:firstLine="567"/>
        <w:jc w:val="both"/>
        <w:rPr>
          <w:sz w:val="24"/>
          <w:szCs w:val="24"/>
        </w:rPr>
      </w:pPr>
      <w:r w:rsidRPr="000F53CA">
        <w:rPr>
          <w:sz w:val="24"/>
          <w:szCs w:val="24"/>
        </w:rPr>
        <w:t>5.4.3. 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rsidR="007D6F8F" w:rsidRPr="000F53CA" w:rsidRDefault="007D6F8F" w:rsidP="003F4F3F">
      <w:pPr>
        <w:ind w:firstLine="567"/>
        <w:jc w:val="both"/>
        <w:rPr>
          <w:sz w:val="24"/>
          <w:szCs w:val="24"/>
        </w:rPr>
      </w:pPr>
      <w:r w:rsidRPr="000F53CA">
        <w:rPr>
          <w:sz w:val="24"/>
          <w:szCs w:val="24"/>
        </w:rPr>
        <w:t>5.4.4. Надати Послуги достроково за згодою Замовника.</w:t>
      </w:r>
    </w:p>
    <w:p w:rsidR="007D6F8F" w:rsidRPr="000F53CA" w:rsidRDefault="007D6F8F" w:rsidP="00E227F5">
      <w:pPr>
        <w:jc w:val="both"/>
        <w:rPr>
          <w:sz w:val="24"/>
          <w:szCs w:val="24"/>
        </w:rPr>
      </w:pPr>
    </w:p>
    <w:p w:rsidR="007D6F8F" w:rsidRPr="000F53CA" w:rsidRDefault="007D6F8F" w:rsidP="0070342B">
      <w:pPr>
        <w:jc w:val="center"/>
        <w:rPr>
          <w:b/>
          <w:bCs/>
          <w:sz w:val="24"/>
          <w:szCs w:val="24"/>
        </w:rPr>
      </w:pPr>
      <w:r w:rsidRPr="000F53CA">
        <w:rPr>
          <w:b/>
          <w:bCs/>
          <w:sz w:val="24"/>
          <w:szCs w:val="24"/>
        </w:rPr>
        <w:t>6. ПРАВА НА ОБ’ЄКТИ ІНТЕЛЕКТУАЛЬНОЇ ВЛАСНОСТІ</w:t>
      </w:r>
    </w:p>
    <w:p w:rsidR="007D6F8F" w:rsidRPr="000F53CA" w:rsidRDefault="007D6F8F" w:rsidP="008C2CDA">
      <w:pPr>
        <w:jc w:val="both"/>
        <w:rPr>
          <w:sz w:val="24"/>
          <w:szCs w:val="24"/>
        </w:rPr>
      </w:pPr>
    </w:p>
    <w:p w:rsidR="007D6F8F" w:rsidRPr="000F53CA" w:rsidRDefault="007D6F8F" w:rsidP="001F2714">
      <w:pPr>
        <w:ind w:firstLine="567"/>
        <w:jc w:val="both"/>
        <w:rPr>
          <w:sz w:val="24"/>
          <w:szCs w:val="24"/>
        </w:rPr>
      </w:pPr>
      <w:r w:rsidRPr="000F53CA">
        <w:rPr>
          <w:sz w:val="24"/>
          <w:szCs w:val="24"/>
        </w:rPr>
        <w:t>6.1. Цей Договір в частині створення об’єктів авторського права (технічне завдання на програмного забезпечення «Мобільного застосунку для ID-картки» і документи щодо нього) є договором про створення твору за замовленням відповідно до статті 15 Закону України «Про авторське право і суміжні права». Відповідно до цієї статті майнові права на об’єкти авторського права, що створені за Договором, переходять на користь Замовника.</w:t>
      </w:r>
    </w:p>
    <w:p w:rsidR="007D6F8F" w:rsidRPr="000F53CA" w:rsidRDefault="007D6F8F" w:rsidP="001F2714">
      <w:pPr>
        <w:ind w:firstLine="567"/>
        <w:jc w:val="both"/>
        <w:rPr>
          <w:sz w:val="24"/>
          <w:szCs w:val="24"/>
        </w:rPr>
      </w:pPr>
      <w:r w:rsidRPr="000F53CA">
        <w:rPr>
          <w:sz w:val="24"/>
          <w:szCs w:val="24"/>
        </w:rPr>
        <w:t>Замовник отримує право вносити зміни до об’єктів авторського права, що створені за Договором, супроводжувати їх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програмне забезпечення «Мобільного застосунку для ID-картки»), на UX/UI, програмне забезпечення «Мобільного застосунку для ID-картки», документи щодо нього, що створені за цим Договором.</w:t>
      </w:r>
    </w:p>
    <w:p w:rsidR="007D6F8F" w:rsidRPr="000F53CA" w:rsidRDefault="007D6F8F" w:rsidP="001F2714">
      <w:pPr>
        <w:ind w:firstLine="567"/>
        <w:jc w:val="both"/>
        <w:rPr>
          <w:sz w:val="24"/>
          <w:szCs w:val="24"/>
        </w:rPr>
      </w:pPr>
      <w:r w:rsidRPr="000F53CA">
        <w:rPr>
          <w:sz w:val="24"/>
          <w:szCs w:val="24"/>
        </w:rPr>
        <w:t>6.2. Виконавець не має права використовувати програмне забезпечення «Мобільного застосунку для ID-картки», включно із UX/UI та документацією на програмне забезпечення «Мобільного застосунку для ID-картки», та інші об’єкти права інтелектуальної власності, якщо вони створені за Договором, з будь-якою метою й будь-яким способом.</w:t>
      </w:r>
    </w:p>
    <w:p w:rsidR="007D6F8F" w:rsidRPr="000F53CA" w:rsidRDefault="007D6F8F" w:rsidP="001F2714">
      <w:pPr>
        <w:ind w:firstLine="567"/>
        <w:jc w:val="both"/>
        <w:rPr>
          <w:sz w:val="24"/>
          <w:szCs w:val="24"/>
        </w:rPr>
      </w:pPr>
      <w:r w:rsidRPr="000F53CA">
        <w:rPr>
          <w:sz w:val="24"/>
          <w:szCs w:val="24"/>
        </w:rPr>
        <w:t>6.3. Сторони домовилися, що моментом набуття Замовником майнових прав інтелектуальної власності на технічне завдання на UX/UI та програмне забезпечення «Мобільного застосунку для ID-картки», документи щодо нього, що створені за цим Договором, є підписання Сторонами акту набуття майнових прав, який укладається одночасно з актом приймання-передачі наданих послуг за відповідним етапом (пункт 4.6 Договору) у формі, що є Додатком 6 до Договору.</w:t>
      </w:r>
    </w:p>
    <w:p w:rsidR="007D6F8F" w:rsidRPr="000F53CA" w:rsidRDefault="007D6F8F" w:rsidP="001F2714">
      <w:pPr>
        <w:ind w:firstLine="567"/>
        <w:jc w:val="both"/>
        <w:rPr>
          <w:sz w:val="24"/>
          <w:szCs w:val="24"/>
        </w:rPr>
      </w:pPr>
      <w:r w:rsidRPr="000F53CA">
        <w:rPr>
          <w:sz w:val="24"/>
          <w:szCs w:val="24"/>
        </w:rPr>
        <w:t>6.4. Для державної реєстрації Договору (майнових прав інтелектуальної власності Замовника) 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державну реєстрацію авторського права та договорів, які стосуються права автора на твір», зокрема:</w:t>
      </w:r>
    </w:p>
    <w:p w:rsidR="007D6F8F" w:rsidRPr="000F53CA" w:rsidRDefault="007D6F8F" w:rsidP="001F2714">
      <w:pPr>
        <w:ind w:firstLine="567"/>
        <w:jc w:val="both"/>
        <w:rPr>
          <w:sz w:val="24"/>
          <w:szCs w:val="24"/>
        </w:rPr>
      </w:pPr>
      <w:r w:rsidRPr="000F53CA">
        <w:rPr>
          <w:sz w:val="24"/>
          <w:szCs w:val="24"/>
        </w:rPr>
        <w:t>- відомості про прізвище, ім'я, по батькові першого автора UX/UI та програмного забезпечення «Мобільного застосунку для ID-картки» і документів щодо нього (авторів, якщо їх декілька), його (їх) дату народження, повну поштову адресу, телефон;</w:t>
      </w:r>
    </w:p>
    <w:p w:rsidR="007D6F8F" w:rsidRPr="000F53CA" w:rsidRDefault="007D6F8F" w:rsidP="001F2714">
      <w:pPr>
        <w:ind w:firstLine="567"/>
        <w:jc w:val="both"/>
        <w:rPr>
          <w:sz w:val="24"/>
          <w:szCs w:val="24"/>
        </w:rPr>
      </w:pPr>
      <w:r w:rsidRPr="000F53CA">
        <w:rPr>
          <w:sz w:val="24"/>
          <w:szCs w:val="24"/>
        </w:rPr>
        <w:t>-  засвідчену Виконавцем копію документа, що підтверджує належність Виконавцю у повному складі майнових прав на UX/UI та програмне забезпечення «Мобільного застосунку для ID-картки», документів щодо нього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UX/UI та програмне забезпечення «Мобільного застосунку для ID-картки», вносити зміни до об’єктів авторського права, що створені за Договором, супроводжувати їх ілюстраціями, передмовами, післямовами тощо), якщо Виконавець не є автором, а майнові права інтелектуальної власності на UX/UI та програмне забезпечення «Мобільного застосунку для ID-картки», документи щодо нього належать йому на законних підставах;</w:t>
      </w:r>
    </w:p>
    <w:p w:rsidR="007D6F8F" w:rsidRPr="000F53CA" w:rsidRDefault="007D6F8F" w:rsidP="001F2714">
      <w:pPr>
        <w:ind w:firstLine="567"/>
        <w:jc w:val="both"/>
        <w:rPr>
          <w:sz w:val="24"/>
          <w:szCs w:val="24"/>
        </w:rPr>
      </w:pPr>
      <w:r w:rsidRPr="000F53CA">
        <w:rPr>
          <w:sz w:val="24"/>
          <w:szCs w:val="24"/>
        </w:rPr>
        <w:t>- настанову щодо використання програмне забезпечення «Мобільного застосунку для ID-картки».</w:t>
      </w:r>
    </w:p>
    <w:p w:rsidR="007D6F8F" w:rsidRPr="000F53CA" w:rsidRDefault="007D6F8F" w:rsidP="001F2714">
      <w:pPr>
        <w:ind w:firstLine="567"/>
        <w:jc w:val="both"/>
        <w:rPr>
          <w:sz w:val="24"/>
          <w:szCs w:val="24"/>
        </w:rPr>
      </w:pPr>
      <w:r w:rsidRPr="000F53CA">
        <w:rPr>
          <w:sz w:val="24"/>
          <w:szCs w:val="24"/>
        </w:rPr>
        <w:t>Замовник самостійно вирішує, які фрагменти вихідного тексту передати на зберігання, та має право вилучати з вихідного тексту місця, які, на його думку, не слід висвітлювати.</w:t>
      </w:r>
    </w:p>
    <w:p w:rsidR="007D6F8F" w:rsidRPr="000F53CA" w:rsidRDefault="007D6F8F" w:rsidP="001F2714">
      <w:pPr>
        <w:ind w:firstLine="567"/>
        <w:jc w:val="both"/>
        <w:rPr>
          <w:sz w:val="24"/>
          <w:szCs w:val="24"/>
        </w:rPr>
      </w:pPr>
      <w:r w:rsidRPr="000F53CA">
        <w:rPr>
          <w:sz w:val="24"/>
          <w:szCs w:val="24"/>
        </w:rPr>
        <w:t>6.5. Виконавець заявляє, що на момент укладення Договору йому нічого не відомо про права третіх осіб, які могли б бути порушені укладенням Договору.</w:t>
      </w:r>
    </w:p>
    <w:p w:rsidR="007D6F8F" w:rsidRPr="000F53CA" w:rsidRDefault="007D6F8F" w:rsidP="001F2714">
      <w:pPr>
        <w:ind w:firstLine="567"/>
        <w:jc w:val="both"/>
        <w:rPr>
          <w:sz w:val="24"/>
          <w:szCs w:val="24"/>
        </w:rPr>
      </w:pPr>
      <w:r w:rsidRPr="000F53CA">
        <w:rPr>
          <w:sz w:val="24"/>
          <w:szCs w:val="24"/>
        </w:rPr>
        <w:t>6.6. У разі якщо до Замовника будуть пред’явлені претензії, позови тощо третіх осіб щодо порушення авторських, патентних прав, комерційних таємниць та інших прав таких третіх осіб, пов’язані з розробкою, використанням UX/UI та програмного забезпечення «Мобільного застосунку для ID-картки»,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rsidR="007D6F8F" w:rsidRPr="000F53CA" w:rsidRDefault="007D6F8F" w:rsidP="001F2714">
      <w:pPr>
        <w:ind w:firstLine="567"/>
        <w:jc w:val="both"/>
        <w:rPr>
          <w:sz w:val="24"/>
          <w:szCs w:val="24"/>
        </w:rPr>
      </w:pPr>
      <w:r w:rsidRPr="000F53CA">
        <w:rPr>
          <w:sz w:val="24"/>
          <w:szCs w:val="24"/>
        </w:rPr>
        <w:t>6.7. Виконавець гарантує, що майнові права інтелектуальної власності на результати послуг/етапів Послуг не закладені і не є предметом суперечок з третіми особами. Виконавець гарантує, що на момент передачі Замовнику результатів послуг/етапів Послуг на виконання Договору,  ним будуть врегульовані всі питання і формальності з творцями та/або виробниками та/або авторами результатів послуг/етапів Послуг (у тому числі і питання, пов'язані з виплатою авторської винагороди), а також гарантує, що у творців та/або виробників та/або авторів результатів послуг/етапів Послуг відсутні будь-які підстави оспорювати майнові права інтелектуальної власності на результати послуг/етапів Послуг Замовником.</w:t>
      </w:r>
    </w:p>
    <w:p w:rsidR="007D6F8F" w:rsidRPr="000F53CA" w:rsidRDefault="007D6F8F" w:rsidP="006C0B58">
      <w:pPr>
        <w:jc w:val="both"/>
        <w:rPr>
          <w:sz w:val="24"/>
          <w:szCs w:val="24"/>
        </w:rPr>
      </w:pPr>
    </w:p>
    <w:p w:rsidR="007D6F8F" w:rsidRPr="000F53CA" w:rsidRDefault="007D6F8F" w:rsidP="001E5826">
      <w:pPr>
        <w:jc w:val="center"/>
        <w:rPr>
          <w:b/>
          <w:bCs/>
          <w:sz w:val="24"/>
          <w:szCs w:val="24"/>
        </w:rPr>
      </w:pPr>
      <w:r w:rsidRPr="000F53CA">
        <w:rPr>
          <w:b/>
          <w:bCs/>
          <w:sz w:val="24"/>
          <w:szCs w:val="24"/>
        </w:rPr>
        <w:t>7. ГАРАНТІЙНІ ЗОБОВ’ЯЗАННЯ</w:t>
      </w:r>
    </w:p>
    <w:p w:rsidR="007D6F8F" w:rsidRPr="000F53CA" w:rsidRDefault="007D6F8F" w:rsidP="00095C98">
      <w:pPr>
        <w:jc w:val="both"/>
        <w:rPr>
          <w:sz w:val="24"/>
          <w:szCs w:val="24"/>
        </w:rPr>
      </w:pPr>
    </w:p>
    <w:p w:rsidR="007D6F8F" w:rsidRPr="000F53CA" w:rsidRDefault="007D6F8F" w:rsidP="00CA6E0C">
      <w:pPr>
        <w:ind w:firstLine="567"/>
        <w:jc w:val="both"/>
        <w:rPr>
          <w:sz w:val="24"/>
          <w:szCs w:val="24"/>
        </w:rPr>
      </w:pPr>
      <w:r w:rsidRPr="000F53CA">
        <w:rPr>
          <w:sz w:val="24"/>
          <w:szCs w:val="24"/>
        </w:rPr>
        <w:t>7.1. Гарантійний строк на UX/UI та програмне забезпечення «Мобільного застосунку для ID-картки» становить 12 місяців з дати прийняття Замовником UX/UI та програмного забезпечення «Мобільного застосунку для ID-картки» та підписання акту приймання-передачі наданих послуг за останнім етапом надання Послуг відповідно до Календарного плану. Протягом вказаного гарантійного строку Виконавець за власний рахунок усуває непрацездатність, помилки та будь-які інші недоліки, що виявлені в роботі програмного забезпечення, в термін, встановлений Замовником.</w:t>
      </w:r>
    </w:p>
    <w:p w:rsidR="007D6F8F" w:rsidRPr="000F53CA" w:rsidRDefault="007D6F8F" w:rsidP="00CA6E0C">
      <w:pPr>
        <w:ind w:firstLine="567"/>
        <w:jc w:val="both"/>
        <w:rPr>
          <w:sz w:val="24"/>
          <w:szCs w:val="24"/>
        </w:rPr>
      </w:pPr>
      <w:r w:rsidRPr="000F53CA">
        <w:rPr>
          <w:sz w:val="24"/>
          <w:szCs w:val="24"/>
        </w:rPr>
        <w:t>7.2. Гарантійні зобов’язання (гарантійна підтримка) Виконавця передбачають:</w:t>
      </w:r>
    </w:p>
    <w:p w:rsidR="007D6F8F" w:rsidRPr="000F53CA" w:rsidRDefault="007D6F8F" w:rsidP="00CA6E0C">
      <w:pPr>
        <w:ind w:firstLine="567"/>
        <w:jc w:val="both"/>
        <w:rPr>
          <w:sz w:val="24"/>
          <w:szCs w:val="24"/>
        </w:rPr>
      </w:pPr>
      <w:r w:rsidRPr="000F53CA">
        <w:rPr>
          <w:sz w:val="24"/>
          <w:szCs w:val="24"/>
        </w:rPr>
        <w:t>−</w:t>
      </w:r>
      <w:r w:rsidRPr="000F53CA">
        <w:rPr>
          <w:sz w:val="24"/>
          <w:szCs w:val="24"/>
        </w:rPr>
        <w:tab/>
        <w:t>усунення недоліків, виявлених під час програмного забезпечення «Мобільного застосунку для ID-картки», усунення збоїв програмного забезпечення «Мобільного застосунку для ID-картки», що виникли в результаті виявленої невідповідності програмного забезпечення «Мобільного застосунку для ID-картки» Технічним вимогам і вимогам чинного законодавства, що з об’єктивних причин не могли бути виявлені під час прийняття UX/UI та програмного забезпечення «Мобільного застосунку для ID-картки»;</w:t>
      </w:r>
    </w:p>
    <w:p w:rsidR="007D6F8F" w:rsidRPr="000F53CA" w:rsidRDefault="007D6F8F" w:rsidP="00CA6E0C">
      <w:pPr>
        <w:ind w:firstLine="567"/>
        <w:jc w:val="both"/>
        <w:rPr>
          <w:sz w:val="24"/>
          <w:szCs w:val="24"/>
        </w:rPr>
      </w:pPr>
      <w:r w:rsidRPr="000F53CA">
        <w:rPr>
          <w:sz w:val="24"/>
          <w:szCs w:val="24"/>
        </w:rPr>
        <w:t>−</w:t>
      </w:r>
      <w:r w:rsidRPr="000F53CA">
        <w:rPr>
          <w:sz w:val="24"/>
          <w:szCs w:val="24"/>
        </w:rPr>
        <w:tab/>
        <w:t xml:space="preserve"> коригування технічної та експлуатаційної документації відповідно до змін, що були внесені під час розробки та впровадження програмного забезпечення «Мобільного застосунку для ID-картки» через усунення вказаних недоліків;</w:t>
      </w:r>
    </w:p>
    <w:p w:rsidR="007D6F8F" w:rsidRPr="000F53CA" w:rsidRDefault="007D6F8F" w:rsidP="00CA6E0C">
      <w:pPr>
        <w:ind w:firstLine="567"/>
        <w:jc w:val="both"/>
        <w:rPr>
          <w:sz w:val="24"/>
          <w:szCs w:val="24"/>
        </w:rPr>
      </w:pPr>
      <w:r w:rsidRPr="000F53CA">
        <w:rPr>
          <w:sz w:val="24"/>
          <w:szCs w:val="24"/>
        </w:rPr>
        <w:t>−</w:t>
      </w:r>
      <w:r w:rsidRPr="000F53CA">
        <w:rPr>
          <w:sz w:val="24"/>
          <w:szCs w:val="24"/>
        </w:rPr>
        <w:tab/>
        <w:t>підтримку всіх існуючих компонентів та всієї UX/UI та програмного забезпечення «Мобільного застосунку для ID-картки» загалом.</w:t>
      </w:r>
    </w:p>
    <w:p w:rsidR="007D6F8F" w:rsidRPr="000F53CA" w:rsidRDefault="007D6F8F" w:rsidP="00CA6E0C">
      <w:pPr>
        <w:ind w:firstLine="567"/>
        <w:jc w:val="both"/>
        <w:rPr>
          <w:sz w:val="24"/>
          <w:szCs w:val="24"/>
        </w:rPr>
      </w:pPr>
      <w:r w:rsidRPr="000F53CA">
        <w:rPr>
          <w:sz w:val="24"/>
          <w:szCs w:val="24"/>
        </w:rPr>
        <w:t>7.3. Якщо протягом гарантійного строку виявляються недоліки (дефекти, неполадки, збої у роботі програмного забезпечення «Мобільного застосунку для ID-картки») та/або невідповідність наданих Послуг Технічним вимогам, які не могли бути виявлені при прийнятті наданих Послуг, Замовник має заявити про них Виконавцю в розумний строк, але не більше ніж протягом 5 днів після ïx виявлення на електронну адресу: ______________.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rsidR="007D6F8F" w:rsidRPr="000F53CA" w:rsidRDefault="007D6F8F" w:rsidP="00CA6E0C">
      <w:pPr>
        <w:ind w:firstLine="567"/>
        <w:jc w:val="both"/>
        <w:rPr>
          <w:sz w:val="24"/>
          <w:szCs w:val="24"/>
        </w:rPr>
      </w:pPr>
      <w:r w:rsidRPr="000F53CA">
        <w:rPr>
          <w:sz w:val="24"/>
          <w:szCs w:val="24"/>
        </w:rPr>
        <w:t>7.4. Гарантійне зобов’язання не припиняється у разі неможливості виконання Виконавцем такого зобов’язання. Гарантійний строк продовжується на час, протягом якого результати Послуг не могли використовуватися внаслідок їх недоліків та/або невідповідностей.</w:t>
      </w:r>
    </w:p>
    <w:p w:rsidR="007D6F8F" w:rsidRPr="000F53CA" w:rsidRDefault="007D6F8F" w:rsidP="008C2CDA">
      <w:pPr>
        <w:jc w:val="both"/>
        <w:rPr>
          <w:sz w:val="24"/>
          <w:szCs w:val="24"/>
        </w:rPr>
      </w:pPr>
    </w:p>
    <w:p w:rsidR="007D6F8F" w:rsidRPr="000F53CA" w:rsidRDefault="007D6F8F" w:rsidP="00CA6E0C">
      <w:pPr>
        <w:jc w:val="center"/>
        <w:rPr>
          <w:b/>
          <w:bCs/>
          <w:sz w:val="24"/>
          <w:szCs w:val="24"/>
        </w:rPr>
      </w:pPr>
      <w:r w:rsidRPr="000F53CA">
        <w:rPr>
          <w:b/>
          <w:bCs/>
          <w:sz w:val="24"/>
          <w:szCs w:val="24"/>
        </w:rPr>
        <w:t>8. ВІДПОВІДАЛЬНІСТЬ СТОРІН</w:t>
      </w:r>
    </w:p>
    <w:p w:rsidR="007D6F8F" w:rsidRPr="000F53CA" w:rsidRDefault="007D6F8F" w:rsidP="001E5826">
      <w:pPr>
        <w:jc w:val="both"/>
        <w:rPr>
          <w:sz w:val="24"/>
          <w:szCs w:val="24"/>
        </w:rPr>
      </w:pPr>
    </w:p>
    <w:p w:rsidR="007D6F8F" w:rsidRPr="000F53CA" w:rsidRDefault="007D6F8F" w:rsidP="00CA6E0C">
      <w:pPr>
        <w:ind w:firstLine="567"/>
        <w:jc w:val="both"/>
        <w:rPr>
          <w:sz w:val="24"/>
          <w:szCs w:val="24"/>
        </w:rPr>
      </w:pPr>
      <w:r w:rsidRPr="000F53CA">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rsidR="007D6F8F" w:rsidRPr="000F53CA" w:rsidRDefault="007D6F8F" w:rsidP="00CA6E0C">
      <w:pPr>
        <w:ind w:firstLine="567"/>
        <w:jc w:val="both"/>
        <w:rPr>
          <w:sz w:val="24"/>
          <w:szCs w:val="24"/>
        </w:rPr>
      </w:pPr>
      <w:r w:rsidRPr="000F53CA">
        <w:rPr>
          <w:sz w:val="24"/>
          <w:szCs w:val="24"/>
        </w:rPr>
        <w:t>8.2. За порушення строків виконання зобов’язань за Договором Виконавець сплачує Замовнику пеню</w:t>
      </w:r>
      <w:r w:rsidRPr="000F53CA">
        <w:t xml:space="preserve"> </w:t>
      </w:r>
      <w:r w:rsidRPr="000F53CA">
        <w:rPr>
          <w:sz w:val="24"/>
          <w:szCs w:val="24"/>
        </w:rPr>
        <w:t>згідно ст. 231 Господарського кодексу України у розмірі подвійної облікової ставки НБУ від вартості Послуг, щодо яких допущено прострочення, за кожний день прострочення.</w:t>
      </w:r>
    </w:p>
    <w:p w:rsidR="007D6F8F" w:rsidRPr="000F53CA" w:rsidRDefault="007D6F8F" w:rsidP="00CA6E0C">
      <w:pPr>
        <w:ind w:firstLine="567"/>
        <w:jc w:val="both"/>
        <w:rPr>
          <w:sz w:val="24"/>
          <w:szCs w:val="24"/>
        </w:rPr>
      </w:pPr>
      <w:r w:rsidRPr="000F53CA">
        <w:rPr>
          <w:sz w:val="24"/>
          <w:szCs w:val="24"/>
        </w:rPr>
        <w:t>8.3. У разі надання Послуг, що не відповідають Договору, в тому числі Технічним вимогам, Виконавець сплачує штраф у розмірі 20% (двадцяти відсотків) від вартості неякісно наданих Послуг/наданих за окремим етапом Послуг.</w:t>
      </w:r>
    </w:p>
    <w:p w:rsidR="007D6F8F" w:rsidRPr="000F53CA" w:rsidRDefault="007D6F8F" w:rsidP="00CA6E0C">
      <w:pPr>
        <w:ind w:firstLine="567"/>
        <w:jc w:val="both"/>
        <w:rPr>
          <w:sz w:val="24"/>
          <w:szCs w:val="24"/>
        </w:rPr>
      </w:pPr>
      <w:r w:rsidRPr="000F53CA">
        <w:rPr>
          <w:sz w:val="24"/>
          <w:szCs w:val="24"/>
        </w:rPr>
        <w:t>8.4. 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7D6F8F" w:rsidRPr="000F53CA" w:rsidRDefault="007D6F8F" w:rsidP="00CA6E0C">
      <w:pPr>
        <w:ind w:firstLine="567"/>
        <w:jc w:val="both"/>
        <w:rPr>
          <w:sz w:val="24"/>
          <w:szCs w:val="24"/>
        </w:rPr>
      </w:pPr>
      <w:r w:rsidRPr="000F53CA">
        <w:rPr>
          <w:sz w:val="24"/>
          <w:szCs w:val="24"/>
        </w:rPr>
        <w:t>8.5. Сплата штрафних санкцій не звільняє Сторони від узятих на себе зобов’язань.</w:t>
      </w:r>
    </w:p>
    <w:p w:rsidR="007D6F8F" w:rsidRPr="000F53CA" w:rsidRDefault="007D6F8F" w:rsidP="00CA6E0C">
      <w:pPr>
        <w:ind w:firstLine="567"/>
        <w:jc w:val="both"/>
        <w:rPr>
          <w:sz w:val="24"/>
          <w:szCs w:val="24"/>
        </w:rPr>
      </w:pPr>
      <w:r w:rsidRPr="000F53CA">
        <w:rPr>
          <w:sz w:val="24"/>
          <w:szCs w:val="24"/>
        </w:rPr>
        <w:t>8.6. Замовник не несе відповідальності за затримку по оплаті вартості наданих Послуг, яка пов’язана із відсутністю коштів на фінансування послуг у сфері інформаційних технологій на рахунку Замовника.</w:t>
      </w:r>
    </w:p>
    <w:p w:rsidR="007D6F8F" w:rsidRPr="000F53CA" w:rsidRDefault="007D6F8F" w:rsidP="00A72ECC">
      <w:pPr>
        <w:jc w:val="both"/>
        <w:rPr>
          <w:sz w:val="24"/>
          <w:szCs w:val="24"/>
        </w:rPr>
      </w:pPr>
    </w:p>
    <w:p w:rsidR="007D6F8F" w:rsidRPr="000F53CA" w:rsidRDefault="007D6F8F" w:rsidP="00A72ECC">
      <w:pPr>
        <w:jc w:val="center"/>
        <w:rPr>
          <w:b/>
          <w:bCs/>
          <w:sz w:val="24"/>
          <w:szCs w:val="24"/>
        </w:rPr>
      </w:pPr>
      <w:r w:rsidRPr="000F53CA">
        <w:rPr>
          <w:b/>
          <w:bCs/>
          <w:sz w:val="24"/>
          <w:szCs w:val="24"/>
        </w:rPr>
        <w:t>9. ОБСТАВИНИ НЕПЕРЕБОРНОЇ СИЛИ</w:t>
      </w:r>
    </w:p>
    <w:p w:rsidR="007D6F8F" w:rsidRPr="000F53CA" w:rsidRDefault="007D6F8F" w:rsidP="00A72ECC">
      <w:pPr>
        <w:jc w:val="both"/>
        <w:rPr>
          <w:sz w:val="24"/>
          <w:szCs w:val="24"/>
        </w:rPr>
      </w:pPr>
    </w:p>
    <w:p w:rsidR="007D6F8F" w:rsidRPr="000F53CA" w:rsidRDefault="007D6F8F" w:rsidP="00A72ECC">
      <w:pPr>
        <w:ind w:firstLine="567"/>
        <w:jc w:val="both"/>
        <w:rPr>
          <w:sz w:val="24"/>
          <w:szCs w:val="24"/>
        </w:rPr>
      </w:pPr>
      <w:r w:rsidRPr="000F53CA">
        <w:rPr>
          <w:sz w:val="24"/>
          <w:szCs w:val="24"/>
        </w:rPr>
        <w:t>9.1. Сторони звільняються від відповідальності за часткове або повне невиконання, або неналежне виконання зобов’язань за цим Договором, якщо буде доведено, що таке невиконання або неналежне виконання пов’язано з дією обставин непереборної сили (далі – форс-мажорних обставин).</w:t>
      </w:r>
    </w:p>
    <w:p w:rsidR="007D6F8F" w:rsidRPr="000F53CA" w:rsidRDefault="007D6F8F" w:rsidP="00A72ECC">
      <w:pPr>
        <w:ind w:firstLine="567"/>
        <w:jc w:val="both"/>
        <w:rPr>
          <w:sz w:val="24"/>
          <w:szCs w:val="24"/>
        </w:rPr>
      </w:pPr>
      <w:r w:rsidRPr="000F53CA">
        <w:rPr>
          <w:sz w:val="24"/>
          <w:szCs w:val="24"/>
        </w:rPr>
        <w:t>9.2. Під форс-мажорними обставинами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запобіжних заходів, які могли суттєво вплинути на їх запобігання.</w:t>
      </w:r>
    </w:p>
    <w:p w:rsidR="007D6F8F" w:rsidRPr="000F53CA" w:rsidRDefault="007D6F8F" w:rsidP="00A72ECC">
      <w:pPr>
        <w:ind w:firstLine="567"/>
        <w:jc w:val="both"/>
        <w:rPr>
          <w:sz w:val="24"/>
          <w:szCs w:val="24"/>
        </w:rPr>
      </w:pPr>
      <w:r w:rsidRPr="000F53CA">
        <w:rPr>
          <w:sz w:val="24"/>
          <w:szCs w:val="24"/>
        </w:rPr>
        <w:t>9.3. Під надзвичайними обставинами (форс-мажорними обставинами) слід розуміти пожежі, землетруси, природні катастрофи, війни та військові дії, громадські безлади, блокади, епідемії, закриття портів, залізниць, транспортних магістралей тощо, які відбуваються у місті Кременчуці та Полтавській області.</w:t>
      </w:r>
    </w:p>
    <w:p w:rsidR="007D6F8F" w:rsidRPr="000F53CA" w:rsidRDefault="007D6F8F" w:rsidP="00A72ECC">
      <w:pPr>
        <w:ind w:firstLine="567"/>
        <w:jc w:val="both"/>
        <w:rPr>
          <w:sz w:val="24"/>
          <w:szCs w:val="24"/>
        </w:rPr>
      </w:pPr>
      <w:r w:rsidRPr="000F53CA">
        <w:rPr>
          <w:sz w:val="24"/>
          <w:szCs w:val="24"/>
        </w:rPr>
        <w:t>9.4. Сторона, що підпала під дію форс-мажорних обставин та внаслідок цього була позбавлена можливості належним чином виконувати свої зобов’язання за цим Договором, зобов’язана негайно (протягом 5 (п’яти) робочих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7D6F8F" w:rsidRPr="000F53CA" w:rsidRDefault="007D6F8F" w:rsidP="00A72ECC">
      <w:pPr>
        <w:ind w:firstLine="567"/>
        <w:jc w:val="both"/>
        <w:rPr>
          <w:sz w:val="24"/>
          <w:szCs w:val="24"/>
        </w:rPr>
      </w:pPr>
      <w:r w:rsidRPr="000F53CA">
        <w:rPr>
          <w:sz w:val="24"/>
          <w:szCs w:val="24"/>
        </w:rPr>
        <w:t>9.5. У разі якщо форс-мажорні обставини, що вказані вище, за умови їх належного підтвердження, продовжують діяти впродовж 3 (трьох) місяців, кожна зі Сторін цього Договору має право виступити з ініціативою щодо перегляду умов цього Договору або його припинення відповідно до умов чинного законодавства України. В такому випадку Сторони здійснюють взаєморозрахунки.</w:t>
      </w:r>
    </w:p>
    <w:p w:rsidR="007D6F8F" w:rsidRPr="000F53CA" w:rsidRDefault="007D6F8F" w:rsidP="00A72ECC">
      <w:pPr>
        <w:ind w:firstLine="567"/>
        <w:jc w:val="both"/>
        <w:rPr>
          <w:sz w:val="24"/>
          <w:szCs w:val="24"/>
        </w:rPr>
      </w:pPr>
      <w:r w:rsidRPr="000F53CA">
        <w:rPr>
          <w:sz w:val="24"/>
          <w:szCs w:val="24"/>
        </w:rPr>
        <w:t>9.6. Виникнення форс-мажорних обставин в момент прострочення виконання Стороною свого обов’язку за умовами цього Договору позбавляє Сторону права посилатися на ці обставини як на підстави для звільнення від відповідальності за умовами цього Договору.</w:t>
      </w:r>
    </w:p>
    <w:p w:rsidR="007D6F8F" w:rsidRPr="000F53CA" w:rsidRDefault="007D6F8F" w:rsidP="00A72ECC">
      <w:pPr>
        <w:ind w:firstLine="567"/>
        <w:jc w:val="both"/>
        <w:rPr>
          <w:sz w:val="24"/>
          <w:szCs w:val="24"/>
        </w:rPr>
      </w:pPr>
      <w:r w:rsidRPr="000F53CA">
        <w:rPr>
          <w:sz w:val="24"/>
          <w:szCs w:val="24"/>
        </w:rPr>
        <w:t>9.7. Дія форс-мажорних обставин повинна бути підтверджена довідкою, що надається компетентним органом України за місцем знаходження Сторони, що посилається на їх дію.</w:t>
      </w:r>
    </w:p>
    <w:p w:rsidR="007D6F8F" w:rsidRPr="000F53CA" w:rsidRDefault="007D6F8F" w:rsidP="00A72ECC">
      <w:pPr>
        <w:ind w:firstLine="567"/>
        <w:jc w:val="both"/>
        <w:rPr>
          <w:sz w:val="24"/>
          <w:szCs w:val="24"/>
        </w:rPr>
      </w:pPr>
    </w:p>
    <w:p w:rsidR="007D6F8F" w:rsidRPr="000F53CA" w:rsidRDefault="007D6F8F" w:rsidP="00A72ECC">
      <w:pPr>
        <w:jc w:val="center"/>
        <w:rPr>
          <w:b/>
          <w:bCs/>
          <w:sz w:val="24"/>
          <w:szCs w:val="24"/>
        </w:rPr>
      </w:pPr>
      <w:r w:rsidRPr="000F53CA">
        <w:rPr>
          <w:b/>
          <w:bCs/>
          <w:sz w:val="24"/>
          <w:szCs w:val="24"/>
        </w:rPr>
        <w:t>10. АНТИКОРУПЦІЙНІ ПОЛОЖЕННЯ ТА ЗАСТЕРЕЖЕННЯ</w:t>
      </w:r>
    </w:p>
    <w:p w:rsidR="007D6F8F" w:rsidRPr="000F53CA" w:rsidRDefault="007D6F8F" w:rsidP="00A72ECC">
      <w:pPr>
        <w:jc w:val="center"/>
        <w:rPr>
          <w:b/>
          <w:bCs/>
          <w:sz w:val="24"/>
          <w:szCs w:val="24"/>
        </w:rPr>
      </w:pPr>
    </w:p>
    <w:p w:rsidR="007D6F8F" w:rsidRPr="000F53CA" w:rsidRDefault="007D6F8F" w:rsidP="00A72ECC">
      <w:pPr>
        <w:ind w:firstLine="567"/>
        <w:jc w:val="both"/>
        <w:rPr>
          <w:sz w:val="24"/>
          <w:szCs w:val="24"/>
        </w:rPr>
      </w:pPr>
      <w:r w:rsidRPr="000F53CA">
        <w:rPr>
          <w:sz w:val="24"/>
          <w:szCs w:val="24"/>
        </w:rPr>
        <w:t>10.1.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7D6F8F" w:rsidRPr="000F53CA" w:rsidRDefault="007D6F8F" w:rsidP="00A72ECC">
      <w:pPr>
        <w:ind w:firstLine="567"/>
        <w:jc w:val="both"/>
        <w:rPr>
          <w:sz w:val="24"/>
          <w:szCs w:val="24"/>
        </w:rPr>
      </w:pPr>
      <w:r w:rsidRPr="000F53CA">
        <w:rPr>
          <w:sz w:val="24"/>
          <w:szCs w:val="24"/>
        </w:rPr>
        <w:t>10.2.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7D6F8F" w:rsidRPr="000F53CA" w:rsidRDefault="007D6F8F" w:rsidP="00A72ECC">
      <w:pPr>
        <w:ind w:firstLine="567"/>
        <w:jc w:val="both"/>
        <w:rPr>
          <w:sz w:val="24"/>
          <w:szCs w:val="24"/>
        </w:rPr>
      </w:pPr>
      <w:r w:rsidRPr="000F53CA">
        <w:rPr>
          <w:sz w:val="24"/>
          <w:szCs w:val="24"/>
        </w:rPr>
        <w:t>10.3. Сторони зобов’язуються інформувати одна одну про будь-який конфлікт інтересів, факти корупції, що можуть вплинути на виконання Договору.</w:t>
      </w:r>
    </w:p>
    <w:p w:rsidR="007D6F8F" w:rsidRPr="000F53CA" w:rsidRDefault="007D6F8F" w:rsidP="00A72ECC">
      <w:pPr>
        <w:jc w:val="both"/>
        <w:rPr>
          <w:sz w:val="24"/>
          <w:szCs w:val="24"/>
        </w:rPr>
      </w:pPr>
    </w:p>
    <w:p w:rsidR="007D6F8F" w:rsidRPr="000F53CA" w:rsidRDefault="007D6F8F" w:rsidP="00D97C77">
      <w:pPr>
        <w:jc w:val="center"/>
        <w:rPr>
          <w:b/>
          <w:bCs/>
          <w:sz w:val="24"/>
          <w:szCs w:val="24"/>
        </w:rPr>
      </w:pPr>
      <w:r w:rsidRPr="000F53CA">
        <w:rPr>
          <w:b/>
          <w:bCs/>
          <w:sz w:val="24"/>
          <w:szCs w:val="24"/>
        </w:rPr>
        <w:t>11. ПОРЯДОК РОЗВ’ЯЗАННЯ СПОРІВ ТА</w:t>
      </w:r>
    </w:p>
    <w:p w:rsidR="007D6F8F" w:rsidRPr="000F53CA" w:rsidRDefault="007D6F8F" w:rsidP="00D97C77">
      <w:pPr>
        <w:jc w:val="center"/>
        <w:rPr>
          <w:b/>
          <w:bCs/>
          <w:sz w:val="24"/>
          <w:szCs w:val="24"/>
        </w:rPr>
      </w:pPr>
      <w:r w:rsidRPr="000F53CA">
        <w:rPr>
          <w:b/>
          <w:bCs/>
          <w:sz w:val="24"/>
          <w:szCs w:val="24"/>
        </w:rPr>
        <w:t>РОЗІРВАННЯ ДОГОВОРУ</w:t>
      </w:r>
    </w:p>
    <w:p w:rsidR="007D6F8F" w:rsidRPr="000F53CA" w:rsidRDefault="007D6F8F" w:rsidP="00D97C77">
      <w:pPr>
        <w:jc w:val="both"/>
        <w:rPr>
          <w:sz w:val="24"/>
          <w:szCs w:val="24"/>
        </w:rPr>
      </w:pPr>
    </w:p>
    <w:p w:rsidR="007D6F8F" w:rsidRPr="000F53CA" w:rsidRDefault="007D6F8F" w:rsidP="00D97C77">
      <w:pPr>
        <w:ind w:firstLine="567"/>
        <w:jc w:val="both"/>
        <w:rPr>
          <w:sz w:val="24"/>
          <w:szCs w:val="24"/>
        </w:rPr>
      </w:pPr>
      <w:r w:rsidRPr="000F53CA">
        <w:rPr>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7D6F8F" w:rsidRPr="000F53CA" w:rsidRDefault="007D6F8F" w:rsidP="00D97C77">
      <w:pPr>
        <w:ind w:firstLine="567"/>
        <w:jc w:val="both"/>
        <w:rPr>
          <w:sz w:val="24"/>
          <w:szCs w:val="24"/>
        </w:rPr>
      </w:pPr>
      <w:r w:rsidRPr="000F53CA">
        <w:rPr>
          <w:sz w:val="24"/>
          <w:szCs w:val="24"/>
        </w:rPr>
        <w:t>11.2. У разі недосягнення Сторонами згоди спори (розбіжності) вирішуються у судовому порядку, у підвідомчих судах України за діючим на момент виконання Договору законодавством України.</w:t>
      </w:r>
    </w:p>
    <w:p w:rsidR="007D6F8F" w:rsidRPr="000F53CA" w:rsidRDefault="007D6F8F" w:rsidP="00D97C77">
      <w:pPr>
        <w:ind w:firstLine="567"/>
        <w:jc w:val="both"/>
        <w:rPr>
          <w:sz w:val="24"/>
          <w:szCs w:val="24"/>
        </w:rPr>
      </w:pPr>
      <w:r w:rsidRPr="000F53CA">
        <w:rPr>
          <w:sz w:val="24"/>
          <w:szCs w:val="24"/>
        </w:rPr>
        <w:t>11.3. Зміна або дострокове розірвання Договору допускається за згодою Сторін, крім випадків, передбачених цим Договором або законом. Сторона-ініціатор письмово надсилає свої пропозиції іншій Стороні не менше, як за 10 діб до запропонованого терміну розірвання Договору чи внесення змін до нього.</w:t>
      </w:r>
    </w:p>
    <w:p w:rsidR="007D6F8F" w:rsidRPr="000F53CA" w:rsidRDefault="007D6F8F" w:rsidP="00D97C77">
      <w:pPr>
        <w:ind w:firstLine="567"/>
        <w:jc w:val="both"/>
        <w:rPr>
          <w:sz w:val="24"/>
          <w:szCs w:val="24"/>
        </w:rPr>
      </w:pPr>
      <w:r w:rsidRPr="000F53CA">
        <w:rPr>
          <w:sz w:val="24"/>
          <w:szCs w:val="24"/>
        </w:rPr>
        <w:t>11.4. У односторонньому порядку Договір може бути розірваний при невиконанні істотних умов Договору однією зі Сторін. Сторона-ініціатор письмово інформує про це іншу Сторону не менше, ніж за 10 діб.</w:t>
      </w:r>
    </w:p>
    <w:p w:rsidR="007D6F8F" w:rsidRPr="000F53CA" w:rsidRDefault="007D6F8F" w:rsidP="00D97C77">
      <w:pPr>
        <w:ind w:firstLine="567"/>
        <w:jc w:val="both"/>
        <w:rPr>
          <w:sz w:val="24"/>
          <w:szCs w:val="24"/>
        </w:rPr>
      </w:pPr>
      <w:r w:rsidRPr="000F53CA">
        <w:rPr>
          <w:sz w:val="24"/>
          <w:szCs w:val="24"/>
        </w:rPr>
        <w:t>11.5. Як виняток, у випадку обґрунтованого та доведеного Замовнику збільшення цін на Послуги, які будуть неприйнятні для Замовника, останній залишає за собою право односторонньо відмовитися від внесення змін до умов Договору щодо кількості та/або якості Послуг, у тому числі і їх вартості. В цьому випадку Замовник повинен повністю розрахуватися за раніше надані Послуги та письмово повідомити Виконавця про розірвання цього Договору.</w:t>
      </w:r>
    </w:p>
    <w:p w:rsidR="007D6F8F" w:rsidRPr="000F53CA" w:rsidRDefault="007D6F8F" w:rsidP="00D97C77">
      <w:pPr>
        <w:ind w:firstLine="567"/>
        <w:jc w:val="both"/>
        <w:rPr>
          <w:sz w:val="24"/>
          <w:szCs w:val="24"/>
        </w:rPr>
      </w:pPr>
      <w:r w:rsidRPr="000F53CA">
        <w:rPr>
          <w:sz w:val="24"/>
          <w:szCs w:val="24"/>
        </w:rPr>
        <w:t>11.6. Жодна зі Сторін не має права передавати свої права за цим Договором третій Стороні без письмової згоди іншої Сторони.</w:t>
      </w:r>
    </w:p>
    <w:p w:rsidR="007D6F8F" w:rsidRPr="000F53CA" w:rsidRDefault="007D6F8F" w:rsidP="00A72ECC">
      <w:pPr>
        <w:jc w:val="both"/>
        <w:rPr>
          <w:sz w:val="24"/>
          <w:szCs w:val="24"/>
        </w:rPr>
      </w:pPr>
    </w:p>
    <w:p w:rsidR="007D6F8F" w:rsidRPr="000F53CA" w:rsidRDefault="007D6F8F" w:rsidP="00D97C77">
      <w:pPr>
        <w:jc w:val="center"/>
        <w:rPr>
          <w:b/>
          <w:bCs/>
          <w:sz w:val="24"/>
          <w:szCs w:val="24"/>
        </w:rPr>
      </w:pPr>
      <w:r w:rsidRPr="000F53CA">
        <w:rPr>
          <w:b/>
          <w:bCs/>
          <w:sz w:val="24"/>
          <w:szCs w:val="24"/>
        </w:rPr>
        <w:t>12. СТРОК ДІЇ ДОГОВОРУ</w:t>
      </w:r>
    </w:p>
    <w:p w:rsidR="007D6F8F" w:rsidRPr="000F53CA" w:rsidRDefault="007D6F8F" w:rsidP="00D97C77">
      <w:pPr>
        <w:jc w:val="both"/>
        <w:rPr>
          <w:sz w:val="24"/>
          <w:szCs w:val="24"/>
        </w:rPr>
      </w:pPr>
    </w:p>
    <w:p w:rsidR="007D6F8F" w:rsidRPr="000F53CA" w:rsidRDefault="007D6F8F" w:rsidP="007E75AD">
      <w:pPr>
        <w:ind w:firstLine="567"/>
        <w:jc w:val="both"/>
        <w:rPr>
          <w:sz w:val="24"/>
          <w:szCs w:val="24"/>
        </w:rPr>
      </w:pPr>
      <w:r w:rsidRPr="000F53CA">
        <w:rPr>
          <w:sz w:val="24"/>
          <w:szCs w:val="24"/>
        </w:rPr>
        <w:t xml:space="preserve">12.1. Цей Договір набуває чинності з моменту його підписання Сторонами та діє до </w:t>
      </w:r>
      <w:r w:rsidRPr="009475A0">
        <w:rPr>
          <w:b/>
          <w:sz w:val="24"/>
          <w:szCs w:val="24"/>
        </w:rPr>
        <w:t>30 червня 2024 року</w:t>
      </w:r>
      <w:r w:rsidRPr="000F53CA">
        <w:rPr>
          <w:sz w:val="24"/>
          <w:szCs w:val="24"/>
        </w:rPr>
        <w:t>, в частині гарантійних зобов’язань та проведення розрахунків – до повного їх виконання, в частині майнових прав – діє протягом строку чинності майнових прав інтелектуальної власності.</w:t>
      </w:r>
    </w:p>
    <w:p w:rsidR="007D6F8F" w:rsidRPr="000F53CA" w:rsidRDefault="007D6F8F" w:rsidP="007E75AD">
      <w:pPr>
        <w:ind w:firstLine="567"/>
        <w:jc w:val="both"/>
        <w:rPr>
          <w:sz w:val="24"/>
          <w:szCs w:val="24"/>
        </w:rPr>
      </w:pPr>
      <w:r w:rsidRPr="000F53CA">
        <w:rPr>
          <w:sz w:val="24"/>
          <w:szCs w:val="24"/>
        </w:rPr>
        <w:t>12.2. Закінчення строку дії Договору не звільняє Сторони від відповідальності за його порушення, що мало місце під час дії Договору.</w:t>
      </w:r>
    </w:p>
    <w:p w:rsidR="007D6F8F" w:rsidRPr="000F53CA" w:rsidRDefault="007D6F8F" w:rsidP="00D97C77">
      <w:pPr>
        <w:jc w:val="both"/>
        <w:rPr>
          <w:sz w:val="24"/>
          <w:szCs w:val="24"/>
        </w:rPr>
      </w:pPr>
    </w:p>
    <w:p w:rsidR="007D6F8F" w:rsidRPr="000F53CA" w:rsidRDefault="007D6F8F" w:rsidP="006C0B58">
      <w:pPr>
        <w:jc w:val="center"/>
        <w:rPr>
          <w:b/>
          <w:bCs/>
          <w:sz w:val="24"/>
          <w:szCs w:val="24"/>
        </w:rPr>
      </w:pPr>
      <w:r w:rsidRPr="000F53CA">
        <w:rPr>
          <w:b/>
          <w:bCs/>
          <w:sz w:val="24"/>
          <w:szCs w:val="24"/>
        </w:rPr>
        <w:t>13. ІНШІ УМОВИ</w:t>
      </w:r>
    </w:p>
    <w:p w:rsidR="007D6F8F" w:rsidRPr="000F53CA" w:rsidRDefault="007D6F8F" w:rsidP="006C0B58">
      <w:pPr>
        <w:jc w:val="both"/>
        <w:rPr>
          <w:sz w:val="24"/>
          <w:szCs w:val="24"/>
        </w:rPr>
      </w:pPr>
    </w:p>
    <w:p w:rsidR="007D6F8F" w:rsidRPr="000F53CA" w:rsidRDefault="007D6F8F" w:rsidP="006C0B58">
      <w:pPr>
        <w:jc w:val="both"/>
        <w:rPr>
          <w:sz w:val="24"/>
          <w:szCs w:val="24"/>
        </w:rPr>
      </w:pPr>
      <w:r w:rsidRPr="000F53CA">
        <w:rPr>
          <w:sz w:val="24"/>
          <w:szCs w:val="24"/>
        </w:rPr>
        <w:t>13.1. Цей Договір складено при повному розумінні Сторонами його умов та термінологій українською мовою у 2 (двох) автентичних примірниках, які мають однакову юридичну силу, по одному для кожної із Сторін.</w:t>
      </w:r>
    </w:p>
    <w:p w:rsidR="007D6F8F" w:rsidRPr="000F53CA" w:rsidRDefault="007D6F8F" w:rsidP="006C0B58">
      <w:pPr>
        <w:jc w:val="both"/>
        <w:rPr>
          <w:sz w:val="24"/>
          <w:szCs w:val="24"/>
        </w:rPr>
      </w:pPr>
      <w:r w:rsidRPr="000F53CA">
        <w:rPr>
          <w:sz w:val="24"/>
          <w:szCs w:val="24"/>
        </w:rPr>
        <w:t>13.2.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7D6F8F" w:rsidRPr="000F53CA" w:rsidRDefault="007D6F8F" w:rsidP="006C0B58">
      <w:pPr>
        <w:jc w:val="both"/>
        <w:rPr>
          <w:sz w:val="24"/>
          <w:szCs w:val="24"/>
        </w:rPr>
      </w:pPr>
      <w:r w:rsidRPr="000F53CA">
        <w:rPr>
          <w:sz w:val="24"/>
          <w:szCs w:val="24"/>
        </w:rPr>
        <w:t>13.3. Жодна із Сторін не має права передавати свої права та обов’язки за Договором третім особам без письмової згоди на те іншої Сторони.</w:t>
      </w:r>
    </w:p>
    <w:p w:rsidR="007D6F8F" w:rsidRPr="000F53CA" w:rsidRDefault="007D6F8F" w:rsidP="006C0B58">
      <w:pPr>
        <w:jc w:val="both"/>
        <w:rPr>
          <w:sz w:val="24"/>
          <w:szCs w:val="24"/>
        </w:rPr>
      </w:pPr>
      <w:r w:rsidRPr="000F53CA">
        <w:rPr>
          <w:sz w:val="24"/>
          <w:szCs w:val="24"/>
        </w:rPr>
        <w:t>13.5.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7D6F8F" w:rsidRPr="000F53CA" w:rsidRDefault="007D6F8F" w:rsidP="006C0B58">
      <w:pPr>
        <w:jc w:val="both"/>
        <w:rPr>
          <w:sz w:val="24"/>
          <w:szCs w:val="24"/>
        </w:rPr>
      </w:pPr>
      <w:r w:rsidRPr="000F53CA">
        <w:rPr>
          <w:sz w:val="24"/>
          <w:szCs w:val="24"/>
        </w:rPr>
        <w:t>13.5.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rsidR="007D6F8F" w:rsidRPr="000F53CA" w:rsidRDefault="007D6F8F" w:rsidP="006C0B58">
      <w:pPr>
        <w:jc w:val="both"/>
        <w:rPr>
          <w:sz w:val="24"/>
          <w:szCs w:val="24"/>
        </w:rPr>
      </w:pPr>
      <w:r w:rsidRPr="000F53CA">
        <w:rPr>
          <w:sz w:val="24"/>
          <w:szCs w:val="24"/>
        </w:rPr>
        <w:t>13.6. Зміни і доповнення до цього Договору та текстів його додатків вважаються дійсними лише в тому випадку, якщо вони складені у письмовій формі у двох примірниках, підписані уповноваженими представниками обох Сторін, скріплені печатками Сторін (у разі їх наявності) та передані на зберігання по одному примірнику кожній стороні. Ці примірники мають однакову юридичну силу.</w:t>
      </w:r>
    </w:p>
    <w:p w:rsidR="007D6F8F" w:rsidRPr="000F53CA" w:rsidRDefault="007D6F8F" w:rsidP="006C0B58">
      <w:pPr>
        <w:jc w:val="both"/>
        <w:rPr>
          <w:sz w:val="24"/>
          <w:szCs w:val="24"/>
        </w:rPr>
      </w:pPr>
      <w:r w:rsidRPr="000F53CA">
        <w:rPr>
          <w:sz w:val="24"/>
          <w:szCs w:val="24"/>
        </w:rPr>
        <w:t>13.7. Все, що не обумовлено умовами цього Договору, регулюється чинним законодавством України. У випадку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7D6F8F" w:rsidRPr="000F53CA" w:rsidRDefault="007D6F8F" w:rsidP="006C0B58">
      <w:pPr>
        <w:jc w:val="both"/>
        <w:rPr>
          <w:sz w:val="24"/>
          <w:szCs w:val="24"/>
        </w:rPr>
      </w:pPr>
      <w:r w:rsidRPr="000F53CA">
        <w:rPr>
          <w:sz w:val="24"/>
          <w:szCs w:val="24"/>
        </w:rPr>
        <w:t>13.8. Договір та всі додатки, доповнення та інші документи, що укладаються Сторонами для належного виконання зобов’язань за цим Договором, передані електронною поштою та завірені кваліфікованим електронним підписом, мають юридичну силу до моменту надання оригіналів.</w:t>
      </w:r>
    </w:p>
    <w:p w:rsidR="007D6F8F" w:rsidRPr="000F53CA" w:rsidRDefault="007D6F8F" w:rsidP="006C0B58">
      <w:pPr>
        <w:jc w:val="both"/>
        <w:rPr>
          <w:sz w:val="24"/>
          <w:szCs w:val="24"/>
        </w:rPr>
      </w:pPr>
      <w:r w:rsidRPr="000F53CA">
        <w:rPr>
          <w:sz w:val="24"/>
          <w:szCs w:val="24"/>
        </w:rPr>
        <w:t>13.9. Всі документи за цим Договором повинні бути складені в письмовій формі, скріплені підписом уповноваженої особи й, у разі наявності, печаткою відповідної Сторони та будуть вважатися наданими належним чином, якщо вони надіслані листом Укрпоштою (іншою службою доставки) або доставлені особисто за вказаною у реквізитах адресою іншої Сторони. Жодна зі Сторін не вправі передавати свої права та обов’язки за цим Договором третій особі без попередньої письмової згоди на це іншої Сторони.</w:t>
      </w:r>
    </w:p>
    <w:p w:rsidR="007D6F8F" w:rsidRPr="000F53CA" w:rsidRDefault="007D6F8F" w:rsidP="006C0B58">
      <w:pPr>
        <w:jc w:val="both"/>
        <w:rPr>
          <w:sz w:val="24"/>
          <w:szCs w:val="24"/>
        </w:rPr>
      </w:pPr>
      <w:r w:rsidRPr="000F53CA">
        <w:rPr>
          <w:sz w:val="24"/>
          <w:szCs w:val="24"/>
        </w:rPr>
        <w:t>13.10. Після підписання цього Договору всі попередні переговори за ним, листування, попередні угоди та протоколи про наміри Сторін з питань, які так чи інакше стосуються предмета цього Договору, втрачають юридичну силу, окрім тендерних пропозицій Виконавця, які включені до цього Договору як його істотні умови.</w:t>
      </w:r>
    </w:p>
    <w:p w:rsidR="007D6F8F" w:rsidRPr="000F53CA" w:rsidRDefault="007D6F8F" w:rsidP="006C0B58">
      <w:pPr>
        <w:jc w:val="both"/>
        <w:rPr>
          <w:sz w:val="24"/>
          <w:szCs w:val="24"/>
        </w:rPr>
      </w:pPr>
      <w:r w:rsidRPr="000F53CA">
        <w:rPr>
          <w:sz w:val="24"/>
          <w:szCs w:val="24"/>
        </w:rPr>
        <w:t>13.11. Сторони несуть повну відповідальність за правильність вказаних ними у цьому Договорі реквізитів та зобов’язуються негайно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6F8F" w:rsidRPr="000F53CA" w:rsidRDefault="007D6F8F" w:rsidP="00FF5026">
      <w:pPr>
        <w:jc w:val="both"/>
        <w:rPr>
          <w:sz w:val="24"/>
          <w:szCs w:val="24"/>
        </w:rPr>
      </w:pPr>
      <w:r w:rsidRPr="000F53CA">
        <w:rPr>
          <w:sz w:val="24"/>
          <w:szCs w:val="24"/>
        </w:rPr>
        <w:t>13.12. 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rsidR="007D6F8F" w:rsidRPr="000F53CA" w:rsidRDefault="007D6F8F" w:rsidP="00FF5026">
      <w:pPr>
        <w:jc w:val="both"/>
        <w:rPr>
          <w:sz w:val="24"/>
          <w:szCs w:val="24"/>
        </w:rPr>
      </w:pPr>
      <w:r w:rsidRPr="000F53CA">
        <w:rPr>
          <w:sz w:val="24"/>
          <w:szCs w:val="24"/>
        </w:rPr>
        <w:t>13.13. Будь-яка Інформація буде передаватися Сторонами використовується виключно для обмеженого використання з метою виконання Договору.</w:t>
      </w:r>
    </w:p>
    <w:p w:rsidR="007D6F8F" w:rsidRPr="000F53CA" w:rsidRDefault="007D6F8F" w:rsidP="00FF5026">
      <w:pPr>
        <w:jc w:val="both"/>
        <w:rPr>
          <w:sz w:val="24"/>
          <w:szCs w:val="24"/>
        </w:rPr>
      </w:pPr>
      <w:r w:rsidRPr="000F53CA">
        <w:rPr>
          <w:sz w:val="24"/>
          <w:szCs w:val="24"/>
        </w:rPr>
        <w:t>13.14. Сторони вживають усіх заходів для того, щоб їхні співробітники не розголошували інформацію, яка вважається конфіденційною, без попередньої згоди на це іншої Сторони.</w:t>
      </w:r>
    </w:p>
    <w:p w:rsidR="007D6F8F" w:rsidRPr="000F53CA" w:rsidRDefault="007D6F8F" w:rsidP="00FF5026">
      <w:pPr>
        <w:jc w:val="both"/>
        <w:rPr>
          <w:sz w:val="24"/>
          <w:szCs w:val="24"/>
        </w:rPr>
      </w:pPr>
      <w:r w:rsidRPr="000F53CA">
        <w:rPr>
          <w:sz w:val="24"/>
          <w:szCs w:val="24"/>
        </w:rPr>
        <w:t>13.15. Кожна Сторона визнає, що несанкціоноване розкриття або використання Інформації іншої Сторони може заподіяти непоправну шкоду іншій Стороні.</w:t>
      </w:r>
    </w:p>
    <w:p w:rsidR="007D6F8F" w:rsidRPr="000F53CA" w:rsidRDefault="007D6F8F" w:rsidP="00FF5026">
      <w:pPr>
        <w:jc w:val="both"/>
        <w:rPr>
          <w:sz w:val="24"/>
          <w:szCs w:val="24"/>
        </w:rPr>
      </w:pPr>
      <w:r w:rsidRPr="000F53CA">
        <w:rPr>
          <w:sz w:val="24"/>
          <w:szCs w:val="24"/>
        </w:rPr>
        <w:t>13.16. 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rsidR="007D6F8F" w:rsidRPr="000F53CA" w:rsidRDefault="007D6F8F" w:rsidP="006C0B58">
      <w:pPr>
        <w:jc w:val="both"/>
        <w:rPr>
          <w:sz w:val="24"/>
          <w:szCs w:val="24"/>
        </w:rPr>
      </w:pPr>
      <w:r w:rsidRPr="000F53CA">
        <w:rPr>
          <w:sz w:val="24"/>
          <w:szCs w:val="24"/>
        </w:rPr>
        <w:t>13.17. Сторони не заперечують щодо використання іншою Стороною для власних потреб відкритої (публічної) інформації, яка надається Сторонами для ЗМІ та будь-яких інформаційних ресурсів.</w:t>
      </w:r>
    </w:p>
    <w:p w:rsidR="007D6F8F" w:rsidRPr="000F53CA" w:rsidRDefault="007D6F8F" w:rsidP="006C0B58">
      <w:pPr>
        <w:jc w:val="both"/>
        <w:rPr>
          <w:sz w:val="24"/>
          <w:szCs w:val="24"/>
        </w:rPr>
      </w:pPr>
      <w:r w:rsidRPr="000F53CA">
        <w:rPr>
          <w:sz w:val="24"/>
          <w:szCs w:val="24"/>
        </w:rPr>
        <w:t xml:space="preserve">13.18. Керуючись Законом України «Про публічні закупівлі», пп. 8 п. 13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Сторони прийшли згоди та визначили, якщо після укладення цього Договору про закупівлю у Замовника виникне необхідність закупівлі додаткових аналогічних послуг у Виконавця, така закупівля (додаткових аналогічних послуг) у Виконавця здійснюється протягом трьох років після укладення цього Договору про закупівлю без застосування відкритих торгів та/або електронного каталогу для закупівлі товару, якщо загальна вартість таких робіт чи послуг не перевищує 50 відсотків ціни цього Договору про закупівлю відповідно до умов, які відповідають предмету цього Договору та на умовах визначених у договорі про закупівлю додаткових аналогічних послуг. </w:t>
      </w:r>
    </w:p>
    <w:p w:rsidR="007D6F8F" w:rsidRPr="000F53CA" w:rsidRDefault="007D6F8F" w:rsidP="006C0B58">
      <w:pPr>
        <w:jc w:val="both"/>
        <w:rPr>
          <w:sz w:val="24"/>
          <w:szCs w:val="24"/>
        </w:rPr>
      </w:pPr>
      <w:r w:rsidRPr="000F53CA">
        <w:rPr>
          <w:sz w:val="24"/>
          <w:szCs w:val="24"/>
        </w:rPr>
        <w:t>13.19.</w:t>
      </w:r>
      <w:r w:rsidRPr="000F53CA">
        <w:rPr>
          <w:sz w:val="24"/>
          <w:szCs w:val="24"/>
        </w:rPr>
        <w:tab/>
        <w:t>Замовник є платником податку на прибуток на загальних підставах. Виконавець є платником ___________________________________________.</w:t>
      </w:r>
    </w:p>
    <w:p w:rsidR="007D6F8F" w:rsidRPr="000F53CA" w:rsidRDefault="007D6F8F" w:rsidP="00D97C77">
      <w:pPr>
        <w:jc w:val="both"/>
        <w:rPr>
          <w:sz w:val="24"/>
          <w:szCs w:val="24"/>
        </w:rPr>
      </w:pPr>
    </w:p>
    <w:p w:rsidR="007D6F8F" w:rsidRPr="000F53CA" w:rsidRDefault="007D6F8F" w:rsidP="00C10621">
      <w:pPr>
        <w:ind w:firstLine="567"/>
        <w:jc w:val="both"/>
        <w:rPr>
          <w:sz w:val="28"/>
          <w:szCs w:val="28"/>
        </w:rPr>
      </w:pPr>
    </w:p>
    <w:p w:rsidR="007D6F8F" w:rsidRPr="000F53CA" w:rsidRDefault="007D6F8F" w:rsidP="00326C7C">
      <w:pPr>
        <w:jc w:val="center"/>
        <w:rPr>
          <w:b/>
          <w:sz w:val="24"/>
          <w:szCs w:val="24"/>
        </w:rPr>
      </w:pPr>
      <w:r w:rsidRPr="000F53CA">
        <w:rPr>
          <w:b/>
          <w:sz w:val="24"/>
          <w:szCs w:val="24"/>
        </w:rPr>
        <w:t>11. ДОДАТКИ ДО ДОГОВОРУ</w:t>
      </w:r>
    </w:p>
    <w:p w:rsidR="007D6F8F" w:rsidRPr="000F53CA" w:rsidRDefault="007D6F8F" w:rsidP="00326C7C">
      <w:pPr>
        <w:jc w:val="center"/>
        <w:rPr>
          <w:b/>
          <w:sz w:val="24"/>
          <w:szCs w:val="24"/>
        </w:rPr>
      </w:pPr>
    </w:p>
    <w:p w:rsidR="007D6F8F" w:rsidRPr="000F53CA" w:rsidRDefault="007D6F8F" w:rsidP="00C10621">
      <w:pPr>
        <w:ind w:firstLine="567"/>
        <w:jc w:val="both"/>
        <w:rPr>
          <w:sz w:val="24"/>
          <w:szCs w:val="24"/>
        </w:rPr>
      </w:pPr>
      <w:r w:rsidRPr="000F53CA">
        <w:rPr>
          <w:sz w:val="24"/>
          <w:szCs w:val="24"/>
        </w:rPr>
        <w:t>11.1. Невід’ємною частиною цього Договору є:</w:t>
      </w:r>
    </w:p>
    <w:p w:rsidR="007D6F8F" w:rsidRPr="000F53CA" w:rsidRDefault="007D6F8F" w:rsidP="00C00987">
      <w:pPr>
        <w:ind w:firstLine="567"/>
        <w:jc w:val="both"/>
        <w:rPr>
          <w:sz w:val="24"/>
          <w:szCs w:val="24"/>
        </w:rPr>
      </w:pPr>
      <w:r w:rsidRPr="000F53CA">
        <w:rPr>
          <w:sz w:val="24"/>
          <w:szCs w:val="24"/>
        </w:rPr>
        <w:t>Додаток 1 – Календарний план.</w:t>
      </w:r>
    </w:p>
    <w:p w:rsidR="007D6F8F" w:rsidRPr="000F53CA" w:rsidRDefault="007D6F8F" w:rsidP="00C00987">
      <w:pPr>
        <w:ind w:firstLine="567"/>
        <w:jc w:val="both"/>
        <w:rPr>
          <w:sz w:val="24"/>
          <w:szCs w:val="24"/>
        </w:rPr>
      </w:pPr>
      <w:r w:rsidRPr="000F53CA">
        <w:rPr>
          <w:sz w:val="24"/>
          <w:szCs w:val="24"/>
        </w:rPr>
        <w:t>Додаток 2 – Розрахунок (калькуляція) вартості послуг.</w:t>
      </w:r>
    </w:p>
    <w:p w:rsidR="007D6F8F" w:rsidRPr="000F53CA" w:rsidRDefault="007D6F8F" w:rsidP="00C00987">
      <w:pPr>
        <w:ind w:firstLine="567"/>
        <w:jc w:val="both"/>
        <w:rPr>
          <w:sz w:val="24"/>
          <w:szCs w:val="24"/>
        </w:rPr>
      </w:pPr>
      <w:r w:rsidRPr="000F53CA">
        <w:rPr>
          <w:sz w:val="24"/>
          <w:szCs w:val="24"/>
        </w:rPr>
        <w:t>Додаток 3 – Технічні вимоги.</w:t>
      </w:r>
    </w:p>
    <w:p w:rsidR="007D6F8F" w:rsidRPr="000F53CA" w:rsidRDefault="007D6F8F" w:rsidP="00C00987">
      <w:pPr>
        <w:ind w:firstLine="567"/>
        <w:jc w:val="both"/>
        <w:rPr>
          <w:sz w:val="24"/>
          <w:szCs w:val="24"/>
        </w:rPr>
      </w:pPr>
      <w:r w:rsidRPr="000F53CA">
        <w:rPr>
          <w:sz w:val="24"/>
          <w:szCs w:val="24"/>
        </w:rPr>
        <w:t>Додаток 4 – Протокол погодження договірної ціни (вартості) послуг</w:t>
      </w:r>
    </w:p>
    <w:p w:rsidR="007D6F8F" w:rsidRPr="000F53CA" w:rsidRDefault="007D6F8F" w:rsidP="00C00987">
      <w:pPr>
        <w:ind w:firstLine="567"/>
        <w:jc w:val="both"/>
        <w:rPr>
          <w:sz w:val="24"/>
          <w:szCs w:val="24"/>
        </w:rPr>
      </w:pPr>
      <w:r w:rsidRPr="000F53CA">
        <w:rPr>
          <w:sz w:val="24"/>
          <w:szCs w:val="24"/>
        </w:rPr>
        <w:t>Додаток 5 – Письмове підтвердження ознайомлення із змістом статей 361, 361-2, 362, 363 Кримінального кодексу України</w:t>
      </w:r>
    </w:p>
    <w:p w:rsidR="007D6F8F" w:rsidRPr="000F53CA" w:rsidRDefault="007D6F8F" w:rsidP="00C00987">
      <w:pPr>
        <w:ind w:firstLine="567"/>
        <w:jc w:val="both"/>
        <w:rPr>
          <w:sz w:val="24"/>
          <w:szCs w:val="24"/>
        </w:rPr>
      </w:pPr>
      <w:r w:rsidRPr="000F53CA">
        <w:rPr>
          <w:sz w:val="24"/>
          <w:szCs w:val="24"/>
        </w:rPr>
        <w:t>Додаток 6 – Форма Акту набуття майнових прав.</w:t>
      </w:r>
    </w:p>
    <w:p w:rsidR="007D6F8F" w:rsidRPr="000F53CA" w:rsidRDefault="007D6F8F" w:rsidP="00C00987">
      <w:pPr>
        <w:ind w:firstLine="567"/>
        <w:jc w:val="both"/>
        <w:rPr>
          <w:sz w:val="24"/>
          <w:szCs w:val="24"/>
        </w:rPr>
      </w:pPr>
      <w:r w:rsidRPr="000F53CA">
        <w:rPr>
          <w:sz w:val="24"/>
          <w:szCs w:val="24"/>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7D6F8F" w:rsidRPr="000F53CA" w:rsidRDefault="007D6F8F" w:rsidP="00C10621">
      <w:pPr>
        <w:jc w:val="center"/>
        <w:rPr>
          <w:b/>
          <w:sz w:val="24"/>
          <w:szCs w:val="24"/>
        </w:rPr>
      </w:pPr>
    </w:p>
    <w:p w:rsidR="007D6F8F" w:rsidRPr="000F53CA" w:rsidRDefault="007D6F8F" w:rsidP="00C10621">
      <w:pPr>
        <w:jc w:val="center"/>
        <w:rPr>
          <w:b/>
          <w:sz w:val="24"/>
          <w:szCs w:val="24"/>
        </w:rPr>
      </w:pPr>
      <w:r w:rsidRPr="000F53CA">
        <w:rPr>
          <w:b/>
          <w:sz w:val="24"/>
          <w:szCs w:val="24"/>
        </w:rPr>
        <w:t>12. МІСЦЕЗНАХОДЖЕННЯ, ПЛАТІЖНІ, ІНШІ РЕКВІЗИТИ</w:t>
      </w:r>
    </w:p>
    <w:p w:rsidR="007D6F8F" w:rsidRPr="000F53CA" w:rsidRDefault="007D6F8F" w:rsidP="00C10621">
      <w:pPr>
        <w:jc w:val="center"/>
        <w:rPr>
          <w:b/>
          <w:sz w:val="24"/>
          <w:szCs w:val="24"/>
        </w:rPr>
      </w:pPr>
      <w:r w:rsidRPr="000F53CA">
        <w:rPr>
          <w:b/>
          <w:sz w:val="24"/>
          <w:szCs w:val="24"/>
        </w:rPr>
        <w:t>ТА ПІДПИСИ СТОРІН</w:t>
      </w:r>
    </w:p>
    <w:p w:rsidR="007D6F8F" w:rsidRPr="000F53CA" w:rsidRDefault="007D6F8F" w:rsidP="00415114">
      <w:pPr>
        <w:rPr>
          <w:sz w:val="28"/>
          <w:szCs w:val="28"/>
        </w:rPr>
      </w:pPr>
    </w:p>
    <w:p w:rsidR="007D6F8F" w:rsidRPr="000F53CA" w:rsidRDefault="007D6F8F" w:rsidP="00415114">
      <w:pPr>
        <w:rPr>
          <w:sz w:val="28"/>
          <w:szCs w:val="28"/>
        </w:rPr>
      </w:pPr>
    </w:p>
    <w:tbl>
      <w:tblPr>
        <w:tblW w:w="10206" w:type="dxa"/>
        <w:tblLook w:val="00A0"/>
      </w:tblPr>
      <w:tblGrid>
        <w:gridCol w:w="5245"/>
        <w:gridCol w:w="4961"/>
      </w:tblGrid>
      <w:tr w:rsidR="007D6F8F" w:rsidRPr="000F53CA" w:rsidTr="006C7CE8">
        <w:trPr>
          <w:trHeight w:val="298"/>
        </w:trPr>
        <w:tc>
          <w:tcPr>
            <w:tcW w:w="5245" w:type="dxa"/>
          </w:tcPr>
          <w:p w:rsidR="007D6F8F" w:rsidRPr="000F53CA" w:rsidRDefault="007D6F8F" w:rsidP="00B448DB">
            <w:pPr>
              <w:widowControl w:val="0"/>
              <w:spacing w:line="276" w:lineRule="auto"/>
              <w:jc w:val="center"/>
              <w:rPr>
                <w:b/>
                <w:sz w:val="23"/>
                <w:szCs w:val="23"/>
              </w:rPr>
            </w:pPr>
            <w:r w:rsidRPr="000F53CA">
              <w:rPr>
                <w:b/>
                <w:sz w:val="23"/>
                <w:szCs w:val="23"/>
              </w:rPr>
              <w:t>ЗАМОВНИК</w:t>
            </w:r>
          </w:p>
        </w:tc>
        <w:tc>
          <w:tcPr>
            <w:tcW w:w="4961" w:type="dxa"/>
          </w:tcPr>
          <w:p w:rsidR="007D6F8F" w:rsidRPr="000F53CA" w:rsidRDefault="007D6F8F" w:rsidP="00B448DB">
            <w:pPr>
              <w:widowControl w:val="0"/>
              <w:spacing w:line="276" w:lineRule="auto"/>
              <w:jc w:val="center"/>
              <w:rPr>
                <w:b/>
                <w:sz w:val="23"/>
                <w:szCs w:val="23"/>
              </w:rPr>
            </w:pPr>
            <w:r w:rsidRPr="000F53CA">
              <w:rPr>
                <w:b/>
                <w:sz w:val="23"/>
                <w:szCs w:val="23"/>
              </w:rPr>
              <w:t>ВИКОНАВЕЦЬ</w:t>
            </w:r>
          </w:p>
        </w:tc>
      </w:tr>
      <w:tr w:rsidR="007D6F8F" w:rsidRPr="000F53CA" w:rsidTr="006C7CE8">
        <w:trPr>
          <w:trHeight w:val="585"/>
        </w:trPr>
        <w:tc>
          <w:tcPr>
            <w:tcW w:w="5245" w:type="dxa"/>
          </w:tcPr>
          <w:p w:rsidR="007D6F8F" w:rsidRPr="000F53CA" w:rsidRDefault="007D6F8F" w:rsidP="00B448DB">
            <w:pPr>
              <w:widowControl w:val="0"/>
              <w:spacing w:line="276" w:lineRule="auto"/>
              <w:jc w:val="center"/>
              <w:rPr>
                <w:b/>
                <w:sz w:val="23"/>
                <w:szCs w:val="23"/>
              </w:rPr>
            </w:pPr>
            <w:r w:rsidRPr="000F53CA">
              <w:rPr>
                <w:b/>
                <w:sz w:val="23"/>
                <w:szCs w:val="23"/>
              </w:rPr>
              <w:t xml:space="preserve">Комунальне підприємство </w:t>
            </w:r>
          </w:p>
          <w:p w:rsidR="007D6F8F" w:rsidRPr="000F53CA" w:rsidRDefault="007D6F8F" w:rsidP="00B448DB">
            <w:pPr>
              <w:widowControl w:val="0"/>
              <w:spacing w:line="276" w:lineRule="auto"/>
              <w:jc w:val="center"/>
              <w:rPr>
                <w:b/>
                <w:sz w:val="23"/>
                <w:szCs w:val="23"/>
              </w:rPr>
            </w:pPr>
            <w:r w:rsidRPr="000F53CA">
              <w:rPr>
                <w:b/>
                <w:sz w:val="23"/>
                <w:szCs w:val="23"/>
              </w:rPr>
              <w:t>«Міськоформлення»</w:t>
            </w:r>
          </w:p>
        </w:tc>
        <w:tc>
          <w:tcPr>
            <w:tcW w:w="4961" w:type="dxa"/>
          </w:tcPr>
          <w:p w:rsidR="007D6F8F" w:rsidRPr="000F53CA" w:rsidRDefault="007D6F8F" w:rsidP="00B448DB">
            <w:pPr>
              <w:widowControl w:val="0"/>
              <w:tabs>
                <w:tab w:val="left" w:pos="348"/>
              </w:tabs>
              <w:spacing w:line="276" w:lineRule="auto"/>
              <w:jc w:val="center"/>
              <w:rPr>
                <w:b/>
                <w:sz w:val="23"/>
                <w:szCs w:val="23"/>
              </w:rPr>
            </w:pPr>
          </w:p>
        </w:tc>
      </w:tr>
      <w:tr w:rsidR="007D6F8F" w:rsidRPr="000F53CA" w:rsidTr="006C7CE8">
        <w:trPr>
          <w:trHeight w:val="57"/>
        </w:trPr>
        <w:tc>
          <w:tcPr>
            <w:tcW w:w="5245" w:type="dxa"/>
          </w:tcPr>
          <w:p w:rsidR="007D6F8F" w:rsidRPr="000F53CA" w:rsidRDefault="007D6F8F" w:rsidP="006C7CE8">
            <w:pPr>
              <w:widowControl w:val="0"/>
              <w:spacing w:line="276" w:lineRule="auto"/>
              <w:jc w:val="center"/>
              <w:rPr>
                <w:b/>
                <w:sz w:val="23"/>
                <w:szCs w:val="23"/>
              </w:rPr>
            </w:pPr>
          </w:p>
          <w:p w:rsidR="007D6F8F" w:rsidRPr="000F53CA" w:rsidRDefault="007D6F8F" w:rsidP="006C7CE8">
            <w:pPr>
              <w:widowControl w:val="0"/>
              <w:spacing w:line="276" w:lineRule="auto"/>
              <w:jc w:val="center"/>
              <w:rPr>
                <w:b/>
                <w:sz w:val="23"/>
                <w:szCs w:val="23"/>
              </w:rPr>
            </w:pPr>
            <w:r w:rsidRPr="000F53CA">
              <w:rPr>
                <w:b/>
                <w:sz w:val="23"/>
                <w:szCs w:val="23"/>
              </w:rPr>
              <w:t>________________</w:t>
            </w:r>
          </w:p>
          <w:p w:rsidR="007D6F8F" w:rsidRPr="000F53CA" w:rsidRDefault="007D6F8F" w:rsidP="006C7CE8">
            <w:pPr>
              <w:widowControl w:val="0"/>
              <w:tabs>
                <w:tab w:val="left" w:pos="4111"/>
              </w:tabs>
              <w:spacing w:line="276" w:lineRule="auto"/>
              <w:ind w:right="459"/>
              <w:jc w:val="center"/>
              <w:rPr>
                <w:sz w:val="23"/>
                <w:szCs w:val="23"/>
              </w:rPr>
            </w:pPr>
            <w:r w:rsidRPr="000F53CA">
              <w:rPr>
                <w:sz w:val="23"/>
                <w:szCs w:val="23"/>
              </w:rPr>
              <w:t>М.П.</w:t>
            </w:r>
          </w:p>
        </w:tc>
        <w:tc>
          <w:tcPr>
            <w:tcW w:w="4961" w:type="dxa"/>
          </w:tcPr>
          <w:p w:rsidR="007D6F8F" w:rsidRPr="000F53CA" w:rsidRDefault="007D6F8F" w:rsidP="006C7CE8">
            <w:pPr>
              <w:widowControl w:val="0"/>
              <w:spacing w:line="276" w:lineRule="auto"/>
              <w:jc w:val="center"/>
              <w:rPr>
                <w:b/>
                <w:sz w:val="23"/>
                <w:szCs w:val="23"/>
              </w:rPr>
            </w:pPr>
          </w:p>
          <w:p w:rsidR="007D6F8F" w:rsidRPr="000F53CA" w:rsidRDefault="007D6F8F" w:rsidP="006C7CE8">
            <w:pPr>
              <w:widowControl w:val="0"/>
              <w:spacing w:line="276" w:lineRule="auto"/>
              <w:jc w:val="center"/>
              <w:rPr>
                <w:b/>
                <w:sz w:val="23"/>
                <w:szCs w:val="23"/>
              </w:rPr>
            </w:pPr>
            <w:r w:rsidRPr="000F53CA">
              <w:rPr>
                <w:b/>
                <w:sz w:val="23"/>
                <w:szCs w:val="23"/>
              </w:rPr>
              <w:t>_________________</w:t>
            </w:r>
          </w:p>
          <w:p w:rsidR="007D6F8F" w:rsidRPr="000F53CA" w:rsidRDefault="007D6F8F" w:rsidP="006C7CE8">
            <w:pPr>
              <w:widowControl w:val="0"/>
              <w:spacing w:line="276" w:lineRule="auto"/>
              <w:jc w:val="center"/>
              <w:rPr>
                <w:sz w:val="23"/>
                <w:szCs w:val="23"/>
              </w:rPr>
            </w:pPr>
            <w:r w:rsidRPr="000F53CA">
              <w:rPr>
                <w:sz w:val="23"/>
                <w:szCs w:val="23"/>
              </w:rPr>
              <w:t>М.П.</w:t>
            </w:r>
          </w:p>
        </w:tc>
      </w:tr>
    </w:tbl>
    <w:p w:rsidR="007D6F8F" w:rsidRPr="000F53CA" w:rsidRDefault="007D6F8F" w:rsidP="00415114">
      <w:pPr>
        <w:rPr>
          <w:sz w:val="28"/>
          <w:szCs w:val="28"/>
        </w:rPr>
      </w:pPr>
    </w:p>
    <w:p w:rsidR="007D6F8F" w:rsidRPr="000F53CA" w:rsidRDefault="007D6F8F" w:rsidP="00415114">
      <w:pPr>
        <w:rPr>
          <w:sz w:val="28"/>
          <w:szCs w:val="28"/>
        </w:rPr>
      </w:pPr>
    </w:p>
    <w:p w:rsidR="007D6F8F" w:rsidRPr="000F53CA" w:rsidRDefault="007D6F8F" w:rsidP="0002391C">
      <w:pPr>
        <w:ind w:left="4820"/>
        <w:rPr>
          <w:sz w:val="28"/>
          <w:szCs w:val="28"/>
        </w:rPr>
      </w:pPr>
      <w:bookmarkStart w:id="1" w:name="_Hlk149515877"/>
      <w:r w:rsidRPr="000F53CA">
        <w:rPr>
          <w:sz w:val="28"/>
          <w:szCs w:val="28"/>
        </w:rPr>
        <w:t>Додаток 1</w:t>
      </w:r>
    </w:p>
    <w:p w:rsidR="007D6F8F" w:rsidRPr="000F53CA" w:rsidRDefault="007D6F8F" w:rsidP="0002391C">
      <w:pPr>
        <w:ind w:left="4820"/>
        <w:rPr>
          <w:sz w:val="28"/>
          <w:szCs w:val="28"/>
        </w:rPr>
      </w:pPr>
      <w:r w:rsidRPr="000F53CA">
        <w:rPr>
          <w:sz w:val="28"/>
          <w:szCs w:val="28"/>
        </w:rPr>
        <w:t>до Договору №_____________</w:t>
      </w:r>
    </w:p>
    <w:p w:rsidR="007D6F8F" w:rsidRPr="000F53CA" w:rsidRDefault="007D6F8F" w:rsidP="0002391C">
      <w:pPr>
        <w:ind w:left="4820"/>
        <w:rPr>
          <w:sz w:val="28"/>
          <w:szCs w:val="28"/>
        </w:rPr>
      </w:pPr>
      <w:r w:rsidRPr="000F53CA">
        <w:rPr>
          <w:sz w:val="28"/>
          <w:szCs w:val="28"/>
        </w:rPr>
        <w:t>від «____» ________________ 202__ р.</w:t>
      </w:r>
    </w:p>
    <w:p w:rsidR="007D6F8F" w:rsidRPr="000F53CA" w:rsidRDefault="007D6F8F" w:rsidP="0002391C">
      <w:pPr>
        <w:rPr>
          <w:b/>
          <w:sz w:val="28"/>
          <w:szCs w:val="28"/>
        </w:rPr>
      </w:pPr>
    </w:p>
    <w:p w:rsidR="007D6F8F" w:rsidRPr="000F53CA" w:rsidRDefault="007D6F8F" w:rsidP="00415114">
      <w:pPr>
        <w:jc w:val="center"/>
        <w:rPr>
          <w:b/>
          <w:sz w:val="28"/>
          <w:szCs w:val="28"/>
        </w:rPr>
      </w:pPr>
      <w:r w:rsidRPr="000F53CA">
        <w:rPr>
          <w:b/>
          <w:sz w:val="28"/>
          <w:szCs w:val="28"/>
        </w:rPr>
        <w:t>КАЛЕНДАРНИЙ ПЛАН</w:t>
      </w:r>
    </w:p>
    <w:p w:rsidR="007D6F8F" w:rsidRPr="000F53CA" w:rsidRDefault="007D6F8F" w:rsidP="00415114">
      <w:pPr>
        <w:jc w:val="center"/>
        <w:rPr>
          <w:b/>
          <w:sz w:val="28"/>
          <w:szCs w:val="28"/>
        </w:rPr>
      </w:pPr>
    </w:p>
    <w:p w:rsidR="007D6F8F" w:rsidRPr="000F53CA" w:rsidRDefault="007D6F8F" w:rsidP="00415114">
      <w:pPr>
        <w:jc w:val="center"/>
        <w:rPr>
          <w:b/>
          <w:sz w:val="28"/>
          <w:szCs w:val="28"/>
        </w:rPr>
      </w:pPr>
      <w:r w:rsidRPr="000F53CA">
        <w:rPr>
          <w:b/>
          <w:sz w:val="28"/>
          <w:szCs w:val="28"/>
        </w:rPr>
        <w:t>Предмет закупівлі:</w:t>
      </w:r>
    </w:p>
    <w:p w:rsidR="007D6F8F" w:rsidRPr="000F53CA" w:rsidRDefault="007D6F8F" w:rsidP="00415114">
      <w:pPr>
        <w:jc w:val="center"/>
        <w:rPr>
          <w:sz w:val="28"/>
          <w:szCs w:val="28"/>
        </w:rPr>
      </w:pPr>
    </w:p>
    <w:p w:rsidR="007D6F8F" w:rsidRPr="000F53CA" w:rsidRDefault="007D6F8F" w:rsidP="0002391C">
      <w:pPr>
        <w:jc w:val="center"/>
        <w:rPr>
          <w:sz w:val="28"/>
          <w:szCs w:val="28"/>
        </w:rPr>
      </w:pPr>
      <w:r w:rsidRPr="000F53CA">
        <w:rPr>
          <w:sz w:val="28"/>
          <w:szCs w:val="28"/>
        </w:rPr>
        <w:t>Послуги у сфері інформаційних технологій.</w:t>
      </w:r>
    </w:p>
    <w:p w:rsidR="007D6F8F" w:rsidRPr="000F53CA" w:rsidRDefault="007D6F8F" w:rsidP="0002391C">
      <w:pPr>
        <w:jc w:val="center"/>
        <w:rPr>
          <w:sz w:val="28"/>
          <w:szCs w:val="28"/>
        </w:rPr>
      </w:pPr>
      <w:r w:rsidRPr="000F53CA">
        <w:rPr>
          <w:sz w:val="28"/>
          <w:szCs w:val="28"/>
        </w:rPr>
        <w:t>(Код ДК 021:2015 (CPV 2008) – 72260000-5 – Послуги, пов’язані з програмним забезпеченням)</w:t>
      </w:r>
    </w:p>
    <w:p w:rsidR="007D6F8F" w:rsidRPr="000F53CA" w:rsidRDefault="007D6F8F" w:rsidP="0002391C">
      <w:pPr>
        <w:jc w:val="center"/>
        <w:rPr>
          <w:sz w:val="28"/>
          <w:szCs w:val="28"/>
        </w:rPr>
      </w:pPr>
    </w:p>
    <w:p w:rsidR="007D6F8F" w:rsidRPr="000F53CA" w:rsidRDefault="007D6F8F" w:rsidP="000E2E78">
      <w:pPr>
        <w:jc w:val="center"/>
        <w:rPr>
          <w:sz w:val="28"/>
          <w:szCs w:val="28"/>
        </w:rPr>
      </w:pPr>
      <w:r w:rsidRPr="000F53CA">
        <w:rPr>
          <w:sz w:val="28"/>
          <w:szCs w:val="28"/>
        </w:rPr>
        <w:t>Розробка UX/UI та програмного забезпечення Frontend мобільного застосунку для «ID-картки мешканця міста Кременчука – «Картка кременчужанина»» Управлінської геоінформаційної системи цифрової платформи Кременчуцької міської територіальної громади</w:t>
      </w:r>
    </w:p>
    <w:p w:rsidR="007D6F8F" w:rsidRPr="000F53CA" w:rsidRDefault="007D6F8F" w:rsidP="000E2E7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4"/>
        <w:gridCol w:w="1605"/>
        <w:gridCol w:w="2740"/>
        <w:gridCol w:w="1276"/>
        <w:gridCol w:w="1134"/>
        <w:gridCol w:w="1268"/>
      </w:tblGrid>
      <w:tr w:rsidR="007D6F8F" w:rsidRPr="000F53CA" w:rsidTr="001454DB">
        <w:tc>
          <w:tcPr>
            <w:tcW w:w="1604" w:type="dxa"/>
          </w:tcPr>
          <w:p w:rsidR="007D6F8F" w:rsidRPr="001454DB" w:rsidRDefault="007D6F8F" w:rsidP="001454DB">
            <w:pPr>
              <w:jc w:val="center"/>
              <w:rPr>
                <w:sz w:val="24"/>
                <w:szCs w:val="24"/>
              </w:rPr>
            </w:pPr>
            <w:bookmarkStart w:id="2" w:name="_Hlk149595484"/>
            <w:r w:rsidRPr="001454DB">
              <w:rPr>
                <w:sz w:val="24"/>
                <w:szCs w:val="24"/>
              </w:rPr>
              <w:t>Назва етапу</w:t>
            </w:r>
          </w:p>
        </w:tc>
        <w:tc>
          <w:tcPr>
            <w:tcW w:w="1605" w:type="dxa"/>
          </w:tcPr>
          <w:p w:rsidR="007D6F8F" w:rsidRPr="001454DB" w:rsidRDefault="007D6F8F" w:rsidP="001454DB">
            <w:pPr>
              <w:jc w:val="center"/>
              <w:rPr>
                <w:sz w:val="24"/>
                <w:szCs w:val="24"/>
              </w:rPr>
            </w:pPr>
            <w:r w:rsidRPr="001454DB">
              <w:rPr>
                <w:sz w:val="24"/>
                <w:szCs w:val="24"/>
              </w:rPr>
              <w:t>Термін виконання*</w:t>
            </w:r>
          </w:p>
        </w:tc>
        <w:tc>
          <w:tcPr>
            <w:tcW w:w="2740" w:type="dxa"/>
          </w:tcPr>
          <w:p w:rsidR="007D6F8F" w:rsidRPr="001454DB" w:rsidRDefault="007D6F8F" w:rsidP="001454DB">
            <w:pPr>
              <w:jc w:val="center"/>
              <w:rPr>
                <w:sz w:val="24"/>
                <w:szCs w:val="24"/>
              </w:rPr>
            </w:pPr>
            <w:r w:rsidRPr="001454DB">
              <w:rPr>
                <w:sz w:val="24"/>
                <w:szCs w:val="24"/>
              </w:rPr>
              <w:t>Результат</w:t>
            </w:r>
          </w:p>
        </w:tc>
        <w:tc>
          <w:tcPr>
            <w:tcW w:w="1276" w:type="dxa"/>
          </w:tcPr>
          <w:p w:rsidR="007D6F8F" w:rsidRPr="001454DB" w:rsidRDefault="007D6F8F" w:rsidP="001454DB">
            <w:pPr>
              <w:jc w:val="center"/>
              <w:rPr>
                <w:sz w:val="24"/>
                <w:szCs w:val="24"/>
              </w:rPr>
            </w:pPr>
            <w:r w:rsidRPr="001454DB">
              <w:rPr>
                <w:sz w:val="24"/>
                <w:szCs w:val="24"/>
              </w:rPr>
              <w:t>Вартість, без ПДВ, грн</w:t>
            </w:r>
          </w:p>
        </w:tc>
        <w:tc>
          <w:tcPr>
            <w:tcW w:w="1134" w:type="dxa"/>
          </w:tcPr>
          <w:p w:rsidR="007D6F8F" w:rsidRPr="001454DB" w:rsidRDefault="007D6F8F" w:rsidP="001454DB">
            <w:pPr>
              <w:jc w:val="center"/>
              <w:rPr>
                <w:sz w:val="24"/>
                <w:szCs w:val="24"/>
              </w:rPr>
            </w:pPr>
            <w:r w:rsidRPr="001454DB">
              <w:rPr>
                <w:sz w:val="24"/>
                <w:szCs w:val="24"/>
              </w:rPr>
              <w:t>ПДВ**, грн</w:t>
            </w:r>
          </w:p>
        </w:tc>
        <w:tc>
          <w:tcPr>
            <w:tcW w:w="1268" w:type="dxa"/>
          </w:tcPr>
          <w:p w:rsidR="007D6F8F" w:rsidRPr="001454DB" w:rsidRDefault="007D6F8F" w:rsidP="001454DB">
            <w:pPr>
              <w:jc w:val="center"/>
              <w:rPr>
                <w:sz w:val="24"/>
                <w:szCs w:val="24"/>
              </w:rPr>
            </w:pPr>
            <w:r w:rsidRPr="001454DB">
              <w:rPr>
                <w:sz w:val="24"/>
                <w:szCs w:val="24"/>
              </w:rPr>
              <w:t>Вартість з ПДВ**, грн</w:t>
            </w:r>
          </w:p>
        </w:tc>
      </w:tr>
      <w:tr w:rsidR="007D6F8F" w:rsidRPr="000F53CA" w:rsidTr="001454DB">
        <w:tc>
          <w:tcPr>
            <w:tcW w:w="1604" w:type="dxa"/>
          </w:tcPr>
          <w:p w:rsidR="007D6F8F" w:rsidRPr="001454DB" w:rsidRDefault="007D6F8F" w:rsidP="000E2E78">
            <w:pPr>
              <w:rPr>
                <w:sz w:val="24"/>
                <w:szCs w:val="24"/>
              </w:rPr>
            </w:pPr>
            <w:r w:rsidRPr="001454DB">
              <w:rPr>
                <w:sz w:val="24"/>
                <w:szCs w:val="24"/>
              </w:rPr>
              <w:t>1. Розробка програмного забезпечення UX (User Experience) «користувацький досвід».</w:t>
            </w:r>
          </w:p>
        </w:tc>
        <w:tc>
          <w:tcPr>
            <w:tcW w:w="1605" w:type="dxa"/>
          </w:tcPr>
          <w:p w:rsidR="007D6F8F" w:rsidRPr="001454DB" w:rsidRDefault="007D6F8F" w:rsidP="003B1B89">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B810C3">
            <w:pPr>
              <w:rPr>
                <w:b/>
                <w:bCs/>
                <w:sz w:val="24"/>
                <w:szCs w:val="24"/>
              </w:rPr>
            </w:pPr>
            <w:r w:rsidRPr="001454DB">
              <w:rPr>
                <w:sz w:val="24"/>
                <w:szCs w:val="24"/>
              </w:rPr>
              <w:t>1. Розроблене програмне забезпечення UX (User Experience) «користувацький досвід».</w:t>
            </w:r>
          </w:p>
          <w:p w:rsidR="007D6F8F" w:rsidRPr="001454DB" w:rsidRDefault="007D6F8F" w:rsidP="00B810C3">
            <w:pPr>
              <w:rPr>
                <w:sz w:val="24"/>
                <w:szCs w:val="24"/>
              </w:rPr>
            </w:pPr>
            <w:r w:rsidRPr="001454DB">
              <w:rPr>
                <w:sz w:val="24"/>
                <w:szCs w:val="24"/>
              </w:rPr>
              <w:t>2. Переданий комунальному підприємству «Міськоформлення» вихідний програмний код програмного забезпечення UX (User Experience) «користувацький досвід»</w:t>
            </w:r>
          </w:p>
          <w:p w:rsidR="007D6F8F" w:rsidRPr="001454DB" w:rsidRDefault="007D6F8F" w:rsidP="003B1B89">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2. Розробка дизайну UI (User Interface) «інтерфейс користувача».</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 xml:space="preserve">1. Розроблений дизайн UI (User Interface) «інтерфейс користувача» </w:t>
            </w:r>
          </w:p>
          <w:p w:rsidR="007D6F8F" w:rsidRPr="001454DB" w:rsidRDefault="007D6F8F" w:rsidP="000A4C76">
            <w:pPr>
              <w:rPr>
                <w:sz w:val="24"/>
                <w:szCs w:val="24"/>
              </w:rPr>
            </w:pPr>
            <w:r w:rsidRPr="001454DB">
              <w:rPr>
                <w:sz w:val="24"/>
                <w:szCs w:val="24"/>
              </w:rPr>
              <w:t xml:space="preserve">2. Переданий комунальному підприємству «Міськоформлення» макет дизайну UI (User Interface) «інтерфейс користувача» </w:t>
            </w:r>
          </w:p>
          <w:p w:rsidR="007D6F8F" w:rsidRPr="001454DB" w:rsidRDefault="007D6F8F" w:rsidP="000A4C76">
            <w:pPr>
              <w:rPr>
                <w:sz w:val="24"/>
                <w:szCs w:val="24"/>
              </w:rPr>
            </w:pPr>
            <w:r w:rsidRPr="001454DB">
              <w:rPr>
                <w:sz w:val="24"/>
                <w:szCs w:val="24"/>
              </w:rPr>
              <w:t xml:space="preserve">мобільного застосунку для «ID-картки мешканця міста Кременчука – «Картка кременчужанина»». </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3. Розробка програмного забезпечення Frontend для операційних систем Android.</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1. Розроблене програмне забезпечення Frontend для операційних систем Android</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Frontend для операційних систем Android</w:t>
            </w:r>
          </w:p>
          <w:p w:rsidR="007D6F8F" w:rsidRPr="001454DB" w:rsidRDefault="007D6F8F" w:rsidP="000A4C76">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4. Розробка програмного забезпечення Frontend для операційних систем iOS.</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 xml:space="preserve">1. Розроблене </w:t>
            </w:r>
          </w:p>
          <w:p w:rsidR="007D6F8F" w:rsidRPr="001454DB" w:rsidRDefault="007D6F8F" w:rsidP="000A4C76">
            <w:pPr>
              <w:rPr>
                <w:sz w:val="24"/>
                <w:szCs w:val="24"/>
              </w:rPr>
            </w:pPr>
            <w:r w:rsidRPr="001454DB">
              <w:rPr>
                <w:sz w:val="24"/>
                <w:szCs w:val="24"/>
              </w:rPr>
              <w:t>програмне забезпечення Frontend для операційних систем iOS</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Frontend для операційних систем iOS 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5. Розробка програмного забезпечення сервісу Frontend верифікація громадянин у їх присутності.</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1. Розроблене програмне забезпечення сервісу</w:t>
            </w:r>
            <w:r w:rsidRPr="000F53CA">
              <w:t xml:space="preserve"> </w:t>
            </w:r>
            <w:r w:rsidRPr="001454DB">
              <w:rPr>
                <w:sz w:val="24"/>
                <w:szCs w:val="24"/>
              </w:rPr>
              <w:t>Frontend верифікація громадянин у їх присутності</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верифікація громадянин у їх присутності</w:t>
            </w:r>
          </w:p>
          <w:p w:rsidR="007D6F8F" w:rsidRPr="001454DB" w:rsidRDefault="007D6F8F" w:rsidP="000A4C76">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6. Розробка програмного забезпечення сервісу Frontend верифікація громадянин при отриманні цільової матеріальної та гуманітарної допомоги пільговими та цільовими групами населення.</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 xml:space="preserve">1. Розроблене програмне забезпечення </w:t>
            </w:r>
          </w:p>
          <w:p w:rsidR="007D6F8F" w:rsidRPr="001454DB" w:rsidRDefault="007D6F8F" w:rsidP="000A4C76">
            <w:pPr>
              <w:rPr>
                <w:sz w:val="24"/>
                <w:szCs w:val="24"/>
              </w:rPr>
            </w:pPr>
            <w:r w:rsidRPr="001454DB">
              <w:rPr>
                <w:sz w:val="24"/>
                <w:szCs w:val="24"/>
              </w:rPr>
              <w:t>сервісу Frontend верифікація громадянин при отриманні цільової матеріальної та гуманітарної допомоги пільговими та цільовими групами населення</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верифікація громадянин при отриманні цільової матеріальної та гуманітарної допомоги пільговими та цільовими групами населення</w:t>
            </w:r>
          </w:p>
          <w:p w:rsidR="007D6F8F" w:rsidRPr="001454DB" w:rsidRDefault="007D6F8F" w:rsidP="000A4C76">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7. Розробка програмного забезпечення сервісу Frontend верифікація учнів при отриманні позашкільної освіти в гуртках.</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 xml:space="preserve">1. Розроблене програмне забезпечення сервісу Frontend верифікація учнів при отриманні позашкільної освіти в гуртках. </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верифікація учнів при отриманні позашкільної освіти в гуртках</w:t>
            </w:r>
          </w:p>
          <w:p w:rsidR="007D6F8F" w:rsidRPr="001454DB" w:rsidRDefault="007D6F8F" w:rsidP="000A4C76">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8. Розробка програмного забезпечення сервісу Frontend рух транспорту (пошук маршрутів).</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1. Розроблене програмне забезпечення сервісу Frontend рух транспорту (пошук маршрутів)</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рух транспорту (пошук маршрутів)</w:t>
            </w:r>
          </w:p>
          <w:p w:rsidR="007D6F8F" w:rsidRPr="001454DB" w:rsidRDefault="007D6F8F" w:rsidP="000A4C76">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9. Розробка програмного забезпечення сервісу Frontend інформація про події ЖКГ за своєю адресою.</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1. Розроблене програмне забезпечення сервісу Frontend інформація про події ЖКГ за своєю адресою.</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інформація про події ЖКГ за своєю адресою</w:t>
            </w:r>
          </w:p>
          <w:p w:rsidR="007D6F8F" w:rsidRPr="001454DB" w:rsidRDefault="007D6F8F" w:rsidP="000A4C76">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7D5EFF">
            <w:pPr>
              <w:rPr>
                <w:sz w:val="24"/>
                <w:szCs w:val="24"/>
              </w:rPr>
            </w:pPr>
            <w:r w:rsidRPr="001454DB">
              <w:rPr>
                <w:sz w:val="24"/>
                <w:szCs w:val="24"/>
              </w:rPr>
              <w:t>10. Розміщення програмного забезпечення мобільного застосунку для «ID-картки мешканця міста Кременчука – «Картка кременчужанина»» на платформах App Store та  Google Play.</w:t>
            </w:r>
          </w:p>
        </w:tc>
        <w:tc>
          <w:tcPr>
            <w:tcW w:w="1605" w:type="dxa"/>
          </w:tcPr>
          <w:p w:rsidR="007D6F8F" w:rsidRPr="001454DB" w:rsidRDefault="007D6F8F" w:rsidP="007D5EFF">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7D5EFF">
            <w:pPr>
              <w:rPr>
                <w:sz w:val="24"/>
                <w:szCs w:val="24"/>
              </w:rPr>
            </w:pPr>
            <w:r w:rsidRPr="001454DB">
              <w:rPr>
                <w:sz w:val="24"/>
                <w:szCs w:val="24"/>
              </w:rPr>
              <w:t>Розміщення на платформах App Store та  Google Play програмного забезпечення 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11. Розробка програмного забезпечення сервісу Frontend запис до ЦНАП.</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1. Розроблене програмне забезпечення сервісу Frontend запис до ЦНАП</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запис до ЦНАП</w:t>
            </w:r>
          </w:p>
          <w:p w:rsidR="007D6F8F" w:rsidRPr="001454DB" w:rsidRDefault="007D6F8F" w:rsidP="000A4C76">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12. Розробка програмного забезпечення сервісу Frontend запис до Кременчуцького Територіального сервісного центру МВС.</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1. Розроблене програмне забезпечення сервісу</w:t>
            </w:r>
            <w:r w:rsidRPr="000F53CA">
              <w:t xml:space="preserve"> </w:t>
            </w:r>
            <w:r w:rsidRPr="001454DB">
              <w:rPr>
                <w:sz w:val="24"/>
                <w:szCs w:val="24"/>
              </w:rPr>
              <w:t>Frontend запис до Кременчуцького Територіального сервісного центру МВС.</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запис до Кременчуцького Територіального сервісного центру МВС</w:t>
            </w:r>
          </w:p>
          <w:p w:rsidR="007D6F8F" w:rsidRPr="001454DB" w:rsidRDefault="007D6F8F" w:rsidP="000A4C76">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13. Розробка програмного забезпечення сервісу запис Frontend до Кременчуцького пункту експертного дослідження транспортних засобів.</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1. Розроблене програмне забезпечення сервісу</w:t>
            </w:r>
            <w:r w:rsidRPr="000F53CA">
              <w:t xml:space="preserve"> </w:t>
            </w:r>
            <w:r w:rsidRPr="001454DB">
              <w:rPr>
                <w:sz w:val="24"/>
                <w:szCs w:val="24"/>
              </w:rPr>
              <w:t>Frontend запис до Кременчуцького пункту експертного дослідження транспортних засобів</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запис до Кременчуцького пункту експертного дослідження транспортних засобів</w:t>
            </w:r>
          </w:p>
          <w:p w:rsidR="007D6F8F" w:rsidRPr="001454DB" w:rsidRDefault="007D6F8F" w:rsidP="000A4C76">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A4C76">
            <w:pPr>
              <w:rPr>
                <w:sz w:val="24"/>
                <w:szCs w:val="24"/>
              </w:rPr>
            </w:pPr>
            <w:r w:rsidRPr="001454DB">
              <w:rPr>
                <w:sz w:val="24"/>
                <w:szCs w:val="24"/>
              </w:rPr>
              <w:t>14. Розробка програмного забезпечення сервісу Frontend подання електронних звернень та петицій, прийняття участі в обговорюваннях.</w:t>
            </w:r>
          </w:p>
        </w:tc>
        <w:tc>
          <w:tcPr>
            <w:tcW w:w="1605" w:type="dxa"/>
          </w:tcPr>
          <w:p w:rsidR="007D6F8F" w:rsidRPr="001454DB" w:rsidRDefault="007D6F8F" w:rsidP="000A4C76">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A4C76">
            <w:pPr>
              <w:rPr>
                <w:sz w:val="24"/>
                <w:szCs w:val="24"/>
              </w:rPr>
            </w:pPr>
            <w:r w:rsidRPr="001454DB">
              <w:rPr>
                <w:sz w:val="24"/>
                <w:szCs w:val="24"/>
              </w:rPr>
              <w:t>1. Розроблене програмне забезпечення сервісу</w:t>
            </w:r>
            <w:r w:rsidRPr="000F53CA">
              <w:t xml:space="preserve"> </w:t>
            </w:r>
            <w:r w:rsidRPr="001454DB">
              <w:rPr>
                <w:sz w:val="24"/>
                <w:szCs w:val="24"/>
              </w:rPr>
              <w:t>Frontend подання електронних звернень та петицій, прийняття участі в обговорюваннях</w:t>
            </w:r>
          </w:p>
          <w:p w:rsidR="007D6F8F" w:rsidRPr="001454DB" w:rsidRDefault="007D6F8F" w:rsidP="000A4C76">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подання електронних звернень та петицій, прийняття участі в обговорюваннях</w:t>
            </w:r>
          </w:p>
          <w:p w:rsidR="007D6F8F" w:rsidRPr="001454DB" w:rsidRDefault="007D6F8F" w:rsidP="000A4C76">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FE5CE4">
            <w:pPr>
              <w:rPr>
                <w:sz w:val="24"/>
                <w:szCs w:val="24"/>
              </w:rPr>
            </w:pPr>
            <w:r w:rsidRPr="001454DB">
              <w:rPr>
                <w:sz w:val="24"/>
                <w:szCs w:val="24"/>
              </w:rPr>
              <w:t>15. Розробка програмного забезпечення сервісу Frontend інформація про міські заходи.</w:t>
            </w:r>
          </w:p>
        </w:tc>
        <w:tc>
          <w:tcPr>
            <w:tcW w:w="1605" w:type="dxa"/>
          </w:tcPr>
          <w:p w:rsidR="007D6F8F" w:rsidRPr="001454DB" w:rsidRDefault="007D6F8F" w:rsidP="00FE5CE4">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FE5CE4">
            <w:pPr>
              <w:rPr>
                <w:sz w:val="24"/>
                <w:szCs w:val="24"/>
              </w:rPr>
            </w:pPr>
            <w:r w:rsidRPr="001454DB">
              <w:rPr>
                <w:sz w:val="24"/>
                <w:szCs w:val="24"/>
              </w:rPr>
              <w:t>1. Розроблене програмне забезпечення сервісу</w:t>
            </w:r>
            <w:r w:rsidRPr="000F53CA">
              <w:t xml:space="preserve"> </w:t>
            </w:r>
            <w:r w:rsidRPr="001454DB">
              <w:rPr>
                <w:sz w:val="24"/>
                <w:szCs w:val="24"/>
              </w:rPr>
              <w:t>Frontend інформація про міські заходи.</w:t>
            </w:r>
          </w:p>
          <w:p w:rsidR="007D6F8F" w:rsidRPr="001454DB" w:rsidRDefault="007D6F8F" w:rsidP="00FE5CE4">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інформація про міські заходи</w:t>
            </w:r>
          </w:p>
          <w:p w:rsidR="007D6F8F" w:rsidRPr="001454DB" w:rsidRDefault="007D6F8F" w:rsidP="00FE5CE4">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D0C8E">
            <w:pPr>
              <w:rPr>
                <w:sz w:val="24"/>
                <w:szCs w:val="24"/>
              </w:rPr>
            </w:pPr>
            <w:r w:rsidRPr="001454DB">
              <w:rPr>
                <w:sz w:val="24"/>
                <w:szCs w:val="24"/>
              </w:rPr>
              <w:t>16. Розробка програмного забезпечення сервісу Frontend інформація про дитячі гуртки, їх рейтинг.</w:t>
            </w:r>
          </w:p>
        </w:tc>
        <w:tc>
          <w:tcPr>
            <w:tcW w:w="1605" w:type="dxa"/>
          </w:tcPr>
          <w:p w:rsidR="007D6F8F" w:rsidRPr="001454DB" w:rsidRDefault="007D6F8F" w:rsidP="000D0C8E">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D0C8E">
            <w:pPr>
              <w:rPr>
                <w:sz w:val="24"/>
                <w:szCs w:val="24"/>
              </w:rPr>
            </w:pPr>
            <w:r w:rsidRPr="001454DB">
              <w:rPr>
                <w:sz w:val="24"/>
                <w:szCs w:val="24"/>
              </w:rPr>
              <w:t>1. Розроблене програмне забезпечення сервісу Frontend інформація про дитячі гуртки, їх рейтинг.</w:t>
            </w:r>
          </w:p>
          <w:p w:rsidR="007D6F8F" w:rsidRPr="001454DB" w:rsidRDefault="007D6F8F" w:rsidP="000D0C8E">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w:t>
            </w:r>
            <w:r w:rsidRPr="000F53CA">
              <w:t xml:space="preserve"> </w:t>
            </w:r>
            <w:r w:rsidRPr="001454DB">
              <w:rPr>
                <w:sz w:val="24"/>
                <w:szCs w:val="24"/>
              </w:rPr>
              <w:t>Frontend інформація про дитячі гуртки, їх рейтинг</w:t>
            </w:r>
          </w:p>
          <w:p w:rsidR="007D6F8F" w:rsidRPr="001454DB" w:rsidRDefault="007D6F8F" w:rsidP="000D0C8E">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D0C8E">
            <w:pPr>
              <w:rPr>
                <w:sz w:val="24"/>
                <w:szCs w:val="24"/>
              </w:rPr>
            </w:pPr>
            <w:r w:rsidRPr="001454DB">
              <w:rPr>
                <w:sz w:val="24"/>
                <w:szCs w:val="24"/>
              </w:rPr>
              <w:t>17. Розробка програмного забезпечення сервісу</w:t>
            </w:r>
            <w:r w:rsidRPr="000F53CA">
              <w:t xml:space="preserve"> </w:t>
            </w:r>
            <w:r w:rsidRPr="001454DB">
              <w:rPr>
                <w:sz w:val="24"/>
                <w:szCs w:val="24"/>
              </w:rPr>
              <w:t>Frontend інформація про важливі події від міської влади.</w:t>
            </w:r>
          </w:p>
        </w:tc>
        <w:tc>
          <w:tcPr>
            <w:tcW w:w="1605" w:type="dxa"/>
          </w:tcPr>
          <w:p w:rsidR="007D6F8F" w:rsidRPr="001454DB" w:rsidRDefault="007D6F8F" w:rsidP="000D0C8E">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D0C8E">
            <w:pPr>
              <w:rPr>
                <w:sz w:val="24"/>
                <w:szCs w:val="24"/>
              </w:rPr>
            </w:pPr>
            <w:r w:rsidRPr="001454DB">
              <w:rPr>
                <w:sz w:val="24"/>
                <w:szCs w:val="24"/>
              </w:rPr>
              <w:t>1. Розроблене програмне забезпечення сервісу Frontend інформація про важливі події від міської влади.</w:t>
            </w:r>
          </w:p>
          <w:p w:rsidR="007D6F8F" w:rsidRPr="001454DB" w:rsidRDefault="007D6F8F" w:rsidP="000D0C8E">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інформація про важливі події від міської влади</w:t>
            </w:r>
          </w:p>
          <w:p w:rsidR="007D6F8F" w:rsidRPr="001454DB" w:rsidRDefault="007D6F8F" w:rsidP="000D0C8E">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D0C8E">
            <w:pPr>
              <w:rPr>
                <w:sz w:val="24"/>
                <w:szCs w:val="24"/>
              </w:rPr>
            </w:pPr>
            <w:r w:rsidRPr="001454DB">
              <w:rPr>
                <w:sz w:val="24"/>
                <w:szCs w:val="24"/>
              </w:rPr>
              <w:t>18. Розробка програмного забезпечення сервісу Frontend інформацію про рекреаційні зони.</w:t>
            </w:r>
          </w:p>
        </w:tc>
        <w:tc>
          <w:tcPr>
            <w:tcW w:w="1605" w:type="dxa"/>
          </w:tcPr>
          <w:p w:rsidR="007D6F8F" w:rsidRPr="001454DB" w:rsidRDefault="007D6F8F" w:rsidP="000D0C8E">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D0C8E">
            <w:pPr>
              <w:rPr>
                <w:sz w:val="24"/>
                <w:szCs w:val="24"/>
              </w:rPr>
            </w:pPr>
            <w:r w:rsidRPr="001454DB">
              <w:rPr>
                <w:sz w:val="24"/>
                <w:szCs w:val="24"/>
              </w:rPr>
              <w:t>1. Розроблене програмне забезпечення сервісу Frontend інформацію про рекреаційні зони.</w:t>
            </w:r>
          </w:p>
          <w:p w:rsidR="007D6F8F" w:rsidRPr="001454DB" w:rsidRDefault="007D6F8F" w:rsidP="000D0C8E">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інформацію про рекреаційні зони</w:t>
            </w:r>
          </w:p>
          <w:p w:rsidR="007D6F8F" w:rsidRPr="001454DB" w:rsidRDefault="007D6F8F" w:rsidP="000D0C8E">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D0C8E">
            <w:pPr>
              <w:rPr>
                <w:sz w:val="24"/>
                <w:szCs w:val="24"/>
              </w:rPr>
            </w:pPr>
            <w:r w:rsidRPr="001454DB">
              <w:rPr>
                <w:sz w:val="24"/>
                <w:szCs w:val="24"/>
              </w:rPr>
              <w:t>19. Розробка програмного забезпечення сервісу Frontend інформацію про фонд майна.</w:t>
            </w:r>
          </w:p>
        </w:tc>
        <w:tc>
          <w:tcPr>
            <w:tcW w:w="1605" w:type="dxa"/>
          </w:tcPr>
          <w:p w:rsidR="007D6F8F" w:rsidRPr="001454DB" w:rsidRDefault="007D6F8F" w:rsidP="000D0C8E">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D0C8E">
            <w:pPr>
              <w:rPr>
                <w:sz w:val="24"/>
                <w:szCs w:val="24"/>
              </w:rPr>
            </w:pPr>
            <w:r w:rsidRPr="001454DB">
              <w:rPr>
                <w:sz w:val="24"/>
                <w:szCs w:val="24"/>
              </w:rPr>
              <w:t>1. Розроблене програмне забезпечення сервісу Frontend інформацію про фонд майна.</w:t>
            </w:r>
          </w:p>
          <w:p w:rsidR="007D6F8F" w:rsidRPr="001454DB" w:rsidRDefault="007D6F8F" w:rsidP="000D0C8E">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 Frontend інформацію про фонд майна</w:t>
            </w:r>
          </w:p>
          <w:p w:rsidR="007D6F8F" w:rsidRPr="001454DB" w:rsidRDefault="007D6F8F" w:rsidP="000D0C8E">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0D0C8E">
            <w:pPr>
              <w:rPr>
                <w:sz w:val="24"/>
                <w:szCs w:val="24"/>
              </w:rPr>
            </w:pPr>
            <w:r w:rsidRPr="001454DB">
              <w:rPr>
                <w:sz w:val="24"/>
                <w:szCs w:val="24"/>
              </w:rPr>
              <w:t>20. Розробка програмного забезпечення сервісу</w:t>
            </w:r>
            <w:r w:rsidRPr="000F53CA">
              <w:t xml:space="preserve"> </w:t>
            </w:r>
            <w:r w:rsidRPr="001454DB">
              <w:rPr>
                <w:sz w:val="24"/>
                <w:szCs w:val="24"/>
              </w:rPr>
              <w:t>Frontend фіксація та контроль порушень благоустрою громадянами міста.</w:t>
            </w:r>
          </w:p>
        </w:tc>
        <w:tc>
          <w:tcPr>
            <w:tcW w:w="1605" w:type="dxa"/>
          </w:tcPr>
          <w:p w:rsidR="007D6F8F" w:rsidRPr="001454DB" w:rsidRDefault="007D6F8F" w:rsidP="000D0C8E">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0D0C8E">
            <w:pPr>
              <w:rPr>
                <w:sz w:val="24"/>
                <w:szCs w:val="24"/>
              </w:rPr>
            </w:pPr>
            <w:r w:rsidRPr="001454DB">
              <w:rPr>
                <w:sz w:val="24"/>
                <w:szCs w:val="24"/>
              </w:rPr>
              <w:t>1. Розроблене програмне забезпечення сервісу</w:t>
            </w:r>
            <w:r w:rsidRPr="000F53CA">
              <w:t xml:space="preserve"> </w:t>
            </w:r>
            <w:r w:rsidRPr="001454DB">
              <w:rPr>
                <w:sz w:val="24"/>
                <w:szCs w:val="24"/>
              </w:rPr>
              <w:t>Frontend фіксація та контроль порушень благоустрою громадянами міста.</w:t>
            </w:r>
          </w:p>
          <w:p w:rsidR="007D6F8F" w:rsidRPr="001454DB" w:rsidRDefault="007D6F8F" w:rsidP="000D0C8E">
            <w:pPr>
              <w:rPr>
                <w:sz w:val="24"/>
                <w:szCs w:val="24"/>
              </w:rPr>
            </w:pPr>
            <w:r w:rsidRPr="001454DB">
              <w:rPr>
                <w:sz w:val="24"/>
                <w:szCs w:val="24"/>
              </w:rPr>
              <w:t>2. Переданий комунальному підприємству «Міськоформлення» вихідний програмний код розробленого програмного забезпечення сервісу</w:t>
            </w:r>
            <w:r w:rsidRPr="000F53CA">
              <w:t xml:space="preserve"> </w:t>
            </w:r>
            <w:r w:rsidRPr="001454DB">
              <w:rPr>
                <w:sz w:val="24"/>
                <w:szCs w:val="24"/>
              </w:rPr>
              <w:t>Frontend фіксація та контроль порушень благоустрою громадянами міста</w:t>
            </w:r>
          </w:p>
          <w:p w:rsidR="007D6F8F" w:rsidRPr="001454DB" w:rsidRDefault="007D6F8F" w:rsidP="000D0C8E">
            <w:pPr>
              <w:rPr>
                <w:sz w:val="24"/>
                <w:szCs w:val="24"/>
              </w:rPr>
            </w:pPr>
            <w:r w:rsidRPr="001454DB">
              <w:rPr>
                <w:sz w:val="24"/>
                <w:szCs w:val="24"/>
              </w:rPr>
              <w:t>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FE5CE4">
            <w:pPr>
              <w:rPr>
                <w:sz w:val="24"/>
                <w:szCs w:val="24"/>
              </w:rPr>
            </w:pPr>
            <w:r w:rsidRPr="001454DB">
              <w:rPr>
                <w:sz w:val="24"/>
                <w:szCs w:val="24"/>
              </w:rPr>
              <w:t>21. Розроблена документація на паперовому носії та в електронному вигляді.</w:t>
            </w:r>
          </w:p>
        </w:tc>
        <w:tc>
          <w:tcPr>
            <w:tcW w:w="1605" w:type="dxa"/>
          </w:tcPr>
          <w:p w:rsidR="007D6F8F" w:rsidRPr="001454DB" w:rsidRDefault="007D6F8F" w:rsidP="00FE5CE4">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FE5CE4">
            <w:pPr>
              <w:rPr>
                <w:sz w:val="24"/>
                <w:szCs w:val="24"/>
              </w:rPr>
            </w:pPr>
            <w:r w:rsidRPr="001454DB">
              <w:rPr>
                <w:sz w:val="24"/>
                <w:szCs w:val="24"/>
              </w:rPr>
              <w:t xml:space="preserve">Розроблена документація на паперовому носії та в електронному вигляді (кожен окремим файлом у форматі .docx): </w:t>
            </w:r>
          </w:p>
          <w:p w:rsidR="007D6F8F" w:rsidRPr="001454DB" w:rsidRDefault="007D6F8F" w:rsidP="00FE5CE4">
            <w:pPr>
              <w:rPr>
                <w:sz w:val="24"/>
                <w:szCs w:val="24"/>
              </w:rPr>
            </w:pPr>
            <w:r w:rsidRPr="001454DB">
              <w:rPr>
                <w:sz w:val="24"/>
                <w:szCs w:val="24"/>
              </w:rPr>
              <w:t>1.«Пояснювальна записка», яка містить, серед іншого, такі розділи:</w:t>
            </w:r>
          </w:p>
          <w:p w:rsidR="007D6F8F" w:rsidRPr="001454DB" w:rsidRDefault="007D6F8F" w:rsidP="00FE5CE4">
            <w:pPr>
              <w:rPr>
                <w:sz w:val="24"/>
                <w:szCs w:val="24"/>
              </w:rPr>
            </w:pPr>
            <w:r w:rsidRPr="001454DB">
              <w:rPr>
                <w:sz w:val="24"/>
                <w:szCs w:val="24"/>
              </w:rPr>
              <w:t>− Опис функцій, що автоматизуються;</w:t>
            </w:r>
          </w:p>
          <w:p w:rsidR="007D6F8F" w:rsidRPr="001454DB" w:rsidRDefault="007D6F8F" w:rsidP="00FE5CE4">
            <w:pPr>
              <w:rPr>
                <w:sz w:val="24"/>
                <w:szCs w:val="24"/>
              </w:rPr>
            </w:pPr>
            <w:r w:rsidRPr="001454DB">
              <w:rPr>
                <w:sz w:val="24"/>
                <w:szCs w:val="24"/>
              </w:rPr>
              <w:t>− Опис комплексу технічних засобів;</w:t>
            </w:r>
          </w:p>
          <w:p w:rsidR="007D6F8F" w:rsidRPr="001454DB" w:rsidRDefault="007D6F8F" w:rsidP="00FE5CE4">
            <w:pPr>
              <w:rPr>
                <w:sz w:val="24"/>
                <w:szCs w:val="24"/>
              </w:rPr>
            </w:pPr>
            <w:r w:rsidRPr="001454DB">
              <w:rPr>
                <w:sz w:val="24"/>
                <w:szCs w:val="24"/>
              </w:rPr>
              <w:t>− Опис програмного забезпечення;</w:t>
            </w:r>
          </w:p>
          <w:p w:rsidR="007D6F8F" w:rsidRPr="001454DB" w:rsidRDefault="007D6F8F" w:rsidP="00FE5CE4">
            <w:pPr>
              <w:rPr>
                <w:sz w:val="24"/>
                <w:szCs w:val="24"/>
              </w:rPr>
            </w:pPr>
            <w:r w:rsidRPr="001454DB">
              <w:rPr>
                <w:sz w:val="24"/>
                <w:szCs w:val="24"/>
              </w:rPr>
              <w:t>− Опис програмних та технічних способів реалізації модернізації.</w:t>
            </w:r>
          </w:p>
          <w:p w:rsidR="007D6F8F" w:rsidRPr="001454DB" w:rsidRDefault="007D6F8F" w:rsidP="00FE5CE4">
            <w:pPr>
              <w:rPr>
                <w:sz w:val="24"/>
                <w:szCs w:val="24"/>
              </w:rPr>
            </w:pPr>
            <w:r w:rsidRPr="001454DB">
              <w:rPr>
                <w:sz w:val="24"/>
                <w:szCs w:val="24"/>
              </w:rPr>
              <w:t>2. «Загальний опис інформаційно «Мобільного застосунку для «ID-картки мешканця міста Кременчука – «Картка кременчужанина»».</w:t>
            </w:r>
          </w:p>
          <w:p w:rsidR="007D6F8F" w:rsidRPr="001454DB" w:rsidRDefault="007D6F8F" w:rsidP="00FE5CE4">
            <w:pPr>
              <w:rPr>
                <w:sz w:val="24"/>
                <w:szCs w:val="24"/>
              </w:rPr>
            </w:pPr>
            <w:r w:rsidRPr="001454DB">
              <w:rPr>
                <w:sz w:val="24"/>
                <w:szCs w:val="24"/>
              </w:rPr>
              <w:t>4. «Керівництво для користувача».</w:t>
            </w:r>
          </w:p>
          <w:p w:rsidR="007D6F8F" w:rsidRPr="001454DB" w:rsidRDefault="007D6F8F" w:rsidP="00FE5CE4">
            <w:pPr>
              <w:rPr>
                <w:sz w:val="24"/>
                <w:szCs w:val="24"/>
              </w:rPr>
            </w:pPr>
            <w:r w:rsidRPr="001454DB">
              <w:rPr>
                <w:sz w:val="24"/>
                <w:szCs w:val="24"/>
              </w:rPr>
              <w:t>6. «Керівництво для системного адміністратора», яке містить такі розділи:</w:t>
            </w:r>
          </w:p>
          <w:p w:rsidR="007D6F8F" w:rsidRPr="001454DB" w:rsidRDefault="007D6F8F" w:rsidP="00FE5CE4">
            <w:pPr>
              <w:rPr>
                <w:sz w:val="24"/>
                <w:szCs w:val="24"/>
              </w:rPr>
            </w:pPr>
            <w:r w:rsidRPr="001454DB">
              <w:rPr>
                <w:sz w:val="24"/>
                <w:szCs w:val="24"/>
              </w:rPr>
              <w:t>− Загальні відомості;</w:t>
            </w:r>
          </w:p>
          <w:p w:rsidR="007D6F8F" w:rsidRPr="001454DB" w:rsidRDefault="007D6F8F" w:rsidP="00FE5CE4">
            <w:pPr>
              <w:rPr>
                <w:sz w:val="24"/>
                <w:szCs w:val="24"/>
              </w:rPr>
            </w:pPr>
            <w:r w:rsidRPr="001454DB">
              <w:rPr>
                <w:sz w:val="24"/>
                <w:szCs w:val="24"/>
              </w:rPr>
              <w:t>− Опис АРМ системного адміністратора в частині модернізації (інструкція з розгортання, налаштування, адміністрування інформаційно «Мобільного застосунку для «ID-картки мешканця міста Кременчука – «Картка кременчужанина»», з резервного копіювання даних).</w:t>
            </w:r>
          </w:p>
          <w:p w:rsidR="007D6F8F" w:rsidRPr="001454DB" w:rsidRDefault="007D6F8F" w:rsidP="00FE5CE4">
            <w:pPr>
              <w:rPr>
                <w:sz w:val="24"/>
                <w:szCs w:val="24"/>
              </w:rPr>
            </w:pPr>
            <w:r w:rsidRPr="001454DB">
              <w:rPr>
                <w:sz w:val="24"/>
                <w:szCs w:val="24"/>
              </w:rPr>
              <w:t>− Опис АРМ модератора (покрокова інструкція стосовно операцій адміністратора).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tr w:rsidR="007D6F8F" w:rsidRPr="000F53CA" w:rsidTr="001454DB">
        <w:tc>
          <w:tcPr>
            <w:tcW w:w="1604" w:type="dxa"/>
          </w:tcPr>
          <w:p w:rsidR="007D6F8F" w:rsidRPr="001454DB" w:rsidRDefault="007D6F8F" w:rsidP="00FE5CE4">
            <w:pPr>
              <w:rPr>
                <w:sz w:val="24"/>
                <w:szCs w:val="24"/>
              </w:rPr>
            </w:pPr>
            <w:r w:rsidRPr="001454DB">
              <w:rPr>
                <w:sz w:val="24"/>
                <w:szCs w:val="24"/>
              </w:rPr>
              <w:t>22. Оформлення документів на право власності.</w:t>
            </w:r>
          </w:p>
        </w:tc>
        <w:tc>
          <w:tcPr>
            <w:tcW w:w="1605" w:type="dxa"/>
          </w:tcPr>
          <w:p w:rsidR="007D6F8F" w:rsidRPr="001454DB" w:rsidRDefault="007D6F8F" w:rsidP="00FE5CE4">
            <w:pPr>
              <w:rPr>
                <w:sz w:val="24"/>
                <w:szCs w:val="24"/>
              </w:rPr>
            </w:pPr>
            <w:r w:rsidRPr="001454DB">
              <w:rPr>
                <w:sz w:val="24"/>
                <w:szCs w:val="24"/>
              </w:rPr>
              <w:t>Протягом «______» робочих днів з дати отримання заявки Замовника або з дати підписання Договору.</w:t>
            </w:r>
          </w:p>
        </w:tc>
        <w:tc>
          <w:tcPr>
            <w:tcW w:w="2740" w:type="dxa"/>
          </w:tcPr>
          <w:p w:rsidR="007D6F8F" w:rsidRPr="001454DB" w:rsidRDefault="007D6F8F" w:rsidP="00FE5CE4">
            <w:pPr>
              <w:rPr>
                <w:sz w:val="24"/>
                <w:szCs w:val="24"/>
              </w:rPr>
            </w:pPr>
            <w:r w:rsidRPr="001454DB">
              <w:rPr>
                <w:sz w:val="24"/>
                <w:szCs w:val="24"/>
              </w:rPr>
              <w:t>Набуття комунальним підприємством «Міськоформлення» майнових прав на розроблене програмне забезпечення мобільного застосунку для «ID-картки мешканця міста Кременчука – «Картка кременчужанина»».</w:t>
            </w:r>
          </w:p>
        </w:tc>
        <w:tc>
          <w:tcPr>
            <w:tcW w:w="1276" w:type="dxa"/>
          </w:tcPr>
          <w:p w:rsidR="007D6F8F" w:rsidRPr="001454DB" w:rsidRDefault="007D6F8F" w:rsidP="001454DB">
            <w:pPr>
              <w:jc w:val="center"/>
              <w:rPr>
                <w:sz w:val="24"/>
                <w:szCs w:val="24"/>
              </w:rPr>
            </w:pPr>
          </w:p>
        </w:tc>
        <w:tc>
          <w:tcPr>
            <w:tcW w:w="1134" w:type="dxa"/>
          </w:tcPr>
          <w:p w:rsidR="007D6F8F" w:rsidRPr="001454DB" w:rsidRDefault="007D6F8F" w:rsidP="001454DB">
            <w:pPr>
              <w:jc w:val="center"/>
              <w:rPr>
                <w:sz w:val="24"/>
                <w:szCs w:val="24"/>
              </w:rPr>
            </w:pPr>
          </w:p>
        </w:tc>
        <w:tc>
          <w:tcPr>
            <w:tcW w:w="1268" w:type="dxa"/>
          </w:tcPr>
          <w:p w:rsidR="007D6F8F" w:rsidRPr="001454DB" w:rsidRDefault="007D6F8F" w:rsidP="001454DB">
            <w:pPr>
              <w:jc w:val="center"/>
              <w:rPr>
                <w:sz w:val="24"/>
                <w:szCs w:val="24"/>
              </w:rPr>
            </w:pPr>
          </w:p>
        </w:tc>
      </w:tr>
      <w:bookmarkEnd w:id="2"/>
    </w:tbl>
    <w:p w:rsidR="007D6F8F" w:rsidRPr="000F53CA" w:rsidRDefault="007D6F8F" w:rsidP="00B15F68">
      <w:pPr>
        <w:rPr>
          <w:sz w:val="28"/>
          <w:szCs w:val="28"/>
        </w:rPr>
      </w:pPr>
    </w:p>
    <w:p w:rsidR="007D6F8F" w:rsidRPr="000F53CA" w:rsidRDefault="007D6F8F" w:rsidP="00B15F68">
      <w:pPr>
        <w:rPr>
          <w:sz w:val="24"/>
          <w:szCs w:val="24"/>
        </w:rPr>
      </w:pPr>
      <w:r w:rsidRPr="000F53CA">
        <w:rPr>
          <w:sz w:val="24"/>
          <w:szCs w:val="24"/>
        </w:rPr>
        <w:t>Примітки.</w:t>
      </w:r>
    </w:p>
    <w:p w:rsidR="007D6F8F" w:rsidRPr="000F53CA" w:rsidRDefault="007D6F8F" w:rsidP="00B15F68">
      <w:pPr>
        <w:rPr>
          <w:sz w:val="24"/>
          <w:szCs w:val="24"/>
        </w:rPr>
      </w:pPr>
      <w:r w:rsidRPr="000F53CA">
        <w:rPr>
          <w:sz w:val="24"/>
          <w:szCs w:val="24"/>
        </w:rPr>
        <w:t>* Виконавець, за письмовим погодженням Замовника, може надати послуги за етапами календарного плану достроково;</w:t>
      </w:r>
    </w:p>
    <w:p w:rsidR="007D6F8F" w:rsidRPr="000F53CA" w:rsidRDefault="007D6F8F" w:rsidP="00B15F68">
      <w:pPr>
        <w:rPr>
          <w:sz w:val="24"/>
          <w:szCs w:val="24"/>
        </w:rPr>
      </w:pPr>
      <w:r w:rsidRPr="000F53CA">
        <w:rPr>
          <w:sz w:val="24"/>
          <w:szCs w:val="24"/>
        </w:rPr>
        <w:t>** Якщо Виконавець – платник ПДВ.</w:t>
      </w:r>
    </w:p>
    <w:p w:rsidR="007D6F8F" w:rsidRPr="000F53CA" w:rsidRDefault="007D6F8F" w:rsidP="00B15F68">
      <w:pPr>
        <w:rPr>
          <w:sz w:val="24"/>
          <w:szCs w:val="24"/>
        </w:rPr>
      </w:pPr>
    </w:p>
    <w:p w:rsidR="007D6F8F" w:rsidRPr="000F53CA" w:rsidRDefault="007D6F8F" w:rsidP="00B15F68">
      <w:pPr>
        <w:rPr>
          <w:sz w:val="28"/>
          <w:szCs w:val="28"/>
        </w:rPr>
      </w:pPr>
    </w:p>
    <w:tbl>
      <w:tblPr>
        <w:tblW w:w="19253" w:type="dxa"/>
        <w:tblLook w:val="00A0"/>
      </w:tblPr>
      <w:tblGrid>
        <w:gridCol w:w="10423"/>
        <w:gridCol w:w="2943"/>
        <w:gridCol w:w="2943"/>
        <w:gridCol w:w="2944"/>
      </w:tblGrid>
      <w:tr w:rsidR="007D6F8F" w:rsidRPr="000F53CA" w:rsidTr="001454DB">
        <w:tc>
          <w:tcPr>
            <w:tcW w:w="4813" w:type="dxa"/>
          </w:tcPr>
          <w:tbl>
            <w:tblPr>
              <w:tblW w:w="10206" w:type="dxa"/>
              <w:tblLook w:val="00A0"/>
            </w:tblPr>
            <w:tblGrid>
              <w:gridCol w:w="5245"/>
              <w:gridCol w:w="4961"/>
            </w:tblGrid>
            <w:tr w:rsidR="007D6F8F" w:rsidRPr="000F53CA" w:rsidTr="007D5EFF">
              <w:trPr>
                <w:trHeight w:val="298"/>
              </w:trPr>
              <w:tc>
                <w:tcPr>
                  <w:tcW w:w="5245" w:type="dxa"/>
                </w:tcPr>
                <w:p w:rsidR="007D6F8F" w:rsidRPr="000F53CA" w:rsidRDefault="007D6F8F" w:rsidP="006F72CC">
                  <w:pPr>
                    <w:widowControl w:val="0"/>
                    <w:spacing w:line="276" w:lineRule="auto"/>
                    <w:jc w:val="center"/>
                    <w:rPr>
                      <w:b/>
                      <w:sz w:val="23"/>
                      <w:szCs w:val="23"/>
                    </w:rPr>
                  </w:pPr>
                  <w:r w:rsidRPr="000F53CA">
                    <w:rPr>
                      <w:b/>
                      <w:sz w:val="23"/>
                      <w:szCs w:val="23"/>
                    </w:rPr>
                    <w:t>ЗАМОВНИК</w:t>
                  </w:r>
                </w:p>
              </w:tc>
              <w:tc>
                <w:tcPr>
                  <w:tcW w:w="4961" w:type="dxa"/>
                </w:tcPr>
                <w:p w:rsidR="007D6F8F" w:rsidRPr="000F53CA" w:rsidRDefault="007D6F8F" w:rsidP="006F72CC">
                  <w:pPr>
                    <w:widowControl w:val="0"/>
                    <w:spacing w:line="276" w:lineRule="auto"/>
                    <w:jc w:val="center"/>
                    <w:rPr>
                      <w:b/>
                      <w:sz w:val="23"/>
                      <w:szCs w:val="23"/>
                    </w:rPr>
                  </w:pPr>
                  <w:r w:rsidRPr="000F53CA">
                    <w:rPr>
                      <w:b/>
                      <w:sz w:val="23"/>
                      <w:szCs w:val="23"/>
                    </w:rPr>
                    <w:t>ВИКОНАВЕЦЬ</w:t>
                  </w:r>
                </w:p>
              </w:tc>
            </w:tr>
            <w:tr w:rsidR="007D6F8F" w:rsidRPr="000F53CA" w:rsidTr="007D5EFF">
              <w:trPr>
                <w:trHeight w:val="585"/>
              </w:trPr>
              <w:tc>
                <w:tcPr>
                  <w:tcW w:w="5245" w:type="dxa"/>
                </w:tcPr>
                <w:p w:rsidR="007D6F8F" w:rsidRPr="000F53CA" w:rsidRDefault="007D6F8F" w:rsidP="006F72CC">
                  <w:pPr>
                    <w:widowControl w:val="0"/>
                    <w:spacing w:line="276" w:lineRule="auto"/>
                    <w:jc w:val="center"/>
                    <w:rPr>
                      <w:b/>
                      <w:sz w:val="23"/>
                      <w:szCs w:val="23"/>
                    </w:rPr>
                  </w:pPr>
                  <w:r w:rsidRPr="000F53CA">
                    <w:rPr>
                      <w:b/>
                      <w:sz w:val="23"/>
                      <w:szCs w:val="23"/>
                    </w:rPr>
                    <w:t xml:space="preserve">Комунальне підприємство </w:t>
                  </w:r>
                </w:p>
                <w:p w:rsidR="007D6F8F" w:rsidRPr="000F53CA" w:rsidRDefault="007D6F8F" w:rsidP="006F72CC">
                  <w:pPr>
                    <w:widowControl w:val="0"/>
                    <w:spacing w:line="276" w:lineRule="auto"/>
                    <w:jc w:val="center"/>
                    <w:rPr>
                      <w:b/>
                      <w:sz w:val="23"/>
                      <w:szCs w:val="23"/>
                    </w:rPr>
                  </w:pPr>
                  <w:r w:rsidRPr="000F53CA">
                    <w:rPr>
                      <w:b/>
                      <w:sz w:val="23"/>
                      <w:szCs w:val="23"/>
                    </w:rPr>
                    <w:t>«Міськоформлення»</w:t>
                  </w:r>
                </w:p>
              </w:tc>
              <w:tc>
                <w:tcPr>
                  <w:tcW w:w="4961" w:type="dxa"/>
                </w:tcPr>
                <w:p w:rsidR="007D6F8F" w:rsidRPr="000F53CA" w:rsidRDefault="007D6F8F" w:rsidP="006F72CC">
                  <w:pPr>
                    <w:widowControl w:val="0"/>
                    <w:tabs>
                      <w:tab w:val="left" w:pos="348"/>
                    </w:tabs>
                    <w:spacing w:line="276" w:lineRule="auto"/>
                    <w:jc w:val="center"/>
                    <w:rPr>
                      <w:b/>
                      <w:sz w:val="23"/>
                      <w:szCs w:val="23"/>
                    </w:rPr>
                  </w:pPr>
                </w:p>
              </w:tc>
            </w:tr>
            <w:tr w:rsidR="007D6F8F" w:rsidRPr="000F53CA" w:rsidTr="007D5EFF">
              <w:trPr>
                <w:trHeight w:val="57"/>
              </w:trPr>
              <w:tc>
                <w:tcPr>
                  <w:tcW w:w="5245" w:type="dxa"/>
                </w:tcPr>
                <w:p w:rsidR="007D6F8F" w:rsidRPr="000F53CA" w:rsidRDefault="007D6F8F" w:rsidP="006F72CC">
                  <w:pPr>
                    <w:widowControl w:val="0"/>
                    <w:spacing w:line="276" w:lineRule="auto"/>
                    <w:jc w:val="center"/>
                    <w:rPr>
                      <w:b/>
                      <w:sz w:val="23"/>
                      <w:szCs w:val="23"/>
                    </w:rPr>
                  </w:pPr>
                </w:p>
                <w:p w:rsidR="007D6F8F" w:rsidRPr="000F53CA" w:rsidRDefault="007D6F8F" w:rsidP="006F72CC">
                  <w:pPr>
                    <w:widowControl w:val="0"/>
                    <w:spacing w:line="276" w:lineRule="auto"/>
                    <w:jc w:val="center"/>
                    <w:rPr>
                      <w:b/>
                      <w:sz w:val="23"/>
                      <w:szCs w:val="23"/>
                    </w:rPr>
                  </w:pPr>
                  <w:r w:rsidRPr="000F53CA">
                    <w:rPr>
                      <w:b/>
                      <w:sz w:val="23"/>
                      <w:szCs w:val="23"/>
                    </w:rPr>
                    <w:t>________________</w:t>
                  </w:r>
                </w:p>
                <w:p w:rsidR="007D6F8F" w:rsidRPr="000F53CA" w:rsidRDefault="007D6F8F" w:rsidP="006F72CC">
                  <w:pPr>
                    <w:widowControl w:val="0"/>
                    <w:tabs>
                      <w:tab w:val="left" w:pos="4111"/>
                    </w:tabs>
                    <w:spacing w:line="276" w:lineRule="auto"/>
                    <w:ind w:right="459"/>
                    <w:jc w:val="center"/>
                    <w:rPr>
                      <w:sz w:val="23"/>
                      <w:szCs w:val="23"/>
                    </w:rPr>
                  </w:pPr>
                  <w:r w:rsidRPr="000F53CA">
                    <w:rPr>
                      <w:sz w:val="23"/>
                      <w:szCs w:val="23"/>
                    </w:rPr>
                    <w:t>М.П.</w:t>
                  </w:r>
                </w:p>
              </w:tc>
              <w:tc>
                <w:tcPr>
                  <w:tcW w:w="4961" w:type="dxa"/>
                </w:tcPr>
                <w:p w:rsidR="007D6F8F" w:rsidRPr="000F53CA" w:rsidRDefault="007D6F8F" w:rsidP="006F72CC">
                  <w:pPr>
                    <w:widowControl w:val="0"/>
                    <w:spacing w:line="276" w:lineRule="auto"/>
                    <w:jc w:val="center"/>
                    <w:rPr>
                      <w:b/>
                      <w:sz w:val="23"/>
                      <w:szCs w:val="23"/>
                    </w:rPr>
                  </w:pPr>
                </w:p>
                <w:p w:rsidR="007D6F8F" w:rsidRPr="000F53CA" w:rsidRDefault="007D6F8F" w:rsidP="006F72CC">
                  <w:pPr>
                    <w:widowControl w:val="0"/>
                    <w:spacing w:line="276" w:lineRule="auto"/>
                    <w:jc w:val="center"/>
                    <w:rPr>
                      <w:b/>
                      <w:sz w:val="23"/>
                      <w:szCs w:val="23"/>
                    </w:rPr>
                  </w:pPr>
                  <w:r w:rsidRPr="000F53CA">
                    <w:rPr>
                      <w:b/>
                      <w:sz w:val="23"/>
                      <w:szCs w:val="23"/>
                    </w:rPr>
                    <w:t>_________________</w:t>
                  </w:r>
                </w:p>
                <w:p w:rsidR="007D6F8F" w:rsidRPr="000F53CA" w:rsidRDefault="007D6F8F" w:rsidP="006F72CC">
                  <w:pPr>
                    <w:widowControl w:val="0"/>
                    <w:spacing w:line="276" w:lineRule="auto"/>
                    <w:jc w:val="center"/>
                    <w:rPr>
                      <w:sz w:val="23"/>
                      <w:szCs w:val="23"/>
                    </w:rPr>
                  </w:pPr>
                  <w:r w:rsidRPr="000F53CA">
                    <w:rPr>
                      <w:sz w:val="23"/>
                      <w:szCs w:val="23"/>
                    </w:rPr>
                    <w:t>М.П.</w:t>
                  </w:r>
                </w:p>
              </w:tc>
            </w:tr>
          </w:tbl>
          <w:p w:rsidR="007D6F8F" w:rsidRPr="001454DB" w:rsidRDefault="007D6F8F" w:rsidP="00C45F78">
            <w:pPr>
              <w:rPr>
                <w:sz w:val="28"/>
                <w:szCs w:val="28"/>
              </w:rPr>
            </w:pPr>
          </w:p>
        </w:tc>
        <w:tc>
          <w:tcPr>
            <w:tcW w:w="4813" w:type="dxa"/>
          </w:tcPr>
          <w:p w:rsidR="007D6F8F" w:rsidRPr="001454DB" w:rsidRDefault="007D6F8F" w:rsidP="00C45F78">
            <w:pPr>
              <w:rPr>
                <w:sz w:val="28"/>
                <w:szCs w:val="28"/>
              </w:rPr>
            </w:pPr>
          </w:p>
        </w:tc>
        <w:tc>
          <w:tcPr>
            <w:tcW w:w="4813" w:type="dxa"/>
          </w:tcPr>
          <w:p w:rsidR="007D6F8F" w:rsidRPr="001454DB" w:rsidRDefault="007D6F8F" w:rsidP="00C45F78">
            <w:pPr>
              <w:rPr>
                <w:sz w:val="28"/>
                <w:szCs w:val="28"/>
              </w:rPr>
            </w:pPr>
          </w:p>
        </w:tc>
        <w:tc>
          <w:tcPr>
            <w:tcW w:w="4814" w:type="dxa"/>
          </w:tcPr>
          <w:p w:rsidR="007D6F8F" w:rsidRPr="001454DB" w:rsidRDefault="007D6F8F" w:rsidP="00C45F78">
            <w:pPr>
              <w:rPr>
                <w:sz w:val="28"/>
                <w:szCs w:val="28"/>
              </w:rPr>
            </w:pPr>
          </w:p>
        </w:tc>
      </w:tr>
      <w:tr w:rsidR="007D6F8F" w:rsidRPr="000F53CA" w:rsidTr="001454DB">
        <w:tc>
          <w:tcPr>
            <w:tcW w:w="4813" w:type="dxa"/>
          </w:tcPr>
          <w:p w:rsidR="007D6F8F" w:rsidRPr="001454DB" w:rsidRDefault="007D6F8F" w:rsidP="00C45F78">
            <w:pPr>
              <w:rPr>
                <w:b/>
                <w:sz w:val="23"/>
                <w:szCs w:val="23"/>
              </w:rPr>
            </w:pPr>
          </w:p>
        </w:tc>
        <w:tc>
          <w:tcPr>
            <w:tcW w:w="4813" w:type="dxa"/>
          </w:tcPr>
          <w:p w:rsidR="007D6F8F" w:rsidRPr="001454DB" w:rsidRDefault="007D6F8F" w:rsidP="00C45F78">
            <w:pPr>
              <w:rPr>
                <w:b/>
                <w:sz w:val="23"/>
                <w:szCs w:val="23"/>
              </w:rPr>
            </w:pPr>
          </w:p>
        </w:tc>
        <w:tc>
          <w:tcPr>
            <w:tcW w:w="4813" w:type="dxa"/>
          </w:tcPr>
          <w:p w:rsidR="007D6F8F" w:rsidRPr="001454DB" w:rsidRDefault="007D6F8F" w:rsidP="00C45F78">
            <w:pPr>
              <w:rPr>
                <w:sz w:val="28"/>
                <w:szCs w:val="28"/>
              </w:rPr>
            </w:pPr>
          </w:p>
        </w:tc>
        <w:tc>
          <w:tcPr>
            <w:tcW w:w="4814" w:type="dxa"/>
          </w:tcPr>
          <w:p w:rsidR="007D6F8F" w:rsidRPr="001454DB" w:rsidRDefault="007D6F8F" w:rsidP="00C45F78">
            <w:pPr>
              <w:rPr>
                <w:sz w:val="28"/>
                <w:szCs w:val="28"/>
              </w:rPr>
            </w:pPr>
          </w:p>
        </w:tc>
      </w:tr>
      <w:tr w:rsidR="007D6F8F" w:rsidRPr="000F53CA" w:rsidTr="001454DB">
        <w:tc>
          <w:tcPr>
            <w:tcW w:w="4813" w:type="dxa"/>
          </w:tcPr>
          <w:p w:rsidR="007D6F8F" w:rsidRPr="001454DB" w:rsidRDefault="007D6F8F" w:rsidP="00C45F78">
            <w:pPr>
              <w:rPr>
                <w:b/>
                <w:sz w:val="23"/>
                <w:szCs w:val="23"/>
              </w:rPr>
            </w:pPr>
          </w:p>
        </w:tc>
        <w:tc>
          <w:tcPr>
            <w:tcW w:w="4813" w:type="dxa"/>
          </w:tcPr>
          <w:p w:rsidR="007D6F8F" w:rsidRPr="001454DB" w:rsidRDefault="007D6F8F" w:rsidP="00C45F78">
            <w:pPr>
              <w:rPr>
                <w:b/>
                <w:sz w:val="23"/>
                <w:szCs w:val="23"/>
              </w:rPr>
            </w:pPr>
          </w:p>
        </w:tc>
        <w:tc>
          <w:tcPr>
            <w:tcW w:w="4813" w:type="dxa"/>
          </w:tcPr>
          <w:p w:rsidR="007D6F8F" w:rsidRPr="001454DB" w:rsidRDefault="007D6F8F" w:rsidP="00C45F78">
            <w:pPr>
              <w:rPr>
                <w:sz w:val="28"/>
                <w:szCs w:val="28"/>
              </w:rPr>
            </w:pPr>
          </w:p>
        </w:tc>
        <w:tc>
          <w:tcPr>
            <w:tcW w:w="4814" w:type="dxa"/>
          </w:tcPr>
          <w:p w:rsidR="007D6F8F" w:rsidRPr="001454DB" w:rsidRDefault="007D6F8F" w:rsidP="00C45F78">
            <w:pPr>
              <w:rPr>
                <w:sz w:val="28"/>
                <w:szCs w:val="28"/>
              </w:rPr>
            </w:pPr>
          </w:p>
        </w:tc>
      </w:tr>
    </w:tbl>
    <w:p w:rsidR="007D6F8F" w:rsidRPr="000F53CA" w:rsidRDefault="007D6F8F" w:rsidP="00B15F68">
      <w:pPr>
        <w:rPr>
          <w:sz w:val="28"/>
          <w:szCs w:val="28"/>
        </w:rPr>
      </w:pPr>
    </w:p>
    <w:p w:rsidR="007D6F8F" w:rsidRPr="000F53CA" w:rsidRDefault="007D6F8F" w:rsidP="00D26083">
      <w:pPr>
        <w:rPr>
          <w:sz w:val="28"/>
          <w:szCs w:val="28"/>
        </w:rPr>
      </w:pPr>
    </w:p>
    <w:p w:rsidR="007D6F8F" w:rsidRPr="000F53CA" w:rsidRDefault="007D6F8F" w:rsidP="00D26083">
      <w:pPr>
        <w:rPr>
          <w:sz w:val="28"/>
          <w:szCs w:val="28"/>
        </w:rPr>
      </w:pPr>
    </w:p>
    <w:p w:rsidR="007D6F8F" w:rsidRPr="000F53CA" w:rsidRDefault="007D6F8F" w:rsidP="00F73A0D">
      <w:pPr>
        <w:ind w:left="4820"/>
        <w:rPr>
          <w:sz w:val="28"/>
          <w:szCs w:val="28"/>
        </w:rPr>
      </w:pPr>
    </w:p>
    <w:p w:rsidR="007D6F8F" w:rsidRPr="000F53CA" w:rsidRDefault="007D6F8F" w:rsidP="00F73A0D">
      <w:pPr>
        <w:ind w:left="4820"/>
        <w:rPr>
          <w:sz w:val="28"/>
          <w:szCs w:val="28"/>
        </w:rPr>
      </w:pPr>
    </w:p>
    <w:p w:rsidR="007D6F8F" w:rsidRPr="000F53CA" w:rsidRDefault="007D6F8F" w:rsidP="00F73A0D">
      <w:pPr>
        <w:ind w:left="4820"/>
        <w:rPr>
          <w:sz w:val="28"/>
          <w:szCs w:val="28"/>
        </w:rPr>
      </w:pPr>
    </w:p>
    <w:p w:rsidR="007D6F8F" w:rsidRPr="000F53CA" w:rsidRDefault="007D6F8F" w:rsidP="00F73A0D">
      <w:pPr>
        <w:ind w:left="4820"/>
        <w:rPr>
          <w:sz w:val="28"/>
          <w:szCs w:val="28"/>
        </w:rPr>
      </w:pPr>
    </w:p>
    <w:p w:rsidR="007D6F8F" w:rsidRPr="000F53CA" w:rsidRDefault="007D6F8F" w:rsidP="00F73A0D">
      <w:pPr>
        <w:ind w:left="4820"/>
        <w:rPr>
          <w:sz w:val="28"/>
          <w:szCs w:val="28"/>
        </w:rPr>
      </w:pPr>
    </w:p>
    <w:bookmarkEnd w:id="1"/>
    <w:p w:rsidR="007D6F8F" w:rsidRPr="000F53CA" w:rsidRDefault="007D6F8F" w:rsidP="00F73A0D">
      <w:pPr>
        <w:ind w:left="4820"/>
        <w:rPr>
          <w:sz w:val="28"/>
          <w:szCs w:val="28"/>
        </w:rPr>
      </w:pPr>
      <w:r w:rsidRPr="000F53CA">
        <w:rPr>
          <w:sz w:val="28"/>
          <w:szCs w:val="28"/>
        </w:rPr>
        <w:t>Додаток 2</w:t>
      </w:r>
    </w:p>
    <w:p w:rsidR="007D6F8F" w:rsidRPr="000F53CA" w:rsidRDefault="007D6F8F" w:rsidP="00F73A0D">
      <w:pPr>
        <w:ind w:left="4820"/>
        <w:rPr>
          <w:sz w:val="28"/>
          <w:szCs w:val="28"/>
        </w:rPr>
      </w:pPr>
      <w:r w:rsidRPr="000F53CA">
        <w:rPr>
          <w:sz w:val="28"/>
          <w:szCs w:val="28"/>
        </w:rPr>
        <w:t>до Договору №_____________</w:t>
      </w:r>
    </w:p>
    <w:p w:rsidR="007D6F8F" w:rsidRPr="000F53CA" w:rsidRDefault="007D6F8F" w:rsidP="00F73A0D">
      <w:pPr>
        <w:ind w:left="4820"/>
        <w:rPr>
          <w:sz w:val="28"/>
          <w:szCs w:val="28"/>
        </w:rPr>
      </w:pPr>
      <w:r w:rsidRPr="000F53CA">
        <w:rPr>
          <w:sz w:val="28"/>
          <w:szCs w:val="28"/>
        </w:rPr>
        <w:t>від «____» ________________ 202__ р.</w:t>
      </w:r>
    </w:p>
    <w:p w:rsidR="007D6F8F" w:rsidRPr="000F53CA" w:rsidRDefault="007D6F8F" w:rsidP="00F73A0D"/>
    <w:p w:rsidR="007D6F8F" w:rsidRPr="000F53CA" w:rsidRDefault="007D6F8F" w:rsidP="00F73A0D">
      <w:pPr>
        <w:jc w:val="center"/>
        <w:rPr>
          <w:b/>
          <w:sz w:val="28"/>
          <w:szCs w:val="28"/>
        </w:rPr>
      </w:pPr>
      <w:r w:rsidRPr="000F53CA">
        <w:rPr>
          <w:b/>
          <w:sz w:val="28"/>
          <w:szCs w:val="28"/>
        </w:rPr>
        <w:t>Розрахунок (калькуляція) вартості послуг</w:t>
      </w:r>
    </w:p>
    <w:p w:rsidR="007D6F8F" w:rsidRPr="000F53CA" w:rsidRDefault="007D6F8F" w:rsidP="00F73A0D">
      <w:pPr>
        <w:jc w:val="center"/>
        <w:rPr>
          <w:b/>
        </w:rPr>
      </w:pPr>
    </w:p>
    <w:p w:rsidR="007D6F8F" w:rsidRPr="000F53CA" w:rsidRDefault="007D6F8F" w:rsidP="00447E02">
      <w:pPr>
        <w:jc w:val="center"/>
        <w:rPr>
          <w:b/>
          <w:sz w:val="28"/>
          <w:szCs w:val="28"/>
        </w:rPr>
      </w:pPr>
      <w:r w:rsidRPr="000F53CA">
        <w:rPr>
          <w:b/>
          <w:sz w:val="28"/>
          <w:szCs w:val="28"/>
        </w:rPr>
        <w:t>Предмет закупівлі:</w:t>
      </w:r>
    </w:p>
    <w:p w:rsidR="007D6F8F" w:rsidRPr="000F53CA" w:rsidRDefault="007D6F8F" w:rsidP="00447E02">
      <w:pPr>
        <w:jc w:val="center"/>
      </w:pPr>
    </w:p>
    <w:p w:rsidR="007D6F8F" w:rsidRPr="000F53CA" w:rsidRDefault="007D6F8F" w:rsidP="00447E02">
      <w:pPr>
        <w:jc w:val="center"/>
        <w:rPr>
          <w:sz w:val="28"/>
          <w:szCs w:val="28"/>
        </w:rPr>
      </w:pPr>
      <w:r w:rsidRPr="000F53CA">
        <w:rPr>
          <w:sz w:val="28"/>
          <w:szCs w:val="28"/>
        </w:rPr>
        <w:t>Послуги у сфері інформаційних технологій.</w:t>
      </w:r>
    </w:p>
    <w:p w:rsidR="007D6F8F" w:rsidRPr="000F53CA" w:rsidRDefault="007D6F8F" w:rsidP="00447E02">
      <w:pPr>
        <w:jc w:val="center"/>
        <w:rPr>
          <w:sz w:val="28"/>
          <w:szCs w:val="28"/>
        </w:rPr>
      </w:pPr>
      <w:r w:rsidRPr="000F53CA">
        <w:rPr>
          <w:sz w:val="28"/>
          <w:szCs w:val="28"/>
        </w:rPr>
        <w:t>(Код ДК 021:2015 (CPV 2008) – 72260000-5 – Послуги, пов’язані з програмним забезпеченням)</w:t>
      </w:r>
    </w:p>
    <w:p w:rsidR="007D6F8F" w:rsidRPr="000F53CA" w:rsidRDefault="007D6F8F" w:rsidP="00447E02">
      <w:pPr>
        <w:jc w:val="center"/>
      </w:pPr>
    </w:p>
    <w:p w:rsidR="007D6F8F" w:rsidRPr="000F53CA" w:rsidRDefault="007D6F8F" w:rsidP="00447E02">
      <w:pPr>
        <w:jc w:val="center"/>
        <w:rPr>
          <w:sz w:val="28"/>
          <w:szCs w:val="28"/>
        </w:rPr>
      </w:pPr>
      <w:r w:rsidRPr="000F53CA">
        <w:rPr>
          <w:sz w:val="28"/>
          <w:szCs w:val="28"/>
        </w:rPr>
        <w:t>Розробка UX/UI та програмного забезпечення Frontend мобільного застосунку для «ID-картки мешканця міста Кременчука – «Картка кременчужанина»» Управлінської геоінформаційної системи цифрової платформи Кременчуцької міської територіальної громади</w:t>
      </w:r>
    </w:p>
    <w:p w:rsidR="007D6F8F" w:rsidRPr="000F53CA" w:rsidRDefault="007D6F8F" w:rsidP="00C07240">
      <w:pPr>
        <w:jc w:val="center"/>
        <w:rPr>
          <w:sz w:val="28"/>
          <w:szCs w:val="28"/>
        </w:rPr>
      </w:pPr>
    </w:p>
    <w:p w:rsidR="007D6F8F" w:rsidRPr="000F53CA" w:rsidRDefault="007D6F8F" w:rsidP="00C07240">
      <w:pPr>
        <w:jc w:val="center"/>
        <w:rPr>
          <w:b/>
          <w:bCs/>
          <w:sz w:val="28"/>
          <w:szCs w:val="28"/>
        </w:rPr>
      </w:pPr>
      <w:r w:rsidRPr="000F53CA">
        <w:rPr>
          <w:b/>
          <w:bCs/>
          <w:sz w:val="28"/>
          <w:szCs w:val="28"/>
        </w:rPr>
        <w:t>Розрахунок трудомісткості послуг</w:t>
      </w:r>
    </w:p>
    <w:p w:rsidR="007D6F8F" w:rsidRPr="000F53CA" w:rsidRDefault="007D6F8F" w:rsidP="00C07240">
      <w:pPr>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1251"/>
        <w:gridCol w:w="3656"/>
        <w:gridCol w:w="2040"/>
        <w:gridCol w:w="2040"/>
      </w:tblGrid>
      <w:tr w:rsidR="007D6F8F" w:rsidRPr="000F53CA" w:rsidTr="00B448DB">
        <w:tc>
          <w:tcPr>
            <w:tcW w:w="9627" w:type="dxa"/>
            <w:gridSpan w:val="5"/>
          </w:tcPr>
          <w:p w:rsidR="007D6F8F" w:rsidRPr="000F53CA" w:rsidRDefault="007D6F8F" w:rsidP="00D03DE2">
            <w:pPr>
              <w:jc w:val="center"/>
              <w:rPr>
                <w:b/>
                <w:bCs/>
                <w:sz w:val="24"/>
                <w:szCs w:val="24"/>
              </w:rPr>
            </w:pPr>
            <w:r w:rsidRPr="000F53CA">
              <w:rPr>
                <w:b/>
                <w:bCs/>
                <w:sz w:val="24"/>
                <w:szCs w:val="24"/>
              </w:rPr>
              <w:t>Розрахунок трудомісткості</w:t>
            </w:r>
          </w:p>
        </w:tc>
      </w:tr>
      <w:tr w:rsidR="007D6F8F" w:rsidRPr="000F53CA" w:rsidTr="00DC6743">
        <w:tc>
          <w:tcPr>
            <w:tcW w:w="640" w:type="dxa"/>
          </w:tcPr>
          <w:p w:rsidR="007D6F8F" w:rsidRPr="000F53CA" w:rsidRDefault="007D6F8F" w:rsidP="007C7EF4">
            <w:pPr>
              <w:jc w:val="center"/>
              <w:rPr>
                <w:sz w:val="24"/>
                <w:szCs w:val="24"/>
              </w:rPr>
            </w:pPr>
            <w:r w:rsidRPr="000F53CA">
              <w:rPr>
                <w:sz w:val="24"/>
                <w:szCs w:val="24"/>
              </w:rPr>
              <w:t>№</w:t>
            </w:r>
          </w:p>
          <w:p w:rsidR="007D6F8F" w:rsidRPr="000F53CA" w:rsidRDefault="007D6F8F" w:rsidP="007C7EF4">
            <w:pPr>
              <w:jc w:val="center"/>
              <w:rPr>
                <w:sz w:val="24"/>
                <w:szCs w:val="24"/>
              </w:rPr>
            </w:pPr>
            <w:r w:rsidRPr="000F53CA">
              <w:rPr>
                <w:sz w:val="24"/>
                <w:szCs w:val="24"/>
              </w:rPr>
              <w:t>з/п</w:t>
            </w:r>
          </w:p>
        </w:tc>
        <w:tc>
          <w:tcPr>
            <w:tcW w:w="1251" w:type="dxa"/>
          </w:tcPr>
          <w:p w:rsidR="007D6F8F" w:rsidRPr="000F53CA" w:rsidRDefault="007D6F8F" w:rsidP="007C7EF4">
            <w:pPr>
              <w:jc w:val="center"/>
              <w:rPr>
                <w:sz w:val="24"/>
                <w:szCs w:val="24"/>
              </w:rPr>
            </w:pPr>
            <w:r w:rsidRPr="000F53CA">
              <w:rPr>
                <w:sz w:val="24"/>
                <w:szCs w:val="24"/>
              </w:rPr>
              <w:t>Найме-</w:t>
            </w:r>
          </w:p>
          <w:p w:rsidR="007D6F8F" w:rsidRPr="000F53CA" w:rsidRDefault="007D6F8F" w:rsidP="007C7EF4">
            <w:pPr>
              <w:jc w:val="center"/>
              <w:rPr>
                <w:sz w:val="24"/>
                <w:szCs w:val="24"/>
              </w:rPr>
            </w:pPr>
            <w:r w:rsidRPr="000F53CA">
              <w:rPr>
                <w:sz w:val="24"/>
                <w:szCs w:val="24"/>
              </w:rPr>
              <w:t>нування</w:t>
            </w:r>
          </w:p>
          <w:p w:rsidR="007D6F8F" w:rsidRPr="000F53CA" w:rsidRDefault="007D6F8F" w:rsidP="007C7EF4">
            <w:pPr>
              <w:jc w:val="center"/>
              <w:rPr>
                <w:sz w:val="24"/>
                <w:szCs w:val="24"/>
              </w:rPr>
            </w:pPr>
            <w:r w:rsidRPr="000F53CA">
              <w:rPr>
                <w:sz w:val="24"/>
                <w:szCs w:val="24"/>
              </w:rPr>
              <w:t>етапу</w:t>
            </w:r>
          </w:p>
        </w:tc>
        <w:tc>
          <w:tcPr>
            <w:tcW w:w="3656" w:type="dxa"/>
          </w:tcPr>
          <w:p w:rsidR="007D6F8F" w:rsidRPr="000F53CA" w:rsidRDefault="007D6F8F" w:rsidP="007C7EF4">
            <w:pPr>
              <w:jc w:val="center"/>
              <w:rPr>
                <w:sz w:val="24"/>
                <w:szCs w:val="24"/>
              </w:rPr>
            </w:pPr>
            <w:r w:rsidRPr="000F53CA">
              <w:rPr>
                <w:sz w:val="24"/>
                <w:szCs w:val="24"/>
              </w:rPr>
              <w:t>Опис робіт по етапу</w:t>
            </w:r>
          </w:p>
          <w:p w:rsidR="007D6F8F" w:rsidRPr="000F53CA" w:rsidRDefault="007D6F8F" w:rsidP="007C7EF4">
            <w:pPr>
              <w:jc w:val="center"/>
              <w:rPr>
                <w:sz w:val="24"/>
                <w:szCs w:val="24"/>
              </w:rPr>
            </w:pPr>
          </w:p>
        </w:tc>
        <w:tc>
          <w:tcPr>
            <w:tcW w:w="2040" w:type="dxa"/>
          </w:tcPr>
          <w:p w:rsidR="007D6F8F" w:rsidRPr="000F53CA" w:rsidRDefault="007D6F8F" w:rsidP="007C7EF4">
            <w:pPr>
              <w:jc w:val="center"/>
              <w:rPr>
                <w:sz w:val="24"/>
                <w:szCs w:val="24"/>
              </w:rPr>
            </w:pPr>
            <w:r w:rsidRPr="000F53CA">
              <w:rPr>
                <w:sz w:val="24"/>
                <w:szCs w:val="24"/>
              </w:rPr>
              <w:t>Трудомісткість робіт</w:t>
            </w:r>
          </w:p>
        </w:tc>
        <w:tc>
          <w:tcPr>
            <w:tcW w:w="2040" w:type="dxa"/>
          </w:tcPr>
          <w:p w:rsidR="007D6F8F" w:rsidRPr="000F53CA" w:rsidRDefault="007D6F8F" w:rsidP="007C7EF4">
            <w:pPr>
              <w:jc w:val="center"/>
              <w:rPr>
                <w:sz w:val="24"/>
                <w:szCs w:val="24"/>
              </w:rPr>
            </w:pPr>
            <w:r w:rsidRPr="000F53CA">
              <w:rPr>
                <w:sz w:val="24"/>
                <w:szCs w:val="24"/>
              </w:rPr>
              <w:t xml:space="preserve">Трудомісткість по етапу </w:t>
            </w:r>
          </w:p>
        </w:tc>
      </w:tr>
      <w:tr w:rsidR="007D6F8F" w:rsidRPr="000F53CA" w:rsidTr="00DC6743">
        <w:tc>
          <w:tcPr>
            <w:tcW w:w="640" w:type="dxa"/>
          </w:tcPr>
          <w:p w:rsidR="007D6F8F" w:rsidRPr="000F53CA" w:rsidRDefault="007D6F8F" w:rsidP="00FB5AF1">
            <w:pPr>
              <w:rPr>
                <w:sz w:val="24"/>
                <w:szCs w:val="24"/>
              </w:rPr>
            </w:pPr>
          </w:p>
        </w:tc>
        <w:tc>
          <w:tcPr>
            <w:tcW w:w="1251" w:type="dxa"/>
          </w:tcPr>
          <w:p w:rsidR="007D6F8F" w:rsidRPr="000F53CA" w:rsidRDefault="007D6F8F" w:rsidP="00FB5AF1">
            <w:pPr>
              <w:rPr>
                <w:sz w:val="24"/>
                <w:szCs w:val="24"/>
              </w:rPr>
            </w:pPr>
          </w:p>
        </w:tc>
        <w:tc>
          <w:tcPr>
            <w:tcW w:w="3656" w:type="dxa"/>
          </w:tcPr>
          <w:p w:rsidR="007D6F8F" w:rsidRPr="000F53CA" w:rsidRDefault="007D6F8F" w:rsidP="00FB5AF1">
            <w:pPr>
              <w:rPr>
                <w:sz w:val="24"/>
                <w:szCs w:val="24"/>
              </w:rPr>
            </w:pPr>
          </w:p>
        </w:tc>
        <w:tc>
          <w:tcPr>
            <w:tcW w:w="2040" w:type="dxa"/>
          </w:tcPr>
          <w:p w:rsidR="007D6F8F" w:rsidRPr="000F53CA" w:rsidRDefault="007D6F8F" w:rsidP="00FB5AF1">
            <w:pPr>
              <w:rPr>
                <w:sz w:val="24"/>
                <w:szCs w:val="24"/>
              </w:rPr>
            </w:pPr>
          </w:p>
        </w:tc>
        <w:tc>
          <w:tcPr>
            <w:tcW w:w="2040" w:type="dxa"/>
          </w:tcPr>
          <w:p w:rsidR="007D6F8F" w:rsidRPr="000F53CA" w:rsidRDefault="007D6F8F" w:rsidP="00FB5AF1">
            <w:pPr>
              <w:rPr>
                <w:sz w:val="24"/>
                <w:szCs w:val="24"/>
              </w:rPr>
            </w:pPr>
          </w:p>
        </w:tc>
      </w:tr>
      <w:tr w:rsidR="007D6F8F" w:rsidRPr="000F53CA" w:rsidTr="00DC6743">
        <w:tc>
          <w:tcPr>
            <w:tcW w:w="640" w:type="dxa"/>
          </w:tcPr>
          <w:p w:rsidR="007D6F8F" w:rsidRPr="000F53CA" w:rsidRDefault="007D6F8F" w:rsidP="00FB5AF1">
            <w:pPr>
              <w:rPr>
                <w:sz w:val="24"/>
                <w:szCs w:val="24"/>
              </w:rPr>
            </w:pPr>
          </w:p>
        </w:tc>
        <w:tc>
          <w:tcPr>
            <w:tcW w:w="1251" w:type="dxa"/>
          </w:tcPr>
          <w:p w:rsidR="007D6F8F" w:rsidRPr="000F53CA" w:rsidRDefault="007D6F8F" w:rsidP="00FB5AF1">
            <w:pPr>
              <w:rPr>
                <w:sz w:val="24"/>
                <w:szCs w:val="24"/>
              </w:rPr>
            </w:pPr>
          </w:p>
        </w:tc>
        <w:tc>
          <w:tcPr>
            <w:tcW w:w="3656" w:type="dxa"/>
          </w:tcPr>
          <w:p w:rsidR="007D6F8F" w:rsidRPr="000F53CA" w:rsidRDefault="007D6F8F" w:rsidP="00FB5AF1">
            <w:pPr>
              <w:rPr>
                <w:sz w:val="24"/>
                <w:szCs w:val="24"/>
              </w:rPr>
            </w:pPr>
          </w:p>
        </w:tc>
        <w:tc>
          <w:tcPr>
            <w:tcW w:w="2040" w:type="dxa"/>
          </w:tcPr>
          <w:p w:rsidR="007D6F8F" w:rsidRPr="000F53CA" w:rsidRDefault="007D6F8F" w:rsidP="00FB5AF1">
            <w:pPr>
              <w:rPr>
                <w:sz w:val="24"/>
                <w:szCs w:val="24"/>
              </w:rPr>
            </w:pPr>
          </w:p>
        </w:tc>
        <w:tc>
          <w:tcPr>
            <w:tcW w:w="2040" w:type="dxa"/>
          </w:tcPr>
          <w:p w:rsidR="007D6F8F" w:rsidRPr="000F53CA" w:rsidRDefault="007D6F8F" w:rsidP="00FB5AF1">
            <w:pPr>
              <w:rPr>
                <w:sz w:val="24"/>
                <w:szCs w:val="24"/>
              </w:rPr>
            </w:pPr>
          </w:p>
        </w:tc>
      </w:tr>
      <w:tr w:rsidR="007D6F8F" w:rsidRPr="000F53CA" w:rsidTr="00DC6743">
        <w:tc>
          <w:tcPr>
            <w:tcW w:w="640" w:type="dxa"/>
          </w:tcPr>
          <w:p w:rsidR="007D6F8F" w:rsidRPr="000F53CA" w:rsidRDefault="007D6F8F" w:rsidP="00FB5AF1">
            <w:pPr>
              <w:rPr>
                <w:sz w:val="24"/>
                <w:szCs w:val="24"/>
              </w:rPr>
            </w:pPr>
          </w:p>
        </w:tc>
        <w:tc>
          <w:tcPr>
            <w:tcW w:w="1251" w:type="dxa"/>
          </w:tcPr>
          <w:p w:rsidR="007D6F8F" w:rsidRPr="000F53CA" w:rsidRDefault="007D6F8F" w:rsidP="00FB5AF1">
            <w:pPr>
              <w:rPr>
                <w:sz w:val="24"/>
                <w:szCs w:val="24"/>
              </w:rPr>
            </w:pPr>
          </w:p>
        </w:tc>
        <w:tc>
          <w:tcPr>
            <w:tcW w:w="3656" w:type="dxa"/>
          </w:tcPr>
          <w:p w:rsidR="007D6F8F" w:rsidRPr="000F53CA" w:rsidRDefault="007D6F8F" w:rsidP="00FB5AF1">
            <w:pPr>
              <w:rPr>
                <w:sz w:val="24"/>
                <w:szCs w:val="24"/>
              </w:rPr>
            </w:pPr>
          </w:p>
        </w:tc>
        <w:tc>
          <w:tcPr>
            <w:tcW w:w="2040" w:type="dxa"/>
          </w:tcPr>
          <w:p w:rsidR="007D6F8F" w:rsidRPr="000F53CA" w:rsidRDefault="007D6F8F" w:rsidP="00FB5AF1">
            <w:pPr>
              <w:rPr>
                <w:sz w:val="24"/>
                <w:szCs w:val="24"/>
              </w:rPr>
            </w:pPr>
          </w:p>
        </w:tc>
        <w:tc>
          <w:tcPr>
            <w:tcW w:w="2040" w:type="dxa"/>
          </w:tcPr>
          <w:p w:rsidR="007D6F8F" w:rsidRPr="000F53CA" w:rsidRDefault="007D6F8F" w:rsidP="00FB5AF1">
            <w:pPr>
              <w:rPr>
                <w:sz w:val="24"/>
                <w:szCs w:val="24"/>
              </w:rPr>
            </w:pPr>
          </w:p>
        </w:tc>
      </w:tr>
      <w:tr w:rsidR="007D6F8F" w:rsidRPr="000F53CA" w:rsidTr="00DC6743">
        <w:tc>
          <w:tcPr>
            <w:tcW w:w="5547" w:type="dxa"/>
            <w:gridSpan w:val="3"/>
          </w:tcPr>
          <w:p w:rsidR="007D6F8F" w:rsidRPr="000F53CA" w:rsidRDefault="007D6F8F" w:rsidP="007F4B61">
            <w:pPr>
              <w:rPr>
                <w:sz w:val="24"/>
                <w:szCs w:val="24"/>
              </w:rPr>
            </w:pPr>
            <w:r w:rsidRPr="000F53CA">
              <w:rPr>
                <w:sz w:val="24"/>
                <w:szCs w:val="24"/>
              </w:rPr>
              <w:t>Загальна трудомісткість:</w:t>
            </w:r>
          </w:p>
        </w:tc>
        <w:tc>
          <w:tcPr>
            <w:tcW w:w="2040" w:type="dxa"/>
          </w:tcPr>
          <w:p w:rsidR="007D6F8F" w:rsidRPr="000F53CA" w:rsidRDefault="007D6F8F" w:rsidP="00FB5AF1">
            <w:pPr>
              <w:rPr>
                <w:sz w:val="24"/>
                <w:szCs w:val="24"/>
              </w:rPr>
            </w:pPr>
          </w:p>
        </w:tc>
        <w:tc>
          <w:tcPr>
            <w:tcW w:w="2040" w:type="dxa"/>
          </w:tcPr>
          <w:p w:rsidR="007D6F8F" w:rsidRPr="000F53CA" w:rsidRDefault="007D6F8F" w:rsidP="00FB5AF1">
            <w:pPr>
              <w:rPr>
                <w:sz w:val="24"/>
                <w:szCs w:val="24"/>
              </w:rPr>
            </w:pPr>
          </w:p>
        </w:tc>
      </w:tr>
      <w:tr w:rsidR="007D6F8F" w:rsidRPr="000F53CA" w:rsidTr="007C614C">
        <w:tc>
          <w:tcPr>
            <w:tcW w:w="9627" w:type="dxa"/>
            <w:gridSpan w:val="5"/>
          </w:tcPr>
          <w:p w:rsidR="007D6F8F" w:rsidRPr="000F53CA" w:rsidRDefault="007D6F8F" w:rsidP="002909F9">
            <w:pPr>
              <w:jc w:val="center"/>
              <w:rPr>
                <w:b/>
                <w:bCs/>
                <w:sz w:val="24"/>
                <w:szCs w:val="24"/>
              </w:rPr>
            </w:pPr>
            <w:r w:rsidRPr="000F53CA">
              <w:rPr>
                <w:b/>
                <w:bCs/>
                <w:sz w:val="24"/>
                <w:szCs w:val="24"/>
              </w:rPr>
              <w:t>Розрахунок фонду заробітної плати персоналу</w:t>
            </w:r>
          </w:p>
        </w:tc>
      </w:tr>
      <w:tr w:rsidR="007D6F8F" w:rsidRPr="000F53CA" w:rsidTr="007F14C9">
        <w:tc>
          <w:tcPr>
            <w:tcW w:w="7587" w:type="dxa"/>
            <w:gridSpan w:val="4"/>
          </w:tcPr>
          <w:p w:rsidR="007D6F8F" w:rsidRPr="000F53CA" w:rsidRDefault="007D6F8F" w:rsidP="007F4B61">
            <w:pPr>
              <w:rPr>
                <w:sz w:val="24"/>
                <w:szCs w:val="24"/>
              </w:rPr>
            </w:pPr>
            <w:r w:rsidRPr="000F53CA">
              <w:rPr>
                <w:sz w:val="24"/>
                <w:szCs w:val="24"/>
              </w:rPr>
              <w:t>Погодинний тариф  заробітної плати персоналу</w:t>
            </w:r>
          </w:p>
        </w:tc>
        <w:tc>
          <w:tcPr>
            <w:tcW w:w="2040" w:type="dxa"/>
          </w:tcPr>
          <w:p w:rsidR="007D6F8F" w:rsidRPr="000F53CA" w:rsidRDefault="007D6F8F" w:rsidP="00FB5AF1">
            <w:pPr>
              <w:rPr>
                <w:sz w:val="24"/>
                <w:szCs w:val="24"/>
              </w:rPr>
            </w:pPr>
          </w:p>
        </w:tc>
      </w:tr>
      <w:tr w:rsidR="007D6F8F" w:rsidRPr="000F53CA" w:rsidTr="00E446C9">
        <w:tc>
          <w:tcPr>
            <w:tcW w:w="7587" w:type="dxa"/>
            <w:gridSpan w:val="4"/>
          </w:tcPr>
          <w:p w:rsidR="007D6F8F" w:rsidRPr="000F53CA" w:rsidRDefault="007D6F8F" w:rsidP="007F4B61">
            <w:pPr>
              <w:rPr>
                <w:sz w:val="24"/>
                <w:szCs w:val="24"/>
              </w:rPr>
            </w:pPr>
            <w:r w:rsidRPr="000F53CA">
              <w:rPr>
                <w:sz w:val="24"/>
                <w:szCs w:val="24"/>
              </w:rPr>
              <w:t>Фонд заробітної плати персоналу</w:t>
            </w:r>
          </w:p>
        </w:tc>
        <w:tc>
          <w:tcPr>
            <w:tcW w:w="2040" w:type="dxa"/>
          </w:tcPr>
          <w:p w:rsidR="007D6F8F" w:rsidRPr="000F53CA" w:rsidRDefault="007D6F8F" w:rsidP="00FB5AF1">
            <w:pPr>
              <w:rPr>
                <w:sz w:val="24"/>
                <w:szCs w:val="24"/>
              </w:rPr>
            </w:pPr>
          </w:p>
        </w:tc>
      </w:tr>
    </w:tbl>
    <w:p w:rsidR="007D6F8F" w:rsidRPr="000F53CA" w:rsidRDefault="007D6F8F" w:rsidP="00CC27B0">
      <w:pPr>
        <w:jc w:val="both"/>
        <w:rPr>
          <w:sz w:val="28"/>
          <w:szCs w:val="28"/>
        </w:rPr>
      </w:pPr>
    </w:p>
    <w:p w:rsidR="007D6F8F" w:rsidRPr="000F53CA" w:rsidRDefault="007D6F8F" w:rsidP="00D03DE2">
      <w:pPr>
        <w:jc w:val="center"/>
        <w:rPr>
          <w:b/>
          <w:bCs/>
          <w:sz w:val="28"/>
          <w:szCs w:val="28"/>
        </w:rPr>
      </w:pPr>
      <w:r w:rsidRPr="000F53CA">
        <w:rPr>
          <w:b/>
          <w:bCs/>
          <w:sz w:val="28"/>
          <w:szCs w:val="28"/>
        </w:rPr>
        <w:t>Калькуляція вартості послуг</w:t>
      </w:r>
    </w:p>
    <w:p w:rsidR="007D6F8F" w:rsidRPr="000F53CA" w:rsidRDefault="007D6F8F" w:rsidP="00D03DE2">
      <w:pPr>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856"/>
        <w:gridCol w:w="3209"/>
      </w:tblGrid>
      <w:tr w:rsidR="007D6F8F" w:rsidRPr="000F53CA" w:rsidTr="001454DB">
        <w:tc>
          <w:tcPr>
            <w:tcW w:w="562" w:type="dxa"/>
          </w:tcPr>
          <w:p w:rsidR="007D6F8F" w:rsidRPr="001454DB" w:rsidRDefault="007D6F8F" w:rsidP="001454DB">
            <w:pPr>
              <w:jc w:val="center"/>
              <w:rPr>
                <w:sz w:val="24"/>
                <w:szCs w:val="24"/>
              </w:rPr>
            </w:pPr>
            <w:r w:rsidRPr="001454DB">
              <w:rPr>
                <w:sz w:val="24"/>
                <w:szCs w:val="24"/>
              </w:rPr>
              <w:t>№</w:t>
            </w:r>
          </w:p>
          <w:p w:rsidR="007D6F8F" w:rsidRPr="001454DB" w:rsidRDefault="007D6F8F" w:rsidP="001454DB">
            <w:pPr>
              <w:jc w:val="both"/>
              <w:rPr>
                <w:sz w:val="24"/>
                <w:szCs w:val="24"/>
              </w:rPr>
            </w:pPr>
            <w:r w:rsidRPr="001454DB">
              <w:rPr>
                <w:sz w:val="24"/>
                <w:szCs w:val="24"/>
              </w:rPr>
              <w:t>з/п</w:t>
            </w:r>
          </w:p>
        </w:tc>
        <w:tc>
          <w:tcPr>
            <w:tcW w:w="5856" w:type="dxa"/>
          </w:tcPr>
          <w:p w:rsidR="007D6F8F" w:rsidRPr="001454DB" w:rsidRDefault="007D6F8F" w:rsidP="001454DB">
            <w:pPr>
              <w:jc w:val="center"/>
              <w:rPr>
                <w:sz w:val="24"/>
                <w:szCs w:val="24"/>
              </w:rPr>
            </w:pPr>
            <w:r w:rsidRPr="001454DB">
              <w:rPr>
                <w:sz w:val="24"/>
                <w:szCs w:val="24"/>
              </w:rPr>
              <w:t>Статті витрат</w:t>
            </w:r>
          </w:p>
        </w:tc>
        <w:tc>
          <w:tcPr>
            <w:tcW w:w="3209" w:type="dxa"/>
          </w:tcPr>
          <w:p w:rsidR="007D6F8F" w:rsidRPr="001454DB" w:rsidRDefault="007D6F8F" w:rsidP="001454DB">
            <w:pPr>
              <w:jc w:val="center"/>
              <w:rPr>
                <w:sz w:val="24"/>
                <w:szCs w:val="24"/>
              </w:rPr>
            </w:pPr>
            <w:r w:rsidRPr="001454DB">
              <w:rPr>
                <w:sz w:val="24"/>
                <w:szCs w:val="24"/>
              </w:rPr>
              <w:t>Сума, грн.</w:t>
            </w:r>
          </w:p>
        </w:tc>
      </w:tr>
      <w:tr w:rsidR="007D6F8F" w:rsidRPr="000F53CA" w:rsidTr="001454DB">
        <w:tc>
          <w:tcPr>
            <w:tcW w:w="562" w:type="dxa"/>
          </w:tcPr>
          <w:p w:rsidR="007D6F8F" w:rsidRPr="001454DB" w:rsidRDefault="007D6F8F" w:rsidP="001454DB">
            <w:pPr>
              <w:jc w:val="both"/>
              <w:rPr>
                <w:sz w:val="24"/>
                <w:szCs w:val="24"/>
              </w:rPr>
            </w:pPr>
            <w:r w:rsidRPr="001454DB">
              <w:rPr>
                <w:sz w:val="24"/>
                <w:szCs w:val="24"/>
              </w:rPr>
              <w:t>1</w:t>
            </w:r>
          </w:p>
        </w:tc>
        <w:tc>
          <w:tcPr>
            <w:tcW w:w="5856" w:type="dxa"/>
          </w:tcPr>
          <w:p w:rsidR="007D6F8F" w:rsidRPr="001454DB" w:rsidRDefault="007D6F8F" w:rsidP="001454DB">
            <w:pPr>
              <w:jc w:val="both"/>
              <w:rPr>
                <w:sz w:val="24"/>
                <w:szCs w:val="24"/>
              </w:rPr>
            </w:pPr>
            <w:r w:rsidRPr="001454DB">
              <w:rPr>
                <w:sz w:val="24"/>
                <w:szCs w:val="24"/>
              </w:rPr>
              <w:t>Фонд заробітної плати персоналу</w:t>
            </w:r>
          </w:p>
        </w:tc>
        <w:tc>
          <w:tcPr>
            <w:tcW w:w="3209" w:type="dxa"/>
          </w:tcPr>
          <w:p w:rsidR="007D6F8F" w:rsidRPr="001454DB" w:rsidRDefault="007D6F8F" w:rsidP="001454DB">
            <w:pPr>
              <w:jc w:val="both"/>
              <w:rPr>
                <w:sz w:val="24"/>
                <w:szCs w:val="24"/>
              </w:rPr>
            </w:pPr>
          </w:p>
        </w:tc>
      </w:tr>
      <w:tr w:rsidR="007D6F8F" w:rsidRPr="000F53CA" w:rsidTr="001454DB">
        <w:tc>
          <w:tcPr>
            <w:tcW w:w="562" w:type="dxa"/>
          </w:tcPr>
          <w:p w:rsidR="007D6F8F" w:rsidRPr="001454DB" w:rsidRDefault="007D6F8F" w:rsidP="001454DB">
            <w:pPr>
              <w:jc w:val="both"/>
              <w:rPr>
                <w:sz w:val="24"/>
                <w:szCs w:val="24"/>
              </w:rPr>
            </w:pPr>
            <w:r w:rsidRPr="001454DB">
              <w:rPr>
                <w:sz w:val="24"/>
                <w:szCs w:val="24"/>
              </w:rPr>
              <w:t>2</w:t>
            </w:r>
          </w:p>
        </w:tc>
        <w:tc>
          <w:tcPr>
            <w:tcW w:w="5856" w:type="dxa"/>
          </w:tcPr>
          <w:p w:rsidR="007D6F8F" w:rsidRPr="001454DB" w:rsidRDefault="007D6F8F" w:rsidP="001454DB">
            <w:pPr>
              <w:jc w:val="both"/>
              <w:rPr>
                <w:sz w:val="24"/>
                <w:szCs w:val="24"/>
              </w:rPr>
            </w:pPr>
            <w:r w:rsidRPr="001454DB">
              <w:rPr>
                <w:sz w:val="24"/>
                <w:szCs w:val="24"/>
              </w:rPr>
              <w:t>Єдиний соціальний внесок</w:t>
            </w:r>
          </w:p>
        </w:tc>
        <w:tc>
          <w:tcPr>
            <w:tcW w:w="3209" w:type="dxa"/>
          </w:tcPr>
          <w:p w:rsidR="007D6F8F" w:rsidRPr="001454DB" w:rsidRDefault="007D6F8F" w:rsidP="001454DB">
            <w:pPr>
              <w:jc w:val="both"/>
              <w:rPr>
                <w:sz w:val="24"/>
                <w:szCs w:val="24"/>
              </w:rPr>
            </w:pPr>
          </w:p>
        </w:tc>
      </w:tr>
      <w:tr w:rsidR="007D6F8F" w:rsidRPr="000F53CA" w:rsidTr="001454DB">
        <w:tc>
          <w:tcPr>
            <w:tcW w:w="562" w:type="dxa"/>
          </w:tcPr>
          <w:p w:rsidR="007D6F8F" w:rsidRPr="001454DB" w:rsidRDefault="007D6F8F" w:rsidP="001454DB">
            <w:pPr>
              <w:jc w:val="both"/>
              <w:rPr>
                <w:sz w:val="24"/>
                <w:szCs w:val="24"/>
              </w:rPr>
            </w:pPr>
            <w:r w:rsidRPr="001454DB">
              <w:rPr>
                <w:sz w:val="24"/>
                <w:szCs w:val="24"/>
              </w:rPr>
              <w:t>3</w:t>
            </w:r>
          </w:p>
        </w:tc>
        <w:tc>
          <w:tcPr>
            <w:tcW w:w="5856" w:type="dxa"/>
          </w:tcPr>
          <w:p w:rsidR="007D6F8F" w:rsidRPr="001454DB" w:rsidRDefault="007D6F8F" w:rsidP="001454DB">
            <w:pPr>
              <w:jc w:val="both"/>
              <w:rPr>
                <w:sz w:val="24"/>
                <w:szCs w:val="24"/>
              </w:rPr>
            </w:pPr>
            <w:r w:rsidRPr="001454DB">
              <w:rPr>
                <w:sz w:val="24"/>
                <w:szCs w:val="24"/>
              </w:rPr>
              <w:t>Накладні видатки</w:t>
            </w:r>
          </w:p>
        </w:tc>
        <w:tc>
          <w:tcPr>
            <w:tcW w:w="3209" w:type="dxa"/>
          </w:tcPr>
          <w:p w:rsidR="007D6F8F" w:rsidRPr="001454DB" w:rsidRDefault="007D6F8F" w:rsidP="001454DB">
            <w:pPr>
              <w:jc w:val="both"/>
              <w:rPr>
                <w:sz w:val="24"/>
                <w:szCs w:val="24"/>
              </w:rPr>
            </w:pPr>
          </w:p>
        </w:tc>
      </w:tr>
      <w:tr w:rsidR="007D6F8F" w:rsidRPr="000F53CA" w:rsidTr="001454DB">
        <w:tc>
          <w:tcPr>
            <w:tcW w:w="562" w:type="dxa"/>
          </w:tcPr>
          <w:p w:rsidR="007D6F8F" w:rsidRPr="001454DB" w:rsidRDefault="007D6F8F" w:rsidP="001454DB">
            <w:pPr>
              <w:jc w:val="both"/>
              <w:rPr>
                <w:sz w:val="24"/>
                <w:szCs w:val="24"/>
              </w:rPr>
            </w:pPr>
            <w:r w:rsidRPr="001454DB">
              <w:rPr>
                <w:sz w:val="24"/>
                <w:szCs w:val="24"/>
              </w:rPr>
              <w:t>4</w:t>
            </w:r>
          </w:p>
        </w:tc>
        <w:tc>
          <w:tcPr>
            <w:tcW w:w="5856" w:type="dxa"/>
          </w:tcPr>
          <w:p w:rsidR="007D6F8F" w:rsidRPr="001454DB" w:rsidRDefault="007D6F8F" w:rsidP="001454DB">
            <w:pPr>
              <w:jc w:val="both"/>
              <w:rPr>
                <w:sz w:val="24"/>
                <w:szCs w:val="24"/>
              </w:rPr>
            </w:pPr>
            <w:r w:rsidRPr="001454DB">
              <w:rPr>
                <w:sz w:val="24"/>
                <w:szCs w:val="24"/>
              </w:rPr>
              <w:t>Послуги сторонніх організацій</w:t>
            </w:r>
          </w:p>
        </w:tc>
        <w:tc>
          <w:tcPr>
            <w:tcW w:w="3209" w:type="dxa"/>
          </w:tcPr>
          <w:p w:rsidR="007D6F8F" w:rsidRPr="001454DB" w:rsidRDefault="007D6F8F" w:rsidP="001454DB">
            <w:pPr>
              <w:jc w:val="both"/>
              <w:rPr>
                <w:sz w:val="24"/>
                <w:szCs w:val="24"/>
              </w:rPr>
            </w:pPr>
          </w:p>
        </w:tc>
      </w:tr>
      <w:tr w:rsidR="007D6F8F" w:rsidRPr="000F53CA" w:rsidTr="001454DB">
        <w:tc>
          <w:tcPr>
            <w:tcW w:w="562" w:type="dxa"/>
          </w:tcPr>
          <w:p w:rsidR="007D6F8F" w:rsidRPr="001454DB" w:rsidRDefault="007D6F8F" w:rsidP="001454DB">
            <w:pPr>
              <w:jc w:val="both"/>
              <w:rPr>
                <w:sz w:val="24"/>
                <w:szCs w:val="24"/>
              </w:rPr>
            </w:pPr>
            <w:r w:rsidRPr="001454DB">
              <w:rPr>
                <w:sz w:val="24"/>
                <w:szCs w:val="24"/>
              </w:rPr>
              <w:t>5</w:t>
            </w:r>
          </w:p>
        </w:tc>
        <w:tc>
          <w:tcPr>
            <w:tcW w:w="5856" w:type="dxa"/>
          </w:tcPr>
          <w:p w:rsidR="007D6F8F" w:rsidRPr="001454DB" w:rsidRDefault="007D6F8F" w:rsidP="001454DB">
            <w:pPr>
              <w:jc w:val="both"/>
              <w:rPr>
                <w:sz w:val="24"/>
                <w:szCs w:val="24"/>
              </w:rPr>
            </w:pPr>
            <w:r w:rsidRPr="001454DB">
              <w:rPr>
                <w:sz w:val="24"/>
                <w:szCs w:val="24"/>
              </w:rPr>
              <w:t xml:space="preserve">Собівартість </w:t>
            </w:r>
          </w:p>
        </w:tc>
        <w:tc>
          <w:tcPr>
            <w:tcW w:w="3209" w:type="dxa"/>
          </w:tcPr>
          <w:p w:rsidR="007D6F8F" w:rsidRPr="001454DB" w:rsidRDefault="007D6F8F" w:rsidP="001454DB">
            <w:pPr>
              <w:jc w:val="both"/>
              <w:rPr>
                <w:sz w:val="24"/>
                <w:szCs w:val="24"/>
              </w:rPr>
            </w:pPr>
          </w:p>
        </w:tc>
      </w:tr>
      <w:tr w:rsidR="007D6F8F" w:rsidRPr="000F53CA" w:rsidTr="001454DB">
        <w:tc>
          <w:tcPr>
            <w:tcW w:w="562" w:type="dxa"/>
          </w:tcPr>
          <w:p w:rsidR="007D6F8F" w:rsidRPr="001454DB" w:rsidRDefault="007D6F8F" w:rsidP="001454DB">
            <w:pPr>
              <w:jc w:val="both"/>
              <w:rPr>
                <w:sz w:val="24"/>
                <w:szCs w:val="24"/>
              </w:rPr>
            </w:pPr>
            <w:r w:rsidRPr="001454DB">
              <w:rPr>
                <w:sz w:val="24"/>
                <w:szCs w:val="24"/>
              </w:rPr>
              <w:t>6</w:t>
            </w:r>
          </w:p>
        </w:tc>
        <w:tc>
          <w:tcPr>
            <w:tcW w:w="5856" w:type="dxa"/>
          </w:tcPr>
          <w:p w:rsidR="007D6F8F" w:rsidRPr="001454DB" w:rsidRDefault="007D6F8F" w:rsidP="001454DB">
            <w:pPr>
              <w:jc w:val="both"/>
              <w:rPr>
                <w:sz w:val="24"/>
                <w:szCs w:val="24"/>
              </w:rPr>
            </w:pPr>
            <w:r w:rsidRPr="001454DB">
              <w:rPr>
                <w:sz w:val="24"/>
                <w:szCs w:val="24"/>
              </w:rPr>
              <w:t>Прибуток</w:t>
            </w:r>
          </w:p>
        </w:tc>
        <w:tc>
          <w:tcPr>
            <w:tcW w:w="3209" w:type="dxa"/>
          </w:tcPr>
          <w:p w:rsidR="007D6F8F" w:rsidRPr="001454DB" w:rsidRDefault="007D6F8F" w:rsidP="001454DB">
            <w:pPr>
              <w:jc w:val="both"/>
              <w:rPr>
                <w:sz w:val="24"/>
                <w:szCs w:val="24"/>
              </w:rPr>
            </w:pPr>
          </w:p>
        </w:tc>
      </w:tr>
      <w:tr w:rsidR="007D6F8F" w:rsidRPr="000F53CA" w:rsidTr="001454DB">
        <w:tc>
          <w:tcPr>
            <w:tcW w:w="562" w:type="dxa"/>
          </w:tcPr>
          <w:p w:rsidR="007D6F8F" w:rsidRPr="001454DB" w:rsidRDefault="007D6F8F" w:rsidP="001454DB">
            <w:pPr>
              <w:jc w:val="both"/>
              <w:rPr>
                <w:sz w:val="24"/>
                <w:szCs w:val="24"/>
              </w:rPr>
            </w:pPr>
            <w:r w:rsidRPr="001454DB">
              <w:rPr>
                <w:sz w:val="24"/>
                <w:szCs w:val="24"/>
              </w:rPr>
              <w:t>7</w:t>
            </w:r>
          </w:p>
        </w:tc>
        <w:tc>
          <w:tcPr>
            <w:tcW w:w="5856" w:type="dxa"/>
          </w:tcPr>
          <w:p w:rsidR="007D6F8F" w:rsidRPr="001454DB" w:rsidRDefault="007D6F8F" w:rsidP="001454DB">
            <w:pPr>
              <w:jc w:val="both"/>
              <w:rPr>
                <w:sz w:val="24"/>
                <w:szCs w:val="24"/>
              </w:rPr>
            </w:pPr>
            <w:r w:rsidRPr="001454DB">
              <w:rPr>
                <w:sz w:val="24"/>
                <w:szCs w:val="24"/>
              </w:rPr>
              <w:t>Вартість послуг (без ПДВ)</w:t>
            </w:r>
          </w:p>
        </w:tc>
        <w:tc>
          <w:tcPr>
            <w:tcW w:w="3209" w:type="dxa"/>
          </w:tcPr>
          <w:p w:rsidR="007D6F8F" w:rsidRPr="001454DB" w:rsidRDefault="007D6F8F" w:rsidP="001454DB">
            <w:pPr>
              <w:jc w:val="both"/>
              <w:rPr>
                <w:sz w:val="24"/>
                <w:szCs w:val="24"/>
              </w:rPr>
            </w:pPr>
          </w:p>
        </w:tc>
      </w:tr>
      <w:tr w:rsidR="007D6F8F" w:rsidRPr="000F53CA" w:rsidTr="001454DB">
        <w:tc>
          <w:tcPr>
            <w:tcW w:w="562" w:type="dxa"/>
          </w:tcPr>
          <w:p w:rsidR="007D6F8F" w:rsidRPr="001454DB" w:rsidRDefault="007D6F8F" w:rsidP="001454DB">
            <w:pPr>
              <w:jc w:val="both"/>
              <w:rPr>
                <w:sz w:val="24"/>
                <w:szCs w:val="24"/>
              </w:rPr>
            </w:pPr>
            <w:r w:rsidRPr="001454DB">
              <w:rPr>
                <w:sz w:val="24"/>
                <w:szCs w:val="24"/>
              </w:rPr>
              <w:t>8</w:t>
            </w:r>
          </w:p>
        </w:tc>
        <w:tc>
          <w:tcPr>
            <w:tcW w:w="5856" w:type="dxa"/>
          </w:tcPr>
          <w:p w:rsidR="007D6F8F" w:rsidRPr="001454DB" w:rsidRDefault="007D6F8F" w:rsidP="001454DB">
            <w:pPr>
              <w:jc w:val="both"/>
              <w:rPr>
                <w:sz w:val="24"/>
                <w:szCs w:val="24"/>
              </w:rPr>
            </w:pPr>
            <w:r w:rsidRPr="001454DB">
              <w:rPr>
                <w:sz w:val="24"/>
                <w:szCs w:val="24"/>
              </w:rPr>
              <w:t>ПДВ*</w:t>
            </w:r>
          </w:p>
        </w:tc>
        <w:tc>
          <w:tcPr>
            <w:tcW w:w="3209" w:type="dxa"/>
          </w:tcPr>
          <w:p w:rsidR="007D6F8F" w:rsidRPr="001454DB" w:rsidRDefault="007D6F8F" w:rsidP="001454DB">
            <w:pPr>
              <w:jc w:val="both"/>
              <w:rPr>
                <w:sz w:val="24"/>
                <w:szCs w:val="24"/>
              </w:rPr>
            </w:pPr>
          </w:p>
        </w:tc>
      </w:tr>
      <w:tr w:rsidR="007D6F8F" w:rsidRPr="000F53CA" w:rsidTr="001454DB">
        <w:tc>
          <w:tcPr>
            <w:tcW w:w="562" w:type="dxa"/>
          </w:tcPr>
          <w:p w:rsidR="007D6F8F" w:rsidRPr="001454DB" w:rsidRDefault="007D6F8F" w:rsidP="001454DB">
            <w:pPr>
              <w:jc w:val="both"/>
              <w:rPr>
                <w:sz w:val="24"/>
                <w:szCs w:val="24"/>
              </w:rPr>
            </w:pPr>
            <w:r w:rsidRPr="001454DB">
              <w:rPr>
                <w:sz w:val="24"/>
                <w:szCs w:val="24"/>
              </w:rPr>
              <w:t>9</w:t>
            </w:r>
          </w:p>
        </w:tc>
        <w:tc>
          <w:tcPr>
            <w:tcW w:w="5856" w:type="dxa"/>
          </w:tcPr>
          <w:p w:rsidR="007D6F8F" w:rsidRPr="001454DB" w:rsidRDefault="007D6F8F" w:rsidP="001454DB">
            <w:pPr>
              <w:jc w:val="both"/>
              <w:rPr>
                <w:sz w:val="24"/>
                <w:szCs w:val="24"/>
              </w:rPr>
            </w:pPr>
            <w:r w:rsidRPr="001454DB">
              <w:rPr>
                <w:sz w:val="24"/>
                <w:szCs w:val="24"/>
              </w:rPr>
              <w:t>Ціна послуг з ПДВ*</w:t>
            </w:r>
          </w:p>
        </w:tc>
        <w:tc>
          <w:tcPr>
            <w:tcW w:w="3209" w:type="dxa"/>
          </w:tcPr>
          <w:p w:rsidR="007D6F8F" w:rsidRPr="001454DB" w:rsidRDefault="007D6F8F" w:rsidP="001454DB">
            <w:pPr>
              <w:jc w:val="both"/>
              <w:rPr>
                <w:sz w:val="24"/>
                <w:szCs w:val="24"/>
              </w:rPr>
            </w:pPr>
          </w:p>
        </w:tc>
      </w:tr>
    </w:tbl>
    <w:p w:rsidR="007D6F8F" w:rsidRPr="000F53CA" w:rsidRDefault="007D6F8F" w:rsidP="00CC27B0">
      <w:pPr>
        <w:jc w:val="both"/>
        <w:rPr>
          <w:sz w:val="28"/>
          <w:szCs w:val="28"/>
        </w:rPr>
      </w:pPr>
    </w:p>
    <w:tbl>
      <w:tblPr>
        <w:tblW w:w="10644" w:type="dxa"/>
        <w:tblLook w:val="00A0"/>
      </w:tblPr>
      <w:tblGrid>
        <w:gridCol w:w="10422"/>
        <w:gridCol w:w="236"/>
      </w:tblGrid>
      <w:tr w:rsidR="007D6F8F" w:rsidRPr="000F53CA" w:rsidTr="00D26083">
        <w:trPr>
          <w:trHeight w:val="298"/>
        </w:trPr>
        <w:tc>
          <w:tcPr>
            <w:tcW w:w="10422" w:type="dxa"/>
          </w:tcPr>
          <w:tbl>
            <w:tblPr>
              <w:tblW w:w="10206" w:type="dxa"/>
              <w:tblLook w:val="00A0"/>
            </w:tblPr>
            <w:tblGrid>
              <w:gridCol w:w="5245"/>
              <w:gridCol w:w="4961"/>
            </w:tblGrid>
            <w:tr w:rsidR="007D6F8F" w:rsidRPr="000F53CA" w:rsidTr="007D5EFF">
              <w:trPr>
                <w:trHeight w:val="298"/>
              </w:trPr>
              <w:tc>
                <w:tcPr>
                  <w:tcW w:w="5245" w:type="dxa"/>
                </w:tcPr>
                <w:p w:rsidR="007D6F8F" w:rsidRPr="000F53CA" w:rsidRDefault="007D6F8F" w:rsidP="006F72CC">
                  <w:pPr>
                    <w:widowControl w:val="0"/>
                    <w:spacing w:line="276" w:lineRule="auto"/>
                    <w:jc w:val="center"/>
                    <w:rPr>
                      <w:b/>
                      <w:sz w:val="23"/>
                      <w:szCs w:val="23"/>
                    </w:rPr>
                  </w:pPr>
                  <w:r w:rsidRPr="000F53CA">
                    <w:rPr>
                      <w:b/>
                      <w:sz w:val="23"/>
                      <w:szCs w:val="23"/>
                    </w:rPr>
                    <w:t>ЗАМОВНИК</w:t>
                  </w:r>
                </w:p>
              </w:tc>
              <w:tc>
                <w:tcPr>
                  <w:tcW w:w="4961" w:type="dxa"/>
                </w:tcPr>
                <w:p w:rsidR="007D6F8F" w:rsidRPr="000F53CA" w:rsidRDefault="007D6F8F" w:rsidP="006F72CC">
                  <w:pPr>
                    <w:widowControl w:val="0"/>
                    <w:spacing w:line="276" w:lineRule="auto"/>
                    <w:jc w:val="center"/>
                    <w:rPr>
                      <w:b/>
                      <w:sz w:val="23"/>
                      <w:szCs w:val="23"/>
                    </w:rPr>
                  </w:pPr>
                  <w:r w:rsidRPr="000F53CA">
                    <w:rPr>
                      <w:b/>
                      <w:sz w:val="23"/>
                      <w:szCs w:val="23"/>
                    </w:rPr>
                    <w:t>ВИКОНАВЕЦЬ</w:t>
                  </w:r>
                </w:p>
              </w:tc>
            </w:tr>
            <w:tr w:rsidR="007D6F8F" w:rsidRPr="000F53CA" w:rsidTr="007D5EFF">
              <w:trPr>
                <w:trHeight w:val="585"/>
              </w:trPr>
              <w:tc>
                <w:tcPr>
                  <w:tcW w:w="5245" w:type="dxa"/>
                </w:tcPr>
                <w:p w:rsidR="007D6F8F" w:rsidRPr="000F53CA" w:rsidRDefault="007D6F8F" w:rsidP="006F72CC">
                  <w:pPr>
                    <w:widowControl w:val="0"/>
                    <w:spacing w:line="276" w:lineRule="auto"/>
                    <w:jc w:val="center"/>
                    <w:rPr>
                      <w:b/>
                      <w:sz w:val="23"/>
                      <w:szCs w:val="23"/>
                    </w:rPr>
                  </w:pPr>
                  <w:r w:rsidRPr="000F53CA">
                    <w:rPr>
                      <w:b/>
                      <w:sz w:val="23"/>
                      <w:szCs w:val="23"/>
                    </w:rPr>
                    <w:t xml:space="preserve">Комунальне підприємство </w:t>
                  </w:r>
                </w:p>
                <w:p w:rsidR="007D6F8F" w:rsidRPr="000F53CA" w:rsidRDefault="007D6F8F" w:rsidP="006F72CC">
                  <w:pPr>
                    <w:widowControl w:val="0"/>
                    <w:spacing w:line="276" w:lineRule="auto"/>
                    <w:jc w:val="center"/>
                    <w:rPr>
                      <w:b/>
                      <w:sz w:val="23"/>
                      <w:szCs w:val="23"/>
                    </w:rPr>
                  </w:pPr>
                  <w:r w:rsidRPr="000F53CA">
                    <w:rPr>
                      <w:b/>
                      <w:sz w:val="23"/>
                      <w:szCs w:val="23"/>
                    </w:rPr>
                    <w:t>«Міськоформлення»</w:t>
                  </w:r>
                </w:p>
              </w:tc>
              <w:tc>
                <w:tcPr>
                  <w:tcW w:w="4961" w:type="dxa"/>
                </w:tcPr>
                <w:p w:rsidR="007D6F8F" w:rsidRPr="000F53CA" w:rsidRDefault="007D6F8F" w:rsidP="006F72CC">
                  <w:pPr>
                    <w:widowControl w:val="0"/>
                    <w:tabs>
                      <w:tab w:val="left" w:pos="348"/>
                    </w:tabs>
                    <w:spacing w:line="276" w:lineRule="auto"/>
                    <w:jc w:val="center"/>
                    <w:rPr>
                      <w:b/>
                      <w:sz w:val="23"/>
                      <w:szCs w:val="23"/>
                    </w:rPr>
                  </w:pPr>
                </w:p>
              </w:tc>
            </w:tr>
            <w:tr w:rsidR="007D6F8F" w:rsidRPr="000F53CA" w:rsidTr="007D5EFF">
              <w:trPr>
                <w:trHeight w:val="57"/>
              </w:trPr>
              <w:tc>
                <w:tcPr>
                  <w:tcW w:w="5245" w:type="dxa"/>
                </w:tcPr>
                <w:p w:rsidR="007D6F8F" w:rsidRPr="000F53CA" w:rsidRDefault="007D6F8F" w:rsidP="006F72CC">
                  <w:pPr>
                    <w:widowControl w:val="0"/>
                    <w:spacing w:line="276" w:lineRule="auto"/>
                    <w:jc w:val="center"/>
                    <w:rPr>
                      <w:b/>
                      <w:sz w:val="23"/>
                      <w:szCs w:val="23"/>
                    </w:rPr>
                  </w:pPr>
                </w:p>
                <w:p w:rsidR="007D6F8F" w:rsidRPr="000F53CA" w:rsidRDefault="007D6F8F" w:rsidP="006F72CC">
                  <w:pPr>
                    <w:widowControl w:val="0"/>
                    <w:spacing w:line="276" w:lineRule="auto"/>
                    <w:jc w:val="center"/>
                    <w:rPr>
                      <w:b/>
                      <w:sz w:val="23"/>
                      <w:szCs w:val="23"/>
                    </w:rPr>
                  </w:pPr>
                  <w:r w:rsidRPr="000F53CA">
                    <w:rPr>
                      <w:b/>
                      <w:sz w:val="23"/>
                      <w:szCs w:val="23"/>
                    </w:rPr>
                    <w:t>________________</w:t>
                  </w:r>
                </w:p>
                <w:p w:rsidR="007D6F8F" w:rsidRPr="000F53CA" w:rsidRDefault="007D6F8F" w:rsidP="006F72CC">
                  <w:pPr>
                    <w:widowControl w:val="0"/>
                    <w:tabs>
                      <w:tab w:val="left" w:pos="4111"/>
                    </w:tabs>
                    <w:spacing w:line="276" w:lineRule="auto"/>
                    <w:ind w:right="459"/>
                    <w:jc w:val="center"/>
                    <w:rPr>
                      <w:sz w:val="23"/>
                      <w:szCs w:val="23"/>
                    </w:rPr>
                  </w:pPr>
                  <w:r w:rsidRPr="000F53CA">
                    <w:rPr>
                      <w:sz w:val="23"/>
                      <w:szCs w:val="23"/>
                    </w:rPr>
                    <w:t>М.П.</w:t>
                  </w:r>
                </w:p>
              </w:tc>
              <w:tc>
                <w:tcPr>
                  <w:tcW w:w="4961" w:type="dxa"/>
                </w:tcPr>
                <w:p w:rsidR="007D6F8F" w:rsidRPr="000F53CA" w:rsidRDefault="007D6F8F" w:rsidP="006F72CC">
                  <w:pPr>
                    <w:widowControl w:val="0"/>
                    <w:spacing w:line="276" w:lineRule="auto"/>
                    <w:jc w:val="center"/>
                    <w:rPr>
                      <w:b/>
                      <w:sz w:val="23"/>
                      <w:szCs w:val="23"/>
                    </w:rPr>
                  </w:pPr>
                </w:p>
                <w:p w:rsidR="007D6F8F" w:rsidRPr="000F53CA" w:rsidRDefault="007D6F8F" w:rsidP="006F72CC">
                  <w:pPr>
                    <w:widowControl w:val="0"/>
                    <w:spacing w:line="276" w:lineRule="auto"/>
                    <w:jc w:val="center"/>
                    <w:rPr>
                      <w:b/>
                      <w:sz w:val="23"/>
                      <w:szCs w:val="23"/>
                    </w:rPr>
                  </w:pPr>
                  <w:r w:rsidRPr="000F53CA">
                    <w:rPr>
                      <w:b/>
                      <w:sz w:val="23"/>
                      <w:szCs w:val="23"/>
                    </w:rPr>
                    <w:t>_________________</w:t>
                  </w:r>
                </w:p>
                <w:p w:rsidR="007D6F8F" w:rsidRPr="000F53CA" w:rsidRDefault="007D6F8F" w:rsidP="006F72CC">
                  <w:pPr>
                    <w:widowControl w:val="0"/>
                    <w:spacing w:line="276" w:lineRule="auto"/>
                    <w:jc w:val="center"/>
                    <w:rPr>
                      <w:sz w:val="23"/>
                      <w:szCs w:val="23"/>
                    </w:rPr>
                  </w:pPr>
                  <w:r w:rsidRPr="000F53CA">
                    <w:rPr>
                      <w:sz w:val="23"/>
                      <w:szCs w:val="23"/>
                    </w:rPr>
                    <w:t>М.П.</w:t>
                  </w:r>
                </w:p>
              </w:tc>
            </w:tr>
          </w:tbl>
          <w:p w:rsidR="007D6F8F" w:rsidRPr="000F53CA" w:rsidRDefault="007D6F8F" w:rsidP="00B448DB">
            <w:pPr>
              <w:widowControl w:val="0"/>
              <w:spacing w:line="276" w:lineRule="auto"/>
              <w:jc w:val="center"/>
              <w:rPr>
                <w:b/>
                <w:sz w:val="23"/>
                <w:szCs w:val="23"/>
              </w:rPr>
            </w:pPr>
          </w:p>
        </w:tc>
        <w:tc>
          <w:tcPr>
            <w:tcW w:w="222" w:type="dxa"/>
          </w:tcPr>
          <w:p w:rsidR="007D6F8F" w:rsidRPr="000F53CA" w:rsidRDefault="007D6F8F" w:rsidP="00B448DB">
            <w:pPr>
              <w:widowControl w:val="0"/>
              <w:spacing w:line="276" w:lineRule="auto"/>
              <w:jc w:val="center"/>
              <w:rPr>
                <w:b/>
                <w:sz w:val="23"/>
                <w:szCs w:val="23"/>
              </w:rPr>
            </w:pPr>
          </w:p>
        </w:tc>
      </w:tr>
    </w:tbl>
    <w:p w:rsidR="007D6F8F" w:rsidRPr="000F53CA" w:rsidRDefault="007D6F8F" w:rsidP="007E130E">
      <w:pPr>
        <w:ind w:left="4820"/>
        <w:rPr>
          <w:sz w:val="28"/>
          <w:szCs w:val="28"/>
        </w:rPr>
      </w:pPr>
      <w:r w:rsidRPr="000F53CA">
        <w:rPr>
          <w:sz w:val="28"/>
          <w:szCs w:val="28"/>
        </w:rPr>
        <w:t>Додаток 3</w:t>
      </w:r>
    </w:p>
    <w:p w:rsidR="007D6F8F" w:rsidRPr="000F53CA" w:rsidRDefault="007D6F8F" w:rsidP="007E130E">
      <w:pPr>
        <w:ind w:left="4820"/>
        <w:rPr>
          <w:sz w:val="28"/>
          <w:szCs w:val="28"/>
        </w:rPr>
      </w:pPr>
      <w:r w:rsidRPr="000F53CA">
        <w:rPr>
          <w:sz w:val="28"/>
          <w:szCs w:val="28"/>
        </w:rPr>
        <w:t>до Договору №_____________</w:t>
      </w:r>
    </w:p>
    <w:p w:rsidR="007D6F8F" w:rsidRPr="000F53CA" w:rsidRDefault="007D6F8F" w:rsidP="007E130E">
      <w:pPr>
        <w:ind w:left="4820"/>
        <w:rPr>
          <w:sz w:val="28"/>
          <w:szCs w:val="28"/>
        </w:rPr>
      </w:pPr>
      <w:r w:rsidRPr="000F53CA">
        <w:rPr>
          <w:sz w:val="28"/>
          <w:szCs w:val="28"/>
        </w:rPr>
        <w:t>від «____» ________________ 202__ р.</w:t>
      </w:r>
    </w:p>
    <w:p w:rsidR="007D6F8F" w:rsidRPr="000F53CA" w:rsidRDefault="007D6F8F" w:rsidP="00912588">
      <w:pPr>
        <w:jc w:val="center"/>
        <w:rPr>
          <w:b/>
          <w:bCs/>
        </w:rPr>
      </w:pPr>
    </w:p>
    <w:p w:rsidR="007D6F8F" w:rsidRPr="000F53CA" w:rsidRDefault="007D6F8F" w:rsidP="00912588">
      <w:pPr>
        <w:jc w:val="center"/>
        <w:rPr>
          <w:b/>
          <w:bCs/>
        </w:rPr>
      </w:pPr>
    </w:p>
    <w:p w:rsidR="007D6F8F" w:rsidRPr="000F53CA" w:rsidRDefault="007D6F8F" w:rsidP="00912588">
      <w:pPr>
        <w:jc w:val="center"/>
        <w:rPr>
          <w:b/>
          <w:bCs/>
        </w:rPr>
      </w:pPr>
      <w:r w:rsidRPr="000F53CA">
        <w:rPr>
          <w:b/>
          <w:bCs/>
        </w:rPr>
        <w:t>ТЕХНІЧНІ ВИМОГИ</w:t>
      </w:r>
    </w:p>
    <w:p w:rsidR="007D6F8F" w:rsidRPr="000F53CA" w:rsidRDefault="007D6F8F" w:rsidP="00912588">
      <w:pPr>
        <w:jc w:val="center"/>
        <w:rPr>
          <w:b/>
          <w:bCs/>
        </w:rPr>
      </w:pPr>
      <w:r w:rsidRPr="000F53CA">
        <w:rPr>
          <w:b/>
          <w:bCs/>
        </w:rPr>
        <w:t>ІНФОРМАЦІЯ ПРО НЕОБХІДНІ ТЕХНІЧНІ, ЯКІСНІ ТА КІЛЬКІСНІ</w:t>
      </w:r>
    </w:p>
    <w:p w:rsidR="007D6F8F" w:rsidRPr="000F53CA" w:rsidRDefault="007D6F8F" w:rsidP="00912588">
      <w:pPr>
        <w:jc w:val="center"/>
        <w:rPr>
          <w:b/>
          <w:bCs/>
        </w:rPr>
      </w:pPr>
      <w:r w:rsidRPr="000F53CA">
        <w:rPr>
          <w:b/>
          <w:bCs/>
        </w:rPr>
        <w:t>ХАРАКТЕРИСТИКИ ПРЕДМЕТА ЗАКУПІВЛІ</w:t>
      </w:r>
    </w:p>
    <w:p w:rsidR="007D6F8F" w:rsidRPr="000F53CA" w:rsidRDefault="007D6F8F" w:rsidP="00912588">
      <w:pPr>
        <w:jc w:val="center"/>
        <w:rPr>
          <w:b/>
        </w:rPr>
      </w:pPr>
    </w:p>
    <w:p w:rsidR="007D6F8F" w:rsidRPr="000F53CA" w:rsidRDefault="007D6F8F" w:rsidP="00912588">
      <w:pPr>
        <w:jc w:val="center"/>
        <w:rPr>
          <w:b/>
        </w:rPr>
      </w:pPr>
      <w:r w:rsidRPr="000F53CA">
        <w:rPr>
          <w:b/>
        </w:rPr>
        <w:t xml:space="preserve">Розробка UX/UI та програмного забезпечення Frontend </w:t>
      </w:r>
    </w:p>
    <w:p w:rsidR="007D6F8F" w:rsidRPr="000F53CA" w:rsidRDefault="007D6F8F" w:rsidP="00912588">
      <w:pPr>
        <w:jc w:val="center"/>
        <w:rPr>
          <w:b/>
        </w:rPr>
      </w:pPr>
      <w:r w:rsidRPr="000F53CA">
        <w:rPr>
          <w:b/>
        </w:rPr>
        <w:t xml:space="preserve">мобільного застосунку </w:t>
      </w:r>
    </w:p>
    <w:p w:rsidR="007D6F8F" w:rsidRPr="000F53CA" w:rsidRDefault="007D6F8F" w:rsidP="00912588">
      <w:pPr>
        <w:jc w:val="center"/>
        <w:rPr>
          <w:b/>
        </w:rPr>
      </w:pPr>
      <w:r w:rsidRPr="000F53CA">
        <w:rPr>
          <w:b/>
        </w:rPr>
        <w:t xml:space="preserve">для «ID-картки мешканця міста Кременчука – «Картка кременчужанина»» </w:t>
      </w:r>
    </w:p>
    <w:p w:rsidR="007D6F8F" w:rsidRPr="000F53CA" w:rsidRDefault="007D6F8F" w:rsidP="00912588">
      <w:pPr>
        <w:jc w:val="center"/>
        <w:rPr>
          <w:b/>
        </w:rPr>
      </w:pPr>
      <w:r w:rsidRPr="000F53CA">
        <w:rPr>
          <w:b/>
        </w:rPr>
        <w:t xml:space="preserve">Управлінської геоінформаційної системи </w:t>
      </w:r>
    </w:p>
    <w:p w:rsidR="007D6F8F" w:rsidRPr="000F53CA" w:rsidRDefault="007D6F8F" w:rsidP="00912588">
      <w:pPr>
        <w:jc w:val="center"/>
        <w:rPr>
          <w:b/>
        </w:rPr>
      </w:pPr>
      <w:r w:rsidRPr="000F53CA">
        <w:rPr>
          <w:b/>
        </w:rPr>
        <w:t>цифрової платформи Кременчуцької міської територіальної громади</w:t>
      </w:r>
    </w:p>
    <w:p w:rsidR="007D6F8F" w:rsidRPr="000F53CA" w:rsidRDefault="007D6F8F" w:rsidP="00912588">
      <w:pPr>
        <w:jc w:val="center"/>
      </w:pPr>
    </w:p>
    <w:p w:rsidR="007D6F8F" w:rsidRPr="000F53CA" w:rsidRDefault="007D6F8F" w:rsidP="00F65852">
      <w:pPr>
        <w:ind w:firstLine="567"/>
        <w:jc w:val="both"/>
      </w:pPr>
      <w:r w:rsidRPr="000F53CA">
        <w:t>Розробка UX/UI та програмного забезпечення Frontend мобільного застосунку для «ID-картки мешканця міста Кременчука – «Картка кременчужанина»» Управлінської геоінформаційної системи цифрової платформи Кременчуцької міської територіальної громади, на виконання рішення Кременчуцької міської ради Полтавської області від 21 грудня 2017 р. «Про затвердження Стратегії розвитку міста Кременчука на період да 2028 року».</w:t>
      </w:r>
    </w:p>
    <w:p w:rsidR="007D6F8F" w:rsidRPr="000F53CA" w:rsidRDefault="007D6F8F" w:rsidP="00912588">
      <w:pPr>
        <w:jc w:val="center"/>
        <w:rPr>
          <w:b/>
        </w:rPr>
      </w:pPr>
    </w:p>
    <w:p w:rsidR="007D6F8F" w:rsidRPr="000F53CA" w:rsidRDefault="007D6F8F" w:rsidP="00912588">
      <w:pPr>
        <w:jc w:val="center"/>
        <w:rPr>
          <w:b/>
        </w:rPr>
      </w:pPr>
      <w:r w:rsidRPr="000F53CA">
        <w:rPr>
          <w:b/>
        </w:rPr>
        <w:t xml:space="preserve">Перелік умовних скорочень, основних термінів та визначень </w:t>
      </w:r>
    </w:p>
    <w:p w:rsidR="007D6F8F" w:rsidRPr="000F53CA" w:rsidRDefault="007D6F8F" w:rsidP="00F65852">
      <w:pPr>
        <w:ind w:firstLine="709"/>
        <w:jc w:val="both"/>
      </w:pPr>
      <w:bookmarkStart w:id="3" w:name="_Hlk133577908"/>
      <w:r w:rsidRPr="000F53CA">
        <w:t>У цьому документі використовуються терміни, визначені у Законах України «Про електронні довірчі послуги», «Про захист інформації в інформаційно-комунікаційних системах» й інших нормативно-правових документах, перелік яких зазначений в розділі 2 цих Технічних вимог.</w:t>
      </w:r>
    </w:p>
    <w:p w:rsidR="007D6F8F" w:rsidRPr="000F53CA" w:rsidRDefault="007D6F8F" w:rsidP="00F65852">
      <w:pPr>
        <w:ind w:firstLine="709"/>
        <w:jc w:val="both"/>
      </w:pPr>
      <w:r w:rsidRPr="000F53CA">
        <w:t>Інші терміни та скорочення вживаються у значенні, наведеному в Положенні про інформаційні ресурси, затвердженого рішенням Кременчуцької міської ради Кременчуцького району Полтавської області від 18 серпня  2021 року та у наступному значені:</w:t>
      </w:r>
    </w:p>
    <w:p w:rsidR="007D6F8F" w:rsidRPr="000F53CA" w:rsidRDefault="007D6F8F" w:rsidP="00912588">
      <w:pPr>
        <w:ind w:firstLine="709"/>
        <w:jc w:val="both"/>
      </w:pPr>
      <w:r w:rsidRPr="000F53CA">
        <w:t>мобільний застосунк для «ID-картки мешканця міста Кременчука – «Картка кременчужанина»» Управлінської геоінформаційної системи цифрової платформи Кременчуцької міської територіальної громади – UX/UI та програмне забезпечення Frontend;</w:t>
      </w:r>
    </w:p>
    <w:p w:rsidR="007D6F8F" w:rsidRPr="000F53CA" w:rsidRDefault="007D6F8F" w:rsidP="00912588">
      <w:pPr>
        <w:ind w:firstLine="709"/>
        <w:jc w:val="both"/>
      </w:pPr>
      <w:r w:rsidRPr="000F53CA">
        <w:t>УГІС – система управління базами даних на основі геоінформаційної технології, яка забезпечує прийняття управлінських рішень цифрової платформи Кременчуцької міської територіальної громади;</w:t>
      </w:r>
    </w:p>
    <w:p w:rsidR="007D6F8F" w:rsidRPr="000F53CA" w:rsidRDefault="007D6F8F" w:rsidP="00912588">
      <w:pPr>
        <w:ind w:firstLine="709"/>
        <w:jc w:val="both"/>
      </w:pPr>
      <w:r w:rsidRPr="000F53CA">
        <w:t>Frontend – публічна частина web-додатків (веб-сайтів), з якою користувач може взаємодіяти і контактувати напряму. У Frontend входить відображення функціональних завдань призначеного для користувача інтерфейсу, що виконуються на стороні клієнта, а також обробка запитів користувачів;</w:t>
      </w:r>
    </w:p>
    <w:p w:rsidR="007D6F8F" w:rsidRPr="000F53CA" w:rsidRDefault="007D6F8F" w:rsidP="00912588">
      <w:pPr>
        <w:ind w:firstLine="709"/>
        <w:jc w:val="both"/>
      </w:pPr>
      <w:r w:rsidRPr="000F53CA">
        <w:t>UX/UI – проєктування та дизайн інтерфейсів;</w:t>
      </w:r>
    </w:p>
    <w:p w:rsidR="007D6F8F" w:rsidRPr="000F53CA" w:rsidRDefault="007D6F8F" w:rsidP="00912588">
      <w:pPr>
        <w:ind w:firstLine="709"/>
        <w:jc w:val="both"/>
      </w:pPr>
      <w:r w:rsidRPr="000F53CA">
        <w:t>UX (User Experience) «користувацький досвід» – призначений для користувача досвід визначається тим, як користувачі взаємодіють з додатком/сервісом;</w:t>
      </w:r>
    </w:p>
    <w:p w:rsidR="007D6F8F" w:rsidRPr="000F53CA" w:rsidRDefault="007D6F8F" w:rsidP="00912588">
      <w:pPr>
        <w:ind w:firstLine="709"/>
        <w:jc w:val="both"/>
      </w:pPr>
      <w:r w:rsidRPr="000F53CA">
        <w:t>UI (User Interface) «інтерфейс користувача» – інтерфейс який являє собою графічну структуру програми;</w:t>
      </w:r>
    </w:p>
    <w:p w:rsidR="007D6F8F" w:rsidRPr="000F53CA" w:rsidRDefault="007D6F8F" w:rsidP="00912588">
      <w:pPr>
        <w:ind w:firstLine="709"/>
        <w:jc w:val="both"/>
      </w:pPr>
      <w:r w:rsidRPr="000F53CA">
        <w:t>RestFull API – це інтерфейс, який використовується між двома комп’ютерними системами для безпечного обміну даними через Інтеренет.</w:t>
      </w:r>
    </w:p>
    <w:p w:rsidR="007D6F8F" w:rsidRPr="000F53CA" w:rsidRDefault="007D6F8F" w:rsidP="00912588">
      <w:pPr>
        <w:ind w:firstLine="709"/>
        <w:jc w:val="both"/>
      </w:pPr>
    </w:p>
    <w:p w:rsidR="007D6F8F" w:rsidRPr="000F53CA" w:rsidRDefault="007D6F8F" w:rsidP="00F65852">
      <w:pPr>
        <w:jc w:val="center"/>
        <w:rPr>
          <w:b/>
        </w:rPr>
      </w:pPr>
      <w:r w:rsidRPr="000F53CA">
        <w:rPr>
          <w:b/>
        </w:rPr>
        <w:t xml:space="preserve">1. Загальні положення розробки </w:t>
      </w:r>
    </w:p>
    <w:p w:rsidR="007D6F8F" w:rsidRPr="000F53CA" w:rsidRDefault="007D6F8F" w:rsidP="00912588">
      <w:pPr>
        <w:ind w:firstLine="709"/>
        <w:jc w:val="both"/>
      </w:pPr>
      <w:r w:rsidRPr="000F53CA">
        <w:t xml:space="preserve">Основа організаційної структури цифрової платформи Кременчуцької міської територіальної громади – реєстри, які є упорядкованими інформаційними системами, що складаються зі спеціалізованих розподілених баз даних міської ради та її виконавчих органів, підприємств, установ та організацій комунальної та інших форм власності. </w:t>
      </w:r>
    </w:p>
    <w:p w:rsidR="007D6F8F" w:rsidRPr="000F53CA" w:rsidRDefault="007D6F8F" w:rsidP="00912588">
      <w:pPr>
        <w:ind w:firstLine="709"/>
        <w:jc w:val="both"/>
      </w:pPr>
      <w:r w:rsidRPr="000F53CA">
        <w:t>За функціональним призначенням реєстр поділено на три складові частини: еталонна – Основний реєстр, оперативна – Оперативний реєстр та інформаційна – Гостьовий реєстр, та додатково Реєстр конфліктних ситуацій. Всі реєстри підключені до універсальної шини даних – «перехрестя інформаційних потоків» з доступом через інтерфейси прикладного програмування (АРІ).</w:t>
      </w:r>
    </w:p>
    <w:p w:rsidR="007D6F8F" w:rsidRPr="000F53CA" w:rsidRDefault="007D6F8F" w:rsidP="00912588">
      <w:pPr>
        <w:ind w:firstLine="709"/>
        <w:jc w:val="both"/>
      </w:pPr>
      <w:r w:rsidRPr="000F53CA">
        <w:t>В цифровій платформі Кременчуцької міської територіальної громади реєстри створено за технологією розподілених баз даних з масивами метаданих у вигляді упорядкованих облікових записів. Обліковий запис в реєстрі складається з полів (кластерів), у яких розміщуються пов’язані між собою визначені за формою, змістом та обсягом дані. Ці дані являють собою вхідну інформацію або заздалегідь визначену її частину, перетворену в дані шляхом розподілення її на цифри, букви, символи та логічно неподільну масу цифр і букв, які є даними для занесення до полів облікових записів та подані у формі, придатній для оброблення електронними засобами. Кількість полів і довжина облікового запису не обмежена. Обліковий запис складається з полів для геоінформаційних даних, полів для пов’язаних з ними текстових (семантичних) даних, полів для даних фотокопій, математично-розрахункових та аналітичних даних. Додатково в обліковому записі існують поля з даними, що містять різні статистичні дані характеристик функціонування системи і дій користувачів та операторів в цифровій платформі Кременчуцької міської територіальної громади. Параметри облікового запису та поля з категоріями даних, які формують обліковий запис, визначаються технічним завданням на створення операторської системи управління даними (далі – ОСУД) кожного, окремого реєстру.</w:t>
      </w:r>
    </w:p>
    <w:p w:rsidR="007D6F8F" w:rsidRPr="000F53CA" w:rsidRDefault="007D6F8F" w:rsidP="00912588">
      <w:pPr>
        <w:ind w:firstLine="709"/>
        <w:jc w:val="both"/>
      </w:pPr>
      <w:r w:rsidRPr="000F53CA">
        <w:t>Еталонна частина реєстру – виключно один Основний реєстр. Основний реєстр – це бази даних з масивами чинних на поточний момент метаданих в облікових записах, в яких заповнені всі поля. Масиви метаданих, які втратили чинність, зберігаються в архівах. Право на встановлення пріоритету чинності даних в Основному реєстрі належить володільцю реєстру.</w:t>
      </w:r>
    </w:p>
    <w:p w:rsidR="007D6F8F" w:rsidRPr="000F53CA" w:rsidRDefault="007D6F8F" w:rsidP="00912588">
      <w:pPr>
        <w:ind w:firstLine="709"/>
        <w:jc w:val="both"/>
      </w:pPr>
      <w:r w:rsidRPr="000F53CA">
        <w:t>Оперативна частина реєстру складається з одного або декількох Оперативних реєстрів. Оперативні реєстри – це ОСУД та оперативні бази даних з метаданими в облікових записах, які перебувають у стадії заповнення.</w:t>
      </w:r>
    </w:p>
    <w:p w:rsidR="007D6F8F" w:rsidRPr="000F53CA" w:rsidRDefault="007D6F8F" w:rsidP="00912588">
      <w:pPr>
        <w:ind w:firstLine="709"/>
        <w:jc w:val="both"/>
      </w:pPr>
      <w:r w:rsidRPr="000F53CA">
        <w:t>Інформаційна частина реєстру складається з одного або декількох Гостьових реєстрів. Гостьові реєстри – це ОСУД, яка створює та відображає інформацію з попередньо визначених і затверджених за процедурою полів з даними в обліковому записі Основного реєстру для:</w:t>
      </w:r>
    </w:p>
    <w:p w:rsidR="007D6F8F" w:rsidRPr="000F53CA" w:rsidRDefault="007D6F8F" w:rsidP="00912588">
      <w:pPr>
        <w:ind w:firstLine="550"/>
        <w:jc w:val="both"/>
        <w:rPr>
          <w:sz w:val="24"/>
          <w:szCs w:val="24"/>
        </w:rPr>
      </w:pPr>
      <w:r w:rsidRPr="000F53CA">
        <w:rPr>
          <w:sz w:val="24"/>
          <w:szCs w:val="24"/>
        </w:rPr>
        <w:t xml:space="preserve">надання електронних уніфікованих даних, які використовуються в інших реєстрах при створенні інформації в облікових записах інших реєстрів; </w:t>
      </w:r>
    </w:p>
    <w:p w:rsidR="007D6F8F" w:rsidRPr="000F53CA" w:rsidRDefault="007D6F8F" w:rsidP="00912588">
      <w:pPr>
        <w:ind w:firstLine="550"/>
        <w:jc w:val="both"/>
        <w:rPr>
          <w:sz w:val="24"/>
          <w:szCs w:val="24"/>
        </w:rPr>
      </w:pPr>
      <w:r w:rsidRPr="000F53CA">
        <w:rPr>
          <w:sz w:val="24"/>
          <w:szCs w:val="24"/>
        </w:rPr>
        <w:t>створення інформації для користувачів згідно з встановленим для них рівнем доступу з попередньо визначених полів даних в облікових записах.</w:t>
      </w:r>
    </w:p>
    <w:bookmarkEnd w:id="3"/>
    <w:p w:rsidR="007D6F8F" w:rsidRPr="000F53CA" w:rsidRDefault="007D6F8F" w:rsidP="00912588">
      <w:pPr>
        <w:tabs>
          <w:tab w:val="left" w:pos="993"/>
        </w:tabs>
        <w:ind w:firstLine="709"/>
        <w:jc w:val="both"/>
      </w:pPr>
      <w:r w:rsidRPr="000F53CA">
        <w:t>Відповідно до архітектури інформаційної системи УГІС цифрової платформи Кременчуцької міської територіальної громади взаємодія програмного забезпечення Frontend та Гостьових реєстрів УГІС, незалежно від особливостей виконання клієнтської частини, відбувається шляхом використання RestFull API додатків УГІС з використанням УГІС модулів доступу до ресурсів, таких як бази даних, файлові сховища, системи кешування, система контролю доступу, система кадрів, операторські системи управління даними (далі – ОСУД), державної Інтегрованої система електронної ідентифікації та інше.</w:t>
      </w:r>
    </w:p>
    <w:p w:rsidR="007D6F8F" w:rsidRPr="000F53CA" w:rsidRDefault="007D6F8F" w:rsidP="00912588">
      <w:pPr>
        <w:tabs>
          <w:tab w:val="left" w:pos="993"/>
        </w:tabs>
        <w:ind w:firstLine="709"/>
        <w:jc w:val="both"/>
      </w:pPr>
      <w:r w:rsidRPr="000F53CA">
        <w:t>Виконавець розробляє UX/UI та програмного забезпечення Frontend мобільного застосунку для «ID-картки мешканця міста Кременчука – «Картка кременчужанина»» Управлінської геоінформаційної системи цифрової платформи Кременчуцької міської територіальної громади (далі – програмне забезпечення або «Мобільний застосунок для ID-картки») для забезпечення підвищення якості інформування громадян про життєдіяльність міста. Розробка повинна включати головний функціональний інтерфейс та інтерфейси для функціонування сервісів, які повинні відтворювати наступні сценарії:</w:t>
      </w:r>
    </w:p>
    <w:p w:rsidR="007D6F8F" w:rsidRPr="000F53CA" w:rsidRDefault="007D6F8F" w:rsidP="00912588">
      <w:pPr>
        <w:pStyle w:val="ListParagraph"/>
        <w:numPr>
          <w:ilvl w:val="0"/>
          <w:numId w:val="3"/>
        </w:numPr>
        <w:tabs>
          <w:tab w:val="left" w:pos="993"/>
        </w:tabs>
        <w:ind w:left="0" w:firstLine="709"/>
        <w:jc w:val="both"/>
      </w:pPr>
      <w:r w:rsidRPr="000F53CA">
        <w:t>верифікація громадянин у їх присутності;</w:t>
      </w:r>
    </w:p>
    <w:p w:rsidR="007D6F8F" w:rsidRPr="000F53CA" w:rsidRDefault="007D6F8F" w:rsidP="00912588">
      <w:pPr>
        <w:pStyle w:val="ListParagraph"/>
        <w:numPr>
          <w:ilvl w:val="0"/>
          <w:numId w:val="3"/>
        </w:numPr>
        <w:tabs>
          <w:tab w:val="left" w:pos="993"/>
        </w:tabs>
        <w:ind w:left="0" w:firstLine="709"/>
        <w:jc w:val="both"/>
      </w:pPr>
      <w:r w:rsidRPr="000F53CA">
        <w:t>верифікація громадянин при отриманні цільової матеріальної та гуманітарної допомоги пільговими та цільовими групами населення;</w:t>
      </w:r>
    </w:p>
    <w:p w:rsidR="007D6F8F" w:rsidRPr="000F53CA" w:rsidRDefault="007D6F8F" w:rsidP="00912588">
      <w:pPr>
        <w:pStyle w:val="ListParagraph"/>
        <w:numPr>
          <w:ilvl w:val="0"/>
          <w:numId w:val="3"/>
        </w:numPr>
        <w:tabs>
          <w:tab w:val="left" w:pos="993"/>
        </w:tabs>
        <w:ind w:left="0" w:firstLine="709"/>
        <w:jc w:val="both"/>
      </w:pPr>
      <w:r w:rsidRPr="000F53CA">
        <w:t>верифікація учнів при отриманні позашкільної освіти в гуртках;</w:t>
      </w:r>
    </w:p>
    <w:p w:rsidR="007D6F8F" w:rsidRPr="000F53CA" w:rsidRDefault="007D6F8F" w:rsidP="00912588">
      <w:pPr>
        <w:pStyle w:val="ListParagraph"/>
        <w:numPr>
          <w:ilvl w:val="0"/>
          <w:numId w:val="3"/>
        </w:numPr>
        <w:tabs>
          <w:tab w:val="left" w:pos="993"/>
        </w:tabs>
        <w:ind w:left="0" w:firstLine="709"/>
        <w:jc w:val="both"/>
      </w:pPr>
      <w:r w:rsidRPr="000F53CA">
        <w:t>рух транспорту (пошук маршрутів);</w:t>
      </w:r>
    </w:p>
    <w:p w:rsidR="007D6F8F" w:rsidRPr="000F53CA" w:rsidRDefault="007D6F8F" w:rsidP="00912588">
      <w:pPr>
        <w:pStyle w:val="ListParagraph"/>
        <w:numPr>
          <w:ilvl w:val="0"/>
          <w:numId w:val="3"/>
        </w:numPr>
        <w:tabs>
          <w:tab w:val="left" w:pos="993"/>
        </w:tabs>
        <w:ind w:left="0" w:firstLine="709"/>
        <w:jc w:val="both"/>
      </w:pPr>
      <w:r w:rsidRPr="000F53CA">
        <w:t>інформація про події ЖКГ за своєю адресою;</w:t>
      </w:r>
    </w:p>
    <w:p w:rsidR="007D6F8F" w:rsidRPr="000F53CA" w:rsidRDefault="007D6F8F" w:rsidP="00912588">
      <w:pPr>
        <w:pStyle w:val="ListParagraph"/>
        <w:numPr>
          <w:ilvl w:val="0"/>
          <w:numId w:val="3"/>
        </w:numPr>
        <w:tabs>
          <w:tab w:val="left" w:pos="993"/>
        </w:tabs>
        <w:ind w:left="0" w:firstLine="709"/>
        <w:jc w:val="both"/>
      </w:pPr>
      <w:r w:rsidRPr="000F53CA">
        <w:t>запис до ЦНАП;</w:t>
      </w:r>
    </w:p>
    <w:p w:rsidR="007D6F8F" w:rsidRPr="000F53CA" w:rsidRDefault="007D6F8F" w:rsidP="00912588">
      <w:pPr>
        <w:pStyle w:val="ListParagraph"/>
        <w:numPr>
          <w:ilvl w:val="0"/>
          <w:numId w:val="3"/>
        </w:numPr>
        <w:tabs>
          <w:tab w:val="left" w:pos="993"/>
        </w:tabs>
        <w:ind w:left="0" w:firstLine="709"/>
        <w:jc w:val="both"/>
      </w:pPr>
      <w:r w:rsidRPr="000F53CA">
        <w:t>запис до Кременчуцького Територіального сервісного центру МВС;</w:t>
      </w:r>
    </w:p>
    <w:p w:rsidR="007D6F8F" w:rsidRPr="000F53CA" w:rsidRDefault="007D6F8F" w:rsidP="00912588">
      <w:pPr>
        <w:pStyle w:val="ListParagraph"/>
        <w:numPr>
          <w:ilvl w:val="0"/>
          <w:numId w:val="3"/>
        </w:numPr>
        <w:tabs>
          <w:tab w:val="left" w:pos="993"/>
        </w:tabs>
        <w:ind w:left="0" w:firstLine="709"/>
        <w:jc w:val="both"/>
      </w:pPr>
      <w:r w:rsidRPr="000F53CA">
        <w:t>запис до Кременчуцького пункту експертного дослідження транспортних засобів;</w:t>
      </w:r>
    </w:p>
    <w:p w:rsidR="007D6F8F" w:rsidRPr="000F53CA" w:rsidRDefault="007D6F8F" w:rsidP="00912588">
      <w:pPr>
        <w:pStyle w:val="ListParagraph"/>
        <w:numPr>
          <w:ilvl w:val="0"/>
          <w:numId w:val="3"/>
        </w:numPr>
        <w:tabs>
          <w:tab w:val="left" w:pos="993"/>
        </w:tabs>
        <w:ind w:left="0" w:firstLine="709"/>
        <w:jc w:val="both"/>
      </w:pPr>
      <w:r w:rsidRPr="000F53CA">
        <w:t>подання електронних звернень та петицій, прийняття участі в обговорюваннях;</w:t>
      </w:r>
    </w:p>
    <w:p w:rsidR="007D6F8F" w:rsidRPr="000F53CA" w:rsidRDefault="007D6F8F" w:rsidP="00912588">
      <w:pPr>
        <w:pStyle w:val="ListParagraph"/>
        <w:numPr>
          <w:ilvl w:val="0"/>
          <w:numId w:val="3"/>
        </w:numPr>
        <w:tabs>
          <w:tab w:val="left" w:pos="993"/>
        </w:tabs>
        <w:ind w:left="0" w:firstLine="709"/>
        <w:jc w:val="both"/>
      </w:pPr>
      <w:r w:rsidRPr="000F53CA">
        <w:t>інформація про міські заходи;</w:t>
      </w:r>
    </w:p>
    <w:p w:rsidR="007D6F8F" w:rsidRPr="000F53CA" w:rsidRDefault="007D6F8F" w:rsidP="00912588">
      <w:pPr>
        <w:pStyle w:val="ListParagraph"/>
        <w:numPr>
          <w:ilvl w:val="0"/>
          <w:numId w:val="3"/>
        </w:numPr>
        <w:tabs>
          <w:tab w:val="left" w:pos="993"/>
        </w:tabs>
        <w:ind w:left="0" w:firstLine="709"/>
        <w:jc w:val="both"/>
      </w:pPr>
      <w:r w:rsidRPr="000F53CA">
        <w:t>інформація про дитячі гуртки, їх рейтинг;</w:t>
      </w:r>
    </w:p>
    <w:p w:rsidR="007D6F8F" w:rsidRPr="000F53CA" w:rsidRDefault="007D6F8F" w:rsidP="00912588">
      <w:pPr>
        <w:pStyle w:val="ListParagraph"/>
        <w:numPr>
          <w:ilvl w:val="0"/>
          <w:numId w:val="3"/>
        </w:numPr>
        <w:tabs>
          <w:tab w:val="left" w:pos="993"/>
        </w:tabs>
        <w:ind w:left="0" w:firstLine="709"/>
        <w:jc w:val="both"/>
      </w:pPr>
      <w:r w:rsidRPr="000F53CA">
        <w:t>інформація про дитячі гуртки, їх рейтинг;</w:t>
      </w:r>
    </w:p>
    <w:p w:rsidR="007D6F8F" w:rsidRPr="000F53CA" w:rsidRDefault="007D6F8F" w:rsidP="00912588">
      <w:pPr>
        <w:pStyle w:val="ListParagraph"/>
        <w:numPr>
          <w:ilvl w:val="0"/>
          <w:numId w:val="3"/>
        </w:numPr>
        <w:tabs>
          <w:tab w:val="left" w:pos="993"/>
        </w:tabs>
        <w:ind w:left="0" w:firstLine="709"/>
        <w:jc w:val="both"/>
      </w:pPr>
      <w:r w:rsidRPr="000F53CA">
        <w:t>інформація про важливі події від міської влади;</w:t>
      </w:r>
    </w:p>
    <w:p w:rsidR="007D6F8F" w:rsidRPr="000F53CA" w:rsidRDefault="007D6F8F" w:rsidP="00912588">
      <w:pPr>
        <w:pStyle w:val="ListParagraph"/>
        <w:numPr>
          <w:ilvl w:val="0"/>
          <w:numId w:val="3"/>
        </w:numPr>
        <w:tabs>
          <w:tab w:val="left" w:pos="993"/>
        </w:tabs>
        <w:ind w:left="0" w:firstLine="709"/>
        <w:jc w:val="both"/>
      </w:pPr>
      <w:r w:rsidRPr="000F53CA">
        <w:t>інформацію про рекреаційні зони;</w:t>
      </w:r>
    </w:p>
    <w:p w:rsidR="007D6F8F" w:rsidRPr="000F53CA" w:rsidRDefault="007D6F8F" w:rsidP="00912588">
      <w:pPr>
        <w:pStyle w:val="ListParagraph"/>
        <w:numPr>
          <w:ilvl w:val="0"/>
          <w:numId w:val="3"/>
        </w:numPr>
        <w:tabs>
          <w:tab w:val="left" w:pos="993"/>
        </w:tabs>
        <w:ind w:left="0" w:firstLine="709"/>
        <w:jc w:val="both"/>
      </w:pPr>
      <w:r w:rsidRPr="000F53CA">
        <w:t>інформацію про фонд майна;</w:t>
      </w:r>
    </w:p>
    <w:p w:rsidR="007D6F8F" w:rsidRPr="000F53CA" w:rsidRDefault="007D6F8F" w:rsidP="00912588">
      <w:pPr>
        <w:pStyle w:val="ListParagraph"/>
        <w:numPr>
          <w:ilvl w:val="0"/>
          <w:numId w:val="3"/>
        </w:numPr>
        <w:tabs>
          <w:tab w:val="left" w:pos="993"/>
        </w:tabs>
        <w:ind w:left="0" w:firstLine="709"/>
        <w:jc w:val="both"/>
      </w:pPr>
      <w:r w:rsidRPr="000F53CA">
        <w:t>фіксація та контроль порушень благоустрою громадянами міста.</w:t>
      </w:r>
    </w:p>
    <w:p w:rsidR="007D6F8F" w:rsidRPr="000F53CA" w:rsidRDefault="007D6F8F" w:rsidP="00912588">
      <w:pPr>
        <w:ind w:firstLine="709"/>
        <w:jc w:val="both"/>
      </w:pPr>
      <w:r w:rsidRPr="000F53CA">
        <w:t>В межах цих Технічних вимог (далі – ТВ)  на послугу з розробки програмного забезпечення Виконавця покладаються такі основні завдання:</w:t>
      </w:r>
    </w:p>
    <w:p w:rsidR="007D6F8F" w:rsidRPr="000F53CA" w:rsidRDefault="007D6F8F" w:rsidP="00912588">
      <w:pPr>
        <w:ind w:firstLine="709"/>
        <w:jc w:val="both"/>
      </w:pPr>
      <w:r w:rsidRPr="000F53CA">
        <w:t>1. Розробка та постачання програмного забезпечення з комплектом проектної та експлуатаційної документації.</w:t>
      </w:r>
    </w:p>
    <w:p w:rsidR="007D6F8F" w:rsidRPr="000F53CA" w:rsidRDefault="007D6F8F" w:rsidP="00912588">
      <w:pPr>
        <w:ind w:firstLine="709"/>
        <w:jc w:val="both"/>
      </w:pPr>
      <w:r w:rsidRPr="000F53CA">
        <w:t>2. Інсталяція, впровадження та налаштування програмного забезпечення на визначених Замовником технічних ресурсах.</w:t>
      </w:r>
    </w:p>
    <w:p w:rsidR="007D6F8F" w:rsidRPr="000F53CA" w:rsidRDefault="007D6F8F" w:rsidP="00912588">
      <w:pPr>
        <w:ind w:firstLine="709"/>
        <w:jc w:val="both"/>
      </w:pPr>
      <w:r w:rsidRPr="000F53CA">
        <w:t>3. Проведення передбачених чинними нормативними актами випробувань.</w:t>
      </w:r>
    </w:p>
    <w:p w:rsidR="007D6F8F" w:rsidRPr="000F53CA" w:rsidRDefault="007D6F8F" w:rsidP="00912588">
      <w:pPr>
        <w:ind w:firstLine="709"/>
        <w:jc w:val="both"/>
      </w:pPr>
      <w:r w:rsidRPr="000F53CA">
        <w:t>4. Супровід дослідної експлуатації програмного забезпечення та усунення виявлених недоліків і зауважень.</w:t>
      </w:r>
    </w:p>
    <w:p w:rsidR="007D6F8F" w:rsidRPr="000F53CA" w:rsidRDefault="007D6F8F" w:rsidP="00912588">
      <w:pPr>
        <w:ind w:firstLine="709"/>
        <w:jc w:val="both"/>
      </w:pPr>
      <w:r w:rsidRPr="000F53CA">
        <w:t>5. Гарантійна та технічна підтримка впровадженого програмного забезпечення протягом 12 місяців з дня введення системи в дослідну експлуатацію.</w:t>
      </w:r>
    </w:p>
    <w:p w:rsidR="007D6F8F" w:rsidRPr="000F53CA" w:rsidRDefault="007D6F8F" w:rsidP="00912588">
      <w:pPr>
        <w:ind w:firstLine="709"/>
        <w:jc w:val="both"/>
      </w:pPr>
      <w:r w:rsidRPr="000F53CA">
        <w:t>Разом із програмним забезпеченням Виконавець передає Замовнику наступну документацію:</w:t>
      </w:r>
    </w:p>
    <w:p w:rsidR="007D6F8F" w:rsidRPr="000F53CA" w:rsidRDefault="007D6F8F" w:rsidP="00912588">
      <w:pPr>
        <w:ind w:firstLine="709"/>
        <w:jc w:val="both"/>
      </w:pPr>
      <w:r w:rsidRPr="000F53CA">
        <w:t>Проектна документація в складі:</w:t>
      </w:r>
    </w:p>
    <w:p w:rsidR="007D6F8F" w:rsidRPr="000F53CA" w:rsidRDefault="007D6F8F" w:rsidP="007F4B61">
      <w:pPr>
        <w:ind w:left="1276" w:firstLine="284"/>
        <w:jc w:val="both"/>
      </w:pPr>
      <w:r w:rsidRPr="000F53CA">
        <w:t>Опис програмного забезпечення.</w:t>
      </w:r>
    </w:p>
    <w:p w:rsidR="007D6F8F" w:rsidRPr="000F53CA" w:rsidRDefault="007D6F8F" w:rsidP="007F4B61">
      <w:pPr>
        <w:ind w:left="1276" w:firstLine="284"/>
        <w:jc w:val="both"/>
      </w:pPr>
      <w:r w:rsidRPr="000F53CA">
        <w:t>Пояснювальна записка.</w:t>
      </w:r>
    </w:p>
    <w:p w:rsidR="007D6F8F" w:rsidRPr="000F53CA" w:rsidRDefault="007D6F8F" w:rsidP="007F4B61">
      <w:pPr>
        <w:ind w:left="1276" w:firstLine="284"/>
        <w:jc w:val="both"/>
      </w:pPr>
      <w:r w:rsidRPr="000F53CA">
        <w:t xml:space="preserve">Функціональна схема; </w:t>
      </w:r>
    </w:p>
    <w:p w:rsidR="007D6F8F" w:rsidRPr="000F53CA" w:rsidRDefault="007D6F8F" w:rsidP="007F4B61">
      <w:pPr>
        <w:ind w:left="1276" w:firstLine="284"/>
        <w:jc w:val="both"/>
      </w:pPr>
      <w:r w:rsidRPr="000F53CA">
        <w:t xml:space="preserve">Інструкція з постачання та інсталяції; </w:t>
      </w:r>
    </w:p>
    <w:p w:rsidR="007D6F8F" w:rsidRPr="000F53CA" w:rsidRDefault="007D6F8F" w:rsidP="007F4B61">
      <w:pPr>
        <w:ind w:left="1276" w:firstLine="284"/>
        <w:jc w:val="both"/>
      </w:pPr>
      <w:r w:rsidRPr="000F53CA">
        <w:t xml:space="preserve">Настанова користувачів за ролями; </w:t>
      </w:r>
    </w:p>
    <w:p w:rsidR="007D6F8F" w:rsidRPr="000F53CA" w:rsidRDefault="007D6F8F" w:rsidP="007F4B61">
      <w:pPr>
        <w:ind w:left="1276" w:firstLine="284"/>
        <w:jc w:val="both"/>
      </w:pPr>
      <w:r w:rsidRPr="000F53CA">
        <w:t xml:space="preserve">Настанова адміністратора; </w:t>
      </w:r>
    </w:p>
    <w:p w:rsidR="007D6F8F" w:rsidRPr="000F53CA" w:rsidRDefault="007D6F8F" w:rsidP="007F4B61">
      <w:pPr>
        <w:ind w:left="1276" w:firstLine="284"/>
        <w:jc w:val="both"/>
      </w:pPr>
      <w:r w:rsidRPr="000F53CA">
        <w:t>Звіт про випробування;</w:t>
      </w:r>
    </w:p>
    <w:p w:rsidR="007D6F8F" w:rsidRPr="000F53CA" w:rsidRDefault="007D6F8F" w:rsidP="00912588">
      <w:pPr>
        <w:ind w:firstLine="709"/>
        <w:jc w:val="both"/>
      </w:pPr>
      <w:r w:rsidRPr="000F53CA">
        <w:t xml:space="preserve">Програмне забезпечення та документація надаються на  електронних носіях. </w:t>
      </w:r>
    </w:p>
    <w:p w:rsidR="007D6F8F" w:rsidRPr="000F53CA" w:rsidRDefault="007D6F8F" w:rsidP="00912588">
      <w:pPr>
        <w:ind w:firstLine="709"/>
        <w:jc w:val="both"/>
      </w:pPr>
      <w:r w:rsidRPr="000F53CA">
        <w:t>Документація розробляється державною мовою.</w:t>
      </w:r>
    </w:p>
    <w:p w:rsidR="007D6F8F" w:rsidRPr="000F53CA" w:rsidRDefault="007D6F8F" w:rsidP="00912588">
      <w:pPr>
        <w:ind w:firstLine="851"/>
        <w:jc w:val="both"/>
      </w:pPr>
    </w:p>
    <w:p w:rsidR="007D6F8F" w:rsidRPr="000F53CA" w:rsidRDefault="007D6F8F" w:rsidP="00912588">
      <w:pPr>
        <w:jc w:val="center"/>
        <w:rPr>
          <w:b/>
        </w:rPr>
      </w:pPr>
      <w:r w:rsidRPr="000F53CA">
        <w:rPr>
          <w:b/>
        </w:rPr>
        <w:t>2. Вимоги до надання послуг, що є обов`язковими для дотримання учасником</w:t>
      </w:r>
    </w:p>
    <w:p w:rsidR="007D6F8F" w:rsidRPr="000F53CA" w:rsidRDefault="007D6F8F" w:rsidP="00912588">
      <w:pPr>
        <w:ind w:firstLine="709"/>
        <w:jc w:val="both"/>
      </w:pPr>
      <w:r w:rsidRPr="000F53CA">
        <w:t>2.1. Вимоги нормативних документів до надання послуг:</w:t>
      </w:r>
    </w:p>
    <w:p w:rsidR="007D6F8F" w:rsidRPr="000F53CA" w:rsidRDefault="007D6F8F" w:rsidP="00912588">
      <w:pPr>
        <w:ind w:firstLine="709"/>
        <w:jc w:val="both"/>
      </w:pPr>
      <w:r w:rsidRPr="000F53CA">
        <w:t>- Закону України «Про інформацію»;</w:t>
      </w:r>
    </w:p>
    <w:p w:rsidR="007D6F8F" w:rsidRPr="000F53CA" w:rsidRDefault="007D6F8F" w:rsidP="00912588">
      <w:pPr>
        <w:ind w:firstLine="709"/>
        <w:jc w:val="both"/>
      </w:pPr>
      <w:r w:rsidRPr="000F53CA">
        <w:t>- Закону України «Про електронні документи та електронний документообіг»;</w:t>
      </w:r>
    </w:p>
    <w:p w:rsidR="007D6F8F" w:rsidRPr="000F53CA" w:rsidRDefault="007D6F8F" w:rsidP="00912588">
      <w:pPr>
        <w:ind w:firstLine="709"/>
        <w:jc w:val="both"/>
      </w:pPr>
      <w:r w:rsidRPr="000F53CA">
        <w:t>- Закону України «Про доступ до публічної інформації»;</w:t>
      </w:r>
    </w:p>
    <w:p w:rsidR="007D6F8F" w:rsidRPr="000F53CA" w:rsidRDefault="007D6F8F" w:rsidP="00912588">
      <w:pPr>
        <w:ind w:firstLine="709"/>
        <w:jc w:val="both"/>
      </w:pPr>
      <w:r w:rsidRPr="000F53CA">
        <w:t>- Закону України «Про захист інформації в інформаційно-телекомунікаційних системах»;</w:t>
      </w:r>
    </w:p>
    <w:p w:rsidR="007D6F8F" w:rsidRPr="000F53CA" w:rsidRDefault="007D6F8F" w:rsidP="00912588">
      <w:pPr>
        <w:ind w:firstLine="709"/>
        <w:jc w:val="both"/>
      </w:pPr>
      <w:r w:rsidRPr="000F53CA">
        <w:t>- Закону України «Про основні засади забезпечення кібербезпеки України»;</w:t>
      </w:r>
    </w:p>
    <w:p w:rsidR="007D6F8F" w:rsidRPr="000F53CA" w:rsidRDefault="007D6F8F" w:rsidP="00912588">
      <w:pPr>
        <w:ind w:firstLine="709"/>
        <w:jc w:val="both"/>
      </w:pPr>
      <w:r w:rsidRPr="000F53CA">
        <w:t>- Закону України «Про електронні довірчі послуги»;</w:t>
      </w:r>
    </w:p>
    <w:p w:rsidR="007D6F8F" w:rsidRPr="000F53CA" w:rsidRDefault="007D6F8F" w:rsidP="00912588">
      <w:pPr>
        <w:ind w:firstLine="709"/>
        <w:jc w:val="both"/>
      </w:pPr>
      <w:r w:rsidRPr="000F53CA">
        <w:t>- Закону України «Про захист персональних даних»;</w:t>
      </w:r>
    </w:p>
    <w:p w:rsidR="007D6F8F" w:rsidRPr="000F53CA" w:rsidRDefault="007D6F8F" w:rsidP="00912588">
      <w:pPr>
        <w:ind w:firstLine="709"/>
        <w:jc w:val="both"/>
      </w:pPr>
      <w:r w:rsidRPr="000F53CA">
        <w:t>-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Закону України «Про свободу пересування та вільний вибір місця проживання в Україні»;</w:t>
      </w:r>
    </w:p>
    <w:p w:rsidR="007D6F8F" w:rsidRPr="000F53CA" w:rsidRDefault="007D6F8F" w:rsidP="00912588">
      <w:pPr>
        <w:ind w:firstLine="709"/>
        <w:jc w:val="both"/>
      </w:pPr>
      <w:r w:rsidRPr="000F53CA">
        <w:t>- Проект Закону України про хмарні послуги;</w:t>
      </w:r>
    </w:p>
    <w:p w:rsidR="007D6F8F" w:rsidRPr="000F53CA" w:rsidRDefault="007D6F8F" w:rsidP="00912588">
      <w:pPr>
        <w:ind w:firstLine="709"/>
        <w:jc w:val="both"/>
      </w:pPr>
      <w:r w:rsidRPr="000F53CA">
        <w:t>- Указ Президента України від 27.09.1999 № 1229/99 «Про Положення про технічний захист інформації в Україні»;</w:t>
      </w:r>
    </w:p>
    <w:p w:rsidR="007D6F8F" w:rsidRPr="000F53CA" w:rsidRDefault="007D6F8F" w:rsidP="00912588">
      <w:pPr>
        <w:ind w:firstLine="709"/>
        <w:jc w:val="both"/>
      </w:pPr>
      <w:r w:rsidRPr="000F53CA">
        <w:t>- Постанови Кабінету Міністрів України від 12.04.2002 №522 «Про затвердження Порядку підключення до глобальних мереж передачі даних»;</w:t>
      </w:r>
    </w:p>
    <w:p w:rsidR="007D6F8F" w:rsidRPr="000F53CA" w:rsidRDefault="007D6F8F" w:rsidP="00912588">
      <w:pPr>
        <w:ind w:firstLine="709"/>
        <w:jc w:val="both"/>
      </w:pPr>
      <w:r w:rsidRPr="000F53CA">
        <w:t>- Постанови Кабінету Міністрів України від 29.03.2006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7D6F8F" w:rsidRPr="000F53CA" w:rsidRDefault="007D6F8F" w:rsidP="00912588">
      <w:pPr>
        <w:ind w:firstLine="709"/>
        <w:jc w:val="both"/>
      </w:pPr>
      <w:r w:rsidRPr="000F53CA">
        <w:t>- Постанова Кабінету Міністрів України 18 липня 2012 р. № 670 «Деякі питання електронної взаємодії органів виконавчої влади»;</w:t>
      </w:r>
    </w:p>
    <w:p w:rsidR="007D6F8F" w:rsidRPr="000F53CA" w:rsidRDefault="007D6F8F" w:rsidP="00912588">
      <w:pPr>
        <w:ind w:firstLine="709"/>
        <w:jc w:val="both"/>
      </w:pPr>
      <w:r w:rsidRPr="000F53CA">
        <w:t>- Постанови Кабінету Міністрів України від 21.10.2015 №835 «Про затвердження Положення про набори даних, які підлягають оприлюдненню у формі відкритих даних»;</w:t>
      </w:r>
    </w:p>
    <w:p w:rsidR="007D6F8F" w:rsidRPr="000F53CA" w:rsidRDefault="007D6F8F" w:rsidP="00912588">
      <w:pPr>
        <w:ind w:firstLine="709"/>
        <w:jc w:val="both"/>
      </w:pPr>
      <w:r w:rsidRPr="000F53CA">
        <w:t>- Постанови Кабінету Міністрів України від 08.09.2016 № 606 «Деякі питання електронної взаємодії державних електронних інформаційних ресурсів»;</w:t>
      </w:r>
    </w:p>
    <w:p w:rsidR="007D6F8F" w:rsidRPr="000F53CA" w:rsidRDefault="007D6F8F" w:rsidP="00912588">
      <w:pPr>
        <w:ind w:firstLine="709"/>
        <w:jc w:val="both"/>
      </w:pPr>
      <w:r w:rsidRPr="000F53CA">
        <w:t>- Постанови Кабінету Міністрів України від 10.05.2018 № 357 «Деякі питання організації електронної взаємодії державних електронних інформаційних ресурсів»;</w:t>
      </w:r>
    </w:p>
    <w:p w:rsidR="007D6F8F" w:rsidRPr="000F53CA" w:rsidRDefault="007D6F8F" w:rsidP="00912588">
      <w:pPr>
        <w:ind w:firstLine="709"/>
        <w:jc w:val="both"/>
      </w:pPr>
      <w:r w:rsidRPr="000F53CA">
        <w:t>- Постанова Кабінету Міністрів України від 19 червня 2019 р. № 546  «Про затвердження Положення про інтегровану систему електронної ідентифікації»;</w:t>
      </w:r>
    </w:p>
    <w:p w:rsidR="007D6F8F" w:rsidRPr="000F53CA" w:rsidRDefault="007D6F8F" w:rsidP="00912588">
      <w:pPr>
        <w:ind w:firstLine="709"/>
        <w:jc w:val="both"/>
      </w:pPr>
      <w:r w:rsidRPr="000F53CA">
        <w:t xml:space="preserve">- Постанова Кабінету Міністрів України від </w:t>
      </w:r>
      <w:r w:rsidRPr="000F53CA">
        <w:rPr>
          <w:bCs/>
          <w:shd w:val="clear" w:color="auto" w:fill="FFFFFF"/>
        </w:rPr>
        <w:t xml:space="preserve">4 грудня 2019 р. № 1137 </w:t>
      </w:r>
      <w:r w:rsidRPr="000F53CA">
        <w:t>«</w:t>
      </w:r>
      <w:r w:rsidRPr="000F53CA">
        <w:rPr>
          <w:bCs/>
          <w:shd w:val="clear" w:color="auto" w:fill="FFFFFF"/>
        </w:rPr>
        <w:t>Питання Єдиного державного вебпорталу електронних послуг та Реєстру адміністративних послуг</w:t>
      </w:r>
      <w:r w:rsidRPr="000F53CA">
        <w:t>»;</w:t>
      </w:r>
    </w:p>
    <w:p w:rsidR="007D6F8F" w:rsidRPr="000F53CA" w:rsidRDefault="007D6F8F" w:rsidP="00912588">
      <w:pPr>
        <w:ind w:firstLine="709"/>
        <w:jc w:val="both"/>
        <w:rPr>
          <w:bCs/>
          <w:shd w:val="clear" w:color="auto" w:fill="F0F0F0"/>
        </w:rPr>
      </w:pPr>
      <w:r w:rsidRPr="000F53CA">
        <w:t xml:space="preserve">- Постанова Кабінету Міністрів України </w:t>
      </w:r>
      <w:r w:rsidRPr="000F53CA">
        <w:rPr>
          <w:bCs/>
          <w:shd w:val="clear" w:color="auto" w:fill="FFFFFF"/>
        </w:rPr>
        <w:t>від  15 квітня 2020 р. № 278 «Про реалізацію експериментального проекту щодо застосування відображення в електронному вигляді інформації, що міститься у паспорті громадянина України у формі картки, та відображення в електронному вигляді інформації, що міститься у паспорті громадянина України для виїзду за кордон»;</w:t>
      </w:r>
    </w:p>
    <w:p w:rsidR="007D6F8F" w:rsidRPr="000F53CA" w:rsidRDefault="007D6F8F" w:rsidP="00912588">
      <w:pPr>
        <w:ind w:firstLine="709"/>
        <w:jc w:val="both"/>
        <w:rPr>
          <w:bCs/>
          <w:shd w:val="clear" w:color="auto" w:fill="FFFFFF"/>
        </w:rPr>
      </w:pPr>
      <w:r w:rsidRPr="000F53CA">
        <w:t xml:space="preserve">- Постанова Кабінету Міністрів України </w:t>
      </w:r>
      <w:r w:rsidRPr="000F53CA">
        <w:rPr>
          <w:bCs/>
          <w:shd w:val="clear" w:color="auto" w:fill="FFFFFF"/>
        </w:rPr>
        <w:t>від 3 лютого 2021 р. № 72 «Про Національну веб-платформу центрів надання адміністративних послуг»;</w:t>
      </w:r>
    </w:p>
    <w:p w:rsidR="007D6F8F" w:rsidRPr="000F53CA" w:rsidRDefault="007D6F8F" w:rsidP="00912588">
      <w:pPr>
        <w:ind w:firstLine="709"/>
        <w:jc w:val="both"/>
      </w:pPr>
      <w:r w:rsidRPr="000F53CA">
        <w:t>- Постанови Кабінету Міністрів України від 14 травня 2021 р. № 565 «Деякі питання реалізації експериментального проекту щодо використання віддаленого кваліфікованого електронного підпису»;</w:t>
      </w:r>
    </w:p>
    <w:p w:rsidR="007D6F8F" w:rsidRPr="000F53CA" w:rsidRDefault="007D6F8F" w:rsidP="00912588">
      <w:pPr>
        <w:ind w:firstLine="709"/>
        <w:jc w:val="both"/>
      </w:pPr>
      <w:r w:rsidRPr="000F53CA">
        <w:t xml:space="preserve">- Постанова Кабінету Міністрів України від </w:t>
      </w:r>
      <w:r w:rsidRPr="000F53CA">
        <w:rPr>
          <w:bCs/>
          <w:shd w:val="clear" w:color="auto" w:fill="FFFFFF"/>
        </w:rPr>
        <w:t xml:space="preserve">11 серпня 2021 р. № 864 </w:t>
      </w:r>
      <w:r w:rsidRPr="000F53CA">
        <w:t>«</w:t>
      </w:r>
      <w:r w:rsidRPr="000F53CA">
        <w:rPr>
          <w:bCs/>
          <w:shd w:val="clear" w:color="auto" w:fill="FFFFFF"/>
        </w:rPr>
        <w:t>Питання організації моніторингу якості надання адміністративних послуг</w:t>
      </w:r>
      <w:r w:rsidRPr="000F53CA">
        <w:t>»;</w:t>
      </w:r>
    </w:p>
    <w:p w:rsidR="007D6F8F" w:rsidRPr="000F53CA" w:rsidRDefault="007D6F8F" w:rsidP="00912588">
      <w:pPr>
        <w:ind w:firstLine="709"/>
        <w:jc w:val="both"/>
      </w:pPr>
      <w:r w:rsidRPr="000F53CA">
        <w:t xml:space="preserve">- Розпорядження Кабінету Міністрів України </w:t>
      </w:r>
      <w:r w:rsidRPr="000F53CA">
        <w:rPr>
          <w:bCs/>
          <w:shd w:val="clear" w:color="auto" w:fill="FFFFFF"/>
        </w:rPr>
        <w:t>від 16 травня 2014 р. № 523-р Деякі питання надання адміністративних послуг через центри надання адміністративних послуг</w:t>
      </w:r>
      <w:r w:rsidRPr="000F53CA">
        <w:t>;</w:t>
      </w:r>
    </w:p>
    <w:p w:rsidR="007D6F8F" w:rsidRPr="000F53CA" w:rsidRDefault="007D6F8F" w:rsidP="00912588">
      <w:pPr>
        <w:ind w:firstLine="709"/>
        <w:jc w:val="both"/>
      </w:pPr>
      <w:r w:rsidRPr="000F53CA">
        <w:t>- Наказ Міністерства юстиції України від 11.11.2014  № 1886/5 «Про затвердження Порядку роботи з електронними документами у діловодстві та їх підготовки до передавання на архівне зберігання»;</w:t>
      </w:r>
    </w:p>
    <w:p w:rsidR="007D6F8F" w:rsidRPr="000F53CA" w:rsidRDefault="007D6F8F" w:rsidP="00912588">
      <w:pPr>
        <w:ind w:firstLine="709"/>
        <w:jc w:val="both"/>
      </w:pPr>
      <w:r w:rsidRPr="000F53CA">
        <w:t xml:space="preserve">- Наказ Державного агентства з питань електронного урядування </w:t>
      </w:r>
      <w:r w:rsidRPr="000F53CA">
        <w:rPr>
          <w:bCs/>
          <w:shd w:val="clear" w:color="auto" w:fill="FFFFFF"/>
        </w:rPr>
        <w:t xml:space="preserve">13.08.2018  №51 </w:t>
      </w:r>
      <w:r w:rsidRPr="000F53CA">
        <w:t>«</w:t>
      </w:r>
      <w:r w:rsidRPr="000F53CA">
        <w:rPr>
          <w:bCs/>
          <w:shd w:val="clear" w:color="auto" w:fill="FFFFFF"/>
        </w:rPr>
        <w:t>Про затвердження форматів електронних повідомлень та обміну даними системи електронної взаємодії державних електронних інформаційних ресурсів</w:t>
      </w:r>
      <w:r w:rsidRPr="000F53CA">
        <w:t>»;</w:t>
      </w:r>
    </w:p>
    <w:p w:rsidR="007D6F8F" w:rsidRPr="000F53CA" w:rsidRDefault="007D6F8F" w:rsidP="00912588">
      <w:pPr>
        <w:ind w:firstLine="709"/>
        <w:jc w:val="both"/>
      </w:pPr>
      <w:r w:rsidRPr="000F53CA">
        <w:t>- ДСТУ 3918-1999 (ГБО/ІЕС 12207:1995) «Процеси життєвого циклу програмного забезпечення».</w:t>
      </w:r>
    </w:p>
    <w:p w:rsidR="007D6F8F" w:rsidRPr="000F53CA" w:rsidRDefault="007D6F8F" w:rsidP="00912588">
      <w:pPr>
        <w:ind w:firstLine="709"/>
        <w:jc w:val="both"/>
      </w:pPr>
      <w:r w:rsidRPr="000F53CA">
        <w:t>- ДСТУ 4302:2004 Інформаційні технології. Настанови щодо документування комп'ютерних програм (І80/ІЕС 6592:2000);</w:t>
      </w:r>
    </w:p>
    <w:p w:rsidR="007D6F8F" w:rsidRPr="000F53CA" w:rsidRDefault="007D6F8F" w:rsidP="00912588">
      <w:pPr>
        <w:ind w:firstLine="709"/>
        <w:jc w:val="both"/>
      </w:pPr>
      <w:r w:rsidRPr="000F53CA">
        <w:t>- ДСТУ ISO/IEC 27001:2015 Інформаційні технології. Методи захисту. Системи управління інформаційною безпекою. Вимоги. (ISO/IEC 27001:2013; Cor 1:2014, IDТ);</w:t>
      </w:r>
    </w:p>
    <w:p w:rsidR="007D6F8F" w:rsidRPr="000F53CA" w:rsidRDefault="007D6F8F" w:rsidP="00912588">
      <w:pPr>
        <w:ind w:firstLine="709"/>
        <w:jc w:val="both"/>
      </w:pPr>
      <w:r w:rsidRPr="000F53CA">
        <w:t>- ГОСТ 34.003-90. Інформаційна технологія. Комплекс стандартів на автоматизовані системи. Автоматизовані системи. Терміни та визначення;</w:t>
      </w:r>
    </w:p>
    <w:p w:rsidR="007D6F8F" w:rsidRPr="000F53CA" w:rsidRDefault="007D6F8F" w:rsidP="00912588">
      <w:pPr>
        <w:ind w:firstLine="709"/>
        <w:jc w:val="both"/>
      </w:pPr>
      <w:r w:rsidRPr="000F53CA">
        <w:t>-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7D6F8F" w:rsidRPr="000F53CA" w:rsidRDefault="007D6F8F" w:rsidP="00912588">
      <w:pPr>
        <w:ind w:firstLine="709"/>
        <w:jc w:val="both"/>
      </w:pPr>
      <w:r w:rsidRPr="000F53CA">
        <w:t>- ГОСТ 34.601-90. Інформаційна технологія. Комплекс стандартів на автоматизовані системи. Автоматизовані системи. Стадії створення;</w:t>
      </w:r>
    </w:p>
    <w:p w:rsidR="007D6F8F" w:rsidRPr="000F53CA" w:rsidRDefault="007D6F8F" w:rsidP="00912588">
      <w:pPr>
        <w:ind w:firstLine="709"/>
        <w:jc w:val="both"/>
      </w:pPr>
      <w:r w:rsidRPr="000F53CA">
        <w:t>- ГОСТ 34.602-89. Інформаційна технологія. Комплекс стандартів на автоматизовані системи. Технічне завдання на створення автоматизованої системи;</w:t>
      </w:r>
    </w:p>
    <w:p w:rsidR="007D6F8F" w:rsidRPr="000F53CA" w:rsidRDefault="007D6F8F" w:rsidP="00912588">
      <w:pPr>
        <w:ind w:firstLine="709"/>
        <w:jc w:val="both"/>
      </w:pPr>
      <w:r w:rsidRPr="000F53CA">
        <w:t>- ГОСТ 34.603-92. Інформаційна технологія. Види випробувань автоматизованих систем.</w:t>
      </w:r>
    </w:p>
    <w:p w:rsidR="007D6F8F" w:rsidRPr="000F53CA" w:rsidRDefault="007D6F8F" w:rsidP="00912588">
      <w:pPr>
        <w:ind w:firstLine="709"/>
        <w:jc w:val="both"/>
      </w:pPr>
      <w:r w:rsidRPr="000F53CA">
        <w:t>2.2. Вимоги регламентних документів до надання послуг:</w:t>
      </w:r>
    </w:p>
    <w:p w:rsidR="007D6F8F" w:rsidRPr="000F53CA" w:rsidRDefault="007D6F8F" w:rsidP="00912588">
      <w:pPr>
        <w:ind w:firstLine="709"/>
        <w:jc w:val="both"/>
      </w:pPr>
      <w:r w:rsidRPr="000F53CA">
        <w:t>- Положення про інформаційні ресурси затверджене рішенням Кременчуцької міської ради Кременчуцького району Полтавської області від 18.08.2021 року;</w:t>
      </w:r>
    </w:p>
    <w:p w:rsidR="007D6F8F" w:rsidRPr="000F53CA" w:rsidRDefault="007D6F8F" w:rsidP="00912588">
      <w:pPr>
        <w:ind w:firstLine="709"/>
        <w:jc w:val="both"/>
      </w:pPr>
      <w:r w:rsidRPr="000F53CA">
        <w:t>- рішення Кременчуцької міської ради Полтавської області від 21 грудня 2017 р. «</w:t>
      </w:r>
      <w:r w:rsidRPr="000F53CA">
        <w:rPr>
          <w:lang w:val="ru-RU"/>
        </w:rPr>
        <w:t>П</w:t>
      </w:r>
      <w:r w:rsidRPr="000F53CA">
        <w:t>ро затвердження Стратегії розвитку міста Кременчука на період да 2028 року»</w:t>
      </w:r>
      <w:r w:rsidRPr="000F53CA">
        <w:rPr>
          <w:lang w:val="ru-RU"/>
        </w:rPr>
        <w:t>;</w:t>
      </w:r>
      <w:r w:rsidRPr="000F53CA">
        <w:t xml:space="preserve">  </w:t>
      </w:r>
    </w:p>
    <w:p w:rsidR="007D6F8F" w:rsidRPr="000F53CA" w:rsidRDefault="007D6F8F" w:rsidP="00912588">
      <w:pPr>
        <w:ind w:firstLine="709"/>
        <w:jc w:val="both"/>
      </w:pPr>
      <w:r w:rsidRPr="000F53CA">
        <w:t>- рішення виконавчого комітету Кременчуцької міської ради Полтавської області від 16.11.2018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w:t>
      </w:r>
    </w:p>
    <w:p w:rsidR="007D6F8F" w:rsidRPr="000F53CA" w:rsidRDefault="007D6F8F" w:rsidP="00912588">
      <w:pPr>
        <w:ind w:firstLine="709"/>
        <w:jc w:val="both"/>
      </w:pPr>
      <w:r w:rsidRPr="000F53CA">
        <w:t>2.3.Інші нормативно-технічних документи, які встановлюють вимоги до створення та впровадження  програмного забезпечення.</w:t>
      </w:r>
    </w:p>
    <w:p w:rsidR="007D6F8F" w:rsidRPr="000F53CA" w:rsidRDefault="007D6F8F" w:rsidP="00912588">
      <w:pPr>
        <w:jc w:val="both"/>
      </w:pPr>
    </w:p>
    <w:p w:rsidR="007D6F8F" w:rsidRPr="000F53CA" w:rsidRDefault="007D6F8F" w:rsidP="00912588">
      <w:pPr>
        <w:jc w:val="center"/>
        <w:rPr>
          <w:b/>
        </w:rPr>
      </w:pPr>
      <w:r w:rsidRPr="000F53CA">
        <w:rPr>
          <w:b/>
        </w:rPr>
        <w:t>3. Призначення та мета створення програмного забезпечення</w:t>
      </w:r>
    </w:p>
    <w:p w:rsidR="007D6F8F" w:rsidRPr="000F53CA" w:rsidRDefault="007D6F8F" w:rsidP="00912588">
      <w:pPr>
        <w:ind w:firstLine="709"/>
        <w:jc w:val="both"/>
      </w:pPr>
      <w:r w:rsidRPr="000F53CA">
        <w:t xml:space="preserve">«Мобільний застосунок для ID-картки» створюється для інтерактивної участі громадян у життєдіяльності міста, підвищення інформування населення про міські події, заходи. Метою є  – створення мобільного застосунку, який буде корисним та необхідним у повсякденному житті. Створення програмного забезпечення здійснюється на виконання стратегічної цілі </w:t>
      </w:r>
      <w:r w:rsidRPr="000F53CA">
        <w:rPr>
          <w:lang w:val="en-US"/>
        </w:rPr>
        <w:t>D</w:t>
      </w:r>
      <w:r w:rsidRPr="000F53CA">
        <w:t xml:space="preserve">.1. Ефективне врядування – активна громада Стратегії розвитку міста Кременчука на період да 2028 року, затвердженої рішенням Кременчуцької міської ради Полтавської області від 21 грудня 2017 р.  </w:t>
      </w:r>
    </w:p>
    <w:p w:rsidR="007D6F8F" w:rsidRPr="000F53CA" w:rsidRDefault="007D6F8F" w:rsidP="00912588">
      <w:pPr>
        <w:jc w:val="both"/>
      </w:pPr>
    </w:p>
    <w:p w:rsidR="007D6F8F" w:rsidRPr="000F53CA" w:rsidRDefault="007D6F8F" w:rsidP="00912588">
      <w:pPr>
        <w:jc w:val="center"/>
        <w:rPr>
          <w:b/>
        </w:rPr>
      </w:pPr>
      <w:r w:rsidRPr="000F53CA">
        <w:rPr>
          <w:b/>
        </w:rPr>
        <w:t>4. Вимоги до програмного забезпечення</w:t>
      </w:r>
    </w:p>
    <w:p w:rsidR="007D6F8F" w:rsidRPr="000F53CA" w:rsidRDefault="007D6F8F" w:rsidP="00912588">
      <w:pPr>
        <w:ind w:firstLine="709"/>
        <w:jc w:val="both"/>
      </w:pPr>
      <w:r w:rsidRPr="000F53CA">
        <w:t xml:space="preserve">4.1. Сервіси Frontend «Мобільний застосунок для ID-картки» призначені для відтворення полів облікових записів Гостьових реєстрів УГІС, в режимі реального часу з використанням </w:t>
      </w:r>
      <w:r w:rsidRPr="000F53CA">
        <w:rPr>
          <w:lang w:val="en-US"/>
        </w:rPr>
        <w:t>API</w:t>
      </w:r>
      <w:r w:rsidRPr="000F53CA">
        <w:t xml:space="preserve">-взаємодії. </w:t>
      </w:r>
    </w:p>
    <w:p w:rsidR="007D6F8F" w:rsidRPr="000F53CA" w:rsidRDefault="007D6F8F" w:rsidP="00912588">
      <w:pPr>
        <w:ind w:firstLine="709"/>
        <w:jc w:val="both"/>
      </w:pPr>
      <w:r w:rsidRPr="000F53CA">
        <w:t>4.2. Програмне забезпечення має забезпечувати:</w:t>
      </w:r>
    </w:p>
    <w:p w:rsidR="007D6F8F" w:rsidRPr="000F53CA" w:rsidRDefault="007D6F8F" w:rsidP="00912588">
      <w:pPr>
        <w:ind w:firstLine="709"/>
        <w:jc w:val="both"/>
      </w:pPr>
      <w:r w:rsidRPr="000F53CA">
        <w:t xml:space="preserve">4.2.1. Реалізацію функцій електронного обміну даних відповідно до структури </w:t>
      </w:r>
      <w:r w:rsidRPr="000F53CA">
        <w:rPr>
          <w:lang w:val="en-US"/>
        </w:rPr>
        <w:t>API</w:t>
      </w:r>
      <w:r w:rsidRPr="000F53CA">
        <w:t xml:space="preserve"> Гостьових реєстрів УГІС або </w:t>
      </w:r>
      <w:r w:rsidRPr="000F53CA">
        <w:rPr>
          <w:lang w:val="en-US"/>
        </w:rPr>
        <w:t>API</w:t>
      </w:r>
      <w:r w:rsidRPr="000F53CA">
        <w:t xml:space="preserve"> додатків третіх сторін .</w:t>
      </w:r>
    </w:p>
    <w:p w:rsidR="007D6F8F" w:rsidRPr="000F53CA" w:rsidRDefault="007D6F8F" w:rsidP="00912588">
      <w:pPr>
        <w:ind w:firstLine="709"/>
        <w:jc w:val="both"/>
        <w:rPr>
          <w:lang w:val="ru-RU"/>
        </w:rPr>
      </w:pPr>
      <w:r w:rsidRPr="000F53CA">
        <w:t xml:space="preserve">4.2.2. Цілодобову в режимі реального часу передачу та прийом запитів (команд), фіксацію журналювання в режимі реального часу (дані передаються через </w:t>
      </w:r>
      <w:r w:rsidRPr="000F53CA">
        <w:rPr>
          <w:lang w:val="en-US"/>
        </w:rPr>
        <w:t>API</w:t>
      </w:r>
      <w:r w:rsidRPr="000F53CA">
        <w:rPr>
          <w:lang w:val="ru-RU"/>
        </w:rPr>
        <w:t>).</w:t>
      </w:r>
    </w:p>
    <w:p w:rsidR="007D6F8F" w:rsidRPr="000F53CA" w:rsidRDefault="007D6F8F" w:rsidP="00912588">
      <w:pPr>
        <w:ind w:firstLine="709"/>
        <w:jc w:val="both"/>
      </w:pPr>
      <w:r w:rsidRPr="000F53CA">
        <w:t>4.2.3. Цілісність відтворення отриманих даних, автентифікацію користувачів та ідентифкацію клієнтів.</w:t>
      </w:r>
    </w:p>
    <w:p w:rsidR="007D6F8F" w:rsidRPr="000F53CA" w:rsidRDefault="007D6F8F" w:rsidP="00912588">
      <w:pPr>
        <w:jc w:val="both"/>
      </w:pPr>
      <w:r w:rsidRPr="000F53CA">
        <w:object w:dxaOrig="15676" w:dyaOrig="1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349.5pt" o:ole="">
            <v:imagedata r:id="rId5" o:title=""/>
          </v:shape>
          <o:OLEObject Type="Embed" ProgID="Visio.Drawing.15" ShapeID="_x0000_i1025" DrawAspect="Content" ObjectID="_1760516084" r:id="rId6"/>
        </w:object>
      </w:r>
    </w:p>
    <w:p w:rsidR="007D6F8F" w:rsidRPr="000F53CA" w:rsidRDefault="007D6F8F" w:rsidP="00912588">
      <w:pPr>
        <w:ind w:firstLine="709"/>
        <w:jc w:val="both"/>
      </w:pPr>
      <w:r w:rsidRPr="000F53CA">
        <w:t>4.2.4. Контроль наявності зв’язку з бекендом.</w:t>
      </w:r>
    </w:p>
    <w:p w:rsidR="007D6F8F" w:rsidRPr="000F53CA" w:rsidRDefault="007D6F8F" w:rsidP="00912588">
      <w:pPr>
        <w:ind w:firstLine="709"/>
        <w:jc w:val="both"/>
      </w:pPr>
      <w:r w:rsidRPr="000F53CA">
        <w:t>4.2.5. Конфіденційність персональних даних клієнтів.</w:t>
      </w:r>
    </w:p>
    <w:p w:rsidR="007D6F8F" w:rsidRPr="000F53CA" w:rsidRDefault="007D6F8F" w:rsidP="00912588">
      <w:pPr>
        <w:ind w:firstLine="709"/>
        <w:jc w:val="both"/>
      </w:pPr>
      <w:r w:rsidRPr="000F53CA">
        <w:t>4.2.6. Резервне копіювання в автоматичному режимі та відновлення інформації, збереження цілісності баз даних у разі планової та/або аварійної зупинки системи.</w:t>
      </w:r>
    </w:p>
    <w:p w:rsidR="007D6F8F" w:rsidRPr="000F53CA" w:rsidRDefault="007D6F8F" w:rsidP="00912588">
      <w:pPr>
        <w:ind w:firstLine="709"/>
        <w:jc w:val="both"/>
      </w:pPr>
      <w:r w:rsidRPr="000F53CA">
        <w:t>4.2.7. Використання засобів контролю та захисту інформації програмного забезпечення онлайн-моніторингу відповідно до вимог нормативно-правових актів.</w:t>
      </w:r>
    </w:p>
    <w:p w:rsidR="007D6F8F" w:rsidRPr="000F53CA" w:rsidRDefault="007D6F8F" w:rsidP="00912588">
      <w:pPr>
        <w:ind w:firstLine="709"/>
        <w:jc w:val="both"/>
      </w:pPr>
      <w:r w:rsidRPr="000F53CA">
        <w:t xml:space="preserve">4.3. Програмне забезпечення має забезпечувати сумісність з операційними системами iOS та Android,  взаємодію з іншими інформаційними системами та мережами, що складають інформаційні ресурси УГІС, третіх осіб, державні інформаційні ресурси, у тому числі, для виконання сценаріїв, передбачених у п. 1.1, з (повний текст рішень див. на </w:t>
      </w:r>
      <w:hyperlink r:id="rId7" w:history="1">
        <w:r w:rsidRPr="000F53CA">
          <w:rPr>
            <w:rStyle w:val="Hyperlink"/>
            <w:color w:val="auto"/>
          </w:rPr>
          <w:t>https://npa.kremen.gov.ua</w:t>
        </w:r>
      </w:hyperlink>
      <w:r w:rsidRPr="000F53CA">
        <w:t>); використання додаткових баз даних та інформаційних систем третіх осіб:</w:t>
      </w:r>
    </w:p>
    <w:p w:rsidR="007D6F8F" w:rsidRPr="000F53CA" w:rsidRDefault="007D6F8F" w:rsidP="00912588">
      <w:pPr>
        <w:ind w:firstLine="709"/>
        <w:jc w:val="both"/>
      </w:pPr>
      <w:r w:rsidRPr="000F53CA">
        <w:t>1. Реєстром «Реєстр оперативного контролю за станом в місті» затверджений рішенням виконавчого комітету № 601 від 24.10.2014.</w:t>
      </w:r>
    </w:p>
    <w:p w:rsidR="007D6F8F" w:rsidRPr="000F53CA" w:rsidRDefault="007D6F8F" w:rsidP="00912588">
      <w:pPr>
        <w:ind w:firstLine="709"/>
        <w:jc w:val="both"/>
      </w:pPr>
      <w:r w:rsidRPr="000F53CA">
        <w:t>2. Реєстром «Реєстр адрес міста Кременчука» затверджений рішенням виконавчого комітету № 602 від 24.10.2014.</w:t>
      </w:r>
    </w:p>
    <w:p w:rsidR="007D6F8F" w:rsidRPr="000F53CA" w:rsidRDefault="007D6F8F" w:rsidP="00912588">
      <w:pPr>
        <w:ind w:firstLine="709"/>
        <w:jc w:val="both"/>
      </w:pPr>
      <w:r w:rsidRPr="000F53CA">
        <w:t>3. Реєстром «Новини міста Кременчука» затверджений рішенням виконавчого комітету № 770 від 19.12.2014.</w:t>
      </w:r>
    </w:p>
    <w:p w:rsidR="007D6F8F" w:rsidRPr="000F53CA" w:rsidRDefault="007D6F8F" w:rsidP="00912588">
      <w:pPr>
        <w:ind w:firstLine="709"/>
        <w:jc w:val="both"/>
      </w:pPr>
      <w:r w:rsidRPr="000F53CA">
        <w:t>4. Реєстром «Земельні ресурси міста Кременчука» затверджений рішенням виконавчого комітету № 87 від 20.02.2015.</w:t>
      </w:r>
    </w:p>
    <w:p w:rsidR="007D6F8F" w:rsidRPr="000F53CA" w:rsidRDefault="007D6F8F" w:rsidP="00912588">
      <w:pPr>
        <w:ind w:firstLine="709"/>
        <w:jc w:val="both"/>
      </w:pPr>
      <w:r w:rsidRPr="000F53CA">
        <w:t>5. Реєстром  «Вивіски об’єктів в місті Кременчуці» затверджений рішенням виконавчого комітету № 154 від 06.03.2015.</w:t>
      </w:r>
    </w:p>
    <w:p w:rsidR="007D6F8F" w:rsidRPr="000F53CA" w:rsidRDefault="007D6F8F" w:rsidP="00912588">
      <w:pPr>
        <w:ind w:firstLine="709"/>
        <w:jc w:val="both"/>
      </w:pPr>
      <w:r w:rsidRPr="000F53CA">
        <w:t>6. Реєстром «Отримувач послуг ЦНАП. Міграційні питання» затверджений рішенням виконавчого комітету № 412 від 03.07.2015.</w:t>
      </w:r>
    </w:p>
    <w:p w:rsidR="007D6F8F" w:rsidRPr="000F53CA" w:rsidRDefault="007D6F8F" w:rsidP="00912588">
      <w:pPr>
        <w:ind w:firstLine="709"/>
        <w:jc w:val="both"/>
      </w:pPr>
      <w:r w:rsidRPr="000F53CA">
        <w:t>7. Реєстром «Отримувач послуг ЦНАП» затверджений рішенням виконавчого комітету  № 530 від 04.09.2015.</w:t>
      </w:r>
    </w:p>
    <w:p w:rsidR="007D6F8F" w:rsidRPr="000F53CA" w:rsidRDefault="007D6F8F" w:rsidP="00912588">
      <w:pPr>
        <w:ind w:firstLine="709"/>
        <w:jc w:val="both"/>
      </w:pPr>
      <w:r w:rsidRPr="000F53CA">
        <w:t>8. Реєстром «Реєстр громади міста Кременчука» затверджений рішенням виконавчого комітету № 1198 від 12.12.2016 та №155 від 03.03.2017.</w:t>
      </w:r>
    </w:p>
    <w:p w:rsidR="007D6F8F" w:rsidRPr="000F53CA" w:rsidRDefault="007D6F8F" w:rsidP="00912588">
      <w:pPr>
        <w:ind w:firstLine="709"/>
        <w:jc w:val="both"/>
      </w:pPr>
      <w:r w:rsidRPr="000F53CA">
        <w:t>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rsidR="007D6F8F" w:rsidRPr="000F53CA" w:rsidRDefault="007D6F8F" w:rsidP="00912588">
      <w:pPr>
        <w:ind w:firstLine="709"/>
        <w:jc w:val="both"/>
      </w:pPr>
      <w:r w:rsidRPr="000F53CA">
        <w:t>10. Реєстром «Закріплені об’єкти благоустрою» затверджений рішенням виконавчого комітету №1277 від 26.12.2016.</w:t>
      </w:r>
    </w:p>
    <w:p w:rsidR="007D6F8F" w:rsidRPr="000F53CA" w:rsidRDefault="007D6F8F" w:rsidP="00912588">
      <w:pPr>
        <w:ind w:firstLine="709"/>
        <w:jc w:val="both"/>
      </w:pPr>
      <w:r w:rsidRPr="000F53CA">
        <w:t>12.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rsidR="007D6F8F" w:rsidRPr="000F53CA" w:rsidRDefault="007D6F8F" w:rsidP="00912588">
      <w:pPr>
        <w:ind w:firstLine="709"/>
        <w:jc w:val="both"/>
      </w:pPr>
      <w:r w:rsidRPr="000F53CA">
        <w:t>13.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rsidR="007D6F8F" w:rsidRPr="000F53CA" w:rsidRDefault="007D6F8F" w:rsidP="00912588">
      <w:pPr>
        <w:ind w:firstLine="709"/>
        <w:jc w:val="both"/>
      </w:pPr>
      <w:r w:rsidRPr="000F53CA">
        <w:t>14. Реєстром «Набори даних, які підлягають оприлюдненню у формі відкритих даних» затверджений рішенням виконавчого комітету №70 від 29.01.2018.</w:t>
      </w:r>
    </w:p>
    <w:p w:rsidR="007D6F8F" w:rsidRPr="000F53CA" w:rsidRDefault="007D6F8F" w:rsidP="00912588">
      <w:pPr>
        <w:ind w:firstLine="709"/>
        <w:jc w:val="both"/>
      </w:pPr>
      <w:r w:rsidRPr="000F53CA">
        <w:t>15.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rsidR="007D6F8F" w:rsidRPr="000F53CA" w:rsidRDefault="007D6F8F" w:rsidP="00912588">
      <w:pPr>
        <w:ind w:firstLine="709"/>
        <w:jc w:val="both"/>
      </w:pPr>
      <w:r w:rsidRPr="000F53CA">
        <w:t>16.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rsidR="007D6F8F" w:rsidRPr="000F53CA" w:rsidRDefault="007D6F8F" w:rsidP="00912588">
      <w:pPr>
        <w:ind w:firstLine="709"/>
        <w:jc w:val="both"/>
      </w:pPr>
      <w:r w:rsidRPr="000F53CA">
        <w:t>17. Реєстром «Зупинки громадського транспорту міста Кременчука» затверджений рішенням виконавчого комітету №1423 від 25.10.2019.</w:t>
      </w:r>
    </w:p>
    <w:p w:rsidR="007D6F8F" w:rsidRPr="000F53CA" w:rsidRDefault="007D6F8F" w:rsidP="00912588">
      <w:pPr>
        <w:ind w:firstLine="709"/>
        <w:jc w:val="both"/>
      </w:pPr>
      <w:r w:rsidRPr="000F53CA">
        <w:t>18.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rsidR="007D6F8F" w:rsidRPr="000F53CA" w:rsidRDefault="007D6F8F" w:rsidP="00912588">
      <w:pPr>
        <w:ind w:firstLine="709"/>
        <w:jc w:val="both"/>
      </w:pPr>
      <w:r w:rsidRPr="000F53CA">
        <w:t>19. Веб-додатоком «Електронні звернення та петиції» (https://petition.kremen.gov.ua).</w:t>
      </w:r>
    </w:p>
    <w:p w:rsidR="007D6F8F" w:rsidRPr="000F53CA" w:rsidRDefault="007D6F8F" w:rsidP="00912588">
      <w:pPr>
        <w:ind w:firstLine="709"/>
        <w:jc w:val="both"/>
      </w:pPr>
      <w:r w:rsidRPr="000F53CA">
        <w:t xml:space="preserve">20. Веб-додатоком «Обліково-контрольна система. Аналітик». </w:t>
      </w:r>
    </w:p>
    <w:p w:rsidR="007D6F8F" w:rsidRPr="000F53CA" w:rsidRDefault="007D6F8F" w:rsidP="00912588">
      <w:pPr>
        <w:ind w:firstLine="709"/>
        <w:jc w:val="both"/>
      </w:pPr>
      <w:r w:rsidRPr="000F53CA">
        <w:t>21. Веб-порталом центру надання адміністративних послуг м. Кременчука (https://kremen.gov.ua).</w:t>
      </w:r>
    </w:p>
    <w:p w:rsidR="007D6F8F" w:rsidRPr="000F53CA" w:rsidRDefault="007D6F8F" w:rsidP="00912588">
      <w:pPr>
        <w:ind w:firstLine="709"/>
        <w:jc w:val="both"/>
      </w:pPr>
      <w:r w:rsidRPr="000F53CA">
        <w:t>22. Веб-порталом об’єкти комунальної власності (https://mayno.kremen.org.ua).</w:t>
      </w:r>
    </w:p>
    <w:p w:rsidR="007D6F8F" w:rsidRPr="000F53CA" w:rsidRDefault="007D6F8F" w:rsidP="00912588">
      <w:pPr>
        <w:ind w:firstLine="709"/>
        <w:jc w:val="both"/>
      </w:pPr>
      <w:r w:rsidRPr="000F53CA">
        <w:t>23. Веб-додатоком системи обліку та використання сертифікатів на отримання послуг з позашкільної освіти у місті Кременчуці (https://educ.kremen.org.ua/site/year).</w:t>
      </w:r>
    </w:p>
    <w:p w:rsidR="007D6F8F" w:rsidRPr="000F53CA" w:rsidRDefault="007D6F8F" w:rsidP="00912588">
      <w:pPr>
        <w:ind w:firstLine="709"/>
        <w:jc w:val="both"/>
      </w:pPr>
      <w:r w:rsidRPr="000F53CA">
        <w:t>24. Веб-порталом «Деклараційний реєстр найменувань об’єктів торгівлі та сфери послуг» (</w:t>
      </w:r>
      <w:hyperlink r:id="rId8" w:history="1">
        <w:r w:rsidRPr="000F53CA">
          <w:rPr>
            <w:rStyle w:val="Hyperlink"/>
            <w:color w:val="auto"/>
          </w:rPr>
          <w:t>https://trade.kremen.org.ua</w:t>
        </w:r>
      </w:hyperlink>
      <w:r w:rsidRPr="000F53CA">
        <w:t>).</w:t>
      </w:r>
    </w:p>
    <w:p w:rsidR="007D6F8F" w:rsidRPr="000F53CA" w:rsidRDefault="007D6F8F" w:rsidP="00912588">
      <w:pPr>
        <w:ind w:firstLine="709"/>
        <w:jc w:val="both"/>
        <w:rPr>
          <w:iCs/>
        </w:rPr>
      </w:pPr>
      <w:r w:rsidRPr="000F53CA">
        <w:rPr>
          <w:iCs/>
        </w:rPr>
        <w:t>25. Додаткові бази даних.</w:t>
      </w:r>
    </w:p>
    <w:p w:rsidR="007D6F8F" w:rsidRPr="000F53CA" w:rsidRDefault="007D6F8F" w:rsidP="00912588">
      <w:pPr>
        <w:ind w:firstLine="709"/>
        <w:jc w:val="both"/>
        <w:rPr>
          <w:shd w:val="clear" w:color="auto" w:fill="FFFFFF"/>
        </w:rPr>
      </w:pPr>
      <w:r w:rsidRPr="000F53CA">
        <w:rPr>
          <w:iCs/>
        </w:rPr>
        <w:t xml:space="preserve">26. Інформаційні системи третіх осіб. </w:t>
      </w:r>
    </w:p>
    <w:p w:rsidR="007D6F8F" w:rsidRPr="000F53CA" w:rsidRDefault="007D6F8F" w:rsidP="00912588">
      <w:pPr>
        <w:tabs>
          <w:tab w:val="left" w:pos="993"/>
        </w:tabs>
        <w:ind w:firstLine="709"/>
        <w:jc w:val="both"/>
        <w:rPr>
          <w:iCs/>
        </w:rPr>
      </w:pPr>
      <w:r w:rsidRPr="000F53CA">
        <w:t xml:space="preserve">Інформаційні системи третіх осіб </w:t>
      </w:r>
      <w:r w:rsidRPr="000F53CA">
        <w:rPr>
          <w:iCs/>
        </w:rPr>
        <w:t>(Приклад інформація про рух транспорту та пошук маршрутів:</w:t>
      </w:r>
    </w:p>
    <w:p w:rsidR="007D6F8F" w:rsidRPr="000F53CA" w:rsidRDefault="007D6F8F" w:rsidP="00912588">
      <w:pPr>
        <w:ind w:left="708"/>
        <w:jc w:val="both"/>
        <w:rPr>
          <w:shd w:val="clear" w:color="auto" w:fill="FFFFFF"/>
        </w:rPr>
      </w:pPr>
      <w:r w:rsidRPr="000F53CA">
        <w:rPr>
          <w:shd w:val="clear" w:color="auto" w:fill="FFFFFF"/>
        </w:rPr>
        <w:t>Маршрути(routes):</w:t>
      </w:r>
      <w:r w:rsidRPr="000F53CA">
        <w:br/>
      </w:r>
      <w:hyperlink r:id="rId9" w:tgtFrame="_blank" w:tooltip="https://infobus.kz/cities/10/routes" w:history="1">
        <w:r w:rsidRPr="000F53CA">
          <w:rPr>
            <w:rStyle w:val="Hyperlink"/>
            <w:color w:val="auto"/>
            <w:shd w:val="clear" w:color="auto" w:fill="FFFFFF"/>
          </w:rPr>
          <w:t>https://infobus.kz/cities/10/routes</w:t>
        </w:r>
      </w:hyperlink>
      <w:r w:rsidRPr="000F53CA">
        <w:br/>
      </w:r>
      <w:r w:rsidRPr="000F53CA">
        <w:rPr>
          <w:shd w:val="clear" w:color="auto" w:fill="FFFFFF"/>
        </w:rPr>
        <w:t>Зупинки(stations):</w:t>
      </w:r>
      <w:r w:rsidRPr="000F53CA">
        <w:br/>
      </w:r>
      <w:hyperlink r:id="rId10" w:tgtFrame="_blank" w:tooltip="https://infobus.kz/cities/10/routes/${route_id}/stations" w:history="1">
        <w:r w:rsidRPr="000F53CA">
          <w:rPr>
            <w:rStyle w:val="Hyperlink"/>
            <w:color w:val="auto"/>
            <w:shd w:val="clear" w:color="auto" w:fill="FFFFFF"/>
          </w:rPr>
          <w:t>https://infobus.kz/cities/10/routes/${route_id}/stations</w:t>
        </w:r>
      </w:hyperlink>
      <w:r w:rsidRPr="000F53CA">
        <w:br/>
      </w:r>
      <w:r w:rsidRPr="000F53CA">
        <w:rPr>
          <w:shd w:val="clear" w:color="auto" w:fill="FFFFFF"/>
        </w:rPr>
        <w:t>Прогноз прибуття транспорту на зупинку(prediction):</w:t>
      </w:r>
    </w:p>
    <w:p w:rsidR="007D6F8F" w:rsidRPr="000F53CA" w:rsidRDefault="007D6F8F" w:rsidP="00912588">
      <w:pPr>
        <w:ind w:left="708"/>
        <w:jc w:val="both"/>
        <w:rPr>
          <w:shd w:val="clear" w:color="auto" w:fill="FFFFFF"/>
        </w:rPr>
      </w:pPr>
      <w:hyperlink r:id="rId11" w:tgtFrame="_blank" w:tooltip="https://infobus.kz/cities/${route_id}/stations/${station_id}/prediction" w:history="1">
        <w:r w:rsidRPr="000F53CA">
          <w:rPr>
            <w:rStyle w:val="Hyperlink"/>
            <w:color w:val="auto"/>
            <w:shd w:val="clear" w:color="auto" w:fill="FFFFFF"/>
          </w:rPr>
          <w:t>https://infobus.kz/cities/${route_id}/stations/${station_id}/prediction</w:t>
        </w:r>
      </w:hyperlink>
      <w:r w:rsidRPr="000F53CA">
        <w:br/>
      </w:r>
      <w:r w:rsidRPr="000F53CA">
        <w:rPr>
          <w:shd w:val="clear" w:color="auto" w:fill="FFFFFF"/>
        </w:rPr>
        <w:t>Автобуси та тролейбуси певного маршруту(busses):</w:t>
      </w:r>
    </w:p>
    <w:p w:rsidR="007D6F8F" w:rsidRPr="000F53CA" w:rsidRDefault="007D6F8F" w:rsidP="00912588">
      <w:pPr>
        <w:ind w:firstLine="708"/>
        <w:jc w:val="both"/>
        <w:rPr>
          <w:shd w:val="clear" w:color="auto" w:fill="FFFFFF"/>
        </w:rPr>
      </w:pPr>
      <w:hyperlink r:id="rId12" w:tgtFrame="_blank" w:tooltip="https://infobus.kz/cities/10/routes/${route_id}/busses" w:history="1">
        <w:r w:rsidRPr="000F53CA">
          <w:rPr>
            <w:rStyle w:val="Hyperlink"/>
            <w:color w:val="auto"/>
            <w:shd w:val="clear" w:color="auto" w:fill="FFFFFF"/>
          </w:rPr>
          <w:t>https://infobus.kz/cities/10/routes/${route_id}/busses</w:t>
        </w:r>
      </w:hyperlink>
      <w:r w:rsidRPr="000F53CA">
        <w:rPr>
          <w:shd w:val="clear" w:color="auto" w:fill="FFFFFF"/>
        </w:rPr>
        <w:t> </w:t>
      </w:r>
      <w:hyperlink r:id="rId13" w:tgtFrame="_blank" w:tooltip="https://infobus.kz/cities/10/routes" w:history="1">
        <w:r w:rsidRPr="000F53CA">
          <w:rPr>
            <w:rStyle w:val="Hyperlink"/>
            <w:color w:val="auto"/>
            <w:shd w:val="clear" w:color="auto" w:fill="FFFFFF"/>
          </w:rPr>
          <w:t>https://infobus.kz/cities/10/routes</w:t>
        </w:r>
      </w:hyperlink>
      <w:r w:rsidRPr="000F53CA">
        <w:t>)</w:t>
      </w:r>
    </w:p>
    <w:p w:rsidR="007D6F8F" w:rsidRPr="000F53CA" w:rsidRDefault="007D6F8F" w:rsidP="00912588">
      <w:pPr>
        <w:jc w:val="both"/>
      </w:pPr>
    </w:p>
    <w:p w:rsidR="007D6F8F" w:rsidRPr="000F53CA" w:rsidRDefault="007D6F8F" w:rsidP="00912588">
      <w:pPr>
        <w:jc w:val="center"/>
        <w:rPr>
          <w:b/>
        </w:rPr>
      </w:pPr>
      <w:r w:rsidRPr="000F53CA">
        <w:rPr>
          <w:b/>
        </w:rPr>
        <w:t>5. Вимоги до програмного забезпечення</w:t>
      </w:r>
      <w:r w:rsidRPr="000F53CA">
        <w:t xml:space="preserve"> </w:t>
      </w:r>
      <w:r w:rsidRPr="000F53CA">
        <w:rPr>
          <w:b/>
        </w:rPr>
        <w:t>в цілому</w:t>
      </w:r>
    </w:p>
    <w:p w:rsidR="007D6F8F" w:rsidRPr="000F53CA" w:rsidRDefault="007D6F8F" w:rsidP="00912588">
      <w:pPr>
        <w:tabs>
          <w:tab w:val="left" w:pos="993"/>
        </w:tabs>
        <w:ind w:firstLine="709"/>
        <w:jc w:val="both"/>
      </w:pPr>
      <w:r w:rsidRPr="000F53CA">
        <w:t xml:space="preserve">5.1. Перелік складових компонентів, їх призначення та основні характеристики. </w:t>
      </w:r>
    </w:p>
    <w:p w:rsidR="007D6F8F" w:rsidRPr="000F53CA" w:rsidRDefault="007D6F8F" w:rsidP="00912588">
      <w:pPr>
        <w:tabs>
          <w:tab w:val="left" w:pos="993"/>
        </w:tabs>
        <w:ind w:firstLine="709"/>
        <w:jc w:val="both"/>
      </w:pPr>
      <w:r w:rsidRPr="000F53CA">
        <w:t>Безпосередній перелік складових компонентів, їх призначення та основні характеристики визначаються Замовником під час розробки Технічного завдання.</w:t>
      </w:r>
    </w:p>
    <w:p w:rsidR="007D6F8F" w:rsidRPr="000F53CA" w:rsidRDefault="007D6F8F" w:rsidP="00912588">
      <w:pPr>
        <w:tabs>
          <w:tab w:val="left" w:pos="993"/>
        </w:tabs>
        <w:ind w:firstLine="709"/>
        <w:jc w:val="both"/>
      </w:pPr>
      <w:r w:rsidRPr="000F53CA">
        <w:t xml:space="preserve">Клієнтський додаток програмного забезпечення на базі УГІС платформи повинен мати однаковий функціонал для операційних систем </w:t>
      </w:r>
      <w:r w:rsidRPr="000F53CA">
        <w:rPr>
          <w:lang w:val="en-US"/>
        </w:rPr>
        <w:t>iOS</w:t>
      </w:r>
      <w:r w:rsidRPr="000F53CA">
        <w:t xml:space="preserve"> та </w:t>
      </w:r>
      <w:r w:rsidRPr="000F53CA">
        <w:rPr>
          <w:lang w:val="en-US"/>
        </w:rPr>
        <w:t>Android</w:t>
      </w:r>
      <w:r w:rsidRPr="000F53CA">
        <w:t>. Frontend частина виконує лише функцію взаємодії з користувачем, а функціональна частина реалізована на базі серверів додатків у вигляді АРІ функцій. Сервери додатків підключені до універсальної шини обміну даних з використанням АРІ забезепечуть доступ до полів облікових записів, які визначені для Гостьових реєстрів. Доступ до функціональної частини надається за протоколом аутентифікації OAuth2.0.</w:t>
      </w:r>
    </w:p>
    <w:p w:rsidR="007D6F8F" w:rsidRPr="000F53CA" w:rsidRDefault="007D6F8F" w:rsidP="00912588">
      <w:pPr>
        <w:tabs>
          <w:tab w:val="left" w:pos="993"/>
          <w:tab w:val="left" w:pos="1080"/>
        </w:tabs>
        <w:ind w:firstLine="709"/>
        <w:jc w:val="both"/>
      </w:pPr>
      <w:r w:rsidRPr="000F53CA">
        <w:t>Програмне забезпечення повинно забезпечувати реалізацію таких компонентів (модулів) цільового призначення:</w:t>
      </w:r>
    </w:p>
    <w:p w:rsidR="007D6F8F" w:rsidRPr="000F53CA" w:rsidRDefault="007D6F8F" w:rsidP="00912588">
      <w:pPr>
        <w:tabs>
          <w:tab w:val="left" w:pos="993"/>
          <w:tab w:val="left" w:pos="1080"/>
        </w:tabs>
        <w:ind w:firstLine="709"/>
        <w:jc w:val="both"/>
      </w:pPr>
      <w:r w:rsidRPr="000F53CA">
        <w:t>- головний інтерфейс Frontend;</w:t>
      </w:r>
    </w:p>
    <w:p w:rsidR="007D6F8F" w:rsidRPr="000F53CA" w:rsidRDefault="007D6F8F" w:rsidP="00912588">
      <w:pPr>
        <w:tabs>
          <w:tab w:val="left" w:pos="993"/>
          <w:tab w:val="left" w:pos="1080"/>
        </w:tabs>
        <w:ind w:firstLine="709"/>
        <w:jc w:val="both"/>
      </w:pPr>
      <w:r w:rsidRPr="000F53CA">
        <w:t>- інтерфейси сервісів Frontend (Гостьові реєстри)</w:t>
      </w:r>
    </w:p>
    <w:p w:rsidR="007D6F8F" w:rsidRPr="000F53CA" w:rsidRDefault="007D6F8F" w:rsidP="00912588">
      <w:pPr>
        <w:tabs>
          <w:tab w:val="left" w:pos="993"/>
          <w:tab w:val="left" w:pos="1080"/>
        </w:tabs>
        <w:ind w:firstLine="709"/>
        <w:jc w:val="both"/>
      </w:pPr>
      <w:r w:rsidRPr="000F53CA">
        <w:t>- база даних програмного забезпечення;</w:t>
      </w:r>
    </w:p>
    <w:p w:rsidR="007D6F8F" w:rsidRPr="000F53CA" w:rsidRDefault="007D6F8F" w:rsidP="00912588">
      <w:pPr>
        <w:tabs>
          <w:tab w:val="left" w:pos="993"/>
          <w:tab w:val="left" w:pos="1080"/>
        </w:tabs>
        <w:ind w:firstLine="709"/>
        <w:jc w:val="both"/>
      </w:pPr>
      <w:r w:rsidRPr="000F53CA">
        <w:t xml:space="preserve">- </w:t>
      </w:r>
      <w:r w:rsidRPr="000F53CA">
        <w:rPr>
          <w:lang w:val="en-US"/>
        </w:rPr>
        <w:t>API</w:t>
      </w:r>
      <w:r w:rsidRPr="000F53CA">
        <w:t>;</w:t>
      </w:r>
    </w:p>
    <w:p w:rsidR="007D6F8F" w:rsidRPr="000F53CA" w:rsidRDefault="007D6F8F" w:rsidP="00912588">
      <w:pPr>
        <w:tabs>
          <w:tab w:val="left" w:pos="993"/>
          <w:tab w:val="left" w:pos="1080"/>
        </w:tabs>
        <w:ind w:firstLine="709"/>
        <w:jc w:val="both"/>
      </w:pPr>
      <w:r w:rsidRPr="000F53CA">
        <w:t>5.2. Порядок підключення до УГІС.</w:t>
      </w:r>
    </w:p>
    <w:p w:rsidR="007D6F8F" w:rsidRPr="000F53CA" w:rsidRDefault="007D6F8F" w:rsidP="00912588">
      <w:pPr>
        <w:tabs>
          <w:tab w:val="left" w:pos="993"/>
        </w:tabs>
        <w:ind w:firstLine="709"/>
      </w:pPr>
      <w:r w:rsidRPr="000F53CA">
        <w:t>5.2.1. Реєстрація програмного забезпечення</w:t>
      </w:r>
    </w:p>
    <w:p w:rsidR="007D6F8F" w:rsidRPr="000F53CA" w:rsidRDefault="007D6F8F" w:rsidP="00912588">
      <w:pPr>
        <w:tabs>
          <w:tab w:val="left" w:pos="993"/>
        </w:tabs>
        <w:ind w:firstLine="709"/>
        <w:jc w:val="both"/>
      </w:pPr>
      <w:r w:rsidRPr="000F53CA">
        <w:t xml:space="preserve">Доступ до даних УГІС здійснюється через </w:t>
      </w:r>
      <w:r w:rsidRPr="000F53CA">
        <w:rPr>
          <w:lang w:val="en-US"/>
        </w:rPr>
        <w:t>API</w:t>
      </w:r>
      <w:r w:rsidRPr="000F53CA">
        <w:t xml:space="preserve">-сервіс УГІС за протоколом </w:t>
      </w:r>
      <w:r w:rsidRPr="000F53CA">
        <w:rPr>
          <w:lang w:val="en-US"/>
        </w:rPr>
        <w:t>OAUTH</w:t>
      </w:r>
      <w:r w:rsidRPr="000F53CA">
        <w:t xml:space="preserve">2.0. Для отримання доступу до </w:t>
      </w:r>
      <w:r w:rsidRPr="000F53CA">
        <w:rPr>
          <w:lang w:val="en-US"/>
        </w:rPr>
        <w:t>API</w:t>
      </w:r>
      <w:r w:rsidRPr="000F53CA">
        <w:t xml:space="preserve"> реєстрів або сервісів УГІС необхідно зареєструвати додаток в системі та отримати ідентифікатор додатку </w:t>
      </w:r>
      <w:r w:rsidRPr="000F53CA">
        <w:rPr>
          <w:lang w:val="en-US"/>
        </w:rPr>
        <w:t>CLIENT</w:t>
      </w:r>
      <w:r w:rsidRPr="000F53CA">
        <w:t>_</w:t>
      </w:r>
      <w:r w:rsidRPr="000F53CA">
        <w:rPr>
          <w:lang w:val="en-US"/>
        </w:rPr>
        <w:t>ID</w:t>
      </w:r>
      <w:r w:rsidRPr="000F53CA">
        <w:t xml:space="preserve"> та секретний ключ </w:t>
      </w:r>
      <w:r w:rsidRPr="000F53CA">
        <w:rPr>
          <w:lang w:val="en-US"/>
        </w:rPr>
        <w:t>CLIENT</w:t>
      </w:r>
      <w:r w:rsidRPr="000F53CA">
        <w:t>_</w:t>
      </w:r>
      <w:r w:rsidRPr="000F53CA">
        <w:rPr>
          <w:lang w:val="en-US"/>
        </w:rPr>
        <w:t>SECRET</w:t>
      </w:r>
      <w:r w:rsidRPr="000F53CA">
        <w:t>. Для внесення інформації в реєстр додатків необхідно вказати:</w:t>
      </w:r>
    </w:p>
    <w:p w:rsidR="007D6F8F" w:rsidRPr="000F53CA" w:rsidRDefault="007D6F8F" w:rsidP="00912588">
      <w:pPr>
        <w:numPr>
          <w:ilvl w:val="0"/>
          <w:numId w:val="9"/>
        </w:numPr>
        <w:tabs>
          <w:tab w:val="left" w:pos="993"/>
        </w:tabs>
        <w:ind w:left="0" w:firstLine="709"/>
        <w:jc w:val="both"/>
      </w:pPr>
      <w:r w:rsidRPr="000F53CA">
        <w:t>Назва додатку до 255 символів,</w:t>
      </w:r>
    </w:p>
    <w:p w:rsidR="007D6F8F" w:rsidRPr="000F53CA" w:rsidRDefault="007D6F8F" w:rsidP="00912588">
      <w:pPr>
        <w:numPr>
          <w:ilvl w:val="0"/>
          <w:numId w:val="9"/>
        </w:numPr>
        <w:tabs>
          <w:tab w:val="left" w:pos="993"/>
        </w:tabs>
        <w:ind w:left="0" w:firstLine="709"/>
        <w:jc w:val="both"/>
      </w:pPr>
      <w:r w:rsidRPr="000F53CA">
        <w:t xml:space="preserve">GRANT_TYPES: </w:t>
      </w:r>
      <w:r w:rsidRPr="000F53CA">
        <w:rPr>
          <w:lang w:val="en-US"/>
        </w:rPr>
        <w:t>[implicit</w:t>
      </w:r>
      <w:r w:rsidRPr="000F53CA">
        <w:t>,</w:t>
      </w:r>
      <w:r w:rsidRPr="000F53CA">
        <w:rPr>
          <w:lang w:val="en-US"/>
        </w:rPr>
        <w:t xml:space="preserve"> authorization_code</w:t>
      </w:r>
      <w:r w:rsidRPr="000F53CA">
        <w:t>,</w:t>
      </w:r>
      <w:r w:rsidRPr="000F53CA">
        <w:rPr>
          <w:lang w:val="en-US"/>
        </w:rPr>
        <w:t xml:space="preserve"> client_credentials</w:t>
      </w:r>
      <w:r w:rsidRPr="000F53CA">
        <w:t>,</w:t>
      </w:r>
      <w:r w:rsidRPr="000F53CA">
        <w:rPr>
          <w:lang w:val="en-US"/>
        </w:rPr>
        <w:t xml:space="preserve"> refresh_token]</w:t>
      </w:r>
      <w:r w:rsidRPr="000F53CA">
        <w:t>,</w:t>
      </w:r>
    </w:p>
    <w:p w:rsidR="007D6F8F" w:rsidRPr="000F53CA" w:rsidRDefault="007D6F8F" w:rsidP="00912588">
      <w:pPr>
        <w:numPr>
          <w:ilvl w:val="0"/>
          <w:numId w:val="9"/>
        </w:numPr>
        <w:tabs>
          <w:tab w:val="left" w:pos="993"/>
        </w:tabs>
        <w:ind w:left="0" w:firstLine="709"/>
        <w:jc w:val="both"/>
      </w:pPr>
      <w:r w:rsidRPr="000F53CA">
        <w:t xml:space="preserve">REDIRECT_URI (не потрібно, якщо ви використовуєте доступ </w:t>
      </w:r>
      <w:r w:rsidRPr="000F53CA">
        <w:rPr>
          <w:lang w:val="en-US"/>
        </w:rPr>
        <w:t>implicit</w:t>
      </w:r>
      <w:r w:rsidRPr="000F53CA">
        <w:t xml:space="preserve"> для </w:t>
      </w:r>
      <w:r w:rsidRPr="000F53CA">
        <w:rPr>
          <w:lang w:val="en-US"/>
        </w:rPr>
        <w:t>desktop</w:t>
      </w:r>
      <w:r w:rsidRPr="000F53CA">
        <w:t xml:space="preserve"> або </w:t>
      </w:r>
      <w:r w:rsidRPr="000F53CA">
        <w:rPr>
          <w:lang w:val="en-US"/>
        </w:rPr>
        <w:t>mobile</w:t>
      </w:r>
      <w:r w:rsidRPr="000F53CA">
        <w:t xml:space="preserve"> додатків),</w:t>
      </w:r>
    </w:p>
    <w:p w:rsidR="007D6F8F" w:rsidRPr="000F53CA" w:rsidRDefault="007D6F8F" w:rsidP="00912588">
      <w:pPr>
        <w:numPr>
          <w:ilvl w:val="0"/>
          <w:numId w:val="9"/>
        </w:numPr>
        <w:tabs>
          <w:tab w:val="left" w:pos="993"/>
        </w:tabs>
        <w:ind w:left="0" w:firstLine="709"/>
        <w:jc w:val="both"/>
      </w:pPr>
      <w:r w:rsidRPr="000F53CA">
        <w:rPr>
          <w:lang w:val="en-US"/>
        </w:rPr>
        <w:t>CLIENT</w:t>
      </w:r>
      <w:r w:rsidRPr="000F53CA">
        <w:t>_</w:t>
      </w:r>
      <w:r w:rsidRPr="000F53CA">
        <w:rPr>
          <w:lang w:val="en-US"/>
        </w:rPr>
        <w:t>URL</w:t>
      </w:r>
      <w:r w:rsidRPr="000F53CA">
        <w:t xml:space="preserve"> у вигляді </w:t>
      </w:r>
      <w:r w:rsidRPr="000F53CA">
        <w:rPr>
          <w:lang w:val="en-US"/>
        </w:rPr>
        <w:t>URL</w:t>
      </w:r>
      <w:r w:rsidRPr="000F53CA">
        <w:t xml:space="preserve">: </w:t>
      </w:r>
      <w:hyperlink r:id="rId14" w:history="1">
        <w:r w:rsidRPr="000F53CA">
          <w:rPr>
            <w:rStyle w:val="Hyperlink"/>
            <w:color w:val="auto"/>
          </w:rPr>
          <w:t>https://kremen.org.ua</w:t>
        </w:r>
      </w:hyperlink>
      <w:r w:rsidRPr="000F53CA">
        <w:t xml:space="preserve"> (не потрібно, якщо ви використовуєте доступ </w:t>
      </w:r>
      <w:r w:rsidRPr="000F53CA">
        <w:rPr>
          <w:lang w:val="en-US"/>
        </w:rPr>
        <w:t>implicit</w:t>
      </w:r>
      <w:r w:rsidRPr="000F53CA">
        <w:t xml:space="preserve"> для </w:t>
      </w:r>
      <w:r w:rsidRPr="000F53CA">
        <w:rPr>
          <w:lang w:val="en-US"/>
        </w:rPr>
        <w:t>desktop</w:t>
      </w:r>
      <w:r w:rsidRPr="000F53CA">
        <w:t xml:space="preserve"> або </w:t>
      </w:r>
      <w:r w:rsidRPr="000F53CA">
        <w:rPr>
          <w:lang w:val="en-US"/>
        </w:rPr>
        <w:t>mobile</w:t>
      </w:r>
      <w:r w:rsidRPr="000F53CA">
        <w:t xml:space="preserve"> додатків).</w:t>
      </w:r>
    </w:p>
    <w:p w:rsidR="007D6F8F" w:rsidRPr="000F53CA" w:rsidRDefault="007D6F8F" w:rsidP="00912588">
      <w:pPr>
        <w:tabs>
          <w:tab w:val="left" w:pos="993"/>
        </w:tabs>
        <w:ind w:firstLine="709"/>
        <w:jc w:val="both"/>
      </w:pPr>
      <w:r w:rsidRPr="000F53CA">
        <w:t xml:space="preserve">5.2.2. Дані </w:t>
      </w:r>
      <w:r w:rsidRPr="000F53CA">
        <w:rPr>
          <w:lang w:val="en-US"/>
        </w:rPr>
        <w:t>API</w:t>
      </w:r>
      <w:r w:rsidRPr="000F53CA">
        <w:t>-сервісу УГІС</w:t>
      </w:r>
    </w:p>
    <w:p w:rsidR="007D6F8F" w:rsidRPr="000F53CA" w:rsidRDefault="007D6F8F" w:rsidP="00912588">
      <w:pPr>
        <w:tabs>
          <w:tab w:val="left" w:pos="993"/>
        </w:tabs>
        <w:ind w:firstLine="709"/>
        <w:jc w:val="both"/>
      </w:pPr>
      <w:r w:rsidRPr="000F53CA">
        <w:t>authUrl = https://api2.kremen.org.ua/auth/silent</w:t>
      </w:r>
    </w:p>
    <w:p w:rsidR="007D6F8F" w:rsidRPr="000F53CA" w:rsidRDefault="007D6F8F" w:rsidP="00912588">
      <w:pPr>
        <w:tabs>
          <w:tab w:val="left" w:pos="993"/>
        </w:tabs>
        <w:ind w:firstLine="709"/>
        <w:jc w:val="both"/>
      </w:pPr>
      <w:r w:rsidRPr="000F53CA">
        <w:t>tokenUrl = https://api2.kremen.org.ua/token</w:t>
      </w:r>
    </w:p>
    <w:p w:rsidR="007D6F8F" w:rsidRPr="000F53CA" w:rsidRDefault="007D6F8F" w:rsidP="00912588">
      <w:pPr>
        <w:tabs>
          <w:tab w:val="left" w:pos="993"/>
        </w:tabs>
        <w:ind w:firstLine="709"/>
        <w:jc w:val="both"/>
      </w:pPr>
      <w:r w:rsidRPr="000F53CA">
        <w:t>apiBaseUrl = https://api2.kremen.org.ua/api</w:t>
      </w:r>
    </w:p>
    <w:p w:rsidR="007D6F8F" w:rsidRPr="000F53CA" w:rsidRDefault="007D6F8F" w:rsidP="00912588">
      <w:pPr>
        <w:tabs>
          <w:tab w:val="left" w:pos="993"/>
        </w:tabs>
        <w:ind w:firstLine="709"/>
        <w:jc w:val="both"/>
      </w:pPr>
      <w:r w:rsidRPr="000F53CA">
        <w:t>5.2.3. Авторизація клієнтського додатку (</w:t>
      </w:r>
      <w:r w:rsidRPr="000F53CA">
        <w:rPr>
          <w:lang w:val="en-US"/>
        </w:rPr>
        <w:t>client</w:t>
      </w:r>
      <w:r w:rsidRPr="000F53CA">
        <w:t>_</w:t>
      </w:r>
      <w:r w:rsidRPr="000F53CA">
        <w:rPr>
          <w:lang w:val="en-US"/>
        </w:rPr>
        <w:t>credentials</w:t>
      </w:r>
      <w:r w:rsidRPr="000F53CA">
        <w:t>)</w:t>
      </w:r>
    </w:p>
    <w:p w:rsidR="007D6F8F" w:rsidRPr="000F53CA" w:rsidRDefault="007D6F8F" w:rsidP="00912588">
      <w:pPr>
        <w:tabs>
          <w:tab w:val="left" w:pos="993"/>
        </w:tabs>
        <w:ind w:firstLine="709"/>
        <w:jc w:val="both"/>
      </w:pPr>
      <w:r w:rsidRPr="000F53CA">
        <w:t>Запит на авторизацію клієнта:</w:t>
      </w:r>
    </w:p>
    <w:p w:rsidR="007D6F8F" w:rsidRPr="000F53CA" w:rsidRDefault="007D6F8F" w:rsidP="00912588">
      <w:pPr>
        <w:tabs>
          <w:tab w:val="left" w:pos="993"/>
        </w:tabs>
        <w:ind w:firstLine="709"/>
        <w:jc w:val="both"/>
      </w:pPr>
      <w:r w:rsidRPr="000F53CA">
        <w:rPr>
          <w:lang w:val="en-US"/>
        </w:rPr>
        <w:t>POST</w:t>
      </w:r>
      <w:r w:rsidRPr="000F53CA">
        <w:t xml:space="preserve"> </w:t>
      </w:r>
    </w:p>
    <w:p w:rsidR="007D6F8F" w:rsidRPr="000F53CA" w:rsidRDefault="007D6F8F" w:rsidP="00912588">
      <w:pPr>
        <w:tabs>
          <w:tab w:val="left" w:pos="993"/>
        </w:tabs>
        <w:ind w:firstLine="709"/>
        <w:jc w:val="both"/>
        <w:rPr>
          <w:b/>
        </w:rPr>
      </w:pPr>
      <w:r w:rsidRPr="000F53CA">
        <w:t>https://api2.kremen.org.ua/token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7740"/>
      </w:tblGrid>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client_id</w:t>
            </w:r>
          </w:p>
        </w:tc>
        <w:tc>
          <w:tcPr>
            <w:tcW w:w="7740" w:type="dxa"/>
          </w:tcPr>
          <w:p w:rsidR="007D6F8F" w:rsidRPr="001454DB" w:rsidRDefault="007D6F8F" w:rsidP="001454DB">
            <w:pPr>
              <w:tabs>
                <w:tab w:val="left" w:pos="993"/>
              </w:tabs>
              <w:ind w:firstLine="709"/>
              <w:jc w:val="both"/>
              <w:rPr>
                <w:lang w:val="en-US"/>
              </w:rPr>
            </w:pPr>
            <w:r w:rsidRPr="001454DB">
              <w:rPr>
                <w:lang w:val="en-US"/>
              </w:rPr>
              <w:t>ID</w:t>
            </w:r>
          </w:p>
        </w:tc>
      </w:tr>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client_secret</w:t>
            </w:r>
          </w:p>
        </w:tc>
        <w:tc>
          <w:tcPr>
            <w:tcW w:w="7740" w:type="dxa"/>
          </w:tcPr>
          <w:p w:rsidR="007D6F8F" w:rsidRPr="001454DB" w:rsidRDefault="007D6F8F" w:rsidP="001454DB">
            <w:pPr>
              <w:tabs>
                <w:tab w:val="left" w:pos="993"/>
              </w:tabs>
              <w:ind w:firstLine="709"/>
              <w:jc w:val="both"/>
              <w:rPr>
                <w:lang w:val="en-US"/>
              </w:rPr>
            </w:pPr>
            <w:r w:rsidRPr="001454DB">
              <w:rPr>
                <w:lang w:val="en-US"/>
              </w:rPr>
              <w:t>SECRET</w:t>
            </w:r>
          </w:p>
        </w:tc>
      </w:tr>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grant_type</w:t>
            </w:r>
          </w:p>
        </w:tc>
        <w:tc>
          <w:tcPr>
            <w:tcW w:w="7740" w:type="dxa"/>
          </w:tcPr>
          <w:p w:rsidR="007D6F8F" w:rsidRPr="001454DB" w:rsidRDefault="007D6F8F" w:rsidP="001454DB">
            <w:pPr>
              <w:tabs>
                <w:tab w:val="left" w:pos="993"/>
              </w:tabs>
              <w:ind w:firstLine="709"/>
              <w:jc w:val="both"/>
              <w:rPr>
                <w:lang w:val="en-US"/>
              </w:rPr>
            </w:pPr>
            <w:r w:rsidRPr="001454DB">
              <w:rPr>
                <w:lang w:val="en-US"/>
              </w:rPr>
              <w:t>client_credentials</w:t>
            </w:r>
          </w:p>
        </w:tc>
      </w:tr>
    </w:tbl>
    <w:p w:rsidR="007D6F8F" w:rsidRPr="000F53CA" w:rsidRDefault="007D6F8F" w:rsidP="00912588">
      <w:pPr>
        <w:tabs>
          <w:tab w:val="left" w:pos="993"/>
        </w:tabs>
        <w:ind w:firstLine="709"/>
        <w:jc w:val="both"/>
        <w:rPr>
          <w:lang w:val="en-US"/>
        </w:rPr>
      </w:pPr>
    </w:p>
    <w:p w:rsidR="007D6F8F" w:rsidRPr="000F53CA" w:rsidRDefault="007D6F8F" w:rsidP="00912588">
      <w:pPr>
        <w:tabs>
          <w:tab w:val="left" w:pos="993"/>
        </w:tabs>
        <w:ind w:firstLine="709"/>
        <w:jc w:val="both"/>
      </w:pPr>
      <w:r w:rsidRPr="000F53CA">
        <w:t xml:space="preserve"> В разі правильного запиту Ви отримаєте відповідь:</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rStyle w:val="value"/>
          <w:sz w:val="18"/>
          <w:szCs w:val="18"/>
          <w:bdr w:val="none" w:sz="0" w:space="0" w:color="auto" w:frame="1"/>
        </w:rPr>
      </w:pPr>
      <w:r w:rsidRPr="000F53CA">
        <w:rPr>
          <w:rStyle w:val="value"/>
          <w:sz w:val="18"/>
          <w:szCs w:val="18"/>
          <w:bdr w:val="none" w:sz="0" w:space="0" w:color="auto" w:frame="1"/>
          <w:lang w:val="en-US"/>
        </w:rPr>
        <w:t>{</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rStyle w:val="value"/>
          <w:sz w:val="18"/>
          <w:szCs w:val="18"/>
          <w:bdr w:val="none" w:sz="0" w:space="0" w:color="auto" w:frame="1"/>
        </w:rPr>
      </w:pPr>
      <w:r w:rsidRPr="000F53CA">
        <w:rPr>
          <w:sz w:val="18"/>
          <w:szCs w:val="18"/>
          <w:bdr w:val="none" w:sz="0" w:space="0" w:color="auto" w:frame="1"/>
          <w:lang w:val="en-US"/>
        </w:rPr>
        <w:t>"access_token"</w:t>
      </w:r>
      <w:r w:rsidRPr="000F53CA">
        <w:rPr>
          <w:rStyle w:val="value"/>
          <w:sz w:val="18"/>
          <w:szCs w:val="18"/>
          <w:bdr w:val="none" w:sz="0" w:space="0" w:color="auto" w:frame="1"/>
          <w:lang w:val="en-US"/>
        </w:rPr>
        <w:t>:</w:t>
      </w:r>
      <w:r w:rsidRPr="000F53CA">
        <w:rPr>
          <w:sz w:val="18"/>
          <w:szCs w:val="18"/>
          <w:bdr w:val="none" w:sz="0" w:space="0" w:color="auto" w:frame="1"/>
          <w:lang w:val="en-US"/>
        </w:rPr>
        <w:t>"03807cb390319329bdf6c777d4dfae9c0d3b3c35"</w:t>
      </w:r>
      <w:r w:rsidRPr="000F53CA">
        <w:rPr>
          <w:rStyle w:val="value"/>
          <w:sz w:val="18"/>
          <w:szCs w:val="18"/>
          <w:bdr w:val="none" w:sz="0" w:space="0" w:color="auto" w:frame="1"/>
          <w:lang w:val="en-US"/>
        </w:rPr>
        <w:t>,</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rStyle w:val="value"/>
          <w:sz w:val="18"/>
          <w:szCs w:val="18"/>
          <w:bdr w:val="none" w:sz="0" w:space="0" w:color="auto" w:frame="1"/>
        </w:rPr>
      </w:pPr>
      <w:r w:rsidRPr="000F53CA">
        <w:rPr>
          <w:sz w:val="18"/>
          <w:szCs w:val="18"/>
          <w:bdr w:val="none" w:sz="0" w:space="0" w:color="auto" w:frame="1"/>
          <w:lang w:val="en-US"/>
        </w:rPr>
        <w:t>"expires_in"</w:t>
      </w:r>
      <w:r w:rsidRPr="000F53CA">
        <w:rPr>
          <w:rStyle w:val="value"/>
          <w:sz w:val="18"/>
          <w:szCs w:val="18"/>
          <w:bdr w:val="none" w:sz="0" w:space="0" w:color="auto" w:frame="1"/>
          <w:lang w:val="en-US"/>
        </w:rPr>
        <w:t>:</w:t>
      </w:r>
      <w:r w:rsidRPr="000F53CA">
        <w:rPr>
          <w:sz w:val="18"/>
          <w:szCs w:val="18"/>
          <w:bdr w:val="none" w:sz="0" w:space="0" w:color="auto" w:frame="1"/>
          <w:lang w:val="en-US"/>
        </w:rPr>
        <w:t>3600</w:t>
      </w:r>
      <w:r w:rsidRPr="000F53CA">
        <w:rPr>
          <w:rStyle w:val="value"/>
          <w:sz w:val="18"/>
          <w:szCs w:val="18"/>
          <w:bdr w:val="none" w:sz="0" w:space="0" w:color="auto" w:frame="1"/>
          <w:lang w:val="en-US"/>
        </w:rPr>
        <w:t>,</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rStyle w:val="value"/>
          <w:sz w:val="18"/>
          <w:szCs w:val="18"/>
          <w:bdr w:val="none" w:sz="0" w:space="0" w:color="auto" w:frame="1"/>
        </w:rPr>
      </w:pPr>
      <w:r w:rsidRPr="000F53CA">
        <w:rPr>
          <w:sz w:val="18"/>
          <w:szCs w:val="18"/>
          <w:bdr w:val="none" w:sz="0" w:space="0" w:color="auto" w:frame="1"/>
          <w:lang w:val="en-US"/>
        </w:rPr>
        <w:t>"token_type"</w:t>
      </w:r>
      <w:r w:rsidRPr="000F53CA">
        <w:rPr>
          <w:rStyle w:val="value"/>
          <w:sz w:val="18"/>
          <w:szCs w:val="18"/>
          <w:bdr w:val="none" w:sz="0" w:space="0" w:color="auto" w:frame="1"/>
          <w:lang w:val="en-US"/>
        </w:rPr>
        <w:t>:</w:t>
      </w:r>
      <w:r w:rsidRPr="000F53CA">
        <w:rPr>
          <w:sz w:val="18"/>
          <w:szCs w:val="18"/>
          <w:bdr w:val="none" w:sz="0" w:space="0" w:color="auto" w:frame="1"/>
          <w:lang w:val="en-US"/>
        </w:rPr>
        <w:t>"bearer"</w:t>
      </w:r>
      <w:r w:rsidRPr="000F53CA">
        <w:rPr>
          <w:rStyle w:val="value"/>
          <w:sz w:val="18"/>
          <w:szCs w:val="18"/>
          <w:bdr w:val="none" w:sz="0" w:space="0" w:color="auto" w:frame="1"/>
          <w:lang w:val="en-US"/>
        </w:rPr>
        <w:t>,</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sz w:val="18"/>
          <w:szCs w:val="18"/>
          <w:bdr w:val="none" w:sz="0" w:space="0" w:color="auto" w:frame="1"/>
        </w:rPr>
      </w:pPr>
      <w:r w:rsidRPr="000F53CA">
        <w:rPr>
          <w:sz w:val="18"/>
          <w:szCs w:val="18"/>
          <w:bdr w:val="none" w:sz="0" w:space="0" w:color="auto" w:frame="1"/>
        </w:rPr>
        <w:t>"</w:t>
      </w:r>
      <w:r w:rsidRPr="000F53CA">
        <w:rPr>
          <w:sz w:val="18"/>
          <w:szCs w:val="18"/>
          <w:bdr w:val="none" w:sz="0" w:space="0" w:color="auto" w:frame="1"/>
          <w:lang w:val="en-US"/>
        </w:rPr>
        <w:t>scope</w:t>
      </w:r>
      <w:r w:rsidRPr="000F53CA">
        <w:rPr>
          <w:sz w:val="18"/>
          <w:szCs w:val="18"/>
          <w:bdr w:val="none" w:sz="0" w:space="0" w:color="auto" w:frame="1"/>
        </w:rPr>
        <w:t>"</w:t>
      </w:r>
      <w:r w:rsidRPr="000F53CA">
        <w:rPr>
          <w:rStyle w:val="value"/>
          <w:sz w:val="18"/>
          <w:szCs w:val="18"/>
          <w:bdr w:val="none" w:sz="0" w:space="0" w:color="auto" w:frame="1"/>
        </w:rPr>
        <w:t>:</w:t>
      </w:r>
      <w:r w:rsidRPr="000F53CA">
        <w:rPr>
          <w:sz w:val="18"/>
          <w:szCs w:val="18"/>
          <w:bdr w:val="none" w:sz="0" w:space="0" w:color="auto" w:frame="1"/>
          <w:lang w:val="en-US"/>
        </w:rPr>
        <w:t>basic</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sz w:val="18"/>
          <w:szCs w:val="18"/>
        </w:rPr>
      </w:pPr>
      <w:r w:rsidRPr="000F53CA">
        <w:rPr>
          <w:rStyle w:val="value"/>
          <w:sz w:val="18"/>
          <w:szCs w:val="18"/>
          <w:bdr w:val="none" w:sz="0" w:space="0" w:color="auto" w:frame="1"/>
        </w:rPr>
        <w:t>}</w:t>
      </w:r>
    </w:p>
    <w:p w:rsidR="007D6F8F" w:rsidRPr="000F53CA" w:rsidRDefault="007D6F8F" w:rsidP="00912588">
      <w:pPr>
        <w:tabs>
          <w:tab w:val="left" w:pos="993"/>
        </w:tabs>
        <w:ind w:firstLine="709"/>
        <w:jc w:val="both"/>
      </w:pPr>
      <w:r w:rsidRPr="000F53CA">
        <w:t>5.2.4. Авторизація із запитом прав доступа користувача (authorization_code)</w:t>
      </w:r>
    </w:p>
    <w:p w:rsidR="007D6F8F" w:rsidRPr="000F53CA" w:rsidRDefault="007D6F8F" w:rsidP="00912588">
      <w:pPr>
        <w:tabs>
          <w:tab w:val="left" w:pos="993"/>
        </w:tabs>
        <w:ind w:firstLine="709"/>
        <w:jc w:val="both"/>
      </w:pPr>
      <w:r w:rsidRPr="000F53CA">
        <w:t>Запит на отримання коду авторизації:</w:t>
      </w:r>
    </w:p>
    <w:p w:rsidR="007D6F8F" w:rsidRPr="000F53CA" w:rsidRDefault="007D6F8F" w:rsidP="00912588">
      <w:pPr>
        <w:tabs>
          <w:tab w:val="left" w:pos="993"/>
        </w:tabs>
        <w:ind w:firstLine="709"/>
        <w:jc w:val="both"/>
      </w:pPr>
      <w:r w:rsidRPr="000F53CA">
        <w:rPr>
          <w:lang w:val="en-US"/>
        </w:rPr>
        <w:t>POST</w:t>
      </w:r>
      <w:r w:rsidRPr="000F53CA">
        <w:t xml:space="preserve"> </w:t>
      </w:r>
    </w:p>
    <w:p w:rsidR="007D6F8F" w:rsidRPr="000F53CA" w:rsidRDefault="007D6F8F" w:rsidP="00912588">
      <w:pPr>
        <w:tabs>
          <w:tab w:val="left" w:pos="993"/>
        </w:tabs>
        <w:ind w:firstLine="709"/>
        <w:jc w:val="both"/>
        <w:rPr>
          <w:b/>
        </w:rPr>
      </w:pPr>
      <w:r w:rsidRPr="000F53CA">
        <w:t>https://api2.kremen.org.ua/auth/silent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7740"/>
      </w:tblGrid>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client_id</w:t>
            </w:r>
          </w:p>
        </w:tc>
        <w:tc>
          <w:tcPr>
            <w:tcW w:w="7740" w:type="dxa"/>
          </w:tcPr>
          <w:p w:rsidR="007D6F8F" w:rsidRPr="001454DB" w:rsidRDefault="007D6F8F" w:rsidP="001454DB">
            <w:pPr>
              <w:tabs>
                <w:tab w:val="left" w:pos="993"/>
              </w:tabs>
              <w:ind w:firstLine="709"/>
              <w:jc w:val="both"/>
              <w:rPr>
                <w:lang w:val="en-US"/>
              </w:rPr>
            </w:pPr>
            <w:r w:rsidRPr="001454DB">
              <w:rPr>
                <w:lang w:val="en-US"/>
              </w:rPr>
              <w:t>ID</w:t>
            </w:r>
          </w:p>
        </w:tc>
      </w:tr>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response_type</w:t>
            </w:r>
          </w:p>
        </w:tc>
        <w:tc>
          <w:tcPr>
            <w:tcW w:w="7740" w:type="dxa"/>
          </w:tcPr>
          <w:p w:rsidR="007D6F8F" w:rsidRPr="001454DB" w:rsidRDefault="007D6F8F" w:rsidP="001454DB">
            <w:pPr>
              <w:tabs>
                <w:tab w:val="left" w:pos="993"/>
              </w:tabs>
              <w:ind w:firstLine="709"/>
              <w:jc w:val="both"/>
              <w:rPr>
                <w:lang w:val="en-US"/>
              </w:rPr>
            </w:pPr>
            <w:r w:rsidRPr="001454DB">
              <w:rPr>
                <w:lang w:val="en-US"/>
              </w:rPr>
              <w:t>code</w:t>
            </w:r>
          </w:p>
        </w:tc>
      </w:tr>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scope</w:t>
            </w:r>
          </w:p>
        </w:tc>
        <w:tc>
          <w:tcPr>
            <w:tcW w:w="7740" w:type="dxa"/>
          </w:tcPr>
          <w:p w:rsidR="007D6F8F" w:rsidRPr="001454DB" w:rsidRDefault="007D6F8F" w:rsidP="001454DB">
            <w:pPr>
              <w:tabs>
                <w:tab w:val="left" w:pos="993"/>
              </w:tabs>
              <w:ind w:firstLine="709"/>
              <w:jc w:val="both"/>
              <w:rPr>
                <w:lang w:val="en-US"/>
              </w:rPr>
            </w:pPr>
            <w:r w:rsidRPr="001454DB">
              <w:rPr>
                <w:lang w:val="en-US"/>
              </w:rPr>
              <w:t>basic</w:t>
            </w:r>
          </w:p>
        </w:tc>
      </w:tr>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redirect_uri</w:t>
            </w:r>
          </w:p>
        </w:tc>
        <w:tc>
          <w:tcPr>
            <w:tcW w:w="7740" w:type="dxa"/>
          </w:tcPr>
          <w:p w:rsidR="007D6F8F" w:rsidRPr="001454DB" w:rsidRDefault="007D6F8F" w:rsidP="001454DB">
            <w:pPr>
              <w:tabs>
                <w:tab w:val="left" w:pos="993"/>
              </w:tabs>
              <w:ind w:firstLine="709"/>
              <w:jc w:val="both"/>
              <w:rPr>
                <w:lang w:val="en-US"/>
              </w:rPr>
            </w:pPr>
            <w:r w:rsidRPr="001454DB">
              <w:rPr>
                <w:lang w:val="en-US"/>
              </w:rPr>
              <w:t>https://myredirecturi.com/cb</w:t>
            </w:r>
          </w:p>
        </w:tc>
      </w:tr>
    </w:tbl>
    <w:p w:rsidR="007D6F8F" w:rsidRPr="000F53CA" w:rsidRDefault="007D6F8F" w:rsidP="00912588">
      <w:pPr>
        <w:tabs>
          <w:tab w:val="left" w:pos="993"/>
        </w:tabs>
        <w:ind w:firstLine="709"/>
        <w:jc w:val="both"/>
        <w:rPr>
          <w:lang w:val="en-US"/>
        </w:rPr>
      </w:pPr>
    </w:p>
    <w:p w:rsidR="007D6F8F" w:rsidRPr="000F53CA" w:rsidRDefault="007D6F8F" w:rsidP="00912588">
      <w:pPr>
        <w:tabs>
          <w:tab w:val="left" w:pos="993"/>
        </w:tabs>
        <w:ind w:firstLine="709"/>
        <w:jc w:val="both"/>
        <w:rPr>
          <w:lang w:val="en-US"/>
        </w:rPr>
      </w:pPr>
      <w:r w:rsidRPr="000F53CA">
        <w:t xml:space="preserve">Після перевірки логіну та паролю сервер </w:t>
      </w:r>
      <w:r w:rsidRPr="000F53CA">
        <w:rPr>
          <w:lang w:val="en-US"/>
        </w:rPr>
        <w:t xml:space="preserve">OAUTH </w:t>
      </w:r>
      <w:r w:rsidRPr="000F53CA">
        <w:t>надасть</w:t>
      </w:r>
      <w:r w:rsidRPr="000F53CA">
        <w:rPr>
          <w:lang w:val="en-US"/>
        </w:rPr>
        <w:t xml:space="preserve"> </w:t>
      </w:r>
      <w:r w:rsidRPr="000F53CA">
        <w:t>відповідь</w:t>
      </w:r>
      <w:r w:rsidRPr="000F53CA">
        <w:rPr>
          <w:lang w:val="en-US"/>
        </w:rPr>
        <w:t xml:space="preserve"> </w:t>
      </w:r>
      <w:r w:rsidRPr="000F53CA">
        <w:t>типу</w:t>
      </w:r>
      <w:r w:rsidRPr="000F53CA">
        <w:rPr>
          <w:lang w:val="en-US"/>
        </w:rPr>
        <w:t xml:space="preserve"> Redirect </w:t>
      </w:r>
      <w:r w:rsidRPr="000F53CA">
        <w:t xml:space="preserve">на вказану адресу із параметром </w:t>
      </w:r>
      <w:r w:rsidRPr="000F53CA">
        <w:rPr>
          <w:lang w:val="en-US"/>
        </w:rPr>
        <w:t>“code”</w:t>
      </w:r>
      <w:r w:rsidRPr="000F53CA">
        <w:t>:</w:t>
      </w:r>
    </w:p>
    <w:p w:rsidR="007D6F8F" w:rsidRPr="000F53CA" w:rsidRDefault="007D6F8F" w:rsidP="00912588">
      <w:pPr>
        <w:tabs>
          <w:tab w:val="left" w:pos="993"/>
        </w:tabs>
        <w:ind w:firstLine="709"/>
        <w:jc w:val="both"/>
        <w:rPr>
          <w:lang w:val="en-US"/>
        </w:rPr>
      </w:pP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sz w:val="18"/>
          <w:szCs w:val="18"/>
          <w:lang w:val="en-US"/>
        </w:rPr>
      </w:pPr>
      <w:r w:rsidRPr="000F53CA">
        <w:rPr>
          <w:rStyle w:val="value"/>
          <w:sz w:val="18"/>
          <w:szCs w:val="18"/>
          <w:bdr w:val="none" w:sz="0" w:space="0" w:color="auto" w:frame="1"/>
          <w:lang w:val="en-US"/>
        </w:rPr>
        <w:t>https://myredirecturi.com/cb?code=SplxlOBeZQQYbYS6WxSbIA&amp;state=xyz</w:t>
      </w:r>
    </w:p>
    <w:p w:rsidR="007D6F8F" w:rsidRPr="000F53CA" w:rsidRDefault="007D6F8F" w:rsidP="00912588">
      <w:pPr>
        <w:tabs>
          <w:tab w:val="left" w:pos="993"/>
        </w:tabs>
        <w:ind w:firstLine="709"/>
        <w:jc w:val="both"/>
        <w:rPr>
          <w:lang w:val="en-US"/>
        </w:rPr>
      </w:pPr>
    </w:p>
    <w:p w:rsidR="007D6F8F" w:rsidRPr="000F53CA" w:rsidRDefault="007D6F8F" w:rsidP="00912588">
      <w:pPr>
        <w:tabs>
          <w:tab w:val="left" w:pos="993"/>
        </w:tabs>
        <w:ind w:firstLine="709"/>
        <w:jc w:val="both"/>
        <w:rPr>
          <w:lang w:val="ru-RU"/>
        </w:rPr>
      </w:pPr>
      <w:r w:rsidRPr="000F53CA">
        <w:t>“</w:t>
      </w:r>
      <w:r w:rsidRPr="000F53CA">
        <w:rPr>
          <w:lang w:val="en-US"/>
        </w:rPr>
        <w:t>code</w:t>
      </w:r>
      <w:r w:rsidRPr="000F53CA">
        <w:t>” не обхід обробити для використання запиту на отримання “</w:t>
      </w:r>
      <w:r w:rsidRPr="000F53CA">
        <w:rPr>
          <w:lang w:val="en-US"/>
        </w:rPr>
        <w:t>access</w:t>
      </w:r>
      <w:r w:rsidRPr="000F53CA">
        <w:t>_</w:t>
      </w:r>
      <w:r w:rsidRPr="000F53CA">
        <w:rPr>
          <w:lang w:val="en-US"/>
        </w:rPr>
        <w:t>token</w:t>
      </w:r>
      <w:r w:rsidRPr="000F53CA">
        <w:t>”</w:t>
      </w:r>
    </w:p>
    <w:p w:rsidR="007D6F8F" w:rsidRPr="000F53CA" w:rsidRDefault="007D6F8F" w:rsidP="00912588">
      <w:pPr>
        <w:tabs>
          <w:tab w:val="left" w:pos="993"/>
        </w:tabs>
        <w:ind w:firstLine="709"/>
        <w:jc w:val="both"/>
        <w:rPr>
          <w:lang w:val="ru-RU"/>
        </w:rPr>
      </w:pPr>
    </w:p>
    <w:p w:rsidR="007D6F8F" w:rsidRPr="000F53CA" w:rsidRDefault="007D6F8F" w:rsidP="00912588">
      <w:pPr>
        <w:tabs>
          <w:tab w:val="left" w:pos="993"/>
        </w:tabs>
        <w:ind w:firstLine="709"/>
        <w:jc w:val="both"/>
        <w:rPr>
          <w:b/>
        </w:rPr>
      </w:pPr>
      <w:r w:rsidRPr="000F53CA">
        <w:t>Запит на отримання</w:t>
      </w:r>
      <w:r w:rsidRPr="000F53CA">
        <w:rPr>
          <w:b/>
        </w:rPr>
        <w:t xml:space="preserve"> </w:t>
      </w:r>
      <w:r w:rsidRPr="000F53CA">
        <w:t>“</w:t>
      </w:r>
      <w:r w:rsidRPr="000F53CA">
        <w:rPr>
          <w:lang w:val="en-US"/>
        </w:rPr>
        <w:t>access</w:t>
      </w:r>
      <w:r w:rsidRPr="000F53CA">
        <w:t>_</w:t>
      </w:r>
      <w:r w:rsidRPr="000F53CA">
        <w:rPr>
          <w:lang w:val="en-US"/>
        </w:rPr>
        <w:t>token</w:t>
      </w:r>
      <w:r w:rsidRPr="000F53CA">
        <w:t>”</w:t>
      </w:r>
      <w:r w:rsidRPr="000F53CA">
        <w:rPr>
          <w:b/>
        </w:rPr>
        <w:t>:</w:t>
      </w:r>
    </w:p>
    <w:p w:rsidR="007D6F8F" w:rsidRPr="000F53CA" w:rsidRDefault="007D6F8F" w:rsidP="00912588">
      <w:pPr>
        <w:tabs>
          <w:tab w:val="left" w:pos="993"/>
        </w:tabs>
        <w:ind w:firstLine="709"/>
        <w:jc w:val="both"/>
        <w:rPr>
          <w:lang w:val="en-US"/>
        </w:rPr>
      </w:pPr>
      <w:r w:rsidRPr="000F53CA">
        <w:rPr>
          <w:lang w:val="en-US"/>
        </w:rPr>
        <w:t xml:space="preserve">POST </w:t>
      </w:r>
    </w:p>
    <w:p w:rsidR="007D6F8F" w:rsidRPr="000F53CA" w:rsidRDefault="007D6F8F" w:rsidP="00912588">
      <w:pPr>
        <w:tabs>
          <w:tab w:val="left" w:pos="993"/>
        </w:tabs>
        <w:ind w:firstLine="709"/>
        <w:jc w:val="both"/>
        <w:rPr>
          <w:b/>
          <w:lang w:val="en-US"/>
        </w:rPr>
      </w:pPr>
      <w:r w:rsidRPr="000F53CA">
        <w:t>https://api2.kremen.org.ua/</w:t>
      </w:r>
      <w:r w:rsidRPr="000F53CA">
        <w:rPr>
          <w:lang w:val="en-US"/>
        </w:rPr>
        <w:t>token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7740"/>
      </w:tblGrid>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code</w:t>
            </w:r>
          </w:p>
        </w:tc>
        <w:tc>
          <w:tcPr>
            <w:tcW w:w="7740" w:type="dxa"/>
          </w:tcPr>
          <w:p w:rsidR="007D6F8F" w:rsidRPr="001454DB" w:rsidRDefault="007D6F8F" w:rsidP="001454DB">
            <w:pPr>
              <w:tabs>
                <w:tab w:val="left" w:pos="993"/>
              </w:tabs>
              <w:ind w:firstLine="709"/>
              <w:jc w:val="both"/>
              <w:rPr>
                <w:lang w:val="en-US"/>
              </w:rPr>
            </w:pPr>
            <w:r w:rsidRPr="001454DB">
              <w:rPr>
                <w:lang w:val="en-US"/>
              </w:rPr>
              <w:t>SplxlOBeZQQYbYS6WxSbIA</w:t>
            </w:r>
          </w:p>
        </w:tc>
      </w:tr>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client_id</w:t>
            </w:r>
          </w:p>
        </w:tc>
        <w:tc>
          <w:tcPr>
            <w:tcW w:w="7740" w:type="dxa"/>
          </w:tcPr>
          <w:p w:rsidR="007D6F8F" w:rsidRPr="001454DB" w:rsidRDefault="007D6F8F" w:rsidP="001454DB">
            <w:pPr>
              <w:tabs>
                <w:tab w:val="left" w:pos="993"/>
              </w:tabs>
              <w:ind w:firstLine="709"/>
              <w:jc w:val="both"/>
              <w:rPr>
                <w:lang w:val="en-US"/>
              </w:rPr>
            </w:pPr>
            <w:r w:rsidRPr="001454DB">
              <w:rPr>
                <w:lang w:val="en-US"/>
              </w:rPr>
              <w:t>ID</w:t>
            </w:r>
          </w:p>
        </w:tc>
      </w:tr>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client_secret</w:t>
            </w:r>
          </w:p>
        </w:tc>
        <w:tc>
          <w:tcPr>
            <w:tcW w:w="7740" w:type="dxa"/>
          </w:tcPr>
          <w:p w:rsidR="007D6F8F" w:rsidRPr="001454DB" w:rsidRDefault="007D6F8F" w:rsidP="001454DB">
            <w:pPr>
              <w:tabs>
                <w:tab w:val="left" w:pos="993"/>
              </w:tabs>
              <w:ind w:firstLine="709"/>
              <w:jc w:val="both"/>
              <w:rPr>
                <w:lang w:val="en-US"/>
              </w:rPr>
            </w:pPr>
            <w:r w:rsidRPr="001454DB">
              <w:rPr>
                <w:lang w:val="en-US"/>
              </w:rPr>
              <w:t>SECRET</w:t>
            </w:r>
          </w:p>
        </w:tc>
      </w:tr>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grant_type</w:t>
            </w:r>
          </w:p>
        </w:tc>
        <w:tc>
          <w:tcPr>
            <w:tcW w:w="7740" w:type="dxa"/>
          </w:tcPr>
          <w:p w:rsidR="007D6F8F" w:rsidRPr="001454DB" w:rsidRDefault="007D6F8F" w:rsidP="001454DB">
            <w:pPr>
              <w:tabs>
                <w:tab w:val="left" w:pos="993"/>
              </w:tabs>
              <w:ind w:firstLine="709"/>
              <w:jc w:val="both"/>
              <w:rPr>
                <w:lang w:val="en-US"/>
              </w:rPr>
            </w:pPr>
            <w:r w:rsidRPr="001454DB">
              <w:rPr>
                <w:lang w:val="en-US"/>
              </w:rPr>
              <w:t>authorization_code</w:t>
            </w:r>
          </w:p>
        </w:tc>
      </w:tr>
      <w:tr w:rsidR="007D6F8F" w:rsidRPr="000F53CA" w:rsidTr="001454DB">
        <w:tc>
          <w:tcPr>
            <w:tcW w:w="1728" w:type="dxa"/>
          </w:tcPr>
          <w:p w:rsidR="007D6F8F" w:rsidRPr="001454DB" w:rsidRDefault="007D6F8F" w:rsidP="001454DB">
            <w:pPr>
              <w:tabs>
                <w:tab w:val="left" w:pos="993"/>
              </w:tabs>
              <w:ind w:firstLine="709"/>
              <w:jc w:val="both"/>
              <w:rPr>
                <w:lang w:val="en-US"/>
              </w:rPr>
            </w:pPr>
            <w:r w:rsidRPr="001454DB">
              <w:rPr>
                <w:lang w:val="en-US"/>
              </w:rPr>
              <w:t>redirect_uri</w:t>
            </w:r>
          </w:p>
        </w:tc>
        <w:tc>
          <w:tcPr>
            <w:tcW w:w="7740" w:type="dxa"/>
          </w:tcPr>
          <w:p w:rsidR="007D6F8F" w:rsidRPr="001454DB" w:rsidRDefault="007D6F8F" w:rsidP="001454DB">
            <w:pPr>
              <w:tabs>
                <w:tab w:val="left" w:pos="993"/>
              </w:tabs>
              <w:ind w:firstLine="709"/>
              <w:jc w:val="both"/>
              <w:rPr>
                <w:lang w:val="en-US"/>
              </w:rPr>
            </w:pPr>
            <w:r w:rsidRPr="001454DB">
              <w:rPr>
                <w:lang w:val="en-US"/>
              </w:rPr>
              <w:t>https://myredirecturi.com/cb</w:t>
            </w:r>
          </w:p>
        </w:tc>
      </w:tr>
    </w:tbl>
    <w:p w:rsidR="007D6F8F" w:rsidRPr="000F53CA" w:rsidRDefault="007D6F8F" w:rsidP="00912588">
      <w:pPr>
        <w:tabs>
          <w:tab w:val="left" w:pos="993"/>
        </w:tabs>
        <w:ind w:firstLine="709"/>
        <w:jc w:val="both"/>
        <w:rPr>
          <w:lang w:val="en-US"/>
        </w:rPr>
      </w:pPr>
    </w:p>
    <w:p w:rsidR="007D6F8F" w:rsidRPr="000F53CA" w:rsidRDefault="007D6F8F" w:rsidP="00912588">
      <w:pPr>
        <w:tabs>
          <w:tab w:val="left" w:pos="993"/>
        </w:tabs>
        <w:ind w:firstLine="709"/>
        <w:jc w:val="both"/>
      </w:pPr>
      <w:r w:rsidRPr="000F53CA">
        <w:t>В разі правильного запиту Ви отримаєте відповідь:</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rStyle w:val="value"/>
          <w:sz w:val="18"/>
          <w:szCs w:val="18"/>
          <w:bdr w:val="none" w:sz="0" w:space="0" w:color="auto" w:frame="1"/>
        </w:rPr>
      </w:pPr>
      <w:r w:rsidRPr="000F53CA">
        <w:rPr>
          <w:rStyle w:val="value"/>
          <w:sz w:val="18"/>
          <w:szCs w:val="18"/>
          <w:bdr w:val="none" w:sz="0" w:space="0" w:color="auto" w:frame="1"/>
          <w:lang w:val="en-US"/>
        </w:rPr>
        <w:t>{</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rStyle w:val="value"/>
          <w:sz w:val="18"/>
          <w:szCs w:val="18"/>
          <w:bdr w:val="none" w:sz="0" w:space="0" w:color="auto" w:frame="1"/>
        </w:rPr>
      </w:pPr>
      <w:r w:rsidRPr="000F53CA">
        <w:rPr>
          <w:sz w:val="18"/>
          <w:szCs w:val="18"/>
          <w:bdr w:val="none" w:sz="0" w:space="0" w:color="auto" w:frame="1"/>
          <w:lang w:val="en-US"/>
        </w:rPr>
        <w:t>"access_token"</w:t>
      </w:r>
      <w:r w:rsidRPr="000F53CA">
        <w:rPr>
          <w:rStyle w:val="value"/>
          <w:sz w:val="18"/>
          <w:szCs w:val="18"/>
          <w:bdr w:val="none" w:sz="0" w:space="0" w:color="auto" w:frame="1"/>
          <w:lang w:val="en-US"/>
        </w:rPr>
        <w:t>:</w:t>
      </w:r>
      <w:r w:rsidRPr="000F53CA">
        <w:rPr>
          <w:sz w:val="18"/>
          <w:szCs w:val="18"/>
          <w:bdr w:val="none" w:sz="0" w:space="0" w:color="auto" w:frame="1"/>
          <w:lang w:val="en-US"/>
        </w:rPr>
        <w:t>"03807cb390319329bdf6c777d4dfae9c0d3b3c35"</w:t>
      </w:r>
      <w:r w:rsidRPr="000F53CA">
        <w:rPr>
          <w:rStyle w:val="value"/>
          <w:sz w:val="18"/>
          <w:szCs w:val="18"/>
          <w:bdr w:val="none" w:sz="0" w:space="0" w:color="auto" w:frame="1"/>
          <w:lang w:val="en-US"/>
        </w:rPr>
        <w:t>,</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rStyle w:val="value"/>
          <w:sz w:val="18"/>
          <w:szCs w:val="18"/>
          <w:bdr w:val="none" w:sz="0" w:space="0" w:color="auto" w:frame="1"/>
        </w:rPr>
      </w:pPr>
      <w:r w:rsidRPr="000F53CA">
        <w:rPr>
          <w:sz w:val="18"/>
          <w:szCs w:val="18"/>
          <w:bdr w:val="none" w:sz="0" w:space="0" w:color="auto" w:frame="1"/>
          <w:lang w:val="en-US"/>
        </w:rPr>
        <w:t>"expires_in"</w:t>
      </w:r>
      <w:r w:rsidRPr="000F53CA">
        <w:rPr>
          <w:rStyle w:val="value"/>
          <w:sz w:val="18"/>
          <w:szCs w:val="18"/>
          <w:bdr w:val="none" w:sz="0" w:space="0" w:color="auto" w:frame="1"/>
          <w:lang w:val="en-US"/>
        </w:rPr>
        <w:t>:</w:t>
      </w:r>
      <w:r w:rsidRPr="000F53CA">
        <w:rPr>
          <w:sz w:val="18"/>
          <w:szCs w:val="18"/>
          <w:bdr w:val="none" w:sz="0" w:space="0" w:color="auto" w:frame="1"/>
          <w:lang w:val="en-US"/>
        </w:rPr>
        <w:t>3600</w:t>
      </w:r>
      <w:r w:rsidRPr="000F53CA">
        <w:rPr>
          <w:rStyle w:val="value"/>
          <w:sz w:val="18"/>
          <w:szCs w:val="18"/>
          <w:bdr w:val="none" w:sz="0" w:space="0" w:color="auto" w:frame="1"/>
          <w:lang w:val="en-US"/>
        </w:rPr>
        <w:t>,</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rStyle w:val="value"/>
          <w:sz w:val="18"/>
          <w:szCs w:val="18"/>
          <w:bdr w:val="none" w:sz="0" w:space="0" w:color="auto" w:frame="1"/>
        </w:rPr>
      </w:pPr>
      <w:r w:rsidRPr="000F53CA">
        <w:rPr>
          <w:sz w:val="18"/>
          <w:szCs w:val="18"/>
          <w:bdr w:val="none" w:sz="0" w:space="0" w:color="auto" w:frame="1"/>
          <w:lang w:val="en-US"/>
        </w:rPr>
        <w:t>"token_type"</w:t>
      </w:r>
      <w:r w:rsidRPr="000F53CA">
        <w:rPr>
          <w:rStyle w:val="value"/>
          <w:sz w:val="18"/>
          <w:szCs w:val="18"/>
          <w:bdr w:val="none" w:sz="0" w:space="0" w:color="auto" w:frame="1"/>
          <w:lang w:val="en-US"/>
        </w:rPr>
        <w:t>:</w:t>
      </w:r>
      <w:r w:rsidRPr="000F53CA">
        <w:rPr>
          <w:sz w:val="18"/>
          <w:szCs w:val="18"/>
          <w:bdr w:val="none" w:sz="0" w:space="0" w:color="auto" w:frame="1"/>
          <w:lang w:val="en-US"/>
        </w:rPr>
        <w:t>"bearer"</w:t>
      </w:r>
      <w:r w:rsidRPr="000F53CA">
        <w:rPr>
          <w:rStyle w:val="value"/>
          <w:sz w:val="18"/>
          <w:szCs w:val="18"/>
          <w:bdr w:val="none" w:sz="0" w:space="0" w:color="auto" w:frame="1"/>
          <w:lang w:val="en-US"/>
        </w:rPr>
        <w:t>,</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sz w:val="18"/>
          <w:szCs w:val="18"/>
          <w:bdr w:val="none" w:sz="0" w:space="0" w:color="auto" w:frame="1"/>
        </w:rPr>
      </w:pPr>
      <w:r w:rsidRPr="000F53CA">
        <w:rPr>
          <w:sz w:val="18"/>
          <w:szCs w:val="18"/>
          <w:bdr w:val="none" w:sz="0" w:space="0" w:color="auto" w:frame="1"/>
        </w:rPr>
        <w:t>"</w:t>
      </w:r>
      <w:r w:rsidRPr="000F53CA">
        <w:rPr>
          <w:sz w:val="18"/>
          <w:szCs w:val="18"/>
          <w:bdr w:val="none" w:sz="0" w:space="0" w:color="auto" w:frame="1"/>
          <w:lang w:val="en-US"/>
        </w:rPr>
        <w:t>scope</w:t>
      </w:r>
      <w:r w:rsidRPr="000F53CA">
        <w:rPr>
          <w:sz w:val="18"/>
          <w:szCs w:val="18"/>
          <w:bdr w:val="none" w:sz="0" w:space="0" w:color="auto" w:frame="1"/>
        </w:rPr>
        <w:t>"</w:t>
      </w:r>
      <w:r w:rsidRPr="000F53CA">
        <w:rPr>
          <w:rStyle w:val="value"/>
          <w:sz w:val="18"/>
          <w:szCs w:val="18"/>
          <w:bdr w:val="none" w:sz="0" w:space="0" w:color="auto" w:frame="1"/>
        </w:rPr>
        <w:t>:</w:t>
      </w:r>
      <w:r w:rsidRPr="000F53CA">
        <w:rPr>
          <w:sz w:val="18"/>
          <w:szCs w:val="18"/>
          <w:bdr w:val="none" w:sz="0" w:space="0" w:color="auto" w:frame="1"/>
          <w:lang w:val="en-US"/>
        </w:rPr>
        <w:t>basic</w:t>
      </w:r>
    </w:p>
    <w:p w:rsidR="007D6F8F" w:rsidRPr="000F53CA" w:rsidRDefault="007D6F8F" w:rsidP="00912588">
      <w:pPr>
        <w:pBdr>
          <w:top w:val="single" w:sz="6" w:space="8" w:color="CACACA"/>
          <w:left w:val="single" w:sz="6" w:space="8" w:color="CACACA"/>
          <w:bottom w:val="single" w:sz="6" w:space="8" w:color="CACACA"/>
          <w:right w:val="single" w:sz="6" w:space="8" w:color="CACACA"/>
        </w:pBdr>
        <w:shd w:val="clear" w:color="auto" w:fill="FAFAFB"/>
        <w:tabs>
          <w:tab w:val="left" w:pos="993"/>
        </w:tabs>
        <w:ind w:firstLine="709"/>
        <w:rPr>
          <w:sz w:val="18"/>
          <w:szCs w:val="18"/>
        </w:rPr>
      </w:pPr>
      <w:r w:rsidRPr="000F53CA">
        <w:rPr>
          <w:rStyle w:val="value"/>
          <w:sz w:val="18"/>
          <w:szCs w:val="18"/>
          <w:bdr w:val="none" w:sz="0" w:space="0" w:color="auto" w:frame="1"/>
        </w:rPr>
        <w:t>}</w:t>
      </w:r>
    </w:p>
    <w:p w:rsidR="007D6F8F" w:rsidRPr="000F53CA" w:rsidRDefault="007D6F8F" w:rsidP="00912588">
      <w:pPr>
        <w:tabs>
          <w:tab w:val="left" w:pos="993"/>
        </w:tabs>
        <w:ind w:firstLine="709"/>
        <w:jc w:val="both"/>
      </w:pPr>
      <w:r w:rsidRPr="000F53CA">
        <w:rPr>
          <w:lang w:val="ru-RU"/>
        </w:rPr>
        <w:t xml:space="preserve">5.2.5. </w:t>
      </w:r>
      <w:r w:rsidRPr="000F53CA">
        <w:t>Запит на отримання сервісу</w:t>
      </w:r>
    </w:p>
    <w:p w:rsidR="007D6F8F" w:rsidRPr="000F53CA" w:rsidRDefault="007D6F8F" w:rsidP="00912588">
      <w:pPr>
        <w:tabs>
          <w:tab w:val="left" w:pos="993"/>
        </w:tabs>
        <w:ind w:firstLine="709"/>
        <w:jc w:val="both"/>
      </w:pPr>
      <w:r w:rsidRPr="000F53CA">
        <w:t>Приклад: Запит до сервісу АРІ  на отримання інформації про клієнтський додаток.</w:t>
      </w:r>
    </w:p>
    <w:p w:rsidR="007D6F8F" w:rsidRPr="000F53CA" w:rsidRDefault="007D6F8F" w:rsidP="00912588">
      <w:pPr>
        <w:tabs>
          <w:tab w:val="left" w:pos="993"/>
        </w:tabs>
        <w:ind w:firstLine="709"/>
        <w:jc w:val="both"/>
        <w:rPr>
          <w:lang w:val="en-US"/>
        </w:rPr>
      </w:pPr>
      <w:r w:rsidRPr="000F53CA">
        <w:rPr>
          <w:lang w:val="en-US"/>
        </w:rPr>
        <w:t xml:space="preserve">POST </w:t>
      </w:r>
    </w:p>
    <w:p w:rsidR="007D6F8F" w:rsidRPr="000F53CA" w:rsidRDefault="007D6F8F" w:rsidP="00912588">
      <w:pPr>
        <w:tabs>
          <w:tab w:val="left" w:pos="993"/>
        </w:tabs>
        <w:ind w:firstLine="709"/>
        <w:jc w:val="both"/>
        <w:rPr>
          <w:b/>
          <w:lang w:val="en-US"/>
        </w:rPr>
      </w:pPr>
      <w:r w:rsidRPr="000F53CA">
        <w:t>https://api2.kremen.org.ua/</w:t>
      </w:r>
      <w:r w:rsidRPr="000F53CA">
        <w:rPr>
          <w:lang w:val="en-US"/>
        </w:rPr>
        <w:t>api/ugis/client/getinfo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740"/>
      </w:tblGrid>
      <w:tr w:rsidR="007D6F8F" w:rsidRPr="000F53CA" w:rsidTr="001454DB">
        <w:tc>
          <w:tcPr>
            <w:tcW w:w="1728" w:type="dxa"/>
          </w:tcPr>
          <w:p w:rsidR="007D6F8F" w:rsidRPr="001454DB" w:rsidRDefault="007D6F8F" w:rsidP="001454DB">
            <w:pPr>
              <w:tabs>
                <w:tab w:val="left" w:pos="993"/>
              </w:tabs>
              <w:ind w:firstLine="709"/>
              <w:jc w:val="both"/>
              <w:rPr>
                <w:lang w:val="en-US"/>
              </w:rPr>
            </w:pPr>
          </w:p>
        </w:tc>
        <w:tc>
          <w:tcPr>
            <w:tcW w:w="7740" w:type="dxa"/>
          </w:tcPr>
          <w:p w:rsidR="007D6F8F" w:rsidRPr="001454DB" w:rsidRDefault="007D6F8F" w:rsidP="001454DB">
            <w:pPr>
              <w:tabs>
                <w:tab w:val="left" w:pos="993"/>
              </w:tabs>
              <w:ind w:firstLine="709"/>
              <w:jc w:val="both"/>
              <w:rPr>
                <w:lang w:val="en-US"/>
              </w:rPr>
            </w:pPr>
          </w:p>
        </w:tc>
      </w:tr>
    </w:tbl>
    <w:p w:rsidR="007D6F8F" w:rsidRPr="000F53CA" w:rsidRDefault="007D6F8F" w:rsidP="00912588">
      <w:pPr>
        <w:tabs>
          <w:tab w:val="left" w:pos="993"/>
        </w:tabs>
        <w:ind w:firstLine="709"/>
        <w:jc w:val="both"/>
        <w:rPr>
          <w:lang w:val="en-US"/>
        </w:rPr>
      </w:pPr>
    </w:p>
    <w:p w:rsidR="007D6F8F" w:rsidRPr="000F53CA" w:rsidRDefault="007D6F8F" w:rsidP="00912588">
      <w:pPr>
        <w:tabs>
          <w:tab w:val="left" w:pos="993"/>
        </w:tabs>
        <w:ind w:firstLine="709"/>
        <w:jc w:val="both"/>
      </w:pPr>
      <w:r w:rsidRPr="000F53CA">
        <w:t>В разі правильного запиту Ви отримаєте відповідь:</w:t>
      </w:r>
    </w:p>
    <w:p w:rsidR="007D6F8F" w:rsidRPr="000F53CA" w:rsidRDefault="007D6F8F" w:rsidP="00912588">
      <w:pPr>
        <w:tabs>
          <w:tab w:val="left" w:pos="993"/>
        </w:tabs>
        <w:ind w:firstLine="709"/>
        <w:jc w:val="both"/>
        <w:rPr>
          <w:rStyle w:val="value"/>
          <w:sz w:val="18"/>
          <w:szCs w:val="18"/>
          <w:bdr w:val="none" w:sz="0" w:space="0" w:color="auto" w:frame="1"/>
          <w:lang w:val="ru-RU"/>
        </w:rPr>
      </w:pP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Array</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[success] =&gt; 1</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[clientinfo] =&gt; Array</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[api_client_id] =&gt; 1</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[client_id] =&gt; XXXXXXXXX</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[client_secret] =&gt; XXXXXXXXXXXXXXXXXXXXXXXX</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[redirect_uri] =&gt; https://xx.kremen.org.ua/openid/auth?authclient=ugisid</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[grant_types] =&gt; authorization_code client_credentials refresh_token</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[scope] =&gt; basic</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[user_id] =&gt; </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[client_name] =&gt; xx.kremen.org.ua</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[client_url] =&gt; https://xx.kremen.org.ua</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[ugis_id] =&gt; 1</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[disabled] =&gt; 0</w:t>
      </w: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 xml:space="preserve">        )</w:t>
      </w:r>
    </w:p>
    <w:p w:rsidR="007D6F8F" w:rsidRPr="000F53CA" w:rsidRDefault="007D6F8F" w:rsidP="00912588">
      <w:pPr>
        <w:tabs>
          <w:tab w:val="left" w:pos="993"/>
        </w:tabs>
        <w:ind w:firstLine="709"/>
        <w:jc w:val="both"/>
        <w:rPr>
          <w:rStyle w:val="value"/>
          <w:sz w:val="18"/>
          <w:szCs w:val="18"/>
          <w:bdr w:val="none" w:sz="0" w:space="0" w:color="auto" w:frame="1"/>
          <w:lang w:val="en-US"/>
        </w:rPr>
      </w:pPr>
    </w:p>
    <w:p w:rsidR="007D6F8F" w:rsidRPr="000F53CA" w:rsidRDefault="007D6F8F" w:rsidP="00912588">
      <w:pPr>
        <w:tabs>
          <w:tab w:val="left" w:pos="993"/>
        </w:tabs>
        <w:ind w:firstLine="709"/>
        <w:jc w:val="both"/>
        <w:rPr>
          <w:rStyle w:val="value"/>
          <w:sz w:val="18"/>
          <w:szCs w:val="18"/>
          <w:bdr w:val="none" w:sz="0" w:space="0" w:color="auto" w:frame="1"/>
          <w:lang w:val="en-US"/>
        </w:rPr>
      </w:pPr>
      <w:r w:rsidRPr="000F53CA">
        <w:rPr>
          <w:rStyle w:val="value"/>
          <w:sz w:val="18"/>
          <w:szCs w:val="18"/>
          <w:bdr w:val="none" w:sz="0" w:space="0" w:color="auto" w:frame="1"/>
          <w:lang w:val="en-US"/>
        </w:rPr>
        <w:t>)</w:t>
      </w:r>
    </w:p>
    <w:p w:rsidR="007D6F8F" w:rsidRPr="000F53CA" w:rsidRDefault="007D6F8F" w:rsidP="00912588">
      <w:pPr>
        <w:tabs>
          <w:tab w:val="left" w:pos="993"/>
        </w:tabs>
        <w:ind w:firstLine="709"/>
        <w:jc w:val="both"/>
        <w:rPr>
          <w:rStyle w:val="value"/>
          <w:sz w:val="18"/>
          <w:szCs w:val="18"/>
          <w:bdr w:val="none" w:sz="0" w:space="0" w:color="auto" w:frame="1"/>
          <w:lang w:val="en-US"/>
        </w:rPr>
      </w:pPr>
    </w:p>
    <w:p w:rsidR="007D6F8F" w:rsidRPr="000F53CA" w:rsidRDefault="007D6F8F" w:rsidP="00912588">
      <w:pPr>
        <w:tabs>
          <w:tab w:val="left" w:pos="993"/>
        </w:tabs>
        <w:ind w:firstLine="709"/>
        <w:jc w:val="both"/>
      </w:pPr>
      <w:r w:rsidRPr="000F53CA">
        <w:t>5.2.6</w:t>
      </w:r>
      <w:r w:rsidRPr="000F53CA">
        <w:rPr>
          <w:lang w:val="en-US"/>
        </w:rPr>
        <w:t xml:space="preserve">. </w:t>
      </w:r>
      <w:r w:rsidRPr="000F53CA">
        <w:t>Доступ до сервісів АРІ.</w:t>
      </w:r>
    </w:p>
    <w:p w:rsidR="007D6F8F" w:rsidRPr="000F53CA" w:rsidRDefault="007D6F8F" w:rsidP="00912588">
      <w:pPr>
        <w:tabs>
          <w:tab w:val="left" w:pos="993"/>
        </w:tabs>
        <w:ind w:firstLine="709"/>
        <w:jc w:val="both"/>
      </w:pPr>
      <w:r w:rsidRPr="000F53CA">
        <w:t xml:space="preserve">Доступ до АРІ сервісів надається відповідно то прав доступу клієнтського додатку (і/або) прав доступу користувача. Перелік сервісів Frontend наведений у п. 1.1. можу бути змінений на аналогічний або доповнений Замовником. На етапі розробки та узгодження технічного завдання Замовником проводяться роботи по розширенню функціональності АРІ. Для отримання службових даних використовуються службові сервіси АРІ. </w:t>
      </w:r>
    </w:p>
    <w:p w:rsidR="007D6F8F" w:rsidRPr="000F53CA" w:rsidRDefault="007D6F8F" w:rsidP="00912588">
      <w:pPr>
        <w:tabs>
          <w:tab w:val="left" w:pos="993"/>
        </w:tabs>
        <w:ind w:firstLine="709"/>
        <w:jc w:val="both"/>
      </w:pPr>
      <w:r w:rsidRPr="000F53CA">
        <w:t>До службових сервісів відносяться, наприклад:</w:t>
      </w:r>
    </w:p>
    <w:p w:rsidR="007D6F8F" w:rsidRPr="000F53CA" w:rsidRDefault="007D6F8F" w:rsidP="00912588">
      <w:pPr>
        <w:numPr>
          <w:ilvl w:val="0"/>
          <w:numId w:val="10"/>
        </w:numPr>
        <w:tabs>
          <w:tab w:val="left" w:pos="993"/>
        </w:tabs>
        <w:ind w:left="0" w:firstLine="709"/>
        <w:jc w:val="both"/>
      </w:pPr>
      <w:r w:rsidRPr="000F53CA">
        <w:t>Сервіси для роботи з адресним реєстром,</w:t>
      </w:r>
    </w:p>
    <w:p w:rsidR="007D6F8F" w:rsidRPr="000F53CA" w:rsidRDefault="007D6F8F" w:rsidP="00912588">
      <w:pPr>
        <w:numPr>
          <w:ilvl w:val="0"/>
          <w:numId w:val="10"/>
        </w:numPr>
        <w:tabs>
          <w:tab w:val="left" w:pos="993"/>
        </w:tabs>
        <w:ind w:left="0" w:firstLine="709"/>
        <w:jc w:val="both"/>
      </w:pPr>
      <w:r w:rsidRPr="000F53CA">
        <w:t>Сервіси для роботи з персональним профілем,</w:t>
      </w:r>
    </w:p>
    <w:p w:rsidR="007D6F8F" w:rsidRPr="000F53CA" w:rsidRDefault="007D6F8F" w:rsidP="00912588">
      <w:pPr>
        <w:numPr>
          <w:ilvl w:val="0"/>
          <w:numId w:val="10"/>
        </w:numPr>
        <w:tabs>
          <w:tab w:val="left" w:pos="993"/>
        </w:tabs>
        <w:ind w:left="0" w:firstLine="709"/>
        <w:jc w:val="both"/>
      </w:pPr>
      <w:r w:rsidRPr="000F53CA">
        <w:t>Сервіси для роботи з організаційною структурою</w:t>
      </w:r>
    </w:p>
    <w:p w:rsidR="007D6F8F" w:rsidRPr="000F53CA" w:rsidRDefault="007D6F8F" w:rsidP="00912588">
      <w:pPr>
        <w:numPr>
          <w:ilvl w:val="0"/>
          <w:numId w:val="10"/>
        </w:numPr>
        <w:tabs>
          <w:tab w:val="left" w:pos="993"/>
        </w:tabs>
        <w:ind w:left="0" w:firstLine="709"/>
        <w:jc w:val="both"/>
      </w:pPr>
      <w:r w:rsidRPr="000F53CA">
        <w:t>Та інші.</w:t>
      </w:r>
    </w:p>
    <w:p w:rsidR="007D6F8F" w:rsidRPr="000F53CA" w:rsidRDefault="007D6F8F" w:rsidP="00912588">
      <w:pPr>
        <w:tabs>
          <w:tab w:val="left" w:pos="993"/>
        </w:tabs>
        <w:ind w:firstLine="709"/>
        <w:jc w:val="both"/>
      </w:pPr>
      <w:r w:rsidRPr="000F53CA">
        <w:t>Службові сервіси постійно оновлюються і доповнюються.</w:t>
      </w:r>
    </w:p>
    <w:p w:rsidR="007D6F8F" w:rsidRPr="000F53CA" w:rsidRDefault="007D6F8F" w:rsidP="00912588">
      <w:pPr>
        <w:tabs>
          <w:tab w:val="left" w:pos="993"/>
        </w:tabs>
        <w:ind w:firstLine="709"/>
        <w:jc w:val="both"/>
      </w:pPr>
      <w:r w:rsidRPr="000F53CA">
        <w:t xml:space="preserve">Параметри </w:t>
      </w:r>
      <w:r w:rsidRPr="000F53CA">
        <w:rPr>
          <w:lang w:val="en-US"/>
        </w:rPr>
        <w:t>API</w:t>
      </w:r>
      <w:r w:rsidRPr="000F53CA">
        <w:t xml:space="preserve">  Гостьових реєстрів УГІС розробляються Замовником відповідно до структури реєстрів, яка затверджена рішеннями виконавчого комітету та надаються Виконавцю (пункт 4.3).</w:t>
      </w:r>
    </w:p>
    <w:p w:rsidR="007D6F8F" w:rsidRPr="000F53CA" w:rsidRDefault="007D6F8F" w:rsidP="00912588">
      <w:pPr>
        <w:ind w:firstLine="709"/>
        <w:jc w:val="both"/>
      </w:pPr>
      <w:r w:rsidRPr="000F53CA">
        <w:t xml:space="preserve">5.3.Вимоги до способів і засобів інформаційного обміну з суміжними системами. </w:t>
      </w:r>
    </w:p>
    <w:p w:rsidR="007D6F8F" w:rsidRPr="000F53CA" w:rsidRDefault="007D6F8F" w:rsidP="00912588">
      <w:pPr>
        <w:ind w:firstLine="709"/>
        <w:jc w:val="both"/>
      </w:pPr>
      <w:r w:rsidRPr="000F53CA">
        <w:t xml:space="preserve">Має бути забезпечена можливість інформаційного обміну (отримання чи передача даних) з суміжними системами за допомогою сучасних програмних та технічних засобів, протоколів і форматів передачі даних, зокрема, використанням програмних інтерфейсів додатків (API). </w:t>
      </w:r>
    </w:p>
    <w:p w:rsidR="007D6F8F" w:rsidRPr="000F53CA" w:rsidRDefault="007D6F8F" w:rsidP="00912588">
      <w:pPr>
        <w:ind w:firstLine="709"/>
        <w:jc w:val="both"/>
      </w:pPr>
      <w:r w:rsidRPr="000F53CA">
        <w:t xml:space="preserve">Має бути реалізована функція налаштування параметрів обміну (періодичність та параметри запиту тощо). </w:t>
      </w:r>
    </w:p>
    <w:p w:rsidR="007D6F8F" w:rsidRPr="000F53CA" w:rsidRDefault="007D6F8F" w:rsidP="00912588">
      <w:pPr>
        <w:ind w:firstLine="709"/>
        <w:jc w:val="both"/>
      </w:pPr>
      <w:r w:rsidRPr="000F53CA">
        <w:t>Перелік суміжних систем та реєстрів, з якими передбачається обмін даними, визначається в процесі розробки Технічного завдання. Має бути забезпечена можливість коригування зазначеного переліку згідно вимог Замовника.</w:t>
      </w:r>
    </w:p>
    <w:p w:rsidR="007D6F8F" w:rsidRPr="000F53CA" w:rsidRDefault="007D6F8F" w:rsidP="00912588">
      <w:pPr>
        <w:ind w:firstLine="709"/>
        <w:jc w:val="both"/>
      </w:pPr>
      <w:r w:rsidRPr="000F53CA">
        <w:t>5.3.Вимоги до режимів функціонування</w:t>
      </w:r>
    </w:p>
    <w:p w:rsidR="007D6F8F" w:rsidRPr="000F53CA" w:rsidRDefault="007D6F8F" w:rsidP="00912588">
      <w:pPr>
        <w:ind w:firstLine="709"/>
        <w:jc w:val="both"/>
      </w:pPr>
      <w:r w:rsidRPr="000F53CA">
        <w:t>Передбачається експлуатація програмного забезпечення в режимі 24/7/365 (24 години на добу, 7 днів на тиждень, без перерв на святкові та вихідні дні) в таких основних режимах функціонування:</w:t>
      </w:r>
    </w:p>
    <w:p w:rsidR="007D6F8F" w:rsidRPr="000F53CA" w:rsidRDefault="007D6F8F" w:rsidP="00912588">
      <w:pPr>
        <w:ind w:firstLine="709"/>
        <w:jc w:val="both"/>
      </w:pPr>
      <w:r w:rsidRPr="000F53CA">
        <w:t>- штатний режим – основний режим функціонування, коли виконується повний набір необхідних функцій (завантаження та обробка даних, зберігання даних, створення інформації, тощо) з максимальною продуктивністю;</w:t>
      </w:r>
    </w:p>
    <w:p w:rsidR="007D6F8F" w:rsidRPr="000F53CA" w:rsidRDefault="007D6F8F" w:rsidP="00912588">
      <w:pPr>
        <w:ind w:firstLine="709"/>
        <w:jc w:val="both"/>
      </w:pPr>
      <w:r w:rsidRPr="000F53CA">
        <w:t>- режим системного адміністрування – використовується для виконання робіт з обслуговування сервісу Гостьового реєстру та головного інтерфейсу застосунку, зокрема, для відновлення працездатності, модернізації або оновлення окремих сервісів або компоненти в цілому, змін конфігурації, налаштувань, виконання технічного обслуговування та/або модернізації, програмно-технічних засобів, які забезпечують роботу компонентів. При цьому припустиме повне або часткове обмеження функціонування.</w:t>
      </w:r>
    </w:p>
    <w:p w:rsidR="007D6F8F" w:rsidRPr="000F53CA" w:rsidRDefault="007D6F8F" w:rsidP="00912588">
      <w:pPr>
        <w:ind w:firstLine="709"/>
        <w:jc w:val="both"/>
      </w:pPr>
      <w:r w:rsidRPr="000F53CA">
        <w:t xml:space="preserve">Аварійний режим – режим, в якому один або декілька компонентів обмежують функціональність у випадку виявлення помилок, які можуть  призвести до повної зупинки функціонування (наприклад, недоступність будь-якої з некритичних баз даних, відсутність зв’язку з операторами або користувачами тощо). У цьому режимі програмне повинно функціонувати за виключенням непрацюючого компоненту. Аварійний режим має бути переведений у режим системного адміністрування з метою усунення недоліків, аналізу причин недоліків, прийняття заходів щодо унеможливлення недоліків у подальшому. </w:t>
      </w:r>
    </w:p>
    <w:p w:rsidR="007D6F8F" w:rsidRPr="000F53CA" w:rsidRDefault="007D6F8F" w:rsidP="00912588">
      <w:pPr>
        <w:jc w:val="both"/>
      </w:pPr>
    </w:p>
    <w:p w:rsidR="007D6F8F" w:rsidRPr="000F53CA" w:rsidRDefault="007D6F8F" w:rsidP="00912588">
      <w:pPr>
        <w:jc w:val="center"/>
        <w:rPr>
          <w:b/>
        </w:rPr>
      </w:pPr>
      <w:r w:rsidRPr="000F53CA">
        <w:rPr>
          <w:b/>
        </w:rPr>
        <w:t>5.4. Вимоги до діагностування та забезпечення спостережності</w:t>
      </w:r>
    </w:p>
    <w:p w:rsidR="007D6F8F" w:rsidRPr="000F53CA" w:rsidRDefault="007D6F8F" w:rsidP="00912588">
      <w:pPr>
        <w:ind w:firstLine="709"/>
        <w:jc w:val="both"/>
      </w:pPr>
      <w:r w:rsidRPr="000F53CA">
        <w:t xml:space="preserve">Для забезпечення високої надійності та безвідмовності функціонування програмного забезпечення як в цілому, так і окремих компонентів, мають бути реалізовані процедури діагностування. </w:t>
      </w:r>
    </w:p>
    <w:p w:rsidR="007D6F8F" w:rsidRPr="000F53CA" w:rsidRDefault="007D6F8F" w:rsidP="00912588">
      <w:pPr>
        <w:ind w:firstLine="709"/>
        <w:jc w:val="both"/>
      </w:pPr>
      <w:r w:rsidRPr="000F53CA">
        <w:t xml:space="preserve">Таке діагностування дозволяє перевірити і на підставі цього гарантувати правильність функціонування компонентів. </w:t>
      </w:r>
    </w:p>
    <w:p w:rsidR="007D6F8F" w:rsidRPr="000F53CA" w:rsidRDefault="007D6F8F" w:rsidP="00912588">
      <w:pPr>
        <w:ind w:firstLine="709"/>
        <w:jc w:val="both"/>
      </w:pPr>
      <w:r w:rsidRPr="000F53CA">
        <w:t xml:space="preserve">Для діагностування мають використовуватися переважно засоби, які входять до складу системного та прикладного програмного забезпечення, які мають дозволити здійснювати постійну перевірку показників та подій серверів та інших ресурсів, критичних для функціонування компонентів.  </w:t>
      </w:r>
    </w:p>
    <w:p w:rsidR="007D6F8F" w:rsidRPr="000F53CA" w:rsidRDefault="007D6F8F" w:rsidP="00912588">
      <w:pPr>
        <w:ind w:firstLine="709"/>
        <w:jc w:val="both"/>
      </w:pPr>
      <w:r w:rsidRPr="000F53CA">
        <w:t xml:space="preserve">Обсяг діагностування повинен визначатися функціональними можливостями використаних засобів. Використані засоби повинні забезпечувати можливість виконання примусового діагностування за запитом адміністратора. </w:t>
      </w:r>
    </w:p>
    <w:p w:rsidR="007D6F8F" w:rsidRPr="000F53CA" w:rsidRDefault="007D6F8F" w:rsidP="00912588">
      <w:pPr>
        <w:ind w:firstLine="709"/>
        <w:jc w:val="both"/>
      </w:pPr>
      <w:r w:rsidRPr="000F53CA">
        <w:t>Безпосередній порядок та обсяги діагностування визначаються Виконавцем під час розробки Технічного завдання.</w:t>
      </w:r>
    </w:p>
    <w:p w:rsidR="007D6F8F" w:rsidRPr="000F53CA" w:rsidRDefault="007D6F8F" w:rsidP="00912588">
      <w:pPr>
        <w:ind w:firstLine="709"/>
        <w:jc w:val="both"/>
      </w:pPr>
      <w:r w:rsidRPr="000F53CA">
        <w:t xml:space="preserve">Обов'язковим є ведення журналів (log file) в електронній формі з використанням засобів ядра програмного забезпечення. </w:t>
      </w:r>
    </w:p>
    <w:p w:rsidR="007D6F8F" w:rsidRPr="000F53CA" w:rsidRDefault="007D6F8F" w:rsidP="00912588">
      <w:pPr>
        <w:ind w:firstLine="709"/>
        <w:jc w:val="both"/>
      </w:pPr>
      <w:r w:rsidRPr="000F53CA">
        <w:t xml:space="preserve">Спостереження за програмним забезпеченням та логування подій має здійснюватися постійно у процесі функціонування. </w:t>
      </w:r>
    </w:p>
    <w:p w:rsidR="007D6F8F" w:rsidRPr="000F53CA" w:rsidRDefault="007D6F8F" w:rsidP="00912588">
      <w:pPr>
        <w:ind w:firstLine="709"/>
        <w:jc w:val="both"/>
      </w:pPr>
      <w:r w:rsidRPr="000F53CA">
        <w:t xml:space="preserve">У відповідних лог-файлах  має здійснюватися зокрема відображення результатів: </w:t>
      </w:r>
    </w:p>
    <w:p w:rsidR="007D6F8F" w:rsidRPr="000F53CA" w:rsidRDefault="007D6F8F" w:rsidP="00912588">
      <w:pPr>
        <w:ind w:firstLine="709"/>
        <w:jc w:val="both"/>
      </w:pPr>
      <w:r w:rsidRPr="000F53CA">
        <w:t xml:space="preserve">- виконання користувачем операцій з обробки інформації; </w:t>
      </w:r>
    </w:p>
    <w:p w:rsidR="007D6F8F" w:rsidRPr="000F53CA" w:rsidRDefault="007D6F8F" w:rsidP="00912588">
      <w:pPr>
        <w:ind w:firstLine="709"/>
        <w:jc w:val="both"/>
      </w:pPr>
      <w:r w:rsidRPr="000F53CA">
        <w:t xml:space="preserve">- спроб несанкціонованих дій з даними та інформацією; </w:t>
      </w:r>
    </w:p>
    <w:p w:rsidR="007D6F8F" w:rsidRPr="000F53CA" w:rsidRDefault="007D6F8F" w:rsidP="00912588">
      <w:pPr>
        <w:ind w:firstLine="709"/>
        <w:jc w:val="both"/>
      </w:pPr>
      <w:r w:rsidRPr="000F53CA">
        <w:t xml:space="preserve">- результатів перевірки цілісності компонентів програмного забезпечення.   </w:t>
      </w:r>
    </w:p>
    <w:p w:rsidR="007D6F8F" w:rsidRPr="000F53CA" w:rsidRDefault="007D6F8F" w:rsidP="00912588">
      <w:pPr>
        <w:ind w:firstLine="709"/>
        <w:jc w:val="both"/>
      </w:pPr>
      <w:r w:rsidRPr="000F53CA">
        <w:t>Обсяги логування подій визначаються Виконавцем під час розробки Технічного завдання та узгоджується з Замовником.</w:t>
      </w:r>
    </w:p>
    <w:p w:rsidR="007D6F8F" w:rsidRPr="000F53CA" w:rsidRDefault="007D6F8F" w:rsidP="00912588">
      <w:pPr>
        <w:ind w:firstLine="709"/>
        <w:jc w:val="both"/>
      </w:pPr>
      <w:r w:rsidRPr="000F53CA">
        <w:t xml:space="preserve">Реєстрація подій має здійснюватися автоматичним способом. Має бути передбачено захист засобами реєстраційних даних від модифікації та знищення операторами та користувачами, які не мають відповідних повноважень. Надання та позбавлення таких повноважень також має реєструватися.  </w:t>
      </w:r>
    </w:p>
    <w:p w:rsidR="007D6F8F" w:rsidRPr="000F53CA" w:rsidRDefault="007D6F8F" w:rsidP="00912588">
      <w:pPr>
        <w:jc w:val="both"/>
      </w:pPr>
    </w:p>
    <w:p w:rsidR="007D6F8F" w:rsidRPr="000F53CA" w:rsidRDefault="007D6F8F" w:rsidP="00912588">
      <w:pPr>
        <w:jc w:val="center"/>
        <w:rPr>
          <w:b/>
        </w:rPr>
      </w:pPr>
      <w:r w:rsidRPr="000F53CA">
        <w:rPr>
          <w:b/>
        </w:rPr>
        <w:t>5.5. Перспективи розвитку та модернізації</w:t>
      </w:r>
    </w:p>
    <w:p w:rsidR="007D6F8F" w:rsidRPr="000F53CA" w:rsidRDefault="007D6F8F" w:rsidP="00912588">
      <w:pPr>
        <w:ind w:firstLine="709"/>
        <w:jc w:val="both"/>
      </w:pPr>
      <w:r w:rsidRPr="000F53CA">
        <w:t xml:space="preserve">Повинна забезпечуватись можливість вертикального та горизонтального масштабування при збільшенні навантаження, а також єдина ідеологія та програмно-інформаційна платформа побудови окремих складових, уніфікована з принципами побудови в цілому. </w:t>
      </w:r>
    </w:p>
    <w:p w:rsidR="007D6F8F" w:rsidRPr="000F53CA" w:rsidRDefault="007D6F8F" w:rsidP="00912588">
      <w:pPr>
        <w:ind w:firstLine="709"/>
        <w:jc w:val="both"/>
      </w:pPr>
      <w:r w:rsidRPr="000F53CA">
        <w:t xml:space="preserve">Архітектура повинна дозволяти збільшувати продуктивність програмного забезпечення, можливість додавання нових сервісів без зміни модифікації </w:t>
      </w:r>
      <w:r w:rsidRPr="000F53CA">
        <w:rPr>
          <w:lang w:val="en-US"/>
        </w:rPr>
        <w:t>UX</w:t>
      </w:r>
      <w:r w:rsidRPr="000F53CA">
        <w:t>/</w:t>
      </w:r>
      <w:r w:rsidRPr="000F53CA">
        <w:rPr>
          <w:lang w:val="en-US"/>
        </w:rPr>
        <w:t>UI</w:t>
      </w:r>
      <w:r w:rsidRPr="000F53CA">
        <w:t xml:space="preserve"> та програмного забезпечення Frontend.</w:t>
      </w:r>
    </w:p>
    <w:p w:rsidR="007D6F8F" w:rsidRPr="000F53CA" w:rsidRDefault="007D6F8F" w:rsidP="00912588">
      <w:pPr>
        <w:jc w:val="both"/>
      </w:pPr>
    </w:p>
    <w:p w:rsidR="007D6F8F" w:rsidRPr="000F53CA" w:rsidRDefault="007D6F8F" w:rsidP="00912588">
      <w:pPr>
        <w:jc w:val="center"/>
        <w:rPr>
          <w:b/>
        </w:rPr>
      </w:pPr>
      <w:r w:rsidRPr="000F53CA">
        <w:rPr>
          <w:b/>
        </w:rPr>
        <w:t>5.6. Вимоги до показників призначення</w:t>
      </w:r>
    </w:p>
    <w:p w:rsidR="007D6F8F" w:rsidRPr="000F53CA" w:rsidRDefault="007D6F8F" w:rsidP="00912588">
      <w:pPr>
        <w:ind w:firstLine="709"/>
        <w:jc w:val="both"/>
      </w:pPr>
      <w:r w:rsidRPr="000F53CA">
        <w:t xml:space="preserve">Мають бути забезпечені такі показники: </w:t>
      </w:r>
    </w:p>
    <w:p w:rsidR="007D6F8F" w:rsidRPr="000F53CA" w:rsidRDefault="007D6F8F" w:rsidP="00912588">
      <w:pPr>
        <w:ind w:firstLine="709"/>
        <w:jc w:val="both"/>
      </w:pPr>
      <w:r w:rsidRPr="000F53CA">
        <w:t xml:space="preserve">- час виконання базових операцій програмного забезпечення 0.5 секунди; </w:t>
      </w:r>
    </w:p>
    <w:p w:rsidR="007D6F8F" w:rsidRPr="000F53CA" w:rsidRDefault="007D6F8F" w:rsidP="00912588">
      <w:pPr>
        <w:ind w:firstLine="709"/>
        <w:jc w:val="both"/>
      </w:pPr>
      <w:r w:rsidRPr="000F53CA">
        <w:t xml:space="preserve">- можливість зберігання історичних даних протягом усього часу використання програмного забезпечення (забезпечується засобами серверних потужностей, задіяних у його функціонуванні); </w:t>
      </w:r>
    </w:p>
    <w:p w:rsidR="007D6F8F" w:rsidRPr="000F53CA" w:rsidRDefault="007D6F8F" w:rsidP="00912588">
      <w:pPr>
        <w:ind w:firstLine="709"/>
        <w:jc w:val="both"/>
      </w:pPr>
      <w:r w:rsidRPr="000F53CA">
        <w:t xml:space="preserve">- час опрацювання локальних технологічних запитів (генерації звітів) та надання відповідної реакції – 2-5 секунд (для технічного адміністратора). </w:t>
      </w:r>
    </w:p>
    <w:p w:rsidR="007D6F8F" w:rsidRPr="000F53CA" w:rsidRDefault="007D6F8F" w:rsidP="00912588">
      <w:pPr>
        <w:ind w:firstLine="709"/>
        <w:jc w:val="both"/>
      </w:pPr>
      <w:r w:rsidRPr="000F53CA">
        <w:t xml:space="preserve">Швидкодія не повинна погіршуватися під час: </w:t>
      </w:r>
    </w:p>
    <w:p w:rsidR="007D6F8F" w:rsidRPr="000F53CA" w:rsidRDefault="007D6F8F" w:rsidP="00912588">
      <w:pPr>
        <w:ind w:firstLine="709"/>
        <w:jc w:val="both"/>
      </w:pPr>
      <w:r w:rsidRPr="000F53CA">
        <w:t xml:space="preserve">- пікових навантажень з одночасною роботою 5000 користувачів при умові розгортання на серверних потужностях, наданих Замовником, параметри яких мають відповідати рекомендаціям Виконавця; </w:t>
      </w:r>
    </w:p>
    <w:p w:rsidR="007D6F8F" w:rsidRPr="000F53CA" w:rsidRDefault="007D6F8F" w:rsidP="00912588">
      <w:pPr>
        <w:ind w:firstLine="709"/>
        <w:jc w:val="both"/>
      </w:pPr>
      <w:r w:rsidRPr="000F53CA">
        <w:t xml:space="preserve">- порядкового зростання кількості користувачів. </w:t>
      </w:r>
    </w:p>
    <w:p w:rsidR="007D6F8F" w:rsidRPr="000F53CA" w:rsidRDefault="007D6F8F" w:rsidP="00912588">
      <w:pPr>
        <w:ind w:firstLine="709"/>
        <w:jc w:val="both"/>
      </w:pPr>
      <w:r w:rsidRPr="000F53CA">
        <w:t>Показники швидкодії програмного забезпечення можуть бути уточнені під час розробки ТЗ.</w:t>
      </w:r>
    </w:p>
    <w:p w:rsidR="007D6F8F" w:rsidRPr="000F53CA" w:rsidRDefault="007D6F8F" w:rsidP="00912588">
      <w:pPr>
        <w:jc w:val="both"/>
      </w:pPr>
    </w:p>
    <w:p w:rsidR="007D6F8F" w:rsidRPr="000F53CA" w:rsidRDefault="007D6F8F" w:rsidP="00912588">
      <w:pPr>
        <w:jc w:val="center"/>
        <w:rPr>
          <w:b/>
        </w:rPr>
      </w:pPr>
      <w:r w:rsidRPr="000F53CA">
        <w:rPr>
          <w:b/>
        </w:rPr>
        <w:t>5.7.Вимоги до надійності</w:t>
      </w:r>
    </w:p>
    <w:p w:rsidR="007D6F8F" w:rsidRPr="000F53CA" w:rsidRDefault="007D6F8F" w:rsidP="00912588">
      <w:pPr>
        <w:ind w:firstLine="709"/>
        <w:jc w:val="both"/>
      </w:pPr>
      <w:r w:rsidRPr="000F53CA">
        <w:t xml:space="preserve">Рівень надійності повинен досягатися узгодженим застосуванням організаційних, організаційно-технічних заходів та програмно-апаратних засобів. </w:t>
      </w:r>
    </w:p>
    <w:p w:rsidR="007D6F8F" w:rsidRPr="000F53CA" w:rsidRDefault="007D6F8F" w:rsidP="00912588">
      <w:pPr>
        <w:ind w:firstLine="709"/>
        <w:jc w:val="both"/>
      </w:pPr>
      <w:r w:rsidRPr="000F53CA">
        <w:t xml:space="preserve">Збереження працездатності повинне забезпечуватися надійністю роботи під час відмови одного або декількох компонентів програмного забезпечення та/або за рахунок їх резервування. При цьому повинна вимагатися мінімальна увага з боку адміністратора щодо реакції на усунення наслідків відмов компонентів. Збереження даних повинне забезпечуватися програмно-апаратними засобами та механізмами обміну інформації. </w:t>
      </w:r>
    </w:p>
    <w:p w:rsidR="007D6F8F" w:rsidRPr="000F53CA" w:rsidRDefault="007D6F8F" w:rsidP="00912588">
      <w:pPr>
        <w:ind w:firstLine="709"/>
        <w:jc w:val="both"/>
      </w:pPr>
      <w:r w:rsidRPr="000F53CA">
        <w:t xml:space="preserve">Надійність повинна бути забезпечена за такими напрямками: </w:t>
      </w:r>
    </w:p>
    <w:p w:rsidR="007D6F8F" w:rsidRPr="000F53CA" w:rsidRDefault="007D6F8F" w:rsidP="00912588">
      <w:pPr>
        <w:ind w:firstLine="709"/>
        <w:jc w:val="both"/>
      </w:pPr>
      <w:r w:rsidRPr="000F53CA">
        <w:t xml:space="preserve">- забезпечення працездатності; </w:t>
      </w:r>
    </w:p>
    <w:p w:rsidR="007D6F8F" w:rsidRPr="000F53CA" w:rsidRDefault="007D6F8F" w:rsidP="00912588">
      <w:pPr>
        <w:ind w:firstLine="709"/>
        <w:jc w:val="both"/>
      </w:pPr>
      <w:r w:rsidRPr="000F53CA">
        <w:t xml:space="preserve">- збереження даних. </w:t>
      </w:r>
    </w:p>
    <w:p w:rsidR="007D6F8F" w:rsidRPr="000F53CA" w:rsidRDefault="007D6F8F" w:rsidP="00912588">
      <w:pPr>
        <w:ind w:firstLine="709"/>
        <w:jc w:val="both"/>
      </w:pPr>
      <w:r w:rsidRPr="000F53CA">
        <w:t xml:space="preserve">Збереження даних повинно забезпечувати збереження цілісності даних при програмно-апаратних відмовах, помилках, шляхом використання відповідних програмно-апаратних засобів та рішень, резервного копіювання даних. </w:t>
      </w:r>
    </w:p>
    <w:p w:rsidR="007D6F8F" w:rsidRPr="000F53CA" w:rsidRDefault="007D6F8F" w:rsidP="00912588">
      <w:pPr>
        <w:ind w:firstLine="709"/>
        <w:jc w:val="both"/>
      </w:pPr>
      <w:r w:rsidRPr="000F53CA">
        <w:t>Збереження даних має забезпечуватися у випадках: </w:t>
      </w:r>
    </w:p>
    <w:p w:rsidR="007D6F8F" w:rsidRPr="000F53CA" w:rsidRDefault="007D6F8F" w:rsidP="00912588">
      <w:pPr>
        <w:ind w:firstLine="709"/>
        <w:jc w:val="both"/>
      </w:pPr>
      <w:r w:rsidRPr="000F53CA">
        <w:t xml:space="preserve">- вимкнення живлення технічних засобів, призначених для роботи компоненти;  </w:t>
      </w:r>
    </w:p>
    <w:p w:rsidR="007D6F8F" w:rsidRPr="000F53CA" w:rsidRDefault="007D6F8F" w:rsidP="00912588">
      <w:pPr>
        <w:ind w:firstLine="709"/>
        <w:jc w:val="both"/>
      </w:pPr>
      <w:r w:rsidRPr="000F53CA">
        <w:t xml:space="preserve">- відмови технічних засобів обробки інформації;  </w:t>
      </w:r>
    </w:p>
    <w:p w:rsidR="007D6F8F" w:rsidRPr="000F53CA" w:rsidRDefault="007D6F8F" w:rsidP="00912588">
      <w:pPr>
        <w:ind w:firstLine="709"/>
        <w:jc w:val="both"/>
      </w:pPr>
      <w:r w:rsidRPr="000F53CA">
        <w:t xml:space="preserve">- помилки, збоїв або руйнування програмного забезпечення;  </w:t>
      </w:r>
    </w:p>
    <w:p w:rsidR="007D6F8F" w:rsidRPr="000F53CA" w:rsidRDefault="007D6F8F" w:rsidP="00912588">
      <w:pPr>
        <w:ind w:firstLine="709"/>
        <w:jc w:val="both"/>
      </w:pPr>
      <w:r w:rsidRPr="000F53CA">
        <w:t xml:space="preserve">- тимчасової відмови ліній зв’язку. </w:t>
      </w:r>
    </w:p>
    <w:p w:rsidR="007D6F8F" w:rsidRPr="000F53CA" w:rsidRDefault="007D6F8F" w:rsidP="00912588">
      <w:pPr>
        <w:ind w:firstLine="709"/>
        <w:jc w:val="both"/>
      </w:pPr>
      <w:r w:rsidRPr="000F53CA">
        <w:t xml:space="preserve">Надійність повинна забезпечуватись за рахунок: </w:t>
      </w:r>
    </w:p>
    <w:p w:rsidR="007D6F8F" w:rsidRPr="000F53CA" w:rsidRDefault="007D6F8F" w:rsidP="00912588">
      <w:pPr>
        <w:ind w:firstLine="709"/>
        <w:jc w:val="both"/>
      </w:pPr>
      <w:r w:rsidRPr="000F53CA">
        <w:t xml:space="preserve">- використання сучасних технологій розширення та удосконалення та забезпечення якісного тестування; </w:t>
      </w:r>
    </w:p>
    <w:p w:rsidR="007D6F8F" w:rsidRPr="000F53CA" w:rsidRDefault="007D6F8F" w:rsidP="00912588">
      <w:pPr>
        <w:ind w:firstLine="709"/>
        <w:jc w:val="both"/>
      </w:pPr>
      <w:r w:rsidRPr="000F53CA">
        <w:t xml:space="preserve">- резервування компонентів та їх елементів; </w:t>
      </w:r>
    </w:p>
    <w:p w:rsidR="007D6F8F" w:rsidRPr="000F53CA" w:rsidRDefault="007D6F8F" w:rsidP="00912588">
      <w:pPr>
        <w:ind w:firstLine="709"/>
        <w:jc w:val="both"/>
      </w:pPr>
      <w:r w:rsidRPr="000F53CA">
        <w:t xml:space="preserve">- організації систематичного резервного копіювання та архівного зберігання інформації; </w:t>
      </w:r>
    </w:p>
    <w:p w:rsidR="007D6F8F" w:rsidRPr="000F53CA" w:rsidRDefault="007D6F8F" w:rsidP="00912588">
      <w:pPr>
        <w:ind w:firstLine="709"/>
        <w:jc w:val="both"/>
      </w:pPr>
      <w:r w:rsidRPr="000F53CA">
        <w:t xml:space="preserve">- апаратно-програмного захисту роботи від стороннього несанкціонованого програмно-апаратного втручання; </w:t>
      </w:r>
    </w:p>
    <w:p w:rsidR="007D6F8F" w:rsidRPr="000F53CA" w:rsidRDefault="007D6F8F" w:rsidP="00912588">
      <w:pPr>
        <w:ind w:firstLine="709"/>
        <w:jc w:val="both"/>
      </w:pPr>
      <w:r w:rsidRPr="000F53CA">
        <w:t xml:space="preserve">- оперативної заміни програмно-технічних засобів, що вийшли з ладу; </w:t>
      </w:r>
    </w:p>
    <w:p w:rsidR="007D6F8F" w:rsidRPr="000F53CA" w:rsidRDefault="007D6F8F" w:rsidP="00912588">
      <w:pPr>
        <w:ind w:firstLine="709"/>
        <w:jc w:val="both"/>
      </w:pPr>
      <w:r w:rsidRPr="000F53CA">
        <w:t>- сумісності технічних засобів та програмного забезпечення.</w:t>
      </w:r>
    </w:p>
    <w:p w:rsidR="007D6F8F" w:rsidRPr="000F53CA" w:rsidRDefault="007D6F8F" w:rsidP="00912588">
      <w:pPr>
        <w:jc w:val="both"/>
      </w:pPr>
    </w:p>
    <w:p w:rsidR="007D6F8F" w:rsidRPr="000F53CA" w:rsidRDefault="007D6F8F" w:rsidP="00912588">
      <w:pPr>
        <w:jc w:val="center"/>
        <w:rPr>
          <w:b/>
        </w:rPr>
      </w:pPr>
      <w:r w:rsidRPr="000F53CA">
        <w:rPr>
          <w:b/>
        </w:rPr>
        <w:t>5.8. Вимоги до захисту інформації</w:t>
      </w:r>
    </w:p>
    <w:p w:rsidR="007D6F8F" w:rsidRPr="000F53CA" w:rsidRDefault="007D6F8F" w:rsidP="00912588">
      <w:pPr>
        <w:ind w:firstLine="709"/>
        <w:jc w:val="both"/>
      </w:pPr>
      <w:r w:rsidRPr="000F53CA">
        <w:t>Має забезпечувати конфіденційність, цілісність та доступність інформації, що обробляється в програмному забезпеченні. Інформація повинна захищатися відповідно до діючого законодавства України.</w:t>
      </w:r>
    </w:p>
    <w:p w:rsidR="007D6F8F" w:rsidRPr="000F53CA" w:rsidRDefault="007D6F8F" w:rsidP="00912588">
      <w:pPr>
        <w:ind w:firstLine="709"/>
        <w:jc w:val="both"/>
      </w:pPr>
      <w:r w:rsidRPr="000F53CA">
        <w:t>5.8.1.Конфіденційність, цілісність та доступність інформації, що обробляється і зберігається в програмному забезпеченні, досягається шляхом здійснення організаційних та технічних заходів.</w:t>
      </w:r>
    </w:p>
    <w:p w:rsidR="007D6F8F" w:rsidRPr="000F53CA" w:rsidRDefault="007D6F8F" w:rsidP="00912588">
      <w:pPr>
        <w:ind w:firstLine="709"/>
        <w:jc w:val="both"/>
      </w:pPr>
      <w:r w:rsidRPr="000F53CA">
        <w:t>Конфіденційність інформації (захист від несанкціонованого доступу) повинна забезпечуватись шляхом організації розмежування ролей доступу (не ідентифікованих користувачів та ідентифікованих клієнтів, див. Положення про інформаційні ресурси) за принципом мінімально необхідних прав доступу («все що не дозволено – заборонено») до інформації, об'єктів (в т.ч. їхніх атрибутів) і функцій системи та її підсистем.</w:t>
      </w:r>
    </w:p>
    <w:p w:rsidR="007D6F8F" w:rsidRPr="000F53CA" w:rsidRDefault="007D6F8F" w:rsidP="00912588">
      <w:pPr>
        <w:ind w:firstLine="709"/>
        <w:jc w:val="both"/>
      </w:pPr>
      <w:r w:rsidRPr="000F53CA">
        <w:t>5.8.2.Цілісність та доступність інформації повинні забезпечуватись шляхом:</w:t>
      </w:r>
    </w:p>
    <w:p w:rsidR="007D6F8F" w:rsidRPr="000F53CA" w:rsidRDefault="007D6F8F" w:rsidP="00912588">
      <w:pPr>
        <w:ind w:firstLine="709"/>
        <w:jc w:val="both"/>
      </w:pPr>
      <w:r w:rsidRPr="000F53CA">
        <w:t>- забезпечення відмовостійкості,</w:t>
      </w:r>
    </w:p>
    <w:p w:rsidR="007D6F8F" w:rsidRPr="000F53CA" w:rsidRDefault="007D6F8F" w:rsidP="00912588">
      <w:pPr>
        <w:ind w:firstLine="709"/>
        <w:jc w:val="both"/>
      </w:pPr>
      <w:r w:rsidRPr="000F53CA">
        <w:t>- використання протоколів передачі та технологій обробки інформації з обов’язковим контролем цілісності;</w:t>
      </w:r>
    </w:p>
    <w:p w:rsidR="007D6F8F" w:rsidRPr="000F53CA" w:rsidRDefault="007D6F8F" w:rsidP="00912588">
      <w:pPr>
        <w:ind w:firstLine="709"/>
        <w:jc w:val="both"/>
      </w:pPr>
      <w:r w:rsidRPr="000F53CA">
        <w:t>- контролю користувачів з можливістю виявлення та блокування помилкових, зловмисних, критичних дій, відміни</w:t>
      </w:r>
    </w:p>
    <w:p w:rsidR="007D6F8F" w:rsidRPr="000F53CA" w:rsidRDefault="007D6F8F" w:rsidP="00912588">
      <w:pPr>
        <w:ind w:firstLine="709"/>
        <w:jc w:val="both"/>
      </w:pPr>
      <w:r w:rsidRPr="000F53CA">
        <w:t>- здійснених операцій з поверненням до попереднього стану, з встановленою глибиною (історією) операцій, що можуть бути скасованими.</w:t>
      </w:r>
    </w:p>
    <w:p w:rsidR="007D6F8F" w:rsidRPr="000F53CA" w:rsidRDefault="007D6F8F" w:rsidP="00912588">
      <w:pPr>
        <w:jc w:val="both"/>
      </w:pPr>
    </w:p>
    <w:p w:rsidR="007D6F8F" w:rsidRPr="000F53CA" w:rsidRDefault="007D6F8F" w:rsidP="00912588">
      <w:pPr>
        <w:jc w:val="center"/>
        <w:rPr>
          <w:b/>
        </w:rPr>
      </w:pPr>
      <w:r w:rsidRPr="000F53CA">
        <w:rPr>
          <w:b/>
        </w:rPr>
        <w:t>5.9. Вимоги до збереження інформації під час аварій</w:t>
      </w:r>
    </w:p>
    <w:p w:rsidR="007D6F8F" w:rsidRPr="000F53CA" w:rsidRDefault="007D6F8F" w:rsidP="00912588">
      <w:pPr>
        <w:ind w:firstLine="709"/>
        <w:jc w:val="both"/>
      </w:pPr>
      <w:r w:rsidRPr="000F53CA">
        <w:t xml:space="preserve">Аварійною ситуацією є аварійне завершення процесу, виконуваного будь-яким компонентом, а також «зависання» такого процесу. </w:t>
      </w:r>
    </w:p>
    <w:p w:rsidR="007D6F8F" w:rsidRPr="000F53CA" w:rsidRDefault="007D6F8F" w:rsidP="00912588">
      <w:pPr>
        <w:ind w:firstLine="709"/>
        <w:jc w:val="both"/>
      </w:pPr>
      <w:r w:rsidRPr="000F53CA">
        <w:t xml:space="preserve">При роботі програмного забезпечення можливі наступні аварійні ситуації, які впливають на надійність функціонування: </w:t>
      </w:r>
    </w:p>
    <w:p w:rsidR="007D6F8F" w:rsidRPr="000F53CA" w:rsidRDefault="007D6F8F" w:rsidP="00912588">
      <w:pPr>
        <w:ind w:firstLine="709"/>
        <w:jc w:val="both"/>
      </w:pPr>
      <w:r w:rsidRPr="000F53CA">
        <w:t xml:space="preserve">- збій в електропостачанні сервера, задіяного у роботі в програмного забезпечення; </w:t>
      </w:r>
    </w:p>
    <w:p w:rsidR="007D6F8F" w:rsidRPr="000F53CA" w:rsidRDefault="007D6F8F" w:rsidP="00912588">
      <w:pPr>
        <w:ind w:firstLine="709"/>
        <w:jc w:val="both"/>
      </w:pPr>
      <w:r w:rsidRPr="000F53CA">
        <w:t xml:space="preserve">- збій в електропостачанні обладнання операторів та користувачів; </w:t>
      </w:r>
    </w:p>
    <w:p w:rsidR="007D6F8F" w:rsidRPr="000F53CA" w:rsidRDefault="007D6F8F" w:rsidP="00912588">
      <w:pPr>
        <w:ind w:firstLine="709"/>
        <w:jc w:val="both"/>
      </w:pPr>
      <w:r w:rsidRPr="000F53CA">
        <w:t xml:space="preserve">- збій в електропостачанні забезпечення локальних мереж (поломка мережі); </w:t>
      </w:r>
    </w:p>
    <w:p w:rsidR="007D6F8F" w:rsidRPr="000F53CA" w:rsidRDefault="007D6F8F" w:rsidP="00912588">
      <w:pPr>
        <w:ind w:firstLine="709"/>
        <w:jc w:val="both"/>
      </w:pPr>
      <w:r w:rsidRPr="000F53CA">
        <w:t xml:space="preserve">- помилки програмного забезпечення, не виявлені при налагодженні та випробуванні; </w:t>
      </w:r>
    </w:p>
    <w:p w:rsidR="007D6F8F" w:rsidRPr="000F53CA" w:rsidRDefault="007D6F8F" w:rsidP="00912588">
      <w:pPr>
        <w:ind w:firstLine="709"/>
        <w:jc w:val="both"/>
      </w:pPr>
      <w:r w:rsidRPr="000F53CA">
        <w:t xml:space="preserve">- збій програмного забезпечення серверів та сховищ даних. </w:t>
      </w:r>
    </w:p>
    <w:p w:rsidR="007D6F8F" w:rsidRPr="000F53CA" w:rsidRDefault="007D6F8F" w:rsidP="00912588">
      <w:pPr>
        <w:ind w:firstLine="709"/>
        <w:jc w:val="both"/>
      </w:pPr>
      <w:r w:rsidRPr="000F53CA">
        <w:t xml:space="preserve">З метою забезпечення зберігання інформації повинне використовуватися: </w:t>
      </w:r>
    </w:p>
    <w:p w:rsidR="007D6F8F" w:rsidRPr="000F53CA" w:rsidRDefault="007D6F8F" w:rsidP="00912588">
      <w:pPr>
        <w:ind w:firstLine="709"/>
        <w:jc w:val="both"/>
      </w:pPr>
      <w:r w:rsidRPr="000F53CA">
        <w:t xml:space="preserve">- відновлення даних під час збоїв у роботі мережевого, програмного й апаратного забезпечень. </w:t>
      </w:r>
    </w:p>
    <w:p w:rsidR="007D6F8F" w:rsidRPr="000F53CA" w:rsidRDefault="007D6F8F" w:rsidP="00912588">
      <w:pPr>
        <w:ind w:firstLine="709"/>
        <w:jc w:val="both"/>
      </w:pPr>
      <w:r w:rsidRPr="000F53CA">
        <w:t xml:space="preserve">У випадку виявлення помилок, інформацію про них має бути заноситься до системних журналів відповідної БД. </w:t>
      </w:r>
    </w:p>
    <w:p w:rsidR="007D6F8F" w:rsidRPr="000F53CA" w:rsidRDefault="007D6F8F" w:rsidP="00912588">
      <w:pPr>
        <w:ind w:firstLine="709"/>
        <w:jc w:val="both"/>
      </w:pPr>
      <w:r w:rsidRPr="000F53CA">
        <w:t>Контроль за функціонуванням  програмного забезпечення, проведенням планових і позапланових регламентних робіт, усуненням відмов і збоїв повинен здійснюватися технічним персоналом Замовника.</w:t>
      </w:r>
    </w:p>
    <w:p w:rsidR="007D6F8F" w:rsidRPr="000F53CA" w:rsidRDefault="007D6F8F" w:rsidP="00912588">
      <w:pPr>
        <w:jc w:val="both"/>
      </w:pPr>
    </w:p>
    <w:p w:rsidR="007D6F8F" w:rsidRPr="000F53CA" w:rsidRDefault="007D6F8F" w:rsidP="00912588">
      <w:pPr>
        <w:jc w:val="center"/>
        <w:rPr>
          <w:b/>
        </w:rPr>
      </w:pPr>
      <w:r w:rsidRPr="000F53CA">
        <w:rPr>
          <w:b/>
        </w:rPr>
        <w:t>5.10. Вимоги щодо прав на об’єкти інтелектуальної власності</w:t>
      </w:r>
    </w:p>
    <w:p w:rsidR="007D6F8F" w:rsidRPr="000F53CA" w:rsidRDefault="007D6F8F" w:rsidP="00912588">
      <w:pPr>
        <w:ind w:firstLine="709"/>
        <w:jc w:val="both"/>
      </w:pPr>
      <w:r w:rsidRPr="000F53CA">
        <w:t>Замовнику передаються виключні права на володіння, користування та розпорядження на створені програмні продукти в межах виконання цих ТВ.</w:t>
      </w:r>
    </w:p>
    <w:p w:rsidR="007D6F8F" w:rsidRPr="000F53CA" w:rsidRDefault="007D6F8F" w:rsidP="00912588">
      <w:pPr>
        <w:ind w:firstLine="709"/>
        <w:jc w:val="both"/>
      </w:pPr>
      <w:r w:rsidRPr="000F53CA">
        <w:t>Виключні майнові права на програмне забезпечення повинні бути передані Замовнику на підставі укладеного Договору.</w:t>
      </w:r>
    </w:p>
    <w:p w:rsidR="007D6F8F" w:rsidRPr="000F53CA" w:rsidRDefault="007D6F8F" w:rsidP="00912588">
      <w:pPr>
        <w:ind w:firstLine="709"/>
        <w:jc w:val="both"/>
      </w:pPr>
      <w:r w:rsidRPr="000F53CA">
        <w:t>Патентна чистота повинна бути забезпечена Виконавцем і гарантуватися виробниками програмних засобів, використаних при його розробці.</w:t>
      </w:r>
    </w:p>
    <w:p w:rsidR="007D6F8F" w:rsidRPr="000F53CA" w:rsidRDefault="007D6F8F" w:rsidP="00912588">
      <w:pPr>
        <w:jc w:val="both"/>
      </w:pPr>
    </w:p>
    <w:p w:rsidR="007D6F8F" w:rsidRPr="000F53CA" w:rsidRDefault="007D6F8F" w:rsidP="00912588">
      <w:pPr>
        <w:jc w:val="center"/>
        <w:rPr>
          <w:b/>
        </w:rPr>
      </w:pPr>
      <w:r w:rsidRPr="000F53CA">
        <w:rPr>
          <w:b/>
        </w:rPr>
        <w:t>5.11. Вимоги до стандартизації та уніфікації</w:t>
      </w:r>
    </w:p>
    <w:p w:rsidR="007D6F8F" w:rsidRPr="000F53CA" w:rsidRDefault="007D6F8F" w:rsidP="00912588">
      <w:pPr>
        <w:ind w:firstLine="709"/>
        <w:jc w:val="both"/>
      </w:pPr>
      <w:r w:rsidRPr="000F53CA">
        <w:t xml:space="preserve">Стандартизація та уніфікація функцій компонентів програмного забезпечення повинна бути забезпечена за рахунок використання сучасних інструментальних програмних засобів, які підтримують єдину технологію проектування та розробки функціонального, інформаційного та програмного забезпечення. </w:t>
      </w:r>
    </w:p>
    <w:p w:rsidR="007D6F8F" w:rsidRPr="000F53CA" w:rsidRDefault="007D6F8F" w:rsidP="00912588">
      <w:pPr>
        <w:ind w:firstLine="709"/>
        <w:jc w:val="both"/>
      </w:pPr>
      <w:r w:rsidRPr="000F53CA">
        <w:t>Рішення з технічного та загального програмного забезпечення повинні передбачати вибір сумісних, найбільш інтегрованих програмних та технічних засобів, які відповідають вимогам сучасних міжнародних стандартів відкритих систем та програмних засобів.</w:t>
      </w:r>
    </w:p>
    <w:p w:rsidR="007D6F8F" w:rsidRPr="000F53CA" w:rsidRDefault="007D6F8F" w:rsidP="00912588">
      <w:pPr>
        <w:jc w:val="both"/>
      </w:pPr>
    </w:p>
    <w:p w:rsidR="007D6F8F" w:rsidRPr="000F53CA" w:rsidRDefault="007D6F8F" w:rsidP="00912588">
      <w:pPr>
        <w:jc w:val="center"/>
        <w:rPr>
          <w:b/>
        </w:rPr>
      </w:pPr>
      <w:r w:rsidRPr="000F53CA">
        <w:rPr>
          <w:b/>
        </w:rPr>
        <w:t>5.12. Вимоги до видів забезпечення.</w:t>
      </w:r>
    </w:p>
    <w:p w:rsidR="007D6F8F" w:rsidRPr="000F53CA" w:rsidRDefault="007D6F8F" w:rsidP="00912588">
      <w:pPr>
        <w:ind w:firstLine="709"/>
        <w:jc w:val="both"/>
      </w:pPr>
      <w:r w:rsidRPr="000F53CA">
        <w:t>5.12.1. Вимоги до математичного забезпечення.</w:t>
      </w:r>
    </w:p>
    <w:p w:rsidR="007D6F8F" w:rsidRPr="000F53CA" w:rsidRDefault="007D6F8F" w:rsidP="00912588">
      <w:pPr>
        <w:ind w:firstLine="709"/>
        <w:jc w:val="both"/>
      </w:pPr>
      <w:r w:rsidRPr="000F53CA">
        <w:t>Розроблення спеціальних алгоритмів під час створення програмного забезпечення повинно ґрунтуватися на стандартних процедурах, які апробовані та мають широке розповсюдження.</w:t>
      </w:r>
    </w:p>
    <w:p w:rsidR="007D6F8F" w:rsidRPr="000F53CA" w:rsidRDefault="007D6F8F" w:rsidP="00912588">
      <w:pPr>
        <w:ind w:firstLine="709"/>
        <w:jc w:val="both"/>
      </w:pPr>
      <w:r w:rsidRPr="000F53CA">
        <w:t>5.12.2. Вимоги до інформаційного забезпечення.</w:t>
      </w:r>
    </w:p>
    <w:p w:rsidR="007D6F8F" w:rsidRPr="000F53CA" w:rsidRDefault="007D6F8F" w:rsidP="00912588">
      <w:pPr>
        <w:ind w:firstLine="709"/>
        <w:jc w:val="both"/>
      </w:pPr>
      <w:r w:rsidRPr="000F53CA">
        <w:t>Інформаційне забезпечення повинно відповідати таким вимогам та можливостям:</w:t>
      </w:r>
    </w:p>
    <w:p w:rsidR="007D6F8F" w:rsidRPr="000F53CA" w:rsidRDefault="007D6F8F" w:rsidP="00912588">
      <w:pPr>
        <w:ind w:firstLine="709"/>
        <w:jc w:val="both"/>
      </w:pPr>
      <w:r w:rsidRPr="000F53CA">
        <w:t>- забезпечення фізичної та логічної цілісності даних;</w:t>
      </w:r>
    </w:p>
    <w:p w:rsidR="007D6F8F" w:rsidRPr="000F53CA" w:rsidRDefault="007D6F8F" w:rsidP="00912588">
      <w:pPr>
        <w:ind w:firstLine="709"/>
        <w:jc w:val="both"/>
      </w:pPr>
      <w:r w:rsidRPr="000F53CA">
        <w:t>- мінімізація надмірності даних, що зберігаються;</w:t>
      </w:r>
    </w:p>
    <w:p w:rsidR="007D6F8F" w:rsidRPr="000F53CA" w:rsidRDefault="007D6F8F" w:rsidP="00912588">
      <w:pPr>
        <w:ind w:firstLine="709"/>
        <w:jc w:val="both"/>
      </w:pPr>
      <w:r w:rsidRPr="000F53CA">
        <w:t>- стандартизація представлення даних;</w:t>
      </w:r>
    </w:p>
    <w:p w:rsidR="007D6F8F" w:rsidRPr="000F53CA" w:rsidRDefault="007D6F8F" w:rsidP="00912588">
      <w:pPr>
        <w:ind w:firstLine="709"/>
        <w:jc w:val="both"/>
      </w:pPr>
      <w:r w:rsidRPr="000F53CA">
        <w:t>- достовірність та актуальність даних.</w:t>
      </w:r>
    </w:p>
    <w:p w:rsidR="007D6F8F" w:rsidRPr="000F53CA" w:rsidRDefault="007D6F8F" w:rsidP="00912588">
      <w:pPr>
        <w:ind w:firstLine="709"/>
        <w:jc w:val="both"/>
      </w:pPr>
      <w:r w:rsidRPr="000F53CA">
        <w:t>5.12.3.Вимоги до лінгвістичного забезпечення.</w:t>
      </w:r>
    </w:p>
    <w:p w:rsidR="007D6F8F" w:rsidRPr="000F53CA" w:rsidRDefault="007D6F8F" w:rsidP="00912588">
      <w:pPr>
        <w:ind w:firstLine="709"/>
        <w:jc w:val="both"/>
      </w:pPr>
      <w:r w:rsidRPr="000F53CA">
        <w:t>Лінгвістичне забезпечення програмного забезпечення повинно включати розвинуті мовні засоби розробки програмного забезпечення.</w:t>
      </w:r>
    </w:p>
    <w:p w:rsidR="007D6F8F" w:rsidRPr="000F53CA" w:rsidRDefault="007D6F8F" w:rsidP="00912588">
      <w:pPr>
        <w:ind w:firstLine="709"/>
        <w:jc w:val="both"/>
      </w:pPr>
      <w:r w:rsidRPr="000F53CA">
        <w:t>Мовні засоби програмування мають бути обрані Виконавцем відповідно до рішень з розробки програмного забезпечення.</w:t>
      </w:r>
    </w:p>
    <w:p w:rsidR="007D6F8F" w:rsidRPr="000F53CA" w:rsidRDefault="007D6F8F" w:rsidP="00912588">
      <w:pPr>
        <w:jc w:val="both"/>
      </w:pPr>
    </w:p>
    <w:p w:rsidR="007D6F8F" w:rsidRPr="000F53CA" w:rsidRDefault="007D6F8F" w:rsidP="00912588">
      <w:pPr>
        <w:jc w:val="center"/>
        <w:rPr>
          <w:b/>
        </w:rPr>
      </w:pPr>
      <w:r w:rsidRPr="000F53CA">
        <w:rPr>
          <w:b/>
        </w:rPr>
        <w:t>5.13. Вимоги до технічного забезпечення.</w:t>
      </w:r>
    </w:p>
    <w:p w:rsidR="007D6F8F" w:rsidRPr="000F53CA" w:rsidRDefault="007D6F8F" w:rsidP="00912588">
      <w:pPr>
        <w:ind w:firstLine="709"/>
        <w:jc w:val="both"/>
      </w:pPr>
      <w:r w:rsidRPr="000F53CA">
        <w:t>Серверні потужності, призначені для функціонування програмного забезпечення, надаються Замовником.</w:t>
      </w:r>
    </w:p>
    <w:p w:rsidR="007D6F8F" w:rsidRPr="000F53CA" w:rsidRDefault="007D6F8F" w:rsidP="00912588">
      <w:pPr>
        <w:ind w:firstLine="709"/>
        <w:jc w:val="both"/>
      </w:pPr>
      <w:r w:rsidRPr="000F53CA">
        <w:t>Виконавець повинен визначити вимоги до архітектури апаратного комплексу та технічних засобів програмного забезпечення з урахуванням гарантованої працездатності на технічних ресурсах, параметри яких надає Виконавець та забезпеченням можливості збільшення продуктивності системи шляхом додавання ресурсів без змін архітектури системи.</w:t>
      </w:r>
    </w:p>
    <w:p w:rsidR="007D6F8F" w:rsidRPr="000F53CA" w:rsidRDefault="007D6F8F" w:rsidP="00912588">
      <w:pPr>
        <w:jc w:val="both"/>
      </w:pPr>
    </w:p>
    <w:p w:rsidR="007D6F8F" w:rsidRPr="000F53CA" w:rsidRDefault="007D6F8F" w:rsidP="00912588">
      <w:pPr>
        <w:jc w:val="center"/>
        <w:rPr>
          <w:b/>
        </w:rPr>
      </w:pPr>
      <w:r w:rsidRPr="000F53CA">
        <w:rPr>
          <w:b/>
        </w:rPr>
        <w:t>6. Порядок контролю та приймання робіт</w:t>
      </w:r>
    </w:p>
    <w:p w:rsidR="007D6F8F" w:rsidRPr="000F53CA" w:rsidRDefault="007D6F8F" w:rsidP="00912588">
      <w:pPr>
        <w:ind w:firstLine="709"/>
        <w:jc w:val="both"/>
      </w:pPr>
      <w:r w:rsidRPr="000F53CA">
        <w:t>Контроль та приймання результатів розробки програмного забезпечення здійснюється відповідно до вимог Договору.</w:t>
      </w:r>
    </w:p>
    <w:p w:rsidR="007D6F8F" w:rsidRPr="000F53CA" w:rsidRDefault="007D6F8F" w:rsidP="00912588">
      <w:pPr>
        <w:ind w:firstLine="709"/>
        <w:jc w:val="both"/>
      </w:pPr>
      <w:r w:rsidRPr="000F53CA">
        <w:t>Випробування проводяться у відповідності до цих вимог Договору.</w:t>
      </w:r>
    </w:p>
    <w:p w:rsidR="007D6F8F" w:rsidRPr="000F53CA" w:rsidRDefault="007D6F8F" w:rsidP="00912588">
      <w:pPr>
        <w:ind w:firstLine="709"/>
        <w:jc w:val="both"/>
      </w:pPr>
      <w:r w:rsidRPr="000F53CA">
        <w:t>Усе розроблене програмне забезпечення передається замовнику як у вигляді робочої програми та вихідного коду.</w:t>
      </w:r>
    </w:p>
    <w:p w:rsidR="007D6F8F" w:rsidRPr="000F53CA" w:rsidRDefault="007D6F8F" w:rsidP="00912588">
      <w:pPr>
        <w:ind w:firstLine="709"/>
        <w:jc w:val="both"/>
      </w:pPr>
      <w:r w:rsidRPr="000F53CA">
        <w:t>За результатами випробувань відбувається оформлення Акту надання послуг, який затверджують Сторони. В Акті зазначається можливість передачі програмного забезпечення у експлуатацію.</w:t>
      </w:r>
    </w:p>
    <w:p w:rsidR="007D6F8F" w:rsidRPr="000F53CA" w:rsidRDefault="007D6F8F" w:rsidP="00912588">
      <w:pPr>
        <w:jc w:val="both"/>
      </w:pPr>
    </w:p>
    <w:p w:rsidR="007D6F8F" w:rsidRPr="000F53CA" w:rsidRDefault="007D6F8F" w:rsidP="00912588">
      <w:pPr>
        <w:jc w:val="center"/>
        <w:rPr>
          <w:b/>
        </w:rPr>
      </w:pPr>
      <w:r w:rsidRPr="000F53CA">
        <w:rPr>
          <w:b/>
        </w:rPr>
        <w:t xml:space="preserve">7. Вимоги до складу та змісту послуг з підготовки </w:t>
      </w:r>
    </w:p>
    <w:p w:rsidR="007D6F8F" w:rsidRPr="000F53CA" w:rsidRDefault="007D6F8F" w:rsidP="00912588">
      <w:pPr>
        <w:jc w:val="center"/>
        <w:rPr>
          <w:b/>
        </w:rPr>
      </w:pPr>
      <w:r w:rsidRPr="000F53CA">
        <w:rPr>
          <w:b/>
        </w:rPr>
        <w:t>програмного забезпечення до введення в експлуатацію.</w:t>
      </w:r>
    </w:p>
    <w:p w:rsidR="007D6F8F" w:rsidRPr="000F53CA" w:rsidRDefault="007D6F8F" w:rsidP="00912588">
      <w:pPr>
        <w:ind w:firstLine="709"/>
        <w:jc w:val="both"/>
      </w:pPr>
      <w:r w:rsidRPr="000F53CA">
        <w:t>Замовник надає Виконавцю доступ до технічних засобів для встановлення і налагодження програмного забезпечення, яке необхідне для його функціонування.</w:t>
      </w:r>
    </w:p>
    <w:p w:rsidR="007D6F8F" w:rsidRPr="000F53CA" w:rsidRDefault="007D6F8F" w:rsidP="00912588">
      <w:pPr>
        <w:ind w:firstLine="709"/>
        <w:jc w:val="both"/>
      </w:pPr>
      <w:r w:rsidRPr="000F53CA">
        <w:t>Замовник забезпечує доступ спеціалістів Виконавця до вищезазначених засобів для виконання остаточного налагодження та оперативного внесення змін у програмне забезпечення.</w:t>
      </w:r>
    </w:p>
    <w:p w:rsidR="007D6F8F" w:rsidRPr="000F53CA" w:rsidRDefault="007D6F8F" w:rsidP="00912588">
      <w:pPr>
        <w:ind w:firstLine="709"/>
        <w:jc w:val="both"/>
      </w:pPr>
    </w:p>
    <w:p w:rsidR="007D6F8F" w:rsidRPr="000F53CA" w:rsidRDefault="007D6F8F" w:rsidP="00912588">
      <w:pPr>
        <w:ind w:firstLine="709"/>
        <w:jc w:val="both"/>
      </w:pPr>
    </w:p>
    <w:p w:rsidR="007D6F8F" w:rsidRPr="000F53CA" w:rsidRDefault="007D6F8F" w:rsidP="00912588">
      <w:pPr>
        <w:jc w:val="both"/>
      </w:pPr>
    </w:p>
    <w:p w:rsidR="007D6F8F" w:rsidRPr="000F53CA" w:rsidRDefault="007D6F8F" w:rsidP="00912588">
      <w:pPr>
        <w:jc w:val="both"/>
      </w:pPr>
    </w:p>
    <w:tbl>
      <w:tblPr>
        <w:tblW w:w="10206" w:type="dxa"/>
        <w:tblLook w:val="00A0"/>
      </w:tblPr>
      <w:tblGrid>
        <w:gridCol w:w="10422"/>
        <w:gridCol w:w="236"/>
      </w:tblGrid>
      <w:tr w:rsidR="007D6F8F" w:rsidRPr="000F53CA" w:rsidTr="00B448DB">
        <w:trPr>
          <w:trHeight w:val="298"/>
        </w:trPr>
        <w:tc>
          <w:tcPr>
            <w:tcW w:w="5245" w:type="dxa"/>
          </w:tcPr>
          <w:tbl>
            <w:tblPr>
              <w:tblW w:w="10206" w:type="dxa"/>
              <w:tblLook w:val="00A0"/>
            </w:tblPr>
            <w:tblGrid>
              <w:gridCol w:w="5245"/>
              <w:gridCol w:w="4961"/>
            </w:tblGrid>
            <w:tr w:rsidR="007D6F8F" w:rsidRPr="000F53CA" w:rsidTr="007D5EFF">
              <w:trPr>
                <w:trHeight w:val="298"/>
              </w:trPr>
              <w:tc>
                <w:tcPr>
                  <w:tcW w:w="5245" w:type="dxa"/>
                </w:tcPr>
                <w:p w:rsidR="007D6F8F" w:rsidRPr="000F53CA" w:rsidRDefault="007D6F8F" w:rsidP="006F72CC">
                  <w:pPr>
                    <w:widowControl w:val="0"/>
                    <w:spacing w:line="276" w:lineRule="auto"/>
                    <w:jc w:val="center"/>
                    <w:rPr>
                      <w:b/>
                      <w:sz w:val="23"/>
                      <w:szCs w:val="23"/>
                    </w:rPr>
                  </w:pPr>
                  <w:r w:rsidRPr="000F53CA">
                    <w:rPr>
                      <w:b/>
                      <w:sz w:val="23"/>
                      <w:szCs w:val="23"/>
                    </w:rPr>
                    <w:t>ЗАМОВНИК</w:t>
                  </w:r>
                </w:p>
              </w:tc>
              <w:tc>
                <w:tcPr>
                  <w:tcW w:w="4961" w:type="dxa"/>
                </w:tcPr>
                <w:p w:rsidR="007D6F8F" w:rsidRPr="000F53CA" w:rsidRDefault="007D6F8F" w:rsidP="006F72CC">
                  <w:pPr>
                    <w:widowControl w:val="0"/>
                    <w:spacing w:line="276" w:lineRule="auto"/>
                    <w:jc w:val="center"/>
                    <w:rPr>
                      <w:b/>
                      <w:sz w:val="23"/>
                      <w:szCs w:val="23"/>
                    </w:rPr>
                  </w:pPr>
                  <w:r w:rsidRPr="000F53CA">
                    <w:rPr>
                      <w:b/>
                      <w:sz w:val="23"/>
                      <w:szCs w:val="23"/>
                    </w:rPr>
                    <w:t>ВИКОНАВЕЦЬ</w:t>
                  </w:r>
                </w:p>
              </w:tc>
            </w:tr>
            <w:tr w:rsidR="007D6F8F" w:rsidRPr="000F53CA" w:rsidTr="007D5EFF">
              <w:trPr>
                <w:trHeight w:val="585"/>
              </w:trPr>
              <w:tc>
                <w:tcPr>
                  <w:tcW w:w="5245" w:type="dxa"/>
                </w:tcPr>
                <w:p w:rsidR="007D6F8F" w:rsidRPr="000F53CA" w:rsidRDefault="007D6F8F" w:rsidP="006F72CC">
                  <w:pPr>
                    <w:widowControl w:val="0"/>
                    <w:spacing w:line="276" w:lineRule="auto"/>
                    <w:jc w:val="center"/>
                    <w:rPr>
                      <w:b/>
                      <w:sz w:val="23"/>
                      <w:szCs w:val="23"/>
                    </w:rPr>
                  </w:pPr>
                  <w:r w:rsidRPr="000F53CA">
                    <w:rPr>
                      <w:b/>
                      <w:sz w:val="23"/>
                      <w:szCs w:val="23"/>
                    </w:rPr>
                    <w:t xml:space="preserve">Комунальне підприємство </w:t>
                  </w:r>
                </w:p>
                <w:p w:rsidR="007D6F8F" w:rsidRPr="000F53CA" w:rsidRDefault="007D6F8F" w:rsidP="006F72CC">
                  <w:pPr>
                    <w:widowControl w:val="0"/>
                    <w:spacing w:line="276" w:lineRule="auto"/>
                    <w:jc w:val="center"/>
                    <w:rPr>
                      <w:b/>
                      <w:sz w:val="23"/>
                      <w:szCs w:val="23"/>
                    </w:rPr>
                  </w:pPr>
                  <w:r w:rsidRPr="000F53CA">
                    <w:rPr>
                      <w:b/>
                      <w:sz w:val="23"/>
                      <w:szCs w:val="23"/>
                    </w:rPr>
                    <w:t>«Міськоформлення»</w:t>
                  </w:r>
                </w:p>
              </w:tc>
              <w:tc>
                <w:tcPr>
                  <w:tcW w:w="4961" w:type="dxa"/>
                </w:tcPr>
                <w:p w:rsidR="007D6F8F" w:rsidRPr="000F53CA" w:rsidRDefault="007D6F8F" w:rsidP="006F72CC">
                  <w:pPr>
                    <w:widowControl w:val="0"/>
                    <w:tabs>
                      <w:tab w:val="left" w:pos="348"/>
                    </w:tabs>
                    <w:spacing w:line="276" w:lineRule="auto"/>
                    <w:jc w:val="center"/>
                    <w:rPr>
                      <w:b/>
                      <w:sz w:val="23"/>
                      <w:szCs w:val="23"/>
                    </w:rPr>
                  </w:pPr>
                </w:p>
              </w:tc>
            </w:tr>
            <w:tr w:rsidR="007D6F8F" w:rsidRPr="000F53CA" w:rsidTr="007D5EFF">
              <w:trPr>
                <w:trHeight w:val="57"/>
              </w:trPr>
              <w:tc>
                <w:tcPr>
                  <w:tcW w:w="5245" w:type="dxa"/>
                </w:tcPr>
                <w:p w:rsidR="007D6F8F" w:rsidRPr="000F53CA" w:rsidRDefault="007D6F8F" w:rsidP="006F72CC">
                  <w:pPr>
                    <w:widowControl w:val="0"/>
                    <w:spacing w:line="276" w:lineRule="auto"/>
                    <w:jc w:val="center"/>
                    <w:rPr>
                      <w:b/>
                      <w:sz w:val="23"/>
                      <w:szCs w:val="23"/>
                    </w:rPr>
                  </w:pPr>
                </w:p>
                <w:p w:rsidR="007D6F8F" w:rsidRPr="000F53CA" w:rsidRDefault="007D6F8F" w:rsidP="006F72CC">
                  <w:pPr>
                    <w:widowControl w:val="0"/>
                    <w:spacing w:line="276" w:lineRule="auto"/>
                    <w:jc w:val="center"/>
                    <w:rPr>
                      <w:b/>
                      <w:sz w:val="23"/>
                      <w:szCs w:val="23"/>
                    </w:rPr>
                  </w:pPr>
                  <w:r w:rsidRPr="000F53CA">
                    <w:rPr>
                      <w:b/>
                      <w:sz w:val="23"/>
                      <w:szCs w:val="23"/>
                    </w:rPr>
                    <w:t>________________</w:t>
                  </w:r>
                </w:p>
                <w:p w:rsidR="007D6F8F" w:rsidRPr="000F53CA" w:rsidRDefault="007D6F8F" w:rsidP="006F72CC">
                  <w:pPr>
                    <w:widowControl w:val="0"/>
                    <w:tabs>
                      <w:tab w:val="left" w:pos="4111"/>
                    </w:tabs>
                    <w:spacing w:line="276" w:lineRule="auto"/>
                    <w:ind w:right="459"/>
                    <w:jc w:val="center"/>
                    <w:rPr>
                      <w:sz w:val="23"/>
                      <w:szCs w:val="23"/>
                    </w:rPr>
                  </w:pPr>
                  <w:r w:rsidRPr="000F53CA">
                    <w:rPr>
                      <w:sz w:val="23"/>
                      <w:szCs w:val="23"/>
                    </w:rPr>
                    <w:t>М.П.</w:t>
                  </w:r>
                </w:p>
              </w:tc>
              <w:tc>
                <w:tcPr>
                  <w:tcW w:w="4961" w:type="dxa"/>
                </w:tcPr>
                <w:p w:rsidR="007D6F8F" w:rsidRPr="000F53CA" w:rsidRDefault="007D6F8F" w:rsidP="006F72CC">
                  <w:pPr>
                    <w:widowControl w:val="0"/>
                    <w:spacing w:line="276" w:lineRule="auto"/>
                    <w:jc w:val="center"/>
                    <w:rPr>
                      <w:b/>
                      <w:sz w:val="23"/>
                      <w:szCs w:val="23"/>
                    </w:rPr>
                  </w:pPr>
                </w:p>
                <w:p w:rsidR="007D6F8F" w:rsidRPr="000F53CA" w:rsidRDefault="007D6F8F" w:rsidP="006F72CC">
                  <w:pPr>
                    <w:widowControl w:val="0"/>
                    <w:spacing w:line="276" w:lineRule="auto"/>
                    <w:jc w:val="center"/>
                    <w:rPr>
                      <w:b/>
                      <w:sz w:val="23"/>
                      <w:szCs w:val="23"/>
                    </w:rPr>
                  </w:pPr>
                  <w:r w:rsidRPr="000F53CA">
                    <w:rPr>
                      <w:b/>
                      <w:sz w:val="23"/>
                      <w:szCs w:val="23"/>
                    </w:rPr>
                    <w:t>_________________</w:t>
                  </w:r>
                </w:p>
                <w:p w:rsidR="007D6F8F" w:rsidRPr="000F53CA" w:rsidRDefault="007D6F8F" w:rsidP="006F72CC">
                  <w:pPr>
                    <w:widowControl w:val="0"/>
                    <w:spacing w:line="276" w:lineRule="auto"/>
                    <w:jc w:val="center"/>
                    <w:rPr>
                      <w:sz w:val="23"/>
                      <w:szCs w:val="23"/>
                    </w:rPr>
                  </w:pPr>
                  <w:r w:rsidRPr="000F53CA">
                    <w:rPr>
                      <w:sz w:val="23"/>
                      <w:szCs w:val="23"/>
                    </w:rPr>
                    <w:t>М.П.</w:t>
                  </w:r>
                </w:p>
              </w:tc>
            </w:tr>
          </w:tbl>
          <w:p w:rsidR="007D6F8F" w:rsidRPr="000F53CA" w:rsidRDefault="007D6F8F" w:rsidP="00B448DB">
            <w:pPr>
              <w:widowControl w:val="0"/>
              <w:spacing w:line="276" w:lineRule="auto"/>
              <w:jc w:val="center"/>
              <w:rPr>
                <w:b/>
                <w:sz w:val="23"/>
                <w:szCs w:val="23"/>
              </w:rPr>
            </w:pPr>
          </w:p>
        </w:tc>
        <w:tc>
          <w:tcPr>
            <w:tcW w:w="4961" w:type="dxa"/>
          </w:tcPr>
          <w:p w:rsidR="007D6F8F" w:rsidRPr="000F53CA" w:rsidRDefault="007D6F8F" w:rsidP="00B448DB">
            <w:pPr>
              <w:widowControl w:val="0"/>
              <w:spacing w:line="276" w:lineRule="auto"/>
              <w:jc w:val="center"/>
              <w:rPr>
                <w:b/>
                <w:sz w:val="23"/>
                <w:szCs w:val="23"/>
              </w:rPr>
            </w:pPr>
          </w:p>
        </w:tc>
      </w:tr>
      <w:tr w:rsidR="007D6F8F" w:rsidRPr="000F53CA" w:rsidTr="00B448DB">
        <w:trPr>
          <w:trHeight w:val="585"/>
        </w:trPr>
        <w:tc>
          <w:tcPr>
            <w:tcW w:w="5245" w:type="dxa"/>
          </w:tcPr>
          <w:p w:rsidR="007D6F8F" w:rsidRPr="000F53CA" w:rsidRDefault="007D6F8F" w:rsidP="00B448DB">
            <w:pPr>
              <w:widowControl w:val="0"/>
              <w:spacing w:line="276" w:lineRule="auto"/>
              <w:jc w:val="center"/>
              <w:rPr>
                <w:b/>
                <w:sz w:val="23"/>
                <w:szCs w:val="23"/>
              </w:rPr>
            </w:pPr>
          </w:p>
        </w:tc>
        <w:tc>
          <w:tcPr>
            <w:tcW w:w="4961" w:type="dxa"/>
          </w:tcPr>
          <w:p w:rsidR="007D6F8F" w:rsidRPr="000F53CA" w:rsidRDefault="007D6F8F" w:rsidP="00B448DB">
            <w:pPr>
              <w:widowControl w:val="0"/>
              <w:tabs>
                <w:tab w:val="left" w:pos="348"/>
              </w:tabs>
              <w:spacing w:line="276" w:lineRule="auto"/>
              <w:jc w:val="center"/>
              <w:rPr>
                <w:b/>
                <w:sz w:val="23"/>
                <w:szCs w:val="23"/>
              </w:rPr>
            </w:pPr>
          </w:p>
        </w:tc>
      </w:tr>
      <w:tr w:rsidR="007D6F8F" w:rsidRPr="000F53CA" w:rsidTr="00B448DB">
        <w:trPr>
          <w:trHeight w:val="57"/>
        </w:trPr>
        <w:tc>
          <w:tcPr>
            <w:tcW w:w="5245" w:type="dxa"/>
          </w:tcPr>
          <w:p w:rsidR="007D6F8F" w:rsidRPr="000F53CA" w:rsidRDefault="007D6F8F" w:rsidP="00B448DB">
            <w:pPr>
              <w:widowControl w:val="0"/>
              <w:tabs>
                <w:tab w:val="left" w:pos="4111"/>
              </w:tabs>
              <w:spacing w:line="276" w:lineRule="auto"/>
              <w:ind w:right="459"/>
              <w:rPr>
                <w:sz w:val="23"/>
                <w:szCs w:val="23"/>
              </w:rPr>
            </w:pPr>
          </w:p>
        </w:tc>
        <w:tc>
          <w:tcPr>
            <w:tcW w:w="4961" w:type="dxa"/>
          </w:tcPr>
          <w:p w:rsidR="007D6F8F" w:rsidRPr="000F53CA" w:rsidRDefault="007D6F8F" w:rsidP="00B448DB">
            <w:pPr>
              <w:widowControl w:val="0"/>
              <w:spacing w:line="276" w:lineRule="auto"/>
              <w:rPr>
                <w:sz w:val="23"/>
                <w:szCs w:val="23"/>
              </w:rPr>
            </w:pPr>
          </w:p>
        </w:tc>
      </w:tr>
    </w:tbl>
    <w:p w:rsidR="007D6F8F" w:rsidRPr="000F53CA" w:rsidRDefault="007D6F8F" w:rsidP="00D6570F">
      <w:pPr>
        <w:ind w:left="4820"/>
        <w:rPr>
          <w:sz w:val="28"/>
          <w:szCs w:val="28"/>
        </w:rPr>
      </w:pPr>
      <w:r w:rsidRPr="000F53CA">
        <w:rPr>
          <w:sz w:val="28"/>
          <w:szCs w:val="28"/>
        </w:rPr>
        <w:t>Додаток 4</w:t>
      </w:r>
    </w:p>
    <w:p w:rsidR="007D6F8F" w:rsidRPr="000F53CA" w:rsidRDefault="007D6F8F" w:rsidP="00D6570F">
      <w:pPr>
        <w:ind w:left="4820"/>
        <w:rPr>
          <w:sz w:val="28"/>
          <w:szCs w:val="28"/>
        </w:rPr>
      </w:pPr>
      <w:r w:rsidRPr="000F53CA">
        <w:rPr>
          <w:sz w:val="28"/>
          <w:szCs w:val="28"/>
        </w:rPr>
        <w:t>до Договору №_____________</w:t>
      </w:r>
    </w:p>
    <w:p w:rsidR="007D6F8F" w:rsidRPr="000F53CA" w:rsidRDefault="007D6F8F" w:rsidP="00D6570F">
      <w:pPr>
        <w:ind w:left="4820"/>
        <w:rPr>
          <w:sz w:val="28"/>
          <w:szCs w:val="28"/>
        </w:rPr>
      </w:pPr>
      <w:r w:rsidRPr="000F53CA">
        <w:rPr>
          <w:sz w:val="28"/>
          <w:szCs w:val="28"/>
        </w:rPr>
        <w:t>від «____» ________________ 202__ р.</w:t>
      </w:r>
    </w:p>
    <w:p w:rsidR="007D6F8F" w:rsidRPr="000F53CA" w:rsidRDefault="007D6F8F" w:rsidP="00D6570F">
      <w:pPr>
        <w:rPr>
          <w:sz w:val="28"/>
          <w:szCs w:val="28"/>
        </w:rPr>
      </w:pPr>
    </w:p>
    <w:p w:rsidR="007D6F8F" w:rsidRPr="000F53CA" w:rsidRDefault="007D6F8F" w:rsidP="00D6570F">
      <w:pPr>
        <w:rPr>
          <w:sz w:val="28"/>
          <w:szCs w:val="28"/>
        </w:rPr>
      </w:pPr>
    </w:p>
    <w:p w:rsidR="007D6F8F" w:rsidRPr="000F53CA" w:rsidRDefault="007D6F8F" w:rsidP="00D6570F">
      <w:pPr>
        <w:jc w:val="center"/>
        <w:rPr>
          <w:b/>
          <w:sz w:val="28"/>
          <w:szCs w:val="28"/>
        </w:rPr>
      </w:pPr>
      <w:r w:rsidRPr="000F53CA">
        <w:rPr>
          <w:b/>
          <w:sz w:val="28"/>
          <w:szCs w:val="28"/>
        </w:rPr>
        <w:t>П Р О Т О К О Л</w:t>
      </w:r>
    </w:p>
    <w:p w:rsidR="007D6F8F" w:rsidRPr="000F53CA" w:rsidRDefault="007D6F8F" w:rsidP="00D6570F">
      <w:pPr>
        <w:jc w:val="center"/>
        <w:rPr>
          <w:b/>
          <w:sz w:val="28"/>
          <w:szCs w:val="28"/>
        </w:rPr>
      </w:pPr>
      <w:r w:rsidRPr="000F53CA">
        <w:rPr>
          <w:b/>
          <w:sz w:val="28"/>
          <w:szCs w:val="28"/>
        </w:rPr>
        <w:t>погодження договірної ціни (вартості) послуг</w:t>
      </w:r>
    </w:p>
    <w:p w:rsidR="007D6F8F" w:rsidRPr="000F53CA" w:rsidRDefault="007D6F8F" w:rsidP="00D6570F">
      <w:pPr>
        <w:jc w:val="center"/>
        <w:rPr>
          <w:b/>
          <w:sz w:val="28"/>
          <w:szCs w:val="28"/>
        </w:rPr>
      </w:pPr>
    </w:p>
    <w:p w:rsidR="007D6F8F" w:rsidRPr="000F53CA" w:rsidRDefault="007D6F8F" w:rsidP="00D6570F">
      <w:pPr>
        <w:jc w:val="center"/>
        <w:rPr>
          <w:b/>
          <w:sz w:val="28"/>
          <w:szCs w:val="28"/>
        </w:rPr>
      </w:pPr>
      <w:r w:rsidRPr="000F53CA">
        <w:rPr>
          <w:b/>
          <w:sz w:val="28"/>
          <w:szCs w:val="28"/>
        </w:rPr>
        <w:t>Предмет закупівлі:</w:t>
      </w:r>
    </w:p>
    <w:p w:rsidR="007D6F8F" w:rsidRPr="000F53CA" w:rsidRDefault="007D6F8F" w:rsidP="00D6570F">
      <w:pPr>
        <w:jc w:val="center"/>
        <w:rPr>
          <w:sz w:val="28"/>
          <w:szCs w:val="28"/>
        </w:rPr>
      </w:pPr>
    </w:p>
    <w:p w:rsidR="007D6F8F" w:rsidRPr="000F53CA" w:rsidRDefault="007D6F8F" w:rsidP="00D6570F">
      <w:pPr>
        <w:jc w:val="center"/>
        <w:rPr>
          <w:sz w:val="28"/>
          <w:szCs w:val="28"/>
        </w:rPr>
      </w:pPr>
      <w:r w:rsidRPr="000F53CA">
        <w:rPr>
          <w:sz w:val="28"/>
          <w:szCs w:val="28"/>
        </w:rPr>
        <w:t>Послуги у сфері інформаційних технологій.</w:t>
      </w:r>
    </w:p>
    <w:p w:rsidR="007D6F8F" w:rsidRPr="000F53CA" w:rsidRDefault="007D6F8F" w:rsidP="00D6570F">
      <w:pPr>
        <w:jc w:val="center"/>
        <w:rPr>
          <w:sz w:val="28"/>
          <w:szCs w:val="28"/>
        </w:rPr>
      </w:pPr>
      <w:r w:rsidRPr="000F53CA">
        <w:rPr>
          <w:sz w:val="28"/>
          <w:szCs w:val="28"/>
        </w:rPr>
        <w:t>(Код ДК 021:2015 (CPV 2008) – 72260000-5 – Послуги, пов’язані з програмним забезпеченням)</w:t>
      </w:r>
    </w:p>
    <w:p w:rsidR="007D6F8F" w:rsidRPr="000F53CA" w:rsidRDefault="007D6F8F" w:rsidP="00D6570F">
      <w:pPr>
        <w:jc w:val="center"/>
        <w:rPr>
          <w:sz w:val="28"/>
          <w:szCs w:val="28"/>
        </w:rPr>
      </w:pPr>
    </w:p>
    <w:p w:rsidR="007D6F8F" w:rsidRPr="000F53CA" w:rsidRDefault="007D6F8F" w:rsidP="007E130E">
      <w:pPr>
        <w:ind w:firstLine="567"/>
        <w:jc w:val="center"/>
        <w:rPr>
          <w:sz w:val="28"/>
          <w:szCs w:val="28"/>
        </w:rPr>
      </w:pPr>
      <w:r w:rsidRPr="000F53CA">
        <w:rPr>
          <w:sz w:val="28"/>
          <w:szCs w:val="28"/>
        </w:rPr>
        <w:t>Розробка UX/UI та програмного забезпечення Frontend</w:t>
      </w:r>
    </w:p>
    <w:p w:rsidR="007D6F8F" w:rsidRPr="000F53CA" w:rsidRDefault="007D6F8F" w:rsidP="007E130E">
      <w:pPr>
        <w:ind w:firstLine="567"/>
        <w:jc w:val="center"/>
        <w:rPr>
          <w:sz w:val="28"/>
          <w:szCs w:val="28"/>
        </w:rPr>
      </w:pPr>
      <w:r w:rsidRPr="000F53CA">
        <w:rPr>
          <w:sz w:val="28"/>
          <w:szCs w:val="28"/>
        </w:rPr>
        <w:t>мобільного застосунку</w:t>
      </w:r>
    </w:p>
    <w:p w:rsidR="007D6F8F" w:rsidRPr="000F53CA" w:rsidRDefault="007D6F8F" w:rsidP="007E130E">
      <w:pPr>
        <w:ind w:firstLine="567"/>
        <w:jc w:val="center"/>
        <w:rPr>
          <w:sz w:val="28"/>
          <w:szCs w:val="28"/>
        </w:rPr>
      </w:pPr>
      <w:r w:rsidRPr="000F53CA">
        <w:rPr>
          <w:sz w:val="28"/>
          <w:szCs w:val="28"/>
        </w:rPr>
        <w:t>для «ID-картки мешканця міста Кременчука – «Картка кременчужанина»»</w:t>
      </w:r>
    </w:p>
    <w:p w:rsidR="007D6F8F" w:rsidRPr="000F53CA" w:rsidRDefault="007D6F8F" w:rsidP="007E130E">
      <w:pPr>
        <w:ind w:firstLine="567"/>
        <w:jc w:val="center"/>
        <w:rPr>
          <w:sz w:val="28"/>
          <w:szCs w:val="28"/>
        </w:rPr>
      </w:pPr>
      <w:r w:rsidRPr="000F53CA">
        <w:rPr>
          <w:sz w:val="28"/>
          <w:szCs w:val="28"/>
        </w:rPr>
        <w:t>Управлінської геоінформаційної системи</w:t>
      </w:r>
    </w:p>
    <w:p w:rsidR="007D6F8F" w:rsidRPr="000F53CA" w:rsidRDefault="007D6F8F" w:rsidP="007E130E">
      <w:pPr>
        <w:ind w:firstLine="567"/>
        <w:jc w:val="center"/>
        <w:rPr>
          <w:sz w:val="28"/>
          <w:szCs w:val="28"/>
        </w:rPr>
      </w:pPr>
      <w:r w:rsidRPr="000F53CA">
        <w:rPr>
          <w:sz w:val="28"/>
          <w:szCs w:val="28"/>
        </w:rPr>
        <w:t>цифрової платформи Кременчуцької міської територіальної громади</w:t>
      </w:r>
    </w:p>
    <w:p w:rsidR="007D6F8F" w:rsidRPr="000F53CA" w:rsidRDefault="007D6F8F" w:rsidP="007E130E">
      <w:pPr>
        <w:ind w:firstLine="567"/>
        <w:jc w:val="both"/>
        <w:rPr>
          <w:sz w:val="28"/>
          <w:szCs w:val="28"/>
        </w:rPr>
      </w:pPr>
    </w:p>
    <w:p w:rsidR="007D6F8F" w:rsidRPr="000F53CA" w:rsidRDefault="007D6F8F" w:rsidP="00D6570F">
      <w:pPr>
        <w:ind w:firstLine="567"/>
        <w:jc w:val="both"/>
        <w:rPr>
          <w:sz w:val="28"/>
          <w:szCs w:val="28"/>
        </w:rPr>
      </w:pPr>
      <w:r w:rsidRPr="000F53CA">
        <w:rPr>
          <w:sz w:val="28"/>
          <w:szCs w:val="28"/>
        </w:rPr>
        <w:t>Загальна сума Договору (договірна ціна (вартість) послуг) відповідно до Калькуляції послуг (додаток 1 до цього Договору) становить ____________ грн. __ коп. (__________ гривень __ коп.) з ПДВ.</w:t>
      </w:r>
    </w:p>
    <w:p w:rsidR="007D6F8F" w:rsidRPr="000F53CA" w:rsidRDefault="007D6F8F" w:rsidP="00D6570F">
      <w:pPr>
        <w:ind w:firstLine="567"/>
        <w:jc w:val="both"/>
        <w:rPr>
          <w:sz w:val="28"/>
          <w:szCs w:val="28"/>
        </w:rPr>
      </w:pPr>
      <w:r w:rsidRPr="000F53CA">
        <w:rPr>
          <w:sz w:val="28"/>
          <w:szCs w:val="28"/>
        </w:rPr>
        <w:t xml:space="preserve">Загальна сума Договору (договірна ціна (вартість) послуг) погоджена Сторонами, відповідають тендерній пропозиції Виконавця та є незмінними протягом терміну дії цього Договору, до повного виконання договірних зобов’язань Сторонами. та кількість Послуг є статичними </w:t>
      </w:r>
    </w:p>
    <w:p w:rsidR="007D6F8F" w:rsidRPr="000F53CA" w:rsidRDefault="007D6F8F" w:rsidP="00D6570F">
      <w:pPr>
        <w:ind w:firstLine="567"/>
        <w:jc w:val="both"/>
        <w:rPr>
          <w:sz w:val="28"/>
          <w:szCs w:val="28"/>
        </w:rPr>
      </w:pPr>
      <w:r w:rsidRPr="000F53CA">
        <w:rPr>
          <w:sz w:val="28"/>
          <w:szCs w:val="28"/>
        </w:rPr>
        <w:t>Якісь та змістовність Послуг відповідають вимогам Договору та Технічній специфікації послуг (додаток 2 до цього Договору).</w:t>
      </w:r>
    </w:p>
    <w:p w:rsidR="007D6F8F" w:rsidRPr="000F53CA" w:rsidRDefault="007D6F8F" w:rsidP="00D6570F">
      <w:pPr>
        <w:rPr>
          <w:sz w:val="28"/>
          <w:szCs w:val="28"/>
        </w:rPr>
      </w:pPr>
    </w:p>
    <w:p w:rsidR="007D6F8F" w:rsidRPr="000F53CA" w:rsidRDefault="007D6F8F" w:rsidP="00D6570F">
      <w:pPr>
        <w:rPr>
          <w:sz w:val="28"/>
          <w:szCs w:val="28"/>
        </w:rPr>
      </w:pPr>
    </w:p>
    <w:tbl>
      <w:tblPr>
        <w:tblW w:w="10206" w:type="dxa"/>
        <w:tblLook w:val="00A0"/>
      </w:tblPr>
      <w:tblGrid>
        <w:gridCol w:w="10422"/>
        <w:gridCol w:w="236"/>
      </w:tblGrid>
      <w:tr w:rsidR="007D6F8F" w:rsidRPr="000F53CA" w:rsidTr="00B448DB">
        <w:trPr>
          <w:trHeight w:val="298"/>
        </w:trPr>
        <w:tc>
          <w:tcPr>
            <w:tcW w:w="5245" w:type="dxa"/>
          </w:tcPr>
          <w:tbl>
            <w:tblPr>
              <w:tblW w:w="10206" w:type="dxa"/>
              <w:tblLook w:val="00A0"/>
            </w:tblPr>
            <w:tblGrid>
              <w:gridCol w:w="5245"/>
              <w:gridCol w:w="4961"/>
            </w:tblGrid>
            <w:tr w:rsidR="007D6F8F" w:rsidRPr="000F53CA" w:rsidTr="007D5EFF">
              <w:trPr>
                <w:trHeight w:val="298"/>
              </w:trPr>
              <w:tc>
                <w:tcPr>
                  <w:tcW w:w="5245" w:type="dxa"/>
                </w:tcPr>
                <w:p w:rsidR="007D6F8F" w:rsidRPr="000F53CA" w:rsidRDefault="007D6F8F" w:rsidP="006F72CC">
                  <w:pPr>
                    <w:widowControl w:val="0"/>
                    <w:spacing w:line="276" w:lineRule="auto"/>
                    <w:jc w:val="center"/>
                    <w:rPr>
                      <w:b/>
                      <w:sz w:val="23"/>
                      <w:szCs w:val="23"/>
                    </w:rPr>
                  </w:pPr>
                  <w:r w:rsidRPr="000F53CA">
                    <w:rPr>
                      <w:b/>
                      <w:sz w:val="23"/>
                      <w:szCs w:val="23"/>
                    </w:rPr>
                    <w:t>ЗАМОВНИК</w:t>
                  </w:r>
                </w:p>
              </w:tc>
              <w:tc>
                <w:tcPr>
                  <w:tcW w:w="4961" w:type="dxa"/>
                </w:tcPr>
                <w:p w:rsidR="007D6F8F" w:rsidRPr="000F53CA" w:rsidRDefault="007D6F8F" w:rsidP="006F72CC">
                  <w:pPr>
                    <w:widowControl w:val="0"/>
                    <w:spacing w:line="276" w:lineRule="auto"/>
                    <w:jc w:val="center"/>
                    <w:rPr>
                      <w:b/>
                      <w:sz w:val="23"/>
                      <w:szCs w:val="23"/>
                    </w:rPr>
                  </w:pPr>
                  <w:r w:rsidRPr="000F53CA">
                    <w:rPr>
                      <w:b/>
                      <w:sz w:val="23"/>
                      <w:szCs w:val="23"/>
                    </w:rPr>
                    <w:t>ВИКОНАВЕЦЬ</w:t>
                  </w:r>
                </w:p>
              </w:tc>
            </w:tr>
            <w:tr w:rsidR="007D6F8F" w:rsidRPr="000F53CA" w:rsidTr="007D5EFF">
              <w:trPr>
                <w:trHeight w:val="585"/>
              </w:trPr>
              <w:tc>
                <w:tcPr>
                  <w:tcW w:w="5245" w:type="dxa"/>
                </w:tcPr>
                <w:p w:rsidR="007D6F8F" w:rsidRPr="000F53CA" w:rsidRDefault="007D6F8F" w:rsidP="006F72CC">
                  <w:pPr>
                    <w:widowControl w:val="0"/>
                    <w:spacing w:line="276" w:lineRule="auto"/>
                    <w:jc w:val="center"/>
                    <w:rPr>
                      <w:b/>
                      <w:sz w:val="23"/>
                      <w:szCs w:val="23"/>
                    </w:rPr>
                  </w:pPr>
                  <w:r w:rsidRPr="000F53CA">
                    <w:rPr>
                      <w:b/>
                      <w:sz w:val="23"/>
                      <w:szCs w:val="23"/>
                    </w:rPr>
                    <w:t xml:space="preserve">Комунальне підприємство </w:t>
                  </w:r>
                </w:p>
                <w:p w:rsidR="007D6F8F" w:rsidRPr="000F53CA" w:rsidRDefault="007D6F8F" w:rsidP="006F72CC">
                  <w:pPr>
                    <w:widowControl w:val="0"/>
                    <w:spacing w:line="276" w:lineRule="auto"/>
                    <w:jc w:val="center"/>
                    <w:rPr>
                      <w:b/>
                      <w:sz w:val="23"/>
                      <w:szCs w:val="23"/>
                    </w:rPr>
                  </w:pPr>
                  <w:r w:rsidRPr="000F53CA">
                    <w:rPr>
                      <w:b/>
                      <w:sz w:val="23"/>
                      <w:szCs w:val="23"/>
                    </w:rPr>
                    <w:t>«Міськоформлення»</w:t>
                  </w:r>
                </w:p>
              </w:tc>
              <w:tc>
                <w:tcPr>
                  <w:tcW w:w="4961" w:type="dxa"/>
                </w:tcPr>
                <w:p w:rsidR="007D6F8F" w:rsidRPr="000F53CA" w:rsidRDefault="007D6F8F" w:rsidP="006F72CC">
                  <w:pPr>
                    <w:widowControl w:val="0"/>
                    <w:tabs>
                      <w:tab w:val="left" w:pos="348"/>
                    </w:tabs>
                    <w:spacing w:line="276" w:lineRule="auto"/>
                    <w:jc w:val="center"/>
                    <w:rPr>
                      <w:b/>
                      <w:sz w:val="23"/>
                      <w:szCs w:val="23"/>
                    </w:rPr>
                  </w:pPr>
                </w:p>
              </w:tc>
            </w:tr>
            <w:tr w:rsidR="007D6F8F" w:rsidRPr="000F53CA" w:rsidTr="007D5EFF">
              <w:trPr>
                <w:trHeight w:val="57"/>
              </w:trPr>
              <w:tc>
                <w:tcPr>
                  <w:tcW w:w="5245" w:type="dxa"/>
                </w:tcPr>
                <w:p w:rsidR="007D6F8F" w:rsidRPr="000F53CA" w:rsidRDefault="007D6F8F" w:rsidP="006F72CC">
                  <w:pPr>
                    <w:widowControl w:val="0"/>
                    <w:spacing w:line="276" w:lineRule="auto"/>
                    <w:jc w:val="center"/>
                    <w:rPr>
                      <w:b/>
                      <w:sz w:val="23"/>
                      <w:szCs w:val="23"/>
                    </w:rPr>
                  </w:pPr>
                </w:p>
                <w:p w:rsidR="007D6F8F" w:rsidRPr="000F53CA" w:rsidRDefault="007D6F8F" w:rsidP="006F72CC">
                  <w:pPr>
                    <w:widowControl w:val="0"/>
                    <w:spacing w:line="276" w:lineRule="auto"/>
                    <w:jc w:val="center"/>
                    <w:rPr>
                      <w:b/>
                      <w:sz w:val="23"/>
                      <w:szCs w:val="23"/>
                    </w:rPr>
                  </w:pPr>
                  <w:r w:rsidRPr="000F53CA">
                    <w:rPr>
                      <w:b/>
                      <w:sz w:val="23"/>
                      <w:szCs w:val="23"/>
                    </w:rPr>
                    <w:t>________________</w:t>
                  </w:r>
                </w:p>
                <w:p w:rsidR="007D6F8F" w:rsidRPr="000F53CA" w:rsidRDefault="007D6F8F" w:rsidP="006F72CC">
                  <w:pPr>
                    <w:widowControl w:val="0"/>
                    <w:tabs>
                      <w:tab w:val="left" w:pos="4111"/>
                    </w:tabs>
                    <w:spacing w:line="276" w:lineRule="auto"/>
                    <w:ind w:right="459"/>
                    <w:jc w:val="center"/>
                    <w:rPr>
                      <w:sz w:val="23"/>
                      <w:szCs w:val="23"/>
                    </w:rPr>
                  </w:pPr>
                  <w:r w:rsidRPr="000F53CA">
                    <w:rPr>
                      <w:sz w:val="23"/>
                      <w:szCs w:val="23"/>
                    </w:rPr>
                    <w:t>М.П.</w:t>
                  </w:r>
                </w:p>
              </w:tc>
              <w:tc>
                <w:tcPr>
                  <w:tcW w:w="4961" w:type="dxa"/>
                </w:tcPr>
                <w:p w:rsidR="007D6F8F" w:rsidRPr="000F53CA" w:rsidRDefault="007D6F8F" w:rsidP="006F72CC">
                  <w:pPr>
                    <w:widowControl w:val="0"/>
                    <w:spacing w:line="276" w:lineRule="auto"/>
                    <w:jc w:val="center"/>
                    <w:rPr>
                      <w:b/>
                      <w:sz w:val="23"/>
                      <w:szCs w:val="23"/>
                    </w:rPr>
                  </w:pPr>
                </w:p>
                <w:p w:rsidR="007D6F8F" w:rsidRPr="000F53CA" w:rsidRDefault="007D6F8F" w:rsidP="006F72CC">
                  <w:pPr>
                    <w:widowControl w:val="0"/>
                    <w:spacing w:line="276" w:lineRule="auto"/>
                    <w:jc w:val="center"/>
                    <w:rPr>
                      <w:b/>
                      <w:sz w:val="23"/>
                      <w:szCs w:val="23"/>
                    </w:rPr>
                  </w:pPr>
                  <w:r w:rsidRPr="000F53CA">
                    <w:rPr>
                      <w:b/>
                      <w:sz w:val="23"/>
                      <w:szCs w:val="23"/>
                    </w:rPr>
                    <w:t>_________________</w:t>
                  </w:r>
                </w:p>
                <w:p w:rsidR="007D6F8F" w:rsidRPr="000F53CA" w:rsidRDefault="007D6F8F" w:rsidP="006F72CC">
                  <w:pPr>
                    <w:widowControl w:val="0"/>
                    <w:spacing w:line="276" w:lineRule="auto"/>
                    <w:jc w:val="center"/>
                    <w:rPr>
                      <w:sz w:val="23"/>
                      <w:szCs w:val="23"/>
                    </w:rPr>
                  </w:pPr>
                  <w:r w:rsidRPr="000F53CA">
                    <w:rPr>
                      <w:sz w:val="23"/>
                      <w:szCs w:val="23"/>
                    </w:rPr>
                    <w:t>М.П.</w:t>
                  </w:r>
                </w:p>
              </w:tc>
            </w:tr>
          </w:tbl>
          <w:p w:rsidR="007D6F8F" w:rsidRPr="000F53CA" w:rsidRDefault="007D6F8F" w:rsidP="00B448DB">
            <w:pPr>
              <w:widowControl w:val="0"/>
              <w:spacing w:line="276" w:lineRule="auto"/>
              <w:jc w:val="center"/>
              <w:rPr>
                <w:b/>
                <w:sz w:val="23"/>
                <w:szCs w:val="23"/>
              </w:rPr>
            </w:pPr>
          </w:p>
        </w:tc>
        <w:tc>
          <w:tcPr>
            <w:tcW w:w="4961" w:type="dxa"/>
          </w:tcPr>
          <w:p w:rsidR="007D6F8F" w:rsidRPr="000F53CA" w:rsidRDefault="007D6F8F" w:rsidP="00B448DB">
            <w:pPr>
              <w:widowControl w:val="0"/>
              <w:spacing w:line="276" w:lineRule="auto"/>
              <w:jc w:val="center"/>
              <w:rPr>
                <w:b/>
                <w:sz w:val="23"/>
                <w:szCs w:val="23"/>
              </w:rPr>
            </w:pPr>
          </w:p>
        </w:tc>
      </w:tr>
      <w:tr w:rsidR="007D6F8F" w:rsidRPr="000F53CA" w:rsidTr="00B448DB">
        <w:trPr>
          <w:trHeight w:val="585"/>
        </w:trPr>
        <w:tc>
          <w:tcPr>
            <w:tcW w:w="5245" w:type="dxa"/>
          </w:tcPr>
          <w:p w:rsidR="007D6F8F" w:rsidRPr="000F53CA" w:rsidRDefault="007D6F8F" w:rsidP="00B448DB">
            <w:pPr>
              <w:widowControl w:val="0"/>
              <w:spacing w:line="276" w:lineRule="auto"/>
              <w:jc w:val="center"/>
              <w:rPr>
                <w:b/>
                <w:sz w:val="23"/>
                <w:szCs w:val="23"/>
              </w:rPr>
            </w:pPr>
          </w:p>
        </w:tc>
        <w:tc>
          <w:tcPr>
            <w:tcW w:w="4961" w:type="dxa"/>
          </w:tcPr>
          <w:p w:rsidR="007D6F8F" w:rsidRPr="000F53CA" w:rsidRDefault="007D6F8F" w:rsidP="00B448DB">
            <w:pPr>
              <w:widowControl w:val="0"/>
              <w:tabs>
                <w:tab w:val="left" w:pos="348"/>
              </w:tabs>
              <w:spacing w:line="276" w:lineRule="auto"/>
              <w:jc w:val="center"/>
              <w:rPr>
                <w:b/>
                <w:sz w:val="23"/>
                <w:szCs w:val="23"/>
              </w:rPr>
            </w:pPr>
          </w:p>
        </w:tc>
      </w:tr>
      <w:tr w:rsidR="007D6F8F" w:rsidRPr="000F53CA" w:rsidTr="00B448DB">
        <w:trPr>
          <w:trHeight w:val="57"/>
        </w:trPr>
        <w:tc>
          <w:tcPr>
            <w:tcW w:w="5245" w:type="dxa"/>
          </w:tcPr>
          <w:p w:rsidR="007D6F8F" w:rsidRPr="000F53CA" w:rsidRDefault="007D6F8F" w:rsidP="00B448DB">
            <w:pPr>
              <w:widowControl w:val="0"/>
              <w:tabs>
                <w:tab w:val="left" w:pos="4111"/>
              </w:tabs>
              <w:spacing w:line="276" w:lineRule="auto"/>
              <w:ind w:right="459"/>
              <w:rPr>
                <w:sz w:val="23"/>
                <w:szCs w:val="23"/>
              </w:rPr>
            </w:pPr>
          </w:p>
        </w:tc>
        <w:tc>
          <w:tcPr>
            <w:tcW w:w="4961" w:type="dxa"/>
          </w:tcPr>
          <w:p w:rsidR="007D6F8F" w:rsidRPr="000F53CA" w:rsidRDefault="007D6F8F" w:rsidP="00B448DB">
            <w:pPr>
              <w:widowControl w:val="0"/>
              <w:spacing w:line="276" w:lineRule="auto"/>
              <w:rPr>
                <w:sz w:val="23"/>
                <w:szCs w:val="23"/>
              </w:rPr>
            </w:pPr>
          </w:p>
        </w:tc>
      </w:tr>
    </w:tbl>
    <w:p w:rsidR="007D6F8F" w:rsidRPr="000F53CA" w:rsidRDefault="007D6F8F" w:rsidP="00D6570F">
      <w:pPr>
        <w:rPr>
          <w:sz w:val="28"/>
          <w:szCs w:val="28"/>
        </w:rPr>
      </w:pPr>
    </w:p>
    <w:p w:rsidR="007D6F8F" w:rsidRPr="000F53CA" w:rsidRDefault="007D6F8F" w:rsidP="00D6570F">
      <w:pPr>
        <w:rPr>
          <w:sz w:val="28"/>
          <w:szCs w:val="28"/>
        </w:rPr>
      </w:pPr>
    </w:p>
    <w:p w:rsidR="007D6F8F" w:rsidRPr="000F53CA" w:rsidRDefault="007D6F8F" w:rsidP="00D6570F">
      <w:pPr>
        <w:rPr>
          <w:sz w:val="28"/>
          <w:szCs w:val="28"/>
        </w:rPr>
      </w:pPr>
    </w:p>
    <w:p w:rsidR="007D6F8F" w:rsidRPr="000F53CA" w:rsidRDefault="007D6F8F" w:rsidP="00D6570F">
      <w:pPr>
        <w:rPr>
          <w:sz w:val="28"/>
          <w:szCs w:val="28"/>
        </w:rPr>
      </w:pPr>
    </w:p>
    <w:p w:rsidR="007D6F8F" w:rsidRPr="000F53CA" w:rsidRDefault="007D6F8F" w:rsidP="00D6570F">
      <w:pPr>
        <w:rPr>
          <w:sz w:val="28"/>
          <w:szCs w:val="28"/>
        </w:rPr>
      </w:pPr>
    </w:p>
    <w:p w:rsidR="007D6F8F" w:rsidRPr="000F53CA" w:rsidRDefault="007D6F8F" w:rsidP="00D6570F">
      <w:pPr>
        <w:rPr>
          <w:sz w:val="28"/>
          <w:szCs w:val="28"/>
        </w:rPr>
      </w:pPr>
    </w:p>
    <w:p w:rsidR="007D6F8F" w:rsidRPr="000F53CA" w:rsidRDefault="007D6F8F" w:rsidP="00D6570F">
      <w:pPr>
        <w:rPr>
          <w:sz w:val="28"/>
          <w:szCs w:val="28"/>
        </w:rPr>
      </w:pPr>
    </w:p>
    <w:p w:rsidR="007D6F8F" w:rsidRPr="000F53CA" w:rsidRDefault="007D6F8F" w:rsidP="00D6570F">
      <w:pPr>
        <w:ind w:left="4820"/>
        <w:rPr>
          <w:sz w:val="28"/>
          <w:szCs w:val="28"/>
        </w:rPr>
      </w:pPr>
      <w:r w:rsidRPr="000F53CA">
        <w:rPr>
          <w:sz w:val="28"/>
          <w:szCs w:val="28"/>
        </w:rPr>
        <w:t>Додаток 5</w:t>
      </w:r>
    </w:p>
    <w:p w:rsidR="007D6F8F" w:rsidRPr="000F53CA" w:rsidRDefault="007D6F8F" w:rsidP="00D6570F">
      <w:pPr>
        <w:ind w:left="4820"/>
        <w:rPr>
          <w:sz w:val="28"/>
          <w:szCs w:val="28"/>
        </w:rPr>
      </w:pPr>
      <w:r w:rsidRPr="000F53CA">
        <w:rPr>
          <w:sz w:val="28"/>
          <w:szCs w:val="28"/>
        </w:rPr>
        <w:t>до Договору №_____________</w:t>
      </w:r>
    </w:p>
    <w:p w:rsidR="007D6F8F" w:rsidRPr="000F53CA" w:rsidRDefault="007D6F8F" w:rsidP="00D6570F">
      <w:pPr>
        <w:ind w:left="4820"/>
        <w:rPr>
          <w:sz w:val="28"/>
          <w:szCs w:val="28"/>
        </w:rPr>
      </w:pPr>
      <w:r w:rsidRPr="000F53CA">
        <w:rPr>
          <w:sz w:val="28"/>
          <w:szCs w:val="28"/>
        </w:rPr>
        <w:t>від «____» ________________ 202__ р.</w:t>
      </w:r>
    </w:p>
    <w:p w:rsidR="007D6F8F" w:rsidRPr="000F53CA" w:rsidRDefault="007D6F8F" w:rsidP="00D6570F">
      <w:pPr>
        <w:rPr>
          <w:sz w:val="28"/>
          <w:szCs w:val="28"/>
        </w:rPr>
      </w:pPr>
    </w:p>
    <w:p w:rsidR="007D6F8F" w:rsidRPr="000F53CA" w:rsidRDefault="007D6F8F" w:rsidP="00D6570F">
      <w:pPr>
        <w:rPr>
          <w:sz w:val="28"/>
          <w:szCs w:val="28"/>
        </w:rPr>
      </w:pPr>
    </w:p>
    <w:p w:rsidR="007D6F8F" w:rsidRPr="000F53CA" w:rsidRDefault="007D6F8F" w:rsidP="00D6570F">
      <w:pPr>
        <w:jc w:val="center"/>
        <w:rPr>
          <w:sz w:val="28"/>
          <w:szCs w:val="28"/>
        </w:rPr>
      </w:pPr>
      <w:r w:rsidRPr="000F53CA">
        <w:rPr>
          <w:sz w:val="28"/>
          <w:szCs w:val="28"/>
        </w:rPr>
        <w:t xml:space="preserve">Письмове підтвердження ознайомлення із змістом статей </w:t>
      </w:r>
    </w:p>
    <w:p w:rsidR="007D6F8F" w:rsidRDefault="007D6F8F" w:rsidP="00D6570F">
      <w:pPr>
        <w:jc w:val="center"/>
        <w:rPr>
          <w:sz w:val="28"/>
          <w:szCs w:val="28"/>
        </w:rPr>
      </w:pPr>
      <w:r w:rsidRPr="000F53CA">
        <w:rPr>
          <w:sz w:val="28"/>
          <w:szCs w:val="28"/>
        </w:rPr>
        <w:t>361, 361-2, 362, 363 Кримінального кодексу України</w:t>
      </w:r>
      <w:r>
        <w:rPr>
          <w:sz w:val="28"/>
          <w:szCs w:val="28"/>
        </w:rPr>
        <w:t xml:space="preserve"> </w:t>
      </w:r>
    </w:p>
    <w:p w:rsidR="007D6F8F" w:rsidRPr="000F53CA" w:rsidRDefault="007D6F8F" w:rsidP="00D6570F">
      <w:pPr>
        <w:jc w:val="center"/>
        <w:rPr>
          <w:sz w:val="28"/>
          <w:szCs w:val="28"/>
        </w:rPr>
      </w:pPr>
      <w:r>
        <w:rPr>
          <w:sz w:val="28"/>
          <w:szCs w:val="28"/>
        </w:rPr>
        <w:t xml:space="preserve">та </w:t>
      </w:r>
      <w:r w:rsidRPr="00DD65AD">
        <w:rPr>
          <w:sz w:val="28"/>
          <w:szCs w:val="28"/>
        </w:rPr>
        <w:t>згода на обробку персональних даних</w:t>
      </w:r>
    </w:p>
    <w:p w:rsidR="007D6F8F" w:rsidRPr="000F53CA" w:rsidRDefault="007D6F8F" w:rsidP="00D6570F">
      <w:pPr>
        <w:jc w:val="center"/>
        <w:rPr>
          <w:b/>
          <w:sz w:val="28"/>
          <w:szCs w:val="28"/>
        </w:rPr>
      </w:pPr>
    </w:p>
    <w:p w:rsidR="007D6F8F" w:rsidRPr="000F53CA" w:rsidRDefault="007D6F8F" w:rsidP="00D6570F">
      <w:pPr>
        <w:jc w:val="center"/>
        <w:rPr>
          <w:b/>
          <w:sz w:val="28"/>
          <w:szCs w:val="28"/>
        </w:rPr>
      </w:pPr>
      <w:r w:rsidRPr="000F53CA">
        <w:rPr>
          <w:b/>
          <w:sz w:val="28"/>
          <w:szCs w:val="28"/>
        </w:rPr>
        <w:t>Предмет закупівлі:</w:t>
      </w:r>
    </w:p>
    <w:p w:rsidR="007D6F8F" w:rsidRPr="000F53CA" w:rsidRDefault="007D6F8F" w:rsidP="00D6570F">
      <w:pPr>
        <w:jc w:val="center"/>
        <w:rPr>
          <w:sz w:val="28"/>
          <w:szCs w:val="28"/>
        </w:rPr>
      </w:pPr>
    </w:p>
    <w:p w:rsidR="007D6F8F" w:rsidRPr="000F53CA" w:rsidRDefault="007D6F8F" w:rsidP="00D6570F">
      <w:pPr>
        <w:jc w:val="center"/>
        <w:rPr>
          <w:sz w:val="28"/>
          <w:szCs w:val="28"/>
        </w:rPr>
      </w:pPr>
      <w:r w:rsidRPr="000F53CA">
        <w:rPr>
          <w:sz w:val="28"/>
          <w:szCs w:val="28"/>
        </w:rPr>
        <w:t>Послуги у сфері інформаційних технологій.</w:t>
      </w:r>
    </w:p>
    <w:p w:rsidR="007D6F8F" w:rsidRPr="000F53CA" w:rsidRDefault="007D6F8F" w:rsidP="00D6570F">
      <w:pPr>
        <w:jc w:val="center"/>
        <w:rPr>
          <w:sz w:val="28"/>
          <w:szCs w:val="28"/>
        </w:rPr>
      </w:pPr>
      <w:r w:rsidRPr="000F53CA">
        <w:rPr>
          <w:sz w:val="28"/>
          <w:szCs w:val="28"/>
        </w:rPr>
        <w:t>(Код ДК 021:2015 (CPV 2008) – 72260000-5 – Послуги, пов’язані з програмним забезпеченням)</w:t>
      </w:r>
    </w:p>
    <w:p w:rsidR="007D6F8F" w:rsidRPr="000F53CA" w:rsidRDefault="007D6F8F" w:rsidP="00D6570F">
      <w:pPr>
        <w:jc w:val="center"/>
        <w:rPr>
          <w:sz w:val="28"/>
          <w:szCs w:val="28"/>
        </w:rPr>
      </w:pPr>
    </w:p>
    <w:p w:rsidR="007D6F8F" w:rsidRPr="000F53CA" w:rsidRDefault="007D6F8F" w:rsidP="007E130E">
      <w:pPr>
        <w:jc w:val="center"/>
        <w:rPr>
          <w:sz w:val="28"/>
          <w:szCs w:val="28"/>
        </w:rPr>
      </w:pPr>
      <w:r w:rsidRPr="000F53CA">
        <w:rPr>
          <w:sz w:val="28"/>
          <w:szCs w:val="28"/>
        </w:rPr>
        <w:t xml:space="preserve">Розробка UX/UI та програмного забезпечення Frontend </w:t>
      </w:r>
    </w:p>
    <w:p w:rsidR="007D6F8F" w:rsidRPr="000F53CA" w:rsidRDefault="007D6F8F" w:rsidP="007E130E">
      <w:pPr>
        <w:jc w:val="center"/>
        <w:rPr>
          <w:sz w:val="28"/>
          <w:szCs w:val="28"/>
        </w:rPr>
      </w:pPr>
      <w:r w:rsidRPr="000F53CA">
        <w:rPr>
          <w:sz w:val="28"/>
          <w:szCs w:val="28"/>
        </w:rPr>
        <w:t xml:space="preserve">мобільного застосунку </w:t>
      </w:r>
    </w:p>
    <w:p w:rsidR="007D6F8F" w:rsidRPr="000F53CA" w:rsidRDefault="007D6F8F" w:rsidP="007E130E">
      <w:pPr>
        <w:jc w:val="center"/>
        <w:rPr>
          <w:sz w:val="28"/>
          <w:szCs w:val="28"/>
        </w:rPr>
      </w:pPr>
      <w:r w:rsidRPr="000F53CA">
        <w:rPr>
          <w:sz w:val="28"/>
          <w:szCs w:val="28"/>
        </w:rPr>
        <w:t xml:space="preserve">для «ID-картки мешканця міста Кременчука – «Картка кременчужанина»» </w:t>
      </w:r>
    </w:p>
    <w:p w:rsidR="007D6F8F" w:rsidRPr="000F53CA" w:rsidRDefault="007D6F8F" w:rsidP="007E130E">
      <w:pPr>
        <w:jc w:val="center"/>
        <w:rPr>
          <w:sz w:val="28"/>
          <w:szCs w:val="28"/>
        </w:rPr>
      </w:pPr>
      <w:r w:rsidRPr="000F53CA">
        <w:rPr>
          <w:sz w:val="28"/>
          <w:szCs w:val="28"/>
        </w:rPr>
        <w:t xml:space="preserve">Управлінської геоінформаційної системи </w:t>
      </w:r>
    </w:p>
    <w:p w:rsidR="007D6F8F" w:rsidRPr="000F53CA" w:rsidRDefault="007D6F8F" w:rsidP="007E130E">
      <w:pPr>
        <w:jc w:val="center"/>
        <w:rPr>
          <w:sz w:val="28"/>
          <w:szCs w:val="28"/>
        </w:rPr>
      </w:pPr>
      <w:r w:rsidRPr="000F53CA">
        <w:rPr>
          <w:sz w:val="28"/>
          <w:szCs w:val="28"/>
        </w:rPr>
        <w:t>цифрової платформи Кременчуцької міської територіальної громади</w:t>
      </w:r>
    </w:p>
    <w:p w:rsidR="007D6F8F" w:rsidRPr="000F53CA" w:rsidRDefault="007D6F8F" w:rsidP="007E130E">
      <w:pPr>
        <w:jc w:val="center"/>
        <w:rPr>
          <w:sz w:val="28"/>
          <w:szCs w:val="28"/>
        </w:rPr>
      </w:pPr>
    </w:p>
    <w:p w:rsidR="007D6F8F" w:rsidRPr="000F53CA" w:rsidRDefault="007D6F8F" w:rsidP="00D6570F">
      <w:pPr>
        <w:widowControl w:val="0"/>
        <w:autoSpaceDE w:val="0"/>
        <w:autoSpaceDN w:val="0"/>
        <w:adjustRightInd w:val="0"/>
        <w:spacing w:before="480" w:after="240"/>
        <w:jc w:val="center"/>
        <w:rPr>
          <w:bCs/>
          <w:i/>
          <w:sz w:val="28"/>
          <w:szCs w:val="28"/>
        </w:rPr>
      </w:pPr>
      <w:r w:rsidRPr="000F53CA">
        <w:rPr>
          <w:bCs/>
          <w:i/>
          <w:sz w:val="28"/>
          <w:szCs w:val="28"/>
        </w:rPr>
        <w:t>НА БЛАНКУ ВИКОНАВЦЯ (за наявності)</w:t>
      </w:r>
    </w:p>
    <w:p w:rsidR="007D6F8F" w:rsidRPr="000F53CA" w:rsidRDefault="007D6F8F" w:rsidP="00D6570F">
      <w:pPr>
        <w:widowControl w:val="0"/>
        <w:autoSpaceDE w:val="0"/>
        <w:autoSpaceDN w:val="0"/>
        <w:adjustRightInd w:val="0"/>
        <w:jc w:val="center"/>
        <w:rPr>
          <w:b/>
          <w:bCs/>
          <w:sz w:val="28"/>
          <w:szCs w:val="28"/>
        </w:rPr>
      </w:pPr>
      <w:r w:rsidRPr="000F53CA">
        <w:rPr>
          <w:b/>
          <w:bCs/>
          <w:sz w:val="28"/>
          <w:szCs w:val="28"/>
        </w:rPr>
        <w:t xml:space="preserve">ДОВІДКА </w:t>
      </w:r>
      <w:r w:rsidRPr="000F53CA">
        <w:rPr>
          <w:b/>
          <w:bCs/>
          <w:sz w:val="28"/>
          <w:szCs w:val="28"/>
        </w:rPr>
        <w:br/>
        <w:t xml:space="preserve">щодо підтвердження ознайомлення із змістом статей </w:t>
      </w:r>
    </w:p>
    <w:p w:rsidR="007D6F8F" w:rsidRPr="000F53CA" w:rsidRDefault="007D6F8F" w:rsidP="00D6570F">
      <w:pPr>
        <w:widowControl w:val="0"/>
        <w:autoSpaceDE w:val="0"/>
        <w:autoSpaceDN w:val="0"/>
        <w:adjustRightInd w:val="0"/>
        <w:jc w:val="center"/>
        <w:rPr>
          <w:b/>
          <w:bCs/>
          <w:sz w:val="28"/>
          <w:szCs w:val="28"/>
        </w:rPr>
      </w:pPr>
      <w:r w:rsidRPr="000F53CA">
        <w:rPr>
          <w:b/>
          <w:bCs/>
          <w:sz w:val="28"/>
          <w:szCs w:val="28"/>
        </w:rPr>
        <w:t>361, 361-2, 362, 363 Кримінального кодексу України</w:t>
      </w:r>
    </w:p>
    <w:p w:rsidR="007D6F8F" w:rsidRPr="000F53CA" w:rsidRDefault="007D6F8F" w:rsidP="00D6570F">
      <w:pPr>
        <w:widowControl w:val="0"/>
        <w:autoSpaceDE w:val="0"/>
        <w:autoSpaceDN w:val="0"/>
        <w:adjustRightInd w:val="0"/>
        <w:jc w:val="center"/>
        <w:rPr>
          <w:b/>
          <w:bCs/>
          <w:sz w:val="28"/>
          <w:szCs w:val="28"/>
        </w:rPr>
      </w:pPr>
    </w:p>
    <w:p w:rsidR="007D6F8F" w:rsidRPr="000F53CA" w:rsidRDefault="007D6F8F" w:rsidP="00D6570F">
      <w:pPr>
        <w:ind w:firstLine="709"/>
        <w:jc w:val="both"/>
        <w:rPr>
          <w:sz w:val="28"/>
          <w:szCs w:val="28"/>
        </w:rPr>
      </w:pPr>
      <w:r w:rsidRPr="000F53CA">
        <w:rPr>
          <w:sz w:val="28"/>
          <w:szCs w:val="28"/>
        </w:rPr>
        <w:t xml:space="preserve">Я, громадянин України, </w:t>
      </w:r>
      <w:r w:rsidRPr="000F53CA">
        <w:rPr>
          <w:sz w:val="28"/>
          <w:szCs w:val="28"/>
          <w:u w:val="single"/>
        </w:rPr>
        <w:t xml:space="preserve">      (ПІБ виконавця)     </w:t>
      </w:r>
      <w:r w:rsidRPr="000F53CA">
        <w:rPr>
          <w:sz w:val="28"/>
          <w:szCs w:val="28"/>
        </w:rPr>
        <w:t>, паспорт № ___ серія ________, зареєстрований за адресою __________________ повідомляє про наступне:</w:t>
      </w:r>
    </w:p>
    <w:p w:rsidR="007D6F8F" w:rsidRPr="000F53CA" w:rsidRDefault="007D6F8F" w:rsidP="00D6570F">
      <w:pPr>
        <w:ind w:firstLine="709"/>
        <w:jc w:val="both"/>
        <w:rPr>
          <w:sz w:val="28"/>
          <w:szCs w:val="28"/>
        </w:rPr>
      </w:pPr>
      <w:r w:rsidRPr="000F53CA">
        <w:rPr>
          <w:sz w:val="28"/>
          <w:szCs w:val="28"/>
        </w:rPr>
        <w:t xml:space="preserve">- я підтверджую моє ознайомлення із змістом статей 361, 361-2, 362, 363 Кримінального кодексу України; </w:t>
      </w:r>
    </w:p>
    <w:p w:rsidR="007D6F8F" w:rsidRPr="000F53CA" w:rsidRDefault="007D6F8F" w:rsidP="00D6570F">
      <w:pPr>
        <w:ind w:firstLine="709"/>
        <w:jc w:val="both"/>
        <w:rPr>
          <w:sz w:val="28"/>
          <w:szCs w:val="28"/>
        </w:rPr>
      </w:pPr>
      <w:r w:rsidRPr="000F53CA">
        <w:rPr>
          <w:sz w:val="28"/>
          <w:szCs w:val="28"/>
        </w:rPr>
        <w:t>- я даю згоду на обробку моїх персональних даних.</w:t>
      </w:r>
    </w:p>
    <w:p w:rsidR="007D6F8F" w:rsidRPr="000F53CA" w:rsidRDefault="007D6F8F" w:rsidP="00D6570F"/>
    <w:p w:rsidR="007D6F8F" w:rsidRPr="000F53CA" w:rsidRDefault="007D6F8F" w:rsidP="00D6570F">
      <w:pPr>
        <w:spacing w:before="120" w:after="120"/>
      </w:pPr>
    </w:p>
    <w:p w:rsidR="007D6F8F" w:rsidRPr="000F53CA" w:rsidRDefault="007D6F8F" w:rsidP="00D6570F">
      <w:pPr>
        <w:pBdr>
          <w:top w:val="single" w:sz="4" w:space="1" w:color="auto"/>
        </w:pBdr>
        <w:spacing w:before="120" w:after="120"/>
        <w:jc w:val="center"/>
        <w:rPr>
          <w:i/>
          <w:sz w:val="28"/>
          <w:szCs w:val="28"/>
        </w:rPr>
      </w:pPr>
      <w:r w:rsidRPr="000F53CA">
        <w:rPr>
          <w:i/>
          <w:sz w:val="28"/>
          <w:szCs w:val="28"/>
        </w:rPr>
        <w:t>(Посада, прізвище, ім’я, по батькові, підпис виконавця, дата)</w:t>
      </w:r>
    </w:p>
    <w:p w:rsidR="007D6F8F" w:rsidRPr="000F53CA" w:rsidRDefault="007D6F8F" w:rsidP="00D6570F">
      <w:pPr>
        <w:pBdr>
          <w:top w:val="single" w:sz="4" w:space="1" w:color="auto"/>
        </w:pBdr>
        <w:spacing w:before="120" w:after="120"/>
        <w:jc w:val="center"/>
        <w:rPr>
          <w:i/>
          <w:sz w:val="28"/>
          <w:szCs w:val="28"/>
        </w:rPr>
      </w:pPr>
    </w:p>
    <w:p w:rsidR="007D6F8F" w:rsidRPr="000F53CA" w:rsidRDefault="007D6F8F" w:rsidP="00D6570F">
      <w:pPr>
        <w:rPr>
          <w:sz w:val="28"/>
          <w:szCs w:val="28"/>
        </w:rPr>
      </w:pPr>
    </w:p>
    <w:tbl>
      <w:tblPr>
        <w:tblW w:w="10644" w:type="dxa"/>
        <w:tblLook w:val="00A0"/>
      </w:tblPr>
      <w:tblGrid>
        <w:gridCol w:w="10422"/>
        <w:gridCol w:w="236"/>
      </w:tblGrid>
      <w:tr w:rsidR="007D6F8F" w:rsidRPr="000F53CA" w:rsidTr="00D26083">
        <w:trPr>
          <w:trHeight w:val="298"/>
        </w:trPr>
        <w:tc>
          <w:tcPr>
            <w:tcW w:w="10422" w:type="dxa"/>
          </w:tcPr>
          <w:tbl>
            <w:tblPr>
              <w:tblW w:w="10206" w:type="dxa"/>
              <w:tblLook w:val="00A0"/>
            </w:tblPr>
            <w:tblGrid>
              <w:gridCol w:w="5245"/>
              <w:gridCol w:w="4961"/>
            </w:tblGrid>
            <w:tr w:rsidR="007D6F8F" w:rsidRPr="000F53CA" w:rsidTr="007D5EFF">
              <w:trPr>
                <w:trHeight w:val="298"/>
              </w:trPr>
              <w:tc>
                <w:tcPr>
                  <w:tcW w:w="5245" w:type="dxa"/>
                </w:tcPr>
                <w:p w:rsidR="007D6F8F" w:rsidRPr="000F53CA" w:rsidRDefault="007D6F8F" w:rsidP="006F72CC">
                  <w:pPr>
                    <w:widowControl w:val="0"/>
                    <w:spacing w:line="276" w:lineRule="auto"/>
                    <w:jc w:val="center"/>
                    <w:rPr>
                      <w:b/>
                      <w:sz w:val="23"/>
                      <w:szCs w:val="23"/>
                    </w:rPr>
                  </w:pPr>
                  <w:r w:rsidRPr="000F53CA">
                    <w:rPr>
                      <w:b/>
                      <w:sz w:val="23"/>
                      <w:szCs w:val="23"/>
                    </w:rPr>
                    <w:t>ЗАМОВНИК</w:t>
                  </w:r>
                </w:p>
              </w:tc>
              <w:tc>
                <w:tcPr>
                  <w:tcW w:w="4961" w:type="dxa"/>
                </w:tcPr>
                <w:p w:rsidR="007D6F8F" w:rsidRPr="000F53CA" w:rsidRDefault="007D6F8F" w:rsidP="006F72CC">
                  <w:pPr>
                    <w:widowControl w:val="0"/>
                    <w:spacing w:line="276" w:lineRule="auto"/>
                    <w:jc w:val="center"/>
                    <w:rPr>
                      <w:b/>
                      <w:sz w:val="23"/>
                      <w:szCs w:val="23"/>
                    </w:rPr>
                  </w:pPr>
                  <w:r w:rsidRPr="000F53CA">
                    <w:rPr>
                      <w:b/>
                      <w:sz w:val="23"/>
                      <w:szCs w:val="23"/>
                    </w:rPr>
                    <w:t>ВИКОНАВЕЦЬ</w:t>
                  </w:r>
                </w:p>
              </w:tc>
            </w:tr>
            <w:tr w:rsidR="007D6F8F" w:rsidRPr="000F53CA" w:rsidTr="007D5EFF">
              <w:trPr>
                <w:trHeight w:val="585"/>
              </w:trPr>
              <w:tc>
                <w:tcPr>
                  <w:tcW w:w="5245" w:type="dxa"/>
                </w:tcPr>
                <w:p w:rsidR="007D6F8F" w:rsidRPr="000F53CA" w:rsidRDefault="007D6F8F" w:rsidP="006F72CC">
                  <w:pPr>
                    <w:widowControl w:val="0"/>
                    <w:spacing w:line="276" w:lineRule="auto"/>
                    <w:jc w:val="center"/>
                    <w:rPr>
                      <w:b/>
                      <w:sz w:val="23"/>
                      <w:szCs w:val="23"/>
                    </w:rPr>
                  </w:pPr>
                  <w:r w:rsidRPr="000F53CA">
                    <w:rPr>
                      <w:b/>
                      <w:sz w:val="23"/>
                      <w:szCs w:val="23"/>
                    </w:rPr>
                    <w:t xml:space="preserve">Комунальне підприємство </w:t>
                  </w:r>
                </w:p>
                <w:p w:rsidR="007D6F8F" w:rsidRPr="000F53CA" w:rsidRDefault="007D6F8F" w:rsidP="006F72CC">
                  <w:pPr>
                    <w:widowControl w:val="0"/>
                    <w:spacing w:line="276" w:lineRule="auto"/>
                    <w:jc w:val="center"/>
                    <w:rPr>
                      <w:b/>
                      <w:sz w:val="23"/>
                      <w:szCs w:val="23"/>
                    </w:rPr>
                  </w:pPr>
                  <w:r w:rsidRPr="000F53CA">
                    <w:rPr>
                      <w:b/>
                      <w:sz w:val="23"/>
                      <w:szCs w:val="23"/>
                    </w:rPr>
                    <w:t>«Міськоформлення»</w:t>
                  </w:r>
                </w:p>
              </w:tc>
              <w:tc>
                <w:tcPr>
                  <w:tcW w:w="4961" w:type="dxa"/>
                </w:tcPr>
                <w:p w:rsidR="007D6F8F" w:rsidRPr="000F53CA" w:rsidRDefault="007D6F8F" w:rsidP="006F72CC">
                  <w:pPr>
                    <w:widowControl w:val="0"/>
                    <w:tabs>
                      <w:tab w:val="left" w:pos="348"/>
                    </w:tabs>
                    <w:spacing w:line="276" w:lineRule="auto"/>
                    <w:jc w:val="center"/>
                    <w:rPr>
                      <w:b/>
                      <w:sz w:val="23"/>
                      <w:szCs w:val="23"/>
                    </w:rPr>
                  </w:pPr>
                </w:p>
              </w:tc>
            </w:tr>
            <w:tr w:rsidR="007D6F8F" w:rsidRPr="000F53CA" w:rsidTr="007D5EFF">
              <w:trPr>
                <w:trHeight w:val="57"/>
              </w:trPr>
              <w:tc>
                <w:tcPr>
                  <w:tcW w:w="5245" w:type="dxa"/>
                </w:tcPr>
                <w:p w:rsidR="007D6F8F" w:rsidRPr="000F53CA" w:rsidRDefault="007D6F8F" w:rsidP="006F72CC">
                  <w:pPr>
                    <w:widowControl w:val="0"/>
                    <w:spacing w:line="276" w:lineRule="auto"/>
                    <w:jc w:val="center"/>
                    <w:rPr>
                      <w:b/>
                      <w:sz w:val="23"/>
                      <w:szCs w:val="23"/>
                    </w:rPr>
                  </w:pPr>
                </w:p>
                <w:p w:rsidR="007D6F8F" w:rsidRPr="000F53CA" w:rsidRDefault="007D6F8F" w:rsidP="006F72CC">
                  <w:pPr>
                    <w:widowControl w:val="0"/>
                    <w:spacing w:line="276" w:lineRule="auto"/>
                    <w:jc w:val="center"/>
                    <w:rPr>
                      <w:b/>
                      <w:sz w:val="23"/>
                      <w:szCs w:val="23"/>
                    </w:rPr>
                  </w:pPr>
                  <w:r w:rsidRPr="000F53CA">
                    <w:rPr>
                      <w:b/>
                      <w:sz w:val="23"/>
                      <w:szCs w:val="23"/>
                    </w:rPr>
                    <w:t>________________</w:t>
                  </w:r>
                </w:p>
                <w:p w:rsidR="007D6F8F" w:rsidRPr="000F53CA" w:rsidRDefault="007D6F8F" w:rsidP="006F72CC">
                  <w:pPr>
                    <w:widowControl w:val="0"/>
                    <w:tabs>
                      <w:tab w:val="left" w:pos="4111"/>
                    </w:tabs>
                    <w:spacing w:line="276" w:lineRule="auto"/>
                    <w:ind w:right="459"/>
                    <w:jc w:val="center"/>
                    <w:rPr>
                      <w:sz w:val="23"/>
                      <w:szCs w:val="23"/>
                    </w:rPr>
                  </w:pPr>
                  <w:r w:rsidRPr="000F53CA">
                    <w:rPr>
                      <w:sz w:val="23"/>
                      <w:szCs w:val="23"/>
                    </w:rPr>
                    <w:t>М.П.</w:t>
                  </w:r>
                </w:p>
              </w:tc>
              <w:tc>
                <w:tcPr>
                  <w:tcW w:w="4961" w:type="dxa"/>
                </w:tcPr>
                <w:p w:rsidR="007D6F8F" w:rsidRPr="000F53CA" w:rsidRDefault="007D6F8F" w:rsidP="006F72CC">
                  <w:pPr>
                    <w:widowControl w:val="0"/>
                    <w:spacing w:line="276" w:lineRule="auto"/>
                    <w:jc w:val="center"/>
                    <w:rPr>
                      <w:b/>
                      <w:sz w:val="23"/>
                      <w:szCs w:val="23"/>
                    </w:rPr>
                  </w:pPr>
                </w:p>
                <w:p w:rsidR="007D6F8F" w:rsidRPr="000F53CA" w:rsidRDefault="007D6F8F" w:rsidP="006F72CC">
                  <w:pPr>
                    <w:widowControl w:val="0"/>
                    <w:spacing w:line="276" w:lineRule="auto"/>
                    <w:jc w:val="center"/>
                    <w:rPr>
                      <w:b/>
                      <w:sz w:val="23"/>
                      <w:szCs w:val="23"/>
                    </w:rPr>
                  </w:pPr>
                  <w:r w:rsidRPr="000F53CA">
                    <w:rPr>
                      <w:b/>
                      <w:sz w:val="23"/>
                      <w:szCs w:val="23"/>
                    </w:rPr>
                    <w:t>_________________</w:t>
                  </w:r>
                </w:p>
                <w:p w:rsidR="007D6F8F" w:rsidRPr="000F53CA" w:rsidRDefault="007D6F8F" w:rsidP="006F72CC">
                  <w:pPr>
                    <w:widowControl w:val="0"/>
                    <w:spacing w:line="276" w:lineRule="auto"/>
                    <w:jc w:val="center"/>
                    <w:rPr>
                      <w:sz w:val="23"/>
                      <w:szCs w:val="23"/>
                    </w:rPr>
                  </w:pPr>
                  <w:r w:rsidRPr="000F53CA">
                    <w:rPr>
                      <w:sz w:val="23"/>
                      <w:szCs w:val="23"/>
                    </w:rPr>
                    <w:t>М.П.</w:t>
                  </w:r>
                </w:p>
              </w:tc>
            </w:tr>
          </w:tbl>
          <w:p w:rsidR="007D6F8F" w:rsidRPr="000F53CA" w:rsidRDefault="007D6F8F" w:rsidP="00B448DB">
            <w:pPr>
              <w:widowControl w:val="0"/>
              <w:spacing w:line="276" w:lineRule="auto"/>
              <w:jc w:val="center"/>
              <w:rPr>
                <w:b/>
                <w:sz w:val="23"/>
                <w:szCs w:val="23"/>
              </w:rPr>
            </w:pPr>
          </w:p>
        </w:tc>
        <w:tc>
          <w:tcPr>
            <w:tcW w:w="222" w:type="dxa"/>
          </w:tcPr>
          <w:p w:rsidR="007D6F8F" w:rsidRPr="000F53CA" w:rsidRDefault="007D6F8F" w:rsidP="00B448DB">
            <w:pPr>
              <w:widowControl w:val="0"/>
              <w:spacing w:line="276" w:lineRule="auto"/>
              <w:jc w:val="center"/>
              <w:rPr>
                <w:b/>
                <w:sz w:val="23"/>
                <w:szCs w:val="23"/>
              </w:rPr>
            </w:pPr>
          </w:p>
        </w:tc>
      </w:tr>
    </w:tbl>
    <w:p w:rsidR="007D6F8F" w:rsidRDefault="007D6F8F" w:rsidP="007E130E">
      <w:pPr>
        <w:ind w:left="4820"/>
        <w:rPr>
          <w:sz w:val="28"/>
          <w:szCs w:val="28"/>
        </w:rPr>
      </w:pPr>
    </w:p>
    <w:p w:rsidR="007D6F8F" w:rsidRPr="000F53CA" w:rsidRDefault="007D6F8F" w:rsidP="007E130E">
      <w:pPr>
        <w:ind w:left="4820"/>
        <w:rPr>
          <w:sz w:val="28"/>
          <w:szCs w:val="28"/>
        </w:rPr>
      </w:pPr>
      <w:r w:rsidRPr="000F53CA">
        <w:rPr>
          <w:sz w:val="28"/>
          <w:szCs w:val="28"/>
        </w:rPr>
        <w:t>Додаток 6</w:t>
      </w:r>
    </w:p>
    <w:p w:rsidR="007D6F8F" w:rsidRPr="000F53CA" w:rsidRDefault="007D6F8F" w:rsidP="007E130E">
      <w:pPr>
        <w:ind w:left="4820"/>
        <w:rPr>
          <w:sz w:val="28"/>
          <w:szCs w:val="28"/>
        </w:rPr>
      </w:pPr>
      <w:r w:rsidRPr="000F53CA">
        <w:rPr>
          <w:sz w:val="28"/>
          <w:szCs w:val="28"/>
        </w:rPr>
        <w:t>до Договору №_____________</w:t>
      </w:r>
    </w:p>
    <w:p w:rsidR="007D6F8F" w:rsidRPr="000F53CA" w:rsidRDefault="007D6F8F" w:rsidP="007E130E">
      <w:pPr>
        <w:ind w:left="4820"/>
        <w:rPr>
          <w:sz w:val="28"/>
          <w:szCs w:val="28"/>
        </w:rPr>
      </w:pPr>
      <w:r w:rsidRPr="000F53CA">
        <w:rPr>
          <w:sz w:val="28"/>
          <w:szCs w:val="28"/>
        </w:rPr>
        <w:t>від «____» ________________ 202__ р.</w:t>
      </w:r>
    </w:p>
    <w:p w:rsidR="007D6F8F" w:rsidRPr="000F53CA" w:rsidRDefault="007D6F8F" w:rsidP="00321CE4">
      <w:pPr>
        <w:widowControl w:val="0"/>
        <w:tabs>
          <w:tab w:val="left" w:pos="5670"/>
        </w:tabs>
        <w:ind w:left="6237"/>
        <w:rPr>
          <w:sz w:val="23"/>
          <w:szCs w:val="23"/>
        </w:rPr>
      </w:pPr>
    </w:p>
    <w:p w:rsidR="007D6F8F" w:rsidRPr="000F53CA" w:rsidRDefault="007D6F8F" w:rsidP="00321CE4">
      <w:pPr>
        <w:widowControl w:val="0"/>
        <w:tabs>
          <w:tab w:val="left" w:pos="5670"/>
        </w:tabs>
        <w:ind w:left="6237"/>
        <w:rPr>
          <w:sz w:val="23"/>
          <w:szCs w:val="23"/>
        </w:rPr>
      </w:pPr>
    </w:p>
    <w:p w:rsidR="007D6F8F" w:rsidRPr="000F53CA" w:rsidRDefault="007D6F8F" w:rsidP="00321CE4">
      <w:pPr>
        <w:widowControl w:val="0"/>
        <w:tabs>
          <w:tab w:val="left" w:pos="5670"/>
        </w:tabs>
        <w:ind w:left="6237"/>
        <w:rPr>
          <w:sz w:val="23"/>
          <w:szCs w:val="23"/>
        </w:rPr>
      </w:pPr>
    </w:p>
    <w:p w:rsidR="007D6F8F" w:rsidRPr="000F53CA" w:rsidRDefault="007D6F8F" w:rsidP="00321CE4">
      <w:pPr>
        <w:widowControl w:val="0"/>
        <w:tabs>
          <w:tab w:val="center" w:pos="4677"/>
          <w:tab w:val="right" w:pos="9355"/>
        </w:tabs>
        <w:spacing w:line="276" w:lineRule="auto"/>
        <w:jc w:val="center"/>
        <w:rPr>
          <w:rFonts w:ascii="Arial" w:hAnsi="Arial" w:cs="Arial"/>
          <w:sz w:val="23"/>
          <w:szCs w:val="23"/>
        </w:rPr>
      </w:pPr>
      <w:r w:rsidRPr="000F53CA">
        <w:rPr>
          <w:rFonts w:ascii="Arial" w:hAnsi="Arial" w:cs="Arial"/>
          <w:bCs/>
          <w:sz w:val="23"/>
          <w:szCs w:val="23"/>
        </w:rPr>
        <w:t>ФОРМА</w:t>
      </w:r>
      <w:r w:rsidRPr="000F53CA">
        <w:rPr>
          <w:rFonts w:ascii="Arial" w:hAnsi="Arial" w:cs="Arial"/>
          <w:sz w:val="23"/>
          <w:szCs w:val="23"/>
        </w:rPr>
        <w:t xml:space="preserve"> АКТУ НАБУТТЯ МАЙНОВИХ ПРАВ</w:t>
      </w:r>
    </w:p>
    <w:tbl>
      <w:tblPr>
        <w:tblpPr w:leftFromText="180" w:rightFromText="180"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0"/>
      </w:tblGrid>
      <w:tr w:rsidR="007D6F8F" w:rsidRPr="000F53CA" w:rsidTr="001454DB">
        <w:trPr>
          <w:trHeight w:val="10300"/>
        </w:trPr>
        <w:tc>
          <w:tcPr>
            <w:tcW w:w="10060" w:type="dxa"/>
          </w:tcPr>
          <w:p w:rsidR="007D6F8F" w:rsidRPr="001454DB" w:rsidRDefault="007D6F8F" w:rsidP="001454DB">
            <w:pPr>
              <w:widowControl w:val="0"/>
              <w:tabs>
                <w:tab w:val="center" w:pos="4677"/>
                <w:tab w:val="right" w:pos="9355"/>
              </w:tabs>
              <w:jc w:val="center"/>
              <w:rPr>
                <w:b/>
                <w:sz w:val="23"/>
                <w:szCs w:val="23"/>
              </w:rPr>
            </w:pPr>
            <w:r w:rsidRPr="001454DB">
              <w:rPr>
                <w:b/>
                <w:sz w:val="23"/>
                <w:szCs w:val="23"/>
              </w:rPr>
              <w:t>Акт набуття майнових прав</w:t>
            </w:r>
          </w:p>
          <w:p w:rsidR="007D6F8F" w:rsidRPr="001454DB" w:rsidRDefault="007D6F8F" w:rsidP="001454DB">
            <w:pPr>
              <w:widowControl w:val="0"/>
              <w:tabs>
                <w:tab w:val="center" w:pos="4677"/>
                <w:tab w:val="right" w:pos="9355"/>
              </w:tabs>
              <w:jc w:val="center"/>
              <w:rPr>
                <w:sz w:val="23"/>
                <w:szCs w:val="23"/>
              </w:rPr>
            </w:pPr>
          </w:p>
          <w:p w:rsidR="007D6F8F" w:rsidRPr="001454DB" w:rsidRDefault="007D6F8F" w:rsidP="001454DB">
            <w:pPr>
              <w:widowControl w:val="0"/>
              <w:tabs>
                <w:tab w:val="center" w:pos="4677"/>
                <w:tab w:val="right" w:pos="9355"/>
              </w:tabs>
              <w:jc w:val="center"/>
              <w:rPr>
                <w:sz w:val="23"/>
                <w:szCs w:val="23"/>
              </w:rPr>
            </w:pPr>
            <w:r w:rsidRPr="001454DB">
              <w:rPr>
                <w:sz w:val="23"/>
                <w:szCs w:val="23"/>
              </w:rPr>
              <w:t>м. Київ</w:t>
            </w:r>
            <w:r w:rsidRPr="001454DB">
              <w:rPr>
                <w:sz w:val="23"/>
                <w:szCs w:val="23"/>
              </w:rPr>
              <w:tab/>
            </w:r>
            <w:r w:rsidRPr="001454DB">
              <w:rPr>
                <w:sz w:val="23"/>
                <w:szCs w:val="23"/>
              </w:rPr>
              <w:tab/>
              <w:t>«___» __________ 2023 року</w:t>
            </w:r>
          </w:p>
          <w:p w:rsidR="007D6F8F" w:rsidRPr="001454DB" w:rsidRDefault="007D6F8F" w:rsidP="001454DB">
            <w:pPr>
              <w:widowControl w:val="0"/>
              <w:ind w:firstLine="567"/>
              <w:jc w:val="both"/>
              <w:rPr>
                <w:b/>
                <w:bCs/>
                <w:sz w:val="23"/>
                <w:szCs w:val="23"/>
              </w:rPr>
            </w:pPr>
          </w:p>
          <w:p w:rsidR="007D6F8F" w:rsidRPr="001454DB" w:rsidRDefault="007D6F8F" w:rsidP="001454DB">
            <w:pPr>
              <w:widowControl w:val="0"/>
              <w:autoSpaceDE w:val="0"/>
              <w:autoSpaceDN w:val="0"/>
              <w:adjustRightInd w:val="0"/>
              <w:ind w:firstLine="567"/>
              <w:jc w:val="both"/>
              <w:rPr>
                <w:snapToGrid w:val="0"/>
                <w:sz w:val="23"/>
                <w:szCs w:val="23"/>
              </w:rPr>
            </w:pPr>
            <w:r w:rsidRPr="001454DB">
              <w:rPr>
                <w:b/>
                <w:snapToGrid w:val="0"/>
                <w:sz w:val="23"/>
                <w:szCs w:val="23"/>
              </w:rPr>
              <w:t xml:space="preserve">Комунальне підприємство </w:t>
            </w:r>
            <w:r w:rsidRPr="000F53CA">
              <w:t xml:space="preserve"> </w:t>
            </w:r>
            <w:r w:rsidRPr="001454DB">
              <w:rPr>
                <w:b/>
                <w:snapToGrid w:val="0"/>
                <w:sz w:val="23"/>
                <w:szCs w:val="23"/>
              </w:rPr>
              <w:t>«Міськоформлення»</w:t>
            </w:r>
            <w:r w:rsidRPr="001454DB">
              <w:rPr>
                <w:snapToGrid w:val="0"/>
                <w:sz w:val="23"/>
                <w:szCs w:val="23"/>
              </w:rPr>
              <w:t xml:space="preserve"> (надалі  – Замовник) в особі _________________________________, який (яка) діє на підставі _________________, з однієї сторони, та</w:t>
            </w:r>
          </w:p>
          <w:p w:rsidR="007D6F8F" w:rsidRPr="001454DB" w:rsidRDefault="007D6F8F" w:rsidP="001454DB">
            <w:pPr>
              <w:widowControl w:val="0"/>
              <w:autoSpaceDE w:val="0"/>
              <w:autoSpaceDN w:val="0"/>
              <w:adjustRightInd w:val="0"/>
              <w:ind w:firstLine="567"/>
              <w:jc w:val="both"/>
              <w:rPr>
                <w:sz w:val="23"/>
                <w:szCs w:val="23"/>
              </w:rPr>
            </w:pPr>
            <w:r w:rsidRPr="001454DB">
              <w:rPr>
                <w:snapToGrid w:val="0"/>
                <w:sz w:val="23"/>
                <w:szCs w:val="23"/>
              </w:rPr>
              <w:t xml:space="preserve">______________________________________________________ (надалі – Виконавець) в особі __________________________________, який (яка) діє на підставі ___________________, </w:t>
            </w:r>
            <w:r w:rsidRPr="001454DB">
              <w:rPr>
                <w:sz w:val="23"/>
                <w:szCs w:val="23"/>
              </w:rPr>
              <w:t>(надалі разом  </w:t>
            </w:r>
            <w:r w:rsidRPr="001454DB">
              <w:rPr>
                <w:snapToGrid w:val="0"/>
                <w:sz w:val="23"/>
                <w:szCs w:val="23"/>
              </w:rPr>
              <w:t>–</w:t>
            </w:r>
            <w:r w:rsidRPr="001454DB">
              <w:rPr>
                <w:sz w:val="23"/>
                <w:szCs w:val="23"/>
              </w:rPr>
              <w:t xml:space="preserve"> «Сторони», а кожен окремо – «Сторона»),</w:t>
            </w:r>
          </w:p>
          <w:p w:rsidR="007D6F8F" w:rsidRPr="001454DB" w:rsidRDefault="007D6F8F" w:rsidP="001454DB">
            <w:pPr>
              <w:widowControl w:val="0"/>
              <w:tabs>
                <w:tab w:val="center" w:pos="4677"/>
                <w:tab w:val="right" w:pos="9355"/>
              </w:tabs>
              <w:ind w:firstLine="567"/>
              <w:jc w:val="both"/>
              <w:rPr>
                <w:sz w:val="23"/>
                <w:szCs w:val="23"/>
              </w:rPr>
            </w:pPr>
            <w:r w:rsidRPr="001454DB">
              <w:rPr>
                <w:sz w:val="23"/>
                <w:szCs w:val="23"/>
              </w:rPr>
              <w:t>підписали цей Акт набуття майнових прав (надалі – Акт) до Договору № ________ від «____» __________ 2023 року (надалі – Договір) про таке.</w:t>
            </w:r>
          </w:p>
          <w:p w:rsidR="007D6F8F" w:rsidRPr="001454DB" w:rsidRDefault="007D6F8F" w:rsidP="001454DB">
            <w:pPr>
              <w:widowControl w:val="0"/>
              <w:numPr>
                <w:ilvl w:val="0"/>
                <w:numId w:val="12"/>
              </w:numPr>
              <w:tabs>
                <w:tab w:val="clear" w:pos="390"/>
                <w:tab w:val="num" w:pos="0"/>
                <w:tab w:val="left" w:pos="851"/>
                <w:tab w:val="left" w:pos="993"/>
              </w:tabs>
              <w:autoSpaceDE w:val="0"/>
              <w:autoSpaceDN w:val="0"/>
              <w:adjustRightInd w:val="0"/>
              <w:ind w:left="0" w:firstLine="567"/>
              <w:jc w:val="both"/>
              <w:rPr>
                <w:sz w:val="23"/>
                <w:szCs w:val="23"/>
              </w:rPr>
            </w:pPr>
            <w:r w:rsidRPr="001454DB">
              <w:rPr>
                <w:sz w:val="23"/>
                <w:szCs w:val="23"/>
              </w:rPr>
              <w:t>На виконання умов Договору Виконавець розробив/створив/модернізував _______________________ і передав його Замовнику, про що складено акт _____________________________.</w:t>
            </w:r>
          </w:p>
          <w:p w:rsidR="007D6F8F" w:rsidRPr="001454DB" w:rsidRDefault="007D6F8F" w:rsidP="001454DB">
            <w:pPr>
              <w:widowControl w:val="0"/>
              <w:numPr>
                <w:ilvl w:val="0"/>
                <w:numId w:val="12"/>
              </w:numPr>
              <w:tabs>
                <w:tab w:val="clear" w:pos="390"/>
                <w:tab w:val="num" w:pos="0"/>
                <w:tab w:val="left" w:pos="851"/>
                <w:tab w:val="left" w:pos="993"/>
              </w:tabs>
              <w:autoSpaceDE w:val="0"/>
              <w:autoSpaceDN w:val="0"/>
              <w:adjustRightInd w:val="0"/>
              <w:ind w:left="0" w:firstLine="567"/>
              <w:jc w:val="both"/>
              <w:rPr>
                <w:sz w:val="23"/>
                <w:szCs w:val="23"/>
              </w:rPr>
            </w:pPr>
            <w:r w:rsidRPr="001454DB">
              <w:rPr>
                <w:sz w:val="23"/>
                <w:szCs w:val="23"/>
              </w:rPr>
              <w:t>Відповідно до статті 15 Закону України «Про авторське право і суміжні права» майнові права на _____________________________ переходять на користь Замовника і Замовник отримує:</w:t>
            </w:r>
          </w:p>
          <w:p w:rsidR="007D6F8F" w:rsidRPr="001454DB" w:rsidRDefault="007D6F8F" w:rsidP="001454DB">
            <w:pPr>
              <w:pStyle w:val="ListParagraph"/>
              <w:widowControl w:val="0"/>
              <w:tabs>
                <w:tab w:val="left" w:pos="851"/>
                <w:tab w:val="left" w:pos="993"/>
              </w:tabs>
              <w:autoSpaceDE w:val="0"/>
              <w:autoSpaceDN w:val="0"/>
              <w:adjustRightInd w:val="0"/>
              <w:ind w:left="29"/>
              <w:rPr>
                <w:sz w:val="23"/>
                <w:szCs w:val="23"/>
              </w:rPr>
            </w:pPr>
            <w:r w:rsidRPr="001454DB">
              <w:rPr>
                <w:sz w:val="23"/>
                <w:szCs w:val="23"/>
              </w:rPr>
              <w:t>право вносити зміни до _____________________________, супроводжувати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_____________________________).</w:t>
            </w:r>
          </w:p>
          <w:p w:rsidR="007D6F8F" w:rsidRPr="001454DB" w:rsidRDefault="007D6F8F" w:rsidP="001454DB">
            <w:pPr>
              <w:widowControl w:val="0"/>
              <w:numPr>
                <w:ilvl w:val="0"/>
                <w:numId w:val="12"/>
              </w:numPr>
              <w:tabs>
                <w:tab w:val="left" w:pos="851"/>
                <w:tab w:val="left" w:pos="993"/>
              </w:tabs>
              <w:autoSpaceDE w:val="0"/>
              <w:autoSpaceDN w:val="0"/>
              <w:adjustRightInd w:val="0"/>
              <w:ind w:left="0" w:firstLine="567"/>
              <w:jc w:val="both"/>
              <w:rPr>
                <w:sz w:val="23"/>
                <w:szCs w:val="23"/>
              </w:rPr>
            </w:pPr>
            <w:r w:rsidRPr="001454DB">
              <w:rPr>
                <w:sz w:val="23"/>
                <w:szCs w:val="23"/>
              </w:rPr>
              <w:t>Майнові права інтелектуальної власності на _____________________________ належать Замовнику з дати підписання цього Акту.</w:t>
            </w:r>
          </w:p>
          <w:p w:rsidR="007D6F8F" w:rsidRPr="001454DB" w:rsidRDefault="007D6F8F" w:rsidP="001454DB">
            <w:pPr>
              <w:widowControl w:val="0"/>
              <w:numPr>
                <w:ilvl w:val="0"/>
                <w:numId w:val="12"/>
              </w:numPr>
              <w:tabs>
                <w:tab w:val="left" w:pos="851"/>
                <w:tab w:val="left" w:pos="993"/>
              </w:tabs>
              <w:autoSpaceDE w:val="0"/>
              <w:autoSpaceDN w:val="0"/>
              <w:adjustRightInd w:val="0"/>
              <w:ind w:left="0" w:firstLine="567"/>
              <w:jc w:val="both"/>
              <w:rPr>
                <w:sz w:val="23"/>
                <w:szCs w:val="23"/>
              </w:rPr>
            </w:pPr>
            <w:r w:rsidRPr="001454DB">
              <w:rPr>
                <w:sz w:val="23"/>
                <w:szCs w:val="23"/>
              </w:rPr>
              <w:t>Акт складений українською мовою у двох автентичних примірниках, кожний з яких має однакову юридичну силу.</w:t>
            </w:r>
          </w:p>
          <w:p w:rsidR="007D6F8F" w:rsidRPr="001454DB" w:rsidRDefault="007D6F8F" w:rsidP="001454DB">
            <w:pPr>
              <w:widowControl w:val="0"/>
              <w:numPr>
                <w:ilvl w:val="0"/>
                <w:numId w:val="12"/>
              </w:numPr>
              <w:tabs>
                <w:tab w:val="left" w:pos="851"/>
                <w:tab w:val="left" w:pos="993"/>
              </w:tabs>
              <w:autoSpaceDE w:val="0"/>
              <w:autoSpaceDN w:val="0"/>
              <w:adjustRightInd w:val="0"/>
              <w:ind w:left="0" w:firstLine="567"/>
              <w:jc w:val="both"/>
              <w:rPr>
                <w:sz w:val="23"/>
                <w:szCs w:val="23"/>
              </w:rPr>
            </w:pPr>
            <w:r w:rsidRPr="001454DB">
              <w:rPr>
                <w:sz w:val="23"/>
                <w:szCs w:val="23"/>
              </w:rPr>
              <w:t>Акт набирає чинності з моменту його підписання Сторонами та скріплення печатками Сторін.</w:t>
            </w:r>
          </w:p>
          <w:p w:rsidR="007D6F8F" w:rsidRPr="001454DB" w:rsidRDefault="007D6F8F" w:rsidP="001454DB">
            <w:pPr>
              <w:widowControl w:val="0"/>
              <w:numPr>
                <w:ilvl w:val="0"/>
                <w:numId w:val="12"/>
              </w:numPr>
              <w:tabs>
                <w:tab w:val="left" w:pos="851"/>
                <w:tab w:val="left" w:pos="993"/>
              </w:tabs>
              <w:autoSpaceDE w:val="0"/>
              <w:autoSpaceDN w:val="0"/>
              <w:adjustRightInd w:val="0"/>
              <w:ind w:left="0" w:firstLine="567"/>
              <w:jc w:val="center"/>
              <w:rPr>
                <w:sz w:val="23"/>
                <w:szCs w:val="23"/>
              </w:rPr>
            </w:pPr>
            <w:r w:rsidRPr="001454DB">
              <w:rPr>
                <w:sz w:val="23"/>
                <w:szCs w:val="23"/>
              </w:rPr>
              <w:t>Реквізити Сторін:</w:t>
            </w:r>
          </w:p>
          <w:p w:rsidR="007D6F8F" w:rsidRPr="001454DB" w:rsidRDefault="007D6F8F" w:rsidP="001454DB">
            <w:pPr>
              <w:widowControl w:val="0"/>
              <w:tabs>
                <w:tab w:val="left" w:pos="851"/>
                <w:tab w:val="left" w:pos="993"/>
              </w:tabs>
              <w:autoSpaceDE w:val="0"/>
              <w:autoSpaceDN w:val="0"/>
              <w:adjustRightInd w:val="0"/>
              <w:ind w:left="567"/>
              <w:rPr>
                <w:sz w:val="23"/>
                <w:szCs w:val="23"/>
              </w:rPr>
            </w:pPr>
          </w:p>
          <w:tbl>
            <w:tblPr>
              <w:tblW w:w="9801" w:type="dxa"/>
              <w:tblLook w:val="00A0"/>
            </w:tblPr>
            <w:tblGrid>
              <w:gridCol w:w="5136"/>
              <w:gridCol w:w="4665"/>
            </w:tblGrid>
            <w:tr w:rsidR="007D6F8F" w:rsidRPr="000F53CA" w:rsidTr="00B448DB">
              <w:trPr>
                <w:trHeight w:val="298"/>
              </w:trPr>
              <w:tc>
                <w:tcPr>
                  <w:tcW w:w="5136" w:type="dxa"/>
                </w:tcPr>
                <w:p w:rsidR="007D6F8F" w:rsidRPr="000F53CA" w:rsidRDefault="007D6F8F" w:rsidP="001454DB">
                  <w:pPr>
                    <w:framePr w:hSpace="180" w:wrap="around" w:vAnchor="text" w:hAnchor="margin" w:y="37"/>
                    <w:widowControl w:val="0"/>
                    <w:jc w:val="center"/>
                    <w:rPr>
                      <w:b/>
                      <w:sz w:val="23"/>
                      <w:szCs w:val="23"/>
                    </w:rPr>
                  </w:pPr>
                  <w:r w:rsidRPr="000F53CA">
                    <w:rPr>
                      <w:b/>
                      <w:sz w:val="23"/>
                      <w:szCs w:val="23"/>
                    </w:rPr>
                    <w:t>ЗАМОВНИК</w:t>
                  </w:r>
                </w:p>
              </w:tc>
              <w:tc>
                <w:tcPr>
                  <w:tcW w:w="4665" w:type="dxa"/>
                </w:tcPr>
                <w:p w:rsidR="007D6F8F" w:rsidRPr="000F53CA" w:rsidRDefault="007D6F8F" w:rsidP="001454DB">
                  <w:pPr>
                    <w:framePr w:hSpace="180" w:wrap="around" w:vAnchor="text" w:hAnchor="margin" w:y="37"/>
                    <w:widowControl w:val="0"/>
                    <w:jc w:val="center"/>
                    <w:rPr>
                      <w:b/>
                      <w:sz w:val="23"/>
                      <w:szCs w:val="23"/>
                    </w:rPr>
                  </w:pPr>
                  <w:r w:rsidRPr="000F53CA">
                    <w:rPr>
                      <w:b/>
                      <w:sz w:val="23"/>
                      <w:szCs w:val="23"/>
                    </w:rPr>
                    <w:t>ВИКОНАВЕЦЬ</w:t>
                  </w:r>
                </w:p>
              </w:tc>
            </w:tr>
            <w:tr w:rsidR="007D6F8F" w:rsidRPr="000F53CA" w:rsidTr="00B448DB">
              <w:trPr>
                <w:trHeight w:val="585"/>
              </w:trPr>
              <w:tc>
                <w:tcPr>
                  <w:tcW w:w="5136" w:type="dxa"/>
                </w:tcPr>
                <w:p w:rsidR="007D6F8F" w:rsidRPr="000F53CA" w:rsidRDefault="007D6F8F" w:rsidP="001454DB">
                  <w:pPr>
                    <w:framePr w:hSpace="180" w:wrap="around" w:vAnchor="text" w:hAnchor="margin" w:y="37"/>
                    <w:widowControl w:val="0"/>
                    <w:jc w:val="center"/>
                    <w:rPr>
                      <w:b/>
                      <w:sz w:val="23"/>
                      <w:szCs w:val="23"/>
                    </w:rPr>
                  </w:pPr>
                  <w:r w:rsidRPr="000F53CA">
                    <w:rPr>
                      <w:b/>
                      <w:sz w:val="23"/>
                      <w:szCs w:val="23"/>
                    </w:rPr>
                    <w:t xml:space="preserve">Комунальне підприємство </w:t>
                  </w:r>
                  <w:r w:rsidRPr="000F53CA">
                    <w:t xml:space="preserve"> </w:t>
                  </w:r>
                  <w:r w:rsidRPr="000F53CA">
                    <w:rPr>
                      <w:b/>
                      <w:sz w:val="23"/>
                      <w:szCs w:val="23"/>
                    </w:rPr>
                    <w:t>«Міськоформлення»</w:t>
                  </w:r>
                </w:p>
              </w:tc>
              <w:tc>
                <w:tcPr>
                  <w:tcW w:w="4665" w:type="dxa"/>
                </w:tcPr>
                <w:p w:rsidR="007D6F8F" w:rsidRPr="000F53CA" w:rsidRDefault="007D6F8F" w:rsidP="001454DB">
                  <w:pPr>
                    <w:framePr w:hSpace="180" w:wrap="around" w:vAnchor="text" w:hAnchor="margin" w:y="37"/>
                    <w:widowControl w:val="0"/>
                    <w:tabs>
                      <w:tab w:val="left" w:pos="348"/>
                    </w:tabs>
                    <w:jc w:val="center"/>
                    <w:rPr>
                      <w:b/>
                      <w:sz w:val="23"/>
                      <w:szCs w:val="23"/>
                    </w:rPr>
                  </w:pPr>
                </w:p>
              </w:tc>
            </w:tr>
            <w:tr w:rsidR="007D6F8F" w:rsidRPr="000F53CA" w:rsidTr="00B448DB">
              <w:trPr>
                <w:trHeight w:val="57"/>
              </w:trPr>
              <w:tc>
                <w:tcPr>
                  <w:tcW w:w="5136" w:type="dxa"/>
                </w:tcPr>
                <w:p w:rsidR="007D6F8F" w:rsidRPr="000F53CA" w:rsidRDefault="007D6F8F" w:rsidP="001454DB">
                  <w:pPr>
                    <w:framePr w:hSpace="180" w:wrap="around" w:vAnchor="text" w:hAnchor="margin" w:y="37"/>
                    <w:widowControl w:val="0"/>
                    <w:jc w:val="center"/>
                    <w:rPr>
                      <w:b/>
                      <w:sz w:val="23"/>
                      <w:szCs w:val="23"/>
                    </w:rPr>
                  </w:pPr>
                  <w:r w:rsidRPr="000F53CA">
                    <w:rPr>
                      <w:b/>
                      <w:sz w:val="23"/>
                      <w:szCs w:val="23"/>
                    </w:rPr>
                    <w:t>________________</w:t>
                  </w:r>
                </w:p>
                <w:p w:rsidR="007D6F8F" w:rsidRPr="000F53CA" w:rsidRDefault="007D6F8F" w:rsidP="001454DB">
                  <w:pPr>
                    <w:framePr w:hSpace="180" w:wrap="around" w:vAnchor="text" w:hAnchor="margin" w:y="37"/>
                    <w:widowControl w:val="0"/>
                    <w:tabs>
                      <w:tab w:val="left" w:pos="4111"/>
                    </w:tabs>
                    <w:ind w:right="459"/>
                    <w:jc w:val="center"/>
                    <w:rPr>
                      <w:sz w:val="23"/>
                      <w:szCs w:val="23"/>
                    </w:rPr>
                  </w:pPr>
                  <w:r w:rsidRPr="000F53CA">
                    <w:rPr>
                      <w:sz w:val="23"/>
                      <w:szCs w:val="23"/>
                    </w:rPr>
                    <w:t>М.П.</w:t>
                  </w:r>
                </w:p>
              </w:tc>
              <w:tc>
                <w:tcPr>
                  <w:tcW w:w="4665" w:type="dxa"/>
                </w:tcPr>
                <w:p w:rsidR="007D6F8F" w:rsidRPr="000F53CA" w:rsidRDefault="007D6F8F" w:rsidP="001454DB">
                  <w:pPr>
                    <w:framePr w:hSpace="180" w:wrap="around" w:vAnchor="text" w:hAnchor="margin" w:y="37"/>
                    <w:widowControl w:val="0"/>
                    <w:jc w:val="center"/>
                    <w:rPr>
                      <w:b/>
                      <w:sz w:val="23"/>
                      <w:szCs w:val="23"/>
                    </w:rPr>
                  </w:pPr>
                  <w:r w:rsidRPr="000F53CA">
                    <w:rPr>
                      <w:b/>
                      <w:sz w:val="23"/>
                      <w:szCs w:val="23"/>
                    </w:rPr>
                    <w:t>_________________</w:t>
                  </w:r>
                </w:p>
                <w:p w:rsidR="007D6F8F" w:rsidRPr="000F53CA" w:rsidRDefault="007D6F8F" w:rsidP="001454DB">
                  <w:pPr>
                    <w:framePr w:hSpace="180" w:wrap="around" w:vAnchor="text" w:hAnchor="margin" w:y="37"/>
                    <w:widowControl w:val="0"/>
                    <w:jc w:val="center"/>
                    <w:rPr>
                      <w:sz w:val="23"/>
                      <w:szCs w:val="23"/>
                    </w:rPr>
                  </w:pPr>
                  <w:r w:rsidRPr="000F53CA">
                    <w:rPr>
                      <w:sz w:val="23"/>
                      <w:szCs w:val="23"/>
                    </w:rPr>
                    <w:t>М.П.</w:t>
                  </w:r>
                </w:p>
              </w:tc>
            </w:tr>
          </w:tbl>
          <w:p w:rsidR="007D6F8F" w:rsidRPr="001454DB" w:rsidRDefault="007D6F8F" w:rsidP="001454DB">
            <w:pPr>
              <w:widowControl w:val="0"/>
              <w:tabs>
                <w:tab w:val="center" w:pos="4677"/>
                <w:tab w:val="right" w:pos="9355"/>
              </w:tabs>
              <w:spacing w:line="276" w:lineRule="auto"/>
              <w:jc w:val="center"/>
              <w:rPr>
                <w:b/>
                <w:sz w:val="23"/>
                <w:szCs w:val="23"/>
              </w:rPr>
            </w:pPr>
          </w:p>
        </w:tc>
      </w:tr>
    </w:tbl>
    <w:p w:rsidR="007D6F8F" w:rsidRPr="000F53CA" w:rsidRDefault="007D6F8F" w:rsidP="00321CE4">
      <w:pPr>
        <w:widowControl w:val="0"/>
        <w:tabs>
          <w:tab w:val="center" w:pos="4677"/>
          <w:tab w:val="right" w:pos="9355"/>
        </w:tabs>
        <w:spacing w:line="276" w:lineRule="auto"/>
        <w:jc w:val="center"/>
        <w:rPr>
          <w:rFonts w:ascii="Arial" w:hAnsi="Arial" w:cs="Arial"/>
          <w:sz w:val="23"/>
          <w:szCs w:val="23"/>
        </w:rPr>
      </w:pPr>
    </w:p>
    <w:tbl>
      <w:tblPr>
        <w:tblW w:w="10644" w:type="dxa"/>
        <w:tblLook w:val="00A0"/>
      </w:tblPr>
      <w:tblGrid>
        <w:gridCol w:w="10408"/>
        <w:gridCol w:w="236"/>
      </w:tblGrid>
      <w:tr w:rsidR="007D6F8F" w:rsidRPr="000F53CA" w:rsidTr="00D26083">
        <w:trPr>
          <w:trHeight w:val="298"/>
        </w:trPr>
        <w:tc>
          <w:tcPr>
            <w:tcW w:w="10422" w:type="dxa"/>
          </w:tcPr>
          <w:p w:rsidR="007D6F8F" w:rsidRPr="000F53CA" w:rsidRDefault="007D6F8F" w:rsidP="00B448DB">
            <w:pPr>
              <w:widowControl w:val="0"/>
              <w:spacing w:line="276" w:lineRule="auto"/>
              <w:jc w:val="center"/>
              <w:rPr>
                <w:b/>
                <w:sz w:val="23"/>
                <w:szCs w:val="23"/>
              </w:rPr>
            </w:pPr>
          </w:p>
        </w:tc>
        <w:tc>
          <w:tcPr>
            <w:tcW w:w="222" w:type="dxa"/>
          </w:tcPr>
          <w:p w:rsidR="007D6F8F" w:rsidRPr="000F53CA" w:rsidRDefault="007D6F8F" w:rsidP="00B448DB">
            <w:pPr>
              <w:widowControl w:val="0"/>
              <w:spacing w:line="276" w:lineRule="auto"/>
              <w:jc w:val="center"/>
              <w:rPr>
                <w:b/>
                <w:sz w:val="23"/>
                <w:szCs w:val="23"/>
              </w:rPr>
            </w:pPr>
          </w:p>
        </w:tc>
      </w:tr>
    </w:tbl>
    <w:p w:rsidR="007D6F8F" w:rsidRPr="000F53CA" w:rsidRDefault="007D6F8F">
      <w:pPr>
        <w:rPr>
          <w:sz w:val="28"/>
          <w:szCs w:val="28"/>
        </w:rPr>
      </w:pPr>
    </w:p>
    <w:sectPr w:rsidR="007D6F8F" w:rsidRPr="000F53CA" w:rsidSect="00845736">
      <w:pgSz w:w="11906" w:h="16838"/>
      <w:pgMar w:top="851" w:right="851" w:bottom="851"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nux Libertine 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bullet"/>
      <w:lvlText w:val="-"/>
      <w:lvlJc w:val="left"/>
      <w:pPr>
        <w:tabs>
          <w:tab w:val="num" w:pos="1287"/>
        </w:tabs>
        <w:ind w:left="1287" w:hanging="360"/>
      </w:pPr>
      <w:rPr>
        <w:rFonts w:ascii="Times New Roman" w:hAnsi="Times New Roman"/>
      </w:rPr>
    </w:lvl>
  </w:abstractNum>
  <w:abstractNum w:abstractNumId="1">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DD280F"/>
    <w:multiLevelType w:val="multilevel"/>
    <w:tmpl w:val="3114366C"/>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3">
    <w:nsid w:val="2BD843F7"/>
    <w:multiLevelType w:val="hybridMultilevel"/>
    <w:tmpl w:val="3AB6AFC6"/>
    <w:lvl w:ilvl="0" w:tplc="F692CAF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7224CC"/>
    <w:multiLevelType w:val="hybridMultilevel"/>
    <w:tmpl w:val="262A6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9D2FAA"/>
    <w:multiLevelType w:val="multilevel"/>
    <w:tmpl w:val="9C1C88CE"/>
    <w:lvl w:ilvl="0">
      <w:start w:val="1"/>
      <w:numFmt w:val="decimal"/>
      <w:pStyle w:val="a0"/>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6">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AB10868"/>
    <w:multiLevelType w:val="hybridMultilevel"/>
    <w:tmpl w:val="5C96809E"/>
    <w:lvl w:ilvl="0" w:tplc="285CB272">
      <w:start w:val="4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73F6724D"/>
    <w:multiLevelType w:val="hybridMultilevel"/>
    <w:tmpl w:val="A59A87AA"/>
    <w:lvl w:ilvl="0" w:tplc="285CB272">
      <w:start w:val="4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BE37D3"/>
    <w:multiLevelType w:val="hybridMultilevel"/>
    <w:tmpl w:val="C54451E4"/>
    <w:lvl w:ilvl="0" w:tplc="F692CAF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A3B7B82"/>
    <w:multiLevelType w:val="multilevel"/>
    <w:tmpl w:val="E92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10"/>
  </w:num>
  <w:num w:numId="10">
    <w:abstractNumId w:val="3"/>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E98"/>
    <w:rsid w:val="0000201D"/>
    <w:rsid w:val="00006B00"/>
    <w:rsid w:val="00010053"/>
    <w:rsid w:val="000225D2"/>
    <w:rsid w:val="0002391C"/>
    <w:rsid w:val="0003198C"/>
    <w:rsid w:val="000328B8"/>
    <w:rsid w:val="00032B4E"/>
    <w:rsid w:val="00055B5E"/>
    <w:rsid w:val="00060E9A"/>
    <w:rsid w:val="0006326F"/>
    <w:rsid w:val="00073A12"/>
    <w:rsid w:val="0007610B"/>
    <w:rsid w:val="000870CD"/>
    <w:rsid w:val="00095C98"/>
    <w:rsid w:val="000A043E"/>
    <w:rsid w:val="000A2CC1"/>
    <w:rsid w:val="000A4C76"/>
    <w:rsid w:val="000B2560"/>
    <w:rsid w:val="000B4120"/>
    <w:rsid w:val="000B5A2F"/>
    <w:rsid w:val="000B5B56"/>
    <w:rsid w:val="000B7591"/>
    <w:rsid w:val="000C363B"/>
    <w:rsid w:val="000C3986"/>
    <w:rsid w:val="000C5E0B"/>
    <w:rsid w:val="000C76E6"/>
    <w:rsid w:val="000D0C8E"/>
    <w:rsid w:val="000D613D"/>
    <w:rsid w:val="000E2E78"/>
    <w:rsid w:val="000E794C"/>
    <w:rsid w:val="000F1C43"/>
    <w:rsid w:val="000F4E58"/>
    <w:rsid w:val="000F53CA"/>
    <w:rsid w:val="000F637D"/>
    <w:rsid w:val="00110573"/>
    <w:rsid w:val="00111B84"/>
    <w:rsid w:val="001235AE"/>
    <w:rsid w:val="00126E29"/>
    <w:rsid w:val="00130B1C"/>
    <w:rsid w:val="00136F18"/>
    <w:rsid w:val="001417D7"/>
    <w:rsid w:val="001434E5"/>
    <w:rsid w:val="0014375D"/>
    <w:rsid w:val="001454DB"/>
    <w:rsid w:val="0014752F"/>
    <w:rsid w:val="00150737"/>
    <w:rsid w:val="001519EE"/>
    <w:rsid w:val="001520E8"/>
    <w:rsid w:val="001561A0"/>
    <w:rsid w:val="00161ABE"/>
    <w:rsid w:val="00163A44"/>
    <w:rsid w:val="001739CD"/>
    <w:rsid w:val="00175B16"/>
    <w:rsid w:val="0017608D"/>
    <w:rsid w:val="00182855"/>
    <w:rsid w:val="001A049F"/>
    <w:rsid w:val="001A520D"/>
    <w:rsid w:val="001A5A5B"/>
    <w:rsid w:val="001A76AA"/>
    <w:rsid w:val="001B44A3"/>
    <w:rsid w:val="001C59B5"/>
    <w:rsid w:val="001C63D3"/>
    <w:rsid w:val="001D0049"/>
    <w:rsid w:val="001E0C19"/>
    <w:rsid w:val="001E24C7"/>
    <w:rsid w:val="001E5826"/>
    <w:rsid w:val="001F2714"/>
    <w:rsid w:val="001F3733"/>
    <w:rsid w:val="001F3984"/>
    <w:rsid w:val="001F5E4C"/>
    <w:rsid w:val="002043B1"/>
    <w:rsid w:val="00211FAF"/>
    <w:rsid w:val="00215819"/>
    <w:rsid w:val="00223315"/>
    <w:rsid w:val="0023624D"/>
    <w:rsid w:val="002368F0"/>
    <w:rsid w:val="00240D2C"/>
    <w:rsid w:val="002562FD"/>
    <w:rsid w:val="00264A55"/>
    <w:rsid w:val="00272989"/>
    <w:rsid w:val="00286A81"/>
    <w:rsid w:val="002909F9"/>
    <w:rsid w:val="00293AD3"/>
    <w:rsid w:val="002A6F69"/>
    <w:rsid w:val="002B386F"/>
    <w:rsid w:val="002B41CB"/>
    <w:rsid w:val="002C4DB7"/>
    <w:rsid w:val="002E4F61"/>
    <w:rsid w:val="002E547F"/>
    <w:rsid w:val="002E5878"/>
    <w:rsid w:val="002E7C5A"/>
    <w:rsid w:val="002F06AA"/>
    <w:rsid w:val="002F397C"/>
    <w:rsid w:val="00304CA1"/>
    <w:rsid w:val="00304E29"/>
    <w:rsid w:val="00321CE4"/>
    <w:rsid w:val="00324BB2"/>
    <w:rsid w:val="0032611B"/>
    <w:rsid w:val="00326C7C"/>
    <w:rsid w:val="003337E1"/>
    <w:rsid w:val="003403E1"/>
    <w:rsid w:val="00342199"/>
    <w:rsid w:val="003452EA"/>
    <w:rsid w:val="003535D2"/>
    <w:rsid w:val="003539DB"/>
    <w:rsid w:val="00356222"/>
    <w:rsid w:val="00363F94"/>
    <w:rsid w:val="00376924"/>
    <w:rsid w:val="00380EEA"/>
    <w:rsid w:val="00390361"/>
    <w:rsid w:val="00392BDD"/>
    <w:rsid w:val="003945D7"/>
    <w:rsid w:val="0039556F"/>
    <w:rsid w:val="003A0ABE"/>
    <w:rsid w:val="003A0C7C"/>
    <w:rsid w:val="003B1B89"/>
    <w:rsid w:val="003B6461"/>
    <w:rsid w:val="003C07A8"/>
    <w:rsid w:val="003C410C"/>
    <w:rsid w:val="003E0475"/>
    <w:rsid w:val="003E19A0"/>
    <w:rsid w:val="003E74A2"/>
    <w:rsid w:val="003E78F7"/>
    <w:rsid w:val="003F4DB1"/>
    <w:rsid w:val="003F4F3F"/>
    <w:rsid w:val="00407EAF"/>
    <w:rsid w:val="00412A23"/>
    <w:rsid w:val="004145E0"/>
    <w:rsid w:val="00415114"/>
    <w:rsid w:val="004203EE"/>
    <w:rsid w:val="00424079"/>
    <w:rsid w:val="00425656"/>
    <w:rsid w:val="00431095"/>
    <w:rsid w:val="00437537"/>
    <w:rsid w:val="0044739F"/>
    <w:rsid w:val="004474A1"/>
    <w:rsid w:val="00447E02"/>
    <w:rsid w:val="00452C0A"/>
    <w:rsid w:val="00466E97"/>
    <w:rsid w:val="004721C2"/>
    <w:rsid w:val="00472F89"/>
    <w:rsid w:val="00473672"/>
    <w:rsid w:val="00474A42"/>
    <w:rsid w:val="00474F14"/>
    <w:rsid w:val="004751B0"/>
    <w:rsid w:val="00477994"/>
    <w:rsid w:val="004831F8"/>
    <w:rsid w:val="004901D8"/>
    <w:rsid w:val="004966D3"/>
    <w:rsid w:val="004A2472"/>
    <w:rsid w:val="004C4A2B"/>
    <w:rsid w:val="004D0A67"/>
    <w:rsid w:val="004D1C13"/>
    <w:rsid w:val="004D2EA4"/>
    <w:rsid w:val="004D4004"/>
    <w:rsid w:val="004F52EE"/>
    <w:rsid w:val="004F5DC4"/>
    <w:rsid w:val="004F7AF1"/>
    <w:rsid w:val="0050221E"/>
    <w:rsid w:val="00507C57"/>
    <w:rsid w:val="00530674"/>
    <w:rsid w:val="00531CF9"/>
    <w:rsid w:val="00531D9E"/>
    <w:rsid w:val="005352D9"/>
    <w:rsid w:val="005363C9"/>
    <w:rsid w:val="00536D63"/>
    <w:rsid w:val="00551B02"/>
    <w:rsid w:val="005523A0"/>
    <w:rsid w:val="00555954"/>
    <w:rsid w:val="00556131"/>
    <w:rsid w:val="005564A8"/>
    <w:rsid w:val="005B3913"/>
    <w:rsid w:val="005C580C"/>
    <w:rsid w:val="005C60F9"/>
    <w:rsid w:val="005D0EA0"/>
    <w:rsid w:val="005E6FF4"/>
    <w:rsid w:val="005E7705"/>
    <w:rsid w:val="005F300C"/>
    <w:rsid w:val="00611143"/>
    <w:rsid w:val="00611EAA"/>
    <w:rsid w:val="00617911"/>
    <w:rsid w:val="006272AD"/>
    <w:rsid w:val="00631817"/>
    <w:rsid w:val="00632EEE"/>
    <w:rsid w:val="00635421"/>
    <w:rsid w:val="006425CF"/>
    <w:rsid w:val="00650162"/>
    <w:rsid w:val="006502F6"/>
    <w:rsid w:val="00650C36"/>
    <w:rsid w:val="00663F7D"/>
    <w:rsid w:val="006642BB"/>
    <w:rsid w:val="0067317F"/>
    <w:rsid w:val="006743C7"/>
    <w:rsid w:val="00690617"/>
    <w:rsid w:val="00690E3F"/>
    <w:rsid w:val="006A0083"/>
    <w:rsid w:val="006A7894"/>
    <w:rsid w:val="006B5AFA"/>
    <w:rsid w:val="006B6F6F"/>
    <w:rsid w:val="006C0074"/>
    <w:rsid w:val="006C06E6"/>
    <w:rsid w:val="006C0B58"/>
    <w:rsid w:val="006C1AA9"/>
    <w:rsid w:val="006C1D61"/>
    <w:rsid w:val="006C24C9"/>
    <w:rsid w:val="006C3463"/>
    <w:rsid w:val="006C4DF3"/>
    <w:rsid w:val="006C6A38"/>
    <w:rsid w:val="006C7941"/>
    <w:rsid w:val="006C7CE8"/>
    <w:rsid w:val="006D4722"/>
    <w:rsid w:val="006E687A"/>
    <w:rsid w:val="006F72CC"/>
    <w:rsid w:val="007007AB"/>
    <w:rsid w:val="00700F02"/>
    <w:rsid w:val="0070342B"/>
    <w:rsid w:val="007104CF"/>
    <w:rsid w:val="00710A34"/>
    <w:rsid w:val="00733539"/>
    <w:rsid w:val="007435F3"/>
    <w:rsid w:val="00761571"/>
    <w:rsid w:val="00767780"/>
    <w:rsid w:val="0077611E"/>
    <w:rsid w:val="007774C5"/>
    <w:rsid w:val="007806B2"/>
    <w:rsid w:val="0078203B"/>
    <w:rsid w:val="0078650E"/>
    <w:rsid w:val="00795671"/>
    <w:rsid w:val="007A4B53"/>
    <w:rsid w:val="007B011F"/>
    <w:rsid w:val="007C222F"/>
    <w:rsid w:val="007C375F"/>
    <w:rsid w:val="007C614C"/>
    <w:rsid w:val="007C7EF4"/>
    <w:rsid w:val="007D0F5C"/>
    <w:rsid w:val="007D13E6"/>
    <w:rsid w:val="007D2D2A"/>
    <w:rsid w:val="007D5EFF"/>
    <w:rsid w:val="007D68D4"/>
    <w:rsid w:val="007D6F8F"/>
    <w:rsid w:val="007E130E"/>
    <w:rsid w:val="007E52A9"/>
    <w:rsid w:val="007E5E9F"/>
    <w:rsid w:val="007E75AD"/>
    <w:rsid w:val="007E7C91"/>
    <w:rsid w:val="007F14C9"/>
    <w:rsid w:val="007F2AEC"/>
    <w:rsid w:val="007F465E"/>
    <w:rsid w:val="007F4B61"/>
    <w:rsid w:val="007F5F67"/>
    <w:rsid w:val="007F6B99"/>
    <w:rsid w:val="00805DE0"/>
    <w:rsid w:val="00807D59"/>
    <w:rsid w:val="00813A4C"/>
    <w:rsid w:val="00821E98"/>
    <w:rsid w:val="008318B6"/>
    <w:rsid w:val="008374FE"/>
    <w:rsid w:val="00845736"/>
    <w:rsid w:val="00851732"/>
    <w:rsid w:val="008523F0"/>
    <w:rsid w:val="008534D2"/>
    <w:rsid w:val="0086561F"/>
    <w:rsid w:val="008656A7"/>
    <w:rsid w:val="0087414E"/>
    <w:rsid w:val="0088118C"/>
    <w:rsid w:val="0088222A"/>
    <w:rsid w:val="00882DA6"/>
    <w:rsid w:val="00885DCA"/>
    <w:rsid w:val="00896AF1"/>
    <w:rsid w:val="008A079C"/>
    <w:rsid w:val="008A20B4"/>
    <w:rsid w:val="008B1558"/>
    <w:rsid w:val="008B4FA5"/>
    <w:rsid w:val="008C0812"/>
    <w:rsid w:val="008C2CDA"/>
    <w:rsid w:val="008C41D7"/>
    <w:rsid w:val="008D3B8C"/>
    <w:rsid w:val="008D5D97"/>
    <w:rsid w:val="008D5E91"/>
    <w:rsid w:val="008D7CB5"/>
    <w:rsid w:val="008E36AA"/>
    <w:rsid w:val="008E66BA"/>
    <w:rsid w:val="008F5BBC"/>
    <w:rsid w:val="00901927"/>
    <w:rsid w:val="00911919"/>
    <w:rsid w:val="00912588"/>
    <w:rsid w:val="00913B6E"/>
    <w:rsid w:val="009156EE"/>
    <w:rsid w:val="00932E88"/>
    <w:rsid w:val="00936E72"/>
    <w:rsid w:val="0093746A"/>
    <w:rsid w:val="0094427A"/>
    <w:rsid w:val="009446A4"/>
    <w:rsid w:val="009461BF"/>
    <w:rsid w:val="009475A0"/>
    <w:rsid w:val="00953369"/>
    <w:rsid w:val="0096752F"/>
    <w:rsid w:val="00976279"/>
    <w:rsid w:val="00976C1D"/>
    <w:rsid w:val="00980D34"/>
    <w:rsid w:val="00985AA2"/>
    <w:rsid w:val="00990AED"/>
    <w:rsid w:val="00994166"/>
    <w:rsid w:val="009948F9"/>
    <w:rsid w:val="009B479E"/>
    <w:rsid w:val="009B6797"/>
    <w:rsid w:val="009D2D16"/>
    <w:rsid w:val="009D3F8C"/>
    <w:rsid w:val="009F0B22"/>
    <w:rsid w:val="009F314E"/>
    <w:rsid w:val="00A02538"/>
    <w:rsid w:val="00A030F5"/>
    <w:rsid w:val="00A15A83"/>
    <w:rsid w:val="00A15ED8"/>
    <w:rsid w:val="00A1631F"/>
    <w:rsid w:val="00A24349"/>
    <w:rsid w:val="00A26999"/>
    <w:rsid w:val="00A34973"/>
    <w:rsid w:val="00A4443C"/>
    <w:rsid w:val="00A44B90"/>
    <w:rsid w:val="00A45234"/>
    <w:rsid w:val="00A45428"/>
    <w:rsid w:val="00A716D8"/>
    <w:rsid w:val="00A72ECC"/>
    <w:rsid w:val="00A73AA5"/>
    <w:rsid w:val="00A8135C"/>
    <w:rsid w:val="00A82D1E"/>
    <w:rsid w:val="00A849BB"/>
    <w:rsid w:val="00A93686"/>
    <w:rsid w:val="00A97CB1"/>
    <w:rsid w:val="00AA296E"/>
    <w:rsid w:val="00AB0805"/>
    <w:rsid w:val="00AB4115"/>
    <w:rsid w:val="00AC4F47"/>
    <w:rsid w:val="00AC63E5"/>
    <w:rsid w:val="00AD08D6"/>
    <w:rsid w:val="00AE1B66"/>
    <w:rsid w:val="00AE2294"/>
    <w:rsid w:val="00AE4F27"/>
    <w:rsid w:val="00AE55D2"/>
    <w:rsid w:val="00AE6FED"/>
    <w:rsid w:val="00AE7F20"/>
    <w:rsid w:val="00AF428B"/>
    <w:rsid w:val="00AF4849"/>
    <w:rsid w:val="00AF6AC4"/>
    <w:rsid w:val="00AF70BB"/>
    <w:rsid w:val="00AF735F"/>
    <w:rsid w:val="00B011FF"/>
    <w:rsid w:val="00B027EA"/>
    <w:rsid w:val="00B10F1E"/>
    <w:rsid w:val="00B11E35"/>
    <w:rsid w:val="00B15F68"/>
    <w:rsid w:val="00B30255"/>
    <w:rsid w:val="00B33126"/>
    <w:rsid w:val="00B33928"/>
    <w:rsid w:val="00B41D8A"/>
    <w:rsid w:val="00B43126"/>
    <w:rsid w:val="00B448DB"/>
    <w:rsid w:val="00B51FC5"/>
    <w:rsid w:val="00B629AA"/>
    <w:rsid w:val="00B66A71"/>
    <w:rsid w:val="00B737FE"/>
    <w:rsid w:val="00B804AC"/>
    <w:rsid w:val="00B810C3"/>
    <w:rsid w:val="00B822EF"/>
    <w:rsid w:val="00B83786"/>
    <w:rsid w:val="00B849BE"/>
    <w:rsid w:val="00B85E4A"/>
    <w:rsid w:val="00B90BD0"/>
    <w:rsid w:val="00BA216B"/>
    <w:rsid w:val="00BB6052"/>
    <w:rsid w:val="00BD2DEE"/>
    <w:rsid w:val="00BD3890"/>
    <w:rsid w:val="00BE43CE"/>
    <w:rsid w:val="00BE4721"/>
    <w:rsid w:val="00BE4D2C"/>
    <w:rsid w:val="00BF3EAD"/>
    <w:rsid w:val="00BF75EA"/>
    <w:rsid w:val="00C00987"/>
    <w:rsid w:val="00C05C5E"/>
    <w:rsid w:val="00C06F13"/>
    <w:rsid w:val="00C07240"/>
    <w:rsid w:val="00C10621"/>
    <w:rsid w:val="00C175F2"/>
    <w:rsid w:val="00C17C34"/>
    <w:rsid w:val="00C209F2"/>
    <w:rsid w:val="00C250CC"/>
    <w:rsid w:val="00C40299"/>
    <w:rsid w:val="00C40CAC"/>
    <w:rsid w:val="00C459E8"/>
    <w:rsid w:val="00C45A6E"/>
    <w:rsid w:val="00C45F78"/>
    <w:rsid w:val="00C57F3C"/>
    <w:rsid w:val="00C63BE8"/>
    <w:rsid w:val="00C66DF5"/>
    <w:rsid w:val="00C726EF"/>
    <w:rsid w:val="00C741AA"/>
    <w:rsid w:val="00C74D26"/>
    <w:rsid w:val="00C753FE"/>
    <w:rsid w:val="00C8237C"/>
    <w:rsid w:val="00C8790D"/>
    <w:rsid w:val="00C9032B"/>
    <w:rsid w:val="00C97CF9"/>
    <w:rsid w:val="00CA0207"/>
    <w:rsid w:val="00CA0ED9"/>
    <w:rsid w:val="00CA3931"/>
    <w:rsid w:val="00CA4DAB"/>
    <w:rsid w:val="00CA6422"/>
    <w:rsid w:val="00CA6E0C"/>
    <w:rsid w:val="00CB09FB"/>
    <w:rsid w:val="00CB2ACD"/>
    <w:rsid w:val="00CC27B0"/>
    <w:rsid w:val="00CC2A7A"/>
    <w:rsid w:val="00CC4BD5"/>
    <w:rsid w:val="00CC7F80"/>
    <w:rsid w:val="00CD0534"/>
    <w:rsid w:val="00CE17D4"/>
    <w:rsid w:val="00CF1BD2"/>
    <w:rsid w:val="00D0085B"/>
    <w:rsid w:val="00D03DE2"/>
    <w:rsid w:val="00D14D58"/>
    <w:rsid w:val="00D20249"/>
    <w:rsid w:val="00D26083"/>
    <w:rsid w:val="00D33F2C"/>
    <w:rsid w:val="00D530CF"/>
    <w:rsid w:val="00D53CC0"/>
    <w:rsid w:val="00D53D03"/>
    <w:rsid w:val="00D574E0"/>
    <w:rsid w:val="00D576EC"/>
    <w:rsid w:val="00D6114A"/>
    <w:rsid w:val="00D61A13"/>
    <w:rsid w:val="00D6570F"/>
    <w:rsid w:val="00D80676"/>
    <w:rsid w:val="00D93DE3"/>
    <w:rsid w:val="00D97C77"/>
    <w:rsid w:val="00DB0E6D"/>
    <w:rsid w:val="00DB6454"/>
    <w:rsid w:val="00DC1DAE"/>
    <w:rsid w:val="00DC6743"/>
    <w:rsid w:val="00DD65AD"/>
    <w:rsid w:val="00DD7466"/>
    <w:rsid w:val="00DD7AAB"/>
    <w:rsid w:val="00DE7363"/>
    <w:rsid w:val="00DF14E3"/>
    <w:rsid w:val="00E00B56"/>
    <w:rsid w:val="00E10974"/>
    <w:rsid w:val="00E11DB9"/>
    <w:rsid w:val="00E15C65"/>
    <w:rsid w:val="00E20684"/>
    <w:rsid w:val="00E227F5"/>
    <w:rsid w:val="00E267BC"/>
    <w:rsid w:val="00E3123F"/>
    <w:rsid w:val="00E347FB"/>
    <w:rsid w:val="00E422E7"/>
    <w:rsid w:val="00E446C9"/>
    <w:rsid w:val="00E5164C"/>
    <w:rsid w:val="00E60448"/>
    <w:rsid w:val="00E61CAE"/>
    <w:rsid w:val="00E642B7"/>
    <w:rsid w:val="00E922C8"/>
    <w:rsid w:val="00E924DF"/>
    <w:rsid w:val="00E925AC"/>
    <w:rsid w:val="00EA28C7"/>
    <w:rsid w:val="00EA29ED"/>
    <w:rsid w:val="00EA3D9A"/>
    <w:rsid w:val="00EA787D"/>
    <w:rsid w:val="00EB73A3"/>
    <w:rsid w:val="00EC6E44"/>
    <w:rsid w:val="00ED047A"/>
    <w:rsid w:val="00ED3B4C"/>
    <w:rsid w:val="00ED3F23"/>
    <w:rsid w:val="00EE0D24"/>
    <w:rsid w:val="00EE1D8E"/>
    <w:rsid w:val="00EF607F"/>
    <w:rsid w:val="00F01A20"/>
    <w:rsid w:val="00F03111"/>
    <w:rsid w:val="00F055B9"/>
    <w:rsid w:val="00F105B2"/>
    <w:rsid w:val="00F11A66"/>
    <w:rsid w:val="00F14B49"/>
    <w:rsid w:val="00F23F2C"/>
    <w:rsid w:val="00F33D16"/>
    <w:rsid w:val="00F35C0A"/>
    <w:rsid w:val="00F47E56"/>
    <w:rsid w:val="00F6172A"/>
    <w:rsid w:val="00F65852"/>
    <w:rsid w:val="00F7274C"/>
    <w:rsid w:val="00F72C8C"/>
    <w:rsid w:val="00F73A0D"/>
    <w:rsid w:val="00F807A2"/>
    <w:rsid w:val="00F83F60"/>
    <w:rsid w:val="00F86C0A"/>
    <w:rsid w:val="00F87DE7"/>
    <w:rsid w:val="00F95E9E"/>
    <w:rsid w:val="00FA1788"/>
    <w:rsid w:val="00FB5AF1"/>
    <w:rsid w:val="00FD2A6C"/>
    <w:rsid w:val="00FD310A"/>
    <w:rsid w:val="00FD65B9"/>
    <w:rsid w:val="00FE0FC2"/>
    <w:rsid w:val="00FE345C"/>
    <w:rsid w:val="00FE5CE4"/>
    <w:rsid w:val="00FE7C13"/>
    <w:rsid w:val="00FF5026"/>
    <w:rsid w:val="00FF5208"/>
    <w:rsid w:val="00FF5C01"/>
    <w:rsid w:val="00FF7E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ode"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FE"/>
    <w:rPr>
      <w:rFonts w:ascii="Times New Roman" w:eastAsia="Times New Roman" w:hAnsi="Times New Roman"/>
      <w:sz w:val="20"/>
      <w:szCs w:val="20"/>
      <w:lang w:val="uk-UA"/>
    </w:rPr>
  </w:style>
  <w:style w:type="paragraph" w:styleId="Heading1">
    <w:name w:val="heading 1"/>
    <w:basedOn w:val="Normal"/>
    <w:link w:val="Heading1Char"/>
    <w:uiPriority w:val="99"/>
    <w:qFormat/>
    <w:rsid w:val="005C60F9"/>
    <w:pPr>
      <w:spacing w:before="100" w:beforeAutospacing="1" w:after="100" w:afterAutospacing="1"/>
      <w:outlineLvl w:val="0"/>
    </w:pPr>
    <w:rPr>
      <w:b/>
      <w:bCs/>
      <w:kern w:val="36"/>
      <w:sz w:val="48"/>
      <w:szCs w:val="48"/>
      <w:lang w:val="ru-RU"/>
    </w:rPr>
  </w:style>
  <w:style w:type="paragraph" w:styleId="Heading4">
    <w:name w:val="heading 4"/>
    <w:basedOn w:val="Normal"/>
    <w:link w:val="Heading4Char"/>
    <w:uiPriority w:val="99"/>
    <w:qFormat/>
    <w:rsid w:val="005C60F9"/>
    <w:pPr>
      <w:spacing w:before="100" w:beforeAutospacing="1" w:after="100" w:afterAutospacing="1"/>
      <w:outlineLvl w:val="3"/>
    </w:pPr>
    <w:rPr>
      <w:b/>
      <w:bCs/>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0F9"/>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locked/>
    <w:rsid w:val="005C60F9"/>
    <w:rPr>
      <w:rFonts w:ascii="Times New Roman" w:hAnsi="Times New Roman" w:cs="Times New Roman"/>
      <w:b/>
      <w:bCs/>
      <w:sz w:val="24"/>
      <w:szCs w:val="24"/>
      <w:lang w:eastAsia="ru-RU"/>
    </w:rPr>
  </w:style>
  <w:style w:type="paragraph" w:customStyle="1" w:styleId="10">
    <w:name w:val="Знак Знак10"/>
    <w:basedOn w:val="Normal"/>
    <w:uiPriority w:val="99"/>
    <w:rsid w:val="00821E98"/>
    <w:rPr>
      <w:rFonts w:ascii="Verdana" w:hAnsi="Verdana" w:cs="Verdana"/>
      <w:color w:val="000000"/>
      <w:lang w:val="en-US" w:eastAsia="en-US"/>
    </w:rPr>
  </w:style>
  <w:style w:type="character" w:styleId="Hyperlink">
    <w:name w:val="Hyperlink"/>
    <w:basedOn w:val="DefaultParagraphFont"/>
    <w:uiPriority w:val="99"/>
    <w:rsid w:val="005C60F9"/>
    <w:rPr>
      <w:rFonts w:cs="Times New Roman"/>
      <w:color w:val="0000FF"/>
      <w:u w:val="single"/>
    </w:rPr>
  </w:style>
  <w:style w:type="paragraph" w:styleId="z-TopofForm">
    <w:name w:val="HTML Top of Form"/>
    <w:basedOn w:val="Normal"/>
    <w:next w:val="Normal"/>
    <w:link w:val="z-TopofFormChar"/>
    <w:hidden/>
    <w:uiPriority w:val="99"/>
    <w:semiHidden/>
    <w:rsid w:val="005C60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5C60F9"/>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5C60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C60F9"/>
    <w:rPr>
      <w:rFonts w:ascii="Arial" w:hAnsi="Arial" w:cs="Arial"/>
      <w:vanish/>
      <w:sz w:val="16"/>
      <w:szCs w:val="16"/>
      <w:lang w:eastAsia="ru-RU"/>
    </w:rPr>
  </w:style>
  <w:style w:type="character" w:customStyle="1" w:styleId="valid">
    <w:name w:val="valid"/>
    <w:basedOn w:val="DefaultParagraphFont"/>
    <w:uiPriority w:val="99"/>
    <w:rsid w:val="005C60F9"/>
    <w:rPr>
      <w:rFonts w:cs="Times New Roman"/>
    </w:rPr>
  </w:style>
  <w:style w:type="character" w:customStyle="1" w:styleId="dat0">
    <w:name w:val="dat0"/>
    <w:basedOn w:val="DefaultParagraphFont"/>
    <w:uiPriority w:val="99"/>
    <w:rsid w:val="005C60F9"/>
    <w:rPr>
      <w:rFonts w:cs="Times New Roman"/>
    </w:rPr>
  </w:style>
  <w:style w:type="character" w:customStyle="1" w:styleId="hidden-md-down">
    <w:name w:val="hidden-md-down"/>
    <w:basedOn w:val="DefaultParagraphFont"/>
    <w:uiPriority w:val="99"/>
    <w:rsid w:val="005C60F9"/>
    <w:rPr>
      <w:rFonts w:cs="Times New Roman"/>
    </w:rPr>
  </w:style>
  <w:style w:type="character" w:customStyle="1" w:styleId="rvts0">
    <w:name w:val="rvts0"/>
    <w:basedOn w:val="DefaultParagraphFont"/>
    <w:uiPriority w:val="99"/>
    <w:rsid w:val="005C60F9"/>
    <w:rPr>
      <w:rFonts w:cs="Times New Roman"/>
    </w:rPr>
  </w:style>
  <w:style w:type="paragraph" w:customStyle="1" w:styleId="rvps7">
    <w:name w:val="rvps7"/>
    <w:basedOn w:val="Normal"/>
    <w:uiPriority w:val="99"/>
    <w:rsid w:val="005C60F9"/>
    <w:pPr>
      <w:spacing w:before="100" w:beforeAutospacing="1" w:after="100" w:afterAutospacing="1"/>
    </w:pPr>
    <w:rPr>
      <w:sz w:val="24"/>
      <w:szCs w:val="24"/>
      <w:lang w:val="ru-RU"/>
    </w:rPr>
  </w:style>
  <w:style w:type="paragraph" w:customStyle="1" w:styleId="rvps17">
    <w:name w:val="rvps17"/>
    <w:basedOn w:val="Normal"/>
    <w:uiPriority w:val="99"/>
    <w:rsid w:val="005C60F9"/>
    <w:pPr>
      <w:spacing w:before="100" w:beforeAutospacing="1" w:after="100" w:afterAutospacing="1"/>
    </w:pPr>
    <w:rPr>
      <w:sz w:val="24"/>
      <w:szCs w:val="24"/>
      <w:lang w:val="ru-RU"/>
    </w:rPr>
  </w:style>
  <w:style w:type="character" w:customStyle="1" w:styleId="rvts23">
    <w:name w:val="rvts23"/>
    <w:basedOn w:val="DefaultParagraphFont"/>
    <w:uiPriority w:val="99"/>
    <w:rsid w:val="005C60F9"/>
    <w:rPr>
      <w:rFonts w:cs="Times New Roman"/>
    </w:rPr>
  </w:style>
  <w:style w:type="character" w:customStyle="1" w:styleId="rvts64">
    <w:name w:val="rvts64"/>
    <w:basedOn w:val="DefaultParagraphFont"/>
    <w:uiPriority w:val="99"/>
    <w:rsid w:val="005C60F9"/>
    <w:rPr>
      <w:rFonts w:cs="Times New Roman"/>
    </w:rPr>
  </w:style>
  <w:style w:type="character" w:customStyle="1" w:styleId="rvts9">
    <w:name w:val="rvts9"/>
    <w:basedOn w:val="DefaultParagraphFont"/>
    <w:uiPriority w:val="99"/>
    <w:rsid w:val="005C60F9"/>
    <w:rPr>
      <w:rFonts w:cs="Times New Roman"/>
    </w:rPr>
  </w:style>
  <w:style w:type="paragraph" w:customStyle="1" w:styleId="rvps6">
    <w:name w:val="rvps6"/>
    <w:basedOn w:val="Normal"/>
    <w:uiPriority w:val="99"/>
    <w:rsid w:val="005C60F9"/>
    <w:pPr>
      <w:spacing w:before="100" w:beforeAutospacing="1" w:after="100" w:afterAutospacing="1"/>
    </w:pPr>
    <w:rPr>
      <w:sz w:val="24"/>
      <w:szCs w:val="24"/>
      <w:lang w:val="ru-RU"/>
    </w:rPr>
  </w:style>
  <w:style w:type="paragraph" w:customStyle="1" w:styleId="rvps18">
    <w:name w:val="rvps18"/>
    <w:basedOn w:val="Normal"/>
    <w:uiPriority w:val="99"/>
    <w:rsid w:val="005C60F9"/>
    <w:pPr>
      <w:spacing w:before="100" w:beforeAutospacing="1" w:after="100" w:afterAutospacing="1"/>
    </w:pPr>
    <w:rPr>
      <w:sz w:val="24"/>
      <w:szCs w:val="24"/>
      <w:lang w:val="ru-RU"/>
    </w:rPr>
  </w:style>
  <w:style w:type="paragraph" w:customStyle="1" w:styleId="rvps2">
    <w:name w:val="rvps2"/>
    <w:basedOn w:val="Normal"/>
    <w:uiPriority w:val="99"/>
    <w:rsid w:val="005C60F9"/>
    <w:pPr>
      <w:spacing w:before="100" w:beforeAutospacing="1" w:after="100" w:afterAutospacing="1"/>
    </w:pPr>
    <w:rPr>
      <w:sz w:val="24"/>
      <w:szCs w:val="24"/>
      <w:lang w:val="ru-RU"/>
    </w:rPr>
  </w:style>
  <w:style w:type="character" w:customStyle="1" w:styleId="rvts52">
    <w:name w:val="rvts52"/>
    <w:basedOn w:val="DefaultParagraphFont"/>
    <w:uiPriority w:val="99"/>
    <w:rsid w:val="005C60F9"/>
    <w:rPr>
      <w:rFonts w:cs="Times New Roman"/>
    </w:rPr>
  </w:style>
  <w:style w:type="paragraph" w:customStyle="1" w:styleId="rvps4">
    <w:name w:val="rvps4"/>
    <w:basedOn w:val="Normal"/>
    <w:uiPriority w:val="99"/>
    <w:rsid w:val="005C60F9"/>
    <w:pPr>
      <w:spacing w:before="100" w:beforeAutospacing="1" w:after="100" w:afterAutospacing="1"/>
    </w:pPr>
    <w:rPr>
      <w:sz w:val="24"/>
      <w:szCs w:val="24"/>
      <w:lang w:val="ru-RU"/>
    </w:rPr>
  </w:style>
  <w:style w:type="character" w:customStyle="1" w:styleId="rvts44">
    <w:name w:val="rvts44"/>
    <w:basedOn w:val="DefaultParagraphFont"/>
    <w:uiPriority w:val="99"/>
    <w:rsid w:val="005C60F9"/>
    <w:rPr>
      <w:rFonts w:cs="Times New Roman"/>
    </w:rPr>
  </w:style>
  <w:style w:type="paragraph" w:customStyle="1" w:styleId="rvps15">
    <w:name w:val="rvps15"/>
    <w:basedOn w:val="Normal"/>
    <w:uiPriority w:val="99"/>
    <w:rsid w:val="005C60F9"/>
    <w:pPr>
      <w:spacing w:before="100" w:beforeAutospacing="1" w:after="100" w:afterAutospacing="1"/>
    </w:pPr>
    <w:rPr>
      <w:sz w:val="24"/>
      <w:szCs w:val="24"/>
      <w:lang w:val="ru-RU"/>
    </w:rPr>
  </w:style>
  <w:style w:type="paragraph" w:customStyle="1" w:styleId="rvps14">
    <w:name w:val="rvps14"/>
    <w:basedOn w:val="Normal"/>
    <w:uiPriority w:val="99"/>
    <w:rsid w:val="005C60F9"/>
    <w:pPr>
      <w:spacing w:before="100" w:beforeAutospacing="1" w:after="100" w:afterAutospacing="1"/>
    </w:pPr>
    <w:rPr>
      <w:sz w:val="24"/>
      <w:szCs w:val="24"/>
      <w:lang w:val="ru-RU"/>
    </w:rPr>
  </w:style>
  <w:style w:type="paragraph" w:customStyle="1" w:styleId="rvps12">
    <w:name w:val="rvps12"/>
    <w:basedOn w:val="Normal"/>
    <w:uiPriority w:val="99"/>
    <w:rsid w:val="005C60F9"/>
    <w:pPr>
      <w:spacing w:before="100" w:beforeAutospacing="1" w:after="100" w:afterAutospacing="1"/>
    </w:pPr>
    <w:rPr>
      <w:sz w:val="24"/>
      <w:szCs w:val="24"/>
      <w:lang w:val="ru-RU"/>
    </w:rPr>
  </w:style>
  <w:style w:type="character" w:customStyle="1" w:styleId="rvts46">
    <w:name w:val="rvts46"/>
    <w:basedOn w:val="DefaultParagraphFont"/>
    <w:uiPriority w:val="99"/>
    <w:rsid w:val="005C60F9"/>
    <w:rPr>
      <w:rFonts w:cs="Times New Roman"/>
    </w:rPr>
  </w:style>
  <w:style w:type="character" w:customStyle="1" w:styleId="rvts37">
    <w:name w:val="rvts37"/>
    <w:basedOn w:val="DefaultParagraphFont"/>
    <w:uiPriority w:val="99"/>
    <w:rsid w:val="005C60F9"/>
    <w:rPr>
      <w:rFonts w:cs="Times New Roman"/>
    </w:rPr>
  </w:style>
  <w:style w:type="character" w:customStyle="1" w:styleId="rvts15">
    <w:name w:val="rvts15"/>
    <w:basedOn w:val="DefaultParagraphFont"/>
    <w:uiPriority w:val="99"/>
    <w:rsid w:val="005C60F9"/>
    <w:rPr>
      <w:rFonts w:cs="Times New Roman"/>
    </w:rPr>
  </w:style>
  <w:style w:type="paragraph" w:styleId="BalloonText">
    <w:name w:val="Balloon Text"/>
    <w:basedOn w:val="Normal"/>
    <w:link w:val="BalloonTextChar"/>
    <w:uiPriority w:val="99"/>
    <w:semiHidden/>
    <w:rsid w:val="005C6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0F9"/>
    <w:rPr>
      <w:rFonts w:ascii="Tahoma" w:hAnsi="Tahoma" w:cs="Tahoma"/>
      <w:sz w:val="16"/>
      <w:szCs w:val="16"/>
    </w:rPr>
  </w:style>
  <w:style w:type="paragraph" w:customStyle="1" w:styleId="1">
    <w:name w:val="Текст1"/>
    <w:basedOn w:val="Normal"/>
    <w:uiPriority w:val="99"/>
    <w:rsid w:val="001F5E4C"/>
    <w:pPr>
      <w:suppressAutoHyphens/>
    </w:pPr>
    <w:rPr>
      <w:rFonts w:ascii="Courier New" w:hAnsi="Courier New"/>
      <w:lang w:val="ru-RU" w:eastAsia="ar-SA"/>
    </w:rPr>
  </w:style>
  <w:style w:type="paragraph" w:customStyle="1" w:styleId="3">
    <w:name w:val="Текст3"/>
    <w:basedOn w:val="Normal"/>
    <w:uiPriority w:val="99"/>
    <w:rsid w:val="001F5E4C"/>
    <w:rPr>
      <w:rFonts w:ascii="Courier New" w:hAnsi="Courier New"/>
      <w:lang w:val="ru-RU" w:eastAsia="ar-SA"/>
    </w:rPr>
  </w:style>
  <w:style w:type="table" w:styleId="TableGrid">
    <w:name w:val="Table Grid"/>
    <w:basedOn w:val="TableNormal"/>
    <w:uiPriority w:val="99"/>
    <w:rsid w:val="003955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A34973"/>
    <w:pPr>
      <w:ind w:firstLine="720"/>
      <w:jc w:val="center"/>
    </w:pPr>
    <w:rPr>
      <w:sz w:val="28"/>
      <w:szCs w:val="28"/>
    </w:rPr>
  </w:style>
  <w:style w:type="character" w:customStyle="1" w:styleId="TitleChar">
    <w:name w:val="Title Char"/>
    <w:basedOn w:val="DefaultParagraphFont"/>
    <w:link w:val="Title"/>
    <w:uiPriority w:val="99"/>
    <w:locked/>
    <w:rsid w:val="00A34973"/>
    <w:rPr>
      <w:rFonts w:ascii="Times New Roman" w:hAnsi="Times New Roman" w:cs="Times New Roman"/>
      <w:sz w:val="28"/>
      <w:szCs w:val="28"/>
      <w:lang w:val="uk-UA" w:eastAsia="ru-RU"/>
    </w:rPr>
  </w:style>
  <w:style w:type="paragraph" w:styleId="ListParagraph">
    <w:name w:val="List Paragraph"/>
    <w:aliases w:val="Bullet List,FooterText,numbered,Paragraphe de liste1,lp1,GOST_TableList,AC List 01,Chapter10,Список уровня 2,название табл/рис,Number Bullets,Абзац списку 1,тв-Абзац списка,заголовок 1.1,List Paragraph (numbered (a)),List_Paragraph"/>
    <w:basedOn w:val="Normal"/>
    <w:link w:val="ListParagraphChar"/>
    <w:uiPriority w:val="99"/>
    <w:qFormat/>
    <w:rsid w:val="00690617"/>
    <w:pPr>
      <w:ind w:left="720"/>
      <w:contextualSpacing/>
    </w:pPr>
  </w:style>
  <w:style w:type="character" w:customStyle="1" w:styleId="ListParagraphChar">
    <w:name w:val="List Paragraph Char"/>
    <w:aliases w:val="Bullet List Char,FooterText Char,numbered Char,Paragraphe de liste1 Char,lp1 Char,GOST_TableList Char,AC List 01 Char,Chapter10 Char,Список уровня 2 Char,название табл/рис Char,Number Bullets Char,Абзац списку 1 Char"/>
    <w:link w:val="ListParagraph"/>
    <w:uiPriority w:val="99"/>
    <w:locked/>
    <w:rsid w:val="00E15C65"/>
    <w:rPr>
      <w:rFonts w:ascii="Times New Roman" w:hAnsi="Times New Roman"/>
      <w:sz w:val="20"/>
      <w:lang w:val="uk-UA"/>
    </w:rPr>
  </w:style>
  <w:style w:type="paragraph" w:customStyle="1" w:styleId="a1">
    <w:name w:val="Тире"/>
    <w:basedOn w:val="Normal"/>
    <w:uiPriority w:val="99"/>
    <w:rsid w:val="00912588"/>
    <w:pPr>
      <w:numPr>
        <w:numId w:val="5"/>
      </w:numPr>
      <w:spacing w:after="120"/>
      <w:jc w:val="both"/>
    </w:pPr>
    <w:rPr>
      <w:sz w:val="24"/>
      <w:szCs w:val="24"/>
    </w:rPr>
  </w:style>
  <w:style w:type="paragraph" w:customStyle="1" w:styleId="a">
    <w:name w:val="Номер)"/>
    <w:basedOn w:val="Normal"/>
    <w:uiPriority w:val="99"/>
    <w:rsid w:val="00912588"/>
    <w:pPr>
      <w:numPr>
        <w:numId w:val="6"/>
      </w:numPr>
      <w:spacing w:after="120"/>
      <w:jc w:val="both"/>
    </w:pPr>
    <w:rPr>
      <w:sz w:val="24"/>
      <w:szCs w:val="24"/>
    </w:rPr>
  </w:style>
  <w:style w:type="paragraph" w:customStyle="1" w:styleId="a0">
    <w:name w:val="Номер"/>
    <w:basedOn w:val="Normal"/>
    <w:uiPriority w:val="99"/>
    <w:rsid w:val="00912588"/>
    <w:pPr>
      <w:numPr>
        <w:numId w:val="7"/>
      </w:numPr>
      <w:spacing w:before="120" w:after="120"/>
      <w:jc w:val="both"/>
    </w:pPr>
    <w:rPr>
      <w:sz w:val="24"/>
      <w:szCs w:val="24"/>
    </w:rPr>
  </w:style>
  <w:style w:type="character" w:customStyle="1" w:styleId="FooterChar">
    <w:name w:val="Footer Char"/>
    <w:basedOn w:val="DefaultParagraphFont"/>
    <w:link w:val="Footer"/>
    <w:uiPriority w:val="99"/>
    <w:semiHidden/>
    <w:locked/>
    <w:rsid w:val="00912588"/>
    <w:rPr>
      <w:rFonts w:ascii="Times New Roman" w:hAnsi="Times New Roman" w:cs="Times New Roman"/>
      <w:sz w:val="24"/>
      <w:szCs w:val="24"/>
      <w:lang w:val="uk-UA"/>
    </w:rPr>
  </w:style>
  <w:style w:type="paragraph" w:styleId="Footer">
    <w:name w:val="footer"/>
    <w:basedOn w:val="Normal"/>
    <w:link w:val="FooterChar"/>
    <w:uiPriority w:val="99"/>
    <w:semiHidden/>
    <w:rsid w:val="00912588"/>
    <w:pPr>
      <w:tabs>
        <w:tab w:val="center" w:pos="4819"/>
        <w:tab w:val="right" w:pos="9639"/>
      </w:tabs>
    </w:pPr>
    <w:rPr>
      <w:sz w:val="24"/>
      <w:szCs w:val="24"/>
    </w:rPr>
  </w:style>
  <w:style w:type="character" w:customStyle="1" w:styleId="FooterChar1">
    <w:name w:val="Footer Char1"/>
    <w:basedOn w:val="DefaultParagraphFont"/>
    <w:link w:val="Footer"/>
    <w:uiPriority w:val="99"/>
    <w:semiHidden/>
    <w:rsid w:val="005E0276"/>
    <w:rPr>
      <w:rFonts w:ascii="Times New Roman" w:eastAsia="Times New Roman" w:hAnsi="Times New Roman"/>
      <w:sz w:val="20"/>
      <w:szCs w:val="20"/>
      <w:lang w:val="uk-UA"/>
    </w:rPr>
  </w:style>
  <w:style w:type="character" w:customStyle="1" w:styleId="HeaderChar">
    <w:name w:val="Header Char"/>
    <w:basedOn w:val="DefaultParagraphFont"/>
    <w:link w:val="Header"/>
    <w:uiPriority w:val="99"/>
    <w:semiHidden/>
    <w:locked/>
    <w:rsid w:val="00912588"/>
    <w:rPr>
      <w:rFonts w:ascii="Times New Roman" w:hAnsi="Times New Roman" w:cs="Times New Roman"/>
      <w:sz w:val="24"/>
      <w:szCs w:val="24"/>
      <w:lang w:val="uk-UA"/>
    </w:rPr>
  </w:style>
  <w:style w:type="paragraph" w:styleId="Header">
    <w:name w:val="header"/>
    <w:basedOn w:val="Normal"/>
    <w:link w:val="HeaderChar"/>
    <w:uiPriority w:val="99"/>
    <w:semiHidden/>
    <w:rsid w:val="00912588"/>
    <w:pPr>
      <w:tabs>
        <w:tab w:val="center" w:pos="4819"/>
        <w:tab w:val="right" w:pos="9639"/>
      </w:tabs>
    </w:pPr>
    <w:rPr>
      <w:sz w:val="24"/>
      <w:szCs w:val="24"/>
    </w:rPr>
  </w:style>
  <w:style w:type="character" w:customStyle="1" w:styleId="HeaderChar1">
    <w:name w:val="Header Char1"/>
    <w:basedOn w:val="DefaultParagraphFont"/>
    <w:link w:val="Header"/>
    <w:uiPriority w:val="99"/>
    <w:semiHidden/>
    <w:rsid w:val="005E0276"/>
    <w:rPr>
      <w:rFonts w:ascii="Times New Roman" w:eastAsia="Times New Roman" w:hAnsi="Times New Roman"/>
      <w:sz w:val="20"/>
      <w:szCs w:val="20"/>
      <w:lang w:val="uk-UA"/>
    </w:rPr>
  </w:style>
  <w:style w:type="character" w:styleId="IntenseEmphasis">
    <w:name w:val="Intense Emphasis"/>
    <w:basedOn w:val="DefaultParagraphFont"/>
    <w:uiPriority w:val="99"/>
    <w:qFormat/>
    <w:rsid w:val="00912588"/>
    <w:rPr>
      <w:rFonts w:cs="Times New Roman"/>
      <w:b/>
      <w:bCs/>
      <w:i/>
      <w:iCs/>
      <w:color w:val="4F81BD"/>
    </w:rPr>
  </w:style>
  <w:style w:type="paragraph" w:customStyle="1" w:styleId="a2">
    <w:name w:val="ТЕКСТ основний"/>
    <w:basedOn w:val="Normal"/>
    <w:uiPriority w:val="99"/>
    <w:rsid w:val="00912588"/>
    <w:pPr>
      <w:spacing w:before="120" w:after="120"/>
      <w:ind w:firstLine="709"/>
      <w:jc w:val="both"/>
    </w:pPr>
    <w:rPr>
      <w:sz w:val="24"/>
      <w:szCs w:val="24"/>
      <w:lang w:val="ru-RU"/>
    </w:rPr>
  </w:style>
  <w:style w:type="paragraph" w:styleId="CommentText">
    <w:name w:val="annotation text"/>
    <w:basedOn w:val="Normal"/>
    <w:link w:val="CommentTextChar"/>
    <w:uiPriority w:val="99"/>
    <w:semiHidden/>
    <w:rsid w:val="00912588"/>
  </w:style>
  <w:style w:type="character" w:customStyle="1" w:styleId="CommentTextChar">
    <w:name w:val="Comment Text Char"/>
    <w:basedOn w:val="DefaultParagraphFont"/>
    <w:link w:val="CommentText"/>
    <w:uiPriority w:val="99"/>
    <w:semiHidden/>
    <w:locked/>
    <w:rsid w:val="00912588"/>
    <w:rPr>
      <w:rFonts w:ascii="Times New Roman" w:hAnsi="Times New Roman" w:cs="Times New Roman"/>
      <w:sz w:val="20"/>
      <w:szCs w:val="20"/>
      <w:lang w:val="uk-UA"/>
    </w:rPr>
  </w:style>
  <w:style w:type="character" w:customStyle="1" w:styleId="CommentSubjectChar">
    <w:name w:val="Comment Subject Char"/>
    <w:basedOn w:val="CommentTextChar"/>
    <w:link w:val="CommentSubject"/>
    <w:uiPriority w:val="99"/>
    <w:semiHidden/>
    <w:locked/>
    <w:rsid w:val="00912588"/>
    <w:rPr>
      <w:b/>
      <w:bCs/>
    </w:rPr>
  </w:style>
  <w:style w:type="paragraph" w:styleId="CommentSubject">
    <w:name w:val="annotation subject"/>
    <w:basedOn w:val="CommentText"/>
    <w:next w:val="CommentText"/>
    <w:link w:val="CommentSubjectChar"/>
    <w:uiPriority w:val="99"/>
    <w:semiHidden/>
    <w:rsid w:val="00912588"/>
    <w:rPr>
      <w:b/>
      <w:bCs/>
    </w:rPr>
  </w:style>
  <w:style w:type="character" w:customStyle="1" w:styleId="CommentSubjectChar1">
    <w:name w:val="Comment Subject Char1"/>
    <w:basedOn w:val="CommentTextChar"/>
    <w:link w:val="CommentSubject"/>
    <w:uiPriority w:val="99"/>
    <w:semiHidden/>
    <w:rsid w:val="005E0276"/>
    <w:rPr>
      <w:rFonts w:eastAsia="Times New Roman"/>
      <w:b/>
      <w:bCs/>
    </w:rPr>
  </w:style>
  <w:style w:type="paragraph" w:styleId="NormalWeb">
    <w:name w:val="Normal (Web)"/>
    <w:basedOn w:val="Normal"/>
    <w:uiPriority w:val="99"/>
    <w:rsid w:val="00912588"/>
    <w:pPr>
      <w:spacing w:before="100" w:beforeAutospacing="1" w:after="100" w:afterAutospacing="1"/>
    </w:pPr>
    <w:rPr>
      <w:sz w:val="24"/>
      <w:szCs w:val="24"/>
      <w:lang w:eastAsia="uk-UA"/>
    </w:rPr>
  </w:style>
  <w:style w:type="paragraph" w:customStyle="1" w:styleId="Standard">
    <w:name w:val="Standard"/>
    <w:uiPriority w:val="99"/>
    <w:rsid w:val="00912588"/>
    <w:pPr>
      <w:widowControl w:val="0"/>
      <w:suppressAutoHyphens/>
      <w:autoSpaceDN w:val="0"/>
      <w:textAlignment w:val="baseline"/>
    </w:pPr>
    <w:rPr>
      <w:rFonts w:cs="Linux Libertine G"/>
      <w:sz w:val="20"/>
      <w:szCs w:val="20"/>
      <w:lang w:val="uk-UA" w:eastAsia="zh-CN" w:bidi="hi-IN"/>
    </w:rPr>
  </w:style>
  <w:style w:type="paragraph" w:customStyle="1" w:styleId="2">
    <w:name w:val="Абзац списка2"/>
    <w:basedOn w:val="Normal"/>
    <w:uiPriority w:val="99"/>
    <w:rsid w:val="00912588"/>
    <w:pPr>
      <w:spacing w:after="200" w:line="276" w:lineRule="auto"/>
      <w:ind w:left="720"/>
      <w:contextualSpacing/>
    </w:pPr>
    <w:rPr>
      <w:rFonts w:ascii="Calibri" w:eastAsia="Calibri" w:hAnsi="Calibri"/>
      <w:sz w:val="22"/>
      <w:szCs w:val="22"/>
      <w:lang w:eastAsia="en-US"/>
    </w:rPr>
  </w:style>
  <w:style w:type="paragraph" w:styleId="HTMLPreformatted">
    <w:name w:val="HTML Preformatted"/>
    <w:basedOn w:val="Normal"/>
    <w:link w:val="HTMLPreformattedChar"/>
    <w:uiPriority w:val="99"/>
    <w:rsid w:val="0091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PreformattedChar">
    <w:name w:val="HTML Preformatted Char"/>
    <w:basedOn w:val="DefaultParagraphFont"/>
    <w:link w:val="HTMLPreformatted"/>
    <w:uiPriority w:val="99"/>
    <w:locked/>
    <w:rsid w:val="00912588"/>
    <w:rPr>
      <w:rFonts w:ascii="Courier New" w:hAnsi="Courier New" w:cs="Courier New"/>
      <w:sz w:val="20"/>
      <w:szCs w:val="20"/>
    </w:rPr>
  </w:style>
  <w:style w:type="character" w:styleId="HTMLCode">
    <w:name w:val="HTML Code"/>
    <w:basedOn w:val="DefaultParagraphFont"/>
    <w:uiPriority w:val="99"/>
    <w:rsid w:val="00912588"/>
    <w:rPr>
      <w:rFonts w:ascii="Courier New" w:hAnsi="Courier New" w:cs="Courier New"/>
      <w:sz w:val="20"/>
      <w:szCs w:val="20"/>
    </w:rPr>
  </w:style>
  <w:style w:type="character" w:customStyle="1" w:styleId="delimiter">
    <w:name w:val="delimiter"/>
    <w:basedOn w:val="DefaultParagraphFont"/>
    <w:uiPriority w:val="99"/>
    <w:rsid w:val="00912588"/>
    <w:rPr>
      <w:rFonts w:cs="Times New Roman"/>
    </w:rPr>
  </w:style>
  <w:style w:type="character" w:customStyle="1" w:styleId="content">
    <w:name w:val="content"/>
    <w:basedOn w:val="DefaultParagraphFont"/>
    <w:uiPriority w:val="99"/>
    <w:rsid w:val="00912588"/>
    <w:rPr>
      <w:rFonts w:cs="Times New Roman"/>
    </w:rPr>
  </w:style>
  <w:style w:type="character" w:customStyle="1" w:styleId="integer">
    <w:name w:val="integer"/>
    <w:basedOn w:val="DefaultParagraphFont"/>
    <w:uiPriority w:val="99"/>
    <w:rsid w:val="00912588"/>
    <w:rPr>
      <w:rFonts w:cs="Times New Roman"/>
    </w:rPr>
  </w:style>
  <w:style w:type="character" w:customStyle="1" w:styleId="value">
    <w:name w:val="value"/>
    <w:basedOn w:val="DefaultParagraphFont"/>
    <w:uiPriority w:val="99"/>
    <w:rsid w:val="00912588"/>
    <w:rPr>
      <w:rFonts w:cs="Times New Roman"/>
    </w:rPr>
  </w:style>
  <w:style w:type="character" w:styleId="CommentReference">
    <w:name w:val="annotation reference"/>
    <w:basedOn w:val="DefaultParagraphFont"/>
    <w:uiPriority w:val="99"/>
    <w:semiHidden/>
    <w:rsid w:val="00DC674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48852960">
      <w:marLeft w:val="0"/>
      <w:marRight w:val="0"/>
      <w:marTop w:val="0"/>
      <w:marBottom w:val="0"/>
      <w:divBdr>
        <w:top w:val="none" w:sz="0" w:space="0" w:color="auto"/>
        <w:left w:val="none" w:sz="0" w:space="0" w:color="auto"/>
        <w:bottom w:val="none" w:sz="0" w:space="0" w:color="auto"/>
        <w:right w:val="none" w:sz="0" w:space="0" w:color="auto"/>
      </w:divBdr>
    </w:div>
    <w:div w:id="248852973">
      <w:marLeft w:val="0"/>
      <w:marRight w:val="0"/>
      <w:marTop w:val="0"/>
      <w:marBottom w:val="0"/>
      <w:divBdr>
        <w:top w:val="none" w:sz="0" w:space="0" w:color="auto"/>
        <w:left w:val="none" w:sz="0" w:space="0" w:color="auto"/>
        <w:bottom w:val="none" w:sz="0" w:space="0" w:color="auto"/>
        <w:right w:val="none" w:sz="0" w:space="0" w:color="auto"/>
      </w:divBdr>
      <w:divsChild>
        <w:div w:id="248852959">
          <w:marLeft w:val="0"/>
          <w:marRight w:val="0"/>
          <w:marTop w:val="0"/>
          <w:marBottom w:val="0"/>
          <w:divBdr>
            <w:top w:val="none" w:sz="0" w:space="0" w:color="auto"/>
            <w:left w:val="none" w:sz="0" w:space="0" w:color="auto"/>
            <w:bottom w:val="none" w:sz="0" w:space="0" w:color="auto"/>
            <w:right w:val="none" w:sz="0" w:space="0" w:color="auto"/>
          </w:divBdr>
          <w:divsChild>
            <w:div w:id="248852957">
              <w:marLeft w:val="0"/>
              <w:marRight w:val="0"/>
              <w:marTop w:val="0"/>
              <w:marBottom w:val="0"/>
              <w:divBdr>
                <w:top w:val="none" w:sz="0" w:space="0" w:color="auto"/>
                <w:left w:val="none" w:sz="0" w:space="0" w:color="auto"/>
                <w:bottom w:val="none" w:sz="0" w:space="0" w:color="auto"/>
                <w:right w:val="none" w:sz="0" w:space="0" w:color="auto"/>
              </w:divBdr>
            </w:div>
          </w:divsChild>
        </w:div>
        <w:div w:id="248852963">
          <w:marLeft w:val="24"/>
          <w:marRight w:val="24"/>
          <w:marTop w:val="48"/>
          <w:marBottom w:val="48"/>
          <w:divBdr>
            <w:top w:val="single" w:sz="4" w:space="0" w:color="080808"/>
            <w:left w:val="single" w:sz="4" w:space="0" w:color="080808"/>
            <w:bottom w:val="single" w:sz="4" w:space="0" w:color="080808"/>
            <w:right w:val="single" w:sz="4" w:space="0" w:color="080808"/>
          </w:divBdr>
        </w:div>
        <w:div w:id="248852966">
          <w:marLeft w:val="0"/>
          <w:marRight w:val="0"/>
          <w:marTop w:val="0"/>
          <w:marBottom w:val="0"/>
          <w:divBdr>
            <w:top w:val="none" w:sz="0" w:space="0" w:color="auto"/>
            <w:left w:val="none" w:sz="0" w:space="0" w:color="auto"/>
            <w:bottom w:val="none" w:sz="0" w:space="0" w:color="auto"/>
            <w:right w:val="none" w:sz="0" w:space="0" w:color="auto"/>
          </w:divBdr>
          <w:divsChild>
            <w:div w:id="248852977">
              <w:marLeft w:val="0"/>
              <w:marRight w:val="0"/>
              <w:marTop w:val="0"/>
              <w:marBottom w:val="0"/>
              <w:divBdr>
                <w:top w:val="none" w:sz="0" w:space="0" w:color="auto"/>
                <w:left w:val="single" w:sz="4" w:space="0" w:color="CCCCCC"/>
                <w:bottom w:val="none" w:sz="0" w:space="0" w:color="auto"/>
                <w:right w:val="single" w:sz="4" w:space="0" w:color="CCCCCC"/>
              </w:divBdr>
              <w:divsChild>
                <w:div w:id="248852955">
                  <w:marLeft w:val="-180"/>
                  <w:marRight w:val="-180"/>
                  <w:marTop w:val="0"/>
                  <w:marBottom w:val="0"/>
                  <w:divBdr>
                    <w:top w:val="none" w:sz="0" w:space="0" w:color="auto"/>
                    <w:left w:val="none" w:sz="0" w:space="0" w:color="auto"/>
                    <w:bottom w:val="none" w:sz="0" w:space="0" w:color="auto"/>
                    <w:right w:val="none" w:sz="0" w:space="0" w:color="auto"/>
                  </w:divBdr>
                  <w:divsChild>
                    <w:div w:id="248852956">
                      <w:marLeft w:val="0"/>
                      <w:marRight w:val="0"/>
                      <w:marTop w:val="0"/>
                      <w:marBottom w:val="0"/>
                      <w:divBdr>
                        <w:top w:val="none" w:sz="0" w:space="0" w:color="auto"/>
                        <w:left w:val="none" w:sz="0" w:space="0" w:color="auto"/>
                        <w:bottom w:val="none" w:sz="0" w:space="0" w:color="auto"/>
                        <w:right w:val="none" w:sz="0" w:space="0" w:color="auto"/>
                      </w:divBdr>
                      <w:divsChild>
                        <w:div w:id="248852965">
                          <w:marLeft w:val="0"/>
                          <w:marRight w:val="0"/>
                          <w:marTop w:val="0"/>
                          <w:marBottom w:val="0"/>
                          <w:divBdr>
                            <w:top w:val="none" w:sz="0" w:space="0" w:color="auto"/>
                            <w:left w:val="none" w:sz="0" w:space="0" w:color="auto"/>
                            <w:bottom w:val="none" w:sz="0" w:space="0" w:color="auto"/>
                            <w:right w:val="none" w:sz="0" w:space="0" w:color="auto"/>
                          </w:divBdr>
                          <w:divsChild>
                            <w:div w:id="248852962">
                              <w:marLeft w:val="0"/>
                              <w:marRight w:val="0"/>
                              <w:marTop w:val="0"/>
                              <w:marBottom w:val="0"/>
                              <w:divBdr>
                                <w:top w:val="none" w:sz="0" w:space="0" w:color="auto"/>
                                <w:left w:val="none" w:sz="0" w:space="0" w:color="auto"/>
                                <w:bottom w:val="none" w:sz="0" w:space="0" w:color="auto"/>
                                <w:right w:val="none" w:sz="0" w:space="0" w:color="auto"/>
                              </w:divBdr>
                              <w:divsChild>
                                <w:div w:id="248852954">
                                  <w:marLeft w:val="0"/>
                                  <w:marRight w:val="0"/>
                                  <w:marTop w:val="0"/>
                                  <w:marBottom w:val="120"/>
                                  <w:divBdr>
                                    <w:top w:val="none" w:sz="0" w:space="0" w:color="auto"/>
                                    <w:left w:val="none" w:sz="0" w:space="0" w:color="auto"/>
                                    <w:bottom w:val="none" w:sz="0" w:space="0" w:color="auto"/>
                                    <w:right w:val="none" w:sz="0" w:space="0" w:color="auto"/>
                                  </w:divBdr>
                                </w:div>
                                <w:div w:id="248852958">
                                  <w:marLeft w:val="0"/>
                                  <w:marRight w:val="0"/>
                                  <w:marTop w:val="0"/>
                                  <w:marBottom w:val="120"/>
                                  <w:divBdr>
                                    <w:top w:val="none" w:sz="0" w:space="0" w:color="auto"/>
                                    <w:left w:val="none" w:sz="0" w:space="0" w:color="auto"/>
                                    <w:bottom w:val="none" w:sz="0" w:space="0" w:color="auto"/>
                                    <w:right w:val="none" w:sz="0" w:space="0" w:color="auto"/>
                                  </w:divBdr>
                                </w:div>
                                <w:div w:id="248852961">
                                  <w:marLeft w:val="0"/>
                                  <w:marRight w:val="0"/>
                                  <w:marTop w:val="120"/>
                                  <w:marBottom w:val="120"/>
                                  <w:divBdr>
                                    <w:top w:val="none" w:sz="0" w:space="0" w:color="auto"/>
                                    <w:left w:val="none" w:sz="0" w:space="0" w:color="auto"/>
                                    <w:bottom w:val="none" w:sz="0" w:space="0" w:color="auto"/>
                                    <w:right w:val="none" w:sz="0" w:space="0" w:color="auto"/>
                                  </w:divBdr>
                                </w:div>
                                <w:div w:id="248852964">
                                  <w:marLeft w:val="0"/>
                                  <w:marRight w:val="0"/>
                                  <w:marTop w:val="0"/>
                                  <w:marBottom w:val="120"/>
                                  <w:divBdr>
                                    <w:top w:val="none" w:sz="0" w:space="0" w:color="auto"/>
                                    <w:left w:val="none" w:sz="0" w:space="0" w:color="auto"/>
                                    <w:bottom w:val="none" w:sz="0" w:space="0" w:color="auto"/>
                                    <w:right w:val="none" w:sz="0" w:space="0" w:color="auto"/>
                                  </w:divBdr>
                                </w:div>
                                <w:div w:id="248852969">
                                  <w:marLeft w:val="0"/>
                                  <w:marRight w:val="0"/>
                                  <w:marTop w:val="0"/>
                                  <w:marBottom w:val="120"/>
                                  <w:divBdr>
                                    <w:top w:val="none" w:sz="0" w:space="0" w:color="auto"/>
                                    <w:left w:val="none" w:sz="0" w:space="0" w:color="auto"/>
                                    <w:bottom w:val="none" w:sz="0" w:space="0" w:color="auto"/>
                                    <w:right w:val="none" w:sz="0" w:space="0" w:color="auto"/>
                                  </w:divBdr>
                                </w:div>
                                <w:div w:id="248852971">
                                  <w:marLeft w:val="0"/>
                                  <w:marRight w:val="0"/>
                                  <w:marTop w:val="0"/>
                                  <w:marBottom w:val="120"/>
                                  <w:divBdr>
                                    <w:top w:val="none" w:sz="0" w:space="0" w:color="auto"/>
                                    <w:left w:val="none" w:sz="0" w:space="0" w:color="auto"/>
                                    <w:bottom w:val="none" w:sz="0" w:space="0" w:color="auto"/>
                                    <w:right w:val="none" w:sz="0" w:space="0" w:color="auto"/>
                                  </w:divBdr>
                                </w:div>
                                <w:div w:id="248852972">
                                  <w:marLeft w:val="0"/>
                                  <w:marRight w:val="0"/>
                                  <w:marTop w:val="0"/>
                                  <w:marBottom w:val="120"/>
                                  <w:divBdr>
                                    <w:top w:val="none" w:sz="0" w:space="0" w:color="auto"/>
                                    <w:left w:val="none" w:sz="0" w:space="0" w:color="auto"/>
                                    <w:bottom w:val="none" w:sz="0" w:space="0" w:color="auto"/>
                                    <w:right w:val="none" w:sz="0" w:space="0" w:color="auto"/>
                                  </w:divBdr>
                                </w:div>
                                <w:div w:id="248852975">
                                  <w:marLeft w:val="0"/>
                                  <w:marRight w:val="0"/>
                                  <w:marTop w:val="0"/>
                                  <w:marBottom w:val="120"/>
                                  <w:divBdr>
                                    <w:top w:val="none" w:sz="0" w:space="0" w:color="auto"/>
                                    <w:left w:val="none" w:sz="0" w:space="0" w:color="auto"/>
                                    <w:bottom w:val="none" w:sz="0" w:space="0" w:color="auto"/>
                                    <w:right w:val="none" w:sz="0" w:space="0" w:color="auto"/>
                                  </w:divBdr>
                                </w:div>
                                <w:div w:id="2488529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48852968">
                          <w:marLeft w:val="0"/>
                          <w:marRight w:val="0"/>
                          <w:marTop w:val="0"/>
                          <w:marBottom w:val="0"/>
                          <w:divBdr>
                            <w:top w:val="none" w:sz="0" w:space="0" w:color="auto"/>
                            <w:left w:val="none" w:sz="0" w:space="0" w:color="auto"/>
                            <w:bottom w:val="single" w:sz="36" w:space="0" w:color="CCCCCC"/>
                            <w:right w:val="none" w:sz="0" w:space="0" w:color="auto"/>
                          </w:divBdr>
                        </w:div>
                        <w:div w:id="248852970">
                          <w:marLeft w:val="0"/>
                          <w:marRight w:val="0"/>
                          <w:marTop w:val="0"/>
                          <w:marBottom w:val="0"/>
                          <w:divBdr>
                            <w:top w:val="single" w:sz="4" w:space="0" w:color="E0E0E0"/>
                            <w:left w:val="single" w:sz="4" w:space="0" w:color="E0E0E0"/>
                            <w:bottom w:val="single" w:sz="4" w:space="0" w:color="E0E0E0"/>
                            <w:right w:val="single" w:sz="4" w:space="0" w:color="E0E0E0"/>
                          </w:divBdr>
                          <w:divsChild>
                            <w:div w:id="248852980">
                              <w:marLeft w:val="0"/>
                              <w:marRight w:val="0"/>
                              <w:marTop w:val="0"/>
                              <w:marBottom w:val="0"/>
                              <w:divBdr>
                                <w:top w:val="none" w:sz="0" w:space="0" w:color="auto"/>
                                <w:left w:val="none" w:sz="0" w:space="0" w:color="auto"/>
                                <w:bottom w:val="none" w:sz="0" w:space="0" w:color="auto"/>
                                <w:right w:val="none" w:sz="0" w:space="0" w:color="auto"/>
                              </w:divBdr>
                            </w:div>
                          </w:divsChild>
                        </w:div>
                        <w:div w:id="248852976">
                          <w:marLeft w:val="0"/>
                          <w:marRight w:val="0"/>
                          <w:marTop w:val="0"/>
                          <w:marBottom w:val="0"/>
                          <w:divBdr>
                            <w:top w:val="single" w:sz="4" w:space="0" w:color="8EB8CE"/>
                            <w:left w:val="single" w:sz="4" w:space="0" w:color="8EB8CE"/>
                            <w:bottom w:val="single" w:sz="4" w:space="0" w:color="CAE8FC"/>
                            <w:right w:val="single" w:sz="4" w:space="0" w:color="CAE8FC"/>
                          </w:divBdr>
                        </w:div>
                        <w:div w:id="248852978">
                          <w:marLeft w:val="0"/>
                          <w:marRight w:val="0"/>
                          <w:marTop w:val="0"/>
                          <w:marBottom w:val="0"/>
                          <w:divBdr>
                            <w:top w:val="none" w:sz="0" w:space="0" w:color="auto"/>
                            <w:left w:val="none" w:sz="0" w:space="0" w:color="auto"/>
                            <w:bottom w:val="none" w:sz="0" w:space="0" w:color="auto"/>
                            <w:right w:val="none" w:sz="0" w:space="0" w:color="auto"/>
                          </w:divBdr>
                          <w:divsChild>
                            <w:div w:id="248852967">
                              <w:marLeft w:val="0"/>
                              <w:marRight w:val="0"/>
                              <w:marTop w:val="0"/>
                              <w:marBottom w:val="0"/>
                              <w:divBdr>
                                <w:top w:val="none" w:sz="0" w:space="0" w:color="auto"/>
                                <w:left w:val="none" w:sz="0" w:space="0" w:color="auto"/>
                                <w:bottom w:val="none" w:sz="0" w:space="0" w:color="auto"/>
                                <w:right w:val="none" w:sz="0" w:space="0" w:color="auto"/>
                              </w:divBdr>
                            </w:div>
                          </w:divsChild>
                        </w:div>
                        <w:div w:id="248852981">
                          <w:marLeft w:val="0"/>
                          <w:marRight w:val="0"/>
                          <w:marTop w:val="0"/>
                          <w:marBottom w:val="0"/>
                          <w:divBdr>
                            <w:top w:val="single" w:sz="4" w:space="0" w:color="BBBBBB"/>
                            <w:left w:val="single" w:sz="4" w:space="0" w:color="BBBBBB"/>
                            <w:bottom w:val="single" w:sz="4" w:space="0" w:color="E3E3E3"/>
                            <w:right w:val="single" w:sz="4" w:space="0" w:color="E3E3E3"/>
                          </w:divBdr>
                          <w:divsChild>
                            <w:div w:id="248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52982">
          <w:marLeft w:val="0"/>
          <w:marRight w:val="0"/>
          <w:marTop w:val="0"/>
          <w:marBottom w:val="0"/>
          <w:divBdr>
            <w:top w:val="single" w:sz="12" w:space="0" w:color="3499DB"/>
            <w:left w:val="none" w:sz="0" w:space="0" w:color="auto"/>
            <w:bottom w:val="none" w:sz="0" w:space="0" w:color="auto"/>
            <w:right w:val="none" w:sz="0" w:space="0" w:color="auto"/>
          </w:divBdr>
          <w:divsChild>
            <w:div w:id="248852974">
              <w:marLeft w:val="0"/>
              <w:marRight w:val="0"/>
              <w:marTop w:val="100"/>
              <w:marBottom w:val="100"/>
              <w:divBdr>
                <w:top w:val="none" w:sz="0" w:space="0" w:color="auto"/>
                <w:left w:val="none" w:sz="0" w:space="0" w:color="auto"/>
                <w:bottom w:val="none" w:sz="0" w:space="0" w:color="auto"/>
                <w:right w:val="none" w:sz="0" w:space="0" w:color="auto"/>
              </w:divBdr>
            </w:div>
          </w:divsChild>
        </w:div>
        <w:div w:id="248852984">
          <w:marLeft w:val="0"/>
          <w:marRight w:val="0"/>
          <w:marTop w:val="0"/>
          <w:marBottom w:val="0"/>
          <w:divBdr>
            <w:top w:val="none" w:sz="0" w:space="0" w:color="auto"/>
            <w:left w:val="none" w:sz="0" w:space="0" w:color="auto"/>
            <w:bottom w:val="single" w:sz="12" w:space="0" w:color="55B0E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de.kremen.org.ua" TargetMode="External"/><Relationship Id="rId13" Type="http://schemas.openxmlformats.org/officeDocument/2006/relationships/hyperlink" Target="https://infobus.kz/cities/10/routes" TargetMode="External"/><Relationship Id="rId3" Type="http://schemas.openxmlformats.org/officeDocument/2006/relationships/settings" Target="settings.xml"/><Relationship Id="rId7" Type="http://schemas.openxmlformats.org/officeDocument/2006/relationships/hyperlink" Target="https://npa.kremen.gov.ua" TargetMode="External"/><Relationship Id="rId12" Type="http://schemas.openxmlformats.org/officeDocument/2006/relationships/hyperlink" Target="https://infobus.kz/cities/10/routes/$%7Broute_id%7D/bus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Microsoft_Visio_Drawing1.vsdx"/><Relationship Id="rId11" Type="http://schemas.openxmlformats.org/officeDocument/2006/relationships/hyperlink" Target="https://infobus.kz/cities/$%7Broute_id%7D/stations/$%7Bstation_id%7D/prediction"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infobus.kz/cities/10/routes/$%7Broute_id%7D/stations" TargetMode="External"/><Relationship Id="rId4" Type="http://schemas.openxmlformats.org/officeDocument/2006/relationships/webSettings" Target="webSettings.xml"/><Relationship Id="rId9" Type="http://schemas.openxmlformats.org/officeDocument/2006/relationships/hyperlink" Target="https://infobus.kz/cities/10/routes" TargetMode="External"/><Relationship Id="rId14" Type="http://schemas.openxmlformats.org/officeDocument/2006/relationships/hyperlink" Target="https://kremen.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35</Pages>
  <Words>13893</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Krygin</dc:creator>
  <cp:keywords/>
  <dc:description/>
  <cp:lastModifiedBy>Леся</cp:lastModifiedBy>
  <cp:revision>6</cp:revision>
  <cp:lastPrinted>2023-10-18T11:41:00Z</cp:lastPrinted>
  <dcterms:created xsi:type="dcterms:W3CDTF">2023-11-03T07:28:00Z</dcterms:created>
  <dcterms:modified xsi:type="dcterms:W3CDTF">2023-11-03T09:28:00Z</dcterms:modified>
</cp:coreProperties>
</file>