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C2" w:rsidRPr="006812C2" w:rsidRDefault="006812C2" w:rsidP="006812C2">
      <w:pPr>
        <w:spacing w:after="0" w:line="240" w:lineRule="auto"/>
        <w:jc w:val="center"/>
        <w:rPr>
          <w:rFonts w:ascii="Times New Roman" w:hAnsi="Times New Roman"/>
          <w:b/>
          <w:sz w:val="28"/>
          <w:szCs w:val="28"/>
          <w:shd w:val="clear" w:color="auto" w:fill="FFFFFF"/>
          <w:lang w:val="ru-RU"/>
        </w:rPr>
      </w:pPr>
      <w:r w:rsidRPr="006812C2">
        <w:rPr>
          <w:rFonts w:ascii="Times New Roman" w:hAnsi="Times New Roman"/>
          <w:b/>
          <w:sz w:val="28"/>
          <w:szCs w:val="28"/>
          <w:shd w:val="clear" w:color="auto" w:fill="FFFFFF"/>
          <w:lang w:val="ru-RU"/>
        </w:rPr>
        <w:t xml:space="preserve">Комунальне некомерційне  підприємство </w:t>
      </w:r>
    </w:p>
    <w:p w:rsidR="006812C2" w:rsidRPr="006812C2" w:rsidRDefault="006812C2" w:rsidP="006812C2">
      <w:pPr>
        <w:spacing w:after="0" w:line="240" w:lineRule="auto"/>
        <w:jc w:val="center"/>
        <w:rPr>
          <w:rFonts w:ascii="Times New Roman" w:hAnsi="Times New Roman"/>
          <w:b/>
          <w:sz w:val="28"/>
          <w:szCs w:val="28"/>
          <w:shd w:val="clear" w:color="auto" w:fill="FFFFFF"/>
          <w:lang w:val="ru-RU"/>
        </w:rPr>
      </w:pPr>
      <w:r w:rsidRPr="006812C2">
        <w:rPr>
          <w:rFonts w:ascii="Times New Roman" w:hAnsi="Times New Roman"/>
          <w:b/>
          <w:sz w:val="28"/>
          <w:szCs w:val="28"/>
          <w:shd w:val="clear" w:color="auto" w:fill="FFFFFF"/>
          <w:lang w:val="ru-RU"/>
        </w:rPr>
        <w:t>«Любашівська багатопрофільна лікарня інтенсивного лікування»</w:t>
      </w:r>
    </w:p>
    <w:p w:rsidR="006812C2" w:rsidRPr="006812C2" w:rsidRDefault="006812C2" w:rsidP="006812C2">
      <w:pPr>
        <w:spacing w:after="0" w:line="240" w:lineRule="auto"/>
        <w:jc w:val="center"/>
        <w:rPr>
          <w:rFonts w:ascii="Times New Roman" w:hAnsi="Times New Roman"/>
          <w:b/>
          <w:sz w:val="28"/>
          <w:szCs w:val="28"/>
          <w:shd w:val="clear" w:color="auto" w:fill="FFFFFF"/>
          <w:lang w:val="ru-RU"/>
        </w:rPr>
      </w:pPr>
      <w:r w:rsidRPr="006812C2">
        <w:rPr>
          <w:rFonts w:ascii="Times New Roman" w:hAnsi="Times New Roman"/>
          <w:b/>
          <w:sz w:val="28"/>
          <w:szCs w:val="28"/>
          <w:shd w:val="clear" w:color="auto" w:fill="FFFFFF"/>
          <w:lang w:val="ru-RU"/>
        </w:rPr>
        <w:t xml:space="preserve"> Любашівської селищної ради</w:t>
      </w:r>
    </w:p>
    <w:p w:rsidR="006812C2" w:rsidRPr="006812C2" w:rsidRDefault="006812C2" w:rsidP="006812C2">
      <w:pPr>
        <w:spacing w:after="0" w:line="240" w:lineRule="auto"/>
        <w:jc w:val="center"/>
        <w:rPr>
          <w:rFonts w:ascii="Times New Roman" w:hAnsi="Times New Roman"/>
          <w:b/>
          <w:sz w:val="32"/>
          <w:szCs w:val="32"/>
        </w:rPr>
      </w:pPr>
    </w:p>
    <w:p w:rsidR="006812C2" w:rsidRPr="006812C2" w:rsidRDefault="006812C2" w:rsidP="006812C2">
      <w:pPr>
        <w:spacing w:after="0" w:line="240" w:lineRule="auto"/>
        <w:jc w:val="center"/>
        <w:rPr>
          <w:rFonts w:ascii="Times New Roman" w:hAnsi="Times New Roman"/>
          <w:b/>
          <w:sz w:val="24"/>
          <w:szCs w:val="24"/>
        </w:rPr>
      </w:pPr>
    </w:p>
    <w:p w:rsidR="006812C2" w:rsidRPr="006812C2" w:rsidRDefault="006812C2" w:rsidP="006812C2">
      <w:pPr>
        <w:spacing w:after="0" w:line="240" w:lineRule="auto"/>
        <w:jc w:val="center"/>
        <w:rPr>
          <w:rFonts w:ascii="Times New Roman" w:hAnsi="Times New Roman"/>
          <w:sz w:val="24"/>
          <w:szCs w:val="24"/>
        </w:rPr>
      </w:pPr>
    </w:p>
    <w:p w:rsidR="006812C2" w:rsidRPr="006812C2" w:rsidRDefault="006812C2" w:rsidP="006812C2">
      <w:pPr>
        <w:spacing w:after="0" w:line="240" w:lineRule="auto"/>
        <w:jc w:val="center"/>
        <w:rPr>
          <w:rFonts w:ascii="Times New Roman" w:hAnsi="Times New Roman"/>
          <w:sz w:val="24"/>
          <w:szCs w:val="24"/>
        </w:rPr>
      </w:pPr>
    </w:p>
    <w:p w:rsidR="006812C2" w:rsidRPr="006812C2" w:rsidRDefault="006812C2" w:rsidP="006812C2">
      <w:pPr>
        <w:spacing w:after="0" w:line="240" w:lineRule="auto"/>
        <w:jc w:val="center"/>
        <w:rPr>
          <w:rFonts w:ascii="Times New Roman" w:hAnsi="Times New Roman"/>
          <w:sz w:val="24"/>
          <w:szCs w:val="24"/>
        </w:rPr>
      </w:pPr>
    </w:p>
    <w:tbl>
      <w:tblPr>
        <w:tblpPr w:leftFromText="180" w:rightFromText="180" w:vertAnchor="page" w:horzAnchor="margin" w:tblpY="2395"/>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3827"/>
      </w:tblGrid>
      <w:tr w:rsidR="006812C2" w:rsidRPr="006812C2" w:rsidTr="006812C2">
        <w:trPr>
          <w:trHeight w:val="540"/>
        </w:trPr>
        <w:tc>
          <w:tcPr>
            <w:tcW w:w="5637" w:type="dxa"/>
            <w:tcBorders>
              <w:top w:val="nil"/>
              <w:left w:val="nil"/>
              <w:bottom w:val="nil"/>
              <w:right w:val="nil"/>
            </w:tcBorders>
          </w:tcPr>
          <w:p w:rsidR="006812C2" w:rsidRPr="006812C2" w:rsidRDefault="006812C2" w:rsidP="006812C2">
            <w:pPr>
              <w:spacing w:after="0" w:line="240" w:lineRule="auto"/>
              <w:rPr>
                <w:rFonts w:ascii="Times New Roman" w:hAnsi="Times New Roman"/>
                <w:b/>
                <w:bCs/>
                <w:sz w:val="24"/>
                <w:szCs w:val="24"/>
              </w:rPr>
            </w:pPr>
          </w:p>
        </w:tc>
        <w:tc>
          <w:tcPr>
            <w:tcW w:w="3827" w:type="dxa"/>
            <w:tcBorders>
              <w:top w:val="nil"/>
              <w:left w:val="nil"/>
              <w:bottom w:val="nil"/>
              <w:right w:val="nil"/>
            </w:tcBorders>
          </w:tcPr>
          <w:p w:rsidR="006812C2" w:rsidRPr="006812C2" w:rsidRDefault="006812C2" w:rsidP="006812C2">
            <w:pPr>
              <w:spacing w:after="0" w:line="240" w:lineRule="auto"/>
              <w:ind w:left="17"/>
              <w:jc w:val="both"/>
              <w:rPr>
                <w:rFonts w:ascii="Times New Roman" w:hAnsi="Times New Roman"/>
                <w:b/>
                <w:bCs/>
                <w:sz w:val="24"/>
                <w:szCs w:val="24"/>
              </w:rPr>
            </w:pPr>
            <w:r w:rsidRPr="006812C2">
              <w:rPr>
                <w:rFonts w:ascii="Times New Roman" w:hAnsi="Times New Roman"/>
                <w:b/>
                <w:bCs/>
                <w:sz w:val="24"/>
                <w:szCs w:val="24"/>
              </w:rPr>
              <w:t>ЗАТВЕРДЖЕНО</w:t>
            </w:r>
          </w:p>
        </w:tc>
      </w:tr>
      <w:tr w:rsidR="006812C2" w:rsidRPr="006812C2" w:rsidTr="006812C2">
        <w:tc>
          <w:tcPr>
            <w:tcW w:w="5637" w:type="dxa"/>
            <w:tcBorders>
              <w:top w:val="nil"/>
              <w:left w:val="nil"/>
              <w:bottom w:val="nil"/>
              <w:right w:val="nil"/>
            </w:tcBorders>
          </w:tcPr>
          <w:p w:rsidR="006812C2" w:rsidRPr="006812C2" w:rsidRDefault="006812C2" w:rsidP="006812C2">
            <w:pPr>
              <w:spacing w:after="0" w:line="240" w:lineRule="auto"/>
              <w:rPr>
                <w:rFonts w:ascii="Times New Roman" w:hAnsi="Times New Roman"/>
                <w:b/>
                <w:bCs/>
                <w:sz w:val="24"/>
                <w:szCs w:val="24"/>
              </w:rPr>
            </w:pPr>
          </w:p>
        </w:tc>
        <w:tc>
          <w:tcPr>
            <w:tcW w:w="3827" w:type="dxa"/>
            <w:tcBorders>
              <w:top w:val="nil"/>
              <w:left w:val="nil"/>
              <w:bottom w:val="nil"/>
              <w:right w:val="nil"/>
            </w:tcBorders>
            <w:vAlign w:val="bottom"/>
          </w:tcPr>
          <w:p w:rsidR="006812C2" w:rsidRPr="006812C2" w:rsidRDefault="006812C2" w:rsidP="006812C2">
            <w:pPr>
              <w:spacing w:after="0" w:line="240" w:lineRule="auto"/>
              <w:ind w:left="17"/>
              <w:jc w:val="both"/>
              <w:rPr>
                <w:rFonts w:ascii="Times New Roman" w:hAnsi="Times New Roman"/>
                <w:bCs/>
                <w:sz w:val="24"/>
                <w:szCs w:val="24"/>
              </w:rPr>
            </w:pPr>
            <w:r w:rsidRPr="006812C2">
              <w:rPr>
                <w:rFonts w:ascii="Times New Roman" w:hAnsi="Times New Roman"/>
                <w:bCs/>
                <w:sz w:val="24"/>
                <w:szCs w:val="24"/>
              </w:rPr>
              <w:t>Рішенням уповноваженої особи</w:t>
            </w:r>
          </w:p>
          <w:p w:rsidR="006812C2" w:rsidRPr="006812C2" w:rsidRDefault="006812C2" w:rsidP="006812C2">
            <w:pPr>
              <w:spacing w:after="0" w:line="240" w:lineRule="auto"/>
              <w:ind w:left="17"/>
              <w:jc w:val="both"/>
              <w:rPr>
                <w:rFonts w:ascii="Times New Roman" w:hAnsi="Times New Roman"/>
                <w:bCs/>
                <w:sz w:val="24"/>
                <w:szCs w:val="24"/>
              </w:rPr>
            </w:pPr>
            <w:r w:rsidRPr="006812C2">
              <w:rPr>
                <w:rFonts w:ascii="Times New Roman" w:hAnsi="Times New Roman"/>
                <w:bCs/>
                <w:sz w:val="24"/>
                <w:szCs w:val="24"/>
              </w:rPr>
              <w:t>від «</w:t>
            </w:r>
            <w:r w:rsidR="00CE21CB">
              <w:rPr>
                <w:rFonts w:ascii="Times New Roman" w:hAnsi="Times New Roman"/>
                <w:bCs/>
                <w:sz w:val="24"/>
                <w:szCs w:val="24"/>
              </w:rPr>
              <w:t>25</w:t>
            </w:r>
            <w:r w:rsidRPr="006812C2">
              <w:rPr>
                <w:rFonts w:ascii="Times New Roman" w:hAnsi="Times New Roman"/>
                <w:bCs/>
                <w:sz w:val="24"/>
                <w:szCs w:val="24"/>
              </w:rPr>
              <w:t xml:space="preserve">» </w:t>
            </w:r>
            <w:r w:rsidR="00CE21CB">
              <w:rPr>
                <w:rFonts w:ascii="Times New Roman" w:hAnsi="Times New Roman"/>
                <w:bCs/>
                <w:sz w:val="24"/>
                <w:szCs w:val="24"/>
              </w:rPr>
              <w:t>січня</w:t>
            </w:r>
            <w:r w:rsidRPr="006812C2">
              <w:rPr>
                <w:rFonts w:ascii="Times New Roman" w:hAnsi="Times New Roman"/>
                <w:bCs/>
                <w:sz w:val="24"/>
                <w:szCs w:val="24"/>
              </w:rPr>
              <w:t xml:space="preserve"> 202</w:t>
            </w:r>
            <w:r w:rsidR="00CE21CB">
              <w:rPr>
                <w:rFonts w:ascii="Times New Roman" w:hAnsi="Times New Roman"/>
                <w:bCs/>
                <w:sz w:val="24"/>
                <w:szCs w:val="24"/>
              </w:rPr>
              <w:t>3</w:t>
            </w:r>
            <w:r w:rsidRPr="006812C2">
              <w:rPr>
                <w:rFonts w:ascii="Times New Roman" w:hAnsi="Times New Roman"/>
                <w:bCs/>
                <w:sz w:val="24"/>
                <w:szCs w:val="24"/>
              </w:rPr>
              <w:t xml:space="preserve"> року</w:t>
            </w:r>
          </w:p>
          <w:p w:rsidR="006812C2" w:rsidRPr="006812C2" w:rsidRDefault="006812C2" w:rsidP="006812C2">
            <w:pPr>
              <w:spacing w:after="0" w:line="240" w:lineRule="auto"/>
              <w:ind w:left="17"/>
              <w:jc w:val="both"/>
              <w:rPr>
                <w:rFonts w:ascii="Times New Roman" w:hAnsi="Times New Roman"/>
                <w:noProof/>
                <w:sz w:val="24"/>
                <w:szCs w:val="24"/>
              </w:rPr>
            </w:pPr>
          </w:p>
          <w:p w:rsidR="006812C2" w:rsidRPr="006812C2" w:rsidRDefault="006812C2" w:rsidP="006812C2">
            <w:pPr>
              <w:spacing w:after="0" w:line="240" w:lineRule="auto"/>
              <w:ind w:left="17"/>
              <w:jc w:val="both"/>
              <w:rPr>
                <w:rFonts w:ascii="Times New Roman" w:hAnsi="Times New Roman"/>
                <w:b/>
                <w:bCs/>
                <w:sz w:val="24"/>
                <w:szCs w:val="24"/>
              </w:rPr>
            </w:pPr>
            <w:r w:rsidRPr="006812C2">
              <w:rPr>
                <w:rFonts w:ascii="Times New Roman" w:hAnsi="Times New Roman"/>
                <w:b/>
                <w:bCs/>
                <w:sz w:val="24"/>
                <w:szCs w:val="24"/>
              </w:rPr>
              <w:t>Уповноважена особа</w:t>
            </w:r>
          </w:p>
        </w:tc>
      </w:tr>
      <w:tr w:rsidR="006812C2" w:rsidRPr="006812C2" w:rsidTr="006812C2">
        <w:tc>
          <w:tcPr>
            <w:tcW w:w="5637" w:type="dxa"/>
            <w:tcBorders>
              <w:top w:val="nil"/>
              <w:left w:val="nil"/>
              <w:bottom w:val="nil"/>
              <w:right w:val="nil"/>
            </w:tcBorders>
          </w:tcPr>
          <w:p w:rsidR="006812C2" w:rsidRPr="006812C2" w:rsidRDefault="006812C2" w:rsidP="006812C2">
            <w:pPr>
              <w:spacing w:after="0" w:line="240" w:lineRule="auto"/>
              <w:rPr>
                <w:rFonts w:ascii="Times New Roman" w:hAnsi="Times New Roman"/>
                <w:b/>
                <w:bCs/>
                <w:sz w:val="24"/>
                <w:szCs w:val="24"/>
              </w:rPr>
            </w:pPr>
          </w:p>
        </w:tc>
        <w:tc>
          <w:tcPr>
            <w:tcW w:w="3827" w:type="dxa"/>
            <w:tcBorders>
              <w:top w:val="nil"/>
              <w:left w:val="nil"/>
              <w:bottom w:val="nil"/>
              <w:right w:val="nil"/>
            </w:tcBorders>
          </w:tcPr>
          <w:p w:rsidR="006812C2" w:rsidRPr="006812C2" w:rsidRDefault="006812C2" w:rsidP="006812C2">
            <w:pPr>
              <w:spacing w:after="0" w:line="240" w:lineRule="auto"/>
              <w:ind w:left="17"/>
              <w:jc w:val="both"/>
              <w:rPr>
                <w:rFonts w:ascii="Times New Roman" w:hAnsi="Times New Roman"/>
                <w:sz w:val="24"/>
                <w:szCs w:val="24"/>
                <w:highlight w:val="yellow"/>
              </w:rPr>
            </w:pPr>
          </w:p>
          <w:p w:rsidR="006812C2" w:rsidRPr="006812C2" w:rsidRDefault="006812C2" w:rsidP="006812C2">
            <w:pPr>
              <w:spacing w:after="0" w:line="240" w:lineRule="auto"/>
              <w:ind w:left="17"/>
              <w:jc w:val="both"/>
              <w:rPr>
                <w:rFonts w:ascii="Times New Roman" w:hAnsi="Times New Roman"/>
                <w:sz w:val="24"/>
                <w:szCs w:val="24"/>
                <w:highlight w:val="yellow"/>
              </w:rPr>
            </w:pPr>
          </w:p>
          <w:p w:rsidR="006812C2" w:rsidRPr="006812C2" w:rsidRDefault="006812C2" w:rsidP="006812C2">
            <w:pPr>
              <w:spacing w:after="0" w:line="240" w:lineRule="auto"/>
              <w:jc w:val="both"/>
              <w:rPr>
                <w:rFonts w:ascii="Times New Roman" w:hAnsi="Times New Roman"/>
                <w:b/>
                <w:sz w:val="24"/>
                <w:szCs w:val="24"/>
              </w:rPr>
            </w:pPr>
            <w:r w:rsidRPr="006812C2">
              <w:rPr>
                <w:rFonts w:ascii="Times New Roman" w:hAnsi="Times New Roman"/>
                <w:sz w:val="24"/>
                <w:szCs w:val="24"/>
              </w:rPr>
              <w:t xml:space="preserve">__________ / </w:t>
            </w:r>
            <w:r w:rsidRPr="006812C2">
              <w:rPr>
                <w:rFonts w:ascii="Times New Roman" w:hAnsi="Times New Roman"/>
                <w:b/>
                <w:sz w:val="24"/>
                <w:szCs w:val="24"/>
              </w:rPr>
              <w:t>Ольга Бурденюк</w:t>
            </w:r>
            <w:r w:rsidRPr="006812C2">
              <w:rPr>
                <w:rFonts w:ascii="Times New Roman" w:hAnsi="Times New Roman"/>
                <w:b/>
                <w:bCs/>
                <w:sz w:val="24"/>
                <w:szCs w:val="24"/>
              </w:rPr>
              <w:t xml:space="preserve"> </w:t>
            </w:r>
            <w:r w:rsidRPr="006812C2">
              <w:rPr>
                <w:rFonts w:ascii="Times New Roman" w:hAnsi="Times New Roman"/>
                <w:b/>
                <w:sz w:val="24"/>
                <w:szCs w:val="24"/>
              </w:rPr>
              <w:t>/</w:t>
            </w:r>
          </w:p>
          <w:p w:rsidR="006812C2" w:rsidRPr="006812C2" w:rsidRDefault="006812C2" w:rsidP="006812C2">
            <w:pPr>
              <w:spacing w:after="0" w:line="240" w:lineRule="auto"/>
              <w:jc w:val="both"/>
              <w:rPr>
                <w:rFonts w:ascii="Times New Roman" w:hAnsi="Times New Roman"/>
                <w:b/>
                <w:bCs/>
                <w:sz w:val="24"/>
                <w:szCs w:val="24"/>
                <w:highlight w:val="yellow"/>
              </w:rPr>
            </w:pPr>
          </w:p>
        </w:tc>
      </w:tr>
    </w:tbl>
    <w:p w:rsidR="008B0B04" w:rsidRPr="00AE66BB" w:rsidRDefault="008B0B04" w:rsidP="00D466C3">
      <w:pPr>
        <w:ind w:left="320"/>
        <w:jc w:val="center"/>
        <w:rPr>
          <w:rFonts w:ascii="Times New Roman" w:hAnsi="Times New Roman"/>
          <w:b/>
          <w:bCs/>
        </w:rPr>
      </w:pPr>
    </w:p>
    <w:p w:rsidR="008B0B04" w:rsidRPr="00AE66BB" w:rsidRDefault="008B0B04" w:rsidP="00D466C3">
      <w:pPr>
        <w:ind w:left="320"/>
        <w:jc w:val="center"/>
        <w:rPr>
          <w:rFonts w:ascii="Times New Roman" w:hAnsi="Times New Roman"/>
          <w:b/>
          <w:bCs/>
        </w:rPr>
      </w:pPr>
    </w:p>
    <w:p w:rsidR="008B0B04" w:rsidRPr="00AE66BB" w:rsidRDefault="008B0B04" w:rsidP="00D466C3">
      <w:pPr>
        <w:ind w:left="320"/>
        <w:jc w:val="center"/>
        <w:rPr>
          <w:rFonts w:ascii="Times New Roman" w:hAnsi="Times New Roman"/>
          <w:b/>
          <w:bCs/>
        </w:rPr>
      </w:pPr>
    </w:p>
    <w:p w:rsidR="00CE21CB" w:rsidRPr="00B83450" w:rsidRDefault="00CE21CB" w:rsidP="00CE21CB">
      <w:pPr>
        <w:spacing w:after="0" w:line="240" w:lineRule="auto"/>
        <w:jc w:val="center"/>
        <w:rPr>
          <w:rFonts w:ascii="Times New Roman" w:hAnsi="Times New Roman"/>
          <w:sz w:val="24"/>
          <w:szCs w:val="24"/>
        </w:rPr>
      </w:pPr>
      <w:r w:rsidRPr="00B83450">
        <w:rPr>
          <w:rFonts w:ascii="Times New Roman" w:hAnsi="Times New Roman"/>
          <w:sz w:val="24"/>
          <w:szCs w:val="24"/>
        </w:rPr>
        <w:t>ТЕНДЕРНА ДОКУМЕНТАЦІЯ</w:t>
      </w:r>
    </w:p>
    <w:p w:rsidR="00CE21CB" w:rsidRPr="00B83450" w:rsidRDefault="00CE21CB" w:rsidP="00CE21CB">
      <w:pPr>
        <w:spacing w:after="0" w:line="240" w:lineRule="auto"/>
        <w:jc w:val="center"/>
        <w:rPr>
          <w:rFonts w:ascii="Times New Roman" w:hAnsi="Times New Roman"/>
          <w:sz w:val="24"/>
          <w:szCs w:val="24"/>
        </w:rPr>
      </w:pPr>
      <w:r w:rsidRPr="00B83450">
        <w:rPr>
          <w:rFonts w:ascii="Times New Roman" w:hAnsi="Times New Roman"/>
          <w:sz w:val="24"/>
          <w:szCs w:val="24"/>
        </w:rPr>
        <w:t>для процедури закупівлі за предметом</w:t>
      </w:r>
    </w:p>
    <w:p w:rsidR="00CE21CB" w:rsidRPr="00B83450" w:rsidRDefault="00CE21CB" w:rsidP="00CE21CB">
      <w:pPr>
        <w:spacing w:after="0" w:line="240" w:lineRule="auto"/>
        <w:jc w:val="center"/>
        <w:rPr>
          <w:rFonts w:ascii="Times New Roman" w:hAnsi="Times New Roman"/>
          <w:sz w:val="24"/>
          <w:szCs w:val="24"/>
        </w:rPr>
      </w:pPr>
    </w:p>
    <w:p w:rsidR="00CE21CB" w:rsidRPr="007E0A10" w:rsidRDefault="00CE21CB" w:rsidP="00CE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bookmarkStart w:id="0" w:name="_Hlk113893815"/>
      <w:r w:rsidRPr="007E0A10">
        <w:rPr>
          <w:rFonts w:ascii="Times New Roman" w:eastAsia="Times New Roman" w:hAnsi="Times New Roman"/>
          <w:b/>
          <w:sz w:val="24"/>
          <w:szCs w:val="24"/>
          <w:lang w:eastAsia="zh-CN"/>
        </w:rPr>
        <w:t xml:space="preserve">Код </w:t>
      </w:r>
      <w:r w:rsidRPr="007E0A10">
        <w:rPr>
          <w:rFonts w:ascii="Times New Roman" w:eastAsia="Times New Roman" w:hAnsi="Times New Roman"/>
          <w:b/>
          <w:sz w:val="24"/>
          <w:szCs w:val="24"/>
          <w:lang w:eastAsia="ru-RU"/>
        </w:rPr>
        <w:t>ДК</w:t>
      </w:r>
      <w:r w:rsidRPr="007E0A10">
        <w:rPr>
          <w:rFonts w:ascii="Times New Roman" w:eastAsia="Times New Roman" w:hAnsi="Times New Roman"/>
          <w:sz w:val="24"/>
          <w:szCs w:val="24"/>
          <w:lang w:eastAsia="ru-RU"/>
        </w:rPr>
        <w:t xml:space="preserve"> </w:t>
      </w:r>
      <w:r w:rsidRPr="007E0A10">
        <w:rPr>
          <w:rFonts w:ascii="Times New Roman" w:eastAsia="Times New Roman" w:hAnsi="Times New Roman"/>
          <w:b/>
          <w:sz w:val="24"/>
          <w:szCs w:val="24"/>
          <w:lang w:eastAsia="ru-RU"/>
        </w:rPr>
        <w:t xml:space="preserve">021:2015 - </w:t>
      </w:r>
      <w:r w:rsidRPr="007E0A10">
        <w:rPr>
          <w:rFonts w:ascii="Times New Roman" w:hAnsi="Times New Roman"/>
          <w:b/>
          <w:sz w:val="24"/>
          <w:szCs w:val="24"/>
        </w:rPr>
        <w:t>33160000-9 Устаткування для операційних блоків</w:t>
      </w:r>
    </w:p>
    <w:bookmarkEnd w:id="0"/>
    <w:p w:rsidR="00CE21CB" w:rsidRPr="007E0A10" w:rsidRDefault="00CE21CB" w:rsidP="00CE21CB">
      <w:pPr>
        <w:tabs>
          <w:tab w:val="left" w:pos="1639"/>
        </w:tabs>
        <w:spacing w:after="0" w:line="240" w:lineRule="auto"/>
        <w:jc w:val="center"/>
        <w:rPr>
          <w:rFonts w:ascii="Times New Roman" w:eastAsia="Times New Roman" w:hAnsi="Times New Roman"/>
          <w:sz w:val="24"/>
          <w:szCs w:val="24"/>
          <w:lang w:eastAsia="ru-RU"/>
        </w:rPr>
      </w:pPr>
      <w:r w:rsidRPr="00CE21CB">
        <w:rPr>
          <w:rFonts w:ascii="Times New Roman" w:hAnsi="Times New Roman"/>
          <w:b/>
          <w:sz w:val="24"/>
          <w:szCs w:val="24"/>
        </w:rPr>
        <w:t xml:space="preserve">Ендоскопічний монітор , 4K, 32 дюймів </w:t>
      </w:r>
      <w:r w:rsidRPr="007E0A10">
        <w:rPr>
          <w:rFonts w:ascii="Times New Roman" w:hAnsi="Times New Roman"/>
          <w:b/>
          <w:sz w:val="24"/>
          <w:szCs w:val="24"/>
        </w:rPr>
        <w:t>(код НК: 36612 - Кольоровий моніт</w:t>
      </w:r>
      <w:r>
        <w:rPr>
          <w:rFonts w:ascii="Times New Roman" w:hAnsi="Times New Roman"/>
          <w:b/>
          <w:sz w:val="24"/>
          <w:szCs w:val="24"/>
        </w:rPr>
        <w:t>ор для відображення зображень)</w:t>
      </w:r>
    </w:p>
    <w:p w:rsidR="00CE21CB" w:rsidRPr="007E0A10" w:rsidRDefault="00CE21CB" w:rsidP="00CE21CB">
      <w:pPr>
        <w:spacing w:after="0" w:line="240" w:lineRule="auto"/>
        <w:jc w:val="center"/>
        <w:rPr>
          <w:rFonts w:ascii="Times New Roman" w:hAnsi="Times New Roman"/>
          <w:sz w:val="24"/>
          <w:szCs w:val="24"/>
        </w:rPr>
      </w:pPr>
    </w:p>
    <w:p w:rsidR="00CE21CB" w:rsidRPr="007E0A10" w:rsidRDefault="00CE21CB" w:rsidP="00CE21CB">
      <w:pPr>
        <w:spacing w:after="0" w:line="240" w:lineRule="auto"/>
        <w:jc w:val="center"/>
        <w:rPr>
          <w:rFonts w:ascii="Times New Roman" w:hAnsi="Times New Roman"/>
          <w:sz w:val="24"/>
          <w:szCs w:val="24"/>
        </w:rPr>
      </w:pPr>
    </w:p>
    <w:p w:rsidR="00CE21CB" w:rsidRPr="00B83450" w:rsidRDefault="00CE21CB" w:rsidP="00CE21CB">
      <w:pPr>
        <w:spacing w:after="0" w:line="240" w:lineRule="auto"/>
        <w:jc w:val="center"/>
        <w:rPr>
          <w:rFonts w:ascii="Times New Roman" w:hAnsi="Times New Roman"/>
          <w:bCs/>
          <w:sz w:val="24"/>
          <w:szCs w:val="24"/>
        </w:rPr>
      </w:pPr>
      <w:r w:rsidRPr="00B83450">
        <w:rPr>
          <w:rFonts w:ascii="Times New Roman" w:hAnsi="Times New Roman"/>
          <w:b/>
          <w:sz w:val="24"/>
          <w:szCs w:val="24"/>
        </w:rPr>
        <w:t>для процедури закупівлі – Відкриті торги з особливостями</w:t>
      </w:r>
    </w:p>
    <w:p w:rsidR="008B0B04" w:rsidRPr="00AE66BB" w:rsidRDefault="008B0B04" w:rsidP="00D466C3">
      <w:pPr>
        <w:rPr>
          <w:rFonts w:ascii="Times New Roman" w:hAnsi="Times New Roman"/>
          <w:sz w:val="28"/>
        </w:rPr>
      </w:pPr>
    </w:p>
    <w:p w:rsidR="008B0B04" w:rsidRPr="00AE66BB" w:rsidRDefault="008B0B04" w:rsidP="00D466C3">
      <w:pPr>
        <w:rPr>
          <w:rFonts w:ascii="Times New Roman" w:hAnsi="Times New Roman"/>
          <w:sz w:val="28"/>
        </w:rPr>
      </w:pPr>
    </w:p>
    <w:p w:rsidR="008B0B04" w:rsidRDefault="008B0B04" w:rsidP="00D466C3">
      <w:pPr>
        <w:rPr>
          <w:rFonts w:ascii="Times New Roman" w:hAnsi="Times New Roman"/>
          <w:bCs/>
          <w:sz w:val="28"/>
          <w:szCs w:val="28"/>
        </w:rPr>
      </w:pPr>
    </w:p>
    <w:p w:rsidR="00CE21CB" w:rsidRDefault="00CE21CB" w:rsidP="00D466C3">
      <w:pPr>
        <w:rPr>
          <w:rFonts w:ascii="Times New Roman" w:hAnsi="Times New Roman"/>
          <w:bCs/>
          <w:sz w:val="28"/>
          <w:szCs w:val="28"/>
        </w:rPr>
      </w:pPr>
    </w:p>
    <w:p w:rsidR="00CE21CB" w:rsidRDefault="00CE21CB" w:rsidP="00D466C3">
      <w:pPr>
        <w:rPr>
          <w:rFonts w:ascii="Times New Roman" w:hAnsi="Times New Roman"/>
          <w:bCs/>
          <w:sz w:val="28"/>
          <w:szCs w:val="28"/>
        </w:rPr>
      </w:pPr>
    </w:p>
    <w:p w:rsidR="00CE21CB" w:rsidRDefault="00CE21CB" w:rsidP="00D466C3">
      <w:pPr>
        <w:rPr>
          <w:rFonts w:ascii="Times New Roman" w:hAnsi="Times New Roman"/>
          <w:bCs/>
          <w:sz w:val="28"/>
          <w:szCs w:val="28"/>
        </w:rPr>
      </w:pPr>
    </w:p>
    <w:p w:rsidR="00CE21CB" w:rsidRDefault="00CE21CB" w:rsidP="00D466C3">
      <w:pPr>
        <w:rPr>
          <w:rFonts w:ascii="Times New Roman" w:hAnsi="Times New Roman"/>
          <w:bCs/>
          <w:sz w:val="28"/>
          <w:szCs w:val="28"/>
        </w:rPr>
      </w:pPr>
    </w:p>
    <w:p w:rsidR="00CE21CB" w:rsidRPr="00AE66BB" w:rsidRDefault="00CE21CB" w:rsidP="00D466C3">
      <w:pPr>
        <w:rPr>
          <w:rFonts w:ascii="Times New Roman" w:hAnsi="Times New Roman"/>
          <w:bCs/>
          <w:sz w:val="28"/>
          <w:szCs w:val="28"/>
        </w:rPr>
      </w:pPr>
    </w:p>
    <w:p w:rsidR="008B0B04" w:rsidRPr="00AE66BB" w:rsidRDefault="006812C2" w:rsidP="00D466C3">
      <w:pPr>
        <w:jc w:val="center"/>
        <w:rPr>
          <w:rFonts w:ascii="Times New Roman" w:hAnsi="Times New Roman"/>
          <w:b/>
          <w:bCs/>
          <w:sz w:val="28"/>
          <w:szCs w:val="28"/>
        </w:rPr>
      </w:pPr>
      <w:r>
        <w:rPr>
          <w:rFonts w:ascii="Times New Roman" w:hAnsi="Times New Roman"/>
          <w:b/>
          <w:bCs/>
          <w:sz w:val="28"/>
          <w:szCs w:val="28"/>
        </w:rPr>
        <w:t>Смт. Любашівка</w:t>
      </w:r>
    </w:p>
    <w:p w:rsidR="008B0B04" w:rsidRPr="00AE66BB" w:rsidRDefault="008B0B04" w:rsidP="00D466C3">
      <w:pPr>
        <w:jc w:val="center"/>
        <w:rPr>
          <w:rFonts w:ascii="Times New Roman" w:hAnsi="Times New Roman"/>
          <w:b/>
          <w:bCs/>
          <w:sz w:val="28"/>
          <w:szCs w:val="28"/>
          <w:lang w:val="ru-RU"/>
        </w:rPr>
      </w:pPr>
      <w:r w:rsidRPr="00AE66BB">
        <w:rPr>
          <w:rFonts w:ascii="Times New Roman" w:hAnsi="Times New Roman"/>
          <w:b/>
          <w:bCs/>
          <w:sz w:val="28"/>
          <w:szCs w:val="28"/>
        </w:rPr>
        <w:t>202</w:t>
      </w:r>
      <w:r w:rsidR="00CE21CB">
        <w:rPr>
          <w:rFonts w:ascii="Times New Roman" w:hAnsi="Times New Roman"/>
          <w:b/>
          <w:bCs/>
          <w:sz w:val="28"/>
          <w:szCs w:val="28"/>
          <w:lang w:val="ru-RU"/>
        </w:rPr>
        <w:t>3</w:t>
      </w:r>
    </w:p>
    <w:p w:rsidR="008B0B04" w:rsidRPr="00AE66BB" w:rsidRDefault="008B0B04" w:rsidP="00D466C3">
      <w:pPr>
        <w:spacing w:after="0" w:line="240" w:lineRule="auto"/>
        <w:jc w:val="center"/>
        <w:rPr>
          <w:rFonts w:ascii="Times New Roman" w:hAnsi="Times New Roman"/>
          <w:b/>
          <w:i/>
          <w:sz w:val="24"/>
          <w:szCs w:val="24"/>
          <w:lang w:eastAsia="ru-RU"/>
        </w:rPr>
      </w:pPr>
      <w:r w:rsidRPr="00AE66BB">
        <w:rPr>
          <w:rFonts w:ascii="Times New Roman" w:hAnsi="Times New Roman"/>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977"/>
        <w:gridCol w:w="6111"/>
      </w:tblGrid>
      <w:tr w:rsidR="008B0B04" w:rsidRPr="00AE66BB" w:rsidTr="009F3EC7">
        <w:trPr>
          <w:trHeight w:val="20"/>
          <w:jc w:val="center"/>
        </w:trPr>
        <w:tc>
          <w:tcPr>
            <w:tcW w:w="581" w:type="dxa"/>
            <w:vAlign w:val="center"/>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w:t>
            </w:r>
          </w:p>
        </w:tc>
        <w:tc>
          <w:tcPr>
            <w:tcW w:w="9088" w:type="dxa"/>
            <w:gridSpan w:val="2"/>
            <w:vAlign w:val="center"/>
          </w:tcPr>
          <w:p w:rsidR="008B0B04" w:rsidRPr="00AE66BB" w:rsidRDefault="008B0B04" w:rsidP="00D466C3">
            <w:pPr>
              <w:spacing w:after="0" w:line="240" w:lineRule="auto"/>
              <w:jc w:val="center"/>
              <w:rPr>
                <w:rFonts w:ascii="Times New Roman" w:hAnsi="Times New Roman"/>
                <w:b/>
                <w:sz w:val="28"/>
                <w:szCs w:val="28"/>
                <w:lang w:eastAsia="ru-RU"/>
              </w:rPr>
            </w:pPr>
            <w:r w:rsidRPr="00AE66BB">
              <w:rPr>
                <w:rFonts w:ascii="Times New Roman" w:hAnsi="Times New Roman"/>
                <w:b/>
                <w:sz w:val="28"/>
                <w:szCs w:val="28"/>
                <w:lang w:eastAsia="ru-RU"/>
              </w:rPr>
              <w:t>Розділ І. Загальні положення</w:t>
            </w:r>
          </w:p>
        </w:tc>
      </w:tr>
      <w:tr w:rsidR="008B0B04" w:rsidRPr="00AE66BB" w:rsidTr="009F3EC7">
        <w:trPr>
          <w:jc w:val="center"/>
        </w:trPr>
        <w:tc>
          <w:tcPr>
            <w:tcW w:w="581" w:type="dxa"/>
            <w:vAlign w:val="center"/>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1</w:t>
            </w:r>
          </w:p>
        </w:tc>
        <w:tc>
          <w:tcPr>
            <w:tcW w:w="2977" w:type="dxa"/>
            <w:vAlign w:val="center"/>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2</w:t>
            </w:r>
          </w:p>
        </w:tc>
        <w:tc>
          <w:tcPr>
            <w:tcW w:w="6111" w:type="dxa"/>
            <w:vAlign w:val="center"/>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3</w:t>
            </w:r>
          </w:p>
        </w:tc>
      </w:tr>
      <w:tr w:rsidR="008B0B04" w:rsidRPr="00AE66BB" w:rsidTr="009F3EC7">
        <w:trPr>
          <w:trHeight w:val="1058"/>
          <w:jc w:val="center"/>
        </w:trPr>
        <w:tc>
          <w:tcPr>
            <w:tcW w:w="581" w:type="dxa"/>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1</w:t>
            </w:r>
          </w:p>
        </w:tc>
        <w:tc>
          <w:tcPr>
            <w:tcW w:w="2977" w:type="dxa"/>
          </w:tcPr>
          <w:p w:rsidR="008B0B04" w:rsidRPr="00AE66BB" w:rsidRDefault="008B0B04" w:rsidP="00D466C3">
            <w:pPr>
              <w:spacing w:after="0" w:line="240" w:lineRule="auto"/>
              <w:rPr>
                <w:rFonts w:ascii="Times New Roman" w:hAnsi="Times New Roman"/>
                <w:b/>
                <w:sz w:val="24"/>
                <w:szCs w:val="24"/>
                <w:lang w:eastAsia="ru-RU"/>
              </w:rPr>
            </w:pPr>
            <w:r w:rsidRPr="00AE66BB">
              <w:rPr>
                <w:rFonts w:ascii="Times New Roman" w:hAnsi="Times New Roman"/>
                <w:b/>
                <w:sz w:val="24"/>
                <w:szCs w:val="24"/>
                <w:lang w:eastAsia="ru-RU"/>
              </w:rPr>
              <w:t>Терміни, які вживаються в тендерній документації</w:t>
            </w:r>
          </w:p>
        </w:tc>
        <w:tc>
          <w:tcPr>
            <w:tcW w:w="6111" w:type="dxa"/>
            <w:vAlign w:val="center"/>
          </w:tcPr>
          <w:p w:rsidR="008B0B04" w:rsidRPr="00AE66BB" w:rsidRDefault="008B0B04" w:rsidP="00D466C3">
            <w:pPr>
              <w:spacing w:after="0" w:line="240" w:lineRule="auto"/>
              <w:ind w:firstLine="459"/>
              <w:jc w:val="both"/>
              <w:rPr>
                <w:rFonts w:ascii="Times New Roman" w:hAnsi="Times New Roman"/>
                <w:sz w:val="24"/>
                <w:szCs w:val="24"/>
                <w:lang w:eastAsia="ru-RU"/>
              </w:rPr>
            </w:pPr>
            <w:r w:rsidRPr="00AE66BB">
              <w:rPr>
                <w:rFonts w:ascii="Times New Roman" w:hAnsi="Times New Roman"/>
                <w:sz w:val="24"/>
                <w:szCs w:val="24"/>
                <w:lang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8B0B04" w:rsidRPr="00AE66BB" w:rsidTr="009F3EC7">
        <w:trPr>
          <w:jc w:val="center"/>
        </w:trPr>
        <w:tc>
          <w:tcPr>
            <w:tcW w:w="581" w:type="dxa"/>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2</w:t>
            </w:r>
          </w:p>
        </w:tc>
        <w:tc>
          <w:tcPr>
            <w:tcW w:w="2977" w:type="dxa"/>
          </w:tcPr>
          <w:p w:rsidR="008B0B04" w:rsidRPr="00AE66BB" w:rsidRDefault="008B0B04" w:rsidP="00D466C3">
            <w:pPr>
              <w:spacing w:after="0" w:line="240" w:lineRule="auto"/>
              <w:rPr>
                <w:rFonts w:ascii="Times New Roman" w:hAnsi="Times New Roman"/>
                <w:b/>
                <w:sz w:val="24"/>
                <w:szCs w:val="24"/>
                <w:lang w:eastAsia="ru-RU"/>
              </w:rPr>
            </w:pPr>
            <w:r w:rsidRPr="00AE66BB">
              <w:rPr>
                <w:rFonts w:ascii="Times New Roman" w:hAnsi="Times New Roman"/>
                <w:b/>
                <w:sz w:val="24"/>
                <w:szCs w:val="24"/>
                <w:lang w:eastAsia="ru-RU"/>
              </w:rPr>
              <w:t>Інформація про замовника торгів:</w:t>
            </w:r>
          </w:p>
        </w:tc>
        <w:tc>
          <w:tcPr>
            <w:tcW w:w="6111" w:type="dxa"/>
            <w:vAlign w:val="center"/>
          </w:tcPr>
          <w:p w:rsidR="008B0B04" w:rsidRPr="00AE66BB" w:rsidRDefault="008B0B04" w:rsidP="00D466C3">
            <w:pPr>
              <w:spacing w:after="0" w:line="240" w:lineRule="auto"/>
              <w:jc w:val="both"/>
              <w:rPr>
                <w:rFonts w:ascii="Times New Roman" w:hAnsi="Times New Roman"/>
                <w:sz w:val="24"/>
                <w:szCs w:val="24"/>
                <w:lang w:eastAsia="ru-RU"/>
              </w:rPr>
            </w:pPr>
          </w:p>
        </w:tc>
      </w:tr>
      <w:tr w:rsidR="008B0B04" w:rsidRPr="00AE66BB" w:rsidTr="009F3EC7">
        <w:trPr>
          <w:trHeight w:val="411"/>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2.1.</w:t>
            </w:r>
          </w:p>
        </w:tc>
        <w:tc>
          <w:tcPr>
            <w:tcW w:w="2977" w:type="dxa"/>
          </w:tcPr>
          <w:p w:rsidR="008B0B04" w:rsidRPr="00AE66BB" w:rsidRDefault="008B0B04" w:rsidP="00D466C3">
            <w:pPr>
              <w:spacing w:after="0" w:line="240" w:lineRule="auto"/>
              <w:rPr>
                <w:rFonts w:ascii="Times New Roman" w:hAnsi="Times New Roman"/>
                <w:sz w:val="24"/>
                <w:szCs w:val="24"/>
                <w:lang w:eastAsia="ru-RU"/>
              </w:rPr>
            </w:pPr>
            <w:r w:rsidRPr="00AE66BB">
              <w:rPr>
                <w:rFonts w:ascii="Times New Roman" w:hAnsi="Times New Roman"/>
                <w:sz w:val="24"/>
                <w:szCs w:val="24"/>
                <w:lang w:eastAsia="ru-RU"/>
              </w:rPr>
              <w:t>повне найменування:</w:t>
            </w:r>
          </w:p>
        </w:tc>
        <w:tc>
          <w:tcPr>
            <w:tcW w:w="6111" w:type="dxa"/>
            <w:vAlign w:val="center"/>
          </w:tcPr>
          <w:p w:rsidR="008B0B04" w:rsidRPr="00AE66BB" w:rsidRDefault="008B0B04" w:rsidP="00D466C3">
            <w:pPr>
              <w:spacing w:after="0" w:line="240" w:lineRule="auto"/>
              <w:ind w:firstLine="459"/>
              <w:jc w:val="both"/>
              <w:rPr>
                <w:rFonts w:ascii="Times New Roman" w:hAnsi="Times New Roman"/>
                <w:sz w:val="24"/>
                <w:szCs w:val="24"/>
                <w:lang w:eastAsia="ru-RU"/>
              </w:rPr>
            </w:pPr>
            <w:r w:rsidRPr="00AE66BB">
              <w:rPr>
                <w:rFonts w:ascii="Times New Roman" w:hAnsi="Times New Roman"/>
                <w:sz w:val="24"/>
                <w:szCs w:val="24"/>
              </w:rPr>
              <w:t>Головне управління Держпродспоживслужби в Запорізькій області</w:t>
            </w:r>
          </w:p>
        </w:tc>
      </w:tr>
      <w:tr w:rsidR="008B0B04" w:rsidRPr="00AE66BB" w:rsidTr="009F3EC7">
        <w:trPr>
          <w:trHeight w:val="418"/>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2.2</w:t>
            </w:r>
          </w:p>
        </w:tc>
        <w:tc>
          <w:tcPr>
            <w:tcW w:w="2977" w:type="dxa"/>
          </w:tcPr>
          <w:p w:rsidR="008B0B04" w:rsidRPr="00AE66BB" w:rsidRDefault="008B0B04" w:rsidP="00D466C3">
            <w:pPr>
              <w:spacing w:after="0" w:line="240" w:lineRule="auto"/>
              <w:rPr>
                <w:rFonts w:ascii="Times New Roman" w:hAnsi="Times New Roman"/>
                <w:sz w:val="24"/>
                <w:szCs w:val="24"/>
                <w:lang w:eastAsia="ru-RU"/>
              </w:rPr>
            </w:pPr>
            <w:r w:rsidRPr="00AE66BB">
              <w:rPr>
                <w:rFonts w:ascii="Times New Roman" w:hAnsi="Times New Roman"/>
                <w:sz w:val="24"/>
                <w:szCs w:val="24"/>
                <w:lang w:eastAsia="ru-RU"/>
              </w:rPr>
              <w:t>Місце знаходження:</w:t>
            </w:r>
          </w:p>
        </w:tc>
        <w:tc>
          <w:tcPr>
            <w:tcW w:w="6111" w:type="dxa"/>
            <w:vAlign w:val="center"/>
          </w:tcPr>
          <w:p w:rsidR="008B0B04" w:rsidRPr="00AE66BB" w:rsidRDefault="006812C2" w:rsidP="00D466C3">
            <w:pPr>
              <w:spacing w:after="0" w:line="240" w:lineRule="auto"/>
              <w:ind w:firstLine="488"/>
              <w:jc w:val="both"/>
              <w:rPr>
                <w:rFonts w:ascii="Times New Roman" w:hAnsi="Times New Roman"/>
                <w:sz w:val="24"/>
                <w:szCs w:val="24"/>
              </w:rPr>
            </w:pPr>
            <w:r>
              <w:rPr>
                <w:rFonts w:ascii="Times New Roman" w:hAnsi="Times New Roman"/>
                <w:sz w:val="24"/>
                <w:szCs w:val="24"/>
              </w:rPr>
              <w:t>Україна, 66502, Одеська</w:t>
            </w:r>
            <w:r w:rsidR="008B0B04" w:rsidRPr="00AE66BB">
              <w:rPr>
                <w:rFonts w:ascii="Times New Roman" w:hAnsi="Times New Roman"/>
                <w:sz w:val="24"/>
                <w:szCs w:val="24"/>
              </w:rPr>
              <w:t xml:space="preserve"> область, </w:t>
            </w:r>
            <w:r>
              <w:rPr>
                <w:rFonts w:ascii="Times New Roman" w:hAnsi="Times New Roman"/>
                <w:sz w:val="24"/>
                <w:szCs w:val="24"/>
              </w:rPr>
              <w:t>смт</w:t>
            </w:r>
            <w:r w:rsidR="008B0B04" w:rsidRPr="00AE66BB">
              <w:rPr>
                <w:rFonts w:ascii="Times New Roman" w:hAnsi="Times New Roman"/>
                <w:sz w:val="24"/>
                <w:szCs w:val="24"/>
              </w:rPr>
              <w:t xml:space="preserve">. </w:t>
            </w:r>
            <w:r>
              <w:rPr>
                <w:rFonts w:ascii="Times New Roman" w:hAnsi="Times New Roman"/>
                <w:sz w:val="24"/>
                <w:szCs w:val="24"/>
              </w:rPr>
              <w:t>Любашівка</w:t>
            </w:r>
            <w:r w:rsidR="008B0B04" w:rsidRPr="00AE66BB">
              <w:rPr>
                <w:rFonts w:ascii="Times New Roman" w:hAnsi="Times New Roman"/>
                <w:sz w:val="24"/>
                <w:szCs w:val="24"/>
              </w:rPr>
              <w:t xml:space="preserve">, </w:t>
            </w:r>
          </w:p>
          <w:p w:rsidR="008B0B04" w:rsidRPr="00AE66BB" w:rsidRDefault="008B0B04" w:rsidP="006812C2">
            <w:pPr>
              <w:spacing w:after="0" w:line="240" w:lineRule="auto"/>
              <w:jc w:val="both"/>
              <w:rPr>
                <w:rFonts w:ascii="Times New Roman" w:hAnsi="Times New Roman"/>
                <w:sz w:val="24"/>
                <w:szCs w:val="24"/>
                <w:lang w:eastAsia="ru-RU"/>
              </w:rPr>
            </w:pPr>
            <w:r w:rsidRPr="00AE66BB">
              <w:rPr>
                <w:rFonts w:ascii="Times New Roman" w:hAnsi="Times New Roman"/>
                <w:sz w:val="24"/>
                <w:szCs w:val="24"/>
              </w:rPr>
              <w:t xml:space="preserve">вул. </w:t>
            </w:r>
            <w:r w:rsidR="006812C2">
              <w:rPr>
                <w:rFonts w:ascii="Times New Roman" w:hAnsi="Times New Roman"/>
                <w:sz w:val="24"/>
                <w:szCs w:val="24"/>
              </w:rPr>
              <w:t>Софіївська</w:t>
            </w:r>
            <w:r w:rsidRPr="00AE66BB">
              <w:rPr>
                <w:rFonts w:ascii="Times New Roman" w:hAnsi="Times New Roman"/>
                <w:sz w:val="24"/>
                <w:szCs w:val="24"/>
              </w:rPr>
              <w:t xml:space="preserve">, </w:t>
            </w:r>
            <w:r w:rsidR="006812C2">
              <w:rPr>
                <w:rFonts w:ascii="Times New Roman" w:hAnsi="Times New Roman"/>
                <w:sz w:val="24"/>
                <w:szCs w:val="24"/>
              </w:rPr>
              <w:t>47</w:t>
            </w:r>
          </w:p>
        </w:tc>
      </w:tr>
      <w:tr w:rsidR="008B0B04" w:rsidRPr="00AE66BB" w:rsidTr="00503D1F">
        <w:trPr>
          <w:trHeight w:val="1123"/>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2.3</w:t>
            </w:r>
          </w:p>
        </w:tc>
        <w:tc>
          <w:tcPr>
            <w:tcW w:w="2977" w:type="dxa"/>
          </w:tcPr>
          <w:p w:rsidR="008B0B04" w:rsidRPr="00AE66BB" w:rsidRDefault="008B0B04" w:rsidP="00D466C3">
            <w:pPr>
              <w:spacing w:after="0" w:line="240" w:lineRule="auto"/>
              <w:rPr>
                <w:rFonts w:ascii="Times New Roman" w:hAnsi="Times New Roman"/>
                <w:sz w:val="24"/>
                <w:szCs w:val="24"/>
                <w:lang w:eastAsia="ru-RU"/>
              </w:rPr>
            </w:pPr>
            <w:r w:rsidRPr="00AE66BB">
              <w:rPr>
                <w:rFonts w:ascii="Times New Roman" w:hAnsi="Times New Roman"/>
                <w:sz w:val="24"/>
                <w:szCs w:val="24"/>
                <w:lang w:eastAsia="ru-RU"/>
              </w:rPr>
              <w:t>посадова особа замовника, уповноважена здійснювати зв’язок з учасниками:</w:t>
            </w:r>
          </w:p>
        </w:tc>
        <w:tc>
          <w:tcPr>
            <w:tcW w:w="6111" w:type="dxa"/>
          </w:tcPr>
          <w:p w:rsidR="006812C2" w:rsidRPr="006812C2" w:rsidRDefault="006812C2" w:rsidP="006812C2">
            <w:pPr>
              <w:spacing w:after="0" w:line="240" w:lineRule="auto"/>
              <w:rPr>
                <w:rFonts w:ascii="Times New Roman" w:hAnsi="Times New Roman"/>
                <w:sz w:val="24"/>
                <w:szCs w:val="24"/>
                <w:lang w:eastAsia="zh-CN"/>
              </w:rPr>
            </w:pPr>
            <w:r w:rsidRPr="006812C2">
              <w:rPr>
                <w:rFonts w:ascii="Times New Roman" w:hAnsi="Times New Roman"/>
                <w:sz w:val="24"/>
                <w:szCs w:val="24"/>
                <w:lang w:eastAsia="zh-CN"/>
              </w:rPr>
              <w:t>Бурденюк Ольга Михайлівна – фахівець з публічних закупівель</w:t>
            </w:r>
          </w:p>
          <w:p w:rsidR="006812C2" w:rsidRPr="006812C2" w:rsidRDefault="006812C2" w:rsidP="006812C2">
            <w:pPr>
              <w:spacing w:after="0" w:line="240" w:lineRule="auto"/>
              <w:rPr>
                <w:rFonts w:ascii="Times New Roman" w:hAnsi="Times New Roman"/>
                <w:sz w:val="24"/>
                <w:szCs w:val="24"/>
                <w:lang w:eastAsia="zh-CN"/>
              </w:rPr>
            </w:pPr>
            <w:r w:rsidRPr="006812C2">
              <w:rPr>
                <w:rFonts w:ascii="Times New Roman" w:hAnsi="Times New Roman"/>
                <w:sz w:val="24"/>
                <w:szCs w:val="24"/>
                <w:lang w:eastAsia="zh-CN"/>
              </w:rPr>
              <w:t>Одеська область, смт. Любашівка, вул. Софіївська 47</w:t>
            </w:r>
          </w:p>
          <w:p w:rsidR="006812C2" w:rsidRPr="006812C2" w:rsidRDefault="006812C2" w:rsidP="006812C2">
            <w:pPr>
              <w:spacing w:after="0" w:line="240" w:lineRule="auto"/>
              <w:rPr>
                <w:rFonts w:ascii="Times New Roman" w:hAnsi="Times New Roman"/>
                <w:sz w:val="24"/>
                <w:szCs w:val="24"/>
                <w:lang w:eastAsia="zh-CN"/>
              </w:rPr>
            </w:pPr>
            <w:r w:rsidRPr="006812C2">
              <w:rPr>
                <w:rFonts w:ascii="Times New Roman" w:hAnsi="Times New Roman"/>
                <w:sz w:val="24"/>
                <w:szCs w:val="24"/>
                <w:lang w:eastAsia="zh-CN"/>
              </w:rPr>
              <w:t>(096) 080-18-54</w:t>
            </w:r>
          </w:p>
          <w:p w:rsidR="008B0B04" w:rsidRPr="00AE66BB" w:rsidRDefault="006812C2" w:rsidP="006812C2">
            <w:pPr>
              <w:suppressAutoHyphens/>
              <w:spacing w:after="0" w:line="240" w:lineRule="auto"/>
              <w:rPr>
                <w:rFonts w:ascii="Times New Roman" w:hAnsi="Times New Roman"/>
                <w:sz w:val="24"/>
                <w:szCs w:val="24"/>
                <w:lang w:eastAsia="ru-RU"/>
              </w:rPr>
            </w:pPr>
            <w:r w:rsidRPr="006812C2">
              <w:rPr>
                <w:rFonts w:ascii="Times New Roman" w:hAnsi="Times New Roman"/>
                <w:sz w:val="24"/>
                <w:szCs w:val="24"/>
                <w:lang w:eastAsia="zh-CN"/>
              </w:rPr>
              <w:t>E-mail: crblub@ukr.net</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3</w:t>
            </w:r>
          </w:p>
        </w:tc>
        <w:tc>
          <w:tcPr>
            <w:tcW w:w="2977" w:type="dxa"/>
          </w:tcPr>
          <w:p w:rsidR="008B0B04" w:rsidRPr="00AE66BB" w:rsidRDefault="008B0B04" w:rsidP="00D466C3">
            <w:pPr>
              <w:spacing w:after="0" w:line="240" w:lineRule="auto"/>
              <w:rPr>
                <w:rFonts w:ascii="Times New Roman" w:hAnsi="Times New Roman"/>
                <w:b/>
                <w:sz w:val="24"/>
                <w:szCs w:val="24"/>
                <w:lang w:eastAsia="ru-RU"/>
              </w:rPr>
            </w:pPr>
            <w:r w:rsidRPr="00AE66BB">
              <w:rPr>
                <w:rFonts w:ascii="Times New Roman" w:hAnsi="Times New Roman"/>
                <w:b/>
                <w:sz w:val="24"/>
                <w:szCs w:val="24"/>
                <w:lang w:eastAsia="ru-RU"/>
              </w:rPr>
              <w:t>Процедура закупівлі</w:t>
            </w:r>
          </w:p>
        </w:tc>
        <w:tc>
          <w:tcPr>
            <w:tcW w:w="6111" w:type="dxa"/>
            <w:vAlign w:val="center"/>
          </w:tcPr>
          <w:p w:rsidR="008B0B04" w:rsidRPr="00AE66BB" w:rsidRDefault="00CE21CB" w:rsidP="00D466C3">
            <w:pPr>
              <w:spacing w:after="0" w:line="240" w:lineRule="auto"/>
              <w:jc w:val="both"/>
              <w:rPr>
                <w:rFonts w:ascii="Times New Roman" w:hAnsi="Times New Roman"/>
                <w:sz w:val="24"/>
                <w:szCs w:val="24"/>
                <w:lang w:eastAsia="ru-RU"/>
              </w:rPr>
            </w:pPr>
            <w:r w:rsidRPr="00CE21CB">
              <w:rPr>
                <w:rFonts w:ascii="Times New Roman" w:hAnsi="Times New Roman"/>
                <w:sz w:val="24"/>
                <w:szCs w:val="24"/>
                <w:lang w:eastAsia="ru-RU"/>
              </w:rPr>
              <w:t>Відкриті торги з особливостями</w:t>
            </w:r>
            <w:r w:rsidR="008B0B04" w:rsidRPr="00AE66BB">
              <w:rPr>
                <w:rFonts w:ascii="Times New Roman" w:hAnsi="Times New Roman"/>
                <w:sz w:val="24"/>
                <w:szCs w:val="24"/>
                <w:lang w:eastAsia="ru-RU"/>
              </w:rPr>
              <w:t>)</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b/>
                <w:sz w:val="24"/>
                <w:szCs w:val="24"/>
                <w:lang w:eastAsia="ru-RU"/>
              </w:rPr>
            </w:pPr>
            <w:r w:rsidRPr="00AE66BB">
              <w:rPr>
                <w:rFonts w:ascii="Times New Roman" w:hAnsi="Times New Roman"/>
                <w:b/>
                <w:sz w:val="24"/>
                <w:szCs w:val="24"/>
                <w:lang w:eastAsia="ru-RU"/>
              </w:rPr>
              <w:t>4</w:t>
            </w:r>
          </w:p>
        </w:tc>
        <w:tc>
          <w:tcPr>
            <w:tcW w:w="2977" w:type="dxa"/>
          </w:tcPr>
          <w:p w:rsidR="008B0B04" w:rsidRPr="00AE66BB" w:rsidRDefault="008B0B04" w:rsidP="00D466C3">
            <w:pPr>
              <w:spacing w:after="0" w:line="240" w:lineRule="auto"/>
              <w:rPr>
                <w:rFonts w:ascii="Times New Roman" w:hAnsi="Times New Roman"/>
                <w:b/>
                <w:sz w:val="24"/>
                <w:szCs w:val="24"/>
                <w:lang w:eastAsia="ru-RU"/>
              </w:rPr>
            </w:pPr>
            <w:r w:rsidRPr="00AE66BB">
              <w:rPr>
                <w:rFonts w:ascii="Times New Roman" w:hAnsi="Times New Roman"/>
                <w:b/>
                <w:sz w:val="24"/>
                <w:szCs w:val="24"/>
                <w:lang w:eastAsia="ru-RU"/>
              </w:rPr>
              <w:t>Інформація про предмет закупівлі:</w:t>
            </w:r>
          </w:p>
        </w:tc>
        <w:tc>
          <w:tcPr>
            <w:tcW w:w="6111" w:type="dxa"/>
            <w:vAlign w:val="center"/>
          </w:tcPr>
          <w:p w:rsidR="008B0B04" w:rsidRPr="00AE66BB" w:rsidRDefault="008B0B04" w:rsidP="00D466C3">
            <w:pPr>
              <w:spacing w:after="0" w:line="240" w:lineRule="auto"/>
              <w:jc w:val="both"/>
              <w:rPr>
                <w:rFonts w:ascii="Times New Roman" w:hAnsi="Times New Roman"/>
                <w:sz w:val="24"/>
                <w:szCs w:val="24"/>
                <w:lang w:eastAsia="ru-RU"/>
              </w:rPr>
            </w:pP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4.1</w:t>
            </w:r>
          </w:p>
        </w:tc>
        <w:tc>
          <w:tcPr>
            <w:tcW w:w="2977" w:type="dxa"/>
          </w:tcPr>
          <w:p w:rsidR="008B0B04" w:rsidRPr="00AE66BB" w:rsidRDefault="008B0B04" w:rsidP="00D466C3">
            <w:pPr>
              <w:spacing w:after="0" w:line="240" w:lineRule="auto"/>
              <w:rPr>
                <w:rFonts w:ascii="Times New Roman" w:hAnsi="Times New Roman"/>
                <w:sz w:val="24"/>
                <w:szCs w:val="24"/>
                <w:lang w:eastAsia="ru-RU"/>
              </w:rPr>
            </w:pPr>
            <w:r w:rsidRPr="00AE66BB">
              <w:rPr>
                <w:rFonts w:ascii="Times New Roman" w:hAnsi="Times New Roman"/>
                <w:sz w:val="24"/>
                <w:szCs w:val="24"/>
                <w:lang w:eastAsia="ru-RU"/>
              </w:rPr>
              <w:t>Назва предмета закупівлі</w:t>
            </w:r>
          </w:p>
        </w:tc>
        <w:tc>
          <w:tcPr>
            <w:tcW w:w="6111" w:type="dxa"/>
            <w:vAlign w:val="center"/>
          </w:tcPr>
          <w:p w:rsidR="00CE21CB" w:rsidRPr="00CE21CB" w:rsidRDefault="00CE21CB" w:rsidP="00CE21CB">
            <w:pPr>
              <w:spacing w:after="0" w:line="240" w:lineRule="auto"/>
              <w:ind w:firstLine="34"/>
              <w:jc w:val="both"/>
              <w:rPr>
                <w:rFonts w:ascii="Times New Roman" w:hAnsi="Times New Roman"/>
                <w:sz w:val="24"/>
                <w:szCs w:val="24"/>
                <w:lang w:eastAsia="ru-RU"/>
              </w:rPr>
            </w:pPr>
            <w:r w:rsidRPr="00CE21CB">
              <w:rPr>
                <w:rFonts w:ascii="Times New Roman" w:hAnsi="Times New Roman"/>
                <w:sz w:val="24"/>
                <w:szCs w:val="24"/>
                <w:lang w:eastAsia="ru-RU"/>
              </w:rPr>
              <w:t>Код ДК 021:2015 - 33160000-9 Устаткування для операційних блоків</w:t>
            </w:r>
          </w:p>
          <w:p w:rsidR="008B0B04" w:rsidRPr="00AE66BB" w:rsidRDefault="00CE21CB" w:rsidP="00CE21CB">
            <w:pPr>
              <w:spacing w:after="0" w:line="240" w:lineRule="auto"/>
              <w:ind w:firstLine="34"/>
              <w:jc w:val="both"/>
              <w:rPr>
                <w:rFonts w:ascii="Times New Roman" w:hAnsi="Times New Roman"/>
                <w:bCs/>
                <w:sz w:val="24"/>
                <w:szCs w:val="24"/>
                <w:lang w:eastAsia="uk-UA"/>
              </w:rPr>
            </w:pPr>
            <w:r w:rsidRPr="00CE21CB">
              <w:rPr>
                <w:rFonts w:ascii="Times New Roman" w:hAnsi="Times New Roman"/>
                <w:sz w:val="24"/>
                <w:szCs w:val="24"/>
                <w:lang w:eastAsia="ru-RU"/>
              </w:rPr>
              <w:t>Ендоскопічний монітор , 4K, 32 дюймів (код НК: 36612 - Кольоровий монітор для відображення зображень)</w:t>
            </w:r>
            <w:r w:rsidR="008B0B04" w:rsidRPr="00AE66BB">
              <w:rPr>
                <w:rFonts w:ascii="Times New Roman" w:hAnsi="Times New Roman"/>
                <w:sz w:val="24"/>
                <w:szCs w:val="24"/>
                <w:lang w:eastAsia="ru-RU"/>
              </w:rPr>
              <w:t>)</w:t>
            </w:r>
          </w:p>
        </w:tc>
      </w:tr>
      <w:tr w:rsidR="008B0B04" w:rsidRPr="00AE66BB" w:rsidTr="006477DB">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4.2</w:t>
            </w:r>
          </w:p>
        </w:tc>
        <w:tc>
          <w:tcPr>
            <w:tcW w:w="2977" w:type="dxa"/>
          </w:tcPr>
          <w:p w:rsidR="008B0B04" w:rsidRPr="00AE66BB" w:rsidRDefault="008B0B04" w:rsidP="00D466C3">
            <w:pPr>
              <w:spacing w:after="0" w:line="240" w:lineRule="auto"/>
              <w:rPr>
                <w:rFonts w:ascii="Times New Roman" w:hAnsi="Times New Roman"/>
                <w:sz w:val="24"/>
                <w:szCs w:val="24"/>
                <w:lang w:eastAsia="ru-RU"/>
              </w:rPr>
            </w:pPr>
            <w:r w:rsidRPr="00AE66B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11" w:type="dxa"/>
          </w:tcPr>
          <w:p w:rsidR="008B0B04" w:rsidRPr="00AE66BB" w:rsidRDefault="008B0B04" w:rsidP="006477DB">
            <w:pPr>
              <w:spacing w:after="0" w:line="240" w:lineRule="auto"/>
              <w:jc w:val="both"/>
              <w:rPr>
                <w:rFonts w:ascii="Times New Roman" w:hAnsi="Times New Roman"/>
                <w:bCs/>
                <w:sz w:val="24"/>
                <w:szCs w:val="24"/>
                <w:lang w:eastAsia="ru-RU"/>
              </w:rPr>
            </w:pPr>
            <w:r w:rsidRPr="00AE66BB">
              <w:rPr>
                <w:rFonts w:ascii="Times New Roman" w:hAnsi="Times New Roman"/>
                <w:bCs/>
                <w:color w:val="000000"/>
                <w:sz w:val="24"/>
                <w:szCs w:val="24"/>
                <w:lang w:eastAsia="ru-RU"/>
              </w:rPr>
              <w:t>В даній закупівлі не передбачено визначення окремих частин предмета закупівлі (лотів).</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4.3</w:t>
            </w:r>
          </w:p>
        </w:tc>
        <w:tc>
          <w:tcPr>
            <w:tcW w:w="2977" w:type="dxa"/>
          </w:tcPr>
          <w:p w:rsidR="008B0B04" w:rsidRPr="00AE66BB" w:rsidRDefault="008B0B04" w:rsidP="00D466C3">
            <w:pPr>
              <w:spacing w:after="0" w:line="240" w:lineRule="auto"/>
              <w:rPr>
                <w:rFonts w:ascii="Times New Roman" w:hAnsi="Times New Roman"/>
                <w:sz w:val="24"/>
                <w:szCs w:val="24"/>
                <w:lang w:eastAsia="uk-UA"/>
              </w:rPr>
            </w:pPr>
            <w:r w:rsidRPr="00AE66BB">
              <w:rPr>
                <w:rFonts w:ascii="Times New Roman" w:hAnsi="Times New Roman"/>
                <w:sz w:val="24"/>
                <w:szCs w:val="24"/>
                <w:lang w:eastAsia="ru-RU"/>
              </w:rPr>
              <w:t>місце, кількість, обсяг поставки товарів (надання послуг, виконання робіт)</w:t>
            </w:r>
          </w:p>
        </w:tc>
        <w:tc>
          <w:tcPr>
            <w:tcW w:w="6111" w:type="dxa"/>
            <w:vAlign w:val="center"/>
          </w:tcPr>
          <w:p w:rsidR="008B0B04" w:rsidRPr="00AE66BB" w:rsidRDefault="008B0B04" w:rsidP="000A4F7B">
            <w:pPr>
              <w:spacing w:after="0" w:line="240" w:lineRule="auto"/>
              <w:ind w:firstLine="488"/>
              <w:jc w:val="both"/>
              <w:rPr>
                <w:rFonts w:ascii="Times New Roman" w:hAnsi="Times New Roman"/>
                <w:sz w:val="24"/>
                <w:szCs w:val="24"/>
                <w:lang w:eastAsia="zh-CN"/>
              </w:rPr>
            </w:pPr>
            <w:r w:rsidRPr="00AE66BB">
              <w:rPr>
                <w:rFonts w:ascii="Times New Roman" w:hAnsi="Times New Roman"/>
                <w:sz w:val="24"/>
                <w:szCs w:val="24"/>
                <w:lang w:eastAsia="zh-CN"/>
              </w:rPr>
              <w:t xml:space="preserve">Місце постачання товарів: скретч-картки або еквівалент - </w:t>
            </w:r>
            <w:r w:rsidR="006812C2" w:rsidRPr="006812C2">
              <w:rPr>
                <w:rFonts w:ascii="Times New Roman" w:hAnsi="Times New Roman"/>
                <w:sz w:val="24"/>
                <w:szCs w:val="24"/>
                <w:lang w:eastAsia="zh-CN"/>
              </w:rPr>
              <w:t xml:space="preserve">Україна, 66502, Одеська обл., Подільський, селище міського типу Любашівка </w:t>
            </w:r>
            <w:r w:rsidR="006812C2">
              <w:rPr>
                <w:rFonts w:ascii="Times New Roman" w:hAnsi="Times New Roman"/>
                <w:sz w:val="24"/>
                <w:szCs w:val="24"/>
                <w:lang w:eastAsia="zh-CN"/>
              </w:rPr>
              <w:t>вул.. Софіївська 47</w:t>
            </w:r>
          </w:p>
          <w:p w:rsidR="008B0B04" w:rsidRPr="00AE66BB" w:rsidRDefault="008B0B04" w:rsidP="000A4F7B">
            <w:pPr>
              <w:spacing w:after="0" w:line="240" w:lineRule="auto"/>
              <w:rPr>
                <w:rFonts w:ascii="Times New Roman" w:hAnsi="Times New Roman"/>
                <w:bCs/>
                <w:sz w:val="24"/>
                <w:szCs w:val="24"/>
                <w:lang w:eastAsia="ru-RU"/>
              </w:rPr>
            </w:pP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4.4</w:t>
            </w:r>
          </w:p>
        </w:tc>
        <w:tc>
          <w:tcPr>
            <w:tcW w:w="2977" w:type="dxa"/>
          </w:tcPr>
          <w:p w:rsidR="008B0B04" w:rsidRPr="00AE66BB" w:rsidRDefault="008B0B04" w:rsidP="00D466C3">
            <w:pPr>
              <w:spacing w:after="0" w:line="240" w:lineRule="auto"/>
              <w:rPr>
                <w:rFonts w:ascii="Times New Roman" w:hAnsi="Times New Roman"/>
                <w:sz w:val="24"/>
                <w:szCs w:val="24"/>
                <w:lang w:eastAsia="ru-RU"/>
              </w:rPr>
            </w:pPr>
            <w:r w:rsidRPr="00AE66BB">
              <w:rPr>
                <w:rFonts w:ascii="Times New Roman" w:hAnsi="Times New Roman"/>
                <w:sz w:val="24"/>
                <w:szCs w:val="24"/>
                <w:lang w:eastAsia="ru-RU"/>
              </w:rPr>
              <w:t>термін поставки товарів (надання послуг, виконання робіт)</w:t>
            </w:r>
          </w:p>
        </w:tc>
        <w:tc>
          <w:tcPr>
            <w:tcW w:w="6111" w:type="dxa"/>
          </w:tcPr>
          <w:p w:rsidR="008B0B04" w:rsidRPr="00AE66BB" w:rsidRDefault="008B0B04" w:rsidP="00CE21CB">
            <w:pPr>
              <w:spacing w:after="0" w:line="240" w:lineRule="auto"/>
              <w:ind w:firstLine="488"/>
              <w:rPr>
                <w:rFonts w:ascii="Times New Roman" w:hAnsi="Times New Roman"/>
                <w:bCs/>
                <w:sz w:val="24"/>
                <w:szCs w:val="24"/>
                <w:lang w:eastAsia="ru-RU"/>
              </w:rPr>
            </w:pPr>
            <w:r w:rsidRPr="00AE66BB">
              <w:rPr>
                <w:rFonts w:ascii="Times New Roman" w:hAnsi="Times New Roman"/>
                <w:sz w:val="24"/>
                <w:szCs w:val="24"/>
              </w:rPr>
              <w:t xml:space="preserve">До </w:t>
            </w:r>
            <w:r w:rsidR="00CE21CB">
              <w:rPr>
                <w:rFonts w:ascii="Times New Roman" w:hAnsi="Times New Roman"/>
                <w:sz w:val="24"/>
                <w:szCs w:val="24"/>
              </w:rPr>
              <w:t>28</w:t>
            </w:r>
            <w:r w:rsidRPr="00AE66BB">
              <w:rPr>
                <w:rFonts w:ascii="Times New Roman" w:hAnsi="Times New Roman"/>
                <w:sz w:val="24"/>
                <w:szCs w:val="24"/>
              </w:rPr>
              <w:t xml:space="preserve"> </w:t>
            </w:r>
            <w:r w:rsidR="00CE21CB">
              <w:rPr>
                <w:rFonts w:ascii="Times New Roman" w:hAnsi="Times New Roman"/>
                <w:sz w:val="24"/>
                <w:szCs w:val="24"/>
              </w:rPr>
              <w:t>лютого</w:t>
            </w:r>
            <w:r w:rsidRPr="00AE66BB">
              <w:rPr>
                <w:rFonts w:ascii="Times New Roman" w:hAnsi="Times New Roman"/>
                <w:sz w:val="24"/>
                <w:szCs w:val="24"/>
              </w:rPr>
              <w:t xml:space="preserve"> 2022</w:t>
            </w:r>
            <w:r w:rsidR="00CE21CB">
              <w:rPr>
                <w:rFonts w:ascii="Times New Roman" w:hAnsi="Times New Roman"/>
                <w:sz w:val="24"/>
                <w:szCs w:val="24"/>
              </w:rPr>
              <w:t>3</w:t>
            </w:r>
            <w:r w:rsidRPr="00AE66BB">
              <w:rPr>
                <w:rFonts w:ascii="Times New Roman" w:hAnsi="Times New Roman"/>
                <w:sz w:val="24"/>
                <w:szCs w:val="24"/>
              </w:rPr>
              <w:t xml:space="preserve"> року.</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5</w:t>
            </w:r>
          </w:p>
        </w:tc>
        <w:tc>
          <w:tcPr>
            <w:tcW w:w="2977" w:type="dxa"/>
          </w:tcPr>
          <w:p w:rsidR="008B0B04" w:rsidRPr="00AE66BB" w:rsidRDefault="008B0B04" w:rsidP="00D466C3">
            <w:pPr>
              <w:widowControl w:val="0"/>
              <w:spacing w:after="0" w:line="240" w:lineRule="auto"/>
              <w:contextualSpacing/>
              <w:jc w:val="both"/>
              <w:rPr>
                <w:rFonts w:ascii="Times New Roman" w:hAnsi="Times New Roman"/>
                <w:sz w:val="24"/>
                <w:szCs w:val="24"/>
                <w:lang w:eastAsia="uk-UA"/>
              </w:rPr>
            </w:pPr>
            <w:r w:rsidRPr="00AE66BB">
              <w:rPr>
                <w:rFonts w:ascii="Times New Roman" w:hAnsi="Times New Roman"/>
                <w:sz w:val="24"/>
                <w:szCs w:val="24"/>
                <w:lang w:eastAsia="uk-UA"/>
              </w:rPr>
              <w:t>Недискримінація учасників</w:t>
            </w:r>
          </w:p>
        </w:tc>
        <w:tc>
          <w:tcPr>
            <w:tcW w:w="6111" w:type="dxa"/>
          </w:tcPr>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ru-RU"/>
              </w:rPr>
            </w:pPr>
            <w:r w:rsidRPr="00AE66BB">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lastRenderedPageBreak/>
              <w:t>6</w:t>
            </w:r>
          </w:p>
        </w:tc>
        <w:tc>
          <w:tcPr>
            <w:tcW w:w="2977" w:type="dxa"/>
          </w:tcPr>
          <w:p w:rsidR="008B0B04" w:rsidRPr="00AE66BB" w:rsidRDefault="008B0B04" w:rsidP="00D466C3">
            <w:pPr>
              <w:widowControl w:val="0"/>
              <w:spacing w:after="0" w:line="240" w:lineRule="auto"/>
              <w:contextualSpacing/>
              <w:rPr>
                <w:rFonts w:ascii="Times New Roman" w:hAnsi="Times New Roman"/>
                <w:sz w:val="24"/>
                <w:szCs w:val="24"/>
                <w:lang w:eastAsia="uk-UA"/>
              </w:rPr>
            </w:pPr>
            <w:r w:rsidRPr="00AE66B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111" w:type="dxa"/>
          </w:tcPr>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Валютою тендерної пропозиції є гривня.</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7</w:t>
            </w:r>
          </w:p>
        </w:tc>
        <w:tc>
          <w:tcPr>
            <w:tcW w:w="2977" w:type="dxa"/>
          </w:tcPr>
          <w:p w:rsidR="008B0B04" w:rsidRPr="00AE66BB" w:rsidRDefault="008B0B04" w:rsidP="00D466C3">
            <w:pPr>
              <w:widowControl w:val="0"/>
              <w:spacing w:after="0" w:line="240" w:lineRule="auto"/>
              <w:contextualSpacing/>
              <w:rPr>
                <w:rFonts w:ascii="Times New Roman" w:hAnsi="Times New Roman"/>
                <w:sz w:val="24"/>
                <w:szCs w:val="24"/>
                <w:lang w:eastAsia="uk-UA"/>
              </w:rPr>
            </w:pPr>
            <w:r w:rsidRPr="00AE66B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111" w:type="dxa"/>
          </w:tcPr>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ru-RU"/>
              </w:rPr>
            </w:pPr>
            <w:r w:rsidRPr="00AE66BB">
              <w:rPr>
                <w:rFonts w:ascii="Times New Roman" w:hAnsi="Times New Roman"/>
                <w:sz w:val="24"/>
                <w:szCs w:val="24"/>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ru-RU"/>
              </w:rPr>
              <w:t>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B0B04" w:rsidRPr="00AE66BB" w:rsidTr="009F3EC7">
        <w:trPr>
          <w:trHeight w:val="294"/>
          <w:jc w:val="center"/>
        </w:trPr>
        <w:tc>
          <w:tcPr>
            <w:tcW w:w="9669" w:type="dxa"/>
            <w:gridSpan w:val="3"/>
          </w:tcPr>
          <w:p w:rsidR="008B0B04" w:rsidRPr="00AE66BB" w:rsidRDefault="008B0B04" w:rsidP="00D466C3">
            <w:pPr>
              <w:widowControl w:val="0"/>
              <w:spacing w:after="0" w:line="240" w:lineRule="auto"/>
              <w:ind w:hanging="21"/>
              <w:contextualSpacing/>
              <w:jc w:val="center"/>
              <w:rPr>
                <w:rFonts w:ascii="Times New Roman" w:hAnsi="Times New Roman"/>
                <w:b/>
                <w:color w:val="000000"/>
                <w:sz w:val="24"/>
                <w:szCs w:val="24"/>
                <w:lang w:eastAsia="ru-RU"/>
              </w:rPr>
            </w:pPr>
            <w:r w:rsidRPr="00AE66BB">
              <w:rPr>
                <w:rFonts w:ascii="Times New Roman" w:hAnsi="Times New Roman"/>
                <w:b/>
                <w:color w:val="000000"/>
                <w:sz w:val="24"/>
                <w:szCs w:val="24"/>
                <w:lang w:eastAsia="ru-RU"/>
              </w:rPr>
              <w:t>Розділ ІІ. Порядок унесення змін та надання роз’яснень до тендерної документації</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color w:val="000000"/>
                <w:sz w:val="24"/>
                <w:szCs w:val="24"/>
                <w:lang w:eastAsia="ru-RU"/>
              </w:rPr>
            </w:pPr>
            <w:r w:rsidRPr="00AE66BB">
              <w:rPr>
                <w:rFonts w:ascii="Times New Roman" w:hAnsi="Times New Roman"/>
                <w:color w:val="000000"/>
                <w:sz w:val="24"/>
                <w:szCs w:val="24"/>
                <w:lang w:eastAsia="ru-RU"/>
              </w:rPr>
              <w:t>1</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Процедура надання роз’яснень щодо тендерної документації</w:t>
            </w:r>
          </w:p>
        </w:tc>
        <w:tc>
          <w:tcPr>
            <w:tcW w:w="6111" w:type="dxa"/>
          </w:tcPr>
          <w:p w:rsidR="008B0B04" w:rsidRPr="00AE66BB" w:rsidRDefault="008B0B04" w:rsidP="004E2EB2">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B0B04" w:rsidRPr="00AE66BB" w:rsidRDefault="008B0B04" w:rsidP="004E2EB2">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0B04" w:rsidRPr="00AE66BB" w:rsidRDefault="008B0B04" w:rsidP="004E2EB2">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color w:val="000000"/>
                <w:sz w:val="24"/>
                <w:szCs w:val="24"/>
                <w:lang w:eastAsia="ru-RU"/>
              </w:rPr>
            </w:pPr>
            <w:r w:rsidRPr="00AE66BB">
              <w:rPr>
                <w:rFonts w:ascii="Times New Roman" w:hAnsi="Times New Roman"/>
                <w:color w:val="000000"/>
                <w:sz w:val="24"/>
                <w:szCs w:val="24"/>
                <w:lang w:eastAsia="ru-RU"/>
              </w:rPr>
              <w:t>2</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Унесення змін до тендерної документації</w:t>
            </w:r>
          </w:p>
        </w:tc>
        <w:tc>
          <w:tcPr>
            <w:tcW w:w="6111" w:type="dxa"/>
          </w:tcPr>
          <w:p w:rsidR="008B0B04" w:rsidRPr="00AE66BB" w:rsidRDefault="008B0B04" w:rsidP="004E2EB2">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B0B04" w:rsidRPr="00AE66BB" w:rsidRDefault="008B0B04" w:rsidP="004E2EB2">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0B04" w:rsidRPr="00AE66BB" w:rsidRDefault="008B0B04" w:rsidP="004E2EB2">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 xml:space="preserve">Зміни, що вносяться замовником до тендерної </w:t>
            </w:r>
            <w:r w:rsidRPr="00AE66BB">
              <w:rPr>
                <w:rFonts w:ascii="Times New Roman" w:hAnsi="Times New Roman"/>
                <w:color w:val="000000"/>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0B04" w:rsidRPr="00AE66BB" w:rsidTr="009F3EC7">
        <w:trPr>
          <w:trHeight w:val="190"/>
          <w:jc w:val="center"/>
        </w:trPr>
        <w:tc>
          <w:tcPr>
            <w:tcW w:w="9669" w:type="dxa"/>
            <w:gridSpan w:val="3"/>
          </w:tcPr>
          <w:p w:rsidR="008B0B04" w:rsidRPr="00AE66BB" w:rsidRDefault="008B0B04" w:rsidP="00D466C3">
            <w:pPr>
              <w:widowControl w:val="0"/>
              <w:spacing w:after="0" w:line="240" w:lineRule="auto"/>
              <w:contextualSpacing/>
              <w:jc w:val="center"/>
              <w:rPr>
                <w:rFonts w:ascii="Times New Roman" w:hAnsi="Times New Roman"/>
                <w:b/>
                <w:color w:val="000000"/>
                <w:sz w:val="24"/>
                <w:szCs w:val="24"/>
                <w:lang w:eastAsia="uk-UA"/>
              </w:rPr>
            </w:pPr>
            <w:r w:rsidRPr="00AE66BB">
              <w:rPr>
                <w:rFonts w:ascii="Times New Roman" w:hAnsi="Times New Roman"/>
                <w:b/>
                <w:color w:val="000000"/>
                <w:sz w:val="24"/>
                <w:szCs w:val="24"/>
                <w:bdr w:val="none" w:sz="0" w:space="0" w:color="auto" w:frame="1"/>
                <w:lang w:eastAsia="uk-UA"/>
              </w:rPr>
              <w:lastRenderedPageBreak/>
              <w:t>Розділ ІІІ. Інструкція з підготовки тендерних пропозицій</w:t>
            </w:r>
          </w:p>
        </w:tc>
      </w:tr>
      <w:tr w:rsidR="008B0B04" w:rsidRPr="00AE66BB" w:rsidTr="009F3EC7">
        <w:trPr>
          <w:trHeight w:val="414"/>
          <w:jc w:val="center"/>
        </w:trPr>
        <w:tc>
          <w:tcPr>
            <w:tcW w:w="581" w:type="dxa"/>
          </w:tcPr>
          <w:p w:rsidR="008B0B04" w:rsidRPr="00AE66BB" w:rsidRDefault="008B0B04" w:rsidP="00D466C3">
            <w:pPr>
              <w:spacing w:after="0" w:line="240" w:lineRule="auto"/>
              <w:jc w:val="center"/>
              <w:rPr>
                <w:rFonts w:ascii="Times New Roman" w:hAnsi="Times New Roman"/>
                <w:sz w:val="24"/>
                <w:szCs w:val="24"/>
                <w:lang w:eastAsia="ru-RU"/>
              </w:rPr>
            </w:pPr>
            <w:r w:rsidRPr="00AE66BB">
              <w:rPr>
                <w:rFonts w:ascii="Times New Roman" w:hAnsi="Times New Roman"/>
                <w:sz w:val="24"/>
                <w:szCs w:val="24"/>
                <w:lang w:eastAsia="ru-RU"/>
              </w:rPr>
              <w:t>1</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Зміст і спосіб подання тендерної пропозиції</w:t>
            </w:r>
          </w:p>
        </w:tc>
        <w:tc>
          <w:tcPr>
            <w:tcW w:w="6111" w:type="dxa"/>
          </w:tcPr>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CE21CB" w:rsidRPr="00CE21CB" w:rsidRDefault="00CE21CB" w:rsidP="00CE21CB">
            <w:pPr>
              <w:widowControl w:val="0"/>
              <w:spacing w:after="0" w:line="240" w:lineRule="auto"/>
              <w:ind w:firstLine="459"/>
              <w:contextualSpacing/>
              <w:jc w:val="both"/>
              <w:rPr>
                <w:rFonts w:ascii="Times New Roman" w:hAnsi="Times New Roman"/>
                <w:i/>
                <w:iCs/>
                <w:color w:val="000000"/>
                <w:sz w:val="24"/>
                <w:szCs w:val="24"/>
                <w:lang w:eastAsia="ru-RU"/>
              </w:rPr>
            </w:pPr>
            <w:r w:rsidRPr="00CE21CB">
              <w:rPr>
                <w:rFonts w:ascii="Times New Roman" w:hAnsi="Times New Roman"/>
                <w:color w:val="000000"/>
                <w:sz w:val="24"/>
                <w:szCs w:val="24"/>
                <w:lang w:eastAsia="ru-RU"/>
              </w:rPr>
              <w:t>- інформації та документи, які підтверджують відповідність учасника кваліфікаційним вимогам встановленим у Додатку № 2 до тендерної документації</w:t>
            </w:r>
            <w:r w:rsidRPr="00CE21CB">
              <w:rPr>
                <w:rFonts w:ascii="Times New Roman" w:hAnsi="Times New Roman"/>
                <w:iCs/>
                <w:color w:val="000000"/>
                <w:sz w:val="24"/>
                <w:szCs w:val="24"/>
                <w:lang w:eastAsia="ru-RU"/>
              </w:rPr>
              <w:t>;</w:t>
            </w:r>
          </w:p>
          <w:p w:rsidR="00CE21CB" w:rsidRPr="00CE21CB" w:rsidRDefault="00CE21CB" w:rsidP="00CE21CB">
            <w:pPr>
              <w:widowControl w:val="0"/>
              <w:numPr>
                <w:ilvl w:val="0"/>
                <w:numId w:val="6"/>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CE21CB" w:rsidRPr="00CE21CB" w:rsidRDefault="00CE21CB" w:rsidP="00CE21CB">
            <w:pPr>
              <w:widowControl w:val="0"/>
              <w:numPr>
                <w:ilvl w:val="0"/>
                <w:numId w:val="6"/>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(Медико-технічні вимоги до предмету закупівлі) закупівлі відповідно до вимог встановлених у Додатку № 1 до тендерної документації;</w:t>
            </w:r>
          </w:p>
          <w:p w:rsidR="00CE21CB" w:rsidRPr="00CE21CB" w:rsidRDefault="00CE21CB" w:rsidP="00CE21CB">
            <w:pPr>
              <w:widowControl w:val="0"/>
              <w:numPr>
                <w:ilvl w:val="0"/>
                <w:numId w:val="6"/>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тендерна пропозиція відповідно до Додатку 4 до тендерної документації;</w:t>
            </w:r>
          </w:p>
          <w:p w:rsidR="00CE21CB" w:rsidRPr="00CE21CB" w:rsidRDefault="00CE21CB" w:rsidP="00CE21CB">
            <w:pPr>
              <w:widowControl w:val="0"/>
              <w:numPr>
                <w:ilvl w:val="0"/>
                <w:numId w:val="6"/>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E21CB">
              <w:rPr>
                <w:rFonts w:ascii="Times New Roman" w:hAnsi="Times New Roman"/>
                <w:i/>
                <w:iCs/>
                <w:color w:val="000000"/>
                <w:sz w:val="24"/>
                <w:szCs w:val="24"/>
                <w:lang w:eastAsia="ru-RU"/>
              </w:rPr>
              <w:t>(якщо таке забезпечення вимагається замовником);</w:t>
            </w:r>
          </w:p>
          <w:p w:rsidR="00CE21CB" w:rsidRPr="00CE21CB" w:rsidRDefault="00CE21CB" w:rsidP="00CE21CB">
            <w:pPr>
              <w:widowControl w:val="0"/>
              <w:numPr>
                <w:ilvl w:val="0"/>
                <w:numId w:val="6"/>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CE21CB" w:rsidRPr="00CE21CB" w:rsidRDefault="00CE21CB" w:rsidP="00CE21CB">
            <w:pPr>
              <w:widowControl w:val="0"/>
              <w:numPr>
                <w:ilvl w:val="0"/>
                <w:numId w:val="6"/>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21CB" w:rsidRPr="00CE21CB" w:rsidRDefault="00CE21CB" w:rsidP="00CE21CB">
            <w:pPr>
              <w:widowControl w:val="0"/>
              <w:numPr>
                <w:ilvl w:val="0"/>
                <w:numId w:val="6"/>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інших документів та / або інформації визначені тендерною документацією та додатками.</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w:t>
            </w:r>
            <w:r w:rsidRPr="00CE21CB">
              <w:rPr>
                <w:rFonts w:ascii="Times New Roman" w:hAnsi="Times New Roman"/>
                <w:color w:val="000000"/>
                <w:sz w:val="24"/>
                <w:szCs w:val="24"/>
                <w:lang w:eastAsia="ru-RU"/>
              </w:rPr>
              <w:lastRenderedPageBreak/>
              <w:t xml:space="preserve">(лота).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Перелік</w:t>
            </w:r>
            <w:r w:rsidRPr="00CE21CB">
              <w:rPr>
                <w:rFonts w:ascii="Times New Roman" w:hAnsi="Times New Roman"/>
                <w:color w:val="000000"/>
                <w:sz w:val="24"/>
                <w:szCs w:val="24"/>
                <w:lang w:val="ru-RU" w:eastAsia="ru-RU"/>
              </w:rPr>
              <w:t xml:space="preserve"> </w:t>
            </w:r>
            <w:r w:rsidRPr="00CE21CB">
              <w:rPr>
                <w:rFonts w:ascii="Times New Roman" w:hAnsi="Times New Roman"/>
                <w:color w:val="000000"/>
                <w:sz w:val="24"/>
                <w:szCs w:val="24"/>
                <w:lang w:eastAsia="ru-RU"/>
              </w:rPr>
              <w:t xml:space="preserve">формальних помилок, затверджений </w:t>
            </w:r>
            <w:r w:rsidRPr="00CE21CB">
              <w:rPr>
                <w:rFonts w:ascii="Times New Roman" w:hAnsi="Times New Roman"/>
                <w:color w:val="000000"/>
                <w:sz w:val="24"/>
                <w:szCs w:val="24"/>
                <w:lang w:eastAsia="ru-RU"/>
              </w:rPr>
              <w:lastRenderedPageBreak/>
              <w:t>наказом Мінекономіки від 15.04.2020 № 710:</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E21CB" w:rsidRPr="00CE21CB" w:rsidRDefault="00CE21CB" w:rsidP="00CE21CB">
            <w:pPr>
              <w:widowControl w:val="0"/>
              <w:numPr>
                <w:ilvl w:val="0"/>
                <w:numId w:val="7"/>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уживання великої літери; </w:t>
            </w:r>
          </w:p>
          <w:p w:rsidR="00CE21CB" w:rsidRPr="00CE21CB" w:rsidRDefault="00CE21CB" w:rsidP="00CE21CB">
            <w:pPr>
              <w:widowControl w:val="0"/>
              <w:numPr>
                <w:ilvl w:val="0"/>
                <w:numId w:val="7"/>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уживання розділових знаків та відмінювання слів у реченні; </w:t>
            </w:r>
          </w:p>
          <w:p w:rsidR="00CE21CB" w:rsidRPr="00CE21CB" w:rsidRDefault="00CE21CB" w:rsidP="00CE21CB">
            <w:pPr>
              <w:widowControl w:val="0"/>
              <w:numPr>
                <w:ilvl w:val="0"/>
                <w:numId w:val="7"/>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використання слова або мовного звороту, запозичених з іншої мови; </w:t>
            </w:r>
          </w:p>
          <w:p w:rsidR="00CE21CB" w:rsidRPr="00CE21CB" w:rsidRDefault="00CE21CB" w:rsidP="00CE21CB">
            <w:pPr>
              <w:widowControl w:val="0"/>
              <w:numPr>
                <w:ilvl w:val="0"/>
                <w:numId w:val="7"/>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E21CB" w:rsidRPr="00CE21CB" w:rsidRDefault="00CE21CB" w:rsidP="00CE21CB">
            <w:pPr>
              <w:widowControl w:val="0"/>
              <w:numPr>
                <w:ilvl w:val="0"/>
                <w:numId w:val="7"/>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застосування правил переносу частини слова з рядка в рядок; </w:t>
            </w:r>
          </w:p>
          <w:p w:rsidR="00CE21CB" w:rsidRPr="00CE21CB" w:rsidRDefault="00CE21CB" w:rsidP="00CE21CB">
            <w:pPr>
              <w:widowControl w:val="0"/>
              <w:numPr>
                <w:ilvl w:val="0"/>
                <w:numId w:val="7"/>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написання слів разом та/або окремо, та/або через дефіс; </w:t>
            </w:r>
          </w:p>
          <w:p w:rsidR="00CE21CB" w:rsidRPr="00CE21CB" w:rsidRDefault="00CE21CB" w:rsidP="00CE21CB">
            <w:pPr>
              <w:widowControl w:val="0"/>
              <w:numPr>
                <w:ilvl w:val="0"/>
                <w:numId w:val="7"/>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CE21CB">
              <w:rPr>
                <w:rFonts w:ascii="Times New Roman" w:hAnsi="Times New Roman"/>
                <w:color w:val="000000"/>
                <w:sz w:val="24"/>
                <w:szCs w:val="24"/>
                <w:lang w:eastAsia="ru-RU"/>
              </w:rPr>
              <w:lastRenderedPageBreak/>
              <w:t xml:space="preserve">підпис.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1CB" w:rsidRPr="00CE21CB" w:rsidRDefault="00CE21CB" w:rsidP="00CE21CB">
            <w:pPr>
              <w:widowControl w:val="0"/>
              <w:spacing w:after="0" w:line="240" w:lineRule="auto"/>
              <w:ind w:firstLine="459"/>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Приклади формальних помилок:</w:t>
            </w:r>
          </w:p>
          <w:p w:rsidR="00CE21CB" w:rsidRPr="00CE21CB" w:rsidRDefault="00CE21CB" w:rsidP="005765A9">
            <w:pPr>
              <w:widowControl w:val="0"/>
              <w:numPr>
                <w:ilvl w:val="0"/>
                <w:numId w:val="8"/>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одеська </w:t>
            </w:r>
            <w:r w:rsidRPr="00CE21CB">
              <w:rPr>
                <w:rFonts w:ascii="Times New Roman" w:hAnsi="Times New Roman"/>
                <w:color w:val="000000"/>
                <w:sz w:val="24"/>
                <w:szCs w:val="24"/>
                <w:lang w:eastAsia="ru-RU"/>
              </w:rPr>
              <w:t>область» замість «</w:t>
            </w:r>
            <w:r>
              <w:rPr>
                <w:rFonts w:ascii="Times New Roman" w:hAnsi="Times New Roman"/>
                <w:color w:val="000000"/>
                <w:sz w:val="24"/>
                <w:szCs w:val="24"/>
                <w:lang w:eastAsia="ru-RU"/>
              </w:rPr>
              <w:t xml:space="preserve">Одеська </w:t>
            </w:r>
            <w:r w:rsidRPr="00CE21CB">
              <w:rPr>
                <w:rFonts w:ascii="Times New Roman" w:hAnsi="Times New Roman"/>
                <w:color w:val="000000"/>
                <w:sz w:val="24"/>
                <w:szCs w:val="24"/>
                <w:lang w:eastAsia="ru-RU"/>
              </w:rPr>
              <w:t>область» або «</w:t>
            </w:r>
            <w:r w:rsidR="005765A9">
              <w:rPr>
                <w:rFonts w:ascii="Times New Roman" w:hAnsi="Times New Roman"/>
                <w:color w:val="000000"/>
                <w:sz w:val="24"/>
                <w:szCs w:val="24"/>
                <w:lang w:eastAsia="ru-RU"/>
              </w:rPr>
              <w:t>селище міського типу</w:t>
            </w:r>
            <w:r w:rsidRPr="00CE21CB">
              <w:rPr>
                <w:rFonts w:ascii="Times New Roman" w:hAnsi="Times New Roman"/>
                <w:color w:val="000000"/>
                <w:sz w:val="24"/>
                <w:szCs w:val="24"/>
                <w:lang w:eastAsia="ru-RU"/>
              </w:rPr>
              <w:t xml:space="preserve"> </w:t>
            </w:r>
            <w:r w:rsidR="005765A9">
              <w:rPr>
                <w:rFonts w:ascii="Times New Roman" w:hAnsi="Times New Roman"/>
                <w:color w:val="000000"/>
                <w:sz w:val="24"/>
                <w:szCs w:val="24"/>
                <w:lang w:eastAsia="ru-RU"/>
              </w:rPr>
              <w:t>любашівка</w:t>
            </w:r>
            <w:r w:rsidRPr="00CE21CB">
              <w:rPr>
                <w:rFonts w:ascii="Times New Roman" w:hAnsi="Times New Roman"/>
                <w:color w:val="000000"/>
                <w:sz w:val="24"/>
                <w:szCs w:val="24"/>
                <w:lang w:eastAsia="ru-RU"/>
              </w:rPr>
              <w:t>» замість «</w:t>
            </w:r>
            <w:r w:rsidR="005765A9">
              <w:rPr>
                <w:rFonts w:ascii="Times New Roman" w:hAnsi="Times New Roman"/>
                <w:color w:val="000000"/>
                <w:sz w:val="24"/>
                <w:szCs w:val="24"/>
                <w:lang w:eastAsia="ru-RU"/>
              </w:rPr>
              <w:t>селище міського типу Л</w:t>
            </w:r>
            <w:r w:rsidR="005765A9" w:rsidRPr="005765A9">
              <w:rPr>
                <w:rFonts w:ascii="Times New Roman" w:hAnsi="Times New Roman"/>
                <w:color w:val="000000"/>
                <w:sz w:val="24"/>
                <w:szCs w:val="24"/>
                <w:lang w:eastAsia="ru-RU"/>
              </w:rPr>
              <w:t>юбашівка</w:t>
            </w:r>
            <w:r w:rsidRPr="00CE21CB">
              <w:rPr>
                <w:rFonts w:ascii="Times New Roman" w:hAnsi="Times New Roman"/>
                <w:color w:val="000000"/>
                <w:sz w:val="24"/>
                <w:szCs w:val="24"/>
                <w:lang w:eastAsia="ru-RU"/>
              </w:rPr>
              <w:t xml:space="preserve">»; </w:t>
            </w:r>
          </w:p>
          <w:p w:rsidR="00CE21CB" w:rsidRPr="00CE21CB" w:rsidRDefault="00CE21CB" w:rsidP="00CE21CB">
            <w:pPr>
              <w:widowControl w:val="0"/>
              <w:numPr>
                <w:ilvl w:val="0"/>
                <w:numId w:val="8"/>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«у складі тендерна пропозиція» замість «у складі тендерної пропозиції»;</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CE21CB">
              <w:rPr>
                <w:rFonts w:ascii="Times New Roman" w:hAnsi="Times New Roman"/>
                <w:color w:val="000000"/>
                <w:sz w:val="24"/>
                <w:szCs w:val="24"/>
                <w:lang w:eastAsia="ru-RU"/>
              </w:rPr>
              <w:t>«наявність в учасника процедури закупівлі обладнання матеріально-технічної бази та те</w:t>
            </w:r>
            <w:r w:rsidRPr="00B83450">
              <w:rPr>
                <w:rFonts w:ascii="Times New Roman" w:eastAsia="Times New Roman" w:hAnsi="Times New Roman"/>
                <w:sz w:val="24"/>
                <w:szCs w:val="24"/>
                <w:lang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CE21CB" w:rsidRPr="00B83450" w:rsidRDefault="00CE21CB" w:rsidP="00CE21CB">
            <w:pPr>
              <w:spacing w:before="150" w:after="150" w:line="240" w:lineRule="auto"/>
              <w:jc w:val="both"/>
              <w:rPr>
                <w:rFonts w:ascii="Times New Roman" w:eastAsia="Times New Roman" w:hAnsi="Times New Roman"/>
                <w:i/>
                <w:iCs/>
                <w:sz w:val="24"/>
                <w:szCs w:val="24"/>
                <w:lang w:eastAsia="ru-RU"/>
              </w:rPr>
            </w:pPr>
            <w:r w:rsidRPr="00B83450">
              <w:rPr>
                <w:rFonts w:ascii="Times New Roman" w:eastAsia="Times New Roman" w:hAnsi="Times New Roman"/>
                <w:sz w:val="24"/>
                <w:szCs w:val="24"/>
                <w:lang w:eastAsia="ru-RU"/>
              </w:rPr>
              <w:t xml:space="preserve">- інформації та документи, які підтверджують відповідність учасника кваліфікаційним вимогам встановленим у Додатку № </w:t>
            </w:r>
            <w:r>
              <w:rPr>
                <w:rFonts w:ascii="Times New Roman" w:eastAsia="Times New Roman" w:hAnsi="Times New Roman"/>
                <w:sz w:val="24"/>
                <w:szCs w:val="24"/>
                <w:lang w:eastAsia="ru-RU"/>
              </w:rPr>
              <w:t>2</w:t>
            </w:r>
            <w:r w:rsidRPr="00B83450">
              <w:rPr>
                <w:rFonts w:ascii="Times New Roman" w:eastAsia="Times New Roman" w:hAnsi="Times New Roman"/>
                <w:sz w:val="24"/>
                <w:szCs w:val="24"/>
                <w:lang w:eastAsia="ru-RU"/>
              </w:rPr>
              <w:t xml:space="preserve"> до тендерної документації</w:t>
            </w:r>
            <w:r w:rsidRPr="00B83450">
              <w:rPr>
                <w:rFonts w:ascii="Times New Roman" w:eastAsia="Times New Roman" w:hAnsi="Times New Roman"/>
                <w:iCs/>
                <w:sz w:val="24"/>
                <w:szCs w:val="24"/>
                <w:lang w:eastAsia="ru-RU"/>
              </w:rPr>
              <w:t>;</w:t>
            </w:r>
          </w:p>
          <w:p w:rsidR="00CE21CB" w:rsidRPr="00B83450" w:rsidRDefault="00CE21CB" w:rsidP="00CE21CB">
            <w:pPr>
              <w:pStyle w:val="a9"/>
              <w:numPr>
                <w:ilvl w:val="0"/>
                <w:numId w:val="6"/>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D45C4">
              <w:rPr>
                <w:rFonts w:ascii="Times New Roman" w:eastAsia="Times New Roman" w:hAnsi="Times New Roman"/>
                <w:sz w:val="24"/>
                <w:szCs w:val="24"/>
                <w:lang w:eastAsia="ru-RU"/>
              </w:rPr>
              <w:t>Додатку № 3</w:t>
            </w:r>
            <w:r w:rsidRPr="00B83450">
              <w:rPr>
                <w:rFonts w:ascii="Times New Roman" w:eastAsia="Times New Roman" w:hAnsi="Times New Roman"/>
                <w:sz w:val="24"/>
                <w:szCs w:val="24"/>
                <w:lang w:eastAsia="ru-RU"/>
              </w:rPr>
              <w:t xml:space="preserve"> до тендерної документації;</w:t>
            </w:r>
          </w:p>
          <w:p w:rsidR="00CE21CB" w:rsidRDefault="00CE21CB" w:rsidP="00CE21CB">
            <w:pPr>
              <w:pStyle w:val="a9"/>
              <w:numPr>
                <w:ilvl w:val="0"/>
                <w:numId w:val="6"/>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w:t>
            </w:r>
            <w:r>
              <w:rPr>
                <w:rFonts w:ascii="Times New Roman" w:eastAsia="Times New Roman" w:hAnsi="Times New Roman"/>
                <w:sz w:val="24"/>
                <w:szCs w:val="24"/>
                <w:lang w:eastAsia="ru-RU"/>
              </w:rPr>
              <w:t xml:space="preserve"> (Медико-технічні вимоги до предмету закупівлі)</w:t>
            </w:r>
            <w:r w:rsidRPr="00B83450">
              <w:rPr>
                <w:rFonts w:ascii="Times New Roman" w:eastAsia="Times New Roman" w:hAnsi="Times New Roman"/>
                <w:sz w:val="24"/>
                <w:szCs w:val="24"/>
                <w:lang w:eastAsia="ru-RU"/>
              </w:rPr>
              <w:t xml:space="preserve"> закупівлі відповідно до вимог встановлених у Додатку № </w:t>
            </w:r>
            <w:r>
              <w:rPr>
                <w:rFonts w:ascii="Times New Roman" w:eastAsia="Times New Roman" w:hAnsi="Times New Roman"/>
                <w:sz w:val="24"/>
                <w:szCs w:val="24"/>
                <w:lang w:eastAsia="ru-RU"/>
              </w:rPr>
              <w:t>1</w:t>
            </w:r>
            <w:r w:rsidRPr="00B83450">
              <w:rPr>
                <w:rFonts w:ascii="Times New Roman" w:eastAsia="Times New Roman" w:hAnsi="Times New Roman"/>
                <w:sz w:val="24"/>
                <w:szCs w:val="24"/>
                <w:lang w:eastAsia="ru-RU"/>
              </w:rPr>
              <w:t xml:space="preserve"> до тендерної документації;</w:t>
            </w:r>
          </w:p>
          <w:p w:rsidR="00CE21CB" w:rsidRDefault="00CE21CB" w:rsidP="00CE21CB">
            <w:pPr>
              <w:pStyle w:val="a9"/>
              <w:numPr>
                <w:ilvl w:val="0"/>
                <w:numId w:val="6"/>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тендерна пропозиція відповідно до Додатку 4 </w:t>
            </w:r>
            <w:r w:rsidRPr="00B83450">
              <w:rPr>
                <w:rFonts w:ascii="Times New Roman" w:eastAsia="Times New Roman" w:hAnsi="Times New Roman"/>
                <w:sz w:val="24"/>
                <w:szCs w:val="24"/>
                <w:lang w:eastAsia="ru-RU"/>
              </w:rPr>
              <w:t>до тендерної документації;</w:t>
            </w:r>
          </w:p>
          <w:p w:rsidR="00CE21CB" w:rsidRPr="00B83450" w:rsidRDefault="00CE21CB" w:rsidP="00CE21CB">
            <w:pPr>
              <w:pStyle w:val="a9"/>
              <w:numPr>
                <w:ilvl w:val="0"/>
                <w:numId w:val="6"/>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B83450">
              <w:rPr>
                <w:rFonts w:ascii="Times New Roman" w:eastAsia="Times New Roman" w:hAnsi="Times New Roman"/>
                <w:i/>
                <w:iCs/>
                <w:sz w:val="24"/>
                <w:szCs w:val="24"/>
                <w:lang w:eastAsia="ru-RU"/>
              </w:rPr>
              <w:t>(якщо таке забезпечення вимагається замовником);</w:t>
            </w:r>
          </w:p>
          <w:p w:rsidR="00CE21CB" w:rsidRPr="00B83450" w:rsidRDefault="00CE21CB" w:rsidP="00CE21CB">
            <w:pPr>
              <w:pStyle w:val="a9"/>
              <w:numPr>
                <w:ilvl w:val="0"/>
                <w:numId w:val="6"/>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CE21CB" w:rsidRPr="00B83450" w:rsidRDefault="00CE21CB" w:rsidP="00CE21CB">
            <w:pPr>
              <w:pStyle w:val="a9"/>
              <w:numPr>
                <w:ilvl w:val="0"/>
                <w:numId w:val="6"/>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21CB" w:rsidRPr="00B83450" w:rsidRDefault="00CE21CB" w:rsidP="00CE21CB">
            <w:pPr>
              <w:pStyle w:val="a9"/>
              <w:numPr>
                <w:ilvl w:val="0"/>
                <w:numId w:val="6"/>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B83450">
              <w:rPr>
                <w:rFonts w:ascii="Times New Roman" w:eastAsia="Times New Roman" w:hAnsi="Times New Roman"/>
                <w:sz w:val="24"/>
                <w:szCs w:val="24"/>
                <w:lang w:eastAsia="ru-RU"/>
              </w:rPr>
              <w:lastRenderedPageBreak/>
              <w:t>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Перелік</w:t>
            </w:r>
            <w:r w:rsidRPr="00B83450">
              <w:rPr>
                <w:rFonts w:ascii="Times New Roman" w:hAnsi="Times New Roman"/>
                <w:sz w:val="24"/>
                <w:szCs w:val="24"/>
              </w:rPr>
              <w:t xml:space="preserve"> </w:t>
            </w:r>
            <w:r w:rsidRPr="00B83450">
              <w:rPr>
                <w:rFonts w:ascii="Times New Roman" w:eastAsia="Times New Roman" w:hAnsi="Times New Roman"/>
                <w:sz w:val="24"/>
                <w:szCs w:val="24"/>
                <w:lang w:eastAsia="ru-RU"/>
              </w:rPr>
              <w:t>формальних помилок, затверджений наказом Мінекономіки від 15.04.2020 № 710:</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E21CB" w:rsidRPr="00B83450" w:rsidRDefault="00CE21CB" w:rsidP="00CE21CB">
            <w:pPr>
              <w:pStyle w:val="a9"/>
              <w:numPr>
                <w:ilvl w:val="0"/>
                <w:numId w:val="7"/>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уживання великої літери; </w:t>
            </w:r>
          </w:p>
          <w:p w:rsidR="00CE21CB" w:rsidRPr="00B83450" w:rsidRDefault="00CE21CB" w:rsidP="00CE21CB">
            <w:pPr>
              <w:pStyle w:val="a9"/>
              <w:numPr>
                <w:ilvl w:val="0"/>
                <w:numId w:val="7"/>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уживання розділових знаків та відмінювання слів у реченні; </w:t>
            </w:r>
          </w:p>
          <w:p w:rsidR="00CE21CB" w:rsidRPr="00B83450" w:rsidRDefault="00CE21CB" w:rsidP="00CE21CB">
            <w:pPr>
              <w:pStyle w:val="a9"/>
              <w:numPr>
                <w:ilvl w:val="0"/>
                <w:numId w:val="7"/>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CE21CB" w:rsidRPr="00B83450" w:rsidRDefault="00CE21CB" w:rsidP="00CE21CB">
            <w:pPr>
              <w:pStyle w:val="a9"/>
              <w:numPr>
                <w:ilvl w:val="0"/>
                <w:numId w:val="7"/>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E21CB" w:rsidRPr="00B83450" w:rsidRDefault="00CE21CB" w:rsidP="00CE21CB">
            <w:pPr>
              <w:pStyle w:val="a9"/>
              <w:numPr>
                <w:ilvl w:val="0"/>
                <w:numId w:val="7"/>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застосування правил переносу частини слова з </w:t>
            </w:r>
            <w:r w:rsidRPr="00B83450">
              <w:rPr>
                <w:rFonts w:ascii="Times New Roman" w:eastAsia="Times New Roman" w:hAnsi="Times New Roman"/>
                <w:sz w:val="24"/>
                <w:szCs w:val="24"/>
                <w:lang w:eastAsia="ru-RU"/>
              </w:rPr>
              <w:lastRenderedPageBreak/>
              <w:t xml:space="preserve">рядка в рядок; </w:t>
            </w:r>
          </w:p>
          <w:p w:rsidR="00CE21CB" w:rsidRPr="00B83450" w:rsidRDefault="00CE21CB" w:rsidP="00CE21CB">
            <w:pPr>
              <w:pStyle w:val="a9"/>
              <w:numPr>
                <w:ilvl w:val="0"/>
                <w:numId w:val="7"/>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написання слів разом та/або окремо, та/або через дефіс; </w:t>
            </w:r>
          </w:p>
          <w:p w:rsidR="00CE21CB" w:rsidRPr="00B83450" w:rsidRDefault="00CE21CB" w:rsidP="00CE21CB">
            <w:pPr>
              <w:pStyle w:val="a9"/>
              <w:numPr>
                <w:ilvl w:val="0"/>
                <w:numId w:val="7"/>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B83450">
              <w:rPr>
                <w:rFonts w:ascii="Times New Roman" w:eastAsia="Times New Roman" w:hAnsi="Times New Roman"/>
                <w:sz w:val="24"/>
                <w:szCs w:val="24"/>
                <w:lang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1CB" w:rsidRPr="00B83450" w:rsidRDefault="00CE21CB" w:rsidP="00CE21CB">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Приклади формальних помилок:</w:t>
            </w:r>
          </w:p>
          <w:p w:rsidR="00CE21CB" w:rsidRPr="00B83450" w:rsidRDefault="00CE21CB" w:rsidP="005765A9">
            <w:pPr>
              <w:pStyle w:val="a9"/>
              <w:numPr>
                <w:ilvl w:val="0"/>
                <w:numId w:val="8"/>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w:t>
            </w:r>
            <w:r w:rsidR="005765A9">
              <w:rPr>
                <w:rFonts w:ascii="Times New Roman" w:eastAsia="Times New Roman" w:hAnsi="Times New Roman"/>
                <w:sz w:val="24"/>
                <w:szCs w:val="24"/>
                <w:lang w:eastAsia="ru-RU"/>
              </w:rPr>
              <w:t xml:space="preserve"> одеська</w:t>
            </w:r>
            <w:r w:rsidRPr="00B83450">
              <w:rPr>
                <w:rFonts w:ascii="Times New Roman" w:eastAsia="Times New Roman" w:hAnsi="Times New Roman"/>
                <w:sz w:val="24"/>
                <w:szCs w:val="24"/>
                <w:lang w:eastAsia="ru-RU"/>
              </w:rPr>
              <w:t xml:space="preserve"> область» замість «</w:t>
            </w:r>
            <w:r w:rsidR="005765A9">
              <w:rPr>
                <w:rFonts w:ascii="Times New Roman" w:eastAsia="Times New Roman" w:hAnsi="Times New Roman"/>
                <w:sz w:val="24"/>
                <w:szCs w:val="24"/>
                <w:lang w:eastAsia="ru-RU"/>
              </w:rPr>
              <w:t>Одеська</w:t>
            </w:r>
            <w:r w:rsidRPr="00B83450">
              <w:rPr>
                <w:rFonts w:ascii="Times New Roman" w:eastAsia="Times New Roman" w:hAnsi="Times New Roman"/>
                <w:sz w:val="24"/>
                <w:szCs w:val="24"/>
                <w:lang w:eastAsia="ru-RU"/>
              </w:rPr>
              <w:t>область» або «</w:t>
            </w:r>
            <w:r w:rsidR="005765A9">
              <w:rPr>
                <w:rFonts w:ascii="Times New Roman" w:eastAsia="Times New Roman" w:hAnsi="Times New Roman"/>
                <w:sz w:val="24"/>
                <w:szCs w:val="24"/>
                <w:lang w:eastAsia="ru-RU"/>
              </w:rPr>
              <w:t>селище міського типу любашівка</w:t>
            </w:r>
            <w:r w:rsidRPr="00B83450">
              <w:rPr>
                <w:rFonts w:ascii="Times New Roman" w:eastAsia="Times New Roman" w:hAnsi="Times New Roman"/>
                <w:sz w:val="24"/>
                <w:szCs w:val="24"/>
                <w:lang w:eastAsia="ru-RU"/>
              </w:rPr>
              <w:t>» замість «</w:t>
            </w:r>
            <w:r w:rsidR="005765A9">
              <w:rPr>
                <w:rFonts w:ascii="Times New Roman" w:eastAsia="Times New Roman" w:hAnsi="Times New Roman"/>
                <w:sz w:val="24"/>
                <w:szCs w:val="24"/>
                <w:lang w:eastAsia="ru-RU"/>
              </w:rPr>
              <w:t>селище міського типу Л</w:t>
            </w:r>
            <w:r w:rsidR="005765A9" w:rsidRPr="005765A9">
              <w:rPr>
                <w:rFonts w:ascii="Times New Roman" w:eastAsia="Times New Roman" w:hAnsi="Times New Roman"/>
                <w:sz w:val="24"/>
                <w:szCs w:val="24"/>
                <w:lang w:eastAsia="ru-RU"/>
              </w:rPr>
              <w:t>юбашівка</w:t>
            </w:r>
            <w:r w:rsidRPr="00B83450">
              <w:rPr>
                <w:rFonts w:ascii="Times New Roman" w:eastAsia="Times New Roman" w:hAnsi="Times New Roman"/>
                <w:sz w:val="24"/>
                <w:szCs w:val="24"/>
                <w:lang w:eastAsia="ru-RU"/>
              </w:rPr>
              <w:t xml:space="preserve">»; </w:t>
            </w:r>
          </w:p>
          <w:p w:rsidR="00CE21CB" w:rsidRPr="00B83450" w:rsidRDefault="00CE21CB" w:rsidP="00CE21CB">
            <w:pPr>
              <w:pStyle w:val="a9"/>
              <w:numPr>
                <w:ilvl w:val="0"/>
                <w:numId w:val="8"/>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 складі тендерна пропозиція» замість «у складі тендерної пропозиції»;</w:t>
            </w:r>
          </w:p>
          <w:p w:rsidR="00CE21CB" w:rsidRPr="00B83450" w:rsidRDefault="00CE21CB" w:rsidP="00CE21CB">
            <w:pPr>
              <w:pStyle w:val="a9"/>
              <w:numPr>
                <w:ilvl w:val="0"/>
                <w:numId w:val="8"/>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21CB" w:rsidRPr="00B83450" w:rsidRDefault="00CE21CB" w:rsidP="00CE21CB">
            <w:pPr>
              <w:pStyle w:val="a9"/>
              <w:numPr>
                <w:ilvl w:val="0"/>
                <w:numId w:val="8"/>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«тендернапропозиція» замість «тендерна пропозиція»;</w:t>
            </w:r>
          </w:p>
          <w:p w:rsidR="00CE21CB" w:rsidRPr="00B83450" w:rsidRDefault="00CE21CB" w:rsidP="00CE21CB">
            <w:pPr>
              <w:pStyle w:val="a9"/>
              <w:numPr>
                <w:ilvl w:val="0"/>
                <w:numId w:val="8"/>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«срток поставки» замість «строк поставки»;</w:t>
            </w:r>
          </w:p>
          <w:p w:rsidR="00CE21CB" w:rsidRPr="00B83450" w:rsidRDefault="00CE21CB" w:rsidP="00CE21CB">
            <w:pPr>
              <w:pStyle w:val="a9"/>
              <w:numPr>
                <w:ilvl w:val="0"/>
                <w:numId w:val="8"/>
              </w:num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CE21CB" w:rsidRPr="00CE21CB" w:rsidRDefault="00CE21CB" w:rsidP="00CE21CB">
            <w:pPr>
              <w:widowControl w:val="0"/>
              <w:numPr>
                <w:ilvl w:val="0"/>
                <w:numId w:val="8"/>
              </w:numPr>
              <w:spacing w:after="0" w:line="240" w:lineRule="auto"/>
              <w:contextualSpacing/>
              <w:jc w:val="both"/>
              <w:rPr>
                <w:rFonts w:ascii="Times New Roman" w:hAnsi="Times New Roman"/>
                <w:color w:val="000000"/>
                <w:sz w:val="24"/>
                <w:szCs w:val="24"/>
                <w:lang w:eastAsia="ru-RU"/>
              </w:rPr>
            </w:pPr>
            <w:r w:rsidRPr="00B83450">
              <w:rPr>
                <w:rFonts w:ascii="Times New Roman" w:eastAsia="Times New Roman" w:hAnsi="Times New Roman"/>
                <w:sz w:val="24"/>
                <w:szCs w:val="24"/>
                <w:lang w:eastAsia="ru-RU"/>
              </w:rPr>
              <w:t>подання документа у форматі  «</w:t>
            </w:r>
            <w:r w:rsidRPr="00B83450">
              <w:rPr>
                <w:rFonts w:ascii="Times New Roman" w:eastAsia="Times New Roman" w:hAnsi="Times New Roman"/>
                <w:sz w:val="24"/>
                <w:szCs w:val="24"/>
                <w:lang w:val="en-US" w:eastAsia="ru-RU"/>
              </w:rPr>
              <w:t>PDF</w:t>
            </w:r>
            <w:r w:rsidRPr="00B83450">
              <w:rPr>
                <w:rFonts w:ascii="Times New Roman" w:eastAsia="Times New Roman" w:hAnsi="Times New Roman"/>
                <w:sz w:val="24"/>
                <w:szCs w:val="24"/>
                <w:lang w:eastAsia="ru-RU"/>
              </w:rPr>
              <w:t>» замість «JPEG», «JPEG» замість «</w:t>
            </w:r>
            <w:r w:rsidRPr="00B83450">
              <w:rPr>
                <w:rFonts w:ascii="Times New Roman" w:eastAsia="Times New Roman" w:hAnsi="Times New Roman"/>
                <w:sz w:val="24"/>
                <w:szCs w:val="24"/>
                <w:lang w:val="en-US" w:eastAsia="ru-RU"/>
              </w:rPr>
              <w:t>PDF</w:t>
            </w:r>
            <w:r w:rsidRPr="00B83450">
              <w:rPr>
                <w:rFonts w:ascii="Times New Roman" w:eastAsia="Times New Roman" w:hAnsi="Times New Roman"/>
                <w:sz w:val="24"/>
                <w:szCs w:val="24"/>
                <w:lang w:eastAsia="ru-RU"/>
              </w:rPr>
              <w:t>», «RAR» замість «</w:t>
            </w:r>
            <w:r w:rsidRPr="00B83450">
              <w:rPr>
                <w:rFonts w:ascii="Times New Roman" w:eastAsia="Times New Roman" w:hAnsi="Times New Roman"/>
                <w:sz w:val="24"/>
                <w:szCs w:val="24"/>
                <w:lang w:val="en-US" w:eastAsia="ru-RU"/>
              </w:rPr>
              <w:t>PDF</w:t>
            </w:r>
            <w:r w:rsidRPr="00B83450">
              <w:rPr>
                <w:rFonts w:ascii="Times New Roman" w:eastAsia="Times New Roman" w:hAnsi="Times New Roman"/>
                <w:sz w:val="24"/>
                <w:szCs w:val="24"/>
                <w:lang w:eastAsia="ru-RU"/>
              </w:rPr>
              <w:t>», «7z» замість «</w:t>
            </w:r>
            <w:r w:rsidRPr="00B83450">
              <w:rPr>
                <w:rFonts w:ascii="Times New Roman" w:eastAsia="Times New Roman" w:hAnsi="Times New Roman"/>
                <w:sz w:val="24"/>
                <w:szCs w:val="24"/>
                <w:lang w:val="en-US" w:eastAsia="ru-RU"/>
              </w:rPr>
              <w:t>PDF</w:t>
            </w:r>
            <w:r w:rsidRPr="00B83450">
              <w:rPr>
                <w:rFonts w:ascii="Times New Roman" w:eastAsia="Times New Roman" w:hAnsi="Times New Roman"/>
                <w:sz w:val="24"/>
                <w:szCs w:val="24"/>
                <w:lang w:eastAsia="ru-RU"/>
              </w:rPr>
              <w:t>» тощо.</w:t>
            </w:r>
            <w:r w:rsidRPr="00CE21CB">
              <w:rPr>
                <w:rFonts w:ascii="Times New Roman" w:hAnsi="Times New Roman"/>
                <w:color w:val="000000"/>
                <w:sz w:val="24"/>
                <w:szCs w:val="24"/>
                <w:lang w:eastAsia="ru-RU"/>
              </w:rPr>
              <w:t>хнологій» замість «наявність в учасника процедури закупівлі обладнання, матеріально-технічної бази та технологій»;</w:t>
            </w:r>
          </w:p>
          <w:p w:rsidR="00CE21CB" w:rsidRPr="00CE21CB" w:rsidRDefault="00CE21CB" w:rsidP="00CE21CB">
            <w:pPr>
              <w:widowControl w:val="0"/>
              <w:numPr>
                <w:ilvl w:val="0"/>
                <w:numId w:val="8"/>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«тендернапропозиція» замість «тендерна пропозиція»;</w:t>
            </w:r>
          </w:p>
          <w:p w:rsidR="00CE21CB" w:rsidRPr="00CE21CB" w:rsidRDefault="00CE21CB" w:rsidP="00CE21CB">
            <w:pPr>
              <w:widowControl w:val="0"/>
              <w:numPr>
                <w:ilvl w:val="0"/>
                <w:numId w:val="8"/>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«срток поставки» замість «строк поставки»;</w:t>
            </w:r>
          </w:p>
          <w:p w:rsidR="00CE21CB" w:rsidRPr="00CE21CB" w:rsidRDefault="00CE21CB" w:rsidP="00CE21CB">
            <w:pPr>
              <w:widowControl w:val="0"/>
              <w:numPr>
                <w:ilvl w:val="0"/>
                <w:numId w:val="8"/>
              </w:numPr>
              <w:spacing w:after="0" w:line="240" w:lineRule="auto"/>
              <w:contextualSpacing/>
              <w:jc w:val="both"/>
              <w:rPr>
                <w:rFonts w:ascii="Times New Roman" w:hAnsi="Times New Roman"/>
                <w:color w:val="000000"/>
                <w:sz w:val="24"/>
                <w:szCs w:val="24"/>
                <w:lang w:eastAsia="ru-RU"/>
              </w:rPr>
            </w:pPr>
            <w:r w:rsidRPr="00CE21CB">
              <w:rPr>
                <w:rFonts w:ascii="Times New Roman" w:hAnsi="Times New Roman"/>
                <w:color w:val="000000"/>
                <w:sz w:val="24"/>
                <w:szCs w:val="24"/>
                <w:lang w:eastAsia="ru-RU"/>
              </w:rPr>
              <w:t xml:space="preserve">«Довідка» замість «Лист», «Гарантійний лист» </w:t>
            </w:r>
            <w:r w:rsidRPr="00CE21CB">
              <w:rPr>
                <w:rFonts w:ascii="Times New Roman" w:hAnsi="Times New Roman"/>
                <w:color w:val="000000"/>
                <w:sz w:val="24"/>
                <w:szCs w:val="24"/>
                <w:lang w:eastAsia="ru-RU"/>
              </w:rPr>
              <w:lastRenderedPageBreak/>
              <w:t>замість «Довідка», «Лист» замість «Гарантійний лист» тощо;</w:t>
            </w:r>
          </w:p>
          <w:p w:rsidR="008B0B04" w:rsidRPr="00AE66BB" w:rsidRDefault="00CE21CB" w:rsidP="00CE21CB">
            <w:pPr>
              <w:widowControl w:val="0"/>
              <w:spacing w:after="0" w:line="240" w:lineRule="auto"/>
              <w:ind w:firstLine="459"/>
              <w:contextualSpacing/>
              <w:jc w:val="both"/>
              <w:rPr>
                <w:rFonts w:ascii="Times New Roman" w:hAnsi="Times New Roman"/>
                <w:sz w:val="24"/>
                <w:szCs w:val="24"/>
                <w:lang w:eastAsia="uk-UA"/>
              </w:rPr>
            </w:pPr>
            <w:r w:rsidRPr="00CE21CB">
              <w:rPr>
                <w:rFonts w:ascii="Times New Roman" w:hAnsi="Times New Roman"/>
                <w:color w:val="000000"/>
                <w:sz w:val="24"/>
                <w:szCs w:val="24"/>
                <w:lang w:eastAsia="ru-RU"/>
              </w:rPr>
              <w:t>подання документа у форматі  «</w:t>
            </w:r>
            <w:r w:rsidRPr="00CE21CB">
              <w:rPr>
                <w:rFonts w:ascii="Times New Roman" w:hAnsi="Times New Roman"/>
                <w:color w:val="000000"/>
                <w:sz w:val="24"/>
                <w:szCs w:val="24"/>
                <w:lang w:val="en-US" w:eastAsia="ru-RU"/>
              </w:rPr>
              <w:t>PDF</w:t>
            </w:r>
            <w:r w:rsidRPr="00CE21CB">
              <w:rPr>
                <w:rFonts w:ascii="Times New Roman" w:hAnsi="Times New Roman"/>
                <w:color w:val="000000"/>
                <w:sz w:val="24"/>
                <w:szCs w:val="24"/>
                <w:lang w:eastAsia="ru-RU"/>
              </w:rPr>
              <w:t>» замість «JPEG», «JPEG» замість «</w:t>
            </w:r>
            <w:r w:rsidRPr="00CE21CB">
              <w:rPr>
                <w:rFonts w:ascii="Times New Roman" w:hAnsi="Times New Roman"/>
                <w:color w:val="000000"/>
                <w:sz w:val="24"/>
                <w:szCs w:val="24"/>
                <w:lang w:val="en-US" w:eastAsia="ru-RU"/>
              </w:rPr>
              <w:t>PDF</w:t>
            </w:r>
            <w:r w:rsidRPr="00CE21CB">
              <w:rPr>
                <w:rFonts w:ascii="Times New Roman" w:hAnsi="Times New Roman"/>
                <w:color w:val="000000"/>
                <w:sz w:val="24"/>
                <w:szCs w:val="24"/>
                <w:lang w:eastAsia="ru-RU"/>
              </w:rPr>
              <w:t>», «RAR» замість «</w:t>
            </w:r>
            <w:r w:rsidRPr="00CE21CB">
              <w:rPr>
                <w:rFonts w:ascii="Times New Roman" w:hAnsi="Times New Roman"/>
                <w:color w:val="000000"/>
                <w:sz w:val="24"/>
                <w:szCs w:val="24"/>
                <w:lang w:val="en-US" w:eastAsia="ru-RU"/>
              </w:rPr>
              <w:t>PDF</w:t>
            </w:r>
            <w:r w:rsidRPr="00CE21CB">
              <w:rPr>
                <w:rFonts w:ascii="Times New Roman" w:hAnsi="Times New Roman"/>
                <w:color w:val="000000"/>
                <w:sz w:val="24"/>
                <w:szCs w:val="24"/>
                <w:lang w:eastAsia="ru-RU"/>
              </w:rPr>
              <w:t>», «7z» замість «</w:t>
            </w:r>
            <w:r w:rsidRPr="00CE21CB">
              <w:rPr>
                <w:rFonts w:ascii="Times New Roman" w:hAnsi="Times New Roman"/>
                <w:color w:val="000000"/>
                <w:sz w:val="24"/>
                <w:szCs w:val="24"/>
                <w:lang w:val="en-US" w:eastAsia="ru-RU"/>
              </w:rPr>
              <w:t>PDF</w:t>
            </w:r>
            <w:r w:rsidRPr="00CE21CB">
              <w:rPr>
                <w:rFonts w:ascii="Times New Roman" w:hAnsi="Times New Roman"/>
                <w:color w:val="000000"/>
                <w:sz w:val="24"/>
                <w:szCs w:val="24"/>
                <w:lang w:eastAsia="ru-RU"/>
              </w:rPr>
              <w:t>» тощо.</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lastRenderedPageBreak/>
              <w:t>2</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Забезпечення тендерної пропозиції</w:t>
            </w:r>
          </w:p>
        </w:tc>
        <w:tc>
          <w:tcPr>
            <w:tcW w:w="6111" w:type="dxa"/>
          </w:tcPr>
          <w:p w:rsidR="008B0B04" w:rsidRPr="00AE66BB" w:rsidRDefault="008B0B04" w:rsidP="00D466C3">
            <w:pPr>
              <w:spacing w:after="0" w:line="240" w:lineRule="auto"/>
              <w:ind w:firstLine="459"/>
              <w:jc w:val="both"/>
              <w:rPr>
                <w:rFonts w:ascii="Times New Roman" w:hAnsi="Times New Roman"/>
                <w:color w:val="000000"/>
                <w:sz w:val="24"/>
                <w:szCs w:val="24"/>
                <w:lang w:eastAsia="uk-UA"/>
              </w:rPr>
            </w:pPr>
            <w:r w:rsidRPr="00AE66BB">
              <w:rPr>
                <w:rFonts w:ascii="Times New Roman" w:hAnsi="Times New Roman"/>
                <w:color w:val="000000"/>
                <w:sz w:val="24"/>
                <w:szCs w:val="24"/>
                <w:lang w:eastAsia="ru-RU"/>
              </w:rPr>
              <w:t>Не вимагається.</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3</w:t>
            </w:r>
          </w:p>
        </w:tc>
        <w:tc>
          <w:tcPr>
            <w:tcW w:w="2977" w:type="dxa"/>
          </w:tcPr>
          <w:p w:rsidR="008B0B04" w:rsidRPr="00AE66BB" w:rsidRDefault="008B0B04" w:rsidP="00790D89">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111" w:type="dxa"/>
          </w:tcPr>
          <w:p w:rsidR="008B0B04" w:rsidRPr="00AE66BB" w:rsidRDefault="008B0B04" w:rsidP="00D466C3">
            <w:pPr>
              <w:widowControl w:val="0"/>
              <w:shd w:val="clear" w:color="auto" w:fill="FFFFFF"/>
              <w:spacing w:after="0" w:line="240" w:lineRule="auto"/>
              <w:ind w:firstLine="459"/>
              <w:contextualSpacing/>
              <w:jc w:val="both"/>
              <w:textAlignment w:val="baseline"/>
              <w:rPr>
                <w:rFonts w:ascii="Times New Roman" w:hAnsi="Times New Roman"/>
                <w:color w:val="000000"/>
                <w:sz w:val="24"/>
                <w:szCs w:val="24"/>
                <w:lang w:eastAsia="uk-UA"/>
              </w:rPr>
            </w:pPr>
            <w:bookmarkStart w:id="1" w:name="n445"/>
            <w:bookmarkEnd w:id="1"/>
            <w:r w:rsidRPr="00AE66BB">
              <w:rPr>
                <w:rFonts w:ascii="Times New Roman" w:hAnsi="Times New Roman"/>
                <w:color w:val="000000"/>
                <w:sz w:val="24"/>
                <w:szCs w:val="24"/>
                <w:lang w:eastAsia="uk-UA"/>
              </w:rPr>
              <w:t>Подання забезпечення тендерної пропозиції не передбачено.</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4</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Строк, протягом якого тендерні пропозиції є дійсними</w:t>
            </w:r>
          </w:p>
        </w:tc>
        <w:tc>
          <w:tcPr>
            <w:tcW w:w="6111" w:type="dxa"/>
          </w:tcPr>
          <w:p w:rsidR="008B0B04" w:rsidRPr="00AE66BB" w:rsidRDefault="008B0B04" w:rsidP="00E20D75">
            <w:pPr>
              <w:pStyle w:val="LO-normal"/>
              <w:widowControl w:val="0"/>
              <w:spacing w:line="240" w:lineRule="auto"/>
              <w:ind w:firstLine="426"/>
              <w:jc w:val="both"/>
              <w:rPr>
                <w:rFonts w:ascii="Times New Roman" w:hAnsi="Times New Roman" w:cs="Times New Roman"/>
                <w:color w:val="auto"/>
                <w:sz w:val="24"/>
                <w:szCs w:val="24"/>
                <w:lang w:val="uk-UA"/>
              </w:rPr>
            </w:pPr>
            <w:r w:rsidRPr="00AE66BB">
              <w:rPr>
                <w:rFonts w:ascii="Times New Roman" w:hAnsi="Times New Roman" w:cs="Times New Roman"/>
                <w:color w:val="auto"/>
                <w:sz w:val="24"/>
                <w:szCs w:val="24"/>
                <w:lang w:val="uk-UA"/>
              </w:rPr>
              <w:t xml:space="preserve">Тендерні пропозиції вважаються дійсними протягом </w:t>
            </w:r>
            <w:r w:rsidRPr="00AE66BB">
              <w:rPr>
                <w:rFonts w:ascii="Times New Roman" w:hAnsi="Times New Roman" w:cs="Times New Roman"/>
                <w:b/>
                <w:bCs/>
                <w:color w:val="auto"/>
                <w:sz w:val="24"/>
                <w:szCs w:val="24"/>
                <w:lang w:val="uk-UA"/>
              </w:rPr>
              <w:t>90 (дев’яноста)</w:t>
            </w:r>
            <w:r w:rsidRPr="00AE66BB">
              <w:rPr>
                <w:rFonts w:ascii="Times New Roman" w:hAnsi="Times New Roman" w:cs="Times New Roman"/>
                <w:color w:val="auto"/>
                <w:sz w:val="24"/>
                <w:szCs w:val="24"/>
                <w:lang w:val="uk-UA"/>
              </w:rPr>
              <w:t xml:space="preserve"> днів </w:t>
            </w:r>
            <w:r w:rsidRPr="00AE66BB">
              <w:rPr>
                <w:rFonts w:ascii="Times New Roman" w:hAnsi="Times New Roman" w:cs="Times New Roman"/>
                <w:color w:val="auto"/>
                <w:sz w:val="24"/>
                <w:szCs w:val="24"/>
                <w:lang w:val="uk-UA" w:eastAsia="uk-UA"/>
              </w:rPr>
              <w:t>із дати кінцевого строку подання тендерних пропозицій</w:t>
            </w:r>
            <w:r w:rsidRPr="00AE66BB">
              <w:rPr>
                <w:rFonts w:ascii="Times New Roman" w:hAnsi="Times New Roman" w:cs="Times New Roman"/>
                <w:color w:val="auto"/>
                <w:sz w:val="24"/>
                <w:szCs w:val="24"/>
                <w:lang w:val="uk-UA"/>
              </w:rPr>
              <w:t xml:space="preserve">. </w:t>
            </w:r>
          </w:p>
          <w:p w:rsidR="008B0B04" w:rsidRPr="00AE66BB" w:rsidRDefault="008B0B0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AE66BB">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B0B04" w:rsidRPr="00AE66BB" w:rsidRDefault="008B0B0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AE66BB">
              <w:rPr>
                <w:rFonts w:ascii="Times New Roman" w:hAnsi="Times New Roman" w:cs="Times New Roman"/>
                <w:color w:val="auto"/>
                <w:sz w:val="24"/>
                <w:szCs w:val="24"/>
                <w:shd w:val="solid" w:color="FFFFFF" w:fill="FFFFFF"/>
                <w:lang w:val="uk-UA"/>
              </w:rPr>
              <w:t>Учасник процедури закупівлі має право:</w:t>
            </w:r>
          </w:p>
          <w:p w:rsidR="008B0B04" w:rsidRPr="00AE66BB" w:rsidRDefault="008B0B0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AE66BB">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8B0B04" w:rsidRPr="00AE66BB" w:rsidRDefault="008B0B0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AE66BB">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B0B04" w:rsidRPr="00AE66BB" w:rsidRDefault="008B0B04" w:rsidP="00E20D75">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5</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ru-RU"/>
              </w:rPr>
              <w:t>Кваліфікаційні критерії до учасників та вимоги, установлені статтею 17 Закону</w:t>
            </w:r>
          </w:p>
        </w:tc>
        <w:tc>
          <w:tcPr>
            <w:tcW w:w="6111" w:type="dxa"/>
            <w:vAlign w:val="center"/>
          </w:tcPr>
          <w:p w:rsidR="005765A9" w:rsidRPr="00B83450" w:rsidRDefault="005765A9" w:rsidP="005765A9">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w:t>
            </w:r>
            <w:r>
              <w:rPr>
                <w:rFonts w:ascii="Times New Roman" w:eastAsia="Times New Roman" w:hAnsi="Times New Roman"/>
                <w:sz w:val="24"/>
                <w:szCs w:val="24"/>
                <w:lang w:eastAsia="ru-RU"/>
              </w:rPr>
              <w:t>2</w:t>
            </w:r>
            <w:r w:rsidRPr="00B83450">
              <w:rPr>
                <w:rFonts w:ascii="Times New Roman" w:eastAsia="Times New Roman" w:hAnsi="Times New Roman"/>
                <w:sz w:val="24"/>
                <w:szCs w:val="24"/>
                <w:lang w:eastAsia="ru-RU"/>
              </w:rPr>
              <w:t xml:space="preserve"> до тендерної документації.</w:t>
            </w:r>
          </w:p>
          <w:p w:rsidR="005765A9" w:rsidRPr="00B83450" w:rsidRDefault="005765A9" w:rsidP="005765A9">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765A9" w:rsidRPr="00B83450" w:rsidRDefault="005765A9" w:rsidP="005765A9">
            <w:pPr>
              <w:spacing w:before="150"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B0B04" w:rsidRPr="00AE66BB" w:rsidRDefault="005765A9" w:rsidP="005765A9">
            <w:pPr>
              <w:suppressAutoHyphens/>
              <w:spacing w:after="0" w:line="240" w:lineRule="auto"/>
              <w:ind w:firstLine="459"/>
              <w:jc w:val="both"/>
              <w:rPr>
                <w:rFonts w:ascii="Times New Roman" w:hAnsi="Times New Roman"/>
                <w:color w:val="000000"/>
                <w:sz w:val="24"/>
                <w:szCs w:val="24"/>
                <w:lang w:eastAsia="ru-RU"/>
              </w:rPr>
            </w:pPr>
            <w:r w:rsidRPr="00B83450">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sz w:val="24"/>
                <w:szCs w:val="24"/>
                <w:lang w:eastAsia="ru-RU"/>
              </w:rPr>
              <w:t>3</w:t>
            </w:r>
            <w:r w:rsidRPr="00B83450">
              <w:rPr>
                <w:rFonts w:ascii="Times New Roman" w:eastAsia="Times New Roman" w:hAnsi="Times New Roman"/>
                <w:sz w:val="24"/>
                <w:szCs w:val="24"/>
                <w:lang w:eastAsia="ru-RU"/>
              </w:rPr>
              <w:t>.</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6</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6111" w:type="dxa"/>
          </w:tcPr>
          <w:p w:rsidR="008B0B04" w:rsidRPr="00AE66BB" w:rsidRDefault="005765A9" w:rsidP="00D466C3">
            <w:pPr>
              <w:widowControl w:val="0"/>
              <w:spacing w:after="0" w:line="240" w:lineRule="auto"/>
              <w:ind w:firstLine="459"/>
              <w:contextualSpacing/>
              <w:jc w:val="both"/>
              <w:rPr>
                <w:rFonts w:ascii="Times New Roman" w:hAnsi="Times New Roman"/>
                <w:i/>
                <w:color w:val="000000"/>
                <w:lang w:eastAsia="uk-UA"/>
              </w:rPr>
            </w:pPr>
            <w:r w:rsidRPr="005765A9">
              <w:rPr>
                <w:rFonts w:ascii="Times New Roman" w:hAnsi="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lastRenderedPageBreak/>
              <w:t>7</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ru-RU"/>
              </w:rPr>
            </w:pPr>
            <w:r w:rsidRPr="00AE66BB">
              <w:rPr>
                <w:rFonts w:ascii="Times New Roman" w:hAnsi="Times New Roman"/>
                <w:color w:val="000000"/>
                <w:sz w:val="24"/>
                <w:szCs w:val="24"/>
                <w:lang w:eastAsia="ru-RU"/>
              </w:rPr>
              <w:t>Інформація про субпідрядника (у випадку закупівлі робіт)</w:t>
            </w:r>
          </w:p>
        </w:tc>
        <w:tc>
          <w:tcPr>
            <w:tcW w:w="6111" w:type="dxa"/>
          </w:tcPr>
          <w:p w:rsidR="008B0B04" w:rsidRPr="00AE66BB" w:rsidRDefault="008B0B04" w:rsidP="005A7458">
            <w:pPr>
              <w:widowControl w:val="0"/>
              <w:spacing w:after="0" w:line="240" w:lineRule="auto"/>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вимагається.</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8</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Унесення змін або відкликання тендерної пропозиції учасником</w:t>
            </w:r>
          </w:p>
        </w:tc>
        <w:tc>
          <w:tcPr>
            <w:tcW w:w="6111" w:type="dxa"/>
          </w:tcPr>
          <w:p w:rsidR="008B0B04" w:rsidRPr="00AE66BB" w:rsidRDefault="008B0B04" w:rsidP="00D466C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B0B04" w:rsidRPr="00AE66BB" w:rsidTr="009F3EC7">
        <w:trPr>
          <w:trHeight w:val="312"/>
          <w:jc w:val="center"/>
        </w:trPr>
        <w:tc>
          <w:tcPr>
            <w:tcW w:w="9669" w:type="dxa"/>
            <w:gridSpan w:val="3"/>
          </w:tcPr>
          <w:p w:rsidR="008B0B04" w:rsidRPr="00AE66BB" w:rsidRDefault="008B0B04" w:rsidP="00D466C3">
            <w:pPr>
              <w:widowControl w:val="0"/>
              <w:spacing w:after="0" w:line="240" w:lineRule="auto"/>
              <w:contextualSpacing/>
              <w:jc w:val="center"/>
              <w:rPr>
                <w:rFonts w:ascii="Times New Roman" w:hAnsi="Times New Roman"/>
                <w:b/>
                <w:color w:val="000000"/>
                <w:sz w:val="24"/>
                <w:szCs w:val="24"/>
                <w:lang w:eastAsia="ru-RU"/>
              </w:rPr>
            </w:pPr>
            <w:r w:rsidRPr="00AE66BB">
              <w:rPr>
                <w:rFonts w:ascii="Times New Roman" w:hAnsi="Times New Roman"/>
                <w:b/>
                <w:color w:val="000000"/>
                <w:sz w:val="24"/>
                <w:szCs w:val="24"/>
                <w:lang w:eastAsia="ru-RU"/>
              </w:rPr>
              <w:t>Розділ ІV. Подання та розкриття тендерної пропозиції</w:t>
            </w:r>
          </w:p>
        </w:tc>
      </w:tr>
      <w:tr w:rsidR="008B0B04" w:rsidRPr="00AE66BB" w:rsidTr="00EA02E1">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1</w:t>
            </w:r>
          </w:p>
        </w:tc>
        <w:tc>
          <w:tcPr>
            <w:tcW w:w="2977" w:type="dxa"/>
          </w:tcPr>
          <w:p w:rsidR="008B0B04" w:rsidRPr="00AE66BB" w:rsidRDefault="008B0B04" w:rsidP="00D466C3">
            <w:pPr>
              <w:widowControl w:val="0"/>
              <w:spacing w:after="0" w:line="240" w:lineRule="auto"/>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Кінцевий строк подання тендерної пропозиції</w:t>
            </w:r>
          </w:p>
        </w:tc>
        <w:tc>
          <w:tcPr>
            <w:tcW w:w="6111" w:type="dxa"/>
          </w:tcPr>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ru-RU"/>
              </w:rPr>
            </w:pPr>
            <w:r w:rsidRPr="00AE66BB">
              <w:rPr>
                <w:rFonts w:ascii="Times New Roman" w:hAnsi="Times New Roman"/>
                <w:color w:val="000000"/>
                <w:sz w:val="24"/>
                <w:szCs w:val="24"/>
                <w:lang w:eastAsia="ru-RU"/>
              </w:rPr>
              <w:t>Кінцевий строк подання тендерних пропозицій</w:t>
            </w:r>
            <w:r w:rsidRPr="00AE66BB">
              <w:rPr>
                <w:rFonts w:ascii="Times New Roman" w:hAnsi="Times New Roman"/>
                <w:color w:val="000000"/>
                <w:sz w:val="24"/>
                <w:szCs w:val="24"/>
                <w:lang w:eastAsia="ru-RU"/>
              </w:rPr>
              <w:br/>
            </w:r>
            <w:r w:rsidRPr="00AE66BB">
              <w:rPr>
                <w:rFonts w:ascii="Times New Roman" w:hAnsi="Times New Roman"/>
                <w:sz w:val="24"/>
                <w:szCs w:val="24"/>
                <w:lang w:eastAsia="ru-RU"/>
              </w:rPr>
              <w:t xml:space="preserve">00:00, </w:t>
            </w:r>
            <w:r w:rsidR="00C35CCF">
              <w:rPr>
                <w:rFonts w:ascii="Times New Roman" w:hAnsi="Times New Roman"/>
                <w:sz w:val="24"/>
                <w:szCs w:val="24"/>
                <w:lang w:val="ru-RU" w:eastAsia="ru-RU"/>
              </w:rPr>
              <w:t>03</w:t>
            </w:r>
            <w:r w:rsidR="00C35CCF">
              <w:rPr>
                <w:rFonts w:ascii="Times New Roman" w:hAnsi="Times New Roman"/>
                <w:sz w:val="24"/>
                <w:szCs w:val="24"/>
                <w:lang w:eastAsia="ru-RU"/>
              </w:rPr>
              <w:t>.0</w:t>
            </w:r>
            <w:r w:rsidRPr="00AE66BB">
              <w:rPr>
                <w:rFonts w:ascii="Times New Roman" w:hAnsi="Times New Roman"/>
                <w:sz w:val="24"/>
                <w:szCs w:val="24"/>
                <w:lang w:val="ru-RU" w:eastAsia="ru-RU"/>
              </w:rPr>
              <w:t>2</w:t>
            </w:r>
            <w:r w:rsidRPr="00AE66BB">
              <w:rPr>
                <w:rFonts w:ascii="Times New Roman" w:hAnsi="Times New Roman"/>
                <w:sz w:val="24"/>
                <w:szCs w:val="24"/>
                <w:lang w:eastAsia="ru-RU"/>
              </w:rPr>
              <w:t>.202</w:t>
            </w:r>
            <w:r w:rsidR="00C35CCF">
              <w:rPr>
                <w:rFonts w:ascii="Times New Roman" w:hAnsi="Times New Roman"/>
                <w:sz w:val="24"/>
                <w:szCs w:val="24"/>
                <w:lang w:eastAsia="ru-RU"/>
              </w:rPr>
              <w:t>3</w:t>
            </w:r>
            <w:r w:rsidRPr="00AE66BB">
              <w:rPr>
                <w:rFonts w:ascii="Times New Roman" w:hAnsi="Times New Roman"/>
                <w:sz w:val="24"/>
                <w:szCs w:val="24"/>
                <w:lang w:eastAsia="ru-RU"/>
              </w:rPr>
              <w:t xml:space="preserve"> р.</w:t>
            </w:r>
          </w:p>
          <w:p w:rsidR="008B0B04" w:rsidRPr="00AE66BB" w:rsidRDefault="008B0B04" w:rsidP="00D466C3">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Отримана тендерна пропозиція автоматично вноситься до ре</w:t>
            </w:r>
            <w:bookmarkStart w:id="2" w:name="_GoBack"/>
            <w:bookmarkEnd w:id="2"/>
            <w:r w:rsidRPr="00AE66BB">
              <w:rPr>
                <w:rFonts w:ascii="Times New Roman" w:hAnsi="Times New Roman"/>
                <w:color w:val="000000"/>
                <w:sz w:val="24"/>
                <w:szCs w:val="24"/>
                <w:lang w:eastAsia="ru-RU"/>
              </w:rPr>
              <w:t>єстру.</w:t>
            </w:r>
          </w:p>
          <w:p w:rsidR="008B0B04" w:rsidRPr="00AE66BB" w:rsidRDefault="008B0B04" w:rsidP="00D466C3">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ru-RU"/>
              </w:rPr>
            </w:pPr>
            <w:r w:rsidRPr="00AE66BB">
              <w:rPr>
                <w:rFonts w:ascii="Times New Roman" w:hAnsi="Times New Roman"/>
                <w:color w:val="000000"/>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7030A0"/>
                <w:sz w:val="24"/>
                <w:szCs w:val="24"/>
                <w:lang w:eastAsia="uk-UA"/>
              </w:rPr>
            </w:pPr>
            <w:r w:rsidRPr="00AE66BB">
              <w:rPr>
                <w:rFonts w:ascii="Times New Roman" w:hAnsi="Times New Roman"/>
                <w:color w:val="7030A0"/>
                <w:sz w:val="24"/>
                <w:szCs w:val="24"/>
                <w:lang w:eastAsia="uk-UA"/>
              </w:rPr>
              <w:t>2</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ru-RU"/>
              </w:rPr>
            </w:pPr>
            <w:r w:rsidRPr="00AE66BB">
              <w:rPr>
                <w:rFonts w:ascii="Times New Roman" w:hAnsi="Times New Roman"/>
                <w:color w:val="000000"/>
                <w:sz w:val="24"/>
                <w:szCs w:val="24"/>
                <w:lang w:eastAsia="ru-RU"/>
              </w:rPr>
              <w:t>Дата та час розкриття тендерної пропозиції</w:t>
            </w:r>
          </w:p>
        </w:tc>
        <w:tc>
          <w:tcPr>
            <w:tcW w:w="6111" w:type="dxa"/>
          </w:tcPr>
          <w:p w:rsidR="008B0B04" w:rsidRPr="00AE66BB" w:rsidRDefault="008B0B04" w:rsidP="00925736">
            <w:pPr>
              <w:widowControl w:val="0"/>
              <w:spacing w:after="0" w:line="240" w:lineRule="auto"/>
              <w:ind w:firstLine="455"/>
              <w:contextualSpacing/>
              <w:jc w:val="both"/>
              <w:rPr>
                <w:rFonts w:ascii="Times New Roman" w:hAnsi="Times New Roman"/>
                <w:sz w:val="24"/>
                <w:szCs w:val="24"/>
              </w:rPr>
            </w:pPr>
            <w:r w:rsidRPr="00AE66BB">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0B04" w:rsidRPr="00AE66BB" w:rsidRDefault="008B0B04" w:rsidP="00925736">
            <w:pPr>
              <w:widowControl w:val="0"/>
              <w:spacing w:after="0" w:line="240" w:lineRule="auto"/>
              <w:ind w:firstLine="455"/>
              <w:contextualSpacing/>
              <w:jc w:val="both"/>
              <w:rPr>
                <w:rFonts w:ascii="Times New Roman" w:hAnsi="Times New Roman"/>
                <w:sz w:val="24"/>
                <w:szCs w:val="24"/>
              </w:rPr>
            </w:pPr>
            <w:r w:rsidRPr="00AE66BB">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B0B04" w:rsidRPr="00AE66BB" w:rsidRDefault="008B0B04" w:rsidP="00925736">
            <w:pPr>
              <w:widowControl w:val="0"/>
              <w:spacing w:after="0" w:line="240" w:lineRule="auto"/>
              <w:ind w:firstLine="455"/>
              <w:contextualSpacing/>
              <w:jc w:val="both"/>
              <w:rPr>
                <w:rFonts w:ascii="Times New Roman" w:hAnsi="Times New Roman"/>
                <w:color w:val="000000"/>
                <w:sz w:val="24"/>
                <w:szCs w:val="24"/>
                <w:lang w:eastAsia="ru-RU"/>
              </w:rPr>
            </w:pPr>
            <w:r w:rsidRPr="00AE66BB">
              <w:rPr>
                <w:rFonts w:ascii="Times New Roman" w:hAnsi="Times New Roman"/>
                <w:sz w:val="24"/>
                <w:szCs w:val="24"/>
              </w:rPr>
              <w:t>Електронний аукціон проводиться електронною системою закупівель відповідно до статті 30 Закону.</w:t>
            </w:r>
          </w:p>
        </w:tc>
      </w:tr>
      <w:tr w:rsidR="008B0B04" w:rsidRPr="00AE66BB" w:rsidTr="009F3EC7">
        <w:trPr>
          <w:trHeight w:val="220"/>
          <w:jc w:val="center"/>
        </w:trPr>
        <w:tc>
          <w:tcPr>
            <w:tcW w:w="9669" w:type="dxa"/>
            <w:gridSpan w:val="3"/>
          </w:tcPr>
          <w:p w:rsidR="008B0B04" w:rsidRPr="00AE66BB" w:rsidRDefault="008B0B04" w:rsidP="00D466C3">
            <w:pPr>
              <w:widowControl w:val="0"/>
              <w:spacing w:after="0" w:line="240" w:lineRule="auto"/>
              <w:contextualSpacing/>
              <w:jc w:val="center"/>
              <w:rPr>
                <w:rFonts w:ascii="Times New Roman" w:hAnsi="Times New Roman"/>
                <w:b/>
                <w:color w:val="000000"/>
                <w:sz w:val="24"/>
                <w:szCs w:val="24"/>
                <w:lang w:eastAsia="ru-RU"/>
              </w:rPr>
            </w:pPr>
            <w:r w:rsidRPr="00AE66BB">
              <w:rPr>
                <w:rFonts w:ascii="Times New Roman" w:hAnsi="Times New Roman"/>
                <w:b/>
                <w:color w:val="000000"/>
                <w:sz w:val="24"/>
                <w:szCs w:val="24"/>
                <w:lang w:eastAsia="ru-RU"/>
              </w:rPr>
              <w:t>Розділ V. Оцінка тендерної пропозиції</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1</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Перелік критеріїв та методика оцінки тендерної пропозиції із зазначенням питомої ваги критерію</w:t>
            </w:r>
          </w:p>
        </w:tc>
        <w:tc>
          <w:tcPr>
            <w:tcW w:w="6111" w:type="dxa"/>
          </w:tcPr>
          <w:p w:rsidR="008B0B04" w:rsidRPr="00AE66BB" w:rsidRDefault="008B0B04" w:rsidP="00D466C3">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8B0B04" w:rsidRPr="00AE66BB" w:rsidRDefault="008B0B04" w:rsidP="00D466C3">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Визначення найбільш економічно вигідної тендерної пропозиції здійснюється на основі єдиного критерію «Ціна».</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ru-RU"/>
              </w:rPr>
            </w:pPr>
            <w:r w:rsidRPr="00AE66BB">
              <w:rPr>
                <w:rFonts w:ascii="Times New Roman" w:hAnsi="Times New Roman"/>
                <w:sz w:val="24"/>
                <w:szCs w:val="24"/>
                <w:lang w:eastAsia="ru-RU"/>
              </w:rPr>
              <w:t>Питома вага критерію «Ціна» 100%.</w:t>
            </w:r>
          </w:p>
          <w:p w:rsidR="008B0B04" w:rsidRPr="00AE66BB" w:rsidRDefault="008B0B04" w:rsidP="00D466C3">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3) отримання учасником державної допомоги згідно із законодавством.</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Повідомлення з вимогою про усунення невідповідностей повинно містити таку інформацію:</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1) перелік виявлених невідповідностей;</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2) посилання на вимогу (вимоги) тендерної документації, щодо якої (яких) виявлені невідповідності;</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8B0B04" w:rsidRPr="00AE66BB" w:rsidRDefault="008B0B04" w:rsidP="00D466C3">
            <w:pPr>
              <w:widowControl w:val="0"/>
              <w:spacing w:after="0" w:line="240" w:lineRule="auto"/>
              <w:ind w:firstLine="459"/>
              <w:contextualSpacing/>
              <w:jc w:val="both"/>
              <w:rPr>
                <w:rFonts w:ascii="Times New Roman" w:hAnsi="Times New Roman"/>
                <w:sz w:val="24"/>
                <w:szCs w:val="24"/>
                <w:lang w:eastAsia="uk-UA"/>
              </w:rPr>
            </w:pPr>
            <w:r w:rsidRPr="00AE66BB">
              <w:rPr>
                <w:rFonts w:ascii="Times New Roman" w:hAnsi="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w:t>
            </w:r>
            <w:r w:rsidRPr="00AE66BB">
              <w:rPr>
                <w:rFonts w:ascii="Times New Roman" w:hAnsi="Times New Roman"/>
                <w:sz w:val="24"/>
                <w:szCs w:val="24"/>
                <w:lang w:eastAsia="uk-UA"/>
              </w:rPr>
              <w:lastRenderedPageBreak/>
              <w:t>виконанням рішення органу оскарження.</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lastRenderedPageBreak/>
              <w:t>2</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Інша інформація</w:t>
            </w:r>
          </w:p>
        </w:tc>
        <w:tc>
          <w:tcPr>
            <w:tcW w:w="6111" w:type="dxa"/>
          </w:tcPr>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5765A9">
              <w:rPr>
                <w:rFonts w:ascii="Times New Roman" w:hAnsi="Times New Roman"/>
                <w:sz w:val="24"/>
                <w:szCs w:val="24"/>
                <w:lang w:eastAsia="uk-UA"/>
              </w:rPr>
              <w:lastRenderedPageBreak/>
              <w:t>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 xml:space="preserve">Якщо замовником під час розгляду тендерної </w:t>
            </w:r>
            <w:r w:rsidRPr="005765A9">
              <w:rPr>
                <w:rFonts w:ascii="Times New Roman" w:hAnsi="Times New Roman"/>
                <w:sz w:val="24"/>
                <w:szCs w:val="24"/>
                <w:lang w:eastAsia="uk-UA"/>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Pr="005765A9">
              <w:rPr>
                <w:rFonts w:ascii="Times New Roman" w:hAnsi="Times New Roman"/>
                <w:sz w:val="24"/>
                <w:szCs w:val="24"/>
                <w:lang w:eastAsia="uk-UA"/>
              </w:rPr>
              <w:lastRenderedPageBreak/>
              <w:t>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765A9" w:rsidRPr="005765A9"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B0B04" w:rsidRPr="00AE66BB" w:rsidRDefault="005765A9" w:rsidP="005765A9">
            <w:pPr>
              <w:widowControl w:val="0"/>
              <w:spacing w:after="0" w:line="240" w:lineRule="auto"/>
              <w:ind w:firstLine="459"/>
              <w:contextualSpacing/>
              <w:jc w:val="both"/>
              <w:rPr>
                <w:rFonts w:ascii="Times New Roman" w:hAnsi="Times New Roman"/>
                <w:sz w:val="24"/>
                <w:szCs w:val="24"/>
                <w:lang w:eastAsia="uk-UA"/>
              </w:rPr>
            </w:pPr>
            <w:r w:rsidRPr="005765A9">
              <w:rPr>
                <w:rFonts w:ascii="Times New Roman" w:hAnsi="Times New Roman"/>
                <w:sz w:val="24"/>
                <w:szCs w:val="24"/>
                <w:lang w:eastAsia="uk-UA"/>
              </w:rPr>
              <w:t>3) отримання учасником державної допомоги згідно із законодавством.</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lastRenderedPageBreak/>
              <w:t>3</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Відхилення тендерних пропозицій</w:t>
            </w:r>
          </w:p>
        </w:tc>
        <w:tc>
          <w:tcPr>
            <w:tcW w:w="6111" w:type="dxa"/>
          </w:tcPr>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1. Замовник відхиляє тендерну пропозицію із зазначенням аргументації в електронній системі закупівель у разі, коли:</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1) учасник процедури закупівлі:</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AE66BB">
              <w:rPr>
                <w:rFonts w:ascii="Times New Roman" w:hAnsi="Times New Roman"/>
                <w:color w:val="000000"/>
                <w:sz w:val="24"/>
                <w:szCs w:val="24"/>
                <w:lang w:eastAsia="ru-RU"/>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2) тендерна пропозиція:</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викладена іншою мовою (мовами), ніж мова (мови), що передбачена тендерною документацією;</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є такою, строк дії якої закінчився;</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3) переможець процедури закупівлі:</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 xml:space="preserve">надав недостовірну інформацію, що є суттєвою для </w:t>
            </w:r>
            <w:r w:rsidRPr="00AE66BB">
              <w:rPr>
                <w:rFonts w:ascii="Times New Roman" w:hAnsi="Times New Roman"/>
                <w:color w:val="000000"/>
                <w:sz w:val="24"/>
                <w:szCs w:val="24"/>
                <w:lang w:eastAsia="ru-RU"/>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2. Замовник може відхилити тендерну пропозицію із зазначенням аргументації в електронній системі закупівель у разі, коли:</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1)</w:t>
            </w:r>
            <w:r w:rsidRPr="00AE66BB">
              <w:rPr>
                <w:rFonts w:ascii="Times New Roman" w:hAnsi="Times New Roman"/>
                <w:color w:val="000000"/>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B0B04" w:rsidRPr="00AE66BB" w:rsidRDefault="008B0B04" w:rsidP="00D90860">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0B04" w:rsidRPr="00AE66BB" w:rsidRDefault="008B0B04" w:rsidP="00D90860">
            <w:pPr>
              <w:widowControl w:val="0"/>
              <w:spacing w:after="0" w:line="240" w:lineRule="auto"/>
              <w:ind w:firstLine="425"/>
              <w:contextualSpacing/>
              <w:jc w:val="both"/>
              <w:rPr>
                <w:rFonts w:ascii="Times New Roman" w:hAnsi="Times New Roman"/>
                <w:color w:val="7030A0"/>
                <w:sz w:val="24"/>
                <w:szCs w:val="24"/>
                <w:lang w:eastAsia="ru-RU"/>
              </w:rPr>
            </w:pPr>
            <w:r w:rsidRPr="00AE66BB">
              <w:rPr>
                <w:rFonts w:ascii="Times New Roman" w:hAnsi="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B0B04" w:rsidRPr="00AE66BB" w:rsidTr="009F3EC7">
        <w:trPr>
          <w:trHeight w:val="210"/>
          <w:jc w:val="center"/>
        </w:trPr>
        <w:tc>
          <w:tcPr>
            <w:tcW w:w="9669" w:type="dxa"/>
            <w:gridSpan w:val="3"/>
          </w:tcPr>
          <w:p w:rsidR="008B0B04" w:rsidRPr="00AE66BB" w:rsidRDefault="008B0B04" w:rsidP="00D466C3">
            <w:pPr>
              <w:widowControl w:val="0"/>
              <w:spacing w:after="0" w:line="240" w:lineRule="auto"/>
              <w:contextualSpacing/>
              <w:jc w:val="center"/>
              <w:rPr>
                <w:rFonts w:ascii="Times New Roman" w:hAnsi="Times New Roman"/>
                <w:b/>
                <w:color w:val="000000"/>
                <w:sz w:val="24"/>
                <w:szCs w:val="24"/>
                <w:lang w:eastAsia="ru-RU"/>
              </w:rPr>
            </w:pPr>
            <w:r w:rsidRPr="00AE66BB">
              <w:rPr>
                <w:rFonts w:ascii="Times New Roman" w:hAnsi="Times New Roman"/>
                <w:b/>
                <w:color w:val="000000"/>
                <w:sz w:val="24"/>
                <w:szCs w:val="24"/>
                <w:bdr w:val="none" w:sz="0" w:space="0" w:color="auto" w:frame="1"/>
                <w:lang w:eastAsia="uk-UA"/>
              </w:rPr>
              <w:lastRenderedPageBreak/>
              <w:t>Розділ VІ. Результати торгів та укладання договору про закупівлю</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1</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 xml:space="preserve">Відміна замовником </w:t>
            </w:r>
            <w:r w:rsidRPr="00AE66BB">
              <w:rPr>
                <w:rFonts w:ascii="Times New Roman" w:hAnsi="Times New Roman"/>
                <w:color w:val="000000"/>
                <w:sz w:val="24"/>
                <w:szCs w:val="24"/>
                <w:lang w:eastAsia="uk-UA"/>
              </w:rPr>
              <w:lastRenderedPageBreak/>
              <w:t>торгів чи визнання їх такими, що не відбулися</w:t>
            </w:r>
          </w:p>
        </w:tc>
        <w:tc>
          <w:tcPr>
            <w:tcW w:w="6111" w:type="dxa"/>
          </w:tcPr>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lastRenderedPageBreak/>
              <w:t>1. Замовник відміняє відкриті торги у разі:</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lastRenderedPageBreak/>
              <w:t>1) відсутності подальшої потреби в закупівлі товарів, робіт чи послуг;</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3) скорочення обсягу видатків на здійснення закупівлі товарів, робіт чи послуг;</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2. Відкриті торги автоматично відміняються електронною системою закупівель у разі:</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3. Відкриті торги можуть бути відмінені частково (за лотом).</w:t>
            </w:r>
          </w:p>
          <w:p w:rsidR="008B0B04" w:rsidRPr="00AE66BB" w:rsidRDefault="008B0B04" w:rsidP="00F60533">
            <w:pPr>
              <w:widowControl w:val="0"/>
              <w:spacing w:after="0" w:line="240" w:lineRule="auto"/>
              <w:ind w:firstLine="488"/>
              <w:contextualSpacing/>
              <w:jc w:val="both"/>
              <w:rPr>
                <w:rFonts w:ascii="Times New Roman" w:hAnsi="Times New Roman"/>
                <w:sz w:val="24"/>
                <w:szCs w:val="24"/>
                <w:lang w:eastAsia="uk-UA"/>
              </w:rPr>
            </w:pPr>
            <w:r w:rsidRPr="00AE66BB">
              <w:rPr>
                <w:rFonts w:ascii="Times New Roman" w:hAnsi="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jc w:val="both"/>
              <w:rPr>
                <w:rFonts w:ascii="Times New Roman" w:hAnsi="Times New Roman"/>
                <w:sz w:val="24"/>
                <w:szCs w:val="24"/>
                <w:lang w:eastAsia="ru-RU"/>
              </w:rPr>
            </w:pPr>
            <w:r w:rsidRPr="00AE66BB">
              <w:rPr>
                <w:rFonts w:ascii="Times New Roman" w:hAnsi="Times New Roman"/>
                <w:sz w:val="24"/>
                <w:szCs w:val="24"/>
                <w:lang w:eastAsia="ru-RU"/>
              </w:rPr>
              <w:lastRenderedPageBreak/>
              <w:t>2</w:t>
            </w:r>
          </w:p>
        </w:tc>
        <w:tc>
          <w:tcPr>
            <w:tcW w:w="2977" w:type="dxa"/>
          </w:tcPr>
          <w:p w:rsidR="008B0B04" w:rsidRPr="00AE66BB" w:rsidRDefault="008B0B04" w:rsidP="00D466C3">
            <w:pPr>
              <w:widowControl w:val="0"/>
              <w:spacing w:after="0" w:line="240" w:lineRule="auto"/>
              <w:contextualSpacing/>
              <w:jc w:val="both"/>
              <w:rPr>
                <w:rFonts w:ascii="Times New Roman" w:hAnsi="Times New Roman"/>
                <w:color w:val="000000"/>
                <w:sz w:val="24"/>
                <w:szCs w:val="24"/>
                <w:lang w:eastAsia="uk-UA"/>
              </w:rPr>
            </w:pPr>
            <w:r w:rsidRPr="00AE66BB">
              <w:rPr>
                <w:rFonts w:ascii="Times New Roman" w:hAnsi="Times New Roman"/>
                <w:color w:val="000000"/>
                <w:sz w:val="24"/>
                <w:szCs w:val="24"/>
                <w:lang w:eastAsia="uk-UA"/>
              </w:rPr>
              <w:t xml:space="preserve">Строк укладання договору </w:t>
            </w:r>
          </w:p>
        </w:tc>
        <w:tc>
          <w:tcPr>
            <w:tcW w:w="6111" w:type="dxa"/>
          </w:tcPr>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8B0B04" w:rsidRPr="00AE66BB" w:rsidRDefault="008B0B04" w:rsidP="00F60533">
            <w:pPr>
              <w:widowControl w:val="0"/>
              <w:spacing w:after="0" w:line="240" w:lineRule="auto"/>
              <w:ind w:firstLine="459"/>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jc w:val="both"/>
              <w:rPr>
                <w:rFonts w:ascii="Times New Roman" w:hAnsi="Times New Roman"/>
                <w:sz w:val="24"/>
                <w:szCs w:val="24"/>
                <w:lang w:eastAsia="ru-RU"/>
              </w:rPr>
            </w:pPr>
            <w:r w:rsidRPr="00AE66BB">
              <w:rPr>
                <w:rFonts w:ascii="Times New Roman" w:hAnsi="Times New Roman"/>
                <w:sz w:val="24"/>
                <w:szCs w:val="24"/>
                <w:lang w:eastAsia="ru-RU"/>
              </w:rPr>
              <w:t>3</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 xml:space="preserve">Проект договору про закупівлю </w:t>
            </w:r>
          </w:p>
        </w:tc>
        <w:tc>
          <w:tcPr>
            <w:tcW w:w="6111" w:type="dxa"/>
          </w:tcPr>
          <w:p w:rsidR="008B0B04" w:rsidRPr="00AE66BB" w:rsidRDefault="008B0B04" w:rsidP="00D466C3">
            <w:pPr>
              <w:widowControl w:val="0"/>
              <w:spacing w:after="0" w:line="240" w:lineRule="auto"/>
              <w:ind w:firstLine="317"/>
              <w:contextualSpacing/>
              <w:jc w:val="both"/>
              <w:rPr>
                <w:rFonts w:ascii="Times New Roman" w:hAnsi="Times New Roman"/>
                <w:sz w:val="24"/>
                <w:szCs w:val="24"/>
                <w:lang w:eastAsia="uk-UA"/>
              </w:rPr>
            </w:pPr>
            <w:r w:rsidRPr="00AE66BB">
              <w:rPr>
                <w:rFonts w:ascii="Times New Roman" w:hAnsi="Times New Roman"/>
                <w:color w:val="000000"/>
                <w:sz w:val="24"/>
                <w:szCs w:val="24"/>
                <w:lang w:eastAsia="ru-RU"/>
              </w:rPr>
              <w:t>Проект договору викладено у Додатку</w:t>
            </w:r>
            <w:r w:rsidRPr="00AE66BB">
              <w:rPr>
                <w:rFonts w:ascii="Times New Roman" w:hAnsi="Times New Roman"/>
                <w:sz w:val="24"/>
                <w:szCs w:val="24"/>
                <w:lang w:eastAsia="ru-RU"/>
              </w:rPr>
              <w:t xml:space="preserve"> </w:t>
            </w:r>
            <w:r w:rsidRPr="00AE66BB">
              <w:rPr>
                <w:rFonts w:ascii="Times New Roman" w:hAnsi="Times New Roman"/>
                <w:color w:val="000000"/>
                <w:sz w:val="24"/>
                <w:szCs w:val="24"/>
                <w:lang w:eastAsia="ru-RU"/>
              </w:rPr>
              <w:t>№ 5</w:t>
            </w:r>
            <w:r w:rsidRPr="00AE66BB">
              <w:rPr>
                <w:rFonts w:ascii="Times New Roman" w:hAnsi="Times New Roman"/>
                <w:sz w:val="24"/>
                <w:szCs w:val="24"/>
                <w:lang w:eastAsia="ru-RU"/>
              </w:rPr>
              <w:t xml:space="preserve"> </w:t>
            </w:r>
            <w:r w:rsidRPr="00AE66BB">
              <w:rPr>
                <w:rFonts w:ascii="Times New Roman" w:hAnsi="Times New Roman"/>
                <w:color w:val="000000"/>
                <w:sz w:val="24"/>
                <w:szCs w:val="24"/>
                <w:lang w:eastAsia="ru-RU"/>
              </w:rPr>
              <w:t>до тендерної документації.</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jc w:val="both"/>
              <w:rPr>
                <w:rFonts w:ascii="Times New Roman" w:hAnsi="Times New Roman"/>
                <w:sz w:val="24"/>
                <w:szCs w:val="24"/>
                <w:lang w:eastAsia="ru-RU"/>
              </w:rPr>
            </w:pPr>
            <w:r w:rsidRPr="00AE66BB">
              <w:rPr>
                <w:rFonts w:ascii="Times New Roman" w:hAnsi="Times New Roman"/>
                <w:sz w:val="24"/>
                <w:szCs w:val="24"/>
                <w:lang w:eastAsia="ru-RU"/>
              </w:rPr>
              <w:t>4</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 xml:space="preserve">Істотні умови, що </w:t>
            </w:r>
            <w:r w:rsidRPr="00AE66BB">
              <w:rPr>
                <w:rFonts w:ascii="Times New Roman" w:hAnsi="Times New Roman"/>
                <w:color w:val="000000"/>
                <w:sz w:val="24"/>
                <w:szCs w:val="24"/>
                <w:lang w:eastAsia="uk-UA"/>
              </w:rPr>
              <w:lastRenderedPageBreak/>
              <w:t>обов’язково включаються до договору про закупівлю</w:t>
            </w:r>
          </w:p>
        </w:tc>
        <w:tc>
          <w:tcPr>
            <w:tcW w:w="6111" w:type="dxa"/>
          </w:tcPr>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lastRenderedPageBreak/>
              <w:t xml:space="preserve">Договір про закупівлю укладається відповідно до </w:t>
            </w:r>
            <w:r w:rsidRPr="005765A9">
              <w:rPr>
                <w:rFonts w:ascii="Times New Roman" w:hAnsi="Times New Roman"/>
                <w:color w:val="000000"/>
                <w:sz w:val="24"/>
                <w:szCs w:val="24"/>
                <w:lang w:eastAsia="zh-CN"/>
              </w:rPr>
              <w:lastRenderedPageBreak/>
              <w:t>норм Цивільного та Господарського кодексів України з урахуванням особливостей, визначених Законом.</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w:t>
            </w:r>
            <w:r w:rsidRPr="005765A9">
              <w:rPr>
                <w:rFonts w:ascii="Times New Roman" w:hAnsi="Times New Roman"/>
                <w:color w:val="000000"/>
                <w:sz w:val="24"/>
                <w:szCs w:val="24"/>
                <w:lang w:eastAsia="zh-CN"/>
              </w:rPr>
              <w:tab/>
              <w:t xml:space="preserve">визначення грошового еквівалента зобов’язання в іноземній валюті; </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w:t>
            </w:r>
            <w:r w:rsidRPr="005765A9">
              <w:rPr>
                <w:rFonts w:ascii="Times New Roman" w:hAnsi="Times New Roman"/>
                <w:color w:val="000000"/>
                <w:sz w:val="24"/>
                <w:szCs w:val="24"/>
                <w:lang w:eastAsia="zh-CN"/>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w:t>
            </w:r>
            <w:r w:rsidRPr="005765A9">
              <w:rPr>
                <w:rFonts w:ascii="Times New Roman" w:hAnsi="Times New Roman"/>
                <w:color w:val="000000"/>
                <w:sz w:val="24"/>
                <w:szCs w:val="24"/>
                <w:lang w:eastAsia="zh-CN"/>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 xml:space="preserve">Переможець процедури закупівлі під час укладення договору про закупівлю повинен надати: </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8" w:history="1">
              <w:r w:rsidRPr="005765A9">
                <w:rPr>
                  <w:rStyle w:val="ae"/>
                  <w:rFonts w:ascii="Times New Roman" w:hAnsi="Times New Roman"/>
                  <w:sz w:val="24"/>
                  <w:szCs w:val="24"/>
                  <w:lang w:eastAsia="zh-CN"/>
                </w:rPr>
                <w:t>crblub@ukr.net</w:t>
              </w:r>
            </w:hyperlink>
            <w:r w:rsidRPr="005765A9">
              <w:rPr>
                <w:rFonts w:ascii="Times New Roman" w:hAnsi="Times New Roman"/>
                <w:color w:val="000000"/>
                <w:sz w:val="24"/>
                <w:szCs w:val="24"/>
                <w:lang w:eastAsia="zh-CN"/>
              </w:rPr>
              <w:t xml:space="preserve"> або направлення інформації на поштову адресу замовника, а саме: Україна, </w:t>
            </w:r>
            <w:r>
              <w:rPr>
                <w:rFonts w:ascii="Times New Roman" w:hAnsi="Times New Roman"/>
                <w:color w:val="000000"/>
                <w:sz w:val="24"/>
                <w:szCs w:val="24"/>
                <w:lang w:eastAsia="zh-CN"/>
              </w:rPr>
              <w:t>Одеська</w:t>
            </w:r>
            <w:r w:rsidRPr="005765A9">
              <w:rPr>
                <w:rFonts w:ascii="Times New Roman" w:hAnsi="Times New Roman"/>
                <w:color w:val="000000"/>
                <w:sz w:val="24"/>
                <w:szCs w:val="24"/>
                <w:lang w:eastAsia="zh-CN"/>
              </w:rPr>
              <w:t xml:space="preserve"> область, </w:t>
            </w:r>
            <w:r>
              <w:rPr>
                <w:rFonts w:ascii="Times New Roman" w:hAnsi="Times New Roman"/>
                <w:color w:val="000000"/>
                <w:sz w:val="24"/>
                <w:szCs w:val="24"/>
                <w:lang w:eastAsia="zh-CN"/>
              </w:rPr>
              <w:t>смт. Любашівка</w:t>
            </w:r>
            <w:r w:rsidRPr="005765A9">
              <w:rPr>
                <w:rFonts w:ascii="Times New Roman" w:hAnsi="Times New Roman"/>
                <w:color w:val="000000"/>
                <w:sz w:val="24"/>
                <w:szCs w:val="24"/>
                <w:lang w:eastAsia="zh-CN"/>
              </w:rPr>
              <w:t xml:space="preserve">, вул. </w:t>
            </w:r>
            <w:r>
              <w:rPr>
                <w:rFonts w:ascii="Times New Roman" w:hAnsi="Times New Roman"/>
                <w:color w:val="000000"/>
                <w:sz w:val="24"/>
                <w:szCs w:val="24"/>
                <w:lang w:eastAsia="zh-CN"/>
              </w:rPr>
              <w:t>Софіївська</w:t>
            </w:r>
            <w:r w:rsidRPr="005765A9">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47</w:t>
            </w:r>
            <w:r w:rsidRPr="005765A9">
              <w:rPr>
                <w:rFonts w:ascii="Times New Roman" w:hAnsi="Times New Roman"/>
                <w:color w:val="000000"/>
                <w:sz w:val="24"/>
                <w:szCs w:val="24"/>
                <w:lang w:eastAsia="zh-CN"/>
              </w:rPr>
              <w:t xml:space="preserve">, індекс </w:t>
            </w:r>
            <w:r>
              <w:rPr>
                <w:rFonts w:ascii="Times New Roman" w:hAnsi="Times New Roman"/>
                <w:color w:val="000000"/>
                <w:sz w:val="24"/>
                <w:szCs w:val="24"/>
                <w:lang w:eastAsia="zh-CN"/>
              </w:rPr>
              <w:t>66502</w:t>
            </w:r>
            <w:r w:rsidRPr="005765A9">
              <w:rPr>
                <w:rFonts w:ascii="Times New Roman" w:hAnsi="Times New Roman"/>
                <w:color w:val="000000"/>
                <w:sz w:val="24"/>
                <w:szCs w:val="24"/>
                <w:lang w:eastAsia="zh-CN"/>
              </w:rPr>
              <w:t>;</w:t>
            </w:r>
          </w:p>
          <w:p w:rsidR="005765A9" w:rsidRPr="005765A9" w:rsidRDefault="005765A9" w:rsidP="005765A9">
            <w:pPr>
              <w:widowControl w:val="0"/>
              <w:spacing w:after="0" w:line="240" w:lineRule="auto"/>
              <w:ind w:firstLine="318"/>
              <w:jc w:val="both"/>
              <w:rPr>
                <w:rFonts w:ascii="Times New Roman" w:hAnsi="Times New Roman"/>
                <w:color w:val="000000"/>
                <w:sz w:val="24"/>
                <w:szCs w:val="24"/>
                <w:lang w:eastAsia="zh-CN"/>
              </w:rPr>
            </w:pPr>
            <w:r w:rsidRPr="005765A9">
              <w:rPr>
                <w:rFonts w:ascii="Times New Roman" w:hAnsi="Times New Roman"/>
                <w:color w:val="000000"/>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B0B04" w:rsidRPr="00AE66BB" w:rsidRDefault="005765A9" w:rsidP="005765A9">
            <w:pPr>
              <w:widowControl w:val="0"/>
              <w:spacing w:after="0" w:line="240" w:lineRule="auto"/>
              <w:ind w:firstLine="317"/>
              <w:contextualSpacing/>
              <w:jc w:val="both"/>
              <w:rPr>
                <w:rFonts w:ascii="Times New Roman" w:hAnsi="Times New Roman"/>
                <w:sz w:val="24"/>
                <w:szCs w:val="24"/>
                <w:lang w:eastAsia="ru-RU"/>
              </w:rPr>
            </w:pPr>
            <w:r w:rsidRPr="005765A9">
              <w:rPr>
                <w:rFonts w:ascii="Times New Roman" w:hAnsi="Times New Roman"/>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jc w:val="both"/>
              <w:rPr>
                <w:rFonts w:ascii="Times New Roman" w:hAnsi="Times New Roman"/>
                <w:sz w:val="24"/>
                <w:szCs w:val="24"/>
                <w:lang w:eastAsia="ru-RU"/>
              </w:rPr>
            </w:pPr>
            <w:r w:rsidRPr="00AE66BB">
              <w:rPr>
                <w:rFonts w:ascii="Times New Roman" w:hAnsi="Times New Roman"/>
                <w:sz w:val="24"/>
                <w:szCs w:val="24"/>
                <w:lang w:eastAsia="ru-RU"/>
              </w:rPr>
              <w:lastRenderedPageBreak/>
              <w:t>5</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Дії замовника при відмові переможця торгів підписати договір про закупівлю</w:t>
            </w:r>
          </w:p>
        </w:tc>
        <w:tc>
          <w:tcPr>
            <w:tcW w:w="6111" w:type="dxa"/>
          </w:tcPr>
          <w:p w:rsidR="008B0B04" w:rsidRPr="00AE66BB" w:rsidRDefault="008B0B04" w:rsidP="00D466C3">
            <w:pPr>
              <w:widowControl w:val="0"/>
              <w:spacing w:after="0" w:line="240" w:lineRule="auto"/>
              <w:ind w:firstLine="317"/>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0B04" w:rsidRPr="00AE66BB" w:rsidTr="009F3EC7">
        <w:trPr>
          <w:trHeight w:val="414"/>
          <w:jc w:val="center"/>
        </w:trPr>
        <w:tc>
          <w:tcPr>
            <w:tcW w:w="581" w:type="dxa"/>
          </w:tcPr>
          <w:p w:rsidR="008B0B04" w:rsidRPr="00AE66BB" w:rsidRDefault="008B0B04" w:rsidP="00D466C3">
            <w:pPr>
              <w:widowControl w:val="0"/>
              <w:spacing w:after="0" w:line="240" w:lineRule="auto"/>
              <w:contextualSpacing/>
              <w:jc w:val="both"/>
              <w:rPr>
                <w:rFonts w:ascii="Times New Roman" w:hAnsi="Times New Roman"/>
                <w:color w:val="000000"/>
                <w:sz w:val="24"/>
                <w:szCs w:val="24"/>
                <w:lang w:eastAsia="ru-RU"/>
              </w:rPr>
            </w:pPr>
            <w:r w:rsidRPr="00AE66BB">
              <w:rPr>
                <w:rFonts w:ascii="Times New Roman" w:hAnsi="Times New Roman"/>
                <w:color w:val="000000"/>
                <w:sz w:val="24"/>
                <w:szCs w:val="24"/>
                <w:lang w:eastAsia="ru-RU"/>
              </w:rPr>
              <w:t>6</w:t>
            </w:r>
          </w:p>
        </w:tc>
        <w:tc>
          <w:tcPr>
            <w:tcW w:w="2977" w:type="dxa"/>
          </w:tcPr>
          <w:p w:rsidR="008B0B04" w:rsidRPr="00AE66BB" w:rsidRDefault="008B0B04" w:rsidP="00D466C3">
            <w:pPr>
              <w:widowControl w:val="0"/>
              <w:spacing w:after="0" w:line="240" w:lineRule="auto"/>
              <w:contextualSpacing/>
              <w:rPr>
                <w:rFonts w:ascii="Times New Roman" w:hAnsi="Times New Roman"/>
                <w:color w:val="000000"/>
                <w:sz w:val="24"/>
                <w:szCs w:val="24"/>
                <w:lang w:eastAsia="uk-UA"/>
              </w:rPr>
            </w:pPr>
            <w:r w:rsidRPr="00AE66BB">
              <w:rPr>
                <w:rFonts w:ascii="Times New Roman" w:hAnsi="Times New Roman"/>
                <w:color w:val="000000"/>
                <w:sz w:val="24"/>
                <w:szCs w:val="24"/>
                <w:lang w:eastAsia="uk-UA"/>
              </w:rPr>
              <w:t xml:space="preserve">Забезпечення виконання договору про закупівлю </w:t>
            </w:r>
          </w:p>
        </w:tc>
        <w:tc>
          <w:tcPr>
            <w:tcW w:w="6111" w:type="dxa"/>
          </w:tcPr>
          <w:p w:rsidR="008B0B04" w:rsidRPr="00AE66BB" w:rsidRDefault="008B0B04" w:rsidP="00D466C3">
            <w:pPr>
              <w:shd w:val="clear" w:color="auto" w:fill="FFFFFF"/>
              <w:tabs>
                <w:tab w:val="left" w:pos="2595"/>
              </w:tabs>
              <w:spacing w:after="0" w:line="240" w:lineRule="auto"/>
              <w:ind w:left="34" w:right="72" w:firstLine="283"/>
              <w:jc w:val="both"/>
              <w:rPr>
                <w:rFonts w:ascii="Times New Roman" w:hAnsi="Times New Roman"/>
                <w:b/>
                <w:color w:val="000000"/>
                <w:sz w:val="24"/>
                <w:szCs w:val="24"/>
                <w:shd w:val="clear" w:color="auto" w:fill="FFFFFF"/>
                <w:lang w:eastAsia="ru-RU"/>
              </w:rPr>
            </w:pPr>
            <w:r w:rsidRPr="00AE66BB">
              <w:rPr>
                <w:rFonts w:ascii="Times New Roman" w:hAnsi="Times New Roman"/>
                <w:color w:val="000000"/>
                <w:sz w:val="24"/>
                <w:szCs w:val="24"/>
                <w:lang w:eastAsia="uk-UA"/>
              </w:rPr>
              <w:t>Не вимагається</w:t>
            </w:r>
          </w:p>
        </w:tc>
      </w:tr>
    </w:tbl>
    <w:p w:rsidR="008B0B04" w:rsidRPr="00AE66BB" w:rsidRDefault="008B0B04" w:rsidP="00D466C3">
      <w:pPr>
        <w:spacing w:after="0" w:line="240" w:lineRule="auto"/>
        <w:jc w:val="right"/>
        <w:rPr>
          <w:rFonts w:ascii="Times New Roman" w:hAnsi="Times New Roman"/>
          <w:b/>
          <w:sz w:val="4"/>
          <w:szCs w:val="4"/>
          <w:lang w:eastAsia="ru-RU"/>
        </w:rPr>
      </w:pPr>
    </w:p>
    <w:p w:rsidR="005765A9" w:rsidRPr="00B83450" w:rsidRDefault="008B0B04" w:rsidP="005765A9">
      <w:pPr>
        <w:jc w:val="right"/>
        <w:rPr>
          <w:rFonts w:ascii="Times New Roman" w:hAnsi="Times New Roman"/>
          <w:b/>
          <w:bCs/>
          <w:sz w:val="24"/>
          <w:szCs w:val="24"/>
        </w:rPr>
      </w:pPr>
      <w:r w:rsidRPr="00AE66BB">
        <w:rPr>
          <w:rFonts w:ascii="Times New Roman" w:hAnsi="Times New Roman"/>
          <w:b/>
          <w:color w:val="7030A0"/>
          <w:sz w:val="24"/>
          <w:szCs w:val="24"/>
          <w:lang w:eastAsia="ru-RU"/>
        </w:rPr>
        <w:br w:type="page"/>
      </w:r>
      <w:r w:rsidR="005765A9" w:rsidRPr="00B83450">
        <w:rPr>
          <w:rFonts w:ascii="Times New Roman" w:hAnsi="Times New Roman"/>
          <w:b/>
          <w:bCs/>
          <w:sz w:val="24"/>
          <w:szCs w:val="24"/>
        </w:rPr>
        <w:lastRenderedPageBreak/>
        <w:t>Додаток № 1 до тендерної документації</w:t>
      </w:r>
    </w:p>
    <w:p w:rsidR="005765A9" w:rsidRPr="00B83450" w:rsidRDefault="005765A9" w:rsidP="0057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eastAsia="ru-RU" w:bidi="hi-IN"/>
        </w:rPr>
      </w:pPr>
      <w:r w:rsidRPr="00B83450">
        <w:rPr>
          <w:rFonts w:ascii="Times New Roman" w:eastAsia="Times New Roman" w:hAnsi="Times New Roman"/>
          <w:b/>
          <w:iCs/>
          <w:sz w:val="24"/>
          <w:szCs w:val="24"/>
          <w:lang w:eastAsia="ru-RU" w:bidi="hi-IN"/>
        </w:rPr>
        <w:t>МЕДИКО-ТЕХНІЧНІ ВИМОГИ ДО ПРЕДМЕТУ ЗАКУПІВЛІ</w:t>
      </w:r>
    </w:p>
    <w:p w:rsidR="005765A9" w:rsidRPr="00B83450" w:rsidRDefault="005765A9" w:rsidP="0057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eastAsia="ru-RU" w:bidi="hi-IN"/>
        </w:rPr>
      </w:pPr>
    </w:p>
    <w:p w:rsidR="005765A9" w:rsidRPr="007E0A10" w:rsidRDefault="005765A9" w:rsidP="0057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7E0A10">
        <w:rPr>
          <w:rFonts w:ascii="Times New Roman" w:eastAsia="Times New Roman" w:hAnsi="Times New Roman"/>
          <w:b/>
          <w:sz w:val="24"/>
          <w:szCs w:val="24"/>
          <w:lang w:eastAsia="zh-CN"/>
        </w:rPr>
        <w:t xml:space="preserve">Код </w:t>
      </w:r>
      <w:r w:rsidRPr="007E0A10">
        <w:rPr>
          <w:rFonts w:ascii="Times New Roman" w:eastAsia="Times New Roman" w:hAnsi="Times New Roman"/>
          <w:b/>
          <w:sz w:val="24"/>
          <w:szCs w:val="24"/>
          <w:lang w:eastAsia="ru-RU"/>
        </w:rPr>
        <w:t>ДК</w:t>
      </w:r>
      <w:r w:rsidRPr="007E0A10">
        <w:rPr>
          <w:rFonts w:ascii="Times New Roman" w:eastAsia="Times New Roman" w:hAnsi="Times New Roman"/>
          <w:sz w:val="24"/>
          <w:szCs w:val="24"/>
          <w:lang w:eastAsia="ru-RU"/>
        </w:rPr>
        <w:t xml:space="preserve"> </w:t>
      </w:r>
      <w:r w:rsidRPr="007E0A10">
        <w:rPr>
          <w:rFonts w:ascii="Times New Roman" w:eastAsia="Times New Roman" w:hAnsi="Times New Roman"/>
          <w:b/>
          <w:sz w:val="24"/>
          <w:szCs w:val="24"/>
          <w:lang w:eastAsia="ru-RU"/>
        </w:rPr>
        <w:t xml:space="preserve">021:2015 - </w:t>
      </w:r>
      <w:r w:rsidRPr="007E0A10">
        <w:rPr>
          <w:rFonts w:ascii="Times New Roman" w:hAnsi="Times New Roman"/>
          <w:b/>
          <w:sz w:val="24"/>
          <w:szCs w:val="24"/>
        </w:rPr>
        <w:t>33160000-9 Устаткування для операційних блоків</w:t>
      </w:r>
    </w:p>
    <w:tbl>
      <w:tblPr>
        <w:tblW w:w="14859" w:type="dxa"/>
        <w:tblCellMar>
          <w:left w:w="0" w:type="dxa"/>
          <w:right w:w="0" w:type="dxa"/>
        </w:tblCellMar>
        <w:tblLook w:val="04A0" w:firstRow="1" w:lastRow="0" w:firstColumn="1" w:lastColumn="0" w:noHBand="0" w:noVBand="1"/>
      </w:tblPr>
      <w:tblGrid>
        <w:gridCol w:w="9355"/>
        <w:gridCol w:w="284"/>
        <w:gridCol w:w="750"/>
        <w:gridCol w:w="1860"/>
        <w:gridCol w:w="2610"/>
      </w:tblGrid>
      <w:tr w:rsidR="0049449B" w:rsidTr="008B5930">
        <w:trPr>
          <w:trHeight w:val="60"/>
        </w:trPr>
        <w:tc>
          <w:tcPr>
            <w:tcW w:w="9639" w:type="dxa"/>
            <w:gridSpan w:val="2"/>
            <w:shd w:val="clear" w:color="FFFFFF" w:fill="auto"/>
            <w:vAlign w:val="bottom"/>
          </w:tcPr>
          <w:p w:rsidR="0049449B" w:rsidRPr="008B5930" w:rsidRDefault="005765A9" w:rsidP="00034832">
            <w:pPr>
              <w:rPr>
                <w:rFonts w:ascii="Times New Roman" w:eastAsia="Times New Roman" w:hAnsi="Times New Roman"/>
                <w:b/>
                <w:sz w:val="24"/>
                <w:szCs w:val="24"/>
              </w:rPr>
            </w:pPr>
            <w:r w:rsidRPr="008B5930">
              <w:rPr>
                <w:rFonts w:ascii="Times New Roman" w:eastAsia="Times New Roman" w:hAnsi="Times New Roman"/>
                <w:b/>
                <w:sz w:val="24"/>
                <w:szCs w:val="24"/>
              </w:rPr>
              <w:t>Ендоскопічний монітор (код НК: 36612 - Кольоровий монітор для відображення зображень</w:t>
            </w:r>
            <w:r w:rsidR="0049449B" w:rsidRPr="008B5930">
              <w:rPr>
                <w:rFonts w:ascii="Times New Roman" w:eastAsia="Times New Roman" w:hAnsi="Times New Roman"/>
                <w:b/>
                <w:sz w:val="24"/>
                <w:szCs w:val="24"/>
              </w:rPr>
              <w:t>)</w:t>
            </w:r>
          </w:p>
          <w:p w:rsidR="0049449B" w:rsidRPr="008B5930" w:rsidRDefault="0049449B" w:rsidP="00034832">
            <w:pPr>
              <w:rPr>
                <w:rFonts w:ascii="Times New Roman" w:eastAsia="Times New Roman" w:hAnsi="Times New Roman"/>
                <w:b/>
              </w:rPr>
            </w:pPr>
            <w:r w:rsidRPr="008B5930">
              <w:rPr>
                <w:rFonts w:ascii="Times New Roman" w:eastAsia="Times New Roman" w:hAnsi="Times New Roman"/>
                <w:b/>
              </w:rPr>
              <w:t>Основні вимоги:</w:t>
            </w:r>
          </w:p>
        </w:tc>
        <w:tc>
          <w:tcPr>
            <w:tcW w:w="2610" w:type="dxa"/>
            <w:gridSpan w:val="2"/>
            <w:shd w:val="clear" w:color="auto" w:fill="auto"/>
            <w:vAlign w:val="bottom"/>
          </w:tcPr>
          <w:p w:rsidR="0049449B" w:rsidRPr="008B5930" w:rsidRDefault="0049449B" w:rsidP="00034832">
            <w:pPr>
              <w:rPr>
                <w:rFonts w:ascii="Times New Roman" w:eastAsia="Times New Roman" w:hAnsi="Times New Roman"/>
              </w:rPr>
            </w:pPr>
          </w:p>
        </w:tc>
        <w:tc>
          <w:tcPr>
            <w:tcW w:w="2610" w:type="dxa"/>
            <w:shd w:val="clear" w:color="auto" w:fill="auto"/>
            <w:vAlign w:val="bottom"/>
          </w:tcPr>
          <w:p w:rsidR="0049449B" w:rsidRPr="008B5930" w:rsidRDefault="0049449B" w:rsidP="00034832">
            <w:pPr>
              <w:rPr>
                <w:rFonts w:ascii="Times New Roman" w:eastAsia="Times New Roman" w:hAnsi="Times New Roman"/>
              </w:rPr>
            </w:pPr>
          </w:p>
        </w:tc>
      </w:tr>
      <w:tr w:rsidR="0049449B" w:rsidTr="008B5930">
        <w:trPr>
          <w:gridAfter w:val="3"/>
          <w:wAfter w:w="5220" w:type="dxa"/>
          <w:trHeight w:val="60"/>
        </w:trPr>
        <w:tc>
          <w:tcPr>
            <w:tcW w:w="9639" w:type="dxa"/>
            <w:gridSpan w:val="2"/>
            <w:shd w:val="clear" w:color="FFFFFF" w:fill="auto"/>
            <w:vAlign w:val="bottom"/>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 Усі документи зазначені в цьому пункті повинні відповідати вимогам ПКМУ № 753 від 02.10.2013 р. про затвердження Технічного регламенту щодо медичних виробів.</w:t>
            </w:r>
            <w:r w:rsidRPr="008B5930">
              <w:rPr>
                <w:rFonts w:ascii="Times New Roman" w:eastAsia="Times New Roman" w:hAnsi="Times New Roman"/>
              </w:rPr>
              <w:br/>
              <w:t>Для позицій № 1, що зазначені у таблиці технічних специфікацій, надати Декларації про відповідність, що внесені у "Реєстр осіб відповідальних за введення медичних виробів, активних медичних виробів, які імплантують, та медичних виробів для діагностики in vitro в обіг", або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r w:rsidRPr="008B5930">
              <w:rPr>
                <w:rFonts w:ascii="Times New Roman" w:eastAsia="Times New Roman" w:hAnsi="Times New Roman"/>
              </w:rPr>
              <w:br/>
              <w:t>Медичні вироби повинні бути введені в експлуатацію відповідно до вимог зазначеної Постанови.</w:t>
            </w:r>
          </w:p>
        </w:tc>
      </w:tr>
      <w:tr w:rsidR="0049449B" w:rsidTr="008B5930">
        <w:trPr>
          <w:gridAfter w:val="3"/>
          <w:wAfter w:w="5220" w:type="dxa"/>
          <w:trHeight w:val="60"/>
        </w:trPr>
        <w:tc>
          <w:tcPr>
            <w:tcW w:w="9639" w:type="dxa"/>
            <w:gridSpan w:val="2"/>
            <w:shd w:val="clear" w:color="FFFFFF" w:fill="auto"/>
            <w:vAlign w:val="bottom"/>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2. Надати настанови з експлуатації, інструкції з експлуатації, технічні паспорти або іншу експлуатаційну документація українською мовою.</w:t>
            </w:r>
            <w:r w:rsidRPr="008B5930">
              <w:rPr>
                <w:rFonts w:ascii="Times New Roman" w:eastAsia="Times New Roman" w:hAnsi="Times New Roman"/>
              </w:rPr>
              <w:br/>
              <w:t>3.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торгів.</w:t>
            </w:r>
          </w:p>
        </w:tc>
      </w:tr>
      <w:tr w:rsidR="0049449B" w:rsidTr="008B5930">
        <w:trPr>
          <w:gridAfter w:val="2"/>
          <w:wAfter w:w="4470" w:type="dxa"/>
          <w:trHeight w:val="60"/>
        </w:trPr>
        <w:tc>
          <w:tcPr>
            <w:tcW w:w="10389" w:type="dxa"/>
            <w:gridSpan w:val="3"/>
            <w:shd w:val="clear" w:color="FFFFFF" w:fill="auto"/>
            <w:vAlign w:val="bottom"/>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4. Наявна сервісна служба з сертифікованими сервісними інженерами в України на базі Виробника (надати гарантійний лист).</w:t>
            </w:r>
            <w:r w:rsidRPr="008B5930">
              <w:rPr>
                <w:rFonts w:ascii="Times New Roman" w:eastAsia="Times New Roman" w:hAnsi="Times New Roman"/>
              </w:rPr>
              <w:br/>
              <w:t>5. Обладнання постачається новим, технічно справним, комплектуючі та матеріали – такі, що не були у вживанні. Рік випуску усієї продукції - 2020-2022. Надати гарантійний лист.</w:t>
            </w:r>
            <w:r w:rsidRPr="008B5930">
              <w:rPr>
                <w:rFonts w:ascii="Times New Roman" w:eastAsia="Times New Roman" w:hAnsi="Times New Roman"/>
              </w:rPr>
              <w:br/>
              <w:t>6. Гарантійний термін обслуговування обладнання має складати не менше 24 місяців з дати введення в експлуатацію. Надати гарантійний лист.</w:t>
            </w:r>
          </w:p>
        </w:tc>
      </w:tr>
      <w:tr w:rsidR="0049449B" w:rsidTr="008B5930">
        <w:trPr>
          <w:gridAfter w:val="3"/>
          <w:wAfter w:w="5220" w:type="dxa"/>
          <w:trHeight w:val="60"/>
        </w:trPr>
        <w:tc>
          <w:tcPr>
            <w:tcW w:w="9639" w:type="dxa"/>
            <w:gridSpan w:val="2"/>
            <w:shd w:val="clear" w:color="FFFFFF" w:fill="auto"/>
            <w:vAlign w:val="bottom"/>
          </w:tcPr>
          <w:p w:rsidR="0049449B" w:rsidRPr="008B5930" w:rsidRDefault="0049449B" w:rsidP="00034832">
            <w:pPr>
              <w:rPr>
                <w:rFonts w:ascii="Times New Roman" w:eastAsia="Times New Roman" w:hAnsi="Times New Roman"/>
                <w:b/>
              </w:rPr>
            </w:pPr>
            <w:r w:rsidRPr="008B5930">
              <w:rPr>
                <w:rFonts w:ascii="Times New Roman" w:eastAsia="Times New Roman" w:hAnsi="Times New Roman"/>
                <w:b/>
              </w:rPr>
              <w:t>Вказівки щодо заповнення таблиці технічних специфікацій:</w:t>
            </w:r>
          </w:p>
        </w:tc>
      </w:tr>
      <w:tr w:rsidR="0049449B" w:rsidTr="008B5930">
        <w:trPr>
          <w:gridAfter w:val="4"/>
          <w:wAfter w:w="5504" w:type="dxa"/>
          <w:trHeight w:val="60"/>
        </w:trPr>
        <w:tc>
          <w:tcPr>
            <w:tcW w:w="9355" w:type="dxa"/>
            <w:shd w:val="clear" w:color="FFFFFF" w:fill="auto"/>
            <w:vAlign w:val="bottom"/>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сторінка та порядковий номер позиції в ній).</w:t>
            </w:r>
            <w:r w:rsidRPr="008B5930">
              <w:rPr>
                <w:rFonts w:ascii="Times New Roman" w:eastAsia="Times New Roman" w:hAnsi="Times New Roman"/>
              </w:rPr>
              <w:br/>
              <w:t>2. Для позицій другого порядку (наприклад № 1.1) в останній колонці необхідно зазначати посилання не технічну документацію (назва файлу та номер сторінки).</w:t>
            </w:r>
          </w:p>
        </w:tc>
      </w:tr>
      <w:tr w:rsidR="0049449B" w:rsidTr="008B5930">
        <w:trPr>
          <w:gridAfter w:val="4"/>
          <w:wAfter w:w="5504" w:type="dxa"/>
          <w:trHeight w:val="60"/>
        </w:trPr>
        <w:tc>
          <w:tcPr>
            <w:tcW w:w="9355" w:type="dxa"/>
            <w:shd w:val="clear" w:color="FFFFFF" w:fill="auto"/>
            <w:vAlign w:val="bottom"/>
          </w:tcPr>
          <w:p w:rsidR="0049449B" w:rsidRPr="008B5930" w:rsidRDefault="0049449B" w:rsidP="005765A9">
            <w:pPr>
              <w:rPr>
                <w:rFonts w:ascii="Times New Roman" w:eastAsia="Times New Roman" w:hAnsi="Times New Roman"/>
                <w:b/>
              </w:rPr>
            </w:pPr>
          </w:p>
        </w:tc>
      </w:tr>
    </w:tbl>
    <w:p w:rsidR="008B5930" w:rsidRPr="008B5930" w:rsidRDefault="008B5930" w:rsidP="008B5930">
      <w:pPr>
        <w:spacing w:after="0"/>
        <w:rPr>
          <w:vanish/>
        </w:rPr>
      </w:pPr>
    </w:p>
    <w:tbl>
      <w:tblPr>
        <w:tblW w:w="10706" w:type="dxa"/>
        <w:tblCellMar>
          <w:left w:w="0" w:type="dxa"/>
          <w:right w:w="0" w:type="dxa"/>
        </w:tblCellMar>
        <w:tblLook w:val="04A0" w:firstRow="1" w:lastRow="0" w:firstColumn="1" w:lastColumn="0" w:noHBand="0" w:noVBand="1"/>
      </w:tblPr>
      <w:tblGrid>
        <w:gridCol w:w="366"/>
        <w:gridCol w:w="406"/>
        <w:gridCol w:w="872"/>
        <w:gridCol w:w="287"/>
        <w:gridCol w:w="287"/>
        <w:gridCol w:w="287"/>
        <w:gridCol w:w="287"/>
        <w:gridCol w:w="287"/>
        <w:gridCol w:w="143"/>
        <w:gridCol w:w="170"/>
        <w:gridCol w:w="196"/>
        <w:gridCol w:w="183"/>
        <w:gridCol w:w="183"/>
        <w:gridCol w:w="183"/>
        <w:gridCol w:w="183"/>
        <w:gridCol w:w="183"/>
        <w:gridCol w:w="183"/>
        <w:gridCol w:w="170"/>
        <w:gridCol w:w="170"/>
        <w:gridCol w:w="170"/>
        <w:gridCol w:w="170"/>
        <w:gridCol w:w="170"/>
        <w:gridCol w:w="170"/>
        <w:gridCol w:w="170"/>
        <w:gridCol w:w="157"/>
        <w:gridCol w:w="92"/>
        <w:gridCol w:w="314"/>
        <w:gridCol w:w="314"/>
        <w:gridCol w:w="2610"/>
        <w:gridCol w:w="406"/>
        <w:gridCol w:w="937"/>
      </w:tblGrid>
      <w:tr w:rsidR="008B5930" w:rsidRPr="008B5930" w:rsidTr="008B5930">
        <w:trPr>
          <w:trHeight w:val="60"/>
        </w:trPr>
        <w:tc>
          <w:tcPr>
            <w:tcW w:w="10706" w:type="dxa"/>
            <w:gridSpan w:val="31"/>
            <w:shd w:val="clear" w:color="FFFFFF" w:fill="auto"/>
            <w:vAlign w:val="bottom"/>
          </w:tcPr>
          <w:p w:rsidR="0049449B" w:rsidRPr="008B5930" w:rsidRDefault="0049449B" w:rsidP="00034832">
            <w:pPr>
              <w:rPr>
                <w:rFonts w:ascii="Times New Roman" w:eastAsia="Times New Roman" w:hAnsi="Times New Roman"/>
                <w:b/>
              </w:rPr>
            </w:pPr>
            <w:r w:rsidRPr="008B5930">
              <w:rPr>
                <w:rFonts w:ascii="Times New Roman" w:eastAsia="Times New Roman" w:hAnsi="Times New Roman"/>
                <w:b/>
              </w:rPr>
              <w:t>Таблиця технічних специфікацій:</w:t>
            </w:r>
          </w:p>
        </w:tc>
      </w:tr>
      <w:tr w:rsidR="008B5930" w:rsidRPr="008B5930" w:rsidTr="008B5930">
        <w:trPr>
          <w:gridAfter w:val="2"/>
          <w:wAfter w:w="1343" w:type="dxa"/>
          <w:trHeight w:val="60"/>
        </w:trPr>
        <w:tc>
          <w:tcPr>
            <w:tcW w:w="366" w:type="dxa"/>
            <w:shd w:val="clear" w:color="FFFFFF" w:fill="auto"/>
            <w:vAlign w:val="bottom"/>
          </w:tcPr>
          <w:p w:rsidR="0049449B" w:rsidRPr="008B5930" w:rsidRDefault="0049449B" w:rsidP="00034832">
            <w:pPr>
              <w:rPr>
                <w:rFonts w:ascii="Times New Roman" w:eastAsia="Times New Roman" w:hAnsi="Times New Roman"/>
              </w:rPr>
            </w:pPr>
          </w:p>
        </w:tc>
        <w:tc>
          <w:tcPr>
            <w:tcW w:w="1278" w:type="dxa"/>
            <w:gridSpan w:val="2"/>
            <w:shd w:val="clear" w:color="FFFFFF" w:fill="auto"/>
            <w:vAlign w:val="bottom"/>
          </w:tcPr>
          <w:p w:rsidR="0049449B" w:rsidRPr="008B5930" w:rsidRDefault="0049449B" w:rsidP="00034832">
            <w:pPr>
              <w:rPr>
                <w:rFonts w:ascii="Times New Roman" w:eastAsia="Times New Roman" w:hAnsi="Times New Roman"/>
              </w:rPr>
            </w:pPr>
          </w:p>
        </w:tc>
        <w:tc>
          <w:tcPr>
            <w:tcW w:w="287" w:type="dxa"/>
            <w:shd w:val="clear" w:color="FFFFFF" w:fill="auto"/>
            <w:vAlign w:val="bottom"/>
          </w:tcPr>
          <w:p w:rsidR="0049449B" w:rsidRPr="008B5930" w:rsidRDefault="0049449B" w:rsidP="00034832">
            <w:pPr>
              <w:rPr>
                <w:rFonts w:ascii="Times New Roman" w:eastAsia="Times New Roman" w:hAnsi="Times New Roman"/>
              </w:rPr>
            </w:pPr>
          </w:p>
        </w:tc>
        <w:tc>
          <w:tcPr>
            <w:tcW w:w="287" w:type="dxa"/>
            <w:shd w:val="clear" w:color="FFFFFF" w:fill="auto"/>
            <w:vAlign w:val="bottom"/>
          </w:tcPr>
          <w:p w:rsidR="0049449B" w:rsidRPr="008B5930" w:rsidRDefault="0049449B" w:rsidP="00034832">
            <w:pPr>
              <w:rPr>
                <w:rFonts w:ascii="Times New Roman" w:eastAsia="Times New Roman" w:hAnsi="Times New Roman"/>
              </w:rPr>
            </w:pPr>
          </w:p>
        </w:tc>
        <w:tc>
          <w:tcPr>
            <w:tcW w:w="287" w:type="dxa"/>
            <w:shd w:val="clear" w:color="FFFFFF" w:fill="auto"/>
            <w:vAlign w:val="bottom"/>
          </w:tcPr>
          <w:p w:rsidR="0049449B" w:rsidRPr="008B5930" w:rsidRDefault="0049449B" w:rsidP="00034832">
            <w:pPr>
              <w:rPr>
                <w:rFonts w:ascii="Times New Roman" w:eastAsia="Times New Roman" w:hAnsi="Times New Roman"/>
              </w:rPr>
            </w:pPr>
          </w:p>
        </w:tc>
        <w:tc>
          <w:tcPr>
            <w:tcW w:w="287" w:type="dxa"/>
            <w:shd w:val="clear" w:color="FFFFFF" w:fill="auto"/>
            <w:vAlign w:val="bottom"/>
          </w:tcPr>
          <w:p w:rsidR="0049449B" w:rsidRPr="008B5930" w:rsidRDefault="0049449B" w:rsidP="00034832">
            <w:pPr>
              <w:rPr>
                <w:rFonts w:ascii="Times New Roman" w:eastAsia="Times New Roman" w:hAnsi="Times New Roman"/>
              </w:rPr>
            </w:pPr>
          </w:p>
        </w:tc>
        <w:tc>
          <w:tcPr>
            <w:tcW w:w="287" w:type="dxa"/>
            <w:shd w:val="clear" w:color="FFFFFF" w:fill="auto"/>
            <w:vAlign w:val="bottom"/>
          </w:tcPr>
          <w:p w:rsidR="0049449B" w:rsidRPr="008B5930" w:rsidRDefault="0049449B" w:rsidP="00034832">
            <w:pPr>
              <w:rPr>
                <w:rFonts w:ascii="Times New Roman" w:eastAsia="Times New Roman" w:hAnsi="Times New Roman"/>
              </w:rPr>
            </w:pPr>
          </w:p>
        </w:tc>
        <w:tc>
          <w:tcPr>
            <w:tcW w:w="143"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96" w:type="dxa"/>
            <w:shd w:val="clear" w:color="FFFFFF" w:fill="auto"/>
            <w:vAlign w:val="bottom"/>
          </w:tcPr>
          <w:p w:rsidR="0049449B" w:rsidRPr="008B5930" w:rsidRDefault="0049449B" w:rsidP="00034832">
            <w:pPr>
              <w:rPr>
                <w:rFonts w:ascii="Times New Roman" w:eastAsia="Times New Roman" w:hAnsi="Times New Roman"/>
              </w:rPr>
            </w:pPr>
          </w:p>
        </w:tc>
        <w:tc>
          <w:tcPr>
            <w:tcW w:w="183" w:type="dxa"/>
            <w:shd w:val="clear" w:color="FFFFFF" w:fill="auto"/>
            <w:vAlign w:val="bottom"/>
          </w:tcPr>
          <w:p w:rsidR="0049449B" w:rsidRPr="008B5930" w:rsidRDefault="0049449B" w:rsidP="00034832">
            <w:pPr>
              <w:rPr>
                <w:rFonts w:ascii="Times New Roman" w:eastAsia="Times New Roman" w:hAnsi="Times New Roman"/>
              </w:rPr>
            </w:pPr>
          </w:p>
        </w:tc>
        <w:tc>
          <w:tcPr>
            <w:tcW w:w="183" w:type="dxa"/>
            <w:shd w:val="clear" w:color="FFFFFF" w:fill="auto"/>
            <w:vAlign w:val="bottom"/>
          </w:tcPr>
          <w:p w:rsidR="0049449B" w:rsidRPr="008B5930" w:rsidRDefault="0049449B" w:rsidP="00034832">
            <w:pPr>
              <w:rPr>
                <w:rFonts w:ascii="Times New Roman" w:eastAsia="Times New Roman" w:hAnsi="Times New Roman"/>
              </w:rPr>
            </w:pPr>
          </w:p>
        </w:tc>
        <w:tc>
          <w:tcPr>
            <w:tcW w:w="183" w:type="dxa"/>
            <w:shd w:val="clear" w:color="FFFFFF" w:fill="auto"/>
            <w:vAlign w:val="bottom"/>
          </w:tcPr>
          <w:p w:rsidR="0049449B" w:rsidRPr="008B5930" w:rsidRDefault="0049449B" w:rsidP="00034832">
            <w:pPr>
              <w:rPr>
                <w:rFonts w:ascii="Times New Roman" w:eastAsia="Times New Roman" w:hAnsi="Times New Roman"/>
              </w:rPr>
            </w:pPr>
          </w:p>
        </w:tc>
        <w:tc>
          <w:tcPr>
            <w:tcW w:w="183" w:type="dxa"/>
            <w:shd w:val="clear" w:color="FFFFFF" w:fill="auto"/>
            <w:vAlign w:val="bottom"/>
          </w:tcPr>
          <w:p w:rsidR="0049449B" w:rsidRPr="008B5930" w:rsidRDefault="0049449B" w:rsidP="00034832">
            <w:pPr>
              <w:rPr>
                <w:rFonts w:ascii="Times New Roman" w:eastAsia="Times New Roman" w:hAnsi="Times New Roman"/>
              </w:rPr>
            </w:pPr>
          </w:p>
        </w:tc>
        <w:tc>
          <w:tcPr>
            <w:tcW w:w="183" w:type="dxa"/>
            <w:shd w:val="clear" w:color="FFFFFF" w:fill="auto"/>
            <w:vAlign w:val="bottom"/>
          </w:tcPr>
          <w:p w:rsidR="0049449B" w:rsidRPr="008B5930" w:rsidRDefault="0049449B" w:rsidP="00034832">
            <w:pPr>
              <w:rPr>
                <w:rFonts w:ascii="Times New Roman" w:eastAsia="Times New Roman" w:hAnsi="Times New Roman"/>
              </w:rPr>
            </w:pPr>
          </w:p>
        </w:tc>
        <w:tc>
          <w:tcPr>
            <w:tcW w:w="183"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70" w:type="dxa"/>
            <w:shd w:val="clear" w:color="FFFFFF" w:fill="auto"/>
            <w:vAlign w:val="bottom"/>
          </w:tcPr>
          <w:p w:rsidR="0049449B" w:rsidRPr="008B5930" w:rsidRDefault="0049449B" w:rsidP="00034832">
            <w:pPr>
              <w:rPr>
                <w:rFonts w:ascii="Times New Roman" w:eastAsia="Times New Roman" w:hAnsi="Times New Roman"/>
              </w:rPr>
            </w:pPr>
          </w:p>
        </w:tc>
        <w:tc>
          <w:tcPr>
            <w:tcW w:w="157" w:type="dxa"/>
            <w:shd w:val="clear" w:color="FFFFFF" w:fill="auto"/>
            <w:vAlign w:val="bottom"/>
          </w:tcPr>
          <w:p w:rsidR="0049449B" w:rsidRPr="008B5930" w:rsidRDefault="0049449B" w:rsidP="00034832">
            <w:pPr>
              <w:rPr>
                <w:rFonts w:ascii="Times New Roman" w:eastAsia="Times New Roman" w:hAnsi="Times New Roman"/>
              </w:rPr>
            </w:pPr>
          </w:p>
        </w:tc>
        <w:tc>
          <w:tcPr>
            <w:tcW w:w="92" w:type="dxa"/>
            <w:shd w:val="clear" w:color="FFFFFF" w:fill="auto"/>
            <w:vAlign w:val="bottom"/>
          </w:tcPr>
          <w:p w:rsidR="0049449B" w:rsidRPr="008B5930" w:rsidRDefault="0049449B" w:rsidP="00034832">
            <w:pPr>
              <w:rPr>
                <w:rFonts w:ascii="Times New Roman" w:eastAsia="Times New Roman" w:hAnsi="Times New Roman"/>
              </w:rPr>
            </w:pPr>
          </w:p>
        </w:tc>
        <w:tc>
          <w:tcPr>
            <w:tcW w:w="628" w:type="dxa"/>
            <w:gridSpan w:val="2"/>
            <w:shd w:val="clear" w:color="FFFFFF" w:fill="auto"/>
            <w:vAlign w:val="bottom"/>
          </w:tcPr>
          <w:p w:rsidR="0049449B" w:rsidRPr="008B5930" w:rsidRDefault="0049449B" w:rsidP="00034832">
            <w:pPr>
              <w:rPr>
                <w:rFonts w:ascii="Times New Roman" w:eastAsia="Times New Roman" w:hAnsi="Times New Roman"/>
              </w:rPr>
            </w:pPr>
          </w:p>
        </w:tc>
        <w:tc>
          <w:tcPr>
            <w:tcW w:w="2610" w:type="dxa"/>
            <w:shd w:val="clear" w:color="FFFFFF" w:fill="auto"/>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9449B" w:rsidRPr="008B5930" w:rsidRDefault="0049449B" w:rsidP="00034832">
            <w:pPr>
              <w:rPr>
                <w:rFonts w:ascii="Times New Roman" w:eastAsia="Times New Roman" w:hAnsi="Times New Roman"/>
                <w:b/>
                <w:color w:val="000000"/>
              </w:rPr>
            </w:pPr>
            <w:r w:rsidRPr="008B5930">
              <w:rPr>
                <w:rFonts w:ascii="Times New Roman" w:eastAsia="Times New Roman" w:hAnsi="Times New Roman"/>
                <w:b/>
                <w:color w:val="000000"/>
              </w:rPr>
              <w:t>№</w:t>
            </w:r>
          </w:p>
        </w:tc>
        <w:tc>
          <w:tcPr>
            <w:tcW w:w="5667" w:type="dxa"/>
            <w:gridSpan w:val="25"/>
            <w:tcBorders>
              <w:top w:val="single" w:sz="5" w:space="0" w:color="auto"/>
              <w:left w:val="single" w:sz="5" w:space="0" w:color="auto"/>
              <w:right w:val="single" w:sz="5" w:space="0" w:color="auto"/>
            </w:tcBorders>
            <w:shd w:val="clear" w:color="FFFFFF" w:fill="auto"/>
            <w:vAlign w:val="center"/>
          </w:tcPr>
          <w:p w:rsidR="0049449B" w:rsidRPr="008B5930" w:rsidRDefault="0049449B" w:rsidP="00034832">
            <w:pPr>
              <w:rPr>
                <w:rFonts w:ascii="Times New Roman" w:eastAsia="Times New Roman" w:hAnsi="Times New Roman"/>
                <w:b/>
                <w:color w:val="000000"/>
              </w:rPr>
            </w:pPr>
            <w:r w:rsidRPr="008B5930">
              <w:rPr>
                <w:rFonts w:ascii="Times New Roman" w:eastAsia="Times New Roman" w:hAnsi="Times New Roman"/>
                <w:b/>
                <w:color w:val="000000"/>
              </w:rPr>
              <w:t>Характеристики</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9449B" w:rsidRPr="008B5930" w:rsidRDefault="0049449B" w:rsidP="008B5930">
            <w:pPr>
              <w:jc w:val="center"/>
              <w:rPr>
                <w:rFonts w:ascii="Times New Roman" w:eastAsia="Times New Roman" w:hAnsi="Times New Roman"/>
                <w:b/>
                <w:color w:val="000000"/>
              </w:rPr>
            </w:pPr>
            <w:r w:rsidRPr="008B5930">
              <w:rPr>
                <w:rFonts w:ascii="Times New Roman" w:eastAsia="Times New Roman" w:hAnsi="Times New Roman"/>
                <w:b/>
                <w:color w:val="000000"/>
              </w:rPr>
              <w:t>Відповідність (Так/Ні), артикул, назва, посилання на технічні документацію виробника та декларацію відповідності</w:t>
            </w: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b/>
              </w:rPr>
            </w:pPr>
            <w:r w:rsidRPr="008B5930">
              <w:rPr>
                <w:rFonts w:ascii="Times New Roman" w:eastAsia="Times New Roman" w:hAnsi="Times New Roman"/>
                <w:b/>
              </w:rPr>
              <w:t>1</w:t>
            </w:r>
          </w:p>
        </w:tc>
        <w:tc>
          <w:tcPr>
            <w:tcW w:w="5667"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b/>
              </w:rPr>
            </w:pPr>
            <w:r w:rsidRPr="008B5930">
              <w:rPr>
                <w:rFonts w:ascii="Times New Roman" w:eastAsia="Times New Roman" w:hAnsi="Times New Roman"/>
                <w:b/>
              </w:rPr>
              <w:t xml:space="preserve">Ендоскопічний монітор 4K, 32 дюймів - 1 од. (код НК: 36612 - Кольоровий монітор для відображення </w:t>
            </w:r>
            <w:r w:rsidRPr="008B5930">
              <w:rPr>
                <w:rFonts w:ascii="Times New Roman" w:eastAsia="Times New Roman" w:hAnsi="Times New Roman"/>
                <w:b/>
              </w:rPr>
              <w:lastRenderedPageBreak/>
              <w:t>зображень)</w:t>
            </w:r>
          </w:p>
        </w:tc>
        <w:tc>
          <w:tcPr>
            <w:tcW w:w="3330" w:type="dxa"/>
            <w:gridSpan w:val="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b/>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lastRenderedPageBreak/>
              <w:t>1.1</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діагональ: не менше 30 дюйми та не більше 34 дюймів</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1.2</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основний матеріал корпусу: метал</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1.3</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захисне скло на передній стороній монітору для захисту від попадання рідини або пошкодження матриці: наявне</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1.4</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розподільна здатність: не менше 3840 х 2160 пікселів</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1.5</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співвідношення сторін: 16:9</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1.6</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пікова яскравість: не менше 700 кд/м2</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1.7</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контрастність: не менше 1200:1</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1.8</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розрядність матриці: не менше 10 біт</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1.9</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час відклику матриці: не більше 10 мс</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1.10</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відео інтерфейси: HDMI 2.0, DVI</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1.11</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сфера застосування: ендоскопія</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r w:rsidR="008B5930" w:rsidRPr="008B5930" w:rsidTr="008B5930">
        <w:trPr>
          <w:gridAfter w:val="1"/>
          <w:wAfter w:w="937" w:type="dxa"/>
          <w:trHeight w:val="60"/>
        </w:trPr>
        <w:tc>
          <w:tcPr>
            <w:tcW w:w="772"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1.12</w:t>
            </w:r>
          </w:p>
        </w:tc>
        <w:tc>
          <w:tcPr>
            <w:tcW w:w="5667"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9449B" w:rsidRPr="008B5930" w:rsidRDefault="0049449B" w:rsidP="00034832">
            <w:pPr>
              <w:rPr>
                <w:rFonts w:ascii="Times New Roman" w:eastAsia="Times New Roman" w:hAnsi="Times New Roman"/>
              </w:rPr>
            </w:pPr>
            <w:r w:rsidRPr="008B5930">
              <w:rPr>
                <w:rFonts w:ascii="Times New Roman" w:eastAsia="Times New Roman" w:hAnsi="Times New Roman"/>
              </w:rPr>
              <w:t>Комплект: монітор, підставка, кабель живлення, відео кабель.</w:t>
            </w:r>
          </w:p>
        </w:tc>
        <w:tc>
          <w:tcPr>
            <w:tcW w:w="3330"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49449B" w:rsidRPr="008B5930" w:rsidRDefault="0049449B" w:rsidP="00034832">
            <w:pPr>
              <w:rPr>
                <w:rFonts w:ascii="Times New Roman" w:eastAsia="Times New Roman" w:hAnsi="Times New Roman"/>
              </w:rPr>
            </w:pPr>
          </w:p>
        </w:tc>
      </w:tr>
    </w:tbl>
    <w:p w:rsidR="008B5930" w:rsidRPr="008B5930" w:rsidRDefault="008B5930" w:rsidP="008B5930">
      <w:pPr>
        <w:spacing w:after="0"/>
        <w:rPr>
          <w:vanish/>
        </w:rPr>
      </w:pPr>
    </w:p>
    <w:tbl>
      <w:tblPr>
        <w:tblW w:w="14859" w:type="dxa"/>
        <w:tblCellMar>
          <w:left w:w="0" w:type="dxa"/>
          <w:right w:w="0" w:type="dxa"/>
        </w:tblCellMar>
        <w:tblLook w:val="04A0" w:firstRow="1" w:lastRow="0" w:firstColumn="1" w:lastColumn="0" w:noHBand="0" w:noVBand="1"/>
      </w:tblPr>
      <w:tblGrid>
        <w:gridCol w:w="14859"/>
      </w:tblGrid>
      <w:tr w:rsidR="0049449B" w:rsidTr="008B5930">
        <w:trPr>
          <w:trHeight w:val="60"/>
        </w:trPr>
        <w:tc>
          <w:tcPr>
            <w:tcW w:w="8605" w:type="dxa"/>
            <w:shd w:val="clear" w:color="FFFFFF" w:fill="auto"/>
            <w:vAlign w:val="bottom"/>
          </w:tcPr>
          <w:p w:rsidR="0049449B" w:rsidRPr="008B5930" w:rsidRDefault="0049449B" w:rsidP="005765A9">
            <w:pPr>
              <w:rPr>
                <w:rFonts w:ascii="Times New Roman" w:eastAsia="Times New Roman" w:hAnsi="Times New Roman"/>
              </w:rPr>
            </w:pPr>
            <w:r w:rsidRPr="008B5930">
              <w:rPr>
                <w:rFonts w:ascii="Times New Roman" w:eastAsia="Times New Roman" w:hAnsi="Times New Roman"/>
              </w:rPr>
              <w:t>Важливі вимоги:</w:t>
            </w:r>
          </w:p>
          <w:p w:rsidR="0049449B" w:rsidRPr="008B5930" w:rsidRDefault="0049449B" w:rsidP="005765A9">
            <w:pPr>
              <w:rPr>
                <w:rFonts w:ascii="Times New Roman" w:eastAsia="Times New Roman" w:hAnsi="Times New Roman"/>
              </w:rPr>
            </w:pPr>
            <w:r w:rsidRPr="008B5930">
              <w:rPr>
                <w:rFonts w:ascii="Times New Roman" w:eastAsia="Times New Roman" w:hAnsi="Times New Roman"/>
              </w:rPr>
              <w:t>1. Усі артикули та назви товарів, що пропонуються мають повністю відповідати декларації про відповідність.</w:t>
            </w:r>
          </w:p>
        </w:tc>
      </w:tr>
    </w:tbl>
    <w:p w:rsidR="005765A9" w:rsidRPr="00B83450" w:rsidRDefault="005765A9" w:rsidP="005765A9">
      <w:pPr>
        <w:suppressAutoHyphens/>
        <w:spacing w:after="0" w:line="240" w:lineRule="auto"/>
        <w:ind w:firstLine="284"/>
        <w:jc w:val="both"/>
        <w:rPr>
          <w:rFonts w:ascii="Times New Roman" w:hAnsi="Times New Roman"/>
          <w:b/>
          <w:sz w:val="24"/>
          <w:szCs w:val="24"/>
          <w:lang w:eastAsia="ar-SA"/>
        </w:rPr>
      </w:pPr>
      <w:r w:rsidRPr="00B83450">
        <w:rPr>
          <w:rFonts w:ascii="Times New Roman" w:hAnsi="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5765A9" w:rsidRPr="00B83450" w:rsidRDefault="005765A9" w:rsidP="005765A9">
      <w:pPr>
        <w:tabs>
          <w:tab w:val="left" w:pos="2445"/>
        </w:tabs>
        <w:suppressAutoHyphens/>
        <w:spacing w:after="0" w:line="240" w:lineRule="auto"/>
        <w:ind w:firstLine="284"/>
        <w:jc w:val="both"/>
        <w:rPr>
          <w:rFonts w:ascii="Times New Roman" w:hAnsi="Times New Roman"/>
          <w:sz w:val="24"/>
          <w:szCs w:val="24"/>
          <w:lang w:eastAsia="ar-SA"/>
        </w:rPr>
      </w:pPr>
      <w:r w:rsidRPr="00B83450">
        <w:rPr>
          <w:rFonts w:ascii="Times New Roman" w:hAnsi="Times New Roman"/>
          <w:sz w:val="24"/>
          <w:szCs w:val="24"/>
          <w:lang w:eastAsia="ar-SA"/>
        </w:rPr>
        <w:t>____________________________________________________________________</w:t>
      </w:r>
    </w:p>
    <w:p w:rsidR="005765A9" w:rsidRPr="00B83450" w:rsidRDefault="005765A9" w:rsidP="005765A9">
      <w:pPr>
        <w:suppressAutoHyphens/>
        <w:spacing w:after="0" w:line="240" w:lineRule="auto"/>
        <w:ind w:firstLine="540"/>
        <w:jc w:val="both"/>
        <w:rPr>
          <w:rFonts w:ascii="Times New Roman" w:hAnsi="Times New Roman"/>
          <w:i/>
          <w:iCs/>
          <w:sz w:val="24"/>
          <w:szCs w:val="24"/>
          <w:lang w:eastAsia="ar-SA"/>
        </w:rPr>
      </w:pPr>
      <w:r w:rsidRPr="00B83450">
        <w:rPr>
          <w:rFonts w:ascii="Times New Roman" w:hAnsi="Times New Roman"/>
          <w:i/>
          <w:sz w:val="24"/>
          <w:szCs w:val="24"/>
          <w:lang w:eastAsia="ar-SA"/>
        </w:rPr>
        <w:tab/>
      </w:r>
      <w:r w:rsidRPr="00B83450">
        <w:rPr>
          <w:rFonts w:ascii="Times New Roman" w:hAnsi="Times New Roman"/>
          <w:i/>
          <w:iCs/>
          <w:sz w:val="24"/>
          <w:szCs w:val="24"/>
          <w:lang w:eastAsia="ar-SA"/>
        </w:rPr>
        <w:t xml:space="preserve">Посада, прізвище, ініціали, підпис Учасника або уповноваженої особи Учасника, відбиток печатки </w:t>
      </w:r>
    </w:p>
    <w:p w:rsidR="005765A9" w:rsidRPr="00B83450" w:rsidRDefault="005765A9" w:rsidP="005765A9">
      <w:pPr>
        <w:suppressAutoHyphens/>
        <w:spacing w:after="0" w:line="240" w:lineRule="auto"/>
        <w:ind w:firstLine="540"/>
        <w:jc w:val="both"/>
        <w:rPr>
          <w:rFonts w:ascii="Times New Roman" w:hAnsi="Times New Roman"/>
          <w:sz w:val="24"/>
          <w:szCs w:val="24"/>
          <w:lang w:eastAsia="ar-SA"/>
        </w:rPr>
      </w:pPr>
      <w:r w:rsidRPr="00B83450">
        <w:rPr>
          <w:rFonts w:ascii="Times New Roman" w:hAnsi="Times New Roman"/>
          <w:i/>
          <w:iCs/>
          <w:sz w:val="24"/>
          <w:szCs w:val="24"/>
          <w:lang w:eastAsia="ar-SA"/>
        </w:rPr>
        <w:t>(</w:t>
      </w:r>
      <w:r w:rsidRPr="00B83450">
        <w:rPr>
          <w:rFonts w:ascii="Times New Roman" w:hAnsi="Times New Roman"/>
          <w:i/>
          <w:sz w:val="24"/>
          <w:szCs w:val="24"/>
          <w:lang w:eastAsia="ar-SA"/>
        </w:rPr>
        <w:t>Ця вимога не стосується учасників, які здійснюють діяльність без печатки згідно з чинним законодавством)</w:t>
      </w:r>
    </w:p>
    <w:p w:rsidR="005765A9" w:rsidRDefault="005765A9" w:rsidP="005765A9">
      <w:pPr>
        <w:jc w:val="right"/>
        <w:rPr>
          <w:rFonts w:ascii="Times New Roman" w:hAnsi="Times New Roman"/>
          <w:b/>
          <w:bCs/>
          <w:sz w:val="24"/>
          <w:szCs w:val="24"/>
        </w:rPr>
      </w:pPr>
    </w:p>
    <w:p w:rsidR="005765A9" w:rsidRPr="00B83450" w:rsidRDefault="005765A9" w:rsidP="005765A9">
      <w:pPr>
        <w:jc w:val="right"/>
        <w:rPr>
          <w:rFonts w:ascii="Times New Roman" w:hAnsi="Times New Roman"/>
          <w:b/>
          <w:bCs/>
          <w:sz w:val="24"/>
          <w:szCs w:val="24"/>
        </w:rPr>
      </w:pPr>
      <w:r w:rsidRPr="00B83450">
        <w:rPr>
          <w:rFonts w:ascii="Times New Roman" w:hAnsi="Times New Roman"/>
          <w:b/>
          <w:bCs/>
          <w:sz w:val="24"/>
          <w:szCs w:val="24"/>
        </w:rPr>
        <w:t>Додаток № 2 до тендерної документації</w:t>
      </w:r>
    </w:p>
    <w:p w:rsidR="005765A9" w:rsidRPr="00B83450" w:rsidRDefault="005765A9" w:rsidP="005765A9">
      <w:pPr>
        <w:jc w:val="center"/>
        <w:rPr>
          <w:rFonts w:ascii="Times New Roman" w:hAnsi="Times New Roman"/>
          <w:b/>
          <w:bCs/>
          <w:sz w:val="24"/>
          <w:szCs w:val="24"/>
        </w:rPr>
      </w:pPr>
      <w:r w:rsidRPr="00B83450">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765A9" w:rsidRPr="00B83450" w:rsidTr="005765A9">
        <w:tc>
          <w:tcPr>
            <w:tcW w:w="562" w:type="dxa"/>
            <w:shd w:val="clear" w:color="auto" w:fill="auto"/>
            <w:vAlign w:val="center"/>
          </w:tcPr>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w:t>
            </w:r>
          </w:p>
        </w:tc>
        <w:tc>
          <w:tcPr>
            <w:tcW w:w="2977" w:type="dxa"/>
            <w:shd w:val="clear" w:color="auto" w:fill="auto"/>
            <w:vAlign w:val="center"/>
          </w:tcPr>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Назва кваліфікаційного критерію</w:t>
            </w:r>
          </w:p>
        </w:tc>
        <w:tc>
          <w:tcPr>
            <w:tcW w:w="5806" w:type="dxa"/>
            <w:shd w:val="clear" w:color="auto" w:fill="auto"/>
            <w:vAlign w:val="center"/>
          </w:tcPr>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Спосіб підтвердження кваліфікаційного критерію</w:t>
            </w:r>
          </w:p>
        </w:tc>
      </w:tr>
      <w:tr w:rsidR="005765A9" w:rsidRPr="00B83450" w:rsidTr="005765A9">
        <w:tc>
          <w:tcPr>
            <w:tcW w:w="562" w:type="dxa"/>
            <w:shd w:val="clear" w:color="auto" w:fill="auto"/>
          </w:tcPr>
          <w:p w:rsidR="005765A9" w:rsidRPr="00B83450" w:rsidRDefault="005765A9" w:rsidP="005765A9">
            <w:pPr>
              <w:spacing w:after="0" w:line="240" w:lineRule="auto"/>
              <w:jc w:val="center"/>
              <w:rPr>
                <w:rFonts w:ascii="Times New Roman" w:hAnsi="Times New Roman"/>
                <w:sz w:val="24"/>
                <w:szCs w:val="24"/>
              </w:rPr>
            </w:pPr>
            <w:r w:rsidRPr="00B83450">
              <w:rPr>
                <w:rFonts w:ascii="Times New Roman" w:hAnsi="Times New Roman"/>
                <w:sz w:val="24"/>
                <w:szCs w:val="24"/>
              </w:rPr>
              <w:t>1</w:t>
            </w:r>
          </w:p>
        </w:tc>
        <w:tc>
          <w:tcPr>
            <w:tcW w:w="2977" w:type="dxa"/>
            <w:shd w:val="clear" w:color="auto" w:fill="auto"/>
          </w:tcPr>
          <w:p w:rsidR="005765A9" w:rsidRPr="00B83450" w:rsidRDefault="005765A9" w:rsidP="005765A9">
            <w:pPr>
              <w:spacing w:after="0" w:line="240" w:lineRule="auto"/>
              <w:jc w:val="both"/>
              <w:rPr>
                <w:rFonts w:ascii="Times New Roman" w:hAnsi="Times New Roman"/>
                <w:sz w:val="24"/>
                <w:szCs w:val="24"/>
                <w:vertAlign w:val="superscript"/>
              </w:rPr>
            </w:pPr>
            <w:r w:rsidRPr="00B8345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5765A9" w:rsidRPr="00B83450" w:rsidRDefault="005765A9" w:rsidP="005765A9">
            <w:pPr>
              <w:spacing w:after="0" w:line="240" w:lineRule="auto"/>
              <w:jc w:val="both"/>
              <w:rPr>
                <w:rFonts w:ascii="Times New Roman" w:hAnsi="Times New Roman"/>
                <w:sz w:val="24"/>
                <w:szCs w:val="24"/>
              </w:rPr>
            </w:pPr>
            <w:r w:rsidRPr="00B83450">
              <w:rPr>
                <w:rFonts w:ascii="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w:t>
            </w:r>
            <w:r w:rsidRPr="00B83450">
              <w:rPr>
                <w:rFonts w:ascii="Times New Roman" w:hAnsi="Times New Roman"/>
                <w:sz w:val="24"/>
                <w:szCs w:val="24"/>
              </w:rPr>
              <w:lastRenderedPageBreak/>
              <w:t>виконання.</w:t>
            </w:r>
          </w:p>
          <w:p w:rsidR="005765A9" w:rsidRPr="00B83450" w:rsidRDefault="005765A9" w:rsidP="005765A9">
            <w:pPr>
              <w:spacing w:after="0" w:line="240" w:lineRule="auto"/>
              <w:jc w:val="right"/>
              <w:rPr>
                <w:rFonts w:ascii="Times New Roman" w:hAnsi="Times New Roman"/>
                <w:sz w:val="24"/>
                <w:szCs w:val="24"/>
              </w:rPr>
            </w:pPr>
            <w:r>
              <w:rPr>
                <w:rFonts w:ascii="Times New Roman" w:hAnsi="Times New Roman"/>
                <w:sz w:val="24"/>
                <w:szCs w:val="24"/>
              </w:rPr>
              <w:t>Форма</w:t>
            </w:r>
          </w:p>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Довідка</w:t>
            </w:r>
          </w:p>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про наявність в учасника досвіду виконання аналогічного (аналогічних) за предметом закупівлі договору (договорів)</w:t>
            </w:r>
          </w:p>
          <w:p w:rsidR="005765A9" w:rsidRPr="00B83450" w:rsidRDefault="005765A9" w:rsidP="005765A9">
            <w:pPr>
              <w:spacing w:after="0" w:line="240" w:lineRule="auto"/>
              <w:jc w:val="center"/>
              <w:rPr>
                <w:rFonts w:ascii="Times New Roman" w:hAnsi="Times New Roman"/>
                <w:sz w:val="24"/>
                <w:szCs w:val="24"/>
              </w:rPr>
            </w:pPr>
          </w:p>
          <w:p w:rsidR="005765A9" w:rsidRPr="00B83450" w:rsidRDefault="005765A9" w:rsidP="005765A9">
            <w:pPr>
              <w:spacing w:after="0" w:line="240" w:lineRule="auto"/>
              <w:jc w:val="both"/>
              <w:rPr>
                <w:rFonts w:ascii="Times New Roman" w:hAnsi="Times New Roman"/>
                <w:sz w:val="24"/>
                <w:szCs w:val="24"/>
              </w:rPr>
            </w:pPr>
            <w:r w:rsidRPr="00B83450">
              <w:rPr>
                <w:rFonts w:ascii="Times New Roman" w:hAnsi="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765A9" w:rsidRPr="00B83450" w:rsidRDefault="005765A9" w:rsidP="005765A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10"/>
              <w:gridCol w:w="1292"/>
              <w:gridCol w:w="1912"/>
            </w:tblGrid>
            <w:tr w:rsidR="005765A9" w:rsidRPr="00B83450" w:rsidTr="005765A9">
              <w:tc>
                <w:tcPr>
                  <w:tcW w:w="592" w:type="dxa"/>
                  <w:shd w:val="clear" w:color="auto" w:fill="auto"/>
                  <w:vAlign w:val="center"/>
                </w:tcPr>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w:t>
                  </w:r>
                </w:p>
              </w:tc>
              <w:tc>
                <w:tcPr>
                  <w:tcW w:w="2979" w:type="dxa"/>
                  <w:shd w:val="clear" w:color="auto" w:fill="auto"/>
                  <w:vAlign w:val="center"/>
                </w:tcPr>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Найменування замовника за договором,</w:t>
                  </w:r>
                </w:p>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eastAsia="Arial" w:hAnsi="Times New Roman"/>
                      <w:b/>
                      <w:sz w:val="24"/>
                      <w:szCs w:val="24"/>
                      <w:lang w:eastAsia="ru-RU"/>
                    </w:rPr>
                    <w:t>адреса та телефон</w:t>
                  </w:r>
                  <w:r w:rsidRPr="00B83450">
                    <w:rPr>
                      <w:rFonts w:ascii="Times New Roman" w:eastAsia="Arial" w:hAnsi="Times New Roman"/>
                      <w:sz w:val="24"/>
                      <w:szCs w:val="24"/>
                      <w:lang w:eastAsia="ru-RU"/>
                    </w:rPr>
                    <w:t xml:space="preserve"> </w:t>
                  </w:r>
                </w:p>
              </w:tc>
              <w:tc>
                <w:tcPr>
                  <w:tcW w:w="2977" w:type="dxa"/>
                  <w:shd w:val="clear" w:color="auto" w:fill="auto"/>
                  <w:vAlign w:val="center"/>
                </w:tcPr>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hAnsi="Times New Roman"/>
                      <w:b/>
                      <w:bCs/>
                      <w:sz w:val="24"/>
                      <w:szCs w:val="24"/>
                    </w:rPr>
                    <w:t xml:space="preserve">Номер та дата договору </w:t>
                  </w:r>
                </w:p>
              </w:tc>
              <w:tc>
                <w:tcPr>
                  <w:tcW w:w="2551" w:type="dxa"/>
                  <w:shd w:val="clear" w:color="auto" w:fill="auto"/>
                </w:tcPr>
                <w:p w:rsidR="005765A9" w:rsidRPr="00B83450" w:rsidRDefault="005765A9" w:rsidP="005765A9">
                  <w:pPr>
                    <w:spacing w:after="0" w:line="240" w:lineRule="auto"/>
                    <w:jc w:val="center"/>
                    <w:rPr>
                      <w:rFonts w:ascii="Times New Roman" w:hAnsi="Times New Roman"/>
                      <w:b/>
                      <w:bCs/>
                      <w:sz w:val="24"/>
                      <w:szCs w:val="24"/>
                    </w:rPr>
                  </w:pPr>
                  <w:r w:rsidRPr="00B83450">
                    <w:rPr>
                      <w:rFonts w:ascii="Times New Roman" w:eastAsia="Arial" w:hAnsi="Times New Roman"/>
                      <w:b/>
                      <w:sz w:val="24"/>
                      <w:szCs w:val="24"/>
                      <w:lang w:eastAsia="ru-RU"/>
                    </w:rPr>
                    <w:t>Інформація про стан виконання</w:t>
                  </w:r>
                  <w:r w:rsidRPr="00B83450">
                    <w:rPr>
                      <w:rFonts w:ascii="Times New Roman" w:hAnsi="Times New Roman"/>
                      <w:b/>
                      <w:bCs/>
                      <w:sz w:val="24"/>
                      <w:szCs w:val="24"/>
                    </w:rPr>
                    <w:t xml:space="preserve"> договору,</w:t>
                  </w:r>
                  <w:r w:rsidRPr="00B83450">
                    <w:rPr>
                      <w:rFonts w:ascii="Times New Roman" w:eastAsia="Arial" w:hAnsi="Times New Roman"/>
                      <w:sz w:val="24"/>
                      <w:szCs w:val="24"/>
                      <w:lang w:eastAsia="ru-RU"/>
                    </w:rPr>
                    <w:t xml:space="preserve"> </w:t>
                  </w:r>
                  <w:r w:rsidRPr="00B83450">
                    <w:rPr>
                      <w:rFonts w:ascii="Times New Roman" w:hAnsi="Times New Roman"/>
                      <w:b/>
                      <w:bCs/>
                      <w:sz w:val="24"/>
                      <w:szCs w:val="24"/>
                    </w:rPr>
                    <w:t xml:space="preserve">документ(и), що підтверджують виконання </w:t>
                  </w:r>
                </w:p>
              </w:tc>
            </w:tr>
            <w:tr w:rsidR="005765A9" w:rsidRPr="00B83450" w:rsidTr="005765A9">
              <w:tc>
                <w:tcPr>
                  <w:tcW w:w="592"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979"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977"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551"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r>
            <w:tr w:rsidR="005765A9" w:rsidRPr="00B83450" w:rsidTr="005765A9">
              <w:tc>
                <w:tcPr>
                  <w:tcW w:w="592"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979"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977"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551"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r>
            <w:tr w:rsidR="005765A9" w:rsidRPr="00B83450" w:rsidTr="005765A9">
              <w:trPr>
                <w:trHeight w:val="53"/>
              </w:trPr>
              <w:tc>
                <w:tcPr>
                  <w:tcW w:w="592"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979"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977"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c>
                <w:tcPr>
                  <w:tcW w:w="2551" w:type="dxa"/>
                  <w:shd w:val="clear" w:color="auto" w:fill="auto"/>
                </w:tcPr>
                <w:p w:rsidR="005765A9" w:rsidRPr="00B83450" w:rsidRDefault="005765A9" w:rsidP="005765A9">
                  <w:pPr>
                    <w:spacing w:after="0" w:line="240" w:lineRule="auto"/>
                    <w:jc w:val="both"/>
                    <w:rPr>
                      <w:rFonts w:ascii="Times New Roman" w:hAnsi="Times New Roman"/>
                      <w:sz w:val="24"/>
                      <w:szCs w:val="24"/>
                    </w:rPr>
                  </w:pPr>
                </w:p>
              </w:tc>
            </w:tr>
          </w:tbl>
          <w:p w:rsidR="005765A9" w:rsidRPr="00B83450" w:rsidRDefault="005765A9" w:rsidP="005765A9">
            <w:pPr>
              <w:spacing w:after="0" w:line="240" w:lineRule="auto"/>
              <w:jc w:val="both"/>
              <w:rPr>
                <w:rFonts w:ascii="Times New Roman" w:hAnsi="Times New Roman"/>
                <w:b/>
                <w:bCs/>
                <w:sz w:val="24"/>
                <w:szCs w:val="24"/>
              </w:rPr>
            </w:pPr>
          </w:p>
        </w:tc>
      </w:tr>
    </w:tbl>
    <w:p w:rsidR="005765A9" w:rsidRPr="00B83450" w:rsidRDefault="005765A9" w:rsidP="005765A9">
      <w:pPr>
        <w:jc w:val="center"/>
        <w:rPr>
          <w:rFonts w:ascii="Times New Roman" w:hAnsi="Times New Roman"/>
          <w:b/>
          <w:bCs/>
          <w:sz w:val="24"/>
          <w:szCs w:val="24"/>
        </w:rPr>
      </w:pPr>
    </w:p>
    <w:p w:rsidR="005765A9" w:rsidRPr="00B83450" w:rsidRDefault="005765A9" w:rsidP="005765A9">
      <w:pPr>
        <w:jc w:val="both"/>
        <w:rPr>
          <w:rFonts w:ascii="Times New Roman" w:hAnsi="Times New Roman"/>
          <w:sz w:val="24"/>
          <w:szCs w:val="24"/>
        </w:rPr>
      </w:pPr>
      <w:r w:rsidRPr="00B83450">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65A9" w:rsidRPr="00B83450" w:rsidRDefault="005765A9" w:rsidP="005765A9">
      <w:pPr>
        <w:rPr>
          <w:rFonts w:ascii="Times New Roman" w:hAnsi="Times New Roman"/>
          <w:sz w:val="24"/>
          <w:szCs w:val="24"/>
        </w:rPr>
      </w:pPr>
    </w:p>
    <w:p w:rsidR="005765A9" w:rsidRPr="00B83450" w:rsidRDefault="005765A9" w:rsidP="005765A9">
      <w:pPr>
        <w:jc w:val="right"/>
        <w:rPr>
          <w:rFonts w:ascii="Times New Roman" w:hAnsi="Times New Roman"/>
          <w:b/>
          <w:bCs/>
          <w:sz w:val="24"/>
          <w:szCs w:val="24"/>
        </w:rPr>
      </w:pPr>
      <w:r w:rsidRPr="00B83450">
        <w:rPr>
          <w:rFonts w:ascii="Times New Roman" w:hAnsi="Times New Roman"/>
          <w:b/>
          <w:bCs/>
          <w:sz w:val="24"/>
          <w:szCs w:val="24"/>
        </w:rPr>
        <w:t>Додаток № 3 до тендерної документації</w:t>
      </w:r>
    </w:p>
    <w:p w:rsidR="005765A9" w:rsidRPr="00B83450" w:rsidRDefault="005765A9" w:rsidP="005765A9">
      <w:pPr>
        <w:jc w:val="center"/>
        <w:rPr>
          <w:rFonts w:ascii="Times New Roman" w:hAnsi="Times New Roman"/>
          <w:b/>
          <w:bCs/>
          <w:sz w:val="24"/>
          <w:szCs w:val="24"/>
        </w:rPr>
      </w:pPr>
      <w:r w:rsidRPr="00B83450">
        <w:rPr>
          <w:rFonts w:ascii="Times New Roman" w:hAnsi="Times New Roman"/>
          <w:b/>
          <w:bCs/>
          <w:sz w:val="24"/>
          <w:szCs w:val="24"/>
        </w:rPr>
        <w:t>Підстави для відмови в участі у процедурі закупівлі</w:t>
      </w:r>
    </w:p>
    <w:tbl>
      <w:tblPr>
        <w:tblW w:w="10774" w:type="dxa"/>
        <w:tblInd w:w="-60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5A9" w:rsidRPr="00B83450" w:rsidRDefault="005765A9" w:rsidP="005765A9">
            <w:pPr>
              <w:spacing w:after="0" w:line="240" w:lineRule="auto"/>
              <w:jc w:val="center"/>
              <w:rPr>
                <w:rFonts w:ascii="Times New Roman" w:eastAsia="Times New Roman" w:hAnsi="Times New Roman"/>
                <w:sz w:val="24"/>
                <w:szCs w:val="24"/>
                <w:lang w:eastAsia="ru-RU"/>
              </w:rPr>
            </w:pPr>
            <w:r w:rsidRPr="00B83450">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5A9" w:rsidRPr="00B83450" w:rsidRDefault="005765A9" w:rsidP="005765A9">
            <w:pPr>
              <w:spacing w:after="0" w:line="240" w:lineRule="auto"/>
              <w:jc w:val="center"/>
              <w:rPr>
                <w:rFonts w:ascii="Times New Roman" w:eastAsia="Times New Roman" w:hAnsi="Times New Roman"/>
                <w:sz w:val="24"/>
                <w:szCs w:val="24"/>
                <w:lang w:eastAsia="ru-RU"/>
              </w:rPr>
            </w:pPr>
            <w:r w:rsidRPr="00B83450">
              <w:rPr>
                <w:rFonts w:ascii="Times New Roman" w:eastAsia="Times New Roman" w:hAnsi="Times New Roman"/>
                <w:b/>
                <w:bCs/>
                <w:sz w:val="24"/>
                <w:szCs w:val="24"/>
                <w:lang w:eastAsia="ru-RU"/>
              </w:rPr>
              <w:t>Підстави для відмови в участі у процедурі закупівлі</w:t>
            </w:r>
          </w:p>
          <w:p w:rsidR="005765A9" w:rsidRPr="00B83450" w:rsidRDefault="005765A9" w:rsidP="005765A9">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765A9" w:rsidRPr="00B83450" w:rsidRDefault="005765A9" w:rsidP="005765A9">
            <w:pPr>
              <w:spacing w:after="0" w:line="240" w:lineRule="auto"/>
              <w:jc w:val="center"/>
              <w:rPr>
                <w:rFonts w:ascii="Times New Roman" w:eastAsia="Times New Roman" w:hAnsi="Times New Roman"/>
                <w:b/>
                <w:bCs/>
                <w:sz w:val="24"/>
                <w:szCs w:val="24"/>
                <w:lang w:eastAsia="ru-RU"/>
              </w:rPr>
            </w:pPr>
            <w:r w:rsidRPr="00B83450">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5A9" w:rsidRPr="00B83450" w:rsidRDefault="005765A9" w:rsidP="005765A9">
            <w:pPr>
              <w:spacing w:after="0" w:line="240" w:lineRule="auto"/>
              <w:jc w:val="center"/>
              <w:rPr>
                <w:rFonts w:ascii="Times New Roman" w:eastAsia="Times New Roman" w:hAnsi="Times New Roman"/>
                <w:sz w:val="24"/>
                <w:szCs w:val="24"/>
                <w:lang w:eastAsia="ru-RU"/>
              </w:rPr>
            </w:pPr>
            <w:r w:rsidRPr="00B83450">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765A9" w:rsidRPr="00B83450"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B83450">
              <w:rPr>
                <w:rFonts w:ascii="Times New Roman" w:eastAsia="Times New Roman" w:hAnsi="Times New Roman"/>
                <w:sz w:val="24"/>
                <w:szCs w:val="24"/>
                <w:shd w:val="clear" w:color="auto" w:fill="FFFFFF"/>
                <w:lang w:eastAsia="ru-RU"/>
              </w:rPr>
              <w:lastRenderedPageBreak/>
              <w:t xml:space="preserve">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83450">
              <w:rPr>
                <w:rFonts w:ascii="Times New Roman" w:eastAsia="Times New Roman" w:hAnsi="Times New Roman"/>
                <w:i/>
                <w:iCs/>
                <w:sz w:val="24"/>
                <w:szCs w:val="24"/>
                <w:shd w:val="clear" w:color="auto" w:fill="FFFFFF"/>
                <w:lang w:eastAsia="ru-RU"/>
              </w:rPr>
              <w:t>(</w:t>
            </w:r>
            <w:r w:rsidRPr="00B83450">
              <w:rPr>
                <w:rFonts w:ascii="Times New Roman" w:eastAsia="Times New Roman" w:hAnsi="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83450">
              <w:rPr>
                <w:rFonts w:ascii="Times New Roman" w:eastAsia="Times New Roman" w:hAnsi="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834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83450">
              <w:rPr>
                <w:rFonts w:ascii="Times New Roman" w:eastAsia="Times New Roman" w:hAnsi="Times New Roman"/>
                <w:sz w:val="24"/>
                <w:szCs w:val="24"/>
                <w:lang w:eastAsia="ru-RU"/>
              </w:rPr>
              <w:t>.</w:t>
            </w:r>
          </w:p>
        </w:tc>
      </w:tr>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83450">
              <w:rPr>
                <w:rFonts w:ascii="Times New Roman" w:eastAsia="Times New Roman" w:hAnsi="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83450">
              <w:rPr>
                <w:rFonts w:ascii="Times New Roman" w:eastAsia="Times New Roman" w:hAnsi="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B83450">
              <w:rPr>
                <w:rFonts w:ascii="Times New Roman" w:eastAsia="Times New Roman" w:hAnsi="Times New Roman"/>
                <w:sz w:val="24"/>
                <w:szCs w:val="24"/>
                <w:shd w:val="clear" w:color="auto" w:fill="FFFFFF"/>
                <w:lang w:eastAsia="ru-RU"/>
              </w:rPr>
              <w:lastRenderedPageBreak/>
              <w:t>або правопорушення, пов’язаного з корупцією.</w:t>
            </w:r>
          </w:p>
        </w:tc>
      </w:tr>
      <w:tr w:rsidR="005765A9" w:rsidRPr="00B83450"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83450">
                <w:rPr>
                  <w:rFonts w:ascii="Times New Roman" w:eastAsia="Times New Roman" w:hAnsi="Times New Roman"/>
                  <w:sz w:val="24"/>
                  <w:szCs w:val="24"/>
                  <w:shd w:val="clear" w:color="auto" w:fill="FFFFFF"/>
                  <w:lang w:eastAsia="ru-RU"/>
                </w:rPr>
                <w:t>пунктом 1 статті 50</w:t>
              </w:r>
            </w:hyperlink>
            <w:r w:rsidRPr="00B83450">
              <w:rPr>
                <w:rFonts w:ascii="Times New Roman" w:eastAsia="Times New Roman" w:hAnsi="Times New Roman"/>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83450">
              <w:rPr>
                <w:rFonts w:ascii="Times New Roman" w:eastAsia="Times New Roman" w:hAnsi="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83450">
              <w:rPr>
                <w:rFonts w:ascii="Times New Roman" w:eastAsia="Times New Roman" w:hAnsi="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83450">
              <w:rPr>
                <w:rFonts w:ascii="Times New Roman" w:eastAsia="Times New Roman" w:hAnsi="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765A9" w:rsidRPr="00B83450"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83450">
              <w:rPr>
                <w:rFonts w:ascii="Times New Roman" w:eastAsia="Times New Roman" w:hAnsi="Times New Roman"/>
                <w:sz w:val="24"/>
                <w:szCs w:val="24"/>
                <w:lang w:eastAsia="ru-RU"/>
              </w:rPr>
              <w:t xml:space="preserve">пункт 7 частини 1 </w:t>
            </w:r>
            <w:r w:rsidRPr="00B83450">
              <w:rPr>
                <w:rFonts w:ascii="Times New Roman" w:eastAsia="Times New Roman" w:hAnsi="Times New Roman"/>
                <w:sz w:val="24"/>
                <w:szCs w:val="24"/>
                <w:lang w:eastAsia="ru-RU"/>
              </w:rPr>
              <w:lastRenderedPageBreak/>
              <w:t>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B83450">
              <w:rPr>
                <w:rFonts w:ascii="Times New Roman" w:eastAsia="Times New Roman" w:hAnsi="Times New Roman"/>
                <w:sz w:val="24"/>
                <w:szCs w:val="24"/>
                <w:lang w:eastAsia="ru-RU"/>
              </w:rPr>
              <w:lastRenderedPageBreak/>
              <w:t xml:space="preserve">довідку в довільній формі або гарантійний лист  про те, що </w:t>
            </w:r>
            <w:r w:rsidRPr="00B83450">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83450">
              <w:rPr>
                <w:rFonts w:ascii="Times New Roman" w:eastAsia="Times New Roman" w:hAnsi="Times New Roman"/>
                <w:sz w:val="24"/>
                <w:szCs w:val="24"/>
                <w:lang w:eastAsia="ru-RU"/>
              </w:rPr>
              <w:t>. </w:t>
            </w:r>
          </w:p>
        </w:tc>
      </w:tr>
      <w:tr w:rsidR="005765A9" w:rsidRPr="00B83450"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83450">
              <w:rPr>
                <w:rFonts w:ascii="Times New Roman" w:eastAsia="Times New Roman" w:hAnsi="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83450">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83450">
              <w:rPr>
                <w:rFonts w:ascii="Times New Roman" w:eastAsia="Times New Roman" w:hAnsi="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83450">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B83450">
              <w:rPr>
                <w:rFonts w:ascii="Times New Roman" w:eastAsia="Times New Roman" w:hAnsi="Times New Roman"/>
                <w:sz w:val="24"/>
                <w:szCs w:val="24"/>
                <w:lang w:eastAsia="ru-RU"/>
              </w:rPr>
              <w:t>   в який містить інформацію про те, що</w:t>
            </w:r>
            <w:r w:rsidRPr="00B83450">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w:t>
            </w:r>
            <w:r w:rsidRPr="00B83450">
              <w:rPr>
                <w:rFonts w:ascii="Times New Roman" w:eastAsia="Times New Roman" w:hAnsi="Times New Roman"/>
                <w:sz w:val="24"/>
                <w:szCs w:val="24"/>
                <w:shd w:val="clear" w:color="auto" w:fill="FFFFFF"/>
                <w:lang w:eastAsia="ru-RU"/>
              </w:rPr>
              <w:lastRenderedPageBreak/>
              <w:t>державну реєстрацію юридичних осіб, фізичних осіб - підприємців та громадських формувань» (крім нерезидентів)</w:t>
            </w:r>
          </w:p>
        </w:tc>
      </w:tr>
      <w:tr w:rsidR="005765A9" w:rsidRPr="00B83450"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83450">
              <w:rPr>
                <w:rFonts w:ascii="Times New Roman" w:eastAsia="Times New Roman" w:hAnsi="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i/>
                <w:iCs/>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83450">
              <w:rPr>
                <w:rFonts w:ascii="Times New Roman" w:eastAsia="Times New Roman" w:hAnsi="Times New Roman"/>
                <w:i/>
                <w:iCs/>
                <w:sz w:val="24"/>
                <w:szCs w:val="24"/>
                <w:lang w:eastAsia="ru-RU"/>
              </w:rPr>
              <w:t xml:space="preserve"> </w:t>
            </w:r>
          </w:p>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765A9" w:rsidRPr="00B83450" w:rsidRDefault="005765A9" w:rsidP="005765A9">
            <w:pPr>
              <w:spacing w:after="0" w:line="240" w:lineRule="auto"/>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765A9" w:rsidRPr="00B83450"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83450">
              <w:rPr>
                <w:rFonts w:ascii="Times New Roman" w:eastAsia="Times New Roman" w:hAnsi="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83450">
              <w:rPr>
                <w:rFonts w:ascii="Times New Roman" w:eastAsia="Times New Roman" w:hAnsi="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765A9" w:rsidRPr="00B83450"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shd w:val="clear" w:color="auto" w:fill="FFFFFF"/>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B83450">
              <w:rPr>
                <w:rFonts w:ascii="Times New Roman" w:eastAsia="Times New Roman" w:hAnsi="Times New Roman"/>
                <w:sz w:val="24"/>
                <w:szCs w:val="24"/>
                <w:shd w:val="clear" w:color="auto" w:fill="FFFFFF"/>
                <w:lang w:eastAsia="ru-RU"/>
              </w:rPr>
              <w:lastRenderedPageBreak/>
              <w:t>заборгованості у порядку та на умовах, визначених законодавством країни реєстрації такого учасника (</w:t>
            </w:r>
            <w:r w:rsidRPr="00B83450">
              <w:rPr>
                <w:rFonts w:ascii="Times New Roman" w:eastAsia="Times New Roman" w:hAnsi="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5765A9" w:rsidRPr="000416D9" w:rsidTr="005765A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hd w:val="clear" w:color="auto" w:fill="FFFFFF"/>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765A9" w:rsidRPr="00B83450" w:rsidRDefault="005765A9" w:rsidP="005765A9">
            <w:pPr>
              <w:shd w:val="clear" w:color="auto" w:fill="FFFFFF"/>
              <w:spacing w:after="15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765A9" w:rsidRPr="00B83450" w:rsidRDefault="005765A9" w:rsidP="005765A9">
            <w:pPr>
              <w:jc w:val="both"/>
              <w:rPr>
                <w:rFonts w:ascii="Times New Roman" w:hAnsi="Times New Roman"/>
                <w:sz w:val="24"/>
                <w:szCs w:val="24"/>
              </w:rPr>
            </w:pPr>
            <w:r w:rsidRPr="00B83450">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83450">
              <w:rPr>
                <w:rFonts w:ascii="Times New Roman" w:hAnsi="Times New Roman"/>
                <w:sz w:val="24"/>
                <w:szCs w:val="24"/>
              </w:rPr>
              <w:t>надати:</w:t>
            </w:r>
          </w:p>
          <w:p w:rsidR="005765A9" w:rsidRPr="00B83450" w:rsidRDefault="005765A9" w:rsidP="005765A9">
            <w:pPr>
              <w:pStyle w:val="a9"/>
              <w:numPr>
                <w:ilvl w:val="0"/>
                <w:numId w:val="9"/>
              </w:numPr>
              <w:spacing w:after="160" w:line="259" w:lineRule="auto"/>
              <w:ind w:left="98" w:hanging="48"/>
              <w:jc w:val="both"/>
              <w:rPr>
                <w:rFonts w:ascii="Times New Roman" w:hAnsi="Times New Roman"/>
                <w:sz w:val="24"/>
                <w:szCs w:val="24"/>
              </w:rPr>
            </w:pPr>
            <w:r w:rsidRPr="00B83450">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765A9" w:rsidRPr="00B83450" w:rsidRDefault="005765A9" w:rsidP="005765A9">
            <w:pPr>
              <w:spacing w:after="0" w:line="240" w:lineRule="auto"/>
              <w:ind w:left="51"/>
              <w:jc w:val="both"/>
              <w:rPr>
                <w:rFonts w:ascii="Times New Roman" w:hAnsi="Times New Roman"/>
                <w:sz w:val="24"/>
                <w:szCs w:val="24"/>
              </w:rPr>
            </w:pPr>
            <w:r w:rsidRPr="00B83450">
              <w:rPr>
                <w:rFonts w:ascii="Times New Roman" w:hAnsi="Times New Roman"/>
                <w:sz w:val="24"/>
                <w:szCs w:val="24"/>
              </w:rPr>
              <w:t xml:space="preserve">або </w:t>
            </w:r>
          </w:p>
          <w:p w:rsidR="005765A9" w:rsidRPr="00B83450" w:rsidRDefault="005765A9" w:rsidP="005765A9">
            <w:pPr>
              <w:pStyle w:val="a9"/>
              <w:numPr>
                <w:ilvl w:val="0"/>
                <w:numId w:val="9"/>
              </w:numPr>
              <w:spacing w:after="0" w:line="240" w:lineRule="auto"/>
              <w:ind w:left="96" w:hanging="45"/>
              <w:jc w:val="both"/>
              <w:rPr>
                <w:rFonts w:ascii="Times New Roman" w:hAnsi="Times New Roman"/>
                <w:sz w:val="24"/>
                <w:szCs w:val="24"/>
              </w:rPr>
            </w:pPr>
            <w:r w:rsidRPr="00B83450">
              <w:rPr>
                <w:rFonts w:ascii="Times New Roman" w:hAnsi="Times New Roman"/>
                <w:sz w:val="24"/>
                <w:szCs w:val="24"/>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w:t>
            </w:r>
            <w:r w:rsidRPr="00B83450">
              <w:rPr>
                <w:rFonts w:ascii="Times New Roman" w:hAnsi="Times New Roman"/>
                <w:sz w:val="24"/>
                <w:szCs w:val="24"/>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65A9" w:rsidRPr="00B83450" w:rsidRDefault="005765A9" w:rsidP="005765A9">
            <w:pPr>
              <w:spacing w:after="0" w:line="240" w:lineRule="auto"/>
              <w:rPr>
                <w:rFonts w:ascii="Times New Roman" w:eastAsia="Times New Roman" w:hAnsi="Times New Roman"/>
                <w:sz w:val="24"/>
                <w:szCs w:val="24"/>
                <w:lang w:eastAsia="ru-RU"/>
              </w:rPr>
            </w:pPr>
          </w:p>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або</w:t>
            </w:r>
          </w:p>
          <w:p w:rsidR="005765A9" w:rsidRPr="00B83450" w:rsidRDefault="005765A9" w:rsidP="005765A9">
            <w:pPr>
              <w:spacing w:after="0" w:line="240" w:lineRule="auto"/>
              <w:rPr>
                <w:rFonts w:ascii="Times New Roman" w:eastAsia="Times New Roman" w:hAnsi="Times New Roman"/>
                <w:sz w:val="24"/>
                <w:szCs w:val="24"/>
                <w:lang w:eastAsia="ru-RU"/>
              </w:rPr>
            </w:pPr>
          </w:p>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765A9" w:rsidRPr="00B83450" w:rsidRDefault="005765A9" w:rsidP="005765A9">
      <w:pPr>
        <w:spacing w:after="0" w:line="240" w:lineRule="auto"/>
        <w:jc w:val="both"/>
        <w:rPr>
          <w:rFonts w:ascii="Times New Roman" w:eastAsia="Times New Roman" w:hAnsi="Times New Roman"/>
          <w:sz w:val="20"/>
          <w:szCs w:val="20"/>
          <w:lang w:eastAsia="ru-RU"/>
        </w:rPr>
      </w:pPr>
      <w:r w:rsidRPr="00B83450">
        <w:rPr>
          <w:rFonts w:ascii="Times New Roman" w:eastAsia="Times New Roman" w:hAnsi="Times New Roman"/>
          <w:b/>
          <w:bCs/>
          <w:sz w:val="20"/>
          <w:szCs w:val="20"/>
          <w:lang w:eastAsia="ru-RU"/>
        </w:rPr>
        <w:lastRenderedPageBreak/>
        <w:t>ВАЖЛИВО!</w:t>
      </w:r>
      <w:r w:rsidRPr="00B83450">
        <w:rPr>
          <w:rFonts w:ascii="Times New Roman" w:eastAsia="Times New Roman" w:hAnsi="Times New Roman"/>
          <w:sz w:val="20"/>
          <w:szCs w:val="20"/>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83450">
        <w:rPr>
          <w:rFonts w:ascii="Times New Roman" w:eastAsia="Times New Roman" w:hAnsi="Times New Roman"/>
          <w:b/>
          <w:bCs/>
          <w:sz w:val="20"/>
          <w:szCs w:val="20"/>
          <w:lang w:eastAsia="ru-RU"/>
        </w:rPr>
        <w:t>це службова (посадова) особа</w:t>
      </w:r>
      <w:r w:rsidRPr="00B83450">
        <w:rPr>
          <w:rFonts w:ascii="Times New Roman" w:eastAsia="Times New Roman" w:hAnsi="Times New Roman"/>
          <w:sz w:val="20"/>
          <w:szCs w:val="20"/>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83450">
        <w:rPr>
          <w:rFonts w:ascii="Times New Roman" w:eastAsia="Times New Roman" w:hAnsi="Times New Roman"/>
          <w:b/>
          <w:bCs/>
          <w:sz w:val="20"/>
          <w:szCs w:val="20"/>
          <w:lang w:eastAsia="ru-RU"/>
        </w:rPr>
        <w:t>це фізична особа</w:t>
      </w:r>
      <w:r w:rsidRPr="00B83450">
        <w:rPr>
          <w:rFonts w:ascii="Times New Roman" w:eastAsia="Times New Roman" w:hAnsi="Times New Roman"/>
          <w:sz w:val="20"/>
          <w:szCs w:val="20"/>
          <w:lang w:eastAsia="ru-RU"/>
        </w:rPr>
        <w:t xml:space="preserve"> (відповідно до листа Міністерства юстиції України від 03.11.2006 № 22-48-548).</w:t>
      </w:r>
    </w:p>
    <w:p w:rsidR="005765A9" w:rsidRPr="00B83450" w:rsidRDefault="005765A9" w:rsidP="005765A9">
      <w:pPr>
        <w:spacing w:after="0" w:line="240" w:lineRule="auto"/>
        <w:jc w:val="both"/>
        <w:rPr>
          <w:rFonts w:ascii="Times New Roman" w:eastAsia="Times New Roman" w:hAnsi="Times New Roman"/>
          <w:sz w:val="24"/>
          <w:szCs w:val="24"/>
          <w:lang w:eastAsia="ru-RU"/>
        </w:rPr>
      </w:pPr>
    </w:p>
    <w:p w:rsidR="005765A9" w:rsidRPr="00B83450" w:rsidRDefault="005765A9" w:rsidP="005765A9">
      <w:pPr>
        <w:spacing w:after="0" w:line="240" w:lineRule="auto"/>
        <w:jc w:val="both"/>
        <w:rPr>
          <w:rFonts w:ascii="Times New Roman" w:eastAsia="Times New Roman" w:hAnsi="Times New Roman"/>
          <w:sz w:val="24"/>
          <w:szCs w:val="24"/>
          <w:lang w:eastAsia="ru-RU"/>
        </w:rPr>
      </w:pPr>
      <w:r w:rsidRPr="00B83450">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65A9" w:rsidRDefault="005765A9" w:rsidP="005765A9">
      <w:pPr>
        <w:spacing w:after="0"/>
        <w:jc w:val="both"/>
        <w:rPr>
          <w:rFonts w:ascii="Times New Roman" w:hAnsi="Times New Roman"/>
          <w:sz w:val="24"/>
          <w:szCs w:val="24"/>
        </w:rPr>
      </w:pPr>
    </w:p>
    <w:p w:rsidR="005765A9" w:rsidRPr="00B83450" w:rsidRDefault="005765A9" w:rsidP="005765A9">
      <w:pPr>
        <w:spacing w:after="0"/>
        <w:jc w:val="both"/>
        <w:rPr>
          <w:rFonts w:ascii="Times New Roman" w:hAnsi="Times New Roman"/>
          <w:sz w:val="24"/>
          <w:szCs w:val="24"/>
        </w:rPr>
      </w:pPr>
    </w:p>
    <w:p w:rsidR="005765A9" w:rsidRPr="00B83450" w:rsidRDefault="005765A9" w:rsidP="005765A9">
      <w:pPr>
        <w:jc w:val="right"/>
        <w:rPr>
          <w:rFonts w:ascii="Times New Roman" w:hAnsi="Times New Roman"/>
          <w:b/>
          <w:bCs/>
          <w:sz w:val="24"/>
          <w:szCs w:val="24"/>
        </w:rPr>
      </w:pPr>
      <w:r w:rsidRPr="00B83450">
        <w:rPr>
          <w:rFonts w:ascii="Times New Roman" w:hAnsi="Times New Roman"/>
          <w:b/>
          <w:bCs/>
          <w:sz w:val="24"/>
          <w:szCs w:val="24"/>
        </w:rPr>
        <w:t>Додаток № 4 до тендерної документації</w:t>
      </w:r>
    </w:p>
    <w:p w:rsidR="005765A9" w:rsidRPr="00B83450" w:rsidRDefault="005765A9" w:rsidP="005765A9">
      <w:pPr>
        <w:suppressAutoHyphens/>
        <w:spacing w:after="0" w:line="240" w:lineRule="auto"/>
        <w:ind w:firstLine="284"/>
        <w:jc w:val="center"/>
        <w:rPr>
          <w:rFonts w:ascii="Times New Roman" w:eastAsia="Arial" w:hAnsi="Times New Roman"/>
          <w:b/>
          <w:kern w:val="1"/>
          <w:sz w:val="24"/>
          <w:szCs w:val="24"/>
          <w:lang w:eastAsia="zh-CN"/>
        </w:rPr>
      </w:pPr>
      <w:r w:rsidRPr="00B83450">
        <w:rPr>
          <w:rFonts w:ascii="Times New Roman" w:eastAsia="Arial" w:hAnsi="Times New Roman"/>
          <w:b/>
          <w:noProof/>
          <w:sz w:val="24"/>
          <w:szCs w:val="24"/>
          <w:lang w:eastAsia="ru-RU"/>
        </w:rPr>
        <w:t>Форма тендерної пропозиції</w:t>
      </w:r>
      <w:r w:rsidRPr="00B83450">
        <w:rPr>
          <w:rFonts w:ascii="Times New Roman" w:eastAsia="Arial" w:hAnsi="Times New Roman"/>
          <w:b/>
          <w:kern w:val="1"/>
          <w:sz w:val="24"/>
          <w:szCs w:val="24"/>
          <w:lang w:eastAsia="zh-CN"/>
        </w:rPr>
        <w:t xml:space="preserve"> </w:t>
      </w:r>
    </w:p>
    <w:p w:rsidR="005765A9" w:rsidRPr="00B83450" w:rsidRDefault="005765A9" w:rsidP="005765A9">
      <w:pPr>
        <w:suppressAutoHyphens/>
        <w:spacing w:after="0" w:line="240" w:lineRule="auto"/>
        <w:ind w:firstLine="284"/>
        <w:jc w:val="center"/>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 xml:space="preserve">Тендерна пропозиція подається у вигляді, наведеному нижче, в форматі </w:t>
      </w:r>
      <w:r w:rsidRPr="00B83450">
        <w:rPr>
          <w:rFonts w:ascii="Times New Roman" w:eastAsia="Arial" w:hAnsi="Times New Roman"/>
          <w:kern w:val="1"/>
          <w:sz w:val="24"/>
          <w:szCs w:val="24"/>
          <w:lang w:val="en-US" w:eastAsia="zh-CN"/>
        </w:rPr>
        <w:t>PDF</w:t>
      </w:r>
      <w:r w:rsidRPr="00B83450">
        <w:rPr>
          <w:rFonts w:ascii="Times New Roman" w:eastAsia="Arial" w:hAnsi="Times New Roman"/>
          <w:kern w:val="1"/>
          <w:sz w:val="24"/>
          <w:szCs w:val="24"/>
          <w:lang w:eastAsia="zh-CN"/>
        </w:rPr>
        <w:t>.</w:t>
      </w:r>
    </w:p>
    <w:p w:rsidR="005765A9" w:rsidRPr="00B83450" w:rsidRDefault="005765A9" w:rsidP="005765A9">
      <w:pPr>
        <w:suppressAutoHyphens/>
        <w:spacing w:after="0" w:line="240" w:lineRule="auto"/>
        <w:ind w:firstLine="284"/>
        <w:jc w:val="center"/>
        <w:rPr>
          <w:rFonts w:ascii="Times New Roman" w:eastAsia="Arial" w:hAnsi="Times New Roman"/>
          <w:noProof/>
          <w:sz w:val="24"/>
          <w:szCs w:val="24"/>
          <w:lang w:eastAsia="ru-RU"/>
        </w:rPr>
      </w:pPr>
      <w:r w:rsidRPr="00B83450">
        <w:rPr>
          <w:rFonts w:ascii="Times New Roman" w:eastAsia="Arial" w:hAnsi="Times New Roman"/>
          <w:kern w:val="1"/>
          <w:sz w:val="24"/>
          <w:szCs w:val="24"/>
          <w:lang w:eastAsia="zh-CN"/>
        </w:rPr>
        <w:t>Учасник не повинен відступати від даної форми.</w:t>
      </w:r>
    </w:p>
    <w:p w:rsidR="005765A9" w:rsidRPr="00B83450" w:rsidRDefault="005765A9" w:rsidP="005765A9">
      <w:pPr>
        <w:suppressAutoHyphens/>
        <w:spacing w:after="0" w:line="240" w:lineRule="auto"/>
        <w:ind w:firstLine="284"/>
        <w:jc w:val="center"/>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(форма, яка подається Учасником на фірмовому бланку у разі його наявності)</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819"/>
      </w:tblGrid>
      <w:tr w:rsidR="005765A9" w:rsidRPr="00B83450" w:rsidTr="005765A9">
        <w:tc>
          <w:tcPr>
            <w:tcW w:w="9923" w:type="dxa"/>
            <w:gridSpan w:val="2"/>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Відомості про учасника процедури закупівлі</w:t>
            </w: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Повне найменування учасника</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Керівництво (ПІБ, посада, контактні телефони)</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Ідентифікаційний код за ЄДРПОУ (за наявності)</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Місцезнаходження</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Особа, відповідальна за участь у торгах (ПІБ, посада, контактні тел.)</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Телефон,Факс</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Електронна адреса</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5104"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r w:rsidRPr="00B83450">
              <w:rPr>
                <w:rFonts w:ascii="Times New Roman" w:eastAsia="Arial" w:hAnsi="Times New Roman"/>
                <w:noProof/>
                <w:sz w:val="24"/>
                <w:szCs w:val="24"/>
                <w:lang w:eastAsia="ru-RU"/>
              </w:rPr>
              <w:t xml:space="preserve">Інша інформація </w:t>
            </w:r>
          </w:p>
        </w:tc>
        <w:tc>
          <w:tcPr>
            <w:tcW w:w="4819" w:type="dxa"/>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9923" w:type="dxa"/>
            <w:gridSpan w:val="2"/>
          </w:tcPr>
          <w:p w:rsidR="005765A9" w:rsidRPr="00B83450" w:rsidRDefault="005765A9" w:rsidP="005765A9">
            <w:pPr>
              <w:tabs>
                <w:tab w:val="left" w:pos="2160"/>
                <w:tab w:val="left" w:pos="3600"/>
              </w:tabs>
              <w:spacing w:after="0"/>
              <w:ind w:firstLine="284"/>
              <w:jc w:val="both"/>
              <w:rPr>
                <w:rFonts w:ascii="Times New Roman" w:eastAsia="Arial" w:hAnsi="Times New Roman"/>
                <w:noProof/>
                <w:sz w:val="24"/>
                <w:szCs w:val="24"/>
                <w:lang w:eastAsia="ru-RU"/>
              </w:rPr>
            </w:pPr>
          </w:p>
        </w:tc>
      </w:tr>
      <w:tr w:rsidR="005765A9" w:rsidRPr="00B83450" w:rsidTr="005765A9">
        <w:tc>
          <w:tcPr>
            <w:tcW w:w="9923" w:type="dxa"/>
            <w:gridSpan w:val="2"/>
          </w:tcPr>
          <w:p w:rsidR="005765A9" w:rsidRPr="00DE09CA" w:rsidRDefault="005765A9" w:rsidP="0057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3450">
              <w:rPr>
                <w:rFonts w:ascii="Times New Roman" w:eastAsia="Arial" w:hAnsi="Times New Roman"/>
                <w:noProof/>
                <w:sz w:val="24"/>
                <w:szCs w:val="24"/>
              </w:rPr>
              <w:t xml:space="preserve"> </w:t>
            </w:r>
            <w:r w:rsidRPr="00DE09CA">
              <w:rPr>
                <w:rFonts w:ascii="Times New Roman" w:eastAsia="Arial" w:hAnsi="Times New Roman"/>
                <w:noProof/>
                <w:sz w:val="24"/>
                <w:szCs w:val="24"/>
              </w:rPr>
              <w:t xml:space="preserve">Ми, _________________________ (повна назва Учасника), надаємо свою пропозицію щодо участі у тендері  на закупівлю </w:t>
            </w:r>
            <w:r w:rsidRPr="00DE09CA">
              <w:rPr>
                <w:rFonts w:ascii="Times New Roman" w:eastAsia="Times New Roman" w:hAnsi="Times New Roman"/>
                <w:sz w:val="24"/>
                <w:szCs w:val="24"/>
                <w:lang w:eastAsia="zh-CN"/>
              </w:rPr>
              <w:t xml:space="preserve">Код </w:t>
            </w:r>
            <w:r w:rsidRPr="00DE09CA">
              <w:rPr>
                <w:rFonts w:ascii="Times New Roman" w:eastAsia="Times New Roman" w:hAnsi="Times New Roman"/>
                <w:sz w:val="24"/>
                <w:szCs w:val="24"/>
                <w:lang w:eastAsia="ru-RU"/>
              </w:rPr>
              <w:t xml:space="preserve">ДК 021:2015 - </w:t>
            </w:r>
            <w:r w:rsidRPr="00DE09CA">
              <w:rPr>
                <w:rFonts w:ascii="Times New Roman" w:hAnsi="Times New Roman"/>
                <w:sz w:val="24"/>
                <w:szCs w:val="24"/>
              </w:rPr>
              <w:t>33160000-9 Устаткування для операційних блоків</w:t>
            </w:r>
          </w:p>
          <w:p w:rsidR="005765A9" w:rsidRPr="00DE09CA" w:rsidRDefault="005765A9" w:rsidP="005765A9">
            <w:pPr>
              <w:tabs>
                <w:tab w:val="left" w:pos="1639"/>
              </w:tabs>
              <w:spacing w:after="0" w:line="240" w:lineRule="auto"/>
              <w:jc w:val="both"/>
              <w:rPr>
                <w:rFonts w:ascii="Times New Roman" w:eastAsia="Times New Roman" w:hAnsi="Times New Roman"/>
                <w:sz w:val="24"/>
                <w:szCs w:val="24"/>
                <w:lang w:eastAsia="ru-RU"/>
              </w:rPr>
            </w:pPr>
            <w:r w:rsidRPr="00DE09CA">
              <w:rPr>
                <w:rFonts w:ascii="Times New Roman" w:hAnsi="Times New Roman"/>
                <w:sz w:val="24"/>
                <w:szCs w:val="24"/>
              </w:rPr>
              <w:t xml:space="preserve">Ендоскопічний монітор </w:t>
            </w:r>
            <w:r w:rsidR="0049449B" w:rsidRPr="0049449B">
              <w:rPr>
                <w:rFonts w:ascii="Times New Roman" w:hAnsi="Times New Roman"/>
                <w:sz w:val="24"/>
                <w:szCs w:val="24"/>
              </w:rPr>
              <w:t xml:space="preserve">4K, 32 дюймів </w:t>
            </w:r>
            <w:r w:rsidRPr="00DE09CA">
              <w:rPr>
                <w:rFonts w:ascii="Times New Roman" w:hAnsi="Times New Roman"/>
                <w:sz w:val="24"/>
                <w:szCs w:val="24"/>
              </w:rPr>
              <w:t>(код НК: 36612 - Кольоровий моніт</w:t>
            </w:r>
            <w:r w:rsidR="0049449B">
              <w:rPr>
                <w:rFonts w:ascii="Times New Roman" w:hAnsi="Times New Roman"/>
                <w:sz w:val="24"/>
                <w:szCs w:val="24"/>
              </w:rPr>
              <w:t>ор для відображення зображень)</w:t>
            </w:r>
            <w:r w:rsidRPr="00DE09CA">
              <w:rPr>
                <w:rFonts w:ascii="Times New Roman" w:eastAsia="Times New Roman" w:hAnsi="Times New Roman"/>
                <w:sz w:val="24"/>
                <w:szCs w:val="24"/>
                <w:lang w:eastAsia="ru-RU"/>
              </w:rPr>
              <w:t>,</w:t>
            </w:r>
            <w:r w:rsidRPr="00DE09CA">
              <w:rPr>
                <w:rFonts w:ascii="Times New Roman" w:eastAsia="Arial" w:hAnsi="Times New Roman"/>
                <w:noProof/>
                <w:sz w:val="24"/>
                <w:szCs w:val="24"/>
              </w:rPr>
              <w:t xml:space="preserve"> згідно з технічними та іншими вимогами Замовника торгів. </w:t>
            </w:r>
          </w:p>
          <w:p w:rsidR="005765A9" w:rsidRPr="00B83450" w:rsidRDefault="005765A9" w:rsidP="005765A9">
            <w:pPr>
              <w:spacing w:after="0" w:line="240" w:lineRule="auto"/>
              <w:jc w:val="both"/>
              <w:rPr>
                <w:rFonts w:ascii="Times New Roman" w:eastAsia="Arial" w:hAnsi="Times New Roman"/>
                <w:noProof/>
                <w:sz w:val="24"/>
                <w:szCs w:val="24"/>
              </w:rPr>
            </w:pPr>
            <w:r w:rsidRPr="00B83450">
              <w:rPr>
                <w:rFonts w:ascii="Times New Roman" w:eastAsia="Arial" w:hAnsi="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B83450">
              <w:rPr>
                <w:rFonts w:ascii="Times New Roman" w:eastAsia="Arial" w:hAnsi="Times New Roman"/>
                <w:sz w:val="24"/>
                <w:szCs w:val="24"/>
              </w:rPr>
              <w:t>за цінами:</w:t>
            </w:r>
            <w:r w:rsidRPr="00B83450">
              <w:rPr>
                <w:rFonts w:ascii="Times New Roman" w:eastAsia="Arial" w:hAnsi="Times New Roman"/>
                <w:noProof/>
                <w:sz w:val="24"/>
                <w:szCs w:val="24"/>
              </w:rPr>
              <w:t xml:space="preserve"> </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444"/>
              <w:gridCol w:w="1134"/>
              <w:gridCol w:w="1276"/>
              <w:gridCol w:w="1239"/>
              <w:gridCol w:w="1312"/>
              <w:gridCol w:w="1418"/>
              <w:gridCol w:w="1276"/>
            </w:tblGrid>
            <w:tr w:rsidR="005765A9" w:rsidRPr="00B83450" w:rsidTr="005765A9">
              <w:trPr>
                <w:trHeight w:val="1241"/>
              </w:trPr>
              <w:tc>
                <w:tcPr>
                  <w:tcW w:w="462" w:type="dxa"/>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autoSpaceDE w:val="0"/>
                    <w:autoSpaceDN w:val="0"/>
                    <w:adjustRightInd w:val="0"/>
                    <w:spacing w:after="0" w:line="240" w:lineRule="auto"/>
                    <w:jc w:val="both"/>
                    <w:rPr>
                      <w:rFonts w:ascii="Times New Roman" w:hAnsi="Times New Roman"/>
                      <w:sz w:val="24"/>
                      <w:szCs w:val="24"/>
                    </w:rPr>
                  </w:pPr>
                  <w:r w:rsidRPr="00B83450">
                    <w:rPr>
                      <w:rFonts w:ascii="Times New Roman" w:hAnsi="Times New Roman"/>
                      <w:sz w:val="24"/>
                      <w:szCs w:val="24"/>
                    </w:rPr>
                    <w:lastRenderedPageBreak/>
                    <w:t xml:space="preserve">№ з/п </w:t>
                  </w:r>
                </w:p>
              </w:tc>
              <w:tc>
                <w:tcPr>
                  <w:tcW w:w="1444" w:type="dxa"/>
                  <w:tcBorders>
                    <w:top w:val="single" w:sz="4" w:space="0" w:color="auto"/>
                    <w:left w:val="single" w:sz="4" w:space="0" w:color="auto"/>
                    <w:bottom w:val="single" w:sz="4" w:space="0" w:color="auto"/>
                    <w:right w:val="single" w:sz="4" w:space="0" w:color="auto"/>
                  </w:tcBorders>
                  <w:hideMark/>
                </w:tcPr>
                <w:p w:rsidR="005765A9" w:rsidRPr="00DE09CA" w:rsidRDefault="005765A9" w:rsidP="005765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Назва обладнання</w:t>
                  </w:r>
                </w:p>
              </w:tc>
              <w:tc>
                <w:tcPr>
                  <w:tcW w:w="1134" w:type="dxa"/>
                  <w:tcBorders>
                    <w:top w:val="single" w:sz="4" w:space="0" w:color="auto"/>
                    <w:left w:val="single" w:sz="4" w:space="0" w:color="auto"/>
                    <w:bottom w:val="single" w:sz="4" w:space="0" w:color="auto"/>
                    <w:right w:val="single" w:sz="4" w:space="0" w:color="auto"/>
                  </w:tcBorders>
                  <w:hideMark/>
                </w:tcPr>
                <w:p w:rsidR="005765A9" w:rsidRPr="00DE09CA" w:rsidRDefault="005765A9" w:rsidP="005765A9">
                  <w:pPr>
                    <w:widowControl w:val="0"/>
                    <w:autoSpaceDE w:val="0"/>
                    <w:autoSpaceDN w:val="0"/>
                    <w:adjustRightInd w:val="0"/>
                    <w:spacing w:after="0" w:line="240" w:lineRule="auto"/>
                    <w:jc w:val="both"/>
                    <w:rPr>
                      <w:rFonts w:ascii="Times New Roman" w:hAnsi="Times New Roman"/>
                      <w:sz w:val="24"/>
                      <w:szCs w:val="24"/>
                    </w:rPr>
                  </w:pPr>
                  <w:r>
                    <w:rPr>
                      <w:rFonts w:ascii="Times New Roman" w:eastAsia="Arial" w:hAnsi="Times New Roman"/>
                      <w:kern w:val="1"/>
                      <w:sz w:val="24"/>
                      <w:szCs w:val="24"/>
                      <w:lang w:eastAsia="zh-CN"/>
                    </w:rPr>
                    <w:t>Код НК 024:2019</w:t>
                  </w:r>
                </w:p>
              </w:tc>
              <w:tc>
                <w:tcPr>
                  <w:tcW w:w="1276" w:type="dxa"/>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autoSpaceDE w:val="0"/>
                    <w:autoSpaceDN w:val="0"/>
                    <w:adjustRightInd w:val="0"/>
                    <w:spacing w:after="0" w:line="240" w:lineRule="auto"/>
                    <w:jc w:val="both"/>
                    <w:rPr>
                      <w:rFonts w:ascii="Times New Roman" w:hAnsi="Times New Roman"/>
                      <w:sz w:val="24"/>
                      <w:szCs w:val="24"/>
                    </w:rPr>
                  </w:pPr>
                  <w:r w:rsidRPr="00B83450">
                    <w:rPr>
                      <w:rFonts w:ascii="Times New Roman" w:hAnsi="Times New Roman"/>
                      <w:sz w:val="24"/>
                      <w:szCs w:val="24"/>
                    </w:rPr>
                    <w:t>Виробник</w:t>
                  </w:r>
                </w:p>
                <w:p w:rsidR="005765A9" w:rsidRPr="00B83450" w:rsidRDefault="005765A9" w:rsidP="005765A9">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autoSpaceDE w:val="0"/>
                    <w:autoSpaceDN w:val="0"/>
                    <w:adjustRightInd w:val="0"/>
                    <w:spacing w:after="0" w:line="240" w:lineRule="auto"/>
                    <w:jc w:val="center"/>
                    <w:rPr>
                      <w:rFonts w:ascii="Times New Roman" w:hAnsi="Times New Roman"/>
                      <w:sz w:val="24"/>
                      <w:szCs w:val="24"/>
                    </w:rPr>
                  </w:pPr>
                  <w:r w:rsidRPr="00B83450">
                    <w:rPr>
                      <w:rFonts w:ascii="Times New Roman" w:hAnsi="Times New Roman"/>
                      <w:sz w:val="24"/>
                      <w:szCs w:val="24"/>
                    </w:rPr>
                    <w:t>Одиниця виміру</w:t>
                  </w:r>
                </w:p>
              </w:tc>
              <w:tc>
                <w:tcPr>
                  <w:tcW w:w="1312" w:type="dxa"/>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autoSpaceDE w:val="0"/>
                    <w:autoSpaceDN w:val="0"/>
                    <w:adjustRightInd w:val="0"/>
                    <w:spacing w:after="0" w:line="240" w:lineRule="auto"/>
                    <w:jc w:val="both"/>
                    <w:rPr>
                      <w:rFonts w:ascii="Times New Roman" w:hAnsi="Times New Roman"/>
                      <w:sz w:val="24"/>
                      <w:szCs w:val="24"/>
                    </w:rPr>
                  </w:pPr>
                  <w:r w:rsidRPr="00B83450">
                    <w:rPr>
                      <w:rFonts w:ascii="Times New Roman" w:hAnsi="Times New Roman"/>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pStyle w:val="af"/>
                    <w:suppressLineNumbers w:val="0"/>
                    <w:suppressAutoHyphens w:val="0"/>
                    <w:snapToGrid w:val="0"/>
                    <w:spacing w:after="0"/>
                    <w:rPr>
                      <w:rFonts w:ascii="Times New Roman" w:hAnsi="Times New Roman" w:cs="Times New Roman"/>
                      <w:b w:val="0"/>
                      <w:i w:val="0"/>
                      <w:color w:val="auto"/>
                      <w:lang w:val="uk-UA"/>
                    </w:rPr>
                  </w:pPr>
                  <w:r w:rsidRPr="00B83450">
                    <w:rPr>
                      <w:rFonts w:ascii="Times New Roman" w:hAnsi="Times New Roman" w:cs="Times New Roman"/>
                      <w:b w:val="0"/>
                      <w:i w:val="0"/>
                      <w:color w:val="auto"/>
                      <w:lang w:val="uk-UA"/>
                    </w:rPr>
                    <w:t>Ціна за одиницю</w:t>
                  </w:r>
                  <w:r>
                    <w:rPr>
                      <w:rFonts w:ascii="Times New Roman" w:hAnsi="Times New Roman" w:cs="Times New Roman"/>
                      <w:b w:val="0"/>
                      <w:i w:val="0"/>
                      <w:color w:val="auto"/>
                      <w:lang w:val="uk-UA"/>
                    </w:rPr>
                    <w:t>,</w:t>
                  </w:r>
                  <w:r w:rsidRPr="00B83450">
                    <w:rPr>
                      <w:rFonts w:ascii="Times New Roman" w:hAnsi="Times New Roman" w:cs="Times New Roman"/>
                      <w:b w:val="0"/>
                      <w:i w:val="0"/>
                      <w:color w:val="auto"/>
                      <w:lang w:val="uk-UA"/>
                    </w:rPr>
                    <w:t xml:space="preserve"> грн.</w:t>
                  </w:r>
                </w:p>
                <w:p w:rsidR="005765A9" w:rsidRPr="00B83450" w:rsidRDefault="005765A9" w:rsidP="005765A9">
                  <w:pPr>
                    <w:widowControl w:val="0"/>
                    <w:spacing w:after="0" w:line="240" w:lineRule="auto"/>
                    <w:jc w:val="center"/>
                    <w:rPr>
                      <w:rFonts w:ascii="Times New Roman" w:hAnsi="Times New Roman"/>
                      <w:sz w:val="24"/>
                      <w:szCs w:val="24"/>
                    </w:rPr>
                  </w:pPr>
                  <w:r w:rsidRPr="00B83450">
                    <w:rPr>
                      <w:rFonts w:ascii="Times New Roman" w:hAnsi="Times New Roman"/>
                      <w:sz w:val="24"/>
                      <w:szCs w:val="24"/>
                    </w:rPr>
                    <w:t>без ПДВ</w:t>
                  </w:r>
                </w:p>
              </w:tc>
              <w:tc>
                <w:tcPr>
                  <w:tcW w:w="1276" w:type="dxa"/>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spacing w:after="0" w:line="240" w:lineRule="auto"/>
                    <w:jc w:val="center"/>
                    <w:rPr>
                      <w:rFonts w:ascii="Times New Roman" w:hAnsi="Times New Roman"/>
                      <w:sz w:val="24"/>
                      <w:szCs w:val="24"/>
                    </w:rPr>
                  </w:pPr>
                  <w:r w:rsidRPr="00B83450">
                    <w:rPr>
                      <w:rFonts w:ascii="Times New Roman" w:hAnsi="Times New Roman"/>
                      <w:sz w:val="24"/>
                      <w:szCs w:val="24"/>
                    </w:rPr>
                    <w:t>Сума без ПДВ,</w:t>
                  </w:r>
                </w:p>
                <w:p w:rsidR="005765A9" w:rsidRPr="00B83450" w:rsidRDefault="005765A9" w:rsidP="005765A9">
                  <w:pPr>
                    <w:widowControl w:val="0"/>
                    <w:spacing w:after="0" w:line="240" w:lineRule="auto"/>
                    <w:jc w:val="center"/>
                    <w:rPr>
                      <w:rFonts w:ascii="Times New Roman" w:hAnsi="Times New Roman"/>
                      <w:sz w:val="24"/>
                      <w:szCs w:val="24"/>
                    </w:rPr>
                  </w:pPr>
                  <w:r w:rsidRPr="00B83450">
                    <w:rPr>
                      <w:rFonts w:ascii="Times New Roman" w:hAnsi="Times New Roman"/>
                      <w:sz w:val="24"/>
                      <w:szCs w:val="24"/>
                    </w:rPr>
                    <w:t>грн.</w:t>
                  </w:r>
                </w:p>
              </w:tc>
            </w:tr>
            <w:tr w:rsidR="005765A9" w:rsidRPr="00B83450" w:rsidTr="005765A9">
              <w:trPr>
                <w:trHeight w:val="267"/>
              </w:trPr>
              <w:tc>
                <w:tcPr>
                  <w:tcW w:w="462" w:type="dxa"/>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autoSpaceDE w:val="0"/>
                    <w:autoSpaceDN w:val="0"/>
                    <w:adjustRightInd w:val="0"/>
                    <w:spacing w:line="256" w:lineRule="auto"/>
                    <w:jc w:val="both"/>
                    <w:rPr>
                      <w:rFonts w:ascii="Times New Roman" w:hAnsi="Times New Roman"/>
                      <w:sz w:val="24"/>
                      <w:szCs w:val="24"/>
                    </w:rPr>
                  </w:pPr>
                  <w:r w:rsidRPr="00B83450">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autoSpaceDE w:val="0"/>
                    <w:autoSpaceDN w:val="0"/>
                    <w:adjustRightInd w:val="0"/>
                    <w:spacing w:line="256"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autoSpaceDE w:val="0"/>
                    <w:autoSpaceDN w:val="0"/>
                    <w:adjustRightInd w:val="0"/>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autoSpaceDE w:val="0"/>
                    <w:autoSpaceDN w:val="0"/>
                    <w:adjustRightInd w:val="0"/>
                    <w:spacing w:line="256" w:lineRule="auto"/>
                    <w:jc w:val="both"/>
                    <w:rPr>
                      <w:rFonts w:ascii="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autoSpaceDE w:val="0"/>
                    <w:autoSpaceDN w:val="0"/>
                    <w:adjustRightInd w:val="0"/>
                    <w:spacing w:line="256" w:lineRule="auto"/>
                    <w:jc w:val="both"/>
                    <w:rPr>
                      <w:rFonts w:ascii="Times New Roman" w:hAnsi="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autoSpaceDE w:val="0"/>
                    <w:autoSpaceDN w:val="0"/>
                    <w:adjustRightInd w:val="0"/>
                    <w:spacing w:line="256"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spacing w:line="256" w:lineRule="auto"/>
                    <w:jc w:val="both"/>
                    <w:rPr>
                      <w:rFonts w:ascii="Times New Roman" w:hAnsi="Times New Roman"/>
                      <w:sz w:val="24"/>
                      <w:szCs w:val="24"/>
                    </w:rPr>
                  </w:pPr>
                </w:p>
              </w:tc>
            </w:tr>
            <w:tr w:rsidR="005765A9" w:rsidRPr="00B83450" w:rsidTr="005765A9">
              <w:trPr>
                <w:trHeight w:val="267"/>
              </w:trPr>
              <w:tc>
                <w:tcPr>
                  <w:tcW w:w="8285" w:type="dxa"/>
                  <w:gridSpan w:val="7"/>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spacing w:after="0" w:line="256" w:lineRule="auto"/>
                    <w:jc w:val="right"/>
                    <w:rPr>
                      <w:rFonts w:ascii="Times New Roman" w:hAnsi="Times New Roman"/>
                      <w:sz w:val="24"/>
                      <w:szCs w:val="24"/>
                    </w:rPr>
                  </w:pPr>
                  <w:r w:rsidRPr="00B83450">
                    <w:rPr>
                      <w:rFonts w:ascii="Times New Roman" w:hAnsi="Times New Roman"/>
                      <w:sz w:val="24"/>
                      <w:szCs w:val="24"/>
                    </w:rPr>
                    <w:t>Загальна сума без ПДВ, грн.</w:t>
                  </w:r>
                </w:p>
              </w:tc>
              <w:tc>
                <w:tcPr>
                  <w:tcW w:w="1276"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spacing w:after="0" w:line="256" w:lineRule="auto"/>
                    <w:jc w:val="both"/>
                    <w:rPr>
                      <w:rFonts w:ascii="Times New Roman" w:hAnsi="Times New Roman"/>
                      <w:sz w:val="24"/>
                      <w:szCs w:val="24"/>
                    </w:rPr>
                  </w:pPr>
                </w:p>
              </w:tc>
            </w:tr>
            <w:tr w:rsidR="005765A9" w:rsidRPr="00B83450" w:rsidTr="005765A9">
              <w:trPr>
                <w:trHeight w:val="267"/>
              </w:trPr>
              <w:tc>
                <w:tcPr>
                  <w:tcW w:w="8285" w:type="dxa"/>
                  <w:gridSpan w:val="7"/>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spacing w:after="0" w:line="256" w:lineRule="auto"/>
                    <w:jc w:val="right"/>
                    <w:rPr>
                      <w:rFonts w:ascii="Times New Roman" w:hAnsi="Times New Roman"/>
                      <w:sz w:val="24"/>
                      <w:szCs w:val="24"/>
                    </w:rPr>
                  </w:pPr>
                  <w:r w:rsidRPr="00B83450">
                    <w:rPr>
                      <w:rFonts w:ascii="Times New Roman" w:hAnsi="Times New Roman"/>
                      <w:sz w:val="24"/>
                      <w:szCs w:val="24"/>
                    </w:rPr>
                    <w:t>ПДВ, грн.</w:t>
                  </w:r>
                </w:p>
              </w:tc>
              <w:tc>
                <w:tcPr>
                  <w:tcW w:w="1276"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spacing w:after="0" w:line="256" w:lineRule="auto"/>
                    <w:jc w:val="both"/>
                    <w:rPr>
                      <w:rFonts w:ascii="Times New Roman" w:hAnsi="Times New Roman"/>
                      <w:sz w:val="24"/>
                      <w:szCs w:val="24"/>
                    </w:rPr>
                  </w:pPr>
                </w:p>
              </w:tc>
            </w:tr>
            <w:tr w:rsidR="005765A9" w:rsidRPr="00B83450" w:rsidTr="005765A9">
              <w:trPr>
                <w:trHeight w:val="267"/>
              </w:trPr>
              <w:tc>
                <w:tcPr>
                  <w:tcW w:w="8285" w:type="dxa"/>
                  <w:gridSpan w:val="7"/>
                  <w:tcBorders>
                    <w:top w:val="single" w:sz="4" w:space="0" w:color="auto"/>
                    <w:left w:val="single" w:sz="4" w:space="0" w:color="auto"/>
                    <w:bottom w:val="single" w:sz="4" w:space="0" w:color="auto"/>
                    <w:right w:val="single" w:sz="4" w:space="0" w:color="auto"/>
                  </w:tcBorders>
                  <w:hideMark/>
                </w:tcPr>
                <w:p w:rsidR="005765A9" w:rsidRPr="00B83450" w:rsidRDefault="005765A9" w:rsidP="005765A9">
                  <w:pPr>
                    <w:widowControl w:val="0"/>
                    <w:spacing w:after="0" w:line="256" w:lineRule="auto"/>
                    <w:jc w:val="right"/>
                    <w:rPr>
                      <w:rFonts w:ascii="Times New Roman" w:hAnsi="Times New Roman"/>
                      <w:sz w:val="24"/>
                      <w:szCs w:val="24"/>
                    </w:rPr>
                  </w:pPr>
                  <w:r w:rsidRPr="00B83450">
                    <w:rPr>
                      <w:rFonts w:ascii="Times New Roman" w:hAnsi="Times New Roman"/>
                      <w:sz w:val="24"/>
                      <w:szCs w:val="24"/>
                    </w:rPr>
                    <w:t>Загальна Сума з ПДВ, грн.</w:t>
                  </w:r>
                </w:p>
              </w:tc>
              <w:tc>
                <w:tcPr>
                  <w:tcW w:w="1276" w:type="dxa"/>
                  <w:tcBorders>
                    <w:top w:val="single" w:sz="4" w:space="0" w:color="auto"/>
                    <w:left w:val="single" w:sz="4" w:space="0" w:color="auto"/>
                    <w:bottom w:val="single" w:sz="4" w:space="0" w:color="auto"/>
                    <w:right w:val="single" w:sz="4" w:space="0" w:color="auto"/>
                  </w:tcBorders>
                </w:tcPr>
                <w:p w:rsidR="005765A9" w:rsidRPr="00B83450" w:rsidRDefault="005765A9" w:rsidP="005765A9">
                  <w:pPr>
                    <w:widowControl w:val="0"/>
                    <w:spacing w:after="0" w:line="256" w:lineRule="auto"/>
                    <w:jc w:val="both"/>
                    <w:rPr>
                      <w:rFonts w:ascii="Times New Roman" w:hAnsi="Times New Roman"/>
                      <w:sz w:val="24"/>
                      <w:szCs w:val="24"/>
                    </w:rPr>
                  </w:pPr>
                </w:p>
              </w:tc>
            </w:tr>
          </w:tbl>
          <w:p w:rsidR="005765A9" w:rsidRPr="00B83450" w:rsidRDefault="005765A9" w:rsidP="005765A9">
            <w:pPr>
              <w:suppressAutoHyphens/>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 xml:space="preserve">1. 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rsidR="005765A9" w:rsidRPr="00B83450" w:rsidRDefault="005765A9" w:rsidP="005765A9">
            <w:pPr>
              <w:suppressAutoHyphens/>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2. Ми погоджуємося дотримуватися умов цієї пропозиції на протязі 90 днів з дати кінцевого строку подання тендерних пропозицій. Наша пропозиція буде обов'язковою для нас у будь-який час до закінчення зазначеного терміну.</w:t>
            </w:r>
          </w:p>
          <w:p w:rsidR="005765A9" w:rsidRPr="00B83450" w:rsidRDefault="005765A9" w:rsidP="005765A9">
            <w:pPr>
              <w:suppressAutoHyphens/>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765A9" w:rsidRPr="00B83450" w:rsidRDefault="005765A9" w:rsidP="005765A9">
            <w:pPr>
              <w:suppressAutoHyphens/>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повідомлення про намір укласти договір про закупівлю.</w:t>
            </w:r>
          </w:p>
          <w:p w:rsidR="005765A9" w:rsidRPr="00B83450" w:rsidRDefault="005765A9" w:rsidP="005765A9">
            <w:pPr>
              <w:suppressAutoHyphens/>
              <w:autoSpaceDE w:val="0"/>
              <w:spacing w:before="5" w:after="0" w:line="240" w:lineRule="auto"/>
              <w:ind w:firstLine="284"/>
              <w:jc w:val="both"/>
              <w:rPr>
                <w:rFonts w:ascii="Times New Roman" w:eastAsia="Times New Roman" w:hAnsi="Times New Roman"/>
                <w:sz w:val="24"/>
                <w:szCs w:val="24"/>
                <w:lang w:eastAsia="ar-SA"/>
              </w:rPr>
            </w:pPr>
            <w:r w:rsidRPr="00B83450">
              <w:rPr>
                <w:rFonts w:ascii="Times New Roman" w:eastAsia="Times New Roman" w:hAnsi="Times New Roman"/>
                <w:sz w:val="24"/>
                <w:szCs w:val="24"/>
                <w:lang w:eastAsia="ar-SA"/>
              </w:rPr>
              <w:t>5. Поставка Товару здійснюється _________________________________________</w:t>
            </w:r>
          </w:p>
          <w:p w:rsidR="005765A9" w:rsidRPr="00B83450" w:rsidRDefault="005765A9" w:rsidP="005765A9">
            <w:pPr>
              <w:spacing w:after="0"/>
              <w:ind w:firstLine="284"/>
              <w:jc w:val="both"/>
              <w:rPr>
                <w:rFonts w:ascii="Times New Roman" w:eastAsia="Arial" w:hAnsi="Times New Roman"/>
                <w:sz w:val="24"/>
                <w:szCs w:val="24"/>
                <w:lang w:eastAsia="ru-RU"/>
              </w:rPr>
            </w:pPr>
            <w:r w:rsidRPr="00B83450">
              <w:rPr>
                <w:rFonts w:ascii="Times New Roman" w:eastAsia="Arial" w:hAnsi="Times New Roman"/>
                <w:sz w:val="24"/>
                <w:szCs w:val="24"/>
                <w:lang w:eastAsia="ru-RU"/>
              </w:rPr>
              <w:t xml:space="preserve">6. Поставка товару: до </w:t>
            </w:r>
            <w:r>
              <w:rPr>
                <w:rFonts w:ascii="Times New Roman" w:eastAsia="Arial" w:hAnsi="Times New Roman"/>
                <w:sz w:val="24"/>
                <w:szCs w:val="24"/>
                <w:lang w:eastAsia="ru-RU"/>
              </w:rPr>
              <w:t>28</w:t>
            </w:r>
            <w:r w:rsidRPr="00B83450">
              <w:rPr>
                <w:rFonts w:ascii="Times New Roman" w:eastAsia="Arial" w:hAnsi="Times New Roman"/>
                <w:sz w:val="24"/>
                <w:szCs w:val="24"/>
                <w:lang w:eastAsia="ru-RU"/>
              </w:rPr>
              <w:t>.</w:t>
            </w:r>
            <w:r>
              <w:rPr>
                <w:rFonts w:ascii="Times New Roman" w:eastAsia="Arial" w:hAnsi="Times New Roman"/>
                <w:sz w:val="24"/>
                <w:szCs w:val="24"/>
                <w:lang w:eastAsia="ru-RU"/>
              </w:rPr>
              <w:t>02</w:t>
            </w:r>
            <w:r w:rsidRPr="00B83450">
              <w:rPr>
                <w:rFonts w:ascii="Times New Roman" w:eastAsia="Arial" w:hAnsi="Times New Roman"/>
                <w:sz w:val="24"/>
                <w:szCs w:val="24"/>
                <w:lang w:eastAsia="ru-RU"/>
              </w:rPr>
              <w:t>.202</w:t>
            </w:r>
            <w:r>
              <w:rPr>
                <w:rFonts w:ascii="Times New Roman" w:eastAsia="Arial" w:hAnsi="Times New Roman"/>
                <w:sz w:val="24"/>
                <w:szCs w:val="24"/>
                <w:lang w:eastAsia="ru-RU"/>
              </w:rPr>
              <w:t>3</w:t>
            </w:r>
            <w:r w:rsidRPr="00B83450">
              <w:rPr>
                <w:rFonts w:ascii="Times New Roman" w:eastAsia="Arial" w:hAnsi="Times New Roman"/>
                <w:sz w:val="24"/>
                <w:szCs w:val="24"/>
                <w:lang w:eastAsia="ru-RU"/>
              </w:rPr>
              <w:t xml:space="preserve"> року. </w:t>
            </w:r>
          </w:p>
          <w:p w:rsidR="005765A9" w:rsidRPr="00B83450" w:rsidRDefault="005765A9" w:rsidP="005765A9">
            <w:pPr>
              <w:spacing w:after="0"/>
              <w:ind w:firstLine="284"/>
              <w:jc w:val="both"/>
              <w:rPr>
                <w:rFonts w:ascii="Times New Roman" w:eastAsia="Arial" w:hAnsi="Times New Roman"/>
                <w:sz w:val="24"/>
                <w:szCs w:val="24"/>
                <w:lang w:eastAsia="ru-RU"/>
              </w:rPr>
            </w:pPr>
            <w:r w:rsidRPr="00B83450">
              <w:rPr>
                <w:rFonts w:ascii="Times New Roman" w:eastAsia="Arial" w:hAnsi="Times New Roman"/>
                <w:sz w:val="24"/>
                <w:szCs w:val="24"/>
                <w:lang w:eastAsia="ru-RU"/>
              </w:rPr>
              <w:t>7. Ми гарантуємо зменшення цін на товар у випадку відповідного зменшення ринкових цін.</w:t>
            </w:r>
          </w:p>
        </w:tc>
      </w:tr>
    </w:tbl>
    <w:p w:rsidR="005765A9" w:rsidRPr="00B83450" w:rsidRDefault="005765A9" w:rsidP="005765A9">
      <w:pPr>
        <w:suppressAutoHyphens/>
        <w:spacing w:after="0" w:line="240" w:lineRule="auto"/>
        <w:ind w:firstLine="284"/>
        <w:jc w:val="both"/>
        <w:rPr>
          <w:rFonts w:ascii="Times New Roman" w:eastAsia="Arial" w:hAnsi="Times New Roman"/>
          <w:noProof/>
          <w:kern w:val="1"/>
          <w:sz w:val="24"/>
          <w:szCs w:val="24"/>
          <w:lang w:eastAsia="zh-CN"/>
        </w:rPr>
      </w:pPr>
      <w:r w:rsidRPr="00B83450">
        <w:rPr>
          <w:rFonts w:ascii="Times New Roman" w:eastAsia="Arial" w:hAnsi="Times New Roman"/>
          <w:noProof/>
          <w:kern w:val="1"/>
          <w:sz w:val="24"/>
          <w:szCs w:val="24"/>
          <w:lang w:eastAsia="zh-CN"/>
        </w:rPr>
        <w:lastRenderedPageBreak/>
        <w:t>Керівник організації – учасника процедури закупівлі або інша уповноважена посадова особ _________________ ________________</w:t>
      </w:r>
    </w:p>
    <w:p w:rsidR="005765A9" w:rsidRPr="00B83450" w:rsidRDefault="005765A9" w:rsidP="005765A9">
      <w:pPr>
        <w:suppressAutoHyphens/>
        <w:spacing w:after="0" w:line="240" w:lineRule="auto"/>
        <w:ind w:firstLine="284"/>
        <w:jc w:val="both"/>
        <w:rPr>
          <w:rFonts w:ascii="Times New Roman" w:eastAsia="Arial" w:hAnsi="Times New Roman"/>
          <w:noProof/>
          <w:kern w:val="1"/>
          <w:sz w:val="24"/>
          <w:szCs w:val="24"/>
          <w:lang w:eastAsia="zh-CN"/>
        </w:rPr>
      </w:pPr>
      <w:r w:rsidRPr="00B83450">
        <w:rPr>
          <w:rFonts w:ascii="Times New Roman" w:eastAsia="Arial" w:hAnsi="Times New Roman"/>
          <w:noProof/>
          <w:kern w:val="1"/>
          <w:sz w:val="24"/>
          <w:szCs w:val="24"/>
          <w:lang w:eastAsia="zh-CN"/>
        </w:rPr>
        <w:t xml:space="preserve"> (підпис) МП (за наявності) (ініціали та прізвище)</w:t>
      </w:r>
    </w:p>
    <w:p w:rsidR="008B0B04" w:rsidRDefault="008B0B04"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Default="001216A9" w:rsidP="005765A9">
      <w:pPr>
        <w:spacing w:after="0" w:line="240" w:lineRule="auto"/>
        <w:jc w:val="right"/>
        <w:rPr>
          <w:rFonts w:ascii="Times New Roman" w:hAnsi="Times New Roman"/>
          <w:b/>
          <w:color w:val="000000"/>
          <w:sz w:val="24"/>
          <w:szCs w:val="24"/>
          <w:lang w:eastAsia="ru-RU"/>
        </w:rPr>
      </w:pPr>
    </w:p>
    <w:p w:rsidR="001216A9" w:rsidRPr="009D305A" w:rsidRDefault="001216A9" w:rsidP="001216A9">
      <w:pPr>
        <w:jc w:val="right"/>
        <w:rPr>
          <w:rFonts w:ascii="Times New Roman" w:hAnsi="Times New Roman"/>
          <w:b/>
          <w:bCs/>
          <w:sz w:val="24"/>
          <w:szCs w:val="24"/>
        </w:rPr>
      </w:pPr>
      <w:r w:rsidRPr="009D305A">
        <w:rPr>
          <w:rFonts w:ascii="Times New Roman" w:hAnsi="Times New Roman"/>
          <w:b/>
          <w:bCs/>
          <w:sz w:val="24"/>
          <w:szCs w:val="24"/>
        </w:rPr>
        <w:lastRenderedPageBreak/>
        <w:t xml:space="preserve">Додаток № </w:t>
      </w:r>
      <w:r>
        <w:rPr>
          <w:rFonts w:ascii="Times New Roman" w:hAnsi="Times New Roman"/>
          <w:b/>
          <w:bCs/>
          <w:sz w:val="24"/>
          <w:szCs w:val="24"/>
        </w:rPr>
        <w:t>5</w:t>
      </w:r>
      <w:r w:rsidRPr="009D305A">
        <w:rPr>
          <w:rFonts w:ascii="Times New Roman" w:hAnsi="Times New Roman"/>
          <w:b/>
          <w:bCs/>
          <w:sz w:val="24"/>
          <w:szCs w:val="24"/>
        </w:rPr>
        <w:t xml:space="preserve"> до тендерної документації</w:t>
      </w:r>
    </w:p>
    <w:p w:rsidR="001216A9" w:rsidRPr="009D305A" w:rsidRDefault="001216A9" w:rsidP="001216A9">
      <w:pPr>
        <w:tabs>
          <w:tab w:val="left" w:pos="4287"/>
        </w:tabs>
        <w:spacing w:after="0" w:line="240" w:lineRule="auto"/>
        <w:jc w:val="center"/>
        <w:rPr>
          <w:rFonts w:ascii="Times New Roman" w:hAnsi="Times New Roman"/>
          <w:sz w:val="24"/>
          <w:szCs w:val="24"/>
        </w:rPr>
      </w:pPr>
      <w:r w:rsidRPr="009D305A">
        <w:rPr>
          <w:rFonts w:ascii="Times New Roman" w:hAnsi="Times New Roman"/>
          <w:sz w:val="24"/>
          <w:szCs w:val="24"/>
        </w:rPr>
        <w:t>ПРОЕКТ ДОГОВОРУ</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про закупівлю товарів за державні кошти</w:t>
      </w:r>
    </w:p>
    <w:p w:rsidR="001216A9" w:rsidRPr="009D305A" w:rsidRDefault="001216A9" w:rsidP="001216A9">
      <w:pPr>
        <w:spacing w:after="0" w:line="240" w:lineRule="auto"/>
        <w:rPr>
          <w:rFonts w:ascii="Times New Roman" w:hAnsi="Times New Roman"/>
          <w:sz w:val="24"/>
          <w:szCs w:val="24"/>
        </w:rPr>
      </w:pPr>
    </w:p>
    <w:p w:rsidR="001216A9" w:rsidRPr="009D305A" w:rsidRDefault="001216A9" w:rsidP="001216A9">
      <w:pPr>
        <w:spacing w:after="0" w:line="240" w:lineRule="auto"/>
        <w:rPr>
          <w:rFonts w:ascii="Times New Roman" w:hAnsi="Times New Roman"/>
          <w:sz w:val="24"/>
          <w:szCs w:val="24"/>
        </w:rPr>
      </w:pPr>
    </w:p>
    <w:p w:rsidR="001216A9" w:rsidRPr="009D305A" w:rsidRDefault="001216A9" w:rsidP="001216A9">
      <w:pPr>
        <w:shd w:val="clear" w:color="auto" w:fill="FFFFFF"/>
        <w:spacing w:after="0" w:line="240" w:lineRule="auto"/>
        <w:ind w:right="19"/>
        <w:jc w:val="both"/>
        <w:rPr>
          <w:rFonts w:ascii="Times New Roman" w:hAnsi="Times New Roman"/>
          <w:sz w:val="24"/>
          <w:szCs w:val="24"/>
        </w:rPr>
      </w:pPr>
      <w:r w:rsidRPr="009D305A">
        <w:rPr>
          <w:rFonts w:ascii="Times New Roman" w:hAnsi="Times New Roman"/>
          <w:sz w:val="24"/>
          <w:szCs w:val="24"/>
        </w:rPr>
        <w:t xml:space="preserve"> </w:t>
      </w:r>
      <w:r w:rsidR="00CB0716">
        <w:rPr>
          <w:rFonts w:ascii="Times New Roman" w:hAnsi="Times New Roman"/>
          <w:sz w:val="24"/>
          <w:szCs w:val="24"/>
        </w:rPr>
        <w:t xml:space="preserve">смт. Любашівка               </w:t>
      </w:r>
      <w:r w:rsidRPr="009D305A">
        <w:rPr>
          <w:rFonts w:ascii="Times New Roman" w:hAnsi="Times New Roman"/>
          <w:sz w:val="24"/>
          <w:szCs w:val="24"/>
        </w:rPr>
        <w:t xml:space="preserve">                                                            </w:t>
      </w:r>
      <w:r w:rsidR="00CB0716">
        <w:rPr>
          <w:rFonts w:ascii="Times New Roman" w:hAnsi="Times New Roman"/>
          <w:sz w:val="24"/>
          <w:szCs w:val="24"/>
        </w:rPr>
        <w:t xml:space="preserve">           </w:t>
      </w:r>
      <w:r w:rsidRPr="009D305A">
        <w:rPr>
          <w:rFonts w:ascii="Times New Roman" w:hAnsi="Times New Roman"/>
          <w:sz w:val="24"/>
          <w:szCs w:val="24"/>
        </w:rPr>
        <w:t xml:space="preserve"> « __» ___________202</w:t>
      </w:r>
      <w:r w:rsidR="00CB0716">
        <w:rPr>
          <w:rFonts w:ascii="Times New Roman" w:hAnsi="Times New Roman"/>
          <w:sz w:val="24"/>
          <w:szCs w:val="24"/>
        </w:rPr>
        <w:t>3</w:t>
      </w:r>
      <w:r w:rsidRPr="009D305A">
        <w:rPr>
          <w:rFonts w:ascii="Times New Roman" w:hAnsi="Times New Roman"/>
          <w:sz w:val="24"/>
          <w:szCs w:val="24"/>
        </w:rPr>
        <w:t>р.</w:t>
      </w:r>
    </w:p>
    <w:p w:rsidR="001216A9" w:rsidRPr="009D305A" w:rsidRDefault="001216A9" w:rsidP="001216A9">
      <w:pPr>
        <w:spacing w:after="0" w:line="240" w:lineRule="auto"/>
        <w:rPr>
          <w:rFonts w:ascii="Times New Roman" w:hAnsi="Times New Roman"/>
          <w:sz w:val="24"/>
          <w:szCs w:val="24"/>
        </w:rPr>
      </w:pPr>
    </w:p>
    <w:p w:rsidR="001216A9" w:rsidRPr="009D305A" w:rsidRDefault="00F93AA1" w:rsidP="001216A9">
      <w:pPr>
        <w:spacing w:after="0" w:line="240" w:lineRule="auto"/>
        <w:jc w:val="both"/>
        <w:rPr>
          <w:rFonts w:ascii="Times New Roman" w:hAnsi="Times New Roman"/>
          <w:sz w:val="24"/>
          <w:szCs w:val="24"/>
        </w:rPr>
      </w:pPr>
      <w:r w:rsidRPr="00F93AA1">
        <w:rPr>
          <w:rFonts w:ascii="Times New Roman" w:hAnsi="Times New Roman"/>
          <w:sz w:val="24"/>
          <w:szCs w:val="24"/>
          <w:lang w:eastAsia="uk-UA"/>
        </w:rPr>
        <w:t>Комунальне некомерційне підприємство «Любашівська багатопрофільна лікарня інтенсивного лікування» Любашівської селищної ради, надалі іменований  «Замовник», в особі генерального директора Фоміна Дмитра Анатолійовича, що діє на підставі Статуту затвердженого рішенням Любашівської селищної ради від 17.12.2020 року № 18 та Наказу № 16*3 від 31.03.2022 року</w:t>
      </w:r>
      <w:r w:rsidR="001216A9" w:rsidRPr="009D305A">
        <w:rPr>
          <w:rFonts w:ascii="Times New Roman" w:hAnsi="Times New Roman"/>
          <w:sz w:val="24"/>
          <w:szCs w:val="24"/>
        </w:rPr>
        <w:t xml:space="preserve"> (далі - Замовник), з однієї сторони, і ________________________________________________, в особі</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                                                               (зазначити назву учасника-переможця)</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 ________________________________________, що діє на підставі ________________________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(вказати уповноважену особу, посаду, П.І.Б.)                                 (вказати назву документу)   </w:t>
      </w:r>
    </w:p>
    <w:p w:rsidR="001216A9" w:rsidRPr="009D305A" w:rsidRDefault="001216A9" w:rsidP="001216A9">
      <w:pPr>
        <w:spacing w:after="0" w:line="240" w:lineRule="auto"/>
        <w:rPr>
          <w:rFonts w:ascii="Times New Roman" w:hAnsi="Times New Roman"/>
          <w:sz w:val="24"/>
          <w:szCs w:val="24"/>
          <w:u w:val="single"/>
        </w:rPr>
      </w:pPr>
      <w:r w:rsidRPr="009D305A">
        <w:rPr>
          <w:rFonts w:ascii="Times New Roman" w:hAnsi="Times New Roman"/>
          <w:sz w:val="24"/>
          <w:szCs w:val="24"/>
        </w:rPr>
        <w:t xml:space="preserve">(далі - Учасник),  з іншої сторони,  разом - Сторони,  уклали цей договір про таке  (далі - Договір): </w:t>
      </w:r>
    </w:p>
    <w:p w:rsidR="001216A9" w:rsidRPr="009D305A" w:rsidRDefault="001216A9" w:rsidP="001216A9">
      <w:pPr>
        <w:spacing w:after="0" w:line="240" w:lineRule="auto"/>
        <w:jc w:val="center"/>
        <w:rPr>
          <w:rFonts w:ascii="Times New Roman" w:hAnsi="Times New Roman"/>
          <w:sz w:val="24"/>
          <w:szCs w:val="24"/>
        </w:rPr>
      </w:pP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I. Предмет договору</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trike/>
          <w:sz w:val="24"/>
          <w:szCs w:val="24"/>
        </w:rPr>
      </w:pPr>
      <w:r w:rsidRPr="009D305A">
        <w:rPr>
          <w:rFonts w:ascii="Times New Roman" w:hAnsi="Times New Roman"/>
          <w:sz w:val="24"/>
          <w:szCs w:val="24"/>
        </w:rPr>
        <w:t xml:space="preserve">1.1. Найменування (номенклатура,  асортимент) товару </w:t>
      </w:r>
      <w:r w:rsidRPr="007E0A10">
        <w:rPr>
          <w:rFonts w:ascii="Times New Roman" w:hAnsi="Times New Roman"/>
          <w:b/>
          <w:sz w:val="24"/>
          <w:szCs w:val="24"/>
          <w:lang w:eastAsia="zh-CN"/>
        </w:rPr>
        <w:t xml:space="preserve">Код </w:t>
      </w:r>
      <w:r w:rsidRPr="007E0A10">
        <w:rPr>
          <w:rFonts w:ascii="Times New Roman" w:hAnsi="Times New Roman"/>
          <w:b/>
          <w:sz w:val="24"/>
          <w:szCs w:val="24"/>
        </w:rPr>
        <w:t>ДК</w:t>
      </w:r>
      <w:r w:rsidRPr="007E0A10">
        <w:rPr>
          <w:rFonts w:ascii="Times New Roman" w:hAnsi="Times New Roman"/>
          <w:sz w:val="24"/>
          <w:szCs w:val="24"/>
        </w:rPr>
        <w:t xml:space="preserve"> </w:t>
      </w:r>
      <w:r w:rsidRPr="007E0A10">
        <w:rPr>
          <w:rFonts w:ascii="Times New Roman" w:hAnsi="Times New Roman"/>
          <w:b/>
          <w:sz w:val="24"/>
          <w:szCs w:val="24"/>
        </w:rPr>
        <w:t xml:space="preserve">021:2015 - </w:t>
      </w:r>
      <w:r w:rsidRPr="00127421">
        <w:rPr>
          <w:rFonts w:ascii="Times New Roman" w:hAnsi="Times New Roman"/>
          <w:b/>
          <w:sz w:val="24"/>
          <w:szCs w:val="24"/>
        </w:rPr>
        <w:t>33160000-9 Устаткування для операційних блоків</w:t>
      </w:r>
      <w:r>
        <w:rPr>
          <w:rFonts w:ascii="Times New Roman" w:hAnsi="Times New Roman"/>
          <w:b/>
          <w:sz w:val="24"/>
          <w:szCs w:val="24"/>
        </w:rPr>
        <w:t xml:space="preserve"> </w:t>
      </w:r>
      <w:r w:rsidR="00CB0716">
        <w:rPr>
          <w:rFonts w:ascii="Times New Roman" w:hAnsi="Times New Roman"/>
          <w:b/>
          <w:sz w:val="24"/>
          <w:szCs w:val="24"/>
        </w:rPr>
        <w:t>(</w:t>
      </w:r>
      <w:r w:rsidR="00CB0716" w:rsidRPr="00CB0716">
        <w:rPr>
          <w:rFonts w:ascii="Times New Roman" w:hAnsi="Times New Roman"/>
          <w:b/>
          <w:sz w:val="24"/>
          <w:szCs w:val="24"/>
        </w:rPr>
        <w:t>Ендоскопічний монітор 4K, 32 дюймів (код НК: 36612 - Кольоровий монітор для відображення зображень)</w:t>
      </w:r>
      <w:r w:rsidRPr="009D305A">
        <w:rPr>
          <w:rFonts w:ascii="Times New Roman" w:hAnsi="Times New Roman"/>
          <w:b/>
          <w:sz w:val="24"/>
          <w:szCs w:val="24"/>
        </w:rPr>
        <w:t xml:space="preserve"> </w:t>
      </w:r>
      <w:r w:rsidRPr="009D305A">
        <w:rPr>
          <w:rFonts w:ascii="Times New Roman" w:hAnsi="Times New Roman"/>
          <w:sz w:val="24"/>
          <w:szCs w:val="24"/>
        </w:rPr>
        <w:t>(далі – Товар).</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Найменування (номенклатура, асортимент) Товару в документах, що супроводжують його постачання (рахунках-фактурах та накладних) повинні відповідати найменуванням (номенклатурі, асортименту) Товару українською мовою відповідно  до Специфікації   Договору.</w:t>
      </w:r>
    </w:p>
    <w:p w:rsidR="001216A9" w:rsidRPr="009D305A" w:rsidRDefault="001216A9" w:rsidP="001216A9">
      <w:pPr>
        <w:spacing w:after="0" w:line="240" w:lineRule="auto"/>
        <w:jc w:val="both"/>
        <w:rPr>
          <w:rFonts w:ascii="Times New Roman" w:hAnsi="Times New Roman"/>
          <w:sz w:val="24"/>
          <w:szCs w:val="24"/>
        </w:rPr>
      </w:pP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II. Якість товарів</w:t>
      </w:r>
    </w:p>
    <w:p w:rsidR="001216A9" w:rsidRDefault="001216A9" w:rsidP="001216A9">
      <w:pPr>
        <w:spacing w:after="0" w:line="240" w:lineRule="auto"/>
        <w:jc w:val="both"/>
        <w:rPr>
          <w:rFonts w:ascii="Times New Roman" w:hAnsi="Times New Roman"/>
          <w:sz w:val="24"/>
          <w:szCs w:val="24"/>
          <w:lang w:eastAsia="zh-CN"/>
        </w:rPr>
      </w:pPr>
      <w:r>
        <w:rPr>
          <w:rFonts w:ascii="Times New Roman" w:hAnsi="Times New Roman"/>
          <w:sz w:val="24"/>
          <w:szCs w:val="24"/>
        </w:rPr>
        <w:t>2.1.Постачальник повинен поставити  Замовнику товари, якість яких відповідає рівню, нормам і стандартам, законодавчо встановленим на території України, а також умовам нормативно-технічній документації. Товар є новим та раніше не використовувався, має гарантійний  термін (строк) експлуатації – не менше 24 місяців, не підлягає заборонам, обтяженням, правом вимоги третіх осіб.</w:t>
      </w:r>
    </w:p>
    <w:p w:rsidR="001216A9" w:rsidRDefault="001216A9" w:rsidP="001216A9">
      <w:pPr>
        <w:spacing w:after="0" w:line="240" w:lineRule="auto"/>
        <w:jc w:val="both"/>
        <w:rPr>
          <w:rFonts w:ascii="Times New Roman" w:hAnsi="Times New Roman"/>
          <w:sz w:val="24"/>
          <w:szCs w:val="24"/>
        </w:rPr>
      </w:pPr>
      <w:r>
        <w:rPr>
          <w:rFonts w:ascii="Times New Roman" w:hAnsi="Times New Roman"/>
          <w:sz w:val="24"/>
          <w:szCs w:val="24"/>
        </w:rPr>
        <w:t>2.2. Товар, що постачається повинен бути належним чином зареєстрований в Україні, відповідати технічним і якісним характеристикам, що підтверджується документами.</w:t>
      </w:r>
    </w:p>
    <w:p w:rsidR="001216A9" w:rsidRDefault="001216A9" w:rsidP="001216A9">
      <w:pPr>
        <w:spacing w:after="0" w:line="240" w:lineRule="auto"/>
        <w:jc w:val="both"/>
        <w:rPr>
          <w:rFonts w:ascii="Times New Roman" w:hAnsi="Times New Roman"/>
          <w:sz w:val="24"/>
          <w:szCs w:val="24"/>
        </w:rPr>
      </w:pPr>
      <w:r>
        <w:rPr>
          <w:rFonts w:ascii="Times New Roman" w:hAnsi="Times New Roman"/>
          <w:sz w:val="24"/>
          <w:szCs w:val="24"/>
        </w:rPr>
        <w:t>2.3.Якщо протягом гарантійного строку, товар виявиться дефектним або таким, що не відповідає умовам договору, Постачальник повинен замінити дефектний товар протягом п’яти робочих днів з моменту отримання вимоги від Замовника. Всі витрати, що пов’язані із заміною товару неналежної якості, несе Постачальник.</w:t>
      </w:r>
    </w:p>
    <w:p w:rsidR="001216A9" w:rsidRDefault="001216A9" w:rsidP="001216A9">
      <w:pPr>
        <w:spacing w:after="0" w:line="240" w:lineRule="auto"/>
        <w:jc w:val="both"/>
        <w:rPr>
          <w:rFonts w:ascii="Times New Roman" w:hAnsi="Times New Roman"/>
          <w:sz w:val="24"/>
          <w:szCs w:val="24"/>
        </w:rPr>
      </w:pPr>
      <w:r>
        <w:rPr>
          <w:rFonts w:ascii="Times New Roman" w:hAnsi="Times New Roman"/>
          <w:sz w:val="24"/>
          <w:szCs w:val="24"/>
        </w:rPr>
        <w:t xml:space="preserve"> 2.4. Пакування та маркування повинно бути у відповідності до стандартів – таким що забезпечує можливість завантаження, розвантаження, тримання та зберігання</w:t>
      </w:r>
    </w:p>
    <w:p w:rsidR="001216A9" w:rsidRDefault="001216A9" w:rsidP="001216A9">
      <w:pPr>
        <w:pStyle w:val="23"/>
        <w:shd w:val="clear" w:color="auto" w:fill="FFFFFF"/>
        <w:suppressAutoHyphens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2.5.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повідомлення від Замовника усунути всі недоліки або замінити неякісний Товар на Товар належної якості.</w:t>
      </w:r>
    </w:p>
    <w:p w:rsidR="001216A9" w:rsidRDefault="001216A9" w:rsidP="001216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2.6. У разі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1216A9" w:rsidRDefault="001216A9" w:rsidP="001216A9">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2.7. У разі, якщо Замовник відмовився від прийняття Товару, який не відповідає умовам даного Договору, Постачальник зобов’язаний розпорядитись Товаром у 10 – денний (десятиденний) строк з дати одержання повідомлення від Замовника про відмову від Товару.</w:t>
      </w:r>
    </w:p>
    <w:p w:rsidR="001216A9" w:rsidRPr="009D305A" w:rsidRDefault="001216A9" w:rsidP="001216A9">
      <w:pPr>
        <w:spacing w:after="0" w:line="240" w:lineRule="auto"/>
        <w:ind w:firstLine="284"/>
        <w:jc w:val="center"/>
        <w:rPr>
          <w:rFonts w:ascii="Times New Roman" w:hAnsi="Times New Roman"/>
          <w:sz w:val="24"/>
          <w:szCs w:val="24"/>
        </w:rPr>
      </w:pPr>
      <w:r w:rsidRPr="009D305A">
        <w:rPr>
          <w:rFonts w:ascii="Times New Roman" w:hAnsi="Times New Roman"/>
          <w:sz w:val="24"/>
          <w:szCs w:val="24"/>
        </w:rPr>
        <w:lastRenderedPageBreak/>
        <w:t>III. Ціна договору</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3.1. Ціна цього Договору становить _____________________ грн. (</w:t>
      </w:r>
      <w:r w:rsidRPr="009D305A">
        <w:rPr>
          <w:rFonts w:ascii="Times New Roman" w:hAnsi="Times New Roman"/>
          <w:i/>
          <w:sz w:val="24"/>
          <w:szCs w:val="24"/>
        </w:rPr>
        <w:t>вказати цифрами та словами</w:t>
      </w:r>
      <w:r w:rsidRPr="009D305A">
        <w:rPr>
          <w:rFonts w:ascii="Times New Roman" w:hAnsi="Times New Roman"/>
          <w:sz w:val="24"/>
          <w:szCs w:val="24"/>
        </w:rPr>
        <w:t>) , у т.ч. ПДВ _______ (</w:t>
      </w:r>
      <w:r w:rsidRPr="009D305A">
        <w:rPr>
          <w:rFonts w:ascii="Times New Roman" w:hAnsi="Times New Roman"/>
          <w:i/>
          <w:sz w:val="24"/>
          <w:szCs w:val="24"/>
        </w:rPr>
        <w:t>ціна Договору визначається з урахуванням розділу V «Податок на додану вартість»  Податкового кодексу України</w:t>
      </w:r>
      <w:r w:rsidRPr="009D305A">
        <w:rPr>
          <w:rFonts w:ascii="Times New Roman" w:hAnsi="Times New Roman"/>
          <w:sz w:val="24"/>
          <w:szCs w:val="24"/>
        </w:rPr>
        <w:t>).</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3.2. Ціна цього Договору може бути зменшена за взаємною згодою Сторін або у зв’язку із зменшення обсягів  закупівлі,   зокрема   з   урахуванням фактичного обсягу фінансування видатків Замовника, а також  інших суттєвих обставин, які впливають на обсяг і ціну закупівлі.</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4"/>
          <w:sz w:val="24"/>
          <w:szCs w:val="24"/>
        </w:rPr>
      </w:pPr>
      <w:r w:rsidRPr="009D305A">
        <w:rPr>
          <w:rFonts w:ascii="Times New Roman" w:hAnsi="Times New Roman"/>
          <w:sz w:val="24"/>
          <w:szCs w:val="24"/>
        </w:rPr>
        <w:t xml:space="preserve">3.3. </w:t>
      </w:r>
      <w:bookmarkStart w:id="3" w:name="42"/>
      <w:bookmarkEnd w:id="3"/>
      <w:r w:rsidRPr="009D305A">
        <w:rPr>
          <w:rFonts w:ascii="Times New Roman" w:hAnsi="Times New Roman"/>
          <w:sz w:val="24"/>
          <w:szCs w:val="24"/>
        </w:rPr>
        <w:t xml:space="preserve">Валютою Договору є гривня України. </w:t>
      </w:r>
    </w:p>
    <w:p w:rsidR="001216A9" w:rsidRPr="009D305A" w:rsidRDefault="001216A9" w:rsidP="001216A9">
      <w:pPr>
        <w:tabs>
          <w:tab w:val="left" w:pos="720"/>
        </w:tabs>
        <w:spacing w:after="0" w:line="240" w:lineRule="auto"/>
        <w:jc w:val="both"/>
        <w:rPr>
          <w:rFonts w:ascii="Times New Roman" w:hAnsi="Times New Roman"/>
          <w:b/>
          <w:sz w:val="24"/>
          <w:szCs w:val="24"/>
        </w:rPr>
      </w:pPr>
      <w:r w:rsidRPr="009D305A">
        <w:rPr>
          <w:rFonts w:ascii="Times New Roman" w:hAnsi="Times New Roman"/>
          <w:spacing w:val="-4"/>
          <w:sz w:val="24"/>
          <w:szCs w:val="24"/>
        </w:rPr>
        <w:t xml:space="preserve">3.4. </w:t>
      </w:r>
      <w:r w:rsidRPr="009D305A">
        <w:rPr>
          <w:rFonts w:ascii="Times New Roman" w:hAnsi="Times New Roman"/>
          <w:sz w:val="24"/>
          <w:szCs w:val="24"/>
        </w:rPr>
        <w:t>Ціна цього Договору включає вартість пакування товарів, їх завантаження, доставки і розвантаження.</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IV. Порядок здійснення оплати</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4.1. Розрахунки проводяться шляхом: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оплати Замовником після  пред'явлення  Учасником  рахунка та накладної  на оплату  товару  за фактом постачання на умовах відстрочки платежу до 15 банківських днів, після отримання товарів, розпорядник коштів приймає рішення про їх оплату та подає доручення на здійснення платежу. У разі затримки фінансування розрахунок за поставлений товар здійснюється на протязі 3 банківських днів з дати отримання </w:t>
      </w:r>
      <w:r w:rsidRPr="009D305A">
        <w:rPr>
          <w:rFonts w:ascii="Times New Roman" w:hAnsi="Times New Roman"/>
          <w:bCs/>
          <w:iCs/>
          <w:sz w:val="24"/>
          <w:szCs w:val="24"/>
        </w:rPr>
        <w:t xml:space="preserve">Покупцем </w:t>
      </w:r>
      <w:r w:rsidRPr="009D305A">
        <w:rPr>
          <w:rFonts w:ascii="Times New Roman" w:hAnsi="Times New Roman"/>
          <w:sz w:val="24"/>
          <w:szCs w:val="24"/>
        </w:rPr>
        <w:t>фінансування закупівлі на свій реєстраційний рахунок.</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4.2. До рахунка додається: накладна.</w:t>
      </w:r>
    </w:p>
    <w:p w:rsidR="001216A9" w:rsidRPr="009D305A" w:rsidRDefault="001216A9" w:rsidP="001216A9">
      <w:pPr>
        <w:suppressAutoHyphens/>
        <w:spacing w:after="0" w:line="240" w:lineRule="auto"/>
        <w:jc w:val="both"/>
        <w:rPr>
          <w:rFonts w:ascii="Times New Roman" w:hAnsi="Times New Roman"/>
          <w:sz w:val="24"/>
          <w:szCs w:val="24"/>
        </w:rPr>
      </w:pPr>
      <w:r w:rsidRPr="009D305A">
        <w:rPr>
          <w:rFonts w:ascii="Times New Roman" w:hAnsi="Times New Roman"/>
          <w:sz w:val="24"/>
          <w:szCs w:val="24"/>
        </w:rPr>
        <w:t>4.3.Учасник постачає Замовникові товар, а Замовник сплачує за поставлений товар за цінами та у термін, які зазначені у Договорі. Учасник поставляє товар Замовнику на умовах, зазначених в Договорі. Обсяг поставки товару може коригуватися в залежності від актуальних  потреб Замовника та обсягу на фінансування даної закупівлі.</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V. Поставка товарів</w:t>
      </w:r>
    </w:p>
    <w:p w:rsidR="001216A9" w:rsidRPr="009D305A" w:rsidRDefault="001216A9" w:rsidP="001216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D305A">
        <w:rPr>
          <w:rFonts w:ascii="Times New Roman" w:hAnsi="Times New Roman"/>
          <w:sz w:val="24"/>
          <w:szCs w:val="24"/>
        </w:rPr>
        <w:t>5.1.    Поставка товару  повинна здійснюватися у строк протягом 5(п’яти) календарних дней з моменту отримання заявки від Замовника. Поставка товару повинна здійснюватися транспортом Постачальника і за рахунок постачальника</w:t>
      </w:r>
      <w:r w:rsidRPr="009D305A">
        <w:rPr>
          <w:rFonts w:ascii="Times New Roman" w:hAnsi="Times New Roman"/>
          <w:spacing w:val="2"/>
          <w:sz w:val="24"/>
          <w:szCs w:val="24"/>
        </w:rPr>
        <w:t xml:space="preserve">. </w:t>
      </w:r>
      <w:r w:rsidRPr="009D305A">
        <w:rPr>
          <w:rFonts w:ascii="Times New Roman" w:hAnsi="Times New Roman"/>
          <w:sz w:val="24"/>
          <w:szCs w:val="24"/>
        </w:rPr>
        <w:t xml:space="preserve">Завантаження і розвантаження, супровід товару здійснюється силами, засобами та за рахунок Постачальника. Постачальник передає у власність Замовника товар на умовах DDP-Україна (Інкотермс-2010). </w:t>
      </w:r>
    </w:p>
    <w:p w:rsidR="001216A9" w:rsidRPr="009D305A" w:rsidRDefault="001216A9" w:rsidP="001216A9">
      <w:pPr>
        <w:spacing w:after="0" w:line="240" w:lineRule="auto"/>
        <w:jc w:val="both"/>
        <w:textAlignment w:val="top"/>
        <w:rPr>
          <w:rFonts w:ascii="Times New Roman" w:hAnsi="Times New Roman"/>
          <w:sz w:val="24"/>
          <w:szCs w:val="24"/>
        </w:rPr>
      </w:pPr>
      <w:r w:rsidRPr="009D305A">
        <w:rPr>
          <w:rFonts w:ascii="Times New Roman" w:hAnsi="Times New Roman"/>
          <w:sz w:val="24"/>
          <w:szCs w:val="24"/>
        </w:rPr>
        <w:t xml:space="preserve">5.2. Місце  поставки  (передачі) товарів склад за адресою замовника. </w:t>
      </w:r>
    </w:p>
    <w:p w:rsidR="001216A9" w:rsidRPr="009D305A" w:rsidRDefault="001216A9" w:rsidP="001216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D305A">
        <w:rPr>
          <w:rFonts w:ascii="Times New Roman" w:hAnsi="Times New Roman"/>
          <w:sz w:val="24"/>
          <w:szCs w:val="24"/>
        </w:rPr>
        <w:t xml:space="preserve">5.3. Приймання та передача Товару оформлюється видатковою накладною, яка підписується матеріально-відповідальними особами Постачальника та Замовника. </w:t>
      </w:r>
    </w:p>
    <w:p w:rsidR="001216A9" w:rsidRPr="009D305A" w:rsidRDefault="001216A9" w:rsidP="001216A9">
      <w:pPr>
        <w:widowControl w:val="0"/>
        <w:spacing w:after="0" w:line="240" w:lineRule="auto"/>
        <w:jc w:val="both"/>
        <w:rPr>
          <w:rFonts w:ascii="Times New Roman" w:hAnsi="Times New Roman"/>
          <w:sz w:val="24"/>
          <w:szCs w:val="24"/>
        </w:rPr>
      </w:pPr>
      <w:r w:rsidRPr="009D305A">
        <w:rPr>
          <w:rFonts w:ascii="Times New Roman" w:hAnsi="Times New Roman"/>
          <w:sz w:val="24"/>
          <w:szCs w:val="24"/>
        </w:rPr>
        <w:t>5.4. Перевірка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w:t>
      </w:r>
      <w:r>
        <w:rPr>
          <w:rFonts w:ascii="Times New Roman" w:hAnsi="Times New Roman"/>
          <w:sz w:val="24"/>
          <w:szCs w:val="24"/>
        </w:rPr>
        <w:t>.</w:t>
      </w:r>
      <w:r w:rsidRPr="009D305A">
        <w:rPr>
          <w:rFonts w:ascii="Times New Roman" w:hAnsi="Times New Roman"/>
          <w:sz w:val="24"/>
          <w:szCs w:val="24"/>
        </w:rPr>
        <w:t xml:space="preserve"> Претензії пред'являються не пізніше </w:t>
      </w:r>
      <w:r>
        <w:rPr>
          <w:rFonts w:ascii="Times New Roman" w:hAnsi="Times New Roman"/>
          <w:sz w:val="24"/>
          <w:szCs w:val="24"/>
        </w:rPr>
        <w:t>3</w:t>
      </w:r>
      <w:r w:rsidRPr="009D305A">
        <w:rPr>
          <w:rFonts w:ascii="Times New Roman" w:hAnsi="Times New Roman"/>
          <w:sz w:val="24"/>
          <w:szCs w:val="24"/>
        </w:rPr>
        <w:t xml:space="preserve"> д</w:t>
      </w:r>
      <w:r>
        <w:rPr>
          <w:rFonts w:ascii="Times New Roman" w:hAnsi="Times New Roman"/>
          <w:sz w:val="24"/>
          <w:szCs w:val="24"/>
        </w:rPr>
        <w:t>іб</w:t>
      </w:r>
      <w:r w:rsidRPr="009D305A">
        <w:rPr>
          <w:rFonts w:ascii="Times New Roman" w:hAnsi="Times New Roman"/>
          <w:sz w:val="24"/>
          <w:szCs w:val="24"/>
        </w:rPr>
        <w:t xml:space="preserve"> з моменту доставки товару. Претензії щодо якості товару можуть бути пред’явлені протягом 20 днів з моменту поставки товару. </w:t>
      </w:r>
    </w:p>
    <w:p w:rsidR="001216A9" w:rsidRPr="009D305A" w:rsidRDefault="001216A9" w:rsidP="001216A9">
      <w:pPr>
        <w:widowControl w:val="0"/>
        <w:autoSpaceDE w:val="0"/>
        <w:autoSpaceDN w:val="0"/>
        <w:adjustRightInd w:val="0"/>
        <w:spacing w:after="0" w:line="240" w:lineRule="auto"/>
        <w:jc w:val="both"/>
        <w:rPr>
          <w:rFonts w:ascii="Times New Roman" w:hAnsi="Times New Roman"/>
          <w:sz w:val="24"/>
          <w:szCs w:val="24"/>
        </w:rPr>
      </w:pPr>
      <w:r w:rsidRPr="009D305A">
        <w:rPr>
          <w:rFonts w:ascii="Times New Roman" w:hAnsi="Times New Roman"/>
          <w:sz w:val="24"/>
          <w:szCs w:val="24"/>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1216A9" w:rsidRPr="009D305A" w:rsidRDefault="001216A9" w:rsidP="001216A9">
      <w:pPr>
        <w:widowControl w:val="0"/>
        <w:spacing w:after="0" w:line="240" w:lineRule="auto"/>
        <w:jc w:val="both"/>
        <w:rPr>
          <w:rFonts w:ascii="Times New Roman" w:hAnsi="Times New Roman"/>
          <w:sz w:val="24"/>
          <w:szCs w:val="24"/>
        </w:rPr>
      </w:pPr>
      <w:r w:rsidRPr="009D305A">
        <w:rPr>
          <w:rFonts w:ascii="Times New Roman" w:hAnsi="Times New Roman"/>
          <w:sz w:val="24"/>
          <w:szCs w:val="24"/>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1216A9" w:rsidRPr="009D305A" w:rsidRDefault="001216A9" w:rsidP="001216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D305A">
        <w:rPr>
          <w:rFonts w:ascii="Times New Roman" w:hAnsi="Times New Roman"/>
          <w:sz w:val="24"/>
          <w:szCs w:val="24"/>
        </w:rPr>
        <w:t>5.5.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Замовника</w:t>
      </w:r>
      <w:bookmarkStart w:id="4" w:name="61"/>
      <w:bookmarkEnd w:id="4"/>
      <w:r w:rsidRPr="009D305A">
        <w:rPr>
          <w:rFonts w:ascii="Times New Roman" w:hAnsi="Times New Roman"/>
          <w:sz w:val="24"/>
          <w:szCs w:val="24"/>
        </w:rPr>
        <w:t>.</w:t>
      </w:r>
    </w:p>
    <w:p w:rsidR="001216A9" w:rsidRPr="009D305A" w:rsidRDefault="001216A9" w:rsidP="001216A9">
      <w:pPr>
        <w:widowControl w:val="0"/>
        <w:spacing w:after="0" w:line="240" w:lineRule="auto"/>
        <w:jc w:val="both"/>
        <w:rPr>
          <w:rFonts w:ascii="Times New Roman" w:hAnsi="Times New Roman"/>
          <w:sz w:val="24"/>
          <w:szCs w:val="24"/>
        </w:rPr>
      </w:pPr>
      <w:r w:rsidRPr="009D305A">
        <w:rPr>
          <w:rFonts w:ascii="Times New Roman" w:hAnsi="Times New Roman"/>
          <w:sz w:val="24"/>
          <w:szCs w:val="24"/>
        </w:rPr>
        <w:t>5.6. Перехід права власності на товар відбувається в момент оформлення накладної і підтверджується підписом про одержання товару.</w:t>
      </w:r>
    </w:p>
    <w:p w:rsidR="001216A9" w:rsidRPr="009D305A" w:rsidRDefault="001216A9" w:rsidP="001216A9">
      <w:pPr>
        <w:widowControl w:val="0"/>
        <w:spacing w:after="0" w:line="240" w:lineRule="auto"/>
        <w:jc w:val="both"/>
        <w:rPr>
          <w:rFonts w:ascii="Times New Roman" w:hAnsi="Times New Roman"/>
          <w:sz w:val="24"/>
          <w:szCs w:val="24"/>
        </w:rPr>
      </w:pPr>
      <w:r w:rsidRPr="009D305A">
        <w:rPr>
          <w:rFonts w:ascii="Times New Roman" w:hAnsi="Times New Roman"/>
          <w:sz w:val="24"/>
          <w:szCs w:val="24"/>
        </w:rPr>
        <w:t>5.7. Замовник зобов'язаний прийняти товар у кількості, якості і комплектності і лише в порядку, встановленому даним Договором і діючим законодавством України.</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VI. Права та обов'язки сторін</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lastRenderedPageBreak/>
        <w:t>6.1. Замовник зобов'язаний:</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6.1.1. Своєчасно та в повному обсязі сплачувати за поставлені товари;</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6.1.2. Приймати поставлений товар згідно рахунків-фактур та накладних;</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6.1.3. Інші обов'язки не передбачені.</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6.2. Замовник має право:</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трьох робочих днів;</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6.2.2. Контролювати поставку  товару  у строки, встановлені цим Договором;</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6.2.4.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6.2.5. Інші права: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повідомивши про це Учасника у строк трьох робочих днів.</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6.3. Учасник зобов'язаний:</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6.3.1. Забезпечити  поставку товару у строки, встановлені цим Договором;</w:t>
      </w:r>
    </w:p>
    <w:p w:rsidR="001216A9" w:rsidRPr="009D305A" w:rsidRDefault="001216A9" w:rsidP="001216A9">
      <w:pPr>
        <w:spacing w:after="0" w:line="240" w:lineRule="auto"/>
        <w:rPr>
          <w:rFonts w:ascii="Times New Roman" w:hAnsi="Times New Roman"/>
          <w:sz w:val="24"/>
          <w:szCs w:val="24"/>
        </w:rPr>
      </w:pPr>
      <w:r w:rsidRPr="009D305A">
        <w:rPr>
          <w:rFonts w:ascii="Times New Roman" w:hAnsi="Times New Roman"/>
          <w:sz w:val="24"/>
          <w:szCs w:val="24"/>
        </w:rPr>
        <w:t>6.3.2. Забезпечити  поставку товару,  якість  якого відповідає  умовам,  установленим розділом II цього Договору;</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6.3.3. Інші обов'язки не передбачені.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6.4. Учасник має право:</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6.4.1. Своєчасно та в  повному  обсязі  отримувати  плату  за поставлений товар;</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6.4.2. На дострокову поставку товару за письмовим погодженням Замовника;</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три робочих дні;</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6.4.4. Інші права не передбачені. </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VII. Відповідальність сторін</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D305A">
        <w:rPr>
          <w:rFonts w:ascii="Times New Roman" w:hAnsi="Times New Roman"/>
          <w:sz w:val="24"/>
          <w:szCs w:val="24"/>
        </w:rPr>
        <w:t>7.2. У   разі   невиконання   або   несвоєчасного   виконання зобов'язань при надані послуг   Постачальник сплачує Замовнику штрафні санкції (пеня),  у розмірі подвійної облікової ставки НБУ від суми  ненаданих послуг  за кожен день затримки.</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D305A">
        <w:rPr>
          <w:rFonts w:ascii="Times New Roman" w:hAnsi="Times New Roman"/>
          <w:sz w:val="24"/>
          <w:szCs w:val="24"/>
        </w:rPr>
        <w:t>7.3. Види порушень та санкції за них, установлені Договором:</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D305A">
        <w:rPr>
          <w:rFonts w:ascii="Times New Roman" w:hAnsi="Times New Roman"/>
          <w:sz w:val="24"/>
          <w:szCs w:val="24"/>
        </w:rPr>
        <w:t xml:space="preserve">- за порушення  умов  зобов'язання  щодо якості послуг  стягується штраф у розмірі двадцяти </w:t>
      </w:r>
      <w:r w:rsidRPr="009D305A">
        <w:rPr>
          <w:rFonts w:ascii="Times New Roman" w:hAnsi="Times New Roman"/>
          <w:sz w:val="24"/>
          <w:szCs w:val="24"/>
        </w:rPr>
        <w:br/>
        <w:t xml:space="preserve">відсотків вартості неякісних послуг; </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5" w:name="1527"/>
      <w:bookmarkEnd w:id="5"/>
      <w:r w:rsidRPr="009D305A">
        <w:rPr>
          <w:rFonts w:ascii="Times New Roman" w:hAnsi="Times New Roman"/>
          <w:sz w:val="24"/>
          <w:szCs w:val="24"/>
        </w:rPr>
        <w:t xml:space="preserve">-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1216A9" w:rsidRPr="009D305A" w:rsidRDefault="001216A9" w:rsidP="001216A9">
      <w:pPr>
        <w:spacing w:after="0" w:line="240" w:lineRule="auto"/>
        <w:rPr>
          <w:rFonts w:ascii="Times New Roman" w:hAnsi="Times New Roman"/>
          <w:sz w:val="24"/>
          <w:szCs w:val="24"/>
        </w:rPr>
      </w:pPr>
      <w:r w:rsidRPr="009D305A">
        <w:rPr>
          <w:rFonts w:ascii="Times New Roman" w:hAnsi="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VIII. Обставини непереборної сили</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1216A9" w:rsidRPr="009D305A" w:rsidRDefault="001216A9" w:rsidP="001216A9">
      <w:pPr>
        <w:spacing w:after="0" w:line="240" w:lineRule="auto"/>
        <w:jc w:val="both"/>
        <w:rPr>
          <w:rFonts w:ascii="Times New Roman" w:hAnsi="Times New Roman"/>
          <w:strike/>
          <w:sz w:val="24"/>
          <w:szCs w:val="24"/>
        </w:rPr>
      </w:pPr>
      <w:r w:rsidRPr="009D305A">
        <w:rPr>
          <w:rFonts w:ascii="Times New Roman" w:hAnsi="Times New Roman"/>
          <w:sz w:val="24"/>
          <w:szCs w:val="24"/>
        </w:rPr>
        <w:lastRenderedPageBreak/>
        <w:t xml:space="preserve">8.4. У  разі  коли  строк  дії  обставин  непереборної   сили  продовжується більше ніж сім днів, кожна із Сторін в установленому порядку має право розірвати цей Договір. </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IX. Вирішення спорів</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9.2. У разі недосягнення Сторонами згоди спори  (розбіжності) вирішуються у судовому порядку в господарському суді Миколаївської області. </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X. Строк дії договору</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D305A">
        <w:rPr>
          <w:rFonts w:ascii="Times New Roman" w:hAnsi="Times New Roman"/>
          <w:sz w:val="24"/>
          <w:szCs w:val="24"/>
        </w:rPr>
        <w:t>10.1. Цей Договір набирає чинності з дня його підписання і діє до 31.12.202</w:t>
      </w:r>
      <w:r w:rsidR="00CB0716">
        <w:rPr>
          <w:rFonts w:ascii="Times New Roman" w:hAnsi="Times New Roman"/>
          <w:sz w:val="24"/>
          <w:szCs w:val="24"/>
        </w:rPr>
        <w:t>3</w:t>
      </w:r>
      <w:r w:rsidRPr="009D305A">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10.2. Цей Договір вступає в силу з моменту його підписання Сторонами.</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10.3. Дія Договору припиняється:</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- 31.12.202</w:t>
      </w:r>
      <w:r w:rsidR="00CB0716">
        <w:rPr>
          <w:rFonts w:ascii="Times New Roman" w:hAnsi="Times New Roman"/>
          <w:sz w:val="24"/>
          <w:szCs w:val="24"/>
        </w:rPr>
        <w:t>3</w:t>
      </w:r>
      <w:r w:rsidRPr="009D305A">
        <w:rPr>
          <w:rFonts w:ascii="Times New Roman" w:hAnsi="Times New Roman"/>
          <w:sz w:val="24"/>
          <w:szCs w:val="24"/>
        </w:rPr>
        <w:t xml:space="preserve"> р. у разі виконання сторонами взятих зобов’язань у повному обсязі;</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достроково за згодою Сторін;</w:t>
      </w:r>
    </w:p>
    <w:p w:rsidR="001216A9" w:rsidRPr="009D305A" w:rsidRDefault="001216A9" w:rsidP="001216A9">
      <w:pPr>
        <w:spacing w:after="0" w:line="240" w:lineRule="auto"/>
        <w:jc w:val="both"/>
        <w:rPr>
          <w:rFonts w:ascii="Times New Roman" w:hAnsi="Times New Roman"/>
          <w:b/>
          <w:sz w:val="24"/>
          <w:szCs w:val="24"/>
        </w:rPr>
      </w:pPr>
      <w:r w:rsidRPr="009D305A">
        <w:rPr>
          <w:rFonts w:ascii="Times New Roman" w:hAnsi="Times New Roman"/>
          <w:sz w:val="24"/>
          <w:szCs w:val="24"/>
        </w:rPr>
        <w:t xml:space="preserve">- з інших підстав, передбачених чинним законодавством України.    </w:t>
      </w: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XI. Інші умови</w:t>
      </w:r>
    </w:p>
    <w:p w:rsidR="001216A9" w:rsidRPr="009D305A" w:rsidRDefault="001216A9" w:rsidP="001216A9">
      <w:pPr>
        <w:spacing w:after="0" w:line="240" w:lineRule="auto"/>
        <w:contextualSpacing/>
        <w:jc w:val="both"/>
        <w:rPr>
          <w:rFonts w:ascii="Times New Roman" w:hAnsi="Times New Roman"/>
          <w:sz w:val="24"/>
          <w:szCs w:val="24"/>
          <w:lang w:eastAsia="uk-UA"/>
        </w:rPr>
      </w:pPr>
      <w:r w:rsidRPr="009D305A">
        <w:rPr>
          <w:rFonts w:ascii="Times New Roman" w:hAnsi="Times New Roman"/>
          <w:sz w:val="24"/>
          <w:szCs w:val="24"/>
        </w:rPr>
        <w:t xml:space="preserve">11.1. </w:t>
      </w:r>
      <w:r w:rsidRPr="009D305A">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1216A9" w:rsidRPr="009D305A" w:rsidRDefault="001216A9" w:rsidP="001216A9">
      <w:pPr>
        <w:spacing w:after="0" w:line="240" w:lineRule="auto"/>
        <w:contextualSpacing/>
        <w:jc w:val="both"/>
        <w:rPr>
          <w:rFonts w:ascii="Times New Roman" w:hAnsi="Times New Roman"/>
          <w:sz w:val="24"/>
          <w:szCs w:val="24"/>
          <w:lang w:eastAsia="uk-UA"/>
        </w:rPr>
      </w:pPr>
      <w:r w:rsidRPr="009D305A">
        <w:rPr>
          <w:rFonts w:ascii="Times New Roman" w:hAnsi="Times New Roman"/>
          <w:sz w:val="24"/>
          <w:szCs w:val="24"/>
          <w:lang w:eastAsia="uk-UA"/>
        </w:rPr>
        <w:t xml:space="preserve">          І</w:t>
      </w:r>
      <w:r w:rsidRPr="009D305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1) зменшення обсягів закупівлі, зокрема з урахуванням фактичного обсягу видатків замовника;</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9D305A">
        <w:rPr>
          <w:rFonts w:ascii="Times New Roman" w:hAnsi="Times New Roman"/>
          <w:sz w:val="24"/>
          <w:szCs w:val="24"/>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16A9" w:rsidRPr="009D305A" w:rsidRDefault="001216A9" w:rsidP="001216A9">
      <w:pPr>
        <w:pStyle w:val="a9"/>
        <w:jc w:val="both"/>
        <w:rPr>
          <w:rFonts w:ascii="Times New Roman" w:hAnsi="Times New Roman"/>
          <w:sz w:val="24"/>
          <w:szCs w:val="24"/>
        </w:rPr>
      </w:pPr>
      <w:r w:rsidRPr="009D305A">
        <w:rPr>
          <w:rFonts w:ascii="Times New Roman" w:hAnsi="Times New Roman"/>
          <w:sz w:val="24"/>
          <w:szCs w:val="24"/>
        </w:rPr>
        <w:t>8) зміни умов у зв’язку із застосуванням положень частини шостої статті 41 Закону.</w:t>
      </w:r>
    </w:p>
    <w:p w:rsidR="001216A9" w:rsidRPr="009D305A" w:rsidRDefault="001216A9" w:rsidP="001216A9">
      <w:pPr>
        <w:pStyle w:val="rvps2"/>
        <w:shd w:val="clear" w:color="auto" w:fill="FFFFFF"/>
        <w:spacing w:before="0" w:beforeAutospacing="0" w:after="0" w:afterAutospacing="0"/>
        <w:jc w:val="both"/>
        <w:textAlignment w:val="baseline"/>
        <w:rPr>
          <w:lang w:val="uk-UA"/>
        </w:rPr>
      </w:pPr>
      <w:r w:rsidRPr="009D305A">
        <w:rPr>
          <w:lang w:val="uk-UA"/>
        </w:rPr>
        <w:t>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(довідка з Торгово-промислової палати або органів статистики, тощо)</w:t>
      </w:r>
    </w:p>
    <w:p w:rsidR="001216A9" w:rsidRPr="009D305A" w:rsidRDefault="001216A9" w:rsidP="0012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D305A">
        <w:rPr>
          <w:rFonts w:ascii="Times New Roman" w:hAnsi="Times New Roman"/>
          <w:sz w:val="24"/>
          <w:szCs w:val="24"/>
          <w:lang w:eastAsia="uk-UA"/>
        </w:rPr>
        <w:t xml:space="preserve">11.2. </w:t>
      </w:r>
      <w:r w:rsidRPr="009D305A">
        <w:rPr>
          <w:rFonts w:ascii="Times New Roman" w:hAnsi="Times New Roman"/>
          <w:sz w:val="24"/>
          <w:szCs w:val="24"/>
        </w:rPr>
        <w:t>Відповідно до положень частини шостої статті 36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216A9" w:rsidRPr="009D305A" w:rsidRDefault="001216A9" w:rsidP="001216A9">
      <w:pPr>
        <w:spacing w:after="0" w:line="240" w:lineRule="auto"/>
        <w:contextualSpacing/>
        <w:jc w:val="both"/>
        <w:rPr>
          <w:rFonts w:ascii="Times New Roman" w:hAnsi="Times New Roman"/>
          <w:bCs/>
          <w:sz w:val="24"/>
          <w:szCs w:val="24"/>
        </w:rPr>
      </w:pPr>
      <w:r w:rsidRPr="009D305A">
        <w:rPr>
          <w:rFonts w:ascii="Times New Roman" w:hAnsi="Times New Roman"/>
          <w:bCs/>
          <w:sz w:val="24"/>
          <w:szCs w:val="24"/>
        </w:rPr>
        <w:t>11.3. Жодна зі Сторін не має права передати свої права за даним Договором третій Стороні без письмової згоди іншої Сторони.</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1216A9" w:rsidRPr="009D305A" w:rsidRDefault="001216A9" w:rsidP="001216A9">
      <w:pPr>
        <w:tabs>
          <w:tab w:val="left" w:pos="720"/>
        </w:tabs>
        <w:spacing w:after="0" w:line="240" w:lineRule="auto"/>
        <w:jc w:val="both"/>
        <w:rPr>
          <w:rFonts w:ascii="Times New Roman" w:hAnsi="Times New Roman"/>
          <w:sz w:val="24"/>
          <w:szCs w:val="24"/>
        </w:rPr>
      </w:pPr>
      <w:r w:rsidRPr="009D305A">
        <w:rPr>
          <w:rFonts w:ascii="Times New Roman" w:hAnsi="Times New Roman"/>
          <w:sz w:val="24"/>
          <w:szCs w:val="24"/>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1216A9" w:rsidRPr="009D305A" w:rsidRDefault="001216A9" w:rsidP="001216A9">
      <w:pPr>
        <w:tabs>
          <w:tab w:val="left" w:pos="720"/>
        </w:tabs>
        <w:spacing w:after="0" w:line="240" w:lineRule="auto"/>
        <w:jc w:val="both"/>
        <w:rPr>
          <w:rFonts w:ascii="Times New Roman" w:hAnsi="Times New Roman"/>
          <w:sz w:val="24"/>
          <w:szCs w:val="24"/>
        </w:rPr>
      </w:pPr>
      <w:r w:rsidRPr="009D305A">
        <w:rPr>
          <w:rFonts w:ascii="Times New Roman" w:hAnsi="Times New Roman"/>
          <w:sz w:val="24"/>
          <w:szCs w:val="24"/>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11.7. Факсимільна копія Договору, а також документів, що підтверджують замовлення, передачу та отримання товару має юридичну силу до заміни її оригіналом. До отримання оригіналів документів, факсові копії документів можуть бути надані у суд у якості доказів.</w:t>
      </w:r>
    </w:p>
    <w:p w:rsidR="001216A9" w:rsidRPr="009D305A" w:rsidRDefault="001216A9" w:rsidP="001216A9">
      <w:pPr>
        <w:tabs>
          <w:tab w:val="left" w:pos="720"/>
        </w:tabs>
        <w:spacing w:after="0" w:line="240" w:lineRule="auto"/>
        <w:jc w:val="both"/>
        <w:rPr>
          <w:rFonts w:ascii="Times New Roman" w:hAnsi="Times New Roman"/>
          <w:sz w:val="24"/>
          <w:szCs w:val="24"/>
        </w:rPr>
      </w:pPr>
    </w:p>
    <w:p w:rsidR="001216A9" w:rsidRPr="009D305A" w:rsidRDefault="001216A9" w:rsidP="001216A9">
      <w:pPr>
        <w:spacing w:after="0" w:line="240" w:lineRule="auto"/>
        <w:jc w:val="center"/>
        <w:rPr>
          <w:rFonts w:ascii="Times New Roman" w:hAnsi="Times New Roman"/>
          <w:sz w:val="24"/>
          <w:szCs w:val="24"/>
        </w:rPr>
      </w:pPr>
      <w:bookmarkStart w:id="6" w:name="n588"/>
      <w:bookmarkStart w:id="7" w:name="n589"/>
      <w:bookmarkEnd w:id="6"/>
      <w:bookmarkEnd w:id="7"/>
      <w:r w:rsidRPr="009D305A">
        <w:rPr>
          <w:rFonts w:ascii="Times New Roman" w:hAnsi="Times New Roman"/>
          <w:sz w:val="24"/>
          <w:szCs w:val="24"/>
        </w:rPr>
        <w:t>XII. Додатки до договору</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 xml:space="preserve">12.1. Невід'ємною частиною цього Договору є: Специфікація. </w:t>
      </w:r>
    </w:p>
    <w:p w:rsidR="001216A9" w:rsidRPr="009D305A" w:rsidRDefault="001216A9" w:rsidP="001216A9">
      <w:pPr>
        <w:spacing w:after="0" w:line="240" w:lineRule="auto"/>
        <w:jc w:val="both"/>
        <w:rPr>
          <w:rFonts w:ascii="Times New Roman" w:hAnsi="Times New Roman"/>
          <w:sz w:val="24"/>
          <w:szCs w:val="24"/>
        </w:rPr>
      </w:pPr>
      <w:r w:rsidRPr="009D305A">
        <w:rPr>
          <w:rFonts w:ascii="Times New Roman" w:hAnsi="Times New Roman"/>
          <w:sz w:val="24"/>
          <w:szCs w:val="24"/>
        </w:rPr>
        <w:t>12.2. Додатки та доповнення вносяться до цього Договору за згодою сторін, шляхом їх підписання, протягом  дії Договору, і являються його невід’ємною частиною.</w:t>
      </w:r>
    </w:p>
    <w:p w:rsidR="001216A9" w:rsidRPr="009D305A" w:rsidRDefault="001216A9" w:rsidP="001216A9">
      <w:pPr>
        <w:spacing w:after="0" w:line="240" w:lineRule="auto"/>
        <w:jc w:val="center"/>
        <w:rPr>
          <w:rFonts w:ascii="Times New Roman" w:hAnsi="Times New Roman"/>
          <w:sz w:val="24"/>
          <w:szCs w:val="24"/>
        </w:rPr>
      </w:pPr>
    </w:p>
    <w:p w:rsidR="001216A9" w:rsidRPr="009D305A" w:rsidRDefault="001216A9" w:rsidP="001216A9">
      <w:pPr>
        <w:spacing w:after="0" w:line="240" w:lineRule="auto"/>
        <w:jc w:val="center"/>
        <w:rPr>
          <w:rFonts w:ascii="Times New Roman" w:hAnsi="Times New Roman"/>
          <w:sz w:val="24"/>
          <w:szCs w:val="24"/>
        </w:rPr>
      </w:pPr>
      <w:r w:rsidRPr="009D305A">
        <w:rPr>
          <w:rFonts w:ascii="Times New Roman" w:hAnsi="Times New Roman"/>
          <w:sz w:val="24"/>
          <w:szCs w:val="24"/>
        </w:rPr>
        <w:t>XIII. Місцезнаходження та банківськіреквізити сторін</w:t>
      </w:r>
    </w:p>
    <w:tbl>
      <w:tblPr>
        <w:tblW w:w="10188" w:type="dxa"/>
        <w:tblLook w:val="01E0" w:firstRow="1" w:lastRow="1" w:firstColumn="1" w:lastColumn="1" w:noHBand="0" w:noVBand="0"/>
      </w:tblPr>
      <w:tblGrid>
        <w:gridCol w:w="4955"/>
        <w:gridCol w:w="5233"/>
      </w:tblGrid>
      <w:tr w:rsidR="001216A9" w:rsidRPr="009D305A" w:rsidTr="00034832">
        <w:tc>
          <w:tcPr>
            <w:tcW w:w="4955" w:type="dxa"/>
          </w:tcPr>
          <w:p w:rsidR="001216A9" w:rsidRPr="009D305A" w:rsidRDefault="001216A9" w:rsidP="00034832">
            <w:pPr>
              <w:spacing w:after="0" w:line="240" w:lineRule="auto"/>
              <w:rPr>
                <w:rFonts w:ascii="Times New Roman" w:hAnsi="Times New Roman"/>
                <w:sz w:val="24"/>
                <w:szCs w:val="24"/>
              </w:rPr>
            </w:pPr>
            <w:r w:rsidRPr="009D305A">
              <w:rPr>
                <w:rFonts w:ascii="Times New Roman" w:hAnsi="Times New Roman"/>
                <w:sz w:val="24"/>
                <w:szCs w:val="24"/>
              </w:rPr>
              <w:t>Замовник</w:t>
            </w:r>
          </w:p>
        </w:tc>
        <w:tc>
          <w:tcPr>
            <w:tcW w:w="5233" w:type="dxa"/>
          </w:tcPr>
          <w:p w:rsidR="001216A9" w:rsidRPr="009D305A" w:rsidRDefault="001216A9" w:rsidP="00034832">
            <w:pPr>
              <w:spacing w:after="0" w:line="240" w:lineRule="auto"/>
              <w:rPr>
                <w:rFonts w:ascii="Times New Roman" w:hAnsi="Times New Roman"/>
                <w:sz w:val="24"/>
                <w:szCs w:val="24"/>
              </w:rPr>
            </w:pPr>
            <w:r w:rsidRPr="009D305A">
              <w:rPr>
                <w:rFonts w:ascii="Times New Roman" w:hAnsi="Times New Roman"/>
                <w:sz w:val="24"/>
                <w:szCs w:val="24"/>
              </w:rPr>
              <w:t>Учасник</w:t>
            </w:r>
          </w:p>
        </w:tc>
      </w:tr>
      <w:tr w:rsidR="001216A9" w:rsidRPr="009D305A" w:rsidTr="00034832">
        <w:trPr>
          <w:trHeight w:val="281"/>
        </w:trPr>
        <w:tc>
          <w:tcPr>
            <w:tcW w:w="4955" w:type="dxa"/>
          </w:tcPr>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 xml:space="preserve">КНП «Любашівська БЛІЛ» Любашівської селищної ради </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 xml:space="preserve">66502 ,  Одеська область, </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Подільський р-н, смт.Любашівка,</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 xml:space="preserve">вул. Софіївська,47 </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 xml:space="preserve">Р/р UA   </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 xml:space="preserve">в АТ КБ «Приватбанк»                                                      </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lastRenderedPageBreak/>
              <w:t>МФО 305299   код ЄДРПОУ 01998822</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Тел. (04864) 2-12-90</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 xml:space="preserve">                                Генеральний директор</w:t>
            </w:r>
          </w:p>
          <w:p w:rsidR="00F93AA1" w:rsidRPr="00F93AA1" w:rsidRDefault="00F93AA1" w:rsidP="00F93AA1">
            <w:pPr>
              <w:tabs>
                <w:tab w:val="left" w:pos="0"/>
              </w:tabs>
              <w:spacing w:after="0" w:line="240" w:lineRule="auto"/>
              <w:rPr>
                <w:rFonts w:ascii="Times New Roman" w:hAnsi="Times New Roman"/>
                <w:bCs/>
                <w:sz w:val="24"/>
                <w:szCs w:val="24"/>
              </w:rPr>
            </w:pPr>
            <w:r w:rsidRPr="00F93AA1">
              <w:rPr>
                <w:rFonts w:ascii="Times New Roman" w:hAnsi="Times New Roman"/>
                <w:bCs/>
                <w:sz w:val="24"/>
                <w:szCs w:val="24"/>
              </w:rPr>
              <w:t>_______________  Д.А.Фомін</w:t>
            </w:r>
          </w:p>
          <w:p w:rsidR="001216A9" w:rsidRPr="009D305A" w:rsidRDefault="001216A9" w:rsidP="00034832">
            <w:pPr>
              <w:spacing w:after="0" w:line="240" w:lineRule="auto"/>
              <w:rPr>
                <w:rFonts w:ascii="Times New Roman" w:hAnsi="Times New Roman"/>
                <w:sz w:val="24"/>
                <w:szCs w:val="24"/>
              </w:rPr>
            </w:pPr>
          </w:p>
        </w:tc>
        <w:tc>
          <w:tcPr>
            <w:tcW w:w="5233" w:type="dxa"/>
          </w:tcPr>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lastRenderedPageBreak/>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lastRenderedPageBreak/>
              <w:t>____________________________________</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bCs/>
                <w:sz w:val="24"/>
                <w:szCs w:val="24"/>
              </w:rPr>
              <w:t>____________________________________</w:t>
            </w:r>
          </w:p>
          <w:p w:rsidR="001216A9" w:rsidRPr="009D305A" w:rsidRDefault="001216A9" w:rsidP="00034832">
            <w:pPr>
              <w:spacing w:after="0" w:line="240" w:lineRule="auto"/>
              <w:rPr>
                <w:rFonts w:ascii="Times New Roman" w:hAnsi="Times New Roman"/>
                <w:spacing w:val="-3"/>
                <w:sz w:val="24"/>
                <w:szCs w:val="24"/>
              </w:rPr>
            </w:pPr>
            <w:r w:rsidRPr="009D305A">
              <w:rPr>
                <w:rFonts w:ascii="Times New Roman" w:hAnsi="Times New Roman"/>
                <w:bCs/>
                <w:sz w:val="24"/>
                <w:szCs w:val="24"/>
              </w:rPr>
              <w:t>_</w:t>
            </w:r>
            <w:r w:rsidRPr="009D305A">
              <w:rPr>
                <w:rFonts w:ascii="Times New Roman" w:hAnsi="Times New Roman"/>
                <w:spacing w:val="-3"/>
                <w:sz w:val="24"/>
                <w:szCs w:val="24"/>
              </w:rPr>
              <w:t>___________________:</w:t>
            </w:r>
          </w:p>
          <w:p w:rsidR="001216A9" w:rsidRPr="009D305A" w:rsidRDefault="001216A9" w:rsidP="00034832">
            <w:pPr>
              <w:spacing w:after="0" w:line="240" w:lineRule="auto"/>
              <w:rPr>
                <w:rFonts w:ascii="Times New Roman" w:hAnsi="Times New Roman"/>
                <w:sz w:val="24"/>
                <w:szCs w:val="24"/>
              </w:rPr>
            </w:pPr>
            <w:r w:rsidRPr="009D305A">
              <w:rPr>
                <w:rFonts w:ascii="Times New Roman" w:hAnsi="Times New Roman"/>
                <w:sz w:val="24"/>
                <w:szCs w:val="24"/>
              </w:rPr>
              <w:t>_______________________ / ____________.</w:t>
            </w:r>
            <w:r w:rsidRPr="009D305A">
              <w:rPr>
                <w:rFonts w:ascii="Times New Roman" w:hAnsi="Times New Roman"/>
                <w:spacing w:val="-3"/>
                <w:sz w:val="24"/>
                <w:szCs w:val="24"/>
              </w:rPr>
              <w:t>/</w:t>
            </w:r>
          </w:p>
          <w:p w:rsidR="001216A9" w:rsidRPr="009D305A" w:rsidRDefault="001216A9" w:rsidP="00034832">
            <w:pPr>
              <w:spacing w:after="0" w:line="240" w:lineRule="auto"/>
              <w:rPr>
                <w:rFonts w:ascii="Times New Roman" w:hAnsi="Times New Roman"/>
                <w:sz w:val="24"/>
                <w:szCs w:val="24"/>
              </w:rPr>
            </w:pPr>
            <w:r w:rsidRPr="009D305A">
              <w:rPr>
                <w:rFonts w:ascii="Times New Roman" w:hAnsi="Times New Roman"/>
                <w:sz w:val="24"/>
                <w:szCs w:val="24"/>
              </w:rPr>
              <w:t xml:space="preserve">         (підпис)</w:t>
            </w:r>
          </w:p>
          <w:p w:rsidR="001216A9" w:rsidRPr="009D305A" w:rsidRDefault="001216A9" w:rsidP="00034832">
            <w:pPr>
              <w:tabs>
                <w:tab w:val="left" w:pos="1440"/>
              </w:tabs>
              <w:spacing w:after="0" w:line="240" w:lineRule="auto"/>
              <w:rPr>
                <w:rFonts w:ascii="Times New Roman" w:hAnsi="Times New Roman"/>
                <w:bCs/>
                <w:sz w:val="24"/>
                <w:szCs w:val="24"/>
              </w:rPr>
            </w:pPr>
            <w:r w:rsidRPr="009D305A">
              <w:rPr>
                <w:rFonts w:ascii="Times New Roman" w:hAnsi="Times New Roman"/>
                <w:sz w:val="24"/>
                <w:szCs w:val="24"/>
              </w:rPr>
              <w:t xml:space="preserve">           М.П.</w:t>
            </w:r>
          </w:p>
        </w:tc>
      </w:tr>
    </w:tbl>
    <w:p w:rsidR="001216A9" w:rsidRPr="00F67D65" w:rsidRDefault="001216A9" w:rsidP="005765A9">
      <w:pPr>
        <w:spacing w:after="0" w:line="240" w:lineRule="auto"/>
        <w:jc w:val="right"/>
        <w:rPr>
          <w:rFonts w:ascii="Times New Roman" w:hAnsi="Times New Roman"/>
          <w:b/>
          <w:color w:val="000000"/>
          <w:sz w:val="24"/>
          <w:szCs w:val="24"/>
          <w:lang w:eastAsia="ru-RU"/>
        </w:rPr>
      </w:pPr>
    </w:p>
    <w:sectPr w:rsidR="001216A9" w:rsidRPr="00F67D65" w:rsidSect="009F3EC7">
      <w:footerReference w:type="even" r:id="rId10"/>
      <w:footerReference w:type="default" r:id="rId11"/>
      <w:pgSz w:w="11909" w:h="16834"/>
      <w:pgMar w:top="850" w:right="850" w:bottom="850" w:left="1417" w:header="708" w:footer="42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11" w:rsidRDefault="00542511" w:rsidP="004D6AA4">
      <w:pPr>
        <w:spacing w:after="0" w:line="240" w:lineRule="auto"/>
      </w:pPr>
      <w:r>
        <w:separator/>
      </w:r>
    </w:p>
  </w:endnote>
  <w:endnote w:type="continuationSeparator" w:id="0">
    <w:p w:rsidR="00542511" w:rsidRDefault="00542511" w:rsidP="004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9" w:rsidRDefault="005765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5765A9" w:rsidRDefault="005765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9" w:rsidRDefault="005765A9">
    <w:pPr>
      <w:pStyle w:val="aa"/>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35CCF">
      <w:rPr>
        <w:rStyle w:val="ac"/>
        <w:noProof/>
        <w:sz w:val="24"/>
      </w:rPr>
      <w:t>13</w:t>
    </w:r>
    <w:r>
      <w:rPr>
        <w:rStyle w:val="ac"/>
        <w:sz w:val="24"/>
      </w:rPr>
      <w:fldChar w:fldCharType="end"/>
    </w:r>
  </w:p>
  <w:p w:rsidR="005765A9" w:rsidRDefault="005765A9" w:rsidP="009F3E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11" w:rsidRDefault="00542511" w:rsidP="004D6AA4">
      <w:pPr>
        <w:spacing w:after="0" w:line="240" w:lineRule="auto"/>
      </w:pPr>
      <w:r>
        <w:separator/>
      </w:r>
    </w:p>
  </w:footnote>
  <w:footnote w:type="continuationSeparator" w:id="0">
    <w:p w:rsidR="00542511" w:rsidRDefault="00542511" w:rsidP="004D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37619"/>
    <w:multiLevelType w:val="multilevel"/>
    <w:tmpl w:val="8B3C23D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102" w:hanging="360"/>
      </w:pPr>
      <w:rPr>
        <w:rFonts w:cs="Times New Roman" w:hint="default"/>
      </w:rPr>
    </w:lvl>
    <w:lvl w:ilvl="2">
      <w:start w:val="1"/>
      <w:numFmt w:val="decimal"/>
      <w:isLgl/>
      <w:lvlText w:val="%1.%2.%3."/>
      <w:lvlJc w:val="left"/>
      <w:pPr>
        <w:ind w:left="1942" w:hanging="720"/>
      </w:pPr>
      <w:rPr>
        <w:rFonts w:cs="Times New Roman" w:hint="default"/>
      </w:rPr>
    </w:lvl>
    <w:lvl w:ilvl="3">
      <w:start w:val="1"/>
      <w:numFmt w:val="decimal"/>
      <w:isLgl/>
      <w:lvlText w:val="%1.%2.%3.%4."/>
      <w:lvlJc w:val="left"/>
      <w:pPr>
        <w:ind w:left="2422" w:hanging="720"/>
      </w:pPr>
      <w:rPr>
        <w:rFonts w:cs="Times New Roman" w:hint="default"/>
      </w:rPr>
    </w:lvl>
    <w:lvl w:ilvl="4">
      <w:start w:val="1"/>
      <w:numFmt w:val="decimal"/>
      <w:isLgl/>
      <w:lvlText w:val="%1.%2.%3.%4.%5."/>
      <w:lvlJc w:val="left"/>
      <w:pPr>
        <w:ind w:left="3262" w:hanging="1080"/>
      </w:pPr>
      <w:rPr>
        <w:rFonts w:cs="Times New Roman" w:hint="default"/>
      </w:rPr>
    </w:lvl>
    <w:lvl w:ilvl="5">
      <w:start w:val="1"/>
      <w:numFmt w:val="decimal"/>
      <w:isLgl/>
      <w:lvlText w:val="%1.%2.%3.%4.%5.%6."/>
      <w:lvlJc w:val="left"/>
      <w:pPr>
        <w:ind w:left="3742" w:hanging="1080"/>
      </w:pPr>
      <w:rPr>
        <w:rFonts w:cs="Times New Roman" w:hint="default"/>
      </w:rPr>
    </w:lvl>
    <w:lvl w:ilvl="6">
      <w:start w:val="1"/>
      <w:numFmt w:val="decimal"/>
      <w:isLgl/>
      <w:lvlText w:val="%1.%2.%3.%4.%5.%6.%7."/>
      <w:lvlJc w:val="left"/>
      <w:pPr>
        <w:ind w:left="4582" w:hanging="1440"/>
      </w:pPr>
      <w:rPr>
        <w:rFonts w:cs="Times New Roman" w:hint="default"/>
      </w:rPr>
    </w:lvl>
    <w:lvl w:ilvl="7">
      <w:start w:val="1"/>
      <w:numFmt w:val="decimal"/>
      <w:isLgl/>
      <w:lvlText w:val="%1.%2.%3.%4.%5.%6.%7.%8."/>
      <w:lvlJc w:val="left"/>
      <w:pPr>
        <w:ind w:left="5062" w:hanging="1440"/>
      </w:pPr>
      <w:rPr>
        <w:rFonts w:cs="Times New Roman" w:hint="default"/>
      </w:rPr>
    </w:lvl>
    <w:lvl w:ilvl="8">
      <w:start w:val="1"/>
      <w:numFmt w:val="decimal"/>
      <w:isLgl/>
      <w:lvlText w:val="%1.%2.%3.%4.%5.%6.%7.%8.%9."/>
      <w:lvlJc w:val="left"/>
      <w:pPr>
        <w:ind w:left="5902" w:hanging="1800"/>
      </w:pPr>
      <w:rPr>
        <w:rFonts w:cs="Times New Roman"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A75E3"/>
    <w:multiLevelType w:val="multilevel"/>
    <w:tmpl w:val="02F6DFA2"/>
    <w:lvl w:ilvl="0">
      <w:start w:val="3"/>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5">
    <w:nsid w:val="4DCB382E"/>
    <w:multiLevelType w:val="multilevel"/>
    <w:tmpl w:val="45F05F70"/>
    <w:lvl w:ilvl="0">
      <w:start w:val="2"/>
      <w:numFmt w:val="decimal"/>
      <w:lvlText w:val="%1."/>
      <w:lvlJc w:val="left"/>
      <w:pPr>
        <w:ind w:left="420" w:hanging="420"/>
      </w:pPr>
      <w:rPr>
        <w:rFonts w:cs="Times New Roman" w:hint="default"/>
        <w:b/>
      </w:rPr>
    </w:lvl>
    <w:lvl w:ilvl="1">
      <w:start w:val="2"/>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6">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431969"/>
    <w:multiLevelType w:val="multilevel"/>
    <w:tmpl w:val="CADCFB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num w:numId="1">
    <w:abstractNumId w:val="1"/>
  </w:num>
  <w:num w:numId="2">
    <w:abstractNumId w:val="6"/>
  </w:num>
  <w:num w:numId="3">
    <w:abstractNumId w:val="8"/>
  </w:num>
  <w:num w:numId="4">
    <w:abstractNumId w:val="5"/>
  </w:num>
  <w:num w:numId="5">
    <w:abstractNumId w:val="4"/>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6C3"/>
    <w:rsid w:val="00012CDC"/>
    <w:rsid w:val="0001538D"/>
    <w:rsid w:val="0001581B"/>
    <w:rsid w:val="0001793B"/>
    <w:rsid w:val="00017BB9"/>
    <w:rsid w:val="00020525"/>
    <w:rsid w:val="00022903"/>
    <w:rsid w:val="00023861"/>
    <w:rsid w:val="00034A52"/>
    <w:rsid w:val="00036DC8"/>
    <w:rsid w:val="00043194"/>
    <w:rsid w:val="00044434"/>
    <w:rsid w:val="00062881"/>
    <w:rsid w:val="00063ED0"/>
    <w:rsid w:val="00065584"/>
    <w:rsid w:val="000655CD"/>
    <w:rsid w:val="00066D61"/>
    <w:rsid w:val="00074FF4"/>
    <w:rsid w:val="00076EB5"/>
    <w:rsid w:val="00080881"/>
    <w:rsid w:val="00081C99"/>
    <w:rsid w:val="000A1F04"/>
    <w:rsid w:val="000A3E07"/>
    <w:rsid w:val="000A4F7B"/>
    <w:rsid w:val="000A747E"/>
    <w:rsid w:val="000C2538"/>
    <w:rsid w:val="000C44FE"/>
    <w:rsid w:val="000C47C1"/>
    <w:rsid w:val="000C60B7"/>
    <w:rsid w:val="000D22B6"/>
    <w:rsid w:val="000E036A"/>
    <w:rsid w:val="000E45CB"/>
    <w:rsid w:val="000E48D3"/>
    <w:rsid w:val="000F20AC"/>
    <w:rsid w:val="000F4FEF"/>
    <w:rsid w:val="00105921"/>
    <w:rsid w:val="00111CA4"/>
    <w:rsid w:val="00112BC2"/>
    <w:rsid w:val="001130CA"/>
    <w:rsid w:val="001216A9"/>
    <w:rsid w:val="00131377"/>
    <w:rsid w:val="0013147F"/>
    <w:rsid w:val="001319F6"/>
    <w:rsid w:val="0013682F"/>
    <w:rsid w:val="00136DE3"/>
    <w:rsid w:val="00150293"/>
    <w:rsid w:val="001529D9"/>
    <w:rsid w:val="00152DD7"/>
    <w:rsid w:val="00153697"/>
    <w:rsid w:val="0015706C"/>
    <w:rsid w:val="00174D72"/>
    <w:rsid w:val="00193315"/>
    <w:rsid w:val="001A1DF8"/>
    <w:rsid w:val="001A2A22"/>
    <w:rsid w:val="001A71A3"/>
    <w:rsid w:val="001B1BE2"/>
    <w:rsid w:val="001B2DB3"/>
    <w:rsid w:val="001D173F"/>
    <w:rsid w:val="001D4309"/>
    <w:rsid w:val="001E39C6"/>
    <w:rsid w:val="001F30DE"/>
    <w:rsid w:val="001F6D6B"/>
    <w:rsid w:val="002044DC"/>
    <w:rsid w:val="002144E6"/>
    <w:rsid w:val="0022251A"/>
    <w:rsid w:val="00227924"/>
    <w:rsid w:val="002355CE"/>
    <w:rsid w:val="00246BB2"/>
    <w:rsid w:val="00252639"/>
    <w:rsid w:val="00257DB7"/>
    <w:rsid w:val="002664D8"/>
    <w:rsid w:val="002717B0"/>
    <w:rsid w:val="00271B5F"/>
    <w:rsid w:val="00272DEA"/>
    <w:rsid w:val="0027667B"/>
    <w:rsid w:val="00276E60"/>
    <w:rsid w:val="002776DF"/>
    <w:rsid w:val="00283515"/>
    <w:rsid w:val="00286216"/>
    <w:rsid w:val="00287EB4"/>
    <w:rsid w:val="0029544D"/>
    <w:rsid w:val="002A410C"/>
    <w:rsid w:val="002B6DF7"/>
    <w:rsid w:val="002C29D2"/>
    <w:rsid w:val="002C35B8"/>
    <w:rsid w:val="002C5A6B"/>
    <w:rsid w:val="002D11B5"/>
    <w:rsid w:val="002D22BC"/>
    <w:rsid w:val="002D67A9"/>
    <w:rsid w:val="002D693B"/>
    <w:rsid w:val="002E0659"/>
    <w:rsid w:val="002E2497"/>
    <w:rsid w:val="002E69E2"/>
    <w:rsid w:val="002E6F0A"/>
    <w:rsid w:val="00301DA6"/>
    <w:rsid w:val="0031452C"/>
    <w:rsid w:val="00316A66"/>
    <w:rsid w:val="0031798A"/>
    <w:rsid w:val="0032074B"/>
    <w:rsid w:val="00331742"/>
    <w:rsid w:val="00335178"/>
    <w:rsid w:val="00342A86"/>
    <w:rsid w:val="0036040E"/>
    <w:rsid w:val="003618A6"/>
    <w:rsid w:val="0036547A"/>
    <w:rsid w:val="00365943"/>
    <w:rsid w:val="00365E86"/>
    <w:rsid w:val="003815BB"/>
    <w:rsid w:val="003822A8"/>
    <w:rsid w:val="00384243"/>
    <w:rsid w:val="003A0523"/>
    <w:rsid w:val="003A58E9"/>
    <w:rsid w:val="003B32EC"/>
    <w:rsid w:val="003C04A2"/>
    <w:rsid w:val="003C056F"/>
    <w:rsid w:val="003C0E52"/>
    <w:rsid w:val="003C2237"/>
    <w:rsid w:val="003C223B"/>
    <w:rsid w:val="003E3D3D"/>
    <w:rsid w:val="003E4692"/>
    <w:rsid w:val="003E4860"/>
    <w:rsid w:val="003E7D22"/>
    <w:rsid w:val="003F0158"/>
    <w:rsid w:val="003F44ED"/>
    <w:rsid w:val="003F4FB4"/>
    <w:rsid w:val="00420C66"/>
    <w:rsid w:val="0042662E"/>
    <w:rsid w:val="004332B2"/>
    <w:rsid w:val="0043504A"/>
    <w:rsid w:val="00435C62"/>
    <w:rsid w:val="00436995"/>
    <w:rsid w:val="00440F49"/>
    <w:rsid w:val="00443109"/>
    <w:rsid w:val="0044344E"/>
    <w:rsid w:val="00445FC2"/>
    <w:rsid w:val="004646C0"/>
    <w:rsid w:val="0046575D"/>
    <w:rsid w:val="00467D08"/>
    <w:rsid w:val="00470E4D"/>
    <w:rsid w:val="004744B8"/>
    <w:rsid w:val="00474859"/>
    <w:rsid w:val="00477066"/>
    <w:rsid w:val="0048327A"/>
    <w:rsid w:val="00484584"/>
    <w:rsid w:val="00484B34"/>
    <w:rsid w:val="00484E36"/>
    <w:rsid w:val="00490156"/>
    <w:rsid w:val="00490990"/>
    <w:rsid w:val="00492796"/>
    <w:rsid w:val="00493ACA"/>
    <w:rsid w:val="0049449B"/>
    <w:rsid w:val="00497482"/>
    <w:rsid w:val="004A16C6"/>
    <w:rsid w:val="004A2B0B"/>
    <w:rsid w:val="004C5BA8"/>
    <w:rsid w:val="004D6AA4"/>
    <w:rsid w:val="004E2EB2"/>
    <w:rsid w:val="004E6059"/>
    <w:rsid w:val="004E619F"/>
    <w:rsid w:val="004F4A6E"/>
    <w:rsid w:val="00502605"/>
    <w:rsid w:val="00503D1F"/>
    <w:rsid w:val="00517840"/>
    <w:rsid w:val="00520216"/>
    <w:rsid w:val="005270D7"/>
    <w:rsid w:val="0052761F"/>
    <w:rsid w:val="00542511"/>
    <w:rsid w:val="00542A48"/>
    <w:rsid w:val="005436CB"/>
    <w:rsid w:val="005442C9"/>
    <w:rsid w:val="00551C5C"/>
    <w:rsid w:val="005532BB"/>
    <w:rsid w:val="00557F84"/>
    <w:rsid w:val="0056234A"/>
    <w:rsid w:val="00566380"/>
    <w:rsid w:val="00566785"/>
    <w:rsid w:val="00570289"/>
    <w:rsid w:val="005719B1"/>
    <w:rsid w:val="005765A9"/>
    <w:rsid w:val="0057715F"/>
    <w:rsid w:val="005800BA"/>
    <w:rsid w:val="00580953"/>
    <w:rsid w:val="0059360B"/>
    <w:rsid w:val="00596038"/>
    <w:rsid w:val="00596B30"/>
    <w:rsid w:val="005A52F4"/>
    <w:rsid w:val="005A7458"/>
    <w:rsid w:val="005C16FC"/>
    <w:rsid w:val="005C2FAD"/>
    <w:rsid w:val="005D7B82"/>
    <w:rsid w:val="005E12A8"/>
    <w:rsid w:val="005E3302"/>
    <w:rsid w:val="005E4F3E"/>
    <w:rsid w:val="005E5AEE"/>
    <w:rsid w:val="005E7473"/>
    <w:rsid w:val="005F0CFE"/>
    <w:rsid w:val="005F52D5"/>
    <w:rsid w:val="00601B60"/>
    <w:rsid w:val="00604F38"/>
    <w:rsid w:val="006062FA"/>
    <w:rsid w:val="0060765B"/>
    <w:rsid w:val="00626DB2"/>
    <w:rsid w:val="00631BBA"/>
    <w:rsid w:val="00634242"/>
    <w:rsid w:val="00636988"/>
    <w:rsid w:val="00636D4F"/>
    <w:rsid w:val="006402AD"/>
    <w:rsid w:val="006477DB"/>
    <w:rsid w:val="00651FD6"/>
    <w:rsid w:val="0065609F"/>
    <w:rsid w:val="00662A4D"/>
    <w:rsid w:val="006812C2"/>
    <w:rsid w:val="00692F29"/>
    <w:rsid w:val="006935DC"/>
    <w:rsid w:val="006A5F7D"/>
    <w:rsid w:val="006A695F"/>
    <w:rsid w:val="006A73B0"/>
    <w:rsid w:val="006B450F"/>
    <w:rsid w:val="006D1294"/>
    <w:rsid w:val="006D3966"/>
    <w:rsid w:val="006E0D14"/>
    <w:rsid w:val="006E363E"/>
    <w:rsid w:val="006E36D2"/>
    <w:rsid w:val="006E6E7E"/>
    <w:rsid w:val="006F5E3D"/>
    <w:rsid w:val="006F68BA"/>
    <w:rsid w:val="00714514"/>
    <w:rsid w:val="00731361"/>
    <w:rsid w:val="0073373A"/>
    <w:rsid w:val="00742BDC"/>
    <w:rsid w:val="00761C4D"/>
    <w:rsid w:val="0077077B"/>
    <w:rsid w:val="00774D09"/>
    <w:rsid w:val="007805DE"/>
    <w:rsid w:val="00781EF7"/>
    <w:rsid w:val="00782969"/>
    <w:rsid w:val="00784EA9"/>
    <w:rsid w:val="00790D89"/>
    <w:rsid w:val="00791D31"/>
    <w:rsid w:val="0079242D"/>
    <w:rsid w:val="0079266D"/>
    <w:rsid w:val="007973C3"/>
    <w:rsid w:val="007A32AC"/>
    <w:rsid w:val="007B33CE"/>
    <w:rsid w:val="007B6A40"/>
    <w:rsid w:val="007B6B7B"/>
    <w:rsid w:val="007D2D2B"/>
    <w:rsid w:val="007E3932"/>
    <w:rsid w:val="007E56DA"/>
    <w:rsid w:val="007F392E"/>
    <w:rsid w:val="00803256"/>
    <w:rsid w:val="008105DE"/>
    <w:rsid w:val="00814C9E"/>
    <w:rsid w:val="00817395"/>
    <w:rsid w:val="008207AA"/>
    <w:rsid w:val="008241F2"/>
    <w:rsid w:val="0082503F"/>
    <w:rsid w:val="008334F1"/>
    <w:rsid w:val="008346A7"/>
    <w:rsid w:val="00836130"/>
    <w:rsid w:val="00837761"/>
    <w:rsid w:val="00846B4E"/>
    <w:rsid w:val="008500A0"/>
    <w:rsid w:val="0086321B"/>
    <w:rsid w:val="00865714"/>
    <w:rsid w:val="00865C45"/>
    <w:rsid w:val="00870D4F"/>
    <w:rsid w:val="00877718"/>
    <w:rsid w:val="00880896"/>
    <w:rsid w:val="008827C0"/>
    <w:rsid w:val="00883BB3"/>
    <w:rsid w:val="00895B0C"/>
    <w:rsid w:val="0089763C"/>
    <w:rsid w:val="008A1D6F"/>
    <w:rsid w:val="008B0B04"/>
    <w:rsid w:val="008B5561"/>
    <w:rsid w:val="008B56B3"/>
    <w:rsid w:val="008B5930"/>
    <w:rsid w:val="008C7398"/>
    <w:rsid w:val="008D12B8"/>
    <w:rsid w:val="008D17DD"/>
    <w:rsid w:val="008D3067"/>
    <w:rsid w:val="008D3207"/>
    <w:rsid w:val="008D34D6"/>
    <w:rsid w:val="008D7B29"/>
    <w:rsid w:val="008F1D0B"/>
    <w:rsid w:val="008F62AB"/>
    <w:rsid w:val="00906615"/>
    <w:rsid w:val="00912FEE"/>
    <w:rsid w:val="00917399"/>
    <w:rsid w:val="00921D5D"/>
    <w:rsid w:val="00925736"/>
    <w:rsid w:val="00930615"/>
    <w:rsid w:val="00940308"/>
    <w:rsid w:val="00942532"/>
    <w:rsid w:val="00946D13"/>
    <w:rsid w:val="0094747C"/>
    <w:rsid w:val="00950FD1"/>
    <w:rsid w:val="00954B02"/>
    <w:rsid w:val="009602E7"/>
    <w:rsid w:val="009616AD"/>
    <w:rsid w:val="00967D0B"/>
    <w:rsid w:val="00980BE2"/>
    <w:rsid w:val="0099437E"/>
    <w:rsid w:val="00996173"/>
    <w:rsid w:val="009A1F3A"/>
    <w:rsid w:val="009A3609"/>
    <w:rsid w:val="009C1579"/>
    <w:rsid w:val="009D49D6"/>
    <w:rsid w:val="009E0E9B"/>
    <w:rsid w:val="009E3C7F"/>
    <w:rsid w:val="009F081B"/>
    <w:rsid w:val="009F1C95"/>
    <w:rsid w:val="009F3EC7"/>
    <w:rsid w:val="00A05FB8"/>
    <w:rsid w:val="00A1637D"/>
    <w:rsid w:val="00A16CF5"/>
    <w:rsid w:val="00A25FB2"/>
    <w:rsid w:val="00A30AD2"/>
    <w:rsid w:val="00A31BA7"/>
    <w:rsid w:val="00A43E98"/>
    <w:rsid w:val="00A46A44"/>
    <w:rsid w:val="00A46B80"/>
    <w:rsid w:val="00A52ED4"/>
    <w:rsid w:val="00A6519A"/>
    <w:rsid w:val="00A72E8D"/>
    <w:rsid w:val="00A73061"/>
    <w:rsid w:val="00A7720F"/>
    <w:rsid w:val="00A813CB"/>
    <w:rsid w:val="00A91769"/>
    <w:rsid w:val="00A95123"/>
    <w:rsid w:val="00A96807"/>
    <w:rsid w:val="00AA1644"/>
    <w:rsid w:val="00AA533E"/>
    <w:rsid w:val="00AB2F3E"/>
    <w:rsid w:val="00AD5007"/>
    <w:rsid w:val="00AD6A4D"/>
    <w:rsid w:val="00AD7875"/>
    <w:rsid w:val="00AD7ECF"/>
    <w:rsid w:val="00AE66BB"/>
    <w:rsid w:val="00AE76EB"/>
    <w:rsid w:val="00AF381A"/>
    <w:rsid w:val="00AF4BCD"/>
    <w:rsid w:val="00AF59D9"/>
    <w:rsid w:val="00AF6CAA"/>
    <w:rsid w:val="00AF7EF7"/>
    <w:rsid w:val="00B12957"/>
    <w:rsid w:val="00B14310"/>
    <w:rsid w:val="00B15309"/>
    <w:rsid w:val="00B1743A"/>
    <w:rsid w:val="00B17A8B"/>
    <w:rsid w:val="00B22691"/>
    <w:rsid w:val="00B2327A"/>
    <w:rsid w:val="00B23E53"/>
    <w:rsid w:val="00B26231"/>
    <w:rsid w:val="00B271C2"/>
    <w:rsid w:val="00B4257D"/>
    <w:rsid w:val="00B575C4"/>
    <w:rsid w:val="00B641CB"/>
    <w:rsid w:val="00B64B63"/>
    <w:rsid w:val="00B860E0"/>
    <w:rsid w:val="00B86A24"/>
    <w:rsid w:val="00B92C97"/>
    <w:rsid w:val="00B96866"/>
    <w:rsid w:val="00B9749A"/>
    <w:rsid w:val="00BA5991"/>
    <w:rsid w:val="00BA75DB"/>
    <w:rsid w:val="00BB6147"/>
    <w:rsid w:val="00BC453F"/>
    <w:rsid w:val="00BC6815"/>
    <w:rsid w:val="00BD2352"/>
    <w:rsid w:val="00BD3895"/>
    <w:rsid w:val="00BE3974"/>
    <w:rsid w:val="00BE5A43"/>
    <w:rsid w:val="00C03F86"/>
    <w:rsid w:val="00C05099"/>
    <w:rsid w:val="00C0556E"/>
    <w:rsid w:val="00C060AA"/>
    <w:rsid w:val="00C0770F"/>
    <w:rsid w:val="00C2032C"/>
    <w:rsid w:val="00C214C5"/>
    <w:rsid w:val="00C2306F"/>
    <w:rsid w:val="00C24669"/>
    <w:rsid w:val="00C32AF7"/>
    <w:rsid w:val="00C35CCF"/>
    <w:rsid w:val="00C479E2"/>
    <w:rsid w:val="00C544F9"/>
    <w:rsid w:val="00C62149"/>
    <w:rsid w:val="00C621B9"/>
    <w:rsid w:val="00C72F46"/>
    <w:rsid w:val="00C747B6"/>
    <w:rsid w:val="00C80BAD"/>
    <w:rsid w:val="00C80D2D"/>
    <w:rsid w:val="00C8133C"/>
    <w:rsid w:val="00C867CB"/>
    <w:rsid w:val="00C97E91"/>
    <w:rsid w:val="00CA553B"/>
    <w:rsid w:val="00CA6B77"/>
    <w:rsid w:val="00CB0716"/>
    <w:rsid w:val="00CB4E68"/>
    <w:rsid w:val="00CB5FD5"/>
    <w:rsid w:val="00CB6472"/>
    <w:rsid w:val="00CD2701"/>
    <w:rsid w:val="00CD4693"/>
    <w:rsid w:val="00CD6512"/>
    <w:rsid w:val="00CD6E5F"/>
    <w:rsid w:val="00CE21CB"/>
    <w:rsid w:val="00CE40E8"/>
    <w:rsid w:val="00CF03E1"/>
    <w:rsid w:val="00CF1426"/>
    <w:rsid w:val="00CF346C"/>
    <w:rsid w:val="00D03CC5"/>
    <w:rsid w:val="00D06F21"/>
    <w:rsid w:val="00D161C7"/>
    <w:rsid w:val="00D17BAD"/>
    <w:rsid w:val="00D24E2C"/>
    <w:rsid w:val="00D25407"/>
    <w:rsid w:val="00D3043C"/>
    <w:rsid w:val="00D30811"/>
    <w:rsid w:val="00D3308A"/>
    <w:rsid w:val="00D33AB1"/>
    <w:rsid w:val="00D33BE9"/>
    <w:rsid w:val="00D42DB4"/>
    <w:rsid w:val="00D466C3"/>
    <w:rsid w:val="00D47B66"/>
    <w:rsid w:val="00D60219"/>
    <w:rsid w:val="00D60C31"/>
    <w:rsid w:val="00D61571"/>
    <w:rsid w:val="00D643DB"/>
    <w:rsid w:val="00D66659"/>
    <w:rsid w:val="00D73DAB"/>
    <w:rsid w:val="00D750DF"/>
    <w:rsid w:val="00D7521B"/>
    <w:rsid w:val="00D7545E"/>
    <w:rsid w:val="00D82882"/>
    <w:rsid w:val="00D8796F"/>
    <w:rsid w:val="00D90860"/>
    <w:rsid w:val="00D96E3C"/>
    <w:rsid w:val="00DA3148"/>
    <w:rsid w:val="00DA396A"/>
    <w:rsid w:val="00DA42F0"/>
    <w:rsid w:val="00DB2DA2"/>
    <w:rsid w:val="00DB350D"/>
    <w:rsid w:val="00DC5570"/>
    <w:rsid w:val="00DC6955"/>
    <w:rsid w:val="00DD174E"/>
    <w:rsid w:val="00DD662D"/>
    <w:rsid w:val="00DD72D2"/>
    <w:rsid w:val="00DE0C75"/>
    <w:rsid w:val="00DF4975"/>
    <w:rsid w:val="00E00499"/>
    <w:rsid w:val="00E132B5"/>
    <w:rsid w:val="00E20D75"/>
    <w:rsid w:val="00E37C09"/>
    <w:rsid w:val="00E50860"/>
    <w:rsid w:val="00E55F10"/>
    <w:rsid w:val="00E67F22"/>
    <w:rsid w:val="00E72117"/>
    <w:rsid w:val="00E72A65"/>
    <w:rsid w:val="00E72A6B"/>
    <w:rsid w:val="00E77DCE"/>
    <w:rsid w:val="00E81389"/>
    <w:rsid w:val="00E85A90"/>
    <w:rsid w:val="00E92978"/>
    <w:rsid w:val="00EA02E1"/>
    <w:rsid w:val="00EA21E3"/>
    <w:rsid w:val="00EA3FAD"/>
    <w:rsid w:val="00EA56F0"/>
    <w:rsid w:val="00EA670D"/>
    <w:rsid w:val="00EB1DBC"/>
    <w:rsid w:val="00EB69C7"/>
    <w:rsid w:val="00EC05BE"/>
    <w:rsid w:val="00EC3691"/>
    <w:rsid w:val="00EC7EBA"/>
    <w:rsid w:val="00EE14E7"/>
    <w:rsid w:val="00EE7014"/>
    <w:rsid w:val="00EF150E"/>
    <w:rsid w:val="00EF22DB"/>
    <w:rsid w:val="00EF4D6F"/>
    <w:rsid w:val="00F02396"/>
    <w:rsid w:val="00F03CA3"/>
    <w:rsid w:val="00F15118"/>
    <w:rsid w:val="00F27103"/>
    <w:rsid w:val="00F31211"/>
    <w:rsid w:val="00F37386"/>
    <w:rsid w:val="00F430E1"/>
    <w:rsid w:val="00F434D2"/>
    <w:rsid w:val="00F55C57"/>
    <w:rsid w:val="00F60533"/>
    <w:rsid w:val="00F606F1"/>
    <w:rsid w:val="00F67082"/>
    <w:rsid w:val="00F676D2"/>
    <w:rsid w:val="00F67D65"/>
    <w:rsid w:val="00F72966"/>
    <w:rsid w:val="00F77EF0"/>
    <w:rsid w:val="00F82617"/>
    <w:rsid w:val="00F84B27"/>
    <w:rsid w:val="00F911E4"/>
    <w:rsid w:val="00F93AA1"/>
    <w:rsid w:val="00FA133E"/>
    <w:rsid w:val="00FA48E6"/>
    <w:rsid w:val="00FA6253"/>
    <w:rsid w:val="00FB3DEA"/>
    <w:rsid w:val="00FB58A6"/>
    <w:rsid w:val="00FD1839"/>
    <w:rsid w:val="00FD5207"/>
    <w:rsid w:val="00FD5DEE"/>
    <w:rsid w:val="00FE3C39"/>
    <w:rsid w:val="00FE4254"/>
    <w:rsid w:val="00FE4BA4"/>
    <w:rsid w:val="00FF0E25"/>
    <w:rsid w:val="00FF14F2"/>
    <w:rsid w:val="00FF173B"/>
    <w:rsid w:val="00FF65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36D2"/>
    <w:pPr>
      <w:spacing w:after="200" w:line="276" w:lineRule="auto"/>
    </w:pPr>
    <w:rPr>
      <w:rFonts w:ascii="Calibri" w:hAnsi="Calibri"/>
      <w:sz w:val="22"/>
      <w:szCs w:val="22"/>
      <w:lang w:val="uk-UA" w:eastAsia="en-US"/>
    </w:rPr>
  </w:style>
  <w:style w:type="paragraph" w:styleId="1">
    <w:name w:val="heading 1"/>
    <w:basedOn w:val="a"/>
    <w:next w:val="a"/>
    <w:link w:val="10"/>
    <w:uiPriority w:val="99"/>
    <w:qFormat/>
    <w:rsid w:val="00C479E2"/>
    <w:pPr>
      <w:keepNext/>
      <w:spacing w:after="0" w:line="240" w:lineRule="auto"/>
      <w:jc w:val="both"/>
      <w:outlineLvl w:val="0"/>
    </w:pPr>
    <w:rPr>
      <w:rFonts w:ascii="Times New Roman" w:hAnsi="Times New Roman"/>
      <w:b/>
      <w:sz w:val="20"/>
      <w:szCs w:val="20"/>
      <w:lang w:val="ru-RU" w:eastAsia="ru-RU"/>
    </w:rPr>
  </w:style>
  <w:style w:type="paragraph" w:styleId="2">
    <w:name w:val="heading 2"/>
    <w:basedOn w:val="a"/>
    <w:next w:val="a"/>
    <w:link w:val="20"/>
    <w:uiPriority w:val="99"/>
    <w:qFormat/>
    <w:rsid w:val="00C479E2"/>
    <w:pPr>
      <w:keepNext/>
      <w:shd w:val="clear" w:color="auto" w:fill="FFFFFF"/>
      <w:spacing w:before="24" w:after="0" w:line="240" w:lineRule="auto"/>
      <w:jc w:val="center"/>
      <w:outlineLvl w:val="1"/>
    </w:pPr>
    <w:rPr>
      <w:rFonts w:ascii="Times New Roman" w:hAnsi="Times New Roman"/>
      <w:b/>
      <w:color w:val="000000"/>
      <w:sz w:val="20"/>
      <w:szCs w:val="20"/>
      <w:lang w:val="ru-RU" w:eastAsia="ru-RU"/>
    </w:rPr>
  </w:style>
  <w:style w:type="paragraph" w:styleId="3">
    <w:name w:val="heading 3"/>
    <w:basedOn w:val="a"/>
    <w:next w:val="a"/>
    <w:link w:val="30"/>
    <w:uiPriority w:val="99"/>
    <w:qFormat/>
    <w:rsid w:val="00C479E2"/>
    <w:pPr>
      <w:keepNext/>
      <w:shd w:val="clear" w:color="auto" w:fill="FFFFFF"/>
      <w:spacing w:after="0" w:line="240" w:lineRule="auto"/>
      <w:ind w:left="5040" w:right="-30"/>
      <w:jc w:val="both"/>
      <w:outlineLvl w:val="2"/>
    </w:pPr>
    <w:rPr>
      <w:rFonts w:ascii="Times New Roman" w:hAnsi="Times New Roman"/>
      <w:i/>
      <w:color w:val="000000"/>
      <w:spacing w:val="3"/>
      <w:sz w:val="20"/>
      <w:szCs w:val="20"/>
      <w:lang w:val="ru-RU" w:eastAsia="ru-RU"/>
    </w:rPr>
  </w:style>
  <w:style w:type="paragraph" w:styleId="4">
    <w:name w:val="heading 4"/>
    <w:basedOn w:val="a"/>
    <w:next w:val="a"/>
    <w:link w:val="40"/>
    <w:uiPriority w:val="99"/>
    <w:qFormat/>
    <w:rsid w:val="00C479E2"/>
    <w:pPr>
      <w:keepNext/>
      <w:spacing w:after="0" w:line="240" w:lineRule="auto"/>
      <w:jc w:val="both"/>
      <w:outlineLvl w:val="3"/>
    </w:pPr>
    <w:rPr>
      <w:rFonts w:ascii="Times New Roman" w:hAnsi="Times New Roman"/>
      <w:sz w:val="26"/>
      <w:szCs w:val="20"/>
      <w:lang w:val="ru-RU" w:eastAsia="ru-RU"/>
    </w:rPr>
  </w:style>
  <w:style w:type="paragraph" w:styleId="5">
    <w:name w:val="heading 5"/>
    <w:basedOn w:val="a"/>
    <w:next w:val="a"/>
    <w:link w:val="50"/>
    <w:uiPriority w:val="99"/>
    <w:qFormat/>
    <w:rsid w:val="00C479E2"/>
    <w:pPr>
      <w:keepNext/>
      <w:shd w:val="clear" w:color="auto" w:fill="FFFFFF"/>
      <w:spacing w:before="614" w:after="0" w:line="240" w:lineRule="auto"/>
      <w:ind w:left="24"/>
      <w:outlineLvl w:val="4"/>
    </w:pPr>
    <w:rPr>
      <w:rFonts w:ascii="Times New Roman" w:hAnsi="Times New Roman"/>
      <w:color w:val="000000"/>
      <w:sz w:val="20"/>
      <w:szCs w:val="20"/>
      <w:lang w:val="ru-RU" w:eastAsia="ru-RU"/>
    </w:rPr>
  </w:style>
  <w:style w:type="paragraph" w:styleId="6">
    <w:name w:val="heading 6"/>
    <w:basedOn w:val="a"/>
    <w:next w:val="a"/>
    <w:link w:val="60"/>
    <w:uiPriority w:val="99"/>
    <w:qFormat/>
    <w:rsid w:val="00C479E2"/>
    <w:pPr>
      <w:keepNext/>
      <w:shd w:val="clear" w:color="auto" w:fill="FFFFFF"/>
      <w:tabs>
        <w:tab w:val="left" w:pos="1260"/>
      </w:tabs>
      <w:spacing w:before="130" w:after="0" w:line="240" w:lineRule="auto"/>
      <w:ind w:left="360"/>
      <w:jc w:val="both"/>
      <w:outlineLvl w:val="5"/>
    </w:pPr>
    <w:rPr>
      <w:rFonts w:ascii="Times New Roman" w:hAnsi="Times New Roman"/>
      <w:b/>
      <w:sz w:val="20"/>
      <w:szCs w:val="20"/>
      <w:lang w:val="ru-RU" w:eastAsia="ru-RU"/>
    </w:rPr>
  </w:style>
  <w:style w:type="paragraph" w:styleId="7">
    <w:name w:val="heading 7"/>
    <w:basedOn w:val="a"/>
    <w:next w:val="a"/>
    <w:link w:val="70"/>
    <w:uiPriority w:val="99"/>
    <w:qFormat/>
    <w:rsid w:val="00C479E2"/>
    <w:pPr>
      <w:keepNext/>
      <w:shd w:val="clear" w:color="auto" w:fill="FFFFFF"/>
      <w:spacing w:after="0" w:line="240" w:lineRule="auto"/>
      <w:jc w:val="center"/>
      <w:outlineLvl w:val="6"/>
    </w:pPr>
    <w:rPr>
      <w:rFonts w:ascii="Times New Roman" w:hAnsi="Times New Roman"/>
      <w:color w:val="000000"/>
      <w:spacing w:val="-10"/>
      <w:sz w:val="20"/>
      <w:szCs w:val="20"/>
      <w:lang w:val="ru-RU" w:eastAsia="ru-RU"/>
    </w:rPr>
  </w:style>
  <w:style w:type="paragraph" w:styleId="8">
    <w:name w:val="heading 8"/>
    <w:basedOn w:val="a"/>
    <w:next w:val="a"/>
    <w:link w:val="80"/>
    <w:uiPriority w:val="99"/>
    <w:qFormat/>
    <w:rsid w:val="00C479E2"/>
    <w:pPr>
      <w:keepNext/>
      <w:shd w:val="clear" w:color="auto" w:fill="FFFFFF"/>
      <w:tabs>
        <w:tab w:val="left" w:pos="1260"/>
      </w:tabs>
      <w:spacing w:before="130" w:after="0" w:line="240" w:lineRule="auto"/>
      <w:ind w:left="360"/>
      <w:jc w:val="both"/>
      <w:outlineLvl w:val="7"/>
    </w:pPr>
    <w:rPr>
      <w:rFonts w:ascii="Times New Roman" w:hAnsi="Times New Roman"/>
      <w:b/>
      <w:sz w:val="20"/>
      <w:szCs w:val="20"/>
      <w:lang w:val="ru-RU" w:eastAsia="ru-RU"/>
    </w:rPr>
  </w:style>
  <w:style w:type="paragraph" w:styleId="9">
    <w:name w:val="heading 9"/>
    <w:basedOn w:val="a"/>
    <w:next w:val="a"/>
    <w:link w:val="90"/>
    <w:uiPriority w:val="99"/>
    <w:qFormat/>
    <w:rsid w:val="00C479E2"/>
    <w:pPr>
      <w:keepNext/>
      <w:shd w:val="clear" w:color="auto" w:fill="FFFFFF"/>
      <w:tabs>
        <w:tab w:val="left" w:pos="1260"/>
      </w:tabs>
      <w:spacing w:before="130" w:after="0" w:line="240" w:lineRule="auto"/>
      <w:ind w:left="360"/>
      <w:jc w:val="both"/>
      <w:outlineLvl w:val="8"/>
    </w:pPr>
    <w:rPr>
      <w:rFonts w:ascii="Times New Roman" w:hAnsi="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79E2"/>
    <w:rPr>
      <w:rFonts w:cs="Times New Roman"/>
      <w:b/>
      <w:lang w:val="ru-RU" w:eastAsia="ru-RU"/>
    </w:rPr>
  </w:style>
  <w:style w:type="character" w:customStyle="1" w:styleId="20">
    <w:name w:val="Заголовок 2 Знак"/>
    <w:link w:val="2"/>
    <w:uiPriority w:val="99"/>
    <w:locked/>
    <w:rsid w:val="00C479E2"/>
    <w:rPr>
      <w:rFonts w:cs="Times New Roman"/>
      <w:b/>
      <w:color w:val="000000"/>
      <w:lang w:val="ru-RU" w:eastAsia="ru-RU"/>
    </w:rPr>
  </w:style>
  <w:style w:type="character" w:customStyle="1" w:styleId="30">
    <w:name w:val="Заголовок 3 Знак"/>
    <w:link w:val="3"/>
    <w:uiPriority w:val="99"/>
    <w:locked/>
    <w:rsid w:val="00C479E2"/>
    <w:rPr>
      <w:rFonts w:cs="Times New Roman"/>
      <w:i/>
      <w:color w:val="000000"/>
      <w:spacing w:val="3"/>
      <w:lang w:val="ru-RU" w:eastAsia="ru-RU"/>
    </w:rPr>
  </w:style>
  <w:style w:type="character" w:customStyle="1" w:styleId="40">
    <w:name w:val="Заголовок 4 Знак"/>
    <w:link w:val="4"/>
    <w:uiPriority w:val="99"/>
    <w:locked/>
    <w:rsid w:val="00C479E2"/>
    <w:rPr>
      <w:rFonts w:cs="Times New Roman"/>
      <w:sz w:val="26"/>
      <w:lang w:val="ru-RU" w:eastAsia="ru-RU"/>
    </w:rPr>
  </w:style>
  <w:style w:type="character" w:customStyle="1" w:styleId="50">
    <w:name w:val="Заголовок 5 Знак"/>
    <w:link w:val="5"/>
    <w:uiPriority w:val="99"/>
    <w:locked/>
    <w:rsid w:val="00C479E2"/>
    <w:rPr>
      <w:rFonts w:cs="Times New Roman"/>
      <w:color w:val="000000"/>
      <w:lang w:val="ru-RU" w:eastAsia="ru-RU"/>
    </w:rPr>
  </w:style>
  <w:style w:type="character" w:customStyle="1" w:styleId="60">
    <w:name w:val="Заголовок 6 Знак"/>
    <w:link w:val="6"/>
    <w:uiPriority w:val="99"/>
    <w:locked/>
    <w:rsid w:val="00C479E2"/>
    <w:rPr>
      <w:rFonts w:cs="Times New Roman"/>
      <w:b/>
      <w:lang w:val="ru-RU" w:eastAsia="ru-RU"/>
    </w:rPr>
  </w:style>
  <w:style w:type="character" w:customStyle="1" w:styleId="70">
    <w:name w:val="Заголовок 7 Знак"/>
    <w:link w:val="7"/>
    <w:uiPriority w:val="99"/>
    <w:locked/>
    <w:rsid w:val="00C479E2"/>
    <w:rPr>
      <w:rFonts w:cs="Times New Roman"/>
      <w:color w:val="000000"/>
      <w:spacing w:val="-10"/>
      <w:lang w:val="ru-RU" w:eastAsia="ru-RU"/>
    </w:rPr>
  </w:style>
  <w:style w:type="character" w:customStyle="1" w:styleId="80">
    <w:name w:val="Заголовок 8 Знак"/>
    <w:link w:val="8"/>
    <w:uiPriority w:val="99"/>
    <w:locked/>
    <w:rsid w:val="00C479E2"/>
    <w:rPr>
      <w:rFonts w:cs="Times New Roman"/>
      <w:b/>
      <w:lang w:val="ru-RU" w:eastAsia="ru-RU"/>
    </w:rPr>
  </w:style>
  <w:style w:type="character" w:customStyle="1" w:styleId="90">
    <w:name w:val="Заголовок 9 Знак"/>
    <w:link w:val="9"/>
    <w:uiPriority w:val="99"/>
    <w:locked/>
    <w:rsid w:val="00C479E2"/>
    <w:rPr>
      <w:rFonts w:cs="Times New Roman"/>
      <w:b/>
      <w:sz w:val="28"/>
      <w:lang w:val="ru-RU" w:eastAsia="ru-RU"/>
    </w:rPr>
  </w:style>
  <w:style w:type="paragraph" w:styleId="a3">
    <w:name w:val="caption"/>
    <w:basedOn w:val="a"/>
    <w:uiPriority w:val="99"/>
    <w:qFormat/>
    <w:rsid w:val="00C479E2"/>
    <w:pPr>
      <w:spacing w:after="0" w:line="240" w:lineRule="auto"/>
      <w:jc w:val="center"/>
    </w:pPr>
    <w:rPr>
      <w:rFonts w:ascii="Arial" w:eastAsia="Times New Roman" w:hAnsi="Arial"/>
      <w:b/>
      <w:i/>
      <w:sz w:val="48"/>
      <w:szCs w:val="20"/>
      <w:lang w:eastAsia="ru-RU"/>
    </w:rPr>
  </w:style>
  <w:style w:type="paragraph" w:styleId="a4">
    <w:name w:val="Title"/>
    <w:basedOn w:val="a"/>
    <w:link w:val="a5"/>
    <w:uiPriority w:val="99"/>
    <w:qFormat/>
    <w:rsid w:val="00C479E2"/>
    <w:pPr>
      <w:spacing w:before="240" w:after="60" w:line="240" w:lineRule="auto"/>
      <w:jc w:val="center"/>
      <w:outlineLvl w:val="0"/>
    </w:pPr>
    <w:rPr>
      <w:rFonts w:ascii="Arial" w:hAnsi="Arial"/>
      <w:b/>
      <w:kern w:val="28"/>
      <w:sz w:val="24"/>
      <w:szCs w:val="20"/>
      <w:lang w:val="ru-RU" w:eastAsia="ru-RU"/>
    </w:rPr>
  </w:style>
  <w:style w:type="character" w:customStyle="1" w:styleId="a5">
    <w:name w:val="Название Знак"/>
    <w:link w:val="a4"/>
    <w:uiPriority w:val="99"/>
    <w:locked/>
    <w:rsid w:val="00C479E2"/>
    <w:rPr>
      <w:rFonts w:ascii="Arial" w:hAnsi="Arial" w:cs="Times New Roman"/>
      <w:b/>
      <w:kern w:val="28"/>
      <w:sz w:val="24"/>
      <w:lang w:val="ru-RU" w:eastAsia="ru-RU"/>
    </w:rPr>
  </w:style>
  <w:style w:type="character" w:styleId="a6">
    <w:name w:val="Strong"/>
    <w:uiPriority w:val="99"/>
    <w:qFormat/>
    <w:rsid w:val="00C479E2"/>
    <w:rPr>
      <w:rFonts w:cs="Times New Roman"/>
      <w:b/>
    </w:rPr>
  </w:style>
  <w:style w:type="character" w:styleId="a7">
    <w:name w:val="Emphasis"/>
    <w:uiPriority w:val="99"/>
    <w:qFormat/>
    <w:rsid w:val="00C479E2"/>
    <w:rPr>
      <w:rFonts w:cs="Times New Roman"/>
      <w:i/>
    </w:rPr>
  </w:style>
  <w:style w:type="paragraph" w:styleId="a8">
    <w:name w:val="No Spacing"/>
    <w:uiPriority w:val="99"/>
    <w:qFormat/>
    <w:rsid w:val="00C479E2"/>
    <w:rPr>
      <w:rFonts w:ascii="Calibri" w:hAnsi="Calibri"/>
      <w:sz w:val="22"/>
      <w:szCs w:val="22"/>
      <w:lang w:val="uk-UA" w:eastAsia="uk-UA"/>
    </w:rPr>
  </w:style>
  <w:style w:type="paragraph" w:styleId="a9">
    <w:name w:val="List Paragraph"/>
    <w:basedOn w:val="a"/>
    <w:uiPriority w:val="34"/>
    <w:qFormat/>
    <w:rsid w:val="00C479E2"/>
    <w:pPr>
      <w:ind w:left="720"/>
      <w:contextualSpacing/>
    </w:pPr>
  </w:style>
  <w:style w:type="paragraph" w:styleId="aa">
    <w:name w:val="footer"/>
    <w:basedOn w:val="a"/>
    <w:link w:val="ab"/>
    <w:uiPriority w:val="99"/>
    <w:rsid w:val="00D466C3"/>
    <w:pPr>
      <w:tabs>
        <w:tab w:val="center" w:pos="4153"/>
        <w:tab w:val="right" w:pos="8306"/>
      </w:tabs>
      <w:spacing w:after="0" w:line="240" w:lineRule="auto"/>
    </w:pPr>
    <w:rPr>
      <w:rFonts w:ascii="Times New Roman" w:eastAsia="Times New Roman" w:hAnsi="Times New Roman"/>
      <w:sz w:val="20"/>
      <w:szCs w:val="20"/>
      <w:lang w:eastAsia="uk-UA"/>
    </w:rPr>
  </w:style>
  <w:style w:type="character" w:customStyle="1" w:styleId="ab">
    <w:name w:val="Нижний колонтитул Знак"/>
    <w:link w:val="aa"/>
    <w:uiPriority w:val="99"/>
    <w:locked/>
    <w:rsid w:val="00D466C3"/>
    <w:rPr>
      <w:rFonts w:eastAsia="Times New Roman" w:cs="Times New Roman"/>
    </w:rPr>
  </w:style>
  <w:style w:type="character" w:styleId="ac">
    <w:name w:val="page number"/>
    <w:uiPriority w:val="99"/>
    <w:rsid w:val="00D466C3"/>
    <w:rPr>
      <w:rFonts w:cs="Times New Roman"/>
    </w:rPr>
  </w:style>
  <w:style w:type="character" w:customStyle="1" w:styleId="ad">
    <w:name w:val="Основной текст + Полужирный"/>
    <w:uiPriority w:val="99"/>
    <w:rsid w:val="00D466C3"/>
    <w:rPr>
      <w:rFonts w:ascii="Times New Roman" w:hAnsi="Times New Roman"/>
      <w:b/>
      <w:color w:val="000000"/>
      <w:spacing w:val="0"/>
      <w:w w:val="100"/>
      <w:position w:val="0"/>
      <w:sz w:val="24"/>
      <w:u w:val="none"/>
      <w:lang w:val="uk-UA"/>
    </w:rPr>
  </w:style>
  <w:style w:type="table" w:customStyle="1" w:styleId="11">
    <w:name w:val="Сетка таблицы1"/>
    <w:uiPriority w:val="99"/>
    <w:rsid w:val="00C621B9"/>
    <w:pPr>
      <w:jc w:val="both"/>
    </w:pPr>
    <w:rPr>
      <w:rFonts w:ascii="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E20D75"/>
    <w:pPr>
      <w:spacing w:line="276" w:lineRule="auto"/>
    </w:pPr>
    <w:rPr>
      <w:rFonts w:ascii="Arial" w:hAnsi="Arial" w:cs="Arial"/>
      <w:color w:val="000000"/>
      <w:sz w:val="22"/>
      <w:szCs w:val="22"/>
      <w:lang w:eastAsia="zh-CN"/>
    </w:rPr>
  </w:style>
  <w:style w:type="character" w:styleId="ae">
    <w:name w:val="Hyperlink"/>
    <w:uiPriority w:val="99"/>
    <w:rsid w:val="00E37C09"/>
    <w:rPr>
      <w:rFonts w:cs="Times New Roman"/>
      <w:color w:val="0000FF"/>
      <w:u w:val="single"/>
    </w:rPr>
  </w:style>
  <w:style w:type="paragraph" w:customStyle="1" w:styleId="af">
    <w:name w:val="Заголовок таблицы"/>
    <w:basedOn w:val="a"/>
    <w:rsid w:val="005765A9"/>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table" w:customStyle="1" w:styleId="TableStyle0">
    <w:name w:val="TableStyle0"/>
    <w:rsid w:val="005765A9"/>
    <w:rPr>
      <w:rFonts w:ascii="Arial" w:eastAsia="Times New Roman" w:hAnsi="Arial"/>
      <w:sz w:val="16"/>
      <w:szCs w:val="22"/>
    </w:rPr>
    <w:tblPr>
      <w:tblCellMar>
        <w:top w:w="0" w:type="dxa"/>
        <w:left w:w="0" w:type="dxa"/>
        <w:bottom w:w="0" w:type="dxa"/>
        <w:right w:w="0" w:type="dxa"/>
      </w:tblCellMar>
    </w:tblPr>
  </w:style>
  <w:style w:type="table" w:customStyle="1" w:styleId="TableStyle01">
    <w:name w:val="TableStyle01"/>
    <w:rsid w:val="0049449B"/>
    <w:rPr>
      <w:rFonts w:ascii="Arial" w:eastAsia="Times New Roman" w:hAnsi="Arial"/>
      <w:sz w:val="16"/>
      <w:szCs w:val="22"/>
      <w:lang w:val="uk-UA" w:eastAsia="uk-UA"/>
    </w:rPr>
    <w:tblPr>
      <w:tblCellMar>
        <w:top w:w="0" w:type="dxa"/>
        <w:left w:w="0" w:type="dxa"/>
        <w:bottom w:w="0" w:type="dxa"/>
        <w:right w:w="0" w:type="dxa"/>
      </w:tblCellMar>
    </w:tblPr>
  </w:style>
  <w:style w:type="paragraph" w:customStyle="1" w:styleId="rvps2">
    <w:name w:val="rvps2"/>
    <w:basedOn w:val="a"/>
    <w:uiPriority w:val="99"/>
    <w:qFormat/>
    <w:rsid w:val="001216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Основной текст с отступом 23"/>
    <w:basedOn w:val="a"/>
    <w:uiPriority w:val="99"/>
    <w:qFormat/>
    <w:rsid w:val="001216A9"/>
    <w:pPr>
      <w:suppressAutoHyphens/>
      <w:spacing w:after="120" w:line="480" w:lineRule="auto"/>
      <w:ind w:left="283"/>
    </w:pPr>
    <w:rPr>
      <w:rFonts w:eastAsia="Times New Roman" w:cs="Calibri"/>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61172">
      <w:marLeft w:val="0"/>
      <w:marRight w:val="0"/>
      <w:marTop w:val="0"/>
      <w:marBottom w:val="0"/>
      <w:divBdr>
        <w:top w:val="none" w:sz="0" w:space="0" w:color="auto"/>
        <w:left w:val="none" w:sz="0" w:space="0" w:color="auto"/>
        <w:bottom w:val="none" w:sz="0" w:space="0" w:color="auto"/>
        <w:right w:val="none" w:sz="0" w:space="0" w:color="auto"/>
      </w:divBdr>
    </w:div>
    <w:div w:id="272061173">
      <w:marLeft w:val="0"/>
      <w:marRight w:val="0"/>
      <w:marTop w:val="0"/>
      <w:marBottom w:val="0"/>
      <w:divBdr>
        <w:top w:val="none" w:sz="0" w:space="0" w:color="auto"/>
        <w:left w:val="none" w:sz="0" w:space="0" w:color="auto"/>
        <w:bottom w:val="none" w:sz="0" w:space="0" w:color="auto"/>
        <w:right w:val="none" w:sz="0" w:space="0" w:color="auto"/>
      </w:divBdr>
    </w:div>
    <w:div w:id="272061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blub@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4120</TotalTime>
  <Pages>38</Pages>
  <Words>13889</Words>
  <Characters>79168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2018_1</dc:creator>
  <cp:keywords/>
  <dc:description/>
  <cp:lastModifiedBy>Пользователь</cp:lastModifiedBy>
  <cp:revision>181</cp:revision>
  <cp:lastPrinted>2022-12-08T12:52:00Z</cp:lastPrinted>
  <dcterms:created xsi:type="dcterms:W3CDTF">2020-07-09T14:20:00Z</dcterms:created>
  <dcterms:modified xsi:type="dcterms:W3CDTF">2023-01-26T11:13:00Z</dcterms:modified>
</cp:coreProperties>
</file>