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1EC42C7A"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AA5CA9" w:rsidRPr="00AA5CA9">
        <w:rPr>
          <w:rFonts w:eastAsia="Times New Roman"/>
          <w:i/>
          <w:sz w:val="22"/>
          <w:szCs w:val="22"/>
          <w:lang w:eastAsia="ru-RU" w:bidi="ar-SA"/>
        </w:rPr>
        <w:t>м. Івано-Франківськ</w:t>
      </w:r>
      <w:r w:rsidR="007620D3" w:rsidRPr="00D206FE">
        <w:rPr>
          <w:rFonts w:eastAsia="Times New Roman"/>
          <w:i/>
          <w:sz w:val="22"/>
          <w:szCs w:val="22"/>
          <w:lang w:eastAsia="ru-RU" w:bidi="ar-SA"/>
        </w:rPr>
        <w:t>.</w:t>
      </w:r>
    </w:p>
    <w:bookmarkEnd w:id="1"/>
    <w:p w14:paraId="4417A781" w14:textId="509F9BC7" w:rsidR="00055EE3" w:rsidRPr="00A81F43" w:rsidRDefault="00055EE3" w:rsidP="00FA7416">
      <w:pPr>
        <w:ind w:firstLine="567"/>
        <w:jc w:val="both"/>
        <w:rPr>
          <w:rFonts w:eastAsia="Times New Roman"/>
          <w:i/>
          <w:sz w:val="22"/>
          <w:szCs w:val="22"/>
          <w:lang w:val="ru-RU" w:eastAsia="ru-RU" w:bidi="ar-SA"/>
        </w:rPr>
      </w:pPr>
      <w:r w:rsidRPr="00FA7416">
        <w:rPr>
          <w:rFonts w:eastAsia="Times New Roman"/>
          <w:i/>
          <w:sz w:val="22"/>
          <w:szCs w:val="22"/>
          <w:lang w:eastAsia="ru-RU" w:bidi="ar-SA"/>
        </w:rPr>
        <w:t xml:space="preserve">«Код ДК 021:2015: </w:t>
      </w:r>
      <w:r w:rsidR="005F6C05" w:rsidRPr="005F6C05">
        <w:rPr>
          <w:rFonts w:eastAsia="Times New Roman"/>
          <w:i/>
          <w:sz w:val="22"/>
          <w:szCs w:val="22"/>
          <w:lang w:val="ru-RU" w:eastAsia="ru-RU" w:bidi="ar-SA"/>
        </w:rPr>
        <w:t>____________________________________</w:t>
      </w:r>
      <w:r w:rsidR="001748C7" w:rsidRPr="001748C7">
        <w:rPr>
          <w:rFonts w:eastAsia="Times New Roman"/>
          <w:i/>
          <w:sz w:val="22"/>
          <w:szCs w:val="22"/>
          <w:lang w:eastAsia="ru-RU" w:bidi="ar-SA"/>
        </w:rPr>
        <w:t>)</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7584DAF5"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становить: ________________________.</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23CD9351"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побутової техн</w:t>
      </w:r>
      <w:r>
        <w:rPr>
          <w:rFonts w:eastAsia="Times New Roman"/>
          <w:b w:val="0"/>
          <w:color w:val="000000"/>
          <w:sz w:val="22"/>
          <w:szCs w:val="22"/>
          <w:lang w:eastAsia="zh-CN" w:bidi="ar-SA"/>
        </w:rPr>
        <w:t>і</w:t>
      </w:r>
      <w:r w:rsidRPr="00A63512">
        <w:rPr>
          <w:rFonts w:eastAsia="Times New Roman"/>
          <w:b w:val="0"/>
          <w:color w:val="000000"/>
          <w:sz w:val="22"/>
          <w:szCs w:val="22"/>
          <w:lang w:eastAsia="zh-CN" w:bidi="ar-SA"/>
        </w:rPr>
        <w:t>ки, їх завантаження, доставку, збирання та монтаж.</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67C00DA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5.1. Строк поставки товару - товар повинен бути поставлений згідно заявок від Замовника до </w:t>
      </w:r>
      <w:r w:rsidR="0066672A" w:rsidRPr="0066672A">
        <w:rPr>
          <w:rFonts w:eastAsia="Times New Roman"/>
          <w:color w:val="000000"/>
          <w:sz w:val="22"/>
          <w:szCs w:val="22"/>
          <w:highlight w:val="yellow"/>
          <w:lang w:eastAsia="zh-CN" w:bidi="ar-SA"/>
        </w:rPr>
        <w:t>2</w:t>
      </w:r>
      <w:r w:rsidR="00A663E8">
        <w:rPr>
          <w:rFonts w:eastAsia="Times New Roman"/>
          <w:color w:val="000000"/>
          <w:sz w:val="22"/>
          <w:szCs w:val="22"/>
          <w:highlight w:val="yellow"/>
          <w:lang w:eastAsia="zh-CN" w:bidi="ar-SA"/>
        </w:rPr>
        <w:t>2</w:t>
      </w:r>
      <w:r w:rsidR="0066672A" w:rsidRPr="0066672A">
        <w:rPr>
          <w:rFonts w:eastAsia="Times New Roman"/>
          <w:color w:val="000000"/>
          <w:sz w:val="22"/>
          <w:szCs w:val="22"/>
          <w:highlight w:val="yellow"/>
          <w:lang w:eastAsia="zh-CN" w:bidi="ar-SA"/>
        </w:rPr>
        <w:t xml:space="preserve"> жовтня 2023 р.</w:t>
      </w:r>
      <w:r w:rsidRPr="00A63512">
        <w:rPr>
          <w:rFonts w:eastAsia="Times New Roman"/>
          <w:b w:val="0"/>
          <w:color w:val="000000"/>
          <w:sz w:val="22"/>
          <w:szCs w:val="22"/>
          <w:lang w:eastAsia="zh-CN" w:bidi="ar-SA"/>
        </w:rPr>
        <w:t xml:space="preserve">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74ABC809" w14:textId="30B841A8" w:rsidR="0066672A"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5.2. Місце поставки товарів: поставка товарів здійснюється за </w:t>
      </w:r>
      <w:proofErr w:type="spellStart"/>
      <w:r w:rsidRPr="00A63512">
        <w:rPr>
          <w:rFonts w:eastAsia="Times New Roman"/>
          <w:b w:val="0"/>
          <w:color w:val="000000"/>
          <w:sz w:val="22"/>
          <w:szCs w:val="22"/>
          <w:lang w:eastAsia="zh-CN" w:bidi="ar-SA"/>
        </w:rPr>
        <w:t>адрес</w:t>
      </w:r>
      <w:r w:rsidR="0066672A">
        <w:rPr>
          <w:rFonts w:eastAsia="Times New Roman"/>
          <w:b w:val="0"/>
          <w:color w:val="000000"/>
          <w:sz w:val="22"/>
          <w:szCs w:val="22"/>
          <w:lang w:eastAsia="zh-CN" w:bidi="ar-SA"/>
        </w:rPr>
        <w:t>ою</w:t>
      </w:r>
      <w:proofErr w:type="spellEnd"/>
      <w:r w:rsidR="0066672A">
        <w:rPr>
          <w:rFonts w:eastAsia="Times New Roman"/>
          <w:b w:val="0"/>
          <w:color w:val="000000"/>
          <w:sz w:val="22"/>
          <w:szCs w:val="22"/>
          <w:lang w:eastAsia="zh-CN" w:bidi="ar-SA"/>
        </w:rPr>
        <w:t>:</w:t>
      </w:r>
      <w:r w:rsidR="0066672A" w:rsidRPr="0066672A">
        <w:rPr>
          <w:rFonts w:eastAsia="Times New Roman"/>
          <w:b w:val="0"/>
          <w:color w:val="000000"/>
          <w:sz w:val="22"/>
          <w:szCs w:val="22"/>
          <w:lang w:eastAsia="zh-CN" w:bidi="ar-SA"/>
        </w:rPr>
        <w:t xml:space="preserve"> </w:t>
      </w:r>
      <w:r w:rsidR="0066672A" w:rsidRPr="0066672A">
        <w:rPr>
          <w:rFonts w:eastAsia="Times New Roman"/>
          <w:color w:val="000000"/>
          <w:sz w:val="22"/>
          <w:szCs w:val="22"/>
          <w:highlight w:val="yellow"/>
          <w:lang w:eastAsia="zh-CN" w:bidi="ar-SA"/>
        </w:rPr>
        <w:t>м. Івано-Франківськ, вул. Військових ветеранів,12</w:t>
      </w:r>
      <w:r w:rsidRPr="00A63512">
        <w:rPr>
          <w:rFonts w:eastAsia="Times New Roman"/>
          <w:b w:val="0"/>
          <w:color w:val="000000"/>
          <w:sz w:val="22"/>
          <w:szCs w:val="22"/>
          <w:lang w:eastAsia="zh-CN" w:bidi="ar-SA"/>
        </w:rPr>
        <w:t>, вказаними Замовником в заявках</w:t>
      </w:r>
      <w:r w:rsidR="0066672A">
        <w:rPr>
          <w:rFonts w:eastAsia="Times New Roman"/>
          <w:b w:val="0"/>
          <w:color w:val="000000"/>
          <w:sz w:val="22"/>
          <w:szCs w:val="22"/>
          <w:lang w:eastAsia="zh-CN" w:bidi="ar-SA"/>
        </w:rPr>
        <w:t xml:space="preserve"> </w:t>
      </w:r>
      <w:r w:rsidRPr="00A63512">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w:t>
      </w:r>
      <w:r w:rsidRPr="0070260C">
        <w:rPr>
          <w:rFonts w:eastAsia="Times New Roman"/>
          <w:b w:val="0"/>
          <w:color w:val="000000"/>
          <w:sz w:val="22"/>
          <w:szCs w:val="22"/>
          <w:lang w:bidi="ar-SA"/>
        </w:rPr>
        <w:lastRenderedPageBreak/>
        <w:t>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10022" w:type="dxa"/>
        <w:tblInd w:w="108" w:type="dxa"/>
        <w:tblLayout w:type="fixed"/>
        <w:tblLook w:val="04A0" w:firstRow="1" w:lastRow="0" w:firstColumn="1" w:lastColumn="0" w:noHBand="0" w:noVBand="1"/>
      </w:tblPr>
      <w:tblGrid>
        <w:gridCol w:w="5003"/>
        <w:gridCol w:w="5019"/>
      </w:tblGrid>
      <w:tr w:rsidR="00055EE3" w14:paraId="19A939BB" w14:textId="77777777" w:rsidTr="0066672A">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6406B2ED" w14:textId="4CD7D1EB" w:rsidR="0066672A" w:rsidRPr="0066672A" w:rsidRDefault="0066672A" w:rsidP="0066672A">
      <w:pPr>
        <w:pageBreakBefore/>
        <w:shd w:val="clear" w:color="auto" w:fill="FFFFFF"/>
        <w:ind w:firstLine="567"/>
        <w:jc w:val="right"/>
        <w:rPr>
          <w:rFonts w:eastAsia="Times New Roman"/>
          <w:color w:val="000000"/>
          <w:sz w:val="22"/>
          <w:szCs w:val="22"/>
          <w:lang w:val="ru-RU" w:eastAsia="zh-CN" w:bidi="ar-SA"/>
        </w:rPr>
      </w:pPr>
      <w:r>
        <w:rPr>
          <w:rFonts w:eastAsia="Times New Roman"/>
          <w:color w:val="000000"/>
          <w:sz w:val="22"/>
          <w:szCs w:val="22"/>
          <w:lang w:eastAsia="zh-CN" w:bidi="ar-SA"/>
        </w:rPr>
        <w:lastRenderedPageBreak/>
        <w:t xml:space="preserve">Додаток № </w:t>
      </w:r>
      <w:r>
        <w:rPr>
          <w:rFonts w:eastAsia="Times New Roman"/>
          <w:color w:val="000000"/>
          <w:sz w:val="22"/>
          <w:szCs w:val="22"/>
          <w:lang w:val="ru-RU" w:eastAsia="zh-CN" w:bidi="ar-SA"/>
        </w:rPr>
        <w:t>2</w:t>
      </w:r>
    </w:p>
    <w:p w14:paraId="700B1D37" w14:textId="77777777" w:rsidR="0066672A" w:rsidRDefault="0066672A" w:rsidP="0066672A">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756CAF21" w14:textId="77777777" w:rsidR="0066672A" w:rsidRDefault="0066672A" w:rsidP="0066672A">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65877168" w14:textId="77777777" w:rsidR="0066672A" w:rsidRDefault="0066672A" w:rsidP="0066672A">
      <w:pPr>
        <w:shd w:val="clear" w:color="auto" w:fill="FFFFFF"/>
        <w:ind w:firstLine="567"/>
        <w:jc w:val="both"/>
        <w:rPr>
          <w:rFonts w:eastAsia="Times New Roman"/>
          <w:color w:val="000000"/>
          <w:sz w:val="22"/>
          <w:szCs w:val="22"/>
          <w:lang w:eastAsia="zh-CN" w:bidi="ar-SA"/>
        </w:rPr>
      </w:pPr>
    </w:p>
    <w:p w14:paraId="18169CB1" w14:textId="76FD7C14" w:rsidR="0066672A" w:rsidRDefault="0066672A" w:rsidP="0066672A">
      <w:pPr>
        <w:shd w:val="clear" w:color="auto" w:fill="FFFFFF"/>
        <w:ind w:firstLine="567"/>
        <w:rPr>
          <w:rFonts w:eastAsia="Times New Roman"/>
          <w:color w:val="000000"/>
          <w:sz w:val="22"/>
          <w:szCs w:val="22"/>
          <w:lang w:eastAsia="zh-CN" w:bidi="ar-SA"/>
        </w:rPr>
      </w:pPr>
      <w:r>
        <w:rPr>
          <w:rFonts w:eastAsia="Times New Roman"/>
          <w:color w:val="000000"/>
          <w:sz w:val="22"/>
          <w:szCs w:val="22"/>
          <w:lang w:val="ru-RU" w:eastAsia="zh-CN" w:bidi="ar-SA"/>
        </w:rPr>
        <w:t xml:space="preserve">ТЕХНІЧНА </w:t>
      </w:r>
      <w:r>
        <w:rPr>
          <w:rFonts w:eastAsia="Times New Roman"/>
          <w:color w:val="000000"/>
          <w:sz w:val="22"/>
          <w:szCs w:val="22"/>
          <w:lang w:eastAsia="zh-CN" w:bidi="ar-SA"/>
        </w:rPr>
        <w:t>СПЕЦИФІКАЦІЯ</w:t>
      </w:r>
    </w:p>
    <w:p w14:paraId="7D9473FC" w14:textId="77777777" w:rsidR="00486CB0" w:rsidRPr="00486CB0" w:rsidRDefault="00486CB0" w:rsidP="00486CB0">
      <w:pPr>
        <w:widowControl/>
        <w:suppressAutoHyphens w:val="0"/>
        <w:autoSpaceDE/>
        <w:contextualSpacing/>
        <w:jc w:val="both"/>
        <w:rPr>
          <w:rFonts w:eastAsia="Times New Roman"/>
          <w:color w:val="000000"/>
          <w:szCs w:val="22"/>
          <w:lang w:eastAsia="zh-CN" w:bidi="ar-S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834"/>
        <w:gridCol w:w="5466"/>
      </w:tblGrid>
      <w:tr w:rsidR="00486CB0" w:rsidRPr="00486CB0" w14:paraId="206B3E93" w14:textId="77777777" w:rsidTr="00486CB0">
        <w:trPr>
          <w:trHeight w:val="796"/>
          <w:jc w:val="center"/>
        </w:trPr>
        <w:tc>
          <w:tcPr>
            <w:tcW w:w="3340" w:type="dxa"/>
            <w:shd w:val="clear" w:color="auto" w:fill="auto"/>
            <w:vAlign w:val="center"/>
          </w:tcPr>
          <w:p w14:paraId="43329517" w14:textId="77777777" w:rsidR="00486CB0" w:rsidRPr="00486CB0" w:rsidRDefault="00486CB0" w:rsidP="00486CB0">
            <w:pPr>
              <w:widowControl/>
              <w:suppressAutoHyphens w:val="0"/>
              <w:autoSpaceDE/>
              <w:spacing w:after="160" w:line="223" w:lineRule="auto"/>
              <w:rPr>
                <w:rFonts w:eastAsia="Times New Roman"/>
                <w:spacing w:val="-8"/>
                <w:lang w:eastAsia="ru-RU" w:bidi="ar-SA"/>
              </w:rPr>
            </w:pPr>
            <w:r w:rsidRPr="00486CB0">
              <w:rPr>
                <w:rFonts w:eastAsia="Times New Roman"/>
                <w:spacing w:val="-8"/>
                <w:lang w:eastAsia="ru-RU" w:bidi="ar-SA"/>
              </w:rPr>
              <w:t xml:space="preserve">Найменування товару </w:t>
            </w:r>
          </w:p>
        </w:tc>
        <w:tc>
          <w:tcPr>
            <w:tcW w:w="834" w:type="dxa"/>
            <w:vAlign w:val="center"/>
          </w:tcPr>
          <w:p w14:paraId="202B3269" w14:textId="77777777" w:rsidR="00486CB0" w:rsidRPr="00486CB0" w:rsidRDefault="00486CB0" w:rsidP="00486CB0">
            <w:pPr>
              <w:widowControl/>
              <w:suppressAutoHyphens w:val="0"/>
              <w:autoSpaceDE/>
              <w:spacing w:after="160" w:line="223" w:lineRule="auto"/>
              <w:rPr>
                <w:rFonts w:eastAsia="Times New Roman"/>
                <w:lang w:eastAsia="ru-RU" w:bidi="ar-SA"/>
              </w:rPr>
            </w:pPr>
            <w:r w:rsidRPr="00486CB0">
              <w:rPr>
                <w:rFonts w:eastAsia="Times New Roman"/>
                <w:lang w:eastAsia="ru-RU" w:bidi="ar-SA"/>
              </w:rPr>
              <w:t>Кількість, шт.</w:t>
            </w:r>
          </w:p>
        </w:tc>
        <w:tc>
          <w:tcPr>
            <w:tcW w:w="5466" w:type="dxa"/>
            <w:shd w:val="clear" w:color="auto" w:fill="auto"/>
            <w:vAlign w:val="center"/>
          </w:tcPr>
          <w:p w14:paraId="34399739" w14:textId="77777777" w:rsidR="00486CB0" w:rsidRPr="00486CB0" w:rsidRDefault="00486CB0" w:rsidP="00486CB0">
            <w:pPr>
              <w:widowControl/>
              <w:suppressAutoHyphens w:val="0"/>
              <w:autoSpaceDE/>
              <w:spacing w:after="160" w:line="223" w:lineRule="auto"/>
              <w:rPr>
                <w:rFonts w:eastAsia="Times New Roman"/>
                <w:lang w:eastAsia="ru-RU" w:bidi="ar-SA"/>
              </w:rPr>
            </w:pPr>
            <w:r w:rsidRPr="00486CB0">
              <w:rPr>
                <w:rFonts w:eastAsia="Times New Roman"/>
                <w:lang w:eastAsia="ru-RU" w:bidi="ar-SA"/>
              </w:rPr>
              <w:t xml:space="preserve">Технічні характеристики </w:t>
            </w:r>
          </w:p>
        </w:tc>
      </w:tr>
      <w:tr w:rsidR="00486CB0" w:rsidRPr="00486CB0" w14:paraId="477C79EB" w14:textId="77777777" w:rsidTr="00486CB0">
        <w:trPr>
          <w:trHeight w:val="630"/>
          <w:jc w:val="center"/>
        </w:trPr>
        <w:tc>
          <w:tcPr>
            <w:tcW w:w="3340" w:type="dxa"/>
            <w:tcBorders>
              <w:top w:val="single" w:sz="6" w:space="0" w:color="000000"/>
              <w:left w:val="single" w:sz="6" w:space="0" w:color="000000"/>
              <w:bottom w:val="single" w:sz="6" w:space="0" w:color="000000"/>
              <w:right w:val="single" w:sz="6" w:space="0" w:color="000000"/>
            </w:tcBorders>
            <w:shd w:val="solid" w:color="FFFFFF" w:fill="auto"/>
          </w:tcPr>
          <w:p w14:paraId="4D4C5136" w14:textId="77777777" w:rsidR="00486CB0" w:rsidRPr="00486CB0" w:rsidRDefault="00486CB0" w:rsidP="00486CB0">
            <w:pPr>
              <w:widowControl/>
              <w:autoSpaceDN w:val="0"/>
              <w:adjustRightInd w:val="0"/>
              <w:jc w:val="left"/>
              <w:rPr>
                <w:rFonts w:eastAsia="Times New Roman"/>
                <w:b w:val="0"/>
                <w:color w:val="000000"/>
                <w:sz w:val="20"/>
                <w:szCs w:val="20"/>
                <w:lang w:val="ru-RU" w:eastAsia="zh-CN" w:bidi="ar-SA"/>
              </w:rPr>
            </w:pPr>
            <w:r w:rsidRPr="00486CB0">
              <w:rPr>
                <w:rFonts w:eastAsia="Times New Roman"/>
                <w:b w:val="0"/>
                <w:color w:val="000000"/>
                <w:sz w:val="20"/>
                <w:szCs w:val="20"/>
                <w:lang w:eastAsia="zh-CN" w:bidi="ar-SA"/>
              </w:rPr>
              <w:t xml:space="preserve">Стіл </w:t>
            </w:r>
            <w:r w:rsidRPr="00486CB0">
              <w:rPr>
                <w:rFonts w:eastAsia="Times New Roman"/>
                <w:b w:val="0"/>
                <w:sz w:val="20"/>
                <w:szCs w:val="20"/>
                <w:lang w:eastAsia="zh-CN" w:bidi="ar-SA"/>
              </w:rPr>
              <w:t>офісний</w:t>
            </w:r>
            <w:r w:rsidRPr="00486CB0">
              <w:rPr>
                <w:rFonts w:eastAsia="Times New Roman"/>
                <w:b w:val="0"/>
                <w:sz w:val="20"/>
                <w:szCs w:val="20"/>
                <w:lang w:val="ru-RU" w:eastAsia="zh-CN" w:bidi="ar-SA"/>
              </w:rPr>
              <w:t xml:space="preserve"> </w:t>
            </w:r>
            <w:r w:rsidRPr="00486CB0">
              <w:rPr>
                <w:rFonts w:eastAsia="Times New Roman"/>
                <w:b w:val="0"/>
                <w:sz w:val="20"/>
                <w:szCs w:val="20"/>
                <w:lang w:eastAsia="zh-CN" w:bidi="ar-SA"/>
              </w:rPr>
              <w:t>1400*650*750</w:t>
            </w:r>
            <w:r w:rsidRPr="00486CB0">
              <w:rPr>
                <w:rFonts w:eastAsia="Times New Roman"/>
                <w:b w:val="0"/>
                <w:sz w:val="20"/>
                <w:szCs w:val="20"/>
                <w:lang w:val="ru-RU" w:eastAsia="zh-CN" w:bidi="ar-SA"/>
              </w:rPr>
              <w:t xml:space="preserve"> </w:t>
            </w:r>
          </w:p>
          <w:p w14:paraId="03D46D39" w14:textId="4A16AD82" w:rsidR="00486CB0" w:rsidRPr="00486CB0" w:rsidRDefault="00486CB0" w:rsidP="00486CB0">
            <w:pPr>
              <w:widowControl/>
              <w:autoSpaceDN w:val="0"/>
              <w:adjustRightInd w:val="0"/>
              <w:jc w:val="left"/>
              <w:rPr>
                <w:rFonts w:eastAsia="Times New Roman"/>
                <w:b w:val="0"/>
                <w:color w:val="000000"/>
                <w:sz w:val="20"/>
                <w:szCs w:val="20"/>
                <w:lang w:eastAsia="zh-CN" w:bidi="ar-SA"/>
              </w:rPr>
            </w:pPr>
            <w:r w:rsidRPr="00486CB0">
              <w:rPr>
                <w:rFonts w:eastAsia="Times New Roman"/>
                <w:b w:val="0"/>
                <w:noProof/>
                <w:lang w:val="ru-RU" w:eastAsia="ru-RU" w:bidi="ar-SA"/>
              </w:rPr>
              <w:drawing>
                <wp:inline distT="0" distB="0" distL="0" distR="0" wp14:anchorId="49E8AC8B" wp14:editId="74BB2210">
                  <wp:extent cx="1386840" cy="1043940"/>
                  <wp:effectExtent l="0" t="0" r="381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1043940"/>
                          </a:xfrm>
                          <a:prstGeom prst="rect">
                            <a:avLst/>
                          </a:prstGeom>
                          <a:noFill/>
                          <a:ln>
                            <a:noFill/>
                          </a:ln>
                        </pic:spPr>
                      </pic:pic>
                    </a:graphicData>
                  </a:graphic>
                </wp:inline>
              </w:drawing>
            </w:r>
          </w:p>
        </w:tc>
        <w:tc>
          <w:tcPr>
            <w:tcW w:w="834" w:type="dxa"/>
            <w:tcBorders>
              <w:top w:val="nil"/>
              <w:left w:val="single" w:sz="4" w:space="0" w:color="000000"/>
              <w:bottom w:val="single" w:sz="4" w:space="0" w:color="000000"/>
              <w:right w:val="single" w:sz="4" w:space="0" w:color="000000"/>
            </w:tcBorders>
            <w:shd w:val="clear" w:color="auto" w:fill="auto"/>
            <w:vAlign w:val="center"/>
          </w:tcPr>
          <w:p w14:paraId="334733D5" w14:textId="77777777" w:rsidR="00486CB0" w:rsidRPr="00486CB0" w:rsidRDefault="00486CB0" w:rsidP="00486CB0">
            <w:pPr>
              <w:widowControl/>
              <w:suppressAutoHyphens w:val="0"/>
              <w:autoSpaceDE/>
              <w:rPr>
                <w:rFonts w:eastAsia="Times New Roman"/>
                <w:b w:val="0"/>
                <w:sz w:val="20"/>
                <w:szCs w:val="20"/>
                <w:lang w:val="ru-RU" w:eastAsia="ru-RU" w:bidi="ar-SA"/>
              </w:rPr>
            </w:pPr>
            <w:r w:rsidRPr="00486CB0">
              <w:rPr>
                <w:rFonts w:eastAsia="Times New Roman"/>
                <w:b w:val="0"/>
                <w:sz w:val="20"/>
                <w:szCs w:val="20"/>
                <w:lang w:eastAsia="zh-CN" w:bidi="ar-SA"/>
              </w:rPr>
              <w:t>5</w:t>
            </w:r>
          </w:p>
        </w:tc>
        <w:tc>
          <w:tcPr>
            <w:tcW w:w="5466" w:type="dxa"/>
            <w:tcBorders>
              <w:top w:val="nil"/>
              <w:left w:val="single" w:sz="4" w:space="0" w:color="000000"/>
              <w:bottom w:val="single" w:sz="4" w:space="0" w:color="000000"/>
              <w:right w:val="single" w:sz="4" w:space="0" w:color="000000"/>
            </w:tcBorders>
            <w:shd w:val="clear" w:color="auto" w:fill="auto"/>
            <w:vAlign w:val="center"/>
          </w:tcPr>
          <w:p w14:paraId="4D9C3AE9" w14:textId="77777777" w:rsidR="00486CB0" w:rsidRPr="00486CB0" w:rsidRDefault="00486CB0" w:rsidP="00486CB0">
            <w:pPr>
              <w:widowControl/>
              <w:suppressAutoHyphens w:val="0"/>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Розмір: 1400*650*750, Довжина 1400 мм, глибина 650 мм, висота 750 мм. </w:t>
            </w:r>
          </w:p>
          <w:p w14:paraId="7D8CCFE3" w14:textId="77777777" w:rsidR="00486CB0" w:rsidRPr="00486CB0" w:rsidRDefault="00486CB0" w:rsidP="00486CB0">
            <w:pPr>
              <w:widowControl/>
              <w:suppressAutoHyphens w:val="0"/>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Без тумб, без шухляд, без полиць. Колір: дуб </w:t>
            </w:r>
            <w:proofErr w:type="spellStart"/>
            <w:r w:rsidRPr="00486CB0">
              <w:rPr>
                <w:rFonts w:eastAsia="Times New Roman"/>
                <w:b w:val="0"/>
                <w:sz w:val="20"/>
                <w:szCs w:val="20"/>
                <w:lang w:eastAsia="zh-CN" w:bidi="ar-SA"/>
              </w:rPr>
              <w:t>сонома</w:t>
            </w:r>
            <w:proofErr w:type="spellEnd"/>
            <w:r w:rsidRPr="00486CB0">
              <w:rPr>
                <w:rFonts w:eastAsia="Times New Roman"/>
                <w:b w:val="0"/>
                <w:sz w:val="20"/>
                <w:szCs w:val="20"/>
                <w:lang w:eastAsia="zh-CN" w:bidi="ar-SA"/>
              </w:rPr>
              <w:t>.</w:t>
            </w:r>
          </w:p>
          <w:p w14:paraId="1E10301A" w14:textId="77777777" w:rsidR="00486CB0" w:rsidRPr="00486CB0" w:rsidRDefault="00486CB0" w:rsidP="00486CB0">
            <w:pPr>
              <w:widowControl/>
              <w:suppressAutoHyphens w:val="0"/>
              <w:autoSpaceDE/>
              <w:jc w:val="left"/>
              <w:rPr>
                <w:rFonts w:eastAsia="Times New Roman"/>
                <w:b w:val="0"/>
                <w:sz w:val="20"/>
                <w:szCs w:val="20"/>
                <w:lang w:eastAsia="zh-CN" w:bidi="ar-SA"/>
              </w:rPr>
            </w:pPr>
            <w:r w:rsidRPr="00486CB0">
              <w:rPr>
                <w:rFonts w:eastAsia="Times New Roman"/>
                <w:b w:val="0"/>
                <w:sz w:val="20"/>
                <w:szCs w:val="20"/>
                <w:lang w:eastAsia="zh-CN" w:bidi="ar-SA"/>
              </w:rPr>
              <w:t>Матеріал ЛДСП –16 мм.</w:t>
            </w:r>
            <w:r w:rsidRPr="00486CB0">
              <w:rPr>
                <w:rFonts w:eastAsia="Times New Roman"/>
                <w:b w:val="0"/>
                <w:sz w:val="20"/>
                <w:szCs w:val="20"/>
                <w:lang w:eastAsia="zh-CN" w:bidi="ar-SA"/>
              </w:rPr>
              <w:br/>
              <w:t xml:space="preserve">Кромка: ПВХ –1 мм ЛДСП </w:t>
            </w:r>
            <w:proofErr w:type="spellStart"/>
            <w:r w:rsidRPr="00486CB0">
              <w:rPr>
                <w:rFonts w:eastAsia="Times New Roman"/>
                <w:b w:val="0"/>
                <w:sz w:val="20"/>
                <w:szCs w:val="20"/>
                <w:lang w:eastAsia="zh-CN" w:bidi="ar-SA"/>
              </w:rPr>
              <w:t>Kronospan</w:t>
            </w:r>
            <w:proofErr w:type="spellEnd"/>
            <w:r w:rsidRPr="00486CB0">
              <w:rPr>
                <w:rFonts w:eastAsia="Times New Roman"/>
                <w:b w:val="0"/>
                <w:sz w:val="20"/>
                <w:szCs w:val="20"/>
                <w:lang w:eastAsia="zh-CN" w:bidi="ar-SA"/>
              </w:rPr>
              <w:t xml:space="preserve"> сорт Е1. </w:t>
            </w:r>
          </w:p>
          <w:p w14:paraId="6E121A01" w14:textId="77777777" w:rsidR="00486CB0" w:rsidRPr="00486CB0" w:rsidRDefault="00486CB0" w:rsidP="00486CB0">
            <w:pPr>
              <w:widowControl/>
              <w:suppressAutoHyphens w:val="0"/>
              <w:autoSpaceDE/>
              <w:jc w:val="left"/>
              <w:rPr>
                <w:rFonts w:eastAsia="Times New Roman"/>
                <w:b w:val="0"/>
                <w:sz w:val="20"/>
                <w:szCs w:val="20"/>
                <w:lang w:val="ru-RU" w:eastAsia="ru-RU" w:bidi="ar-SA"/>
              </w:rPr>
            </w:pPr>
            <w:r w:rsidRPr="00486CB0">
              <w:rPr>
                <w:rFonts w:eastAsia="Times New Roman"/>
                <w:b w:val="0"/>
                <w:sz w:val="20"/>
                <w:szCs w:val="20"/>
                <w:lang w:eastAsia="zh-CN" w:bidi="ar-SA"/>
              </w:rPr>
              <w:t>Структура поверхні: PE/</w:t>
            </w:r>
            <w:proofErr w:type="spellStart"/>
            <w:r w:rsidRPr="00486CB0">
              <w:rPr>
                <w:rFonts w:eastAsia="Times New Roman"/>
                <w:b w:val="0"/>
                <w:sz w:val="20"/>
                <w:szCs w:val="20"/>
                <w:lang w:eastAsia="zh-CN" w:bidi="ar-SA"/>
              </w:rPr>
              <w:t>однотон</w:t>
            </w:r>
            <w:proofErr w:type="spellEnd"/>
            <w:r w:rsidRPr="00486CB0">
              <w:rPr>
                <w:rFonts w:eastAsia="Times New Roman"/>
                <w:b w:val="0"/>
                <w:sz w:val="20"/>
                <w:szCs w:val="20"/>
                <w:lang w:eastAsia="zh-CN" w:bidi="ar-SA"/>
              </w:rPr>
              <w:br/>
              <w:t>Товщина 16 мм.</w:t>
            </w:r>
            <w:r w:rsidRPr="00486CB0">
              <w:rPr>
                <w:rFonts w:eastAsia="Times New Roman"/>
                <w:b w:val="0"/>
                <w:sz w:val="20"/>
                <w:szCs w:val="20"/>
                <w:lang w:eastAsia="zh-CN" w:bidi="ar-SA"/>
              </w:rPr>
              <w:br/>
            </w:r>
            <w:proofErr w:type="spellStart"/>
            <w:r w:rsidRPr="00486CB0">
              <w:rPr>
                <w:rFonts w:eastAsia="Times New Roman"/>
                <w:b w:val="0"/>
                <w:sz w:val="20"/>
                <w:szCs w:val="20"/>
                <w:lang w:eastAsia="zh-CN" w:bidi="ar-SA"/>
              </w:rPr>
              <w:t>Крайкування</w:t>
            </w:r>
            <w:proofErr w:type="spellEnd"/>
            <w:r w:rsidRPr="00486CB0">
              <w:rPr>
                <w:rFonts w:eastAsia="Times New Roman"/>
                <w:b w:val="0"/>
                <w:sz w:val="20"/>
                <w:szCs w:val="20"/>
                <w:lang w:eastAsia="zh-CN" w:bidi="ar-SA"/>
              </w:rPr>
              <w:t xml:space="preserve"> клеєм ПУР. ПВХ 1мм</w:t>
            </w:r>
          </w:p>
        </w:tc>
      </w:tr>
      <w:tr w:rsidR="00486CB0" w:rsidRPr="00486CB0" w14:paraId="481E6897" w14:textId="77777777" w:rsidTr="00486CB0">
        <w:trPr>
          <w:trHeight w:val="693"/>
          <w:jc w:val="center"/>
        </w:trPr>
        <w:tc>
          <w:tcPr>
            <w:tcW w:w="3340" w:type="dxa"/>
            <w:tcBorders>
              <w:top w:val="single" w:sz="6" w:space="0" w:color="000000"/>
              <w:left w:val="single" w:sz="6" w:space="0" w:color="000000"/>
              <w:bottom w:val="single" w:sz="6" w:space="0" w:color="000000"/>
              <w:right w:val="single" w:sz="6" w:space="0" w:color="000000"/>
            </w:tcBorders>
            <w:shd w:val="solid" w:color="FFFFFF" w:fill="auto"/>
          </w:tcPr>
          <w:p w14:paraId="0D5E1965" w14:textId="77777777" w:rsidR="00486CB0" w:rsidRPr="00486CB0" w:rsidRDefault="00486CB0" w:rsidP="00486CB0">
            <w:pPr>
              <w:widowControl/>
              <w:autoSpaceDN w:val="0"/>
              <w:adjustRightInd w:val="0"/>
              <w:jc w:val="left"/>
              <w:rPr>
                <w:rFonts w:eastAsia="Times New Roman"/>
                <w:b w:val="0"/>
                <w:color w:val="000000"/>
                <w:sz w:val="20"/>
                <w:szCs w:val="20"/>
                <w:lang w:eastAsia="zh-CN" w:bidi="ar-SA"/>
              </w:rPr>
            </w:pPr>
            <w:r w:rsidRPr="00486CB0">
              <w:rPr>
                <w:rFonts w:eastAsia="Times New Roman"/>
                <w:b w:val="0"/>
                <w:color w:val="000000"/>
                <w:sz w:val="20"/>
                <w:szCs w:val="20"/>
                <w:lang w:eastAsia="zh-CN" w:bidi="ar-SA"/>
              </w:rPr>
              <w:t>Стіл</w:t>
            </w:r>
            <w:r w:rsidRPr="00486CB0">
              <w:rPr>
                <w:rFonts w:eastAsia="Times New Roman"/>
                <w:b w:val="0"/>
                <w:sz w:val="20"/>
                <w:szCs w:val="20"/>
                <w:lang w:eastAsia="zh-CN" w:bidi="ar-SA"/>
              </w:rPr>
              <w:t xml:space="preserve"> офісний 1200*650*750</w:t>
            </w:r>
          </w:p>
          <w:p w14:paraId="6E00F62E" w14:textId="0227275F" w:rsidR="00486CB0" w:rsidRPr="00486CB0" w:rsidRDefault="00486CB0" w:rsidP="00486CB0">
            <w:pPr>
              <w:widowControl/>
              <w:autoSpaceDN w:val="0"/>
              <w:adjustRightInd w:val="0"/>
              <w:jc w:val="left"/>
              <w:rPr>
                <w:rFonts w:eastAsia="Times New Roman"/>
                <w:b w:val="0"/>
                <w:color w:val="000000"/>
                <w:sz w:val="20"/>
                <w:szCs w:val="20"/>
                <w:lang w:eastAsia="zh-CN" w:bidi="ar-SA"/>
              </w:rPr>
            </w:pPr>
            <w:r w:rsidRPr="00486CB0">
              <w:rPr>
                <w:rFonts w:eastAsia="Times New Roman"/>
                <w:b w:val="0"/>
                <w:noProof/>
                <w:lang w:val="ru-RU" w:eastAsia="ru-RU" w:bidi="ar-SA"/>
              </w:rPr>
              <w:drawing>
                <wp:inline distT="0" distB="0" distL="0" distR="0" wp14:anchorId="7E303E30" wp14:editId="69D742B6">
                  <wp:extent cx="1386840" cy="1043940"/>
                  <wp:effectExtent l="0" t="0" r="381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1043940"/>
                          </a:xfrm>
                          <a:prstGeom prst="rect">
                            <a:avLst/>
                          </a:prstGeom>
                          <a:noFill/>
                          <a:ln>
                            <a:noFill/>
                          </a:ln>
                        </pic:spPr>
                      </pic:pic>
                    </a:graphicData>
                  </a:graphic>
                </wp:inline>
              </w:drawing>
            </w:r>
          </w:p>
        </w:tc>
        <w:tc>
          <w:tcPr>
            <w:tcW w:w="834" w:type="dxa"/>
            <w:tcBorders>
              <w:top w:val="nil"/>
              <w:left w:val="single" w:sz="4" w:space="0" w:color="000000"/>
              <w:bottom w:val="single" w:sz="4" w:space="0" w:color="000000"/>
              <w:right w:val="single" w:sz="4" w:space="0" w:color="000000"/>
            </w:tcBorders>
            <w:shd w:val="clear" w:color="auto" w:fill="auto"/>
            <w:vAlign w:val="center"/>
          </w:tcPr>
          <w:p w14:paraId="7131591D" w14:textId="77777777" w:rsidR="00486CB0" w:rsidRPr="00486CB0" w:rsidRDefault="00486CB0" w:rsidP="00486CB0">
            <w:pPr>
              <w:widowControl/>
              <w:autoSpaceDE/>
              <w:rPr>
                <w:rFonts w:eastAsia="Times New Roman"/>
                <w:b w:val="0"/>
                <w:sz w:val="20"/>
                <w:szCs w:val="20"/>
                <w:lang w:eastAsia="zh-CN" w:bidi="ar-SA"/>
              </w:rPr>
            </w:pPr>
            <w:r w:rsidRPr="00486CB0">
              <w:rPr>
                <w:rFonts w:eastAsia="Times New Roman"/>
                <w:b w:val="0"/>
                <w:sz w:val="20"/>
                <w:szCs w:val="20"/>
                <w:lang w:eastAsia="zh-CN" w:bidi="ar-SA"/>
              </w:rPr>
              <w:t>2</w:t>
            </w:r>
          </w:p>
        </w:tc>
        <w:tc>
          <w:tcPr>
            <w:tcW w:w="5466" w:type="dxa"/>
            <w:tcBorders>
              <w:top w:val="nil"/>
              <w:left w:val="single" w:sz="4" w:space="0" w:color="000000"/>
              <w:bottom w:val="single" w:sz="4" w:space="0" w:color="000000"/>
              <w:right w:val="single" w:sz="4" w:space="0" w:color="000000"/>
            </w:tcBorders>
            <w:shd w:val="clear" w:color="auto" w:fill="auto"/>
            <w:vAlign w:val="center"/>
          </w:tcPr>
          <w:p w14:paraId="0D34AEF1"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Розмір: 1200*650*750, Довжина 1200 мм, глибина 650 мм, висота 750 мм. </w:t>
            </w:r>
          </w:p>
          <w:p w14:paraId="392806E1"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Без тумб, без шухляд, без полиць. Колір: дуб </w:t>
            </w:r>
            <w:proofErr w:type="spellStart"/>
            <w:r w:rsidRPr="00486CB0">
              <w:rPr>
                <w:rFonts w:eastAsia="Times New Roman"/>
                <w:b w:val="0"/>
                <w:sz w:val="20"/>
                <w:szCs w:val="20"/>
                <w:lang w:eastAsia="zh-CN" w:bidi="ar-SA"/>
              </w:rPr>
              <w:t>сонома</w:t>
            </w:r>
            <w:proofErr w:type="spellEnd"/>
            <w:r w:rsidRPr="00486CB0">
              <w:rPr>
                <w:rFonts w:eastAsia="Times New Roman"/>
                <w:b w:val="0"/>
                <w:sz w:val="20"/>
                <w:szCs w:val="20"/>
                <w:lang w:eastAsia="zh-CN" w:bidi="ar-SA"/>
              </w:rPr>
              <w:t>.                 Матеріал ЛДСП –16 мм</w:t>
            </w:r>
            <w:r w:rsidRPr="00486CB0">
              <w:rPr>
                <w:rFonts w:eastAsia="Times New Roman"/>
                <w:b w:val="0"/>
                <w:sz w:val="20"/>
                <w:szCs w:val="20"/>
                <w:lang w:eastAsia="zh-CN" w:bidi="ar-SA"/>
              </w:rPr>
              <w:br/>
              <w:t xml:space="preserve">Кромка: ПВХ –1 мм. ЛДСП </w:t>
            </w:r>
            <w:proofErr w:type="spellStart"/>
            <w:r w:rsidRPr="00486CB0">
              <w:rPr>
                <w:rFonts w:eastAsia="Times New Roman"/>
                <w:b w:val="0"/>
                <w:sz w:val="20"/>
                <w:szCs w:val="20"/>
                <w:lang w:eastAsia="zh-CN" w:bidi="ar-SA"/>
              </w:rPr>
              <w:t>Kronospan</w:t>
            </w:r>
            <w:proofErr w:type="spellEnd"/>
            <w:r w:rsidRPr="00486CB0">
              <w:rPr>
                <w:rFonts w:eastAsia="Times New Roman"/>
                <w:b w:val="0"/>
                <w:sz w:val="20"/>
                <w:szCs w:val="20"/>
                <w:lang w:eastAsia="zh-CN" w:bidi="ar-SA"/>
              </w:rPr>
              <w:t xml:space="preserve"> сорт Е1.</w:t>
            </w:r>
          </w:p>
          <w:p w14:paraId="4F9CA979"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Структура поверхні: PE/</w:t>
            </w:r>
            <w:proofErr w:type="spellStart"/>
            <w:r w:rsidRPr="00486CB0">
              <w:rPr>
                <w:rFonts w:eastAsia="Times New Roman"/>
                <w:b w:val="0"/>
                <w:sz w:val="20"/>
                <w:szCs w:val="20"/>
                <w:lang w:eastAsia="zh-CN" w:bidi="ar-SA"/>
              </w:rPr>
              <w:t>однотон</w:t>
            </w:r>
            <w:proofErr w:type="spellEnd"/>
            <w:r w:rsidRPr="00486CB0">
              <w:rPr>
                <w:rFonts w:eastAsia="Times New Roman"/>
                <w:b w:val="0"/>
                <w:sz w:val="20"/>
                <w:szCs w:val="20"/>
                <w:lang w:eastAsia="zh-CN" w:bidi="ar-SA"/>
              </w:rPr>
              <w:br/>
              <w:t>Товщина  16 мм.</w:t>
            </w:r>
            <w:r w:rsidRPr="00486CB0">
              <w:rPr>
                <w:rFonts w:eastAsia="Times New Roman"/>
                <w:b w:val="0"/>
                <w:sz w:val="20"/>
                <w:szCs w:val="20"/>
                <w:lang w:eastAsia="zh-CN" w:bidi="ar-SA"/>
              </w:rPr>
              <w:br/>
            </w:r>
            <w:proofErr w:type="spellStart"/>
            <w:r w:rsidRPr="00486CB0">
              <w:rPr>
                <w:rFonts w:eastAsia="Times New Roman"/>
                <w:b w:val="0"/>
                <w:sz w:val="20"/>
                <w:szCs w:val="20"/>
                <w:lang w:eastAsia="zh-CN" w:bidi="ar-SA"/>
              </w:rPr>
              <w:t>Крайкування</w:t>
            </w:r>
            <w:proofErr w:type="spellEnd"/>
            <w:r w:rsidRPr="00486CB0">
              <w:rPr>
                <w:rFonts w:eastAsia="Times New Roman"/>
                <w:b w:val="0"/>
                <w:sz w:val="20"/>
                <w:szCs w:val="20"/>
                <w:lang w:eastAsia="zh-CN" w:bidi="ar-SA"/>
              </w:rPr>
              <w:t xml:space="preserve"> клеєм ПУР. ПВХ 1мм</w:t>
            </w:r>
          </w:p>
        </w:tc>
      </w:tr>
      <w:tr w:rsidR="00486CB0" w:rsidRPr="00486CB0" w14:paraId="04431B5B" w14:textId="77777777" w:rsidTr="00486CB0">
        <w:trPr>
          <w:trHeight w:val="693"/>
          <w:jc w:val="center"/>
        </w:trPr>
        <w:tc>
          <w:tcPr>
            <w:tcW w:w="3340" w:type="dxa"/>
            <w:tcBorders>
              <w:top w:val="single" w:sz="6" w:space="0" w:color="000000"/>
              <w:left w:val="single" w:sz="6" w:space="0" w:color="000000"/>
              <w:bottom w:val="single" w:sz="6" w:space="0" w:color="000000"/>
              <w:right w:val="single" w:sz="4" w:space="0" w:color="auto"/>
            </w:tcBorders>
            <w:shd w:val="solid" w:color="FFFFFF" w:fill="auto"/>
            <w:vAlign w:val="center"/>
          </w:tcPr>
          <w:p w14:paraId="519F3655" w14:textId="77777777" w:rsidR="00486CB0" w:rsidRPr="00486CB0" w:rsidRDefault="00486CB0" w:rsidP="00486CB0">
            <w:pPr>
              <w:widowControl/>
              <w:autoSpaceDN w:val="0"/>
              <w:adjustRightInd w:val="0"/>
              <w:jc w:val="left"/>
              <w:rPr>
                <w:rFonts w:eastAsia="Times New Roman"/>
                <w:b w:val="0"/>
                <w:strike/>
                <w:color w:val="000000"/>
                <w:sz w:val="20"/>
                <w:szCs w:val="20"/>
                <w:lang w:eastAsia="zh-CN" w:bidi="ar-SA"/>
              </w:rPr>
            </w:pPr>
          </w:p>
          <w:p w14:paraId="63F42DAC" w14:textId="77777777" w:rsidR="00486CB0" w:rsidRPr="00486CB0" w:rsidRDefault="00486CB0" w:rsidP="00486CB0">
            <w:pPr>
              <w:widowControl/>
              <w:autoSpaceDN w:val="0"/>
              <w:adjustRightInd w:val="0"/>
              <w:jc w:val="left"/>
              <w:rPr>
                <w:rFonts w:eastAsia="Times New Roman"/>
                <w:b w:val="0"/>
                <w:color w:val="000000"/>
                <w:sz w:val="20"/>
                <w:szCs w:val="20"/>
                <w:lang w:eastAsia="zh-CN" w:bidi="ar-SA"/>
              </w:rPr>
            </w:pPr>
            <w:r w:rsidRPr="00486CB0">
              <w:rPr>
                <w:rFonts w:eastAsia="Times New Roman"/>
                <w:b w:val="0"/>
                <w:color w:val="000000"/>
                <w:sz w:val="20"/>
                <w:szCs w:val="20"/>
                <w:lang w:eastAsia="zh-CN" w:bidi="ar-SA"/>
              </w:rPr>
              <w:t>Книжкова шафа одинарна</w:t>
            </w:r>
            <w:r w:rsidRPr="00486CB0">
              <w:rPr>
                <w:rFonts w:eastAsia="Times New Roman"/>
                <w:b w:val="0"/>
                <w:color w:val="000000"/>
                <w:sz w:val="20"/>
                <w:szCs w:val="20"/>
                <w:lang w:val="en-US" w:eastAsia="zh-CN" w:bidi="ar-SA"/>
              </w:rPr>
              <w:t xml:space="preserve"> </w:t>
            </w:r>
            <w:r w:rsidRPr="00486CB0">
              <w:rPr>
                <w:rFonts w:eastAsia="Times New Roman"/>
                <w:b w:val="0"/>
                <w:sz w:val="20"/>
                <w:szCs w:val="20"/>
                <w:lang w:eastAsia="zh-CN" w:bidi="ar-SA"/>
              </w:rPr>
              <w:t>800*350*1800</w:t>
            </w:r>
          </w:p>
          <w:p w14:paraId="298914AD" w14:textId="7BBB14B4" w:rsidR="00486CB0" w:rsidRPr="00486CB0" w:rsidRDefault="00486CB0" w:rsidP="00486CB0">
            <w:pPr>
              <w:widowControl/>
              <w:autoSpaceDE/>
              <w:jc w:val="left"/>
              <w:rPr>
                <w:rFonts w:eastAsia="Times New Roman"/>
                <w:b w:val="0"/>
                <w:color w:val="000000"/>
                <w:sz w:val="20"/>
                <w:szCs w:val="20"/>
                <w:lang w:eastAsia="zh-CN" w:bidi="ar-SA"/>
              </w:rPr>
            </w:pPr>
            <w:r w:rsidRPr="00486CB0">
              <w:rPr>
                <w:rFonts w:eastAsia="Times New Roman"/>
                <w:b w:val="0"/>
                <w:noProof/>
                <w:lang w:val="ru-RU" w:eastAsia="ru-RU" w:bidi="ar-SA"/>
              </w:rPr>
              <w:drawing>
                <wp:inline distT="0" distB="0" distL="0" distR="0" wp14:anchorId="1BCEB4A5" wp14:editId="01E2FAC5">
                  <wp:extent cx="1158240" cy="1280160"/>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240" cy="1280160"/>
                          </a:xfrm>
                          <a:prstGeom prst="rect">
                            <a:avLst/>
                          </a:prstGeom>
                          <a:noFill/>
                          <a:ln>
                            <a:noFill/>
                          </a:ln>
                        </pic:spPr>
                      </pic:pic>
                    </a:graphicData>
                  </a:graphic>
                </wp:inline>
              </w:drawing>
            </w:r>
          </w:p>
        </w:tc>
        <w:tc>
          <w:tcPr>
            <w:tcW w:w="834" w:type="dxa"/>
            <w:tcBorders>
              <w:top w:val="nil"/>
              <w:left w:val="single" w:sz="4" w:space="0" w:color="000000"/>
              <w:bottom w:val="single" w:sz="4" w:space="0" w:color="000000"/>
              <w:right w:val="single" w:sz="4" w:space="0" w:color="000000"/>
            </w:tcBorders>
            <w:shd w:val="clear" w:color="auto" w:fill="auto"/>
            <w:vAlign w:val="center"/>
          </w:tcPr>
          <w:p w14:paraId="3FDA4C3B" w14:textId="77777777" w:rsidR="00486CB0" w:rsidRPr="00486CB0" w:rsidRDefault="00486CB0" w:rsidP="00486CB0">
            <w:pPr>
              <w:widowControl/>
              <w:autoSpaceDE/>
              <w:rPr>
                <w:rFonts w:eastAsia="Times New Roman"/>
                <w:b w:val="0"/>
                <w:sz w:val="20"/>
                <w:szCs w:val="20"/>
                <w:lang w:eastAsia="zh-CN" w:bidi="ar-SA"/>
              </w:rPr>
            </w:pPr>
            <w:r w:rsidRPr="00486CB0">
              <w:rPr>
                <w:rFonts w:eastAsia="Times New Roman"/>
                <w:b w:val="0"/>
                <w:sz w:val="20"/>
                <w:szCs w:val="20"/>
                <w:lang w:eastAsia="zh-CN" w:bidi="ar-SA"/>
              </w:rPr>
              <w:t>2</w:t>
            </w:r>
          </w:p>
        </w:tc>
        <w:tc>
          <w:tcPr>
            <w:tcW w:w="5466" w:type="dxa"/>
            <w:tcBorders>
              <w:top w:val="nil"/>
              <w:left w:val="single" w:sz="4" w:space="0" w:color="000000"/>
              <w:bottom w:val="single" w:sz="4" w:space="0" w:color="000000"/>
              <w:right w:val="single" w:sz="4" w:space="0" w:color="000000"/>
            </w:tcBorders>
            <w:shd w:val="clear" w:color="auto" w:fill="auto"/>
            <w:vAlign w:val="center"/>
          </w:tcPr>
          <w:p w14:paraId="34AB5238"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Розмір: 800*350*1800, довжина 800 мм, глибина 350 мм, висота 1800 мм. </w:t>
            </w:r>
          </w:p>
          <w:p w14:paraId="2B7DFF91"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Колір: дуб </w:t>
            </w:r>
            <w:proofErr w:type="spellStart"/>
            <w:r w:rsidRPr="00486CB0">
              <w:rPr>
                <w:rFonts w:eastAsia="Times New Roman"/>
                <w:b w:val="0"/>
                <w:sz w:val="20"/>
                <w:szCs w:val="20"/>
                <w:lang w:eastAsia="zh-CN" w:bidi="ar-SA"/>
              </w:rPr>
              <w:t>сонома</w:t>
            </w:r>
            <w:proofErr w:type="spellEnd"/>
            <w:r w:rsidRPr="00486CB0">
              <w:rPr>
                <w:rFonts w:eastAsia="Times New Roman"/>
                <w:b w:val="0"/>
                <w:sz w:val="20"/>
                <w:szCs w:val="20"/>
                <w:lang w:eastAsia="zh-CN" w:bidi="ar-SA"/>
              </w:rPr>
              <w:t>.</w:t>
            </w:r>
          </w:p>
          <w:p w14:paraId="1BC2339F"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Матеріал –ДСП –16 мм</w:t>
            </w:r>
            <w:r w:rsidRPr="00486CB0">
              <w:rPr>
                <w:rFonts w:eastAsia="Times New Roman"/>
                <w:b w:val="0"/>
                <w:sz w:val="20"/>
                <w:szCs w:val="20"/>
                <w:lang w:eastAsia="zh-CN" w:bidi="ar-SA"/>
              </w:rPr>
              <w:br/>
              <w:t>Кромка: ПВХ –1 мм</w:t>
            </w:r>
            <w:r w:rsidRPr="00486CB0">
              <w:rPr>
                <w:rFonts w:eastAsia="Times New Roman"/>
                <w:b w:val="0"/>
                <w:sz w:val="20"/>
                <w:szCs w:val="20"/>
                <w:lang w:eastAsia="zh-CN" w:bidi="ar-SA"/>
              </w:rPr>
              <w:br/>
              <w:t>Висота закритої частини шафи з двома дверцятами– не менш 750 мм з полицею посередині. На відкритій частині шафи 2 полиці з рівним інтервалом.</w:t>
            </w:r>
            <w:r w:rsidRPr="00486CB0">
              <w:rPr>
                <w:rFonts w:eastAsia="Times New Roman"/>
                <w:b w:val="0"/>
                <w:sz w:val="20"/>
                <w:szCs w:val="20"/>
                <w:lang w:eastAsia="zh-CN" w:bidi="ar-SA"/>
              </w:rPr>
              <w:br/>
              <w:t>Ручки- метал</w:t>
            </w:r>
          </w:p>
        </w:tc>
      </w:tr>
      <w:tr w:rsidR="00486CB0" w:rsidRPr="00486CB0" w14:paraId="75F047A8" w14:textId="77777777" w:rsidTr="00486CB0">
        <w:trPr>
          <w:trHeight w:val="693"/>
          <w:jc w:val="center"/>
        </w:trPr>
        <w:tc>
          <w:tcPr>
            <w:tcW w:w="3340" w:type="dxa"/>
            <w:tcBorders>
              <w:top w:val="single" w:sz="6" w:space="0" w:color="000000"/>
              <w:left w:val="single" w:sz="6" w:space="0" w:color="000000"/>
              <w:bottom w:val="single" w:sz="6" w:space="0" w:color="000000"/>
              <w:right w:val="single" w:sz="4" w:space="0" w:color="auto"/>
            </w:tcBorders>
            <w:shd w:val="solid" w:color="FFFFFF" w:fill="auto"/>
            <w:vAlign w:val="center"/>
          </w:tcPr>
          <w:p w14:paraId="1D7D1534" w14:textId="77777777" w:rsidR="00486CB0" w:rsidRPr="00486CB0" w:rsidRDefault="00486CB0" w:rsidP="00486CB0">
            <w:pPr>
              <w:widowControl/>
              <w:autoSpaceDN w:val="0"/>
              <w:adjustRightInd w:val="0"/>
              <w:jc w:val="left"/>
              <w:rPr>
                <w:rFonts w:eastAsia="Times New Roman"/>
                <w:b w:val="0"/>
                <w:color w:val="000000"/>
                <w:sz w:val="20"/>
                <w:szCs w:val="20"/>
                <w:lang w:val="en-US" w:eastAsia="zh-CN" w:bidi="ar-SA"/>
              </w:rPr>
            </w:pPr>
            <w:r w:rsidRPr="00486CB0">
              <w:rPr>
                <w:rFonts w:eastAsia="Times New Roman"/>
                <w:b w:val="0"/>
                <w:color w:val="000000"/>
                <w:sz w:val="20"/>
                <w:szCs w:val="20"/>
                <w:lang w:eastAsia="zh-CN" w:bidi="ar-SA"/>
              </w:rPr>
              <w:t xml:space="preserve">Стіл </w:t>
            </w:r>
            <w:r w:rsidRPr="00486CB0">
              <w:rPr>
                <w:rFonts w:eastAsia="Times New Roman"/>
                <w:b w:val="0"/>
                <w:sz w:val="20"/>
                <w:szCs w:val="20"/>
                <w:lang w:eastAsia="zh-CN" w:bidi="ar-SA"/>
              </w:rPr>
              <w:t xml:space="preserve">офісний 900*650*750 </w:t>
            </w:r>
          </w:p>
          <w:p w14:paraId="62A326A2" w14:textId="6540AAB3" w:rsidR="00486CB0" w:rsidRPr="00486CB0" w:rsidRDefault="00486CB0" w:rsidP="00486CB0">
            <w:pPr>
              <w:widowControl/>
              <w:autoSpaceDE/>
              <w:jc w:val="left"/>
              <w:rPr>
                <w:rFonts w:eastAsia="Times New Roman"/>
                <w:b w:val="0"/>
                <w:color w:val="000000"/>
                <w:sz w:val="20"/>
                <w:szCs w:val="20"/>
                <w:lang w:eastAsia="zh-CN" w:bidi="ar-SA"/>
              </w:rPr>
            </w:pPr>
            <w:r w:rsidRPr="00486CB0">
              <w:rPr>
                <w:rFonts w:eastAsia="Times New Roman"/>
                <w:b w:val="0"/>
                <w:noProof/>
                <w:lang w:val="ru-RU" w:eastAsia="ru-RU" w:bidi="ar-SA"/>
              </w:rPr>
              <w:drawing>
                <wp:inline distT="0" distB="0" distL="0" distR="0" wp14:anchorId="63F4E57F" wp14:editId="42FC5473">
                  <wp:extent cx="1120140" cy="1120140"/>
                  <wp:effectExtent l="0" t="0" r="381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c>
        <w:tc>
          <w:tcPr>
            <w:tcW w:w="834" w:type="dxa"/>
            <w:tcBorders>
              <w:top w:val="nil"/>
              <w:left w:val="single" w:sz="4" w:space="0" w:color="000000"/>
              <w:bottom w:val="single" w:sz="4" w:space="0" w:color="000000"/>
              <w:right w:val="single" w:sz="4" w:space="0" w:color="000000"/>
            </w:tcBorders>
            <w:shd w:val="clear" w:color="auto" w:fill="auto"/>
            <w:vAlign w:val="center"/>
          </w:tcPr>
          <w:p w14:paraId="3642AC1B" w14:textId="77777777" w:rsidR="00486CB0" w:rsidRPr="00486CB0" w:rsidRDefault="00486CB0" w:rsidP="00486CB0">
            <w:pPr>
              <w:widowControl/>
              <w:autoSpaceDE/>
              <w:rPr>
                <w:rFonts w:eastAsia="Times New Roman"/>
                <w:b w:val="0"/>
                <w:sz w:val="20"/>
                <w:szCs w:val="20"/>
                <w:lang w:eastAsia="zh-CN" w:bidi="ar-SA"/>
              </w:rPr>
            </w:pPr>
            <w:r w:rsidRPr="00486CB0">
              <w:rPr>
                <w:rFonts w:eastAsia="Times New Roman"/>
                <w:b w:val="0"/>
                <w:sz w:val="20"/>
                <w:szCs w:val="20"/>
                <w:lang w:eastAsia="zh-CN" w:bidi="ar-SA"/>
              </w:rPr>
              <w:t>1</w:t>
            </w:r>
          </w:p>
        </w:tc>
        <w:tc>
          <w:tcPr>
            <w:tcW w:w="5466" w:type="dxa"/>
            <w:tcBorders>
              <w:top w:val="nil"/>
              <w:left w:val="single" w:sz="4" w:space="0" w:color="000000"/>
              <w:bottom w:val="single" w:sz="4" w:space="0" w:color="000000"/>
              <w:right w:val="single" w:sz="4" w:space="0" w:color="000000"/>
            </w:tcBorders>
            <w:shd w:val="clear" w:color="auto" w:fill="auto"/>
            <w:vAlign w:val="center"/>
          </w:tcPr>
          <w:p w14:paraId="36D1573C"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Розмір: 900*650*750, Довжина 900 мм, глибина 650 мм, висота 750 мм.  </w:t>
            </w:r>
          </w:p>
          <w:p w14:paraId="180C60F5"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Колір: дуб </w:t>
            </w:r>
            <w:proofErr w:type="spellStart"/>
            <w:r w:rsidRPr="00486CB0">
              <w:rPr>
                <w:rFonts w:eastAsia="Times New Roman"/>
                <w:b w:val="0"/>
                <w:sz w:val="20"/>
                <w:szCs w:val="20"/>
                <w:lang w:eastAsia="zh-CN" w:bidi="ar-SA"/>
              </w:rPr>
              <w:t>сонома</w:t>
            </w:r>
            <w:proofErr w:type="spellEnd"/>
            <w:r w:rsidRPr="00486CB0">
              <w:rPr>
                <w:rFonts w:eastAsia="Times New Roman"/>
                <w:b w:val="0"/>
                <w:sz w:val="20"/>
                <w:szCs w:val="20"/>
                <w:lang w:eastAsia="zh-CN" w:bidi="ar-SA"/>
              </w:rPr>
              <w:t xml:space="preserve">. </w:t>
            </w:r>
          </w:p>
          <w:p w14:paraId="2DF04769"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Без тумб, без шухляд, без поличок Матеріал ЛДСП -  не менше 16 мм</w:t>
            </w:r>
            <w:r w:rsidRPr="00486CB0">
              <w:rPr>
                <w:rFonts w:eastAsia="Times New Roman"/>
                <w:b w:val="0"/>
                <w:sz w:val="20"/>
                <w:szCs w:val="20"/>
                <w:lang w:eastAsia="zh-CN" w:bidi="ar-SA"/>
              </w:rPr>
              <w:br/>
              <w:t xml:space="preserve">Кромка: ПВХ –не менше 1 мм ЛДСП </w:t>
            </w:r>
            <w:proofErr w:type="spellStart"/>
            <w:r w:rsidRPr="00486CB0">
              <w:rPr>
                <w:rFonts w:eastAsia="Times New Roman"/>
                <w:b w:val="0"/>
                <w:sz w:val="20"/>
                <w:szCs w:val="20"/>
                <w:lang w:eastAsia="zh-CN" w:bidi="ar-SA"/>
              </w:rPr>
              <w:t>Kronospan</w:t>
            </w:r>
            <w:proofErr w:type="spellEnd"/>
            <w:r w:rsidRPr="00486CB0">
              <w:rPr>
                <w:rFonts w:eastAsia="Times New Roman"/>
                <w:b w:val="0"/>
                <w:sz w:val="20"/>
                <w:szCs w:val="20"/>
                <w:lang w:eastAsia="zh-CN" w:bidi="ar-SA"/>
              </w:rPr>
              <w:t xml:space="preserve"> сорт Е1. Структура</w:t>
            </w:r>
            <w:r w:rsidRPr="00486CB0">
              <w:rPr>
                <w:rFonts w:eastAsia="Times New Roman"/>
                <w:b w:val="0"/>
                <w:sz w:val="20"/>
                <w:szCs w:val="20"/>
                <w:lang w:eastAsia="zh-CN" w:bidi="ar-SA"/>
              </w:rPr>
              <w:br/>
              <w:t>поверхні: PE/</w:t>
            </w:r>
            <w:proofErr w:type="spellStart"/>
            <w:r w:rsidRPr="00486CB0">
              <w:rPr>
                <w:rFonts w:eastAsia="Times New Roman"/>
                <w:b w:val="0"/>
                <w:sz w:val="20"/>
                <w:szCs w:val="20"/>
                <w:lang w:eastAsia="zh-CN" w:bidi="ar-SA"/>
              </w:rPr>
              <w:t>однотон</w:t>
            </w:r>
            <w:proofErr w:type="spellEnd"/>
            <w:r w:rsidRPr="00486CB0">
              <w:rPr>
                <w:rFonts w:eastAsia="Times New Roman"/>
                <w:b w:val="0"/>
                <w:sz w:val="20"/>
                <w:szCs w:val="20"/>
                <w:lang w:eastAsia="zh-CN" w:bidi="ar-SA"/>
              </w:rPr>
              <w:t xml:space="preserve"> Товщина не менше 16 мм.</w:t>
            </w:r>
            <w:r w:rsidRPr="00486CB0">
              <w:rPr>
                <w:rFonts w:eastAsia="Times New Roman"/>
                <w:b w:val="0"/>
                <w:sz w:val="20"/>
                <w:szCs w:val="20"/>
                <w:lang w:eastAsia="zh-CN" w:bidi="ar-SA"/>
              </w:rPr>
              <w:br/>
            </w:r>
            <w:proofErr w:type="spellStart"/>
            <w:r w:rsidRPr="00486CB0">
              <w:rPr>
                <w:rFonts w:eastAsia="Times New Roman"/>
                <w:b w:val="0"/>
                <w:sz w:val="20"/>
                <w:szCs w:val="20"/>
                <w:lang w:eastAsia="zh-CN" w:bidi="ar-SA"/>
              </w:rPr>
              <w:t>Крайкування</w:t>
            </w:r>
            <w:proofErr w:type="spellEnd"/>
            <w:r w:rsidRPr="00486CB0">
              <w:rPr>
                <w:rFonts w:eastAsia="Times New Roman"/>
                <w:b w:val="0"/>
                <w:sz w:val="20"/>
                <w:szCs w:val="20"/>
                <w:lang w:eastAsia="zh-CN" w:bidi="ar-SA"/>
              </w:rPr>
              <w:t xml:space="preserve"> клеєм</w:t>
            </w:r>
            <w:r w:rsidRPr="00486CB0">
              <w:rPr>
                <w:rFonts w:eastAsia="Times New Roman"/>
                <w:b w:val="0"/>
                <w:sz w:val="20"/>
                <w:szCs w:val="20"/>
                <w:lang w:eastAsia="zh-CN" w:bidi="ar-SA"/>
              </w:rPr>
              <w:br/>
              <w:t xml:space="preserve">ПУР. ПВХ </w:t>
            </w:r>
            <w:r w:rsidRPr="00486CB0">
              <w:rPr>
                <w:rFonts w:eastAsia="Times New Roman"/>
                <w:b w:val="0"/>
                <w:sz w:val="20"/>
                <w:szCs w:val="20"/>
                <w:lang w:val="ru-RU" w:eastAsia="zh-CN" w:bidi="ar-SA"/>
              </w:rPr>
              <w:t xml:space="preserve">не </w:t>
            </w:r>
            <w:proofErr w:type="spellStart"/>
            <w:r w:rsidRPr="00486CB0">
              <w:rPr>
                <w:rFonts w:eastAsia="Times New Roman"/>
                <w:b w:val="0"/>
                <w:sz w:val="20"/>
                <w:szCs w:val="20"/>
                <w:lang w:val="ru-RU" w:eastAsia="zh-CN" w:bidi="ar-SA"/>
              </w:rPr>
              <w:t>менше</w:t>
            </w:r>
            <w:proofErr w:type="spellEnd"/>
            <w:r w:rsidRPr="00486CB0">
              <w:rPr>
                <w:rFonts w:eastAsia="Times New Roman"/>
                <w:b w:val="0"/>
                <w:sz w:val="20"/>
                <w:szCs w:val="20"/>
                <w:lang w:val="ru-RU" w:eastAsia="zh-CN" w:bidi="ar-SA"/>
              </w:rPr>
              <w:t xml:space="preserve"> </w:t>
            </w:r>
            <w:r w:rsidRPr="00486CB0">
              <w:rPr>
                <w:rFonts w:eastAsia="Times New Roman"/>
                <w:b w:val="0"/>
                <w:sz w:val="20"/>
                <w:szCs w:val="20"/>
                <w:lang w:eastAsia="zh-CN" w:bidi="ar-SA"/>
              </w:rPr>
              <w:t>1мм</w:t>
            </w:r>
          </w:p>
        </w:tc>
      </w:tr>
      <w:tr w:rsidR="00486CB0" w:rsidRPr="00486CB0" w14:paraId="29B3571C" w14:textId="77777777" w:rsidTr="00486CB0">
        <w:trPr>
          <w:trHeight w:val="693"/>
          <w:jc w:val="center"/>
        </w:trPr>
        <w:tc>
          <w:tcPr>
            <w:tcW w:w="3340" w:type="dxa"/>
            <w:tcBorders>
              <w:top w:val="single" w:sz="6" w:space="0" w:color="000000"/>
              <w:left w:val="single" w:sz="6" w:space="0" w:color="000000"/>
              <w:bottom w:val="single" w:sz="6" w:space="0" w:color="000000"/>
              <w:right w:val="single" w:sz="4" w:space="0" w:color="auto"/>
            </w:tcBorders>
            <w:shd w:val="solid" w:color="FFFFFF" w:fill="auto"/>
            <w:vAlign w:val="center"/>
          </w:tcPr>
          <w:p w14:paraId="1DF9E0EF" w14:textId="77777777" w:rsidR="00486CB0" w:rsidRPr="00486CB0" w:rsidRDefault="00486CB0" w:rsidP="00486CB0">
            <w:pPr>
              <w:widowControl/>
              <w:autoSpaceDN w:val="0"/>
              <w:adjustRightInd w:val="0"/>
              <w:jc w:val="left"/>
              <w:rPr>
                <w:rFonts w:eastAsia="Times New Roman"/>
                <w:b w:val="0"/>
                <w:color w:val="000000"/>
                <w:sz w:val="20"/>
                <w:szCs w:val="20"/>
                <w:lang w:eastAsia="zh-CN" w:bidi="ar-SA"/>
              </w:rPr>
            </w:pPr>
            <w:r w:rsidRPr="00486CB0">
              <w:rPr>
                <w:rFonts w:eastAsia="Times New Roman"/>
                <w:b w:val="0"/>
                <w:color w:val="000000"/>
                <w:sz w:val="20"/>
                <w:szCs w:val="20"/>
                <w:lang w:eastAsia="zh-CN" w:bidi="ar-SA"/>
              </w:rPr>
              <w:t>Стіл</w:t>
            </w:r>
            <w:r w:rsidRPr="00486CB0">
              <w:rPr>
                <w:rFonts w:eastAsia="Times New Roman"/>
                <w:b w:val="0"/>
                <w:sz w:val="20"/>
                <w:szCs w:val="20"/>
                <w:lang w:eastAsia="zh-CN" w:bidi="ar-SA"/>
              </w:rPr>
              <w:t xml:space="preserve"> офісний з тумбою</w:t>
            </w:r>
            <w:r w:rsidRPr="00486CB0">
              <w:rPr>
                <w:rFonts w:eastAsia="Times New Roman"/>
                <w:b w:val="0"/>
                <w:sz w:val="20"/>
                <w:szCs w:val="20"/>
                <w:lang w:val="ru-RU" w:eastAsia="zh-CN" w:bidi="ar-SA"/>
              </w:rPr>
              <w:t xml:space="preserve"> </w:t>
            </w:r>
            <w:r w:rsidRPr="00486CB0">
              <w:rPr>
                <w:rFonts w:eastAsia="Times New Roman"/>
                <w:b w:val="0"/>
                <w:sz w:val="20"/>
                <w:szCs w:val="20"/>
                <w:lang w:eastAsia="zh-CN" w:bidi="ar-SA"/>
              </w:rPr>
              <w:t>1400*650*750</w:t>
            </w:r>
          </w:p>
          <w:p w14:paraId="1636EFB1" w14:textId="3C0B8515" w:rsidR="00486CB0" w:rsidRPr="00486CB0" w:rsidRDefault="00486CB0" w:rsidP="00486CB0">
            <w:pPr>
              <w:widowControl/>
              <w:autoSpaceDE/>
              <w:jc w:val="left"/>
              <w:rPr>
                <w:rFonts w:eastAsia="Times New Roman"/>
                <w:b w:val="0"/>
                <w:color w:val="000000"/>
                <w:sz w:val="20"/>
                <w:szCs w:val="20"/>
                <w:lang w:eastAsia="zh-CN" w:bidi="ar-SA"/>
              </w:rPr>
            </w:pPr>
            <w:r w:rsidRPr="00486CB0">
              <w:rPr>
                <w:rFonts w:eastAsia="Times New Roman"/>
                <w:b w:val="0"/>
                <w:noProof/>
                <w:lang w:val="ru-RU" w:eastAsia="ru-RU" w:bidi="ar-SA"/>
              </w:rPr>
              <w:drawing>
                <wp:inline distT="0" distB="0" distL="0" distR="0" wp14:anchorId="451524E2" wp14:editId="411775B5">
                  <wp:extent cx="1798320" cy="9601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960120"/>
                          </a:xfrm>
                          <a:prstGeom prst="rect">
                            <a:avLst/>
                          </a:prstGeom>
                          <a:noFill/>
                          <a:ln>
                            <a:noFill/>
                          </a:ln>
                        </pic:spPr>
                      </pic:pic>
                    </a:graphicData>
                  </a:graphic>
                </wp:inline>
              </w:drawing>
            </w:r>
          </w:p>
        </w:tc>
        <w:tc>
          <w:tcPr>
            <w:tcW w:w="834" w:type="dxa"/>
            <w:tcBorders>
              <w:top w:val="nil"/>
              <w:left w:val="single" w:sz="4" w:space="0" w:color="000000"/>
              <w:bottom w:val="single" w:sz="4" w:space="0" w:color="000000"/>
              <w:right w:val="single" w:sz="4" w:space="0" w:color="000000"/>
            </w:tcBorders>
            <w:shd w:val="clear" w:color="auto" w:fill="auto"/>
            <w:vAlign w:val="center"/>
          </w:tcPr>
          <w:p w14:paraId="646277EC" w14:textId="77777777" w:rsidR="00486CB0" w:rsidRPr="00486CB0" w:rsidRDefault="00486CB0" w:rsidP="00486CB0">
            <w:pPr>
              <w:widowControl/>
              <w:autoSpaceDE/>
              <w:rPr>
                <w:rFonts w:eastAsia="Times New Roman"/>
                <w:b w:val="0"/>
                <w:sz w:val="20"/>
                <w:szCs w:val="20"/>
                <w:lang w:eastAsia="zh-CN" w:bidi="ar-SA"/>
              </w:rPr>
            </w:pPr>
            <w:r w:rsidRPr="00486CB0">
              <w:rPr>
                <w:rFonts w:eastAsia="Times New Roman"/>
                <w:b w:val="0"/>
                <w:sz w:val="20"/>
                <w:szCs w:val="20"/>
                <w:lang w:eastAsia="zh-CN" w:bidi="ar-SA"/>
              </w:rPr>
              <w:t>1</w:t>
            </w:r>
          </w:p>
        </w:tc>
        <w:tc>
          <w:tcPr>
            <w:tcW w:w="5466" w:type="dxa"/>
            <w:tcBorders>
              <w:top w:val="nil"/>
              <w:left w:val="single" w:sz="4" w:space="0" w:color="000000"/>
              <w:bottom w:val="single" w:sz="4" w:space="0" w:color="000000"/>
              <w:right w:val="single" w:sz="4" w:space="0" w:color="000000"/>
            </w:tcBorders>
            <w:shd w:val="clear" w:color="auto" w:fill="auto"/>
            <w:vAlign w:val="center"/>
          </w:tcPr>
          <w:p w14:paraId="309F8CA6"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Розмір: 1400*650*750, Довжина 1400 мм, глибина 650 мм, висота 750 мм.  </w:t>
            </w:r>
          </w:p>
          <w:p w14:paraId="73E39611"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Колір: дуб </w:t>
            </w:r>
            <w:proofErr w:type="spellStart"/>
            <w:r w:rsidRPr="00486CB0">
              <w:rPr>
                <w:rFonts w:eastAsia="Times New Roman"/>
                <w:b w:val="0"/>
                <w:sz w:val="20"/>
                <w:szCs w:val="20"/>
                <w:lang w:eastAsia="zh-CN" w:bidi="ar-SA"/>
              </w:rPr>
              <w:t>сонома</w:t>
            </w:r>
            <w:proofErr w:type="spellEnd"/>
            <w:r w:rsidRPr="00486CB0">
              <w:rPr>
                <w:rFonts w:eastAsia="Times New Roman"/>
                <w:b w:val="0"/>
                <w:sz w:val="20"/>
                <w:szCs w:val="20"/>
                <w:lang w:eastAsia="zh-CN" w:bidi="ar-SA"/>
              </w:rPr>
              <w:t>.</w:t>
            </w:r>
          </w:p>
          <w:p w14:paraId="7D00FB3D"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Матеріал ЛДСП – не менше 16 мм</w:t>
            </w:r>
            <w:r w:rsidRPr="00486CB0">
              <w:rPr>
                <w:rFonts w:eastAsia="Times New Roman"/>
                <w:b w:val="0"/>
                <w:sz w:val="20"/>
                <w:szCs w:val="20"/>
                <w:lang w:eastAsia="zh-CN" w:bidi="ar-SA"/>
              </w:rPr>
              <w:br/>
            </w:r>
            <w:r w:rsidRPr="00486CB0">
              <w:rPr>
                <w:rFonts w:eastAsia="Times New Roman"/>
                <w:sz w:val="20"/>
                <w:szCs w:val="20"/>
                <w:lang w:eastAsia="zh-CN" w:bidi="ar-SA"/>
              </w:rPr>
              <w:t>Тумба з висувними шухлядами.</w:t>
            </w:r>
            <w:r w:rsidRPr="00486CB0">
              <w:rPr>
                <w:rFonts w:eastAsia="Times New Roman"/>
                <w:b w:val="0"/>
                <w:sz w:val="20"/>
                <w:szCs w:val="20"/>
                <w:lang w:eastAsia="zh-CN" w:bidi="ar-SA"/>
              </w:rPr>
              <w:t xml:space="preserve"> Ручки - метал. Кромка: ПВХ –не менше 1 мм. ЛДСП </w:t>
            </w:r>
            <w:proofErr w:type="spellStart"/>
            <w:r w:rsidRPr="00486CB0">
              <w:rPr>
                <w:rFonts w:eastAsia="Times New Roman"/>
                <w:b w:val="0"/>
                <w:sz w:val="20"/>
                <w:szCs w:val="20"/>
                <w:lang w:eastAsia="zh-CN" w:bidi="ar-SA"/>
              </w:rPr>
              <w:t>Kronospan</w:t>
            </w:r>
            <w:proofErr w:type="spellEnd"/>
            <w:r w:rsidRPr="00486CB0">
              <w:rPr>
                <w:rFonts w:eastAsia="Times New Roman"/>
                <w:b w:val="0"/>
                <w:sz w:val="20"/>
                <w:szCs w:val="20"/>
                <w:lang w:eastAsia="zh-CN" w:bidi="ar-SA"/>
              </w:rPr>
              <w:t xml:space="preserve"> сорт</w:t>
            </w:r>
            <w:r w:rsidRPr="00486CB0">
              <w:rPr>
                <w:rFonts w:eastAsia="Times New Roman"/>
                <w:b w:val="0"/>
                <w:sz w:val="20"/>
                <w:szCs w:val="20"/>
                <w:lang w:eastAsia="zh-CN" w:bidi="ar-SA"/>
              </w:rPr>
              <w:br/>
              <w:t>Е1. Структура поверхні: PE/</w:t>
            </w:r>
            <w:proofErr w:type="spellStart"/>
            <w:r w:rsidRPr="00486CB0">
              <w:rPr>
                <w:rFonts w:eastAsia="Times New Roman"/>
                <w:b w:val="0"/>
                <w:sz w:val="20"/>
                <w:szCs w:val="20"/>
                <w:lang w:eastAsia="zh-CN" w:bidi="ar-SA"/>
              </w:rPr>
              <w:t>однотон</w:t>
            </w:r>
            <w:proofErr w:type="spellEnd"/>
            <w:r w:rsidRPr="00486CB0">
              <w:rPr>
                <w:rFonts w:eastAsia="Times New Roman"/>
                <w:b w:val="0"/>
                <w:sz w:val="20"/>
                <w:szCs w:val="20"/>
                <w:lang w:eastAsia="zh-CN" w:bidi="ar-SA"/>
              </w:rPr>
              <w:br/>
              <w:t>Товщина не менше 16 мм.</w:t>
            </w:r>
            <w:r w:rsidRPr="00486CB0">
              <w:rPr>
                <w:rFonts w:eastAsia="Times New Roman"/>
                <w:b w:val="0"/>
                <w:sz w:val="20"/>
                <w:szCs w:val="20"/>
                <w:lang w:eastAsia="zh-CN" w:bidi="ar-SA"/>
              </w:rPr>
              <w:br/>
            </w:r>
            <w:proofErr w:type="spellStart"/>
            <w:r w:rsidRPr="00486CB0">
              <w:rPr>
                <w:rFonts w:eastAsia="Times New Roman"/>
                <w:b w:val="0"/>
                <w:sz w:val="20"/>
                <w:szCs w:val="20"/>
                <w:lang w:eastAsia="zh-CN" w:bidi="ar-SA"/>
              </w:rPr>
              <w:t>Крайкування</w:t>
            </w:r>
            <w:proofErr w:type="spellEnd"/>
            <w:r w:rsidRPr="00486CB0">
              <w:rPr>
                <w:rFonts w:eastAsia="Times New Roman"/>
                <w:b w:val="0"/>
                <w:sz w:val="20"/>
                <w:szCs w:val="20"/>
                <w:lang w:eastAsia="zh-CN" w:bidi="ar-SA"/>
              </w:rPr>
              <w:t xml:space="preserve"> клеєм ПУР. ПВХ 1мм</w:t>
            </w:r>
          </w:p>
        </w:tc>
      </w:tr>
      <w:tr w:rsidR="00486CB0" w:rsidRPr="00486CB0" w14:paraId="2FF8A29E" w14:textId="77777777" w:rsidTr="00486CB0">
        <w:trPr>
          <w:trHeight w:val="693"/>
          <w:jc w:val="center"/>
        </w:trPr>
        <w:tc>
          <w:tcPr>
            <w:tcW w:w="3340" w:type="dxa"/>
            <w:tcBorders>
              <w:top w:val="single" w:sz="6" w:space="0" w:color="000000"/>
              <w:left w:val="single" w:sz="6" w:space="0" w:color="000000"/>
              <w:bottom w:val="single" w:sz="6" w:space="0" w:color="000000"/>
              <w:right w:val="single" w:sz="4" w:space="0" w:color="auto"/>
            </w:tcBorders>
            <w:shd w:val="solid" w:color="FFFFFF" w:fill="auto"/>
            <w:vAlign w:val="center"/>
          </w:tcPr>
          <w:p w14:paraId="6021A210" w14:textId="77777777" w:rsidR="00486CB0" w:rsidRPr="00486CB0" w:rsidRDefault="00486CB0" w:rsidP="00486CB0">
            <w:pPr>
              <w:widowControl/>
              <w:autoSpaceDN w:val="0"/>
              <w:adjustRightInd w:val="0"/>
              <w:jc w:val="left"/>
              <w:rPr>
                <w:rFonts w:eastAsia="Times New Roman"/>
                <w:b w:val="0"/>
                <w:color w:val="000000"/>
                <w:sz w:val="20"/>
                <w:szCs w:val="20"/>
                <w:lang w:val="ru-RU" w:eastAsia="zh-CN" w:bidi="ar-SA"/>
              </w:rPr>
            </w:pPr>
            <w:r w:rsidRPr="00486CB0">
              <w:rPr>
                <w:rFonts w:eastAsia="Times New Roman"/>
                <w:b w:val="0"/>
                <w:color w:val="000000"/>
                <w:sz w:val="20"/>
                <w:szCs w:val="20"/>
                <w:lang w:eastAsia="zh-CN" w:bidi="ar-SA"/>
              </w:rPr>
              <w:t>Книжкова шафа одинарна з скляними дверцятами</w:t>
            </w:r>
            <w:r w:rsidRPr="00486CB0">
              <w:rPr>
                <w:rFonts w:eastAsia="Times New Roman"/>
                <w:b w:val="0"/>
                <w:color w:val="000000"/>
                <w:sz w:val="20"/>
                <w:szCs w:val="20"/>
                <w:lang w:val="ru-RU" w:eastAsia="zh-CN" w:bidi="ar-SA"/>
              </w:rPr>
              <w:t xml:space="preserve"> 800*1800*350</w:t>
            </w:r>
          </w:p>
          <w:p w14:paraId="0553384D" w14:textId="3ADCB46C" w:rsidR="00486CB0" w:rsidRPr="00486CB0" w:rsidRDefault="00486CB0" w:rsidP="00486CB0">
            <w:pPr>
              <w:widowControl/>
              <w:autoSpaceDE/>
              <w:jc w:val="left"/>
              <w:rPr>
                <w:rFonts w:eastAsia="Times New Roman"/>
                <w:b w:val="0"/>
                <w:color w:val="000000"/>
                <w:sz w:val="20"/>
                <w:szCs w:val="20"/>
                <w:lang w:eastAsia="zh-CN" w:bidi="ar-SA"/>
              </w:rPr>
            </w:pPr>
            <w:r w:rsidRPr="00486CB0">
              <w:rPr>
                <w:rFonts w:eastAsia="Times New Roman"/>
                <w:b w:val="0"/>
                <w:noProof/>
                <w:lang w:val="ru-RU" w:eastAsia="ru-RU" w:bidi="ar-SA"/>
              </w:rPr>
              <w:lastRenderedPageBreak/>
              <w:drawing>
                <wp:inline distT="0" distB="0" distL="0" distR="0" wp14:anchorId="5734D395" wp14:editId="6B51C418">
                  <wp:extent cx="1021080" cy="163068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080" cy="1630680"/>
                          </a:xfrm>
                          <a:prstGeom prst="rect">
                            <a:avLst/>
                          </a:prstGeom>
                          <a:noFill/>
                          <a:ln>
                            <a:noFill/>
                          </a:ln>
                        </pic:spPr>
                      </pic:pic>
                    </a:graphicData>
                  </a:graphic>
                </wp:inline>
              </w:drawing>
            </w:r>
          </w:p>
        </w:tc>
        <w:tc>
          <w:tcPr>
            <w:tcW w:w="834" w:type="dxa"/>
            <w:tcBorders>
              <w:top w:val="single" w:sz="8" w:space="0" w:color="000000"/>
              <w:left w:val="single" w:sz="8" w:space="0" w:color="CCCCCC"/>
              <w:bottom w:val="single" w:sz="8" w:space="0" w:color="000000"/>
              <w:right w:val="single" w:sz="8" w:space="0" w:color="000000"/>
            </w:tcBorders>
            <w:shd w:val="clear" w:color="auto" w:fill="auto"/>
            <w:vAlign w:val="center"/>
          </w:tcPr>
          <w:p w14:paraId="1A6856CC" w14:textId="77777777" w:rsidR="00486CB0" w:rsidRPr="00486CB0" w:rsidRDefault="00486CB0" w:rsidP="00486CB0">
            <w:pPr>
              <w:widowControl/>
              <w:autoSpaceDE/>
              <w:rPr>
                <w:rFonts w:eastAsia="Times New Roman"/>
                <w:b w:val="0"/>
                <w:color w:val="000000"/>
                <w:sz w:val="20"/>
                <w:szCs w:val="20"/>
                <w:lang w:eastAsia="zh-CN" w:bidi="ar-SA"/>
              </w:rPr>
            </w:pPr>
            <w:r w:rsidRPr="00486CB0">
              <w:rPr>
                <w:rFonts w:eastAsia="Times New Roman"/>
                <w:b w:val="0"/>
                <w:color w:val="000000"/>
                <w:sz w:val="20"/>
                <w:szCs w:val="20"/>
                <w:lang w:eastAsia="zh-CN" w:bidi="ar-SA"/>
              </w:rPr>
              <w:lastRenderedPageBreak/>
              <w:t>1</w:t>
            </w:r>
          </w:p>
        </w:tc>
        <w:tc>
          <w:tcPr>
            <w:tcW w:w="5466" w:type="dxa"/>
            <w:tcBorders>
              <w:top w:val="single" w:sz="8" w:space="0" w:color="000000"/>
              <w:left w:val="single" w:sz="8" w:space="0" w:color="CCCCCC"/>
              <w:bottom w:val="single" w:sz="8" w:space="0" w:color="000000"/>
              <w:right w:val="single" w:sz="8" w:space="0" w:color="000000"/>
            </w:tcBorders>
            <w:shd w:val="clear" w:color="auto" w:fill="auto"/>
            <w:vAlign w:val="center"/>
          </w:tcPr>
          <w:p w14:paraId="2FD68708" w14:textId="77777777" w:rsidR="00486CB0" w:rsidRPr="00486CB0" w:rsidRDefault="00486CB0" w:rsidP="00486CB0">
            <w:pPr>
              <w:widowControl/>
              <w:autoSpaceDE/>
              <w:jc w:val="left"/>
              <w:rPr>
                <w:rFonts w:eastAsia="Times New Roman"/>
                <w:b w:val="0"/>
                <w:color w:val="000000"/>
                <w:sz w:val="20"/>
                <w:szCs w:val="20"/>
                <w:lang w:eastAsia="zh-CN" w:bidi="ar-SA"/>
              </w:rPr>
            </w:pPr>
            <w:r w:rsidRPr="00486CB0">
              <w:rPr>
                <w:rFonts w:eastAsia="Times New Roman"/>
                <w:b w:val="0"/>
                <w:color w:val="000000"/>
                <w:sz w:val="20"/>
                <w:szCs w:val="20"/>
                <w:lang w:eastAsia="zh-CN" w:bidi="ar-SA"/>
              </w:rPr>
              <w:t>Розміри: Ширина:800 мм</w:t>
            </w:r>
            <w:r w:rsidRPr="00486CB0">
              <w:rPr>
                <w:rFonts w:eastAsia="Times New Roman"/>
                <w:b w:val="0"/>
                <w:color w:val="000000"/>
                <w:sz w:val="20"/>
                <w:szCs w:val="20"/>
                <w:lang w:eastAsia="zh-CN" w:bidi="ar-SA"/>
              </w:rPr>
              <w:br/>
              <w:t>Висота: 1800 мм</w:t>
            </w:r>
            <w:r w:rsidRPr="00486CB0">
              <w:rPr>
                <w:rFonts w:eastAsia="Times New Roman"/>
                <w:b w:val="0"/>
                <w:color w:val="000000"/>
                <w:sz w:val="20"/>
                <w:szCs w:val="20"/>
                <w:lang w:eastAsia="zh-CN" w:bidi="ar-SA"/>
              </w:rPr>
              <w:br/>
              <w:t>Глибина: 350 мм</w:t>
            </w:r>
            <w:r w:rsidRPr="00486CB0">
              <w:rPr>
                <w:rFonts w:eastAsia="Times New Roman"/>
                <w:b w:val="0"/>
                <w:color w:val="000000"/>
                <w:sz w:val="20"/>
                <w:szCs w:val="20"/>
                <w:lang w:eastAsia="zh-CN" w:bidi="ar-SA"/>
              </w:rPr>
              <w:br/>
              <w:t>Матеріал –ДСП – не менше 16 мм</w:t>
            </w:r>
            <w:r w:rsidRPr="00486CB0">
              <w:rPr>
                <w:rFonts w:eastAsia="Times New Roman"/>
                <w:b w:val="0"/>
                <w:color w:val="000000"/>
                <w:sz w:val="20"/>
                <w:szCs w:val="20"/>
                <w:lang w:eastAsia="zh-CN" w:bidi="ar-SA"/>
              </w:rPr>
              <w:br/>
            </w:r>
            <w:r w:rsidRPr="00486CB0">
              <w:rPr>
                <w:rFonts w:eastAsia="Times New Roman"/>
                <w:b w:val="0"/>
                <w:color w:val="000000"/>
                <w:sz w:val="20"/>
                <w:szCs w:val="20"/>
                <w:lang w:eastAsia="zh-CN" w:bidi="ar-SA"/>
              </w:rPr>
              <w:lastRenderedPageBreak/>
              <w:t>Кромка: ПВХ – не менше1 мм</w:t>
            </w:r>
            <w:r w:rsidRPr="00486CB0">
              <w:rPr>
                <w:rFonts w:eastAsia="Times New Roman"/>
                <w:b w:val="0"/>
                <w:color w:val="000000"/>
                <w:sz w:val="20"/>
                <w:szCs w:val="20"/>
                <w:lang w:eastAsia="zh-CN" w:bidi="ar-SA"/>
              </w:rPr>
              <w:br/>
              <w:t xml:space="preserve">Висота нижньої частини шафи з глухими двома дверцятами –750 мм з полицею посередині. </w:t>
            </w:r>
          </w:p>
          <w:p w14:paraId="54071D37" w14:textId="77777777" w:rsidR="00486CB0" w:rsidRPr="00486CB0" w:rsidRDefault="00486CB0" w:rsidP="00486CB0">
            <w:pPr>
              <w:widowControl/>
              <w:autoSpaceDE/>
              <w:jc w:val="left"/>
              <w:rPr>
                <w:rFonts w:eastAsia="Times New Roman"/>
                <w:b w:val="0"/>
                <w:color w:val="000000"/>
                <w:sz w:val="20"/>
                <w:szCs w:val="20"/>
                <w:lang w:eastAsia="zh-CN" w:bidi="ar-SA"/>
              </w:rPr>
            </w:pPr>
            <w:r w:rsidRPr="00486CB0">
              <w:rPr>
                <w:rFonts w:eastAsia="Times New Roman"/>
                <w:b w:val="0"/>
                <w:color w:val="000000"/>
                <w:sz w:val="20"/>
                <w:szCs w:val="20"/>
                <w:lang w:eastAsia="zh-CN" w:bidi="ar-SA"/>
              </w:rPr>
              <w:t>На частині шафи з скляними матовими дверцятами 2 полиці з рівним інтервалом</w:t>
            </w:r>
            <w:r w:rsidRPr="00486CB0">
              <w:rPr>
                <w:rFonts w:eastAsia="Times New Roman"/>
                <w:b w:val="0"/>
                <w:color w:val="000000"/>
                <w:sz w:val="20"/>
                <w:szCs w:val="20"/>
                <w:lang w:eastAsia="zh-CN" w:bidi="ar-SA"/>
              </w:rPr>
              <w:br/>
              <w:t>Ручки- метал.</w:t>
            </w:r>
            <w:r w:rsidRPr="00486CB0">
              <w:rPr>
                <w:rFonts w:eastAsia="Times New Roman"/>
                <w:b w:val="0"/>
                <w:color w:val="000000"/>
                <w:sz w:val="20"/>
                <w:szCs w:val="20"/>
                <w:lang w:eastAsia="zh-CN" w:bidi="ar-SA"/>
              </w:rPr>
              <w:br/>
              <w:t xml:space="preserve">Колір: дуб </w:t>
            </w:r>
            <w:proofErr w:type="spellStart"/>
            <w:r w:rsidRPr="00486CB0">
              <w:rPr>
                <w:rFonts w:eastAsia="Times New Roman"/>
                <w:b w:val="0"/>
                <w:color w:val="000000"/>
                <w:sz w:val="20"/>
                <w:szCs w:val="20"/>
                <w:lang w:eastAsia="zh-CN" w:bidi="ar-SA"/>
              </w:rPr>
              <w:t>сонома</w:t>
            </w:r>
            <w:proofErr w:type="spellEnd"/>
          </w:p>
        </w:tc>
      </w:tr>
      <w:tr w:rsidR="00486CB0" w:rsidRPr="00486CB0" w14:paraId="215B8A5C" w14:textId="77777777" w:rsidTr="00486CB0">
        <w:trPr>
          <w:trHeight w:val="693"/>
          <w:jc w:val="center"/>
        </w:trPr>
        <w:tc>
          <w:tcPr>
            <w:tcW w:w="3340" w:type="dxa"/>
            <w:tcBorders>
              <w:top w:val="single" w:sz="6" w:space="0" w:color="000000"/>
              <w:left w:val="single" w:sz="6" w:space="0" w:color="000000"/>
              <w:bottom w:val="single" w:sz="6" w:space="0" w:color="000000"/>
              <w:right w:val="single" w:sz="4" w:space="0" w:color="auto"/>
            </w:tcBorders>
            <w:shd w:val="solid" w:color="FFFFFF" w:fill="auto"/>
            <w:vAlign w:val="center"/>
          </w:tcPr>
          <w:p w14:paraId="708366DB" w14:textId="77777777" w:rsidR="00486CB0" w:rsidRPr="00486CB0" w:rsidRDefault="00486CB0" w:rsidP="00486CB0">
            <w:pPr>
              <w:widowControl/>
              <w:autoSpaceDN w:val="0"/>
              <w:adjustRightInd w:val="0"/>
              <w:jc w:val="left"/>
              <w:rPr>
                <w:rFonts w:eastAsia="Times New Roman"/>
                <w:b w:val="0"/>
                <w:color w:val="000000"/>
                <w:sz w:val="20"/>
                <w:szCs w:val="20"/>
                <w:lang w:val="ru-RU" w:eastAsia="zh-CN" w:bidi="ar-SA"/>
              </w:rPr>
            </w:pPr>
            <w:r w:rsidRPr="00486CB0">
              <w:rPr>
                <w:rFonts w:eastAsia="Times New Roman"/>
                <w:b w:val="0"/>
                <w:color w:val="000000"/>
                <w:sz w:val="20"/>
                <w:szCs w:val="20"/>
                <w:lang w:eastAsia="zh-CN" w:bidi="ar-SA"/>
              </w:rPr>
              <w:lastRenderedPageBreak/>
              <w:t xml:space="preserve">Стіл письмовий </w:t>
            </w:r>
            <w:r w:rsidRPr="00486CB0">
              <w:rPr>
                <w:rFonts w:eastAsia="Times New Roman"/>
                <w:b w:val="0"/>
                <w:color w:val="000000"/>
                <w:sz w:val="20"/>
                <w:szCs w:val="20"/>
                <w:lang w:val="ru-RU" w:eastAsia="zh-CN" w:bidi="ar-SA"/>
              </w:rPr>
              <w:t>750*500*1000</w:t>
            </w:r>
          </w:p>
          <w:p w14:paraId="7C0DC921" w14:textId="2392D302" w:rsidR="00486CB0" w:rsidRPr="00486CB0" w:rsidRDefault="00486CB0" w:rsidP="00486CB0">
            <w:pPr>
              <w:widowControl/>
              <w:autoSpaceDE/>
              <w:jc w:val="left"/>
              <w:rPr>
                <w:rFonts w:eastAsia="Times New Roman"/>
                <w:b w:val="0"/>
                <w:color w:val="000000"/>
                <w:sz w:val="20"/>
                <w:szCs w:val="20"/>
                <w:lang w:eastAsia="zh-CN" w:bidi="ar-SA"/>
              </w:rPr>
            </w:pPr>
            <w:r w:rsidRPr="00486CB0">
              <w:rPr>
                <w:rFonts w:eastAsia="Times New Roman"/>
                <w:b w:val="0"/>
                <w:noProof/>
                <w:lang w:val="ru-RU" w:eastAsia="ru-RU" w:bidi="ar-SA"/>
              </w:rPr>
              <w:drawing>
                <wp:inline distT="0" distB="0" distL="0" distR="0" wp14:anchorId="20A5E109" wp14:editId="563753B3">
                  <wp:extent cx="1005840" cy="1341120"/>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1341120"/>
                          </a:xfrm>
                          <a:prstGeom prst="rect">
                            <a:avLst/>
                          </a:prstGeom>
                          <a:noFill/>
                          <a:ln>
                            <a:noFill/>
                          </a:ln>
                        </pic:spPr>
                      </pic:pic>
                    </a:graphicData>
                  </a:graphic>
                </wp:inline>
              </w:drawing>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E9EF0" w14:textId="77777777" w:rsidR="00486CB0" w:rsidRPr="00486CB0" w:rsidRDefault="00486CB0" w:rsidP="00486CB0">
            <w:pPr>
              <w:widowControl/>
              <w:autoSpaceDE/>
              <w:rPr>
                <w:rFonts w:eastAsia="Times New Roman"/>
                <w:b w:val="0"/>
                <w:sz w:val="20"/>
                <w:szCs w:val="20"/>
                <w:lang w:eastAsia="zh-CN" w:bidi="ar-SA"/>
              </w:rPr>
            </w:pPr>
            <w:r w:rsidRPr="00486CB0">
              <w:rPr>
                <w:rFonts w:eastAsia="Times New Roman"/>
                <w:b w:val="0"/>
                <w:sz w:val="20"/>
                <w:szCs w:val="20"/>
                <w:lang w:eastAsia="zh-CN" w:bidi="ar-SA"/>
              </w:rPr>
              <w:t>5</w:t>
            </w:r>
          </w:p>
        </w:tc>
        <w:tc>
          <w:tcPr>
            <w:tcW w:w="5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1A8E"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Розміри: Висота</w:t>
            </w:r>
            <w:r w:rsidRPr="00486CB0">
              <w:rPr>
                <w:rFonts w:eastAsia="Times New Roman"/>
                <w:b w:val="0"/>
                <w:sz w:val="20"/>
                <w:szCs w:val="20"/>
                <w:lang w:val="ru-RU" w:eastAsia="zh-CN" w:bidi="ar-SA"/>
              </w:rPr>
              <w:t xml:space="preserve">: </w:t>
            </w:r>
            <w:r w:rsidRPr="00486CB0">
              <w:rPr>
                <w:rFonts w:eastAsia="Times New Roman"/>
                <w:b w:val="0"/>
                <w:sz w:val="20"/>
                <w:szCs w:val="20"/>
                <w:lang w:eastAsia="zh-CN" w:bidi="ar-SA"/>
              </w:rPr>
              <w:t>750 мм,</w:t>
            </w:r>
            <w:r w:rsidRPr="00486CB0">
              <w:rPr>
                <w:rFonts w:eastAsia="Times New Roman"/>
                <w:b w:val="0"/>
                <w:sz w:val="20"/>
                <w:szCs w:val="20"/>
                <w:lang w:eastAsia="zh-CN" w:bidi="ar-SA"/>
              </w:rPr>
              <w:br/>
              <w:t>Ширина</w:t>
            </w:r>
            <w:r w:rsidRPr="00486CB0">
              <w:rPr>
                <w:rFonts w:eastAsia="Times New Roman"/>
                <w:b w:val="0"/>
                <w:sz w:val="20"/>
                <w:szCs w:val="20"/>
                <w:lang w:val="ru-RU" w:eastAsia="zh-CN" w:bidi="ar-SA"/>
              </w:rPr>
              <w:t>:</w:t>
            </w:r>
            <w:r w:rsidRPr="00486CB0">
              <w:rPr>
                <w:rFonts w:eastAsia="Times New Roman"/>
                <w:b w:val="0"/>
                <w:sz w:val="20"/>
                <w:szCs w:val="20"/>
                <w:lang w:eastAsia="zh-CN" w:bidi="ar-SA"/>
              </w:rPr>
              <w:t xml:space="preserve"> 500 мм,</w:t>
            </w:r>
            <w:r w:rsidRPr="00486CB0">
              <w:rPr>
                <w:rFonts w:eastAsia="Times New Roman"/>
                <w:b w:val="0"/>
                <w:sz w:val="20"/>
                <w:szCs w:val="20"/>
                <w:lang w:eastAsia="zh-CN" w:bidi="ar-SA"/>
              </w:rPr>
              <w:br/>
              <w:t>Довжина</w:t>
            </w:r>
            <w:r w:rsidRPr="00486CB0">
              <w:rPr>
                <w:rFonts w:eastAsia="Times New Roman"/>
                <w:b w:val="0"/>
                <w:sz w:val="20"/>
                <w:szCs w:val="20"/>
                <w:lang w:val="ru-RU" w:eastAsia="zh-CN" w:bidi="ar-SA"/>
              </w:rPr>
              <w:t>:</w:t>
            </w:r>
            <w:r w:rsidRPr="00486CB0">
              <w:rPr>
                <w:rFonts w:eastAsia="Times New Roman"/>
                <w:b w:val="0"/>
                <w:sz w:val="20"/>
                <w:szCs w:val="20"/>
                <w:lang w:eastAsia="zh-CN" w:bidi="ar-SA"/>
              </w:rPr>
              <w:t xml:space="preserve"> 1000 мм.</w:t>
            </w:r>
            <w:r w:rsidRPr="00486CB0">
              <w:rPr>
                <w:rFonts w:eastAsia="Times New Roman"/>
                <w:b w:val="0"/>
                <w:sz w:val="20"/>
                <w:szCs w:val="20"/>
                <w:lang w:eastAsia="zh-CN" w:bidi="ar-SA"/>
              </w:rPr>
              <w:br/>
              <w:t>Каркас з металевих труб з профілем 40*20 мм</w:t>
            </w:r>
            <w:r w:rsidRPr="00486CB0">
              <w:rPr>
                <w:rFonts w:eastAsia="Times New Roman"/>
                <w:b w:val="0"/>
                <w:sz w:val="20"/>
                <w:szCs w:val="20"/>
                <w:lang w:eastAsia="zh-CN" w:bidi="ar-SA"/>
              </w:rPr>
              <w:br/>
              <w:t>Стільниця з ламінованої ДСП товщина не менше 16 мм, крайка ПВХ не менше 1 мм.</w:t>
            </w:r>
            <w:r w:rsidRPr="00486CB0">
              <w:rPr>
                <w:rFonts w:eastAsia="Times New Roman"/>
                <w:b w:val="0"/>
                <w:sz w:val="20"/>
                <w:szCs w:val="20"/>
                <w:lang w:eastAsia="zh-CN" w:bidi="ar-SA"/>
              </w:rPr>
              <w:br/>
              <w:t>Колір: білий</w:t>
            </w:r>
          </w:p>
        </w:tc>
      </w:tr>
      <w:tr w:rsidR="00486CB0" w:rsidRPr="00486CB0" w14:paraId="0B494055" w14:textId="77777777" w:rsidTr="00486CB0">
        <w:trPr>
          <w:trHeight w:val="693"/>
          <w:jc w:val="center"/>
        </w:trPr>
        <w:tc>
          <w:tcPr>
            <w:tcW w:w="3340" w:type="dxa"/>
            <w:tcBorders>
              <w:top w:val="single" w:sz="6" w:space="0" w:color="000000"/>
              <w:left w:val="single" w:sz="6" w:space="0" w:color="000000"/>
              <w:bottom w:val="single" w:sz="6" w:space="0" w:color="000000"/>
              <w:right w:val="single" w:sz="4" w:space="0" w:color="auto"/>
            </w:tcBorders>
            <w:shd w:val="solid" w:color="FFFFFF" w:fill="auto"/>
            <w:vAlign w:val="center"/>
          </w:tcPr>
          <w:p w14:paraId="4FD7BDEB" w14:textId="77777777" w:rsidR="00486CB0" w:rsidRPr="00486CB0" w:rsidRDefault="00486CB0" w:rsidP="00486CB0">
            <w:pPr>
              <w:widowControl/>
              <w:autoSpaceDN w:val="0"/>
              <w:adjustRightInd w:val="0"/>
              <w:jc w:val="left"/>
              <w:rPr>
                <w:rFonts w:eastAsia="Times New Roman"/>
                <w:b w:val="0"/>
                <w:color w:val="000000"/>
                <w:sz w:val="20"/>
                <w:szCs w:val="20"/>
                <w:lang w:val="ru-RU" w:eastAsia="zh-CN" w:bidi="ar-SA"/>
              </w:rPr>
            </w:pPr>
            <w:r w:rsidRPr="00486CB0">
              <w:rPr>
                <w:rFonts w:eastAsia="Times New Roman"/>
                <w:b w:val="0"/>
                <w:color w:val="000000"/>
                <w:sz w:val="20"/>
                <w:szCs w:val="20"/>
                <w:lang w:eastAsia="zh-CN" w:bidi="ar-SA"/>
              </w:rPr>
              <w:t>Книжкова шафа  комбінована подвійна</w:t>
            </w:r>
            <w:r w:rsidRPr="00486CB0">
              <w:rPr>
                <w:rFonts w:eastAsia="Times New Roman"/>
                <w:b w:val="0"/>
                <w:color w:val="000000"/>
                <w:sz w:val="20"/>
                <w:szCs w:val="20"/>
                <w:lang w:val="ru-RU" w:eastAsia="zh-CN" w:bidi="ar-SA"/>
              </w:rPr>
              <w:t xml:space="preserve"> 1200*350*1800</w:t>
            </w:r>
          </w:p>
          <w:p w14:paraId="229DB9B0" w14:textId="2E13162C" w:rsidR="00486CB0" w:rsidRPr="00486CB0" w:rsidRDefault="00486CB0" w:rsidP="00486CB0">
            <w:pPr>
              <w:widowControl/>
              <w:autoSpaceDE/>
              <w:jc w:val="left"/>
              <w:rPr>
                <w:rFonts w:eastAsia="Times New Roman"/>
                <w:b w:val="0"/>
                <w:color w:val="000000"/>
                <w:sz w:val="20"/>
                <w:szCs w:val="20"/>
                <w:lang w:eastAsia="zh-CN" w:bidi="ar-SA"/>
              </w:rPr>
            </w:pPr>
            <w:r w:rsidRPr="00486CB0">
              <w:rPr>
                <w:rFonts w:eastAsia="Times New Roman"/>
                <w:b w:val="0"/>
                <w:noProof/>
                <w:lang w:val="ru-RU" w:eastAsia="ru-RU" w:bidi="ar-SA"/>
              </w:rPr>
              <w:drawing>
                <wp:inline distT="0" distB="0" distL="0" distR="0" wp14:anchorId="16B6CAF2" wp14:editId="218CB547">
                  <wp:extent cx="1363980" cy="186690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980" cy="1866900"/>
                          </a:xfrm>
                          <a:prstGeom prst="rect">
                            <a:avLst/>
                          </a:prstGeom>
                          <a:noFill/>
                          <a:ln>
                            <a:noFill/>
                          </a:ln>
                        </pic:spPr>
                      </pic:pic>
                    </a:graphicData>
                  </a:graphic>
                </wp:inline>
              </w:drawing>
            </w:r>
          </w:p>
        </w:tc>
        <w:tc>
          <w:tcPr>
            <w:tcW w:w="834" w:type="dxa"/>
            <w:tcBorders>
              <w:top w:val="nil"/>
              <w:left w:val="single" w:sz="4" w:space="0" w:color="000000"/>
              <w:bottom w:val="nil"/>
              <w:right w:val="single" w:sz="4" w:space="0" w:color="000000"/>
            </w:tcBorders>
            <w:shd w:val="clear" w:color="auto" w:fill="auto"/>
            <w:vAlign w:val="center"/>
          </w:tcPr>
          <w:p w14:paraId="6E82BA09" w14:textId="77777777" w:rsidR="00486CB0" w:rsidRPr="00486CB0" w:rsidRDefault="00486CB0" w:rsidP="00486CB0">
            <w:pPr>
              <w:widowControl/>
              <w:autoSpaceDE/>
              <w:rPr>
                <w:rFonts w:eastAsia="Times New Roman"/>
                <w:b w:val="0"/>
                <w:sz w:val="20"/>
                <w:szCs w:val="20"/>
                <w:lang w:eastAsia="zh-CN" w:bidi="ar-SA"/>
              </w:rPr>
            </w:pPr>
            <w:r w:rsidRPr="00486CB0">
              <w:rPr>
                <w:rFonts w:eastAsia="Times New Roman"/>
                <w:b w:val="0"/>
                <w:sz w:val="20"/>
                <w:szCs w:val="20"/>
                <w:lang w:eastAsia="zh-CN" w:bidi="ar-SA"/>
              </w:rPr>
              <w:t>1</w:t>
            </w:r>
          </w:p>
        </w:tc>
        <w:tc>
          <w:tcPr>
            <w:tcW w:w="5466" w:type="dxa"/>
            <w:tcBorders>
              <w:top w:val="nil"/>
              <w:left w:val="single" w:sz="4" w:space="0" w:color="000000"/>
              <w:bottom w:val="nil"/>
              <w:right w:val="single" w:sz="4" w:space="0" w:color="000000"/>
            </w:tcBorders>
            <w:shd w:val="clear" w:color="auto" w:fill="auto"/>
            <w:vAlign w:val="center"/>
          </w:tcPr>
          <w:p w14:paraId="2827DD3D"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Розміри: 1200*350*1800, Довжина 1200мм, глибина 350, висота 1800. колір білий. </w:t>
            </w:r>
          </w:p>
          <w:p w14:paraId="1C5F2B47"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 xml:space="preserve">Висота закритої частини шафи з двома дверцятами –750 мм з полицею посередині. </w:t>
            </w:r>
          </w:p>
          <w:p w14:paraId="0A0C0C87" w14:textId="77777777" w:rsidR="00486CB0" w:rsidRPr="00486CB0" w:rsidRDefault="00486CB0" w:rsidP="00486CB0">
            <w:pPr>
              <w:widowControl/>
              <w:autoSpaceDE/>
              <w:jc w:val="left"/>
              <w:rPr>
                <w:rFonts w:eastAsia="Times New Roman"/>
                <w:b w:val="0"/>
                <w:sz w:val="20"/>
                <w:szCs w:val="20"/>
                <w:lang w:eastAsia="zh-CN" w:bidi="ar-SA"/>
              </w:rPr>
            </w:pPr>
            <w:r w:rsidRPr="00486CB0">
              <w:rPr>
                <w:rFonts w:eastAsia="Times New Roman"/>
                <w:b w:val="0"/>
                <w:sz w:val="20"/>
                <w:szCs w:val="20"/>
                <w:lang w:eastAsia="zh-CN" w:bidi="ar-SA"/>
              </w:rPr>
              <w:t>На відкритій частині шафи 2 полиці з рівним інтервалом</w:t>
            </w:r>
            <w:r w:rsidRPr="00486CB0">
              <w:rPr>
                <w:rFonts w:eastAsia="Times New Roman"/>
                <w:b w:val="0"/>
                <w:sz w:val="20"/>
                <w:szCs w:val="20"/>
                <w:lang w:eastAsia="zh-CN" w:bidi="ar-SA"/>
              </w:rPr>
              <w:br/>
              <w:t xml:space="preserve">Ручки- метал ЛДСП </w:t>
            </w:r>
            <w:proofErr w:type="spellStart"/>
            <w:r w:rsidRPr="00486CB0">
              <w:rPr>
                <w:rFonts w:eastAsia="Times New Roman"/>
                <w:b w:val="0"/>
                <w:sz w:val="20"/>
                <w:szCs w:val="20"/>
                <w:lang w:eastAsia="zh-CN" w:bidi="ar-SA"/>
              </w:rPr>
              <w:t>Kronospan</w:t>
            </w:r>
            <w:proofErr w:type="spellEnd"/>
            <w:r w:rsidRPr="00486CB0">
              <w:rPr>
                <w:rFonts w:eastAsia="Times New Roman"/>
                <w:b w:val="0"/>
                <w:sz w:val="20"/>
                <w:szCs w:val="20"/>
                <w:lang w:eastAsia="zh-CN" w:bidi="ar-SA"/>
              </w:rPr>
              <w:t xml:space="preserve"> сорт</w:t>
            </w:r>
            <w:r w:rsidRPr="00486CB0">
              <w:rPr>
                <w:rFonts w:eastAsia="Times New Roman"/>
                <w:b w:val="0"/>
                <w:sz w:val="20"/>
                <w:szCs w:val="20"/>
                <w:lang w:eastAsia="zh-CN" w:bidi="ar-SA"/>
              </w:rPr>
              <w:br/>
              <w:t>Е1. Структура поверхні: PE/</w:t>
            </w:r>
            <w:proofErr w:type="spellStart"/>
            <w:r w:rsidRPr="00486CB0">
              <w:rPr>
                <w:rFonts w:eastAsia="Times New Roman"/>
                <w:b w:val="0"/>
                <w:sz w:val="20"/>
                <w:szCs w:val="20"/>
                <w:lang w:eastAsia="zh-CN" w:bidi="ar-SA"/>
              </w:rPr>
              <w:t>однотон</w:t>
            </w:r>
            <w:proofErr w:type="spellEnd"/>
            <w:r w:rsidRPr="00486CB0">
              <w:rPr>
                <w:rFonts w:eastAsia="Times New Roman"/>
                <w:b w:val="0"/>
                <w:sz w:val="20"/>
                <w:szCs w:val="20"/>
                <w:lang w:eastAsia="zh-CN" w:bidi="ar-SA"/>
              </w:rPr>
              <w:br/>
              <w:t xml:space="preserve">Товщина не менше 16 мм. </w:t>
            </w:r>
            <w:proofErr w:type="spellStart"/>
            <w:r w:rsidRPr="00486CB0">
              <w:rPr>
                <w:rFonts w:eastAsia="Times New Roman"/>
                <w:b w:val="0"/>
                <w:sz w:val="20"/>
                <w:szCs w:val="20"/>
                <w:lang w:eastAsia="zh-CN" w:bidi="ar-SA"/>
              </w:rPr>
              <w:t>Крайкування</w:t>
            </w:r>
            <w:proofErr w:type="spellEnd"/>
            <w:r w:rsidRPr="00486CB0">
              <w:rPr>
                <w:rFonts w:eastAsia="Times New Roman"/>
                <w:b w:val="0"/>
                <w:sz w:val="20"/>
                <w:szCs w:val="20"/>
                <w:lang w:eastAsia="zh-CN" w:bidi="ar-SA"/>
              </w:rPr>
              <w:t xml:space="preserve"> клеєм ПУР. ПВХ не менше 1мм</w:t>
            </w:r>
          </w:p>
        </w:tc>
      </w:tr>
    </w:tbl>
    <w:p w14:paraId="1435B394" w14:textId="77777777" w:rsidR="00486CB0" w:rsidRPr="00486CB0" w:rsidRDefault="00486CB0" w:rsidP="00486CB0">
      <w:pPr>
        <w:widowControl/>
        <w:autoSpaceDE/>
        <w:spacing w:line="360" w:lineRule="auto"/>
        <w:jc w:val="both"/>
        <w:rPr>
          <w:rFonts w:eastAsia="Times New Roman"/>
          <w:b w:val="0"/>
          <w:bCs/>
          <w:sz w:val="22"/>
          <w:szCs w:val="22"/>
          <w:u w:val="single"/>
          <w:lang w:eastAsia="zh-CN" w:bidi="ar-SA"/>
        </w:rPr>
      </w:pPr>
      <w:r w:rsidRPr="00486CB0">
        <w:rPr>
          <w:rFonts w:eastAsia="Times New Roman"/>
          <w:b w:val="0"/>
          <w:bCs/>
          <w:sz w:val="22"/>
          <w:szCs w:val="22"/>
          <w:u w:val="single"/>
          <w:lang w:eastAsia="zh-CN" w:bidi="ar-SA"/>
        </w:rPr>
        <w:t>Примітка: Демонстровані фото використані для візуалізації і не є критичними.</w:t>
      </w:r>
    </w:p>
    <w:p w14:paraId="6B36FF2B" w14:textId="77777777" w:rsidR="00486CB0" w:rsidRPr="00486CB0" w:rsidRDefault="00486CB0" w:rsidP="00486CB0">
      <w:pPr>
        <w:widowControl/>
        <w:autoSpaceDE/>
        <w:ind w:firstLine="426"/>
        <w:jc w:val="both"/>
        <w:rPr>
          <w:rFonts w:eastAsia="Times New Roman"/>
          <w:b w:val="0"/>
          <w:lang w:eastAsia="zh-CN" w:bidi="ar-SA"/>
        </w:rPr>
      </w:pPr>
    </w:p>
    <w:p w14:paraId="37E7FC9F" w14:textId="77777777" w:rsidR="00486CB0" w:rsidRPr="00486CB0" w:rsidRDefault="00486CB0" w:rsidP="00486CB0">
      <w:pPr>
        <w:widowControl/>
        <w:autoSpaceDE/>
        <w:ind w:firstLine="426"/>
        <w:jc w:val="both"/>
        <w:rPr>
          <w:rFonts w:eastAsia="Times New Roman"/>
          <w:b w:val="0"/>
          <w:lang w:eastAsia="zh-CN" w:bidi="ar-SA"/>
        </w:rPr>
      </w:pPr>
    </w:p>
    <w:p w14:paraId="59D33E18" w14:textId="77777777" w:rsidR="00486CB0" w:rsidRPr="00486CB0" w:rsidRDefault="00486CB0" w:rsidP="00486CB0">
      <w:pPr>
        <w:widowControl/>
        <w:autoSpaceDE/>
        <w:jc w:val="both"/>
        <w:rPr>
          <w:rFonts w:eastAsia="Times New Roman"/>
          <w:bCs/>
          <w:lang w:eastAsia="zh-CN" w:bidi="ar-SA"/>
        </w:rPr>
      </w:pPr>
      <w:r w:rsidRPr="00486CB0">
        <w:rPr>
          <w:rFonts w:eastAsia="Times New Roman"/>
          <w:bCs/>
          <w:lang w:eastAsia="zh-CN" w:bidi="ar-SA"/>
        </w:rPr>
        <w:t>Інші вимоги:</w:t>
      </w:r>
    </w:p>
    <w:p w14:paraId="180212DC"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1. Строк поставки: 5 робочих  днів  з дня підписання договору (на підтвердження даної вимоги учасник в складі пропозиції надає гарантійний лист довільної форми).</w:t>
      </w:r>
    </w:p>
    <w:p w14:paraId="229A4A3B"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2. Умовою поставки товару є: доставка, навантаження та розвантаження, підйом, монтаж, за </w:t>
      </w:r>
      <w:proofErr w:type="spellStart"/>
      <w:r w:rsidRPr="00486CB0">
        <w:rPr>
          <w:rFonts w:eastAsia="Times New Roman"/>
          <w:b w:val="0"/>
          <w:lang w:eastAsia="zh-CN" w:bidi="ar-SA"/>
        </w:rPr>
        <w:t>адресою</w:t>
      </w:r>
      <w:proofErr w:type="spellEnd"/>
      <w:r w:rsidRPr="00486CB0">
        <w:rPr>
          <w:rFonts w:eastAsia="Times New Roman"/>
          <w:b w:val="0"/>
          <w:lang w:eastAsia="zh-CN" w:bidi="ar-SA"/>
        </w:rPr>
        <w:t xml:space="preserve"> Покупця з перевіркою комплектності, цілісності та відсутності пошкоджень в присутності представників Покупця (на підтвердження даної вимоги учасник в складі пропозиції надає гарантійний лист довільної форми). </w:t>
      </w:r>
    </w:p>
    <w:p w14:paraId="141E77C7"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3.</w:t>
      </w:r>
      <w:r w:rsidRPr="00486CB0">
        <w:rPr>
          <w:rFonts w:eastAsia="Times New Roman"/>
          <w:b w:val="0"/>
          <w:lang w:eastAsia="zh-CN" w:bidi="ar-SA"/>
        </w:rPr>
        <w:tab/>
        <w:t xml:space="preserve">Транспортні послуги до місця поставки та інші витрати (пакування, навантаження, страхування тощо) та монтаж повинні здійснюватися за рахунок Учасника (тобто повинні бути  вже враховані в ціні товару, зазначеній у пропозиції). Учасник в складі пропозиції надає гарантійний лист довільної форми. </w:t>
      </w:r>
    </w:p>
    <w:p w14:paraId="6FE5C590"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4. Весь товар має бути новим, не пошкодженим (таким, що не був у використанні, не виставлявся на виставках тощо). </w:t>
      </w:r>
    </w:p>
    <w:p w14:paraId="5CD90EF6"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5.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0E1FD1B5"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6. Весь товар не повинен мати ознак </w:t>
      </w:r>
      <w:proofErr w:type="spellStart"/>
      <w:r w:rsidRPr="00486CB0">
        <w:rPr>
          <w:rFonts w:eastAsia="Times New Roman"/>
          <w:b w:val="0"/>
          <w:lang w:eastAsia="zh-CN" w:bidi="ar-SA"/>
        </w:rPr>
        <w:t>контрафактності</w:t>
      </w:r>
      <w:proofErr w:type="spellEnd"/>
      <w:r w:rsidRPr="00486CB0">
        <w:rPr>
          <w:rFonts w:eastAsia="Times New Roman"/>
          <w:b w:val="0"/>
          <w:lang w:eastAsia="zh-CN" w:bidi="ar-SA"/>
        </w:rPr>
        <w:t xml:space="preserve">, а саме несанкціонованого використання або нанесення торгових марок без офіційної згоди власників торгових марок. </w:t>
      </w:r>
      <w:r w:rsidRPr="00486CB0">
        <w:rPr>
          <w:rFonts w:eastAsia="Times New Roman"/>
          <w:b w:val="0"/>
          <w:lang w:eastAsia="zh-CN" w:bidi="ar-SA"/>
        </w:rPr>
        <w:lastRenderedPageBreak/>
        <w:t>На пакуванні не повинно бути ознак видалення чи приховування нанесених раніше торгових марок.</w:t>
      </w:r>
    </w:p>
    <w:p w14:paraId="75BCB42A"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7. Товар повинен бути спакований Постачальником таким чином, щоб виключити псування його в період поставки.   </w:t>
      </w:r>
    </w:p>
    <w:p w14:paraId="63589DED"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8. У разі виявлення недоліків при поставці товару неналежної якості Учасник зобов’язується усунути або замінити їх протягом 2 робочих днів з дати виставлення претензії Замовником. Всі витрати, пов’язані із заміною товару (транспортні витрати, тощо) несе Учасник (на підтвердження даної вимоги учасник в складі пропозиції надає гарантійний лист довільної форми). </w:t>
      </w:r>
    </w:p>
    <w:p w14:paraId="59AF71E0"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 xml:space="preserve">9. 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3AB083FA" w14:textId="77777777" w:rsidR="00486CB0" w:rsidRPr="00486CB0" w:rsidRDefault="00486CB0" w:rsidP="00486CB0">
      <w:pPr>
        <w:widowControl/>
        <w:tabs>
          <w:tab w:val="left" w:pos="567"/>
        </w:tabs>
        <w:autoSpaceDE/>
        <w:ind w:firstLine="426"/>
        <w:jc w:val="both"/>
        <w:rPr>
          <w:rFonts w:eastAsia="Times New Roman"/>
          <w:b w:val="0"/>
          <w:lang w:eastAsia="zh-CN" w:bidi="ar-SA"/>
        </w:rPr>
      </w:pPr>
      <w:r w:rsidRPr="00486CB0">
        <w:rPr>
          <w:rFonts w:eastAsia="Times New Roman"/>
          <w:b w:val="0"/>
          <w:lang w:eastAsia="zh-CN" w:bidi="ar-SA"/>
        </w:rPr>
        <w:t>10</w:t>
      </w:r>
      <w:r w:rsidRPr="00486CB0">
        <w:rPr>
          <w:rFonts w:eastAsia="Times New Roman"/>
          <w:b w:val="0"/>
          <w:lang w:eastAsia="zh-CN" w:bidi="ar-SA"/>
        </w:rPr>
        <w:tab/>
        <w:t>. Учасник з поданням цінової пропозиції автоматично погоджується з умовою щодо можливості зменшення обсягів закупівлі залежно від реальної потреби та можливостей фінансування видатків Замовником.</w:t>
      </w:r>
    </w:p>
    <w:p w14:paraId="20C3F35A" w14:textId="77777777" w:rsidR="00486CB0" w:rsidRPr="00486CB0" w:rsidRDefault="00486CB0" w:rsidP="00486CB0">
      <w:pPr>
        <w:rPr>
          <w:rFonts w:eastAsia="Times New Roman" w:cs="Times New Roman CYR"/>
          <w:i/>
          <w:lang w:eastAsia="ar-SA" w:bidi="ar-SA"/>
        </w:rPr>
      </w:pPr>
    </w:p>
    <w:p w14:paraId="185B7BE5" w14:textId="77777777" w:rsidR="00486CB0" w:rsidRPr="00486CB0" w:rsidRDefault="00486CB0" w:rsidP="00486CB0">
      <w:pPr>
        <w:rPr>
          <w:rFonts w:eastAsia="Times New Roman" w:cs="Times New Roman CYR"/>
          <w:i/>
          <w:lang w:eastAsia="ar-SA" w:bidi="ar-SA"/>
        </w:rPr>
      </w:pPr>
    </w:p>
    <w:tbl>
      <w:tblPr>
        <w:tblW w:w="10022" w:type="dxa"/>
        <w:tblInd w:w="108" w:type="dxa"/>
        <w:tblLayout w:type="fixed"/>
        <w:tblLook w:val="04A0" w:firstRow="1" w:lastRow="0" w:firstColumn="1" w:lastColumn="0" w:noHBand="0" w:noVBand="1"/>
      </w:tblPr>
      <w:tblGrid>
        <w:gridCol w:w="5003"/>
        <w:gridCol w:w="5019"/>
      </w:tblGrid>
      <w:tr w:rsidR="0066672A" w14:paraId="4F66D8C6" w14:textId="77777777" w:rsidTr="007C7A23">
        <w:trPr>
          <w:trHeight w:val="2265"/>
        </w:trPr>
        <w:tc>
          <w:tcPr>
            <w:tcW w:w="5003" w:type="dxa"/>
          </w:tcPr>
          <w:p w14:paraId="420858BF" w14:textId="77777777" w:rsidR="0066672A" w:rsidRDefault="0066672A" w:rsidP="007C7A23">
            <w:pPr>
              <w:snapToGrid w:val="0"/>
              <w:rPr>
                <w:rFonts w:eastAsia="Times New Roman"/>
                <w:color w:val="000000"/>
                <w:spacing w:val="-1"/>
                <w:sz w:val="22"/>
                <w:szCs w:val="22"/>
                <w:u w:val="single"/>
                <w:lang w:eastAsia="zh-CN" w:bidi="ar-SA"/>
              </w:rPr>
            </w:pPr>
            <w:bookmarkStart w:id="2" w:name="_GoBack"/>
            <w:bookmarkEnd w:id="2"/>
          </w:p>
          <w:p w14:paraId="55417C50" w14:textId="77777777" w:rsidR="0066672A" w:rsidRDefault="0066672A" w:rsidP="007C7A2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4C4AFC9A" w14:textId="77777777" w:rsidR="0066672A" w:rsidRDefault="0066672A" w:rsidP="007C7A23">
            <w:pPr>
              <w:snapToGrid w:val="0"/>
              <w:rPr>
                <w:rFonts w:eastAsia="Times New Roman"/>
                <w:color w:val="000000"/>
                <w:spacing w:val="-1"/>
                <w:sz w:val="22"/>
                <w:szCs w:val="22"/>
                <w:u w:val="single"/>
                <w:lang w:eastAsia="zh-CN" w:bidi="ar-SA"/>
              </w:rPr>
            </w:pPr>
          </w:p>
          <w:p w14:paraId="73C97D3A" w14:textId="77777777" w:rsidR="0066672A" w:rsidRDefault="0066672A" w:rsidP="007C7A23">
            <w:pPr>
              <w:snapToGrid w:val="0"/>
              <w:rPr>
                <w:rFonts w:eastAsia="Times New Roman"/>
                <w:color w:val="000000"/>
                <w:spacing w:val="-1"/>
                <w:sz w:val="22"/>
                <w:szCs w:val="22"/>
                <w:u w:val="single"/>
                <w:lang w:eastAsia="zh-CN" w:bidi="ar-SA"/>
              </w:rPr>
            </w:pPr>
          </w:p>
          <w:p w14:paraId="13D61FBF" w14:textId="77777777" w:rsidR="0066672A" w:rsidRDefault="0066672A" w:rsidP="007C7A23">
            <w:pPr>
              <w:snapToGrid w:val="0"/>
              <w:rPr>
                <w:rFonts w:eastAsia="Times New Roman"/>
                <w:color w:val="000000"/>
                <w:spacing w:val="-1"/>
                <w:sz w:val="22"/>
                <w:szCs w:val="22"/>
                <w:u w:val="single"/>
                <w:lang w:eastAsia="zh-CN" w:bidi="ar-SA"/>
              </w:rPr>
            </w:pPr>
          </w:p>
          <w:p w14:paraId="188C97AA" w14:textId="77777777" w:rsidR="0066672A" w:rsidRDefault="0066672A" w:rsidP="007C7A23">
            <w:pPr>
              <w:widowControl/>
              <w:suppressAutoHyphens w:val="0"/>
              <w:autoSpaceDE/>
              <w:autoSpaceDN w:val="0"/>
              <w:jc w:val="both"/>
              <w:rPr>
                <w:rFonts w:eastAsia="Calibri"/>
                <w:b w:val="0"/>
                <w:sz w:val="22"/>
                <w:szCs w:val="22"/>
                <w:lang w:bidi="ar-SA"/>
              </w:rPr>
            </w:pPr>
          </w:p>
          <w:p w14:paraId="64A30DDA"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5E574DC5"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64F55C8"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C9AC3FB"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185D445C" w14:textId="77777777" w:rsidR="0066672A" w:rsidRDefault="0066672A" w:rsidP="007C7A23">
            <w:pPr>
              <w:rPr>
                <w:rFonts w:eastAsia="Times New Roman"/>
                <w:b w:val="0"/>
                <w:color w:val="000000"/>
                <w:spacing w:val="-1"/>
                <w:sz w:val="22"/>
                <w:szCs w:val="22"/>
                <w:lang w:eastAsia="zh-CN" w:bidi="ar-SA"/>
              </w:rPr>
            </w:pPr>
          </w:p>
          <w:p w14:paraId="4D143E89" w14:textId="77777777" w:rsidR="0066672A" w:rsidRDefault="0066672A" w:rsidP="007C7A23">
            <w:pPr>
              <w:autoSpaceDE/>
              <w:autoSpaceDN w:val="0"/>
              <w:snapToGrid w:val="0"/>
              <w:jc w:val="left"/>
              <w:rPr>
                <w:rFonts w:eastAsia="Times New Roman"/>
                <w:color w:val="000000"/>
                <w:sz w:val="22"/>
                <w:szCs w:val="22"/>
                <w:lang w:eastAsia="zh-CN" w:bidi="ar-SA"/>
              </w:rPr>
            </w:pPr>
          </w:p>
          <w:p w14:paraId="1CAFE1B1" w14:textId="77777777" w:rsidR="0066672A" w:rsidRDefault="0066672A" w:rsidP="007C7A2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22720790" w14:textId="77777777" w:rsidR="0066672A" w:rsidRDefault="0066672A" w:rsidP="007C7A23">
            <w:pPr>
              <w:autoSpaceDE/>
              <w:autoSpaceDN w:val="0"/>
              <w:snapToGrid w:val="0"/>
              <w:jc w:val="left"/>
              <w:rPr>
                <w:rFonts w:eastAsia="Times New Roman"/>
                <w:color w:val="000000"/>
                <w:sz w:val="22"/>
                <w:szCs w:val="22"/>
                <w:lang w:eastAsia="zh-CN" w:bidi="ar-SA"/>
              </w:rPr>
            </w:pPr>
          </w:p>
          <w:p w14:paraId="0B98E500" w14:textId="77777777" w:rsidR="0066672A" w:rsidRDefault="0066672A" w:rsidP="007C7A2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0395E1A2" w14:textId="77777777" w:rsidR="0066672A" w:rsidRDefault="0066672A" w:rsidP="007C7A2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27FDB2E9" w14:textId="77777777" w:rsidR="0066672A" w:rsidRDefault="0066672A" w:rsidP="007C7A23">
            <w:pPr>
              <w:autoSpaceDE/>
              <w:autoSpaceDN w:val="0"/>
              <w:snapToGrid w:val="0"/>
              <w:rPr>
                <w:rFonts w:eastAsia="Times New Roman"/>
                <w:color w:val="000000"/>
                <w:sz w:val="22"/>
                <w:szCs w:val="22"/>
                <w:u w:val="single"/>
                <w:lang w:eastAsia="zh-CN" w:bidi="ar-SA"/>
              </w:rPr>
            </w:pPr>
          </w:p>
          <w:p w14:paraId="4AC54AD1" w14:textId="77777777" w:rsidR="0066672A" w:rsidRDefault="0066672A" w:rsidP="007C7A2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DD41A48"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D00F448" w14:textId="77777777" w:rsidR="0066672A" w:rsidRDefault="0066672A" w:rsidP="007C7A23">
            <w:pPr>
              <w:widowControl/>
              <w:autoSpaceDE/>
              <w:autoSpaceDN w:val="0"/>
              <w:ind w:left="283"/>
              <w:rPr>
                <w:rFonts w:eastAsia="Times New Roman"/>
                <w:b w:val="0"/>
                <w:color w:val="000000"/>
                <w:sz w:val="22"/>
                <w:szCs w:val="22"/>
                <w:lang w:eastAsia="zh-CN" w:bidi="ar-SA"/>
              </w:rPr>
            </w:pPr>
          </w:p>
          <w:p w14:paraId="48A82381"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566F24A"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969E657"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EB648FC"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1AB9EB"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65B6C6D"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B5568" w14:textId="77777777" w:rsidR="0066672A" w:rsidRDefault="0066672A" w:rsidP="007C7A23">
            <w:pPr>
              <w:jc w:val="left"/>
              <w:rPr>
                <w:rFonts w:eastAsia="Times New Roman"/>
                <w:color w:val="000000"/>
                <w:sz w:val="22"/>
                <w:szCs w:val="22"/>
                <w:lang w:eastAsia="zh-CN" w:bidi="ar-SA"/>
              </w:rPr>
            </w:pPr>
          </w:p>
          <w:p w14:paraId="56E85F61" w14:textId="77777777" w:rsidR="0066672A" w:rsidRDefault="0066672A" w:rsidP="007C7A23">
            <w:pPr>
              <w:autoSpaceDE/>
              <w:autoSpaceDN w:val="0"/>
              <w:snapToGrid w:val="0"/>
              <w:jc w:val="left"/>
              <w:rPr>
                <w:rFonts w:eastAsia="Times New Roman"/>
                <w:color w:val="000000"/>
                <w:sz w:val="22"/>
                <w:szCs w:val="22"/>
                <w:lang w:eastAsia="zh-CN" w:bidi="ar-SA"/>
              </w:rPr>
            </w:pPr>
          </w:p>
          <w:p w14:paraId="2B9FFBF5" w14:textId="77777777" w:rsidR="0066672A" w:rsidRDefault="0066672A" w:rsidP="007C7A2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3391B92D" w14:textId="77777777" w:rsidR="0066672A" w:rsidRDefault="0066672A" w:rsidP="007C7A23">
            <w:pPr>
              <w:jc w:val="left"/>
              <w:rPr>
                <w:rFonts w:eastAsia="Times New Roman"/>
                <w:color w:val="000000"/>
                <w:sz w:val="22"/>
                <w:szCs w:val="22"/>
                <w:lang w:eastAsia="zh-CN" w:bidi="ar-SA"/>
              </w:rPr>
            </w:pPr>
          </w:p>
          <w:p w14:paraId="7879BEA6" w14:textId="77777777" w:rsidR="0066672A" w:rsidRDefault="0066672A" w:rsidP="007C7A2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7193D532" w14:textId="77777777" w:rsidR="0066672A" w:rsidRDefault="0066672A" w:rsidP="007C7A2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A419BF1" w14:textId="77777777" w:rsidR="0066672A" w:rsidRDefault="0066672A" w:rsidP="0066672A">
      <w:pPr>
        <w:shd w:val="clear" w:color="auto" w:fill="FFFFFF"/>
        <w:ind w:firstLine="567"/>
        <w:rPr>
          <w:rFonts w:eastAsia="Times New Roman"/>
          <w:color w:val="000000"/>
          <w:sz w:val="22"/>
          <w:szCs w:val="22"/>
          <w:lang w:eastAsia="zh-CN" w:bidi="ar-SA"/>
        </w:rPr>
      </w:pPr>
    </w:p>
    <w:p w14:paraId="0C18680B" w14:textId="3BD18DE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1AC4ADC2"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A2F8300"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single" w:sz="4" w:space="0" w:color="auto"/>
              <w:left w:val="single" w:sz="4" w:space="0" w:color="auto"/>
              <w:bottom w:val="single" w:sz="4" w:space="0" w:color="auto"/>
              <w:right w:val="single" w:sz="4" w:space="0" w:color="auto"/>
            </w:tcBorders>
            <w:vAlign w:val="center"/>
          </w:tcPr>
          <w:p w14:paraId="2BC15F75"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477D7C8"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749DEA0C"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928B8C1"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A44C19E" w14:textId="77777777" w:rsidR="00055EE3" w:rsidRDefault="00055EE3">
            <w:pPr>
              <w:rPr>
                <w:rFonts w:eastAsia="Times New Roman"/>
                <w:bCs/>
                <w:color w:val="000000"/>
                <w:sz w:val="22"/>
                <w:szCs w:val="22"/>
                <w:lang w:eastAsia="zh-CN" w:bidi="ar-SA"/>
              </w:rPr>
            </w:pPr>
          </w:p>
        </w:tc>
      </w:tr>
      <w:tr w:rsidR="00055EE3" w14:paraId="5E5392D8"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064A996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single" w:sz="4" w:space="0" w:color="auto"/>
              <w:left w:val="single" w:sz="4" w:space="0" w:color="auto"/>
              <w:bottom w:val="single" w:sz="4" w:space="0" w:color="auto"/>
              <w:right w:val="single" w:sz="4" w:space="0" w:color="auto"/>
            </w:tcBorders>
            <w:vAlign w:val="center"/>
          </w:tcPr>
          <w:p w14:paraId="76EC11E1"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5976E28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40DDC770"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738DE78"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7BBB5FB5" w14:textId="77777777" w:rsidR="00055EE3" w:rsidRDefault="00055EE3">
            <w:pPr>
              <w:rPr>
                <w:rFonts w:eastAsia="Times New Roman"/>
                <w:bCs/>
                <w:color w:val="000000"/>
                <w:sz w:val="22"/>
                <w:szCs w:val="22"/>
                <w:lang w:eastAsia="zh-CN" w:bidi="ar-SA"/>
              </w:rPr>
            </w:pPr>
          </w:p>
        </w:tc>
      </w:tr>
      <w:tr w:rsidR="00055EE3" w14:paraId="136BEC0A"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47355E7B"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4</w:t>
            </w:r>
          </w:p>
        </w:tc>
        <w:tc>
          <w:tcPr>
            <w:tcW w:w="4253" w:type="dxa"/>
            <w:tcBorders>
              <w:top w:val="single" w:sz="4" w:space="0" w:color="auto"/>
              <w:left w:val="single" w:sz="4" w:space="0" w:color="auto"/>
              <w:bottom w:val="single" w:sz="4" w:space="0" w:color="auto"/>
              <w:right w:val="single" w:sz="4" w:space="0" w:color="auto"/>
            </w:tcBorders>
            <w:vAlign w:val="center"/>
          </w:tcPr>
          <w:p w14:paraId="657671BE"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0BF676C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9380B63"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46198CF0"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D40A0F6" w14:textId="77777777" w:rsidR="00055EE3" w:rsidRDefault="00055EE3">
            <w:pPr>
              <w:rPr>
                <w:rFonts w:eastAsia="Times New Roman"/>
                <w:bCs/>
                <w:color w:val="000000"/>
                <w:sz w:val="22"/>
                <w:szCs w:val="22"/>
                <w:lang w:eastAsia="zh-CN" w:bidi="ar-SA"/>
              </w:rPr>
            </w:pPr>
          </w:p>
        </w:tc>
      </w:tr>
      <w:tr w:rsidR="00055EE3" w14:paraId="53B7F860"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2E4AF9F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5</w:t>
            </w:r>
          </w:p>
        </w:tc>
        <w:tc>
          <w:tcPr>
            <w:tcW w:w="4253" w:type="dxa"/>
            <w:tcBorders>
              <w:top w:val="single" w:sz="4" w:space="0" w:color="auto"/>
              <w:left w:val="single" w:sz="4" w:space="0" w:color="auto"/>
              <w:bottom w:val="single" w:sz="4" w:space="0" w:color="auto"/>
              <w:right w:val="single" w:sz="4" w:space="0" w:color="auto"/>
            </w:tcBorders>
            <w:vAlign w:val="center"/>
          </w:tcPr>
          <w:p w14:paraId="0D64A418"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68F7F001"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ABF348D"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44FC50F"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6347C75C"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1748C7"/>
    <w:rsid w:val="0026002E"/>
    <w:rsid w:val="00305D01"/>
    <w:rsid w:val="003C6C7C"/>
    <w:rsid w:val="004352CC"/>
    <w:rsid w:val="00442550"/>
    <w:rsid w:val="00486CB0"/>
    <w:rsid w:val="004D4D11"/>
    <w:rsid w:val="00533849"/>
    <w:rsid w:val="005F6C05"/>
    <w:rsid w:val="0061573D"/>
    <w:rsid w:val="0066672A"/>
    <w:rsid w:val="0070260C"/>
    <w:rsid w:val="007620D3"/>
    <w:rsid w:val="00864200"/>
    <w:rsid w:val="00893270"/>
    <w:rsid w:val="00A63512"/>
    <w:rsid w:val="00A663E8"/>
    <w:rsid w:val="00A81F43"/>
    <w:rsid w:val="00AA5CA9"/>
    <w:rsid w:val="00C14CFC"/>
    <w:rsid w:val="00D206FE"/>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10</Pages>
  <Words>4260</Words>
  <Characters>24285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2022-11-02T12:57:00Z</dcterms:created>
  <dcterms:modified xsi:type="dcterms:W3CDTF">2023-10-09T14:25:00Z</dcterms:modified>
</cp:coreProperties>
</file>