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8" w:rsidRPr="00024C68" w:rsidRDefault="00024C68" w:rsidP="00024C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C68">
        <w:rPr>
          <w:rFonts w:ascii="Times New Roman" w:eastAsia="Calibri" w:hAnsi="Times New Roman" w:cs="Times New Roman"/>
        </w:rPr>
        <w:t xml:space="preserve">Згідно рішення </w:t>
      </w:r>
    </w:p>
    <w:p w:rsidR="00024C68" w:rsidRPr="00024C68" w:rsidRDefault="00024C68" w:rsidP="00024C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C68">
        <w:rPr>
          <w:rFonts w:ascii="Times New Roman" w:eastAsia="Calibri" w:hAnsi="Times New Roman" w:cs="Times New Roman"/>
        </w:rPr>
        <w:t xml:space="preserve">Уповноваженої особи </w:t>
      </w:r>
    </w:p>
    <w:p w:rsidR="00024C68" w:rsidRPr="00646E41" w:rsidRDefault="00024C68" w:rsidP="00024C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C68">
        <w:rPr>
          <w:rFonts w:ascii="Times New Roman" w:eastAsia="Calibri" w:hAnsi="Times New Roman" w:cs="Times New Roman"/>
        </w:rPr>
        <w:t xml:space="preserve"> від </w:t>
      </w:r>
      <w:r w:rsidRPr="00646E41">
        <w:rPr>
          <w:rFonts w:ascii="Times New Roman" w:eastAsia="Calibri" w:hAnsi="Times New Roman" w:cs="Times New Roman"/>
        </w:rPr>
        <w:t>06.02.2023</w:t>
      </w:r>
      <w:r w:rsidRPr="00024C68">
        <w:rPr>
          <w:rFonts w:ascii="Times New Roman" w:eastAsia="Calibri" w:hAnsi="Times New Roman" w:cs="Times New Roman"/>
        </w:rPr>
        <w:t xml:space="preserve"> р.</w:t>
      </w:r>
    </w:p>
    <w:p w:rsidR="00024C68" w:rsidRPr="00646E41" w:rsidRDefault="00024C68" w:rsidP="00024C6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24C68" w:rsidRPr="00646E41" w:rsidRDefault="00024C68" w:rsidP="00024C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6E41">
        <w:rPr>
          <w:rFonts w:ascii="Times New Roman" w:eastAsia="Calibri" w:hAnsi="Times New Roman" w:cs="Times New Roman"/>
          <w:b/>
        </w:rPr>
        <w:t>ПЕРЕЛІК ЗМІН ДО ТЕНДЕРНОЇ ДОКУМЕНТАЦІЇ</w:t>
      </w:r>
    </w:p>
    <w:p w:rsidR="00024C68" w:rsidRPr="00024C68" w:rsidRDefault="00024C68" w:rsidP="00024C6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46E41">
        <w:rPr>
          <w:rFonts w:ascii="Times New Roman" w:eastAsia="Calibri" w:hAnsi="Times New Roman" w:cs="Times New Roman"/>
        </w:rPr>
        <w:t>для процедури закупівлі – відкриті торги з особливостями</w:t>
      </w:r>
    </w:p>
    <w:p w:rsidR="00024C68" w:rsidRPr="00646E41" w:rsidRDefault="00024C68" w:rsidP="00024C68">
      <w:pPr>
        <w:contextualSpacing/>
        <w:jc w:val="center"/>
        <w:rPr>
          <w:rFonts w:ascii="Times New Roman" w:hAnsi="Times New Roman" w:cs="Times New Roman"/>
          <w:i/>
        </w:rPr>
      </w:pPr>
      <w:r w:rsidRPr="00646E41">
        <w:rPr>
          <w:rFonts w:ascii="Times New Roman" w:hAnsi="Times New Roman" w:cs="Times New Roman"/>
          <w:i/>
        </w:rPr>
        <w:t>Овочі та фрукти (Код 03220000-9 - Овочі, фрукти та горіхи)</w:t>
      </w:r>
    </w:p>
    <w:p w:rsidR="00024C68" w:rsidRPr="00646E41" w:rsidRDefault="00024C68" w:rsidP="00024C68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646E41">
        <w:rPr>
          <w:rFonts w:ascii="Times New Roman" w:hAnsi="Times New Roman" w:cs="Times New Roman"/>
          <w:i/>
        </w:rPr>
        <w:t xml:space="preserve">(Ідентифікатор закупівлі </w:t>
      </w:r>
      <w:r w:rsidRPr="00646E41">
        <w:rPr>
          <w:rFonts w:ascii="Times New Roman" w:hAnsi="Times New Roman" w:cs="Times New Roman"/>
          <w:i/>
        </w:rPr>
        <w:t>UA-2023-02-03-008647-a</w:t>
      </w:r>
      <w:r w:rsidRPr="00646E41">
        <w:rPr>
          <w:rFonts w:ascii="Times New Roman" w:hAnsi="Times New Roman" w:cs="Times New Roman"/>
          <w:i/>
        </w:rPr>
        <w:t>)</w:t>
      </w:r>
    </w:p>
    <w:p w:rsidR="00024C68" w:rsidRPr="00646E41" w:rsidRDefault="00024C68" w:rsidP="00024C68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 xml:space="preserve">1. </w:t>
      </w:r>
      <w:proofErr w:type="spellStart"/>
      <w:r w:rsidRPr="00646E41">
        <w:rPr>
          <w:rFonts w:ascii="Times New Roman" w:hAnsi="Times New Roman" w:cs="Times New Roman"/>
        </w:rPr>
        <w:t>Внесено</w:t>
      </w:r>
      <w:proofErr w:type="spellEnd"/>
      <w:r w:rsidRPr="00646E41">
        <w:rPr>
          <w:rFonts w:ascii="Times New Roman" w:hAnsi="Times New Roman" w:cs="Times New Roman"/>
        </w:rPr>
        <w:t xml:space="preserve"> зміни у п. 6 Розділу 3 Тендерної документації та викладено її в новій редакції, а саме: 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>Інформація про технічні, якісні та кількісні характеристики предмета закупівлі Визначена у Додатку 2 цієї тендерної документації.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 xml:space="preserve">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 xml:space="preserve">Інформація подається у формі довідки за підписом уповноваженої особи учасника. 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>Учасники повинні надати в складі Тендерної пропозиції наступні документи: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 xml:space="preserve">1) Гарантійний лист на продаж (реалізацію) товару у необхідній кількості, якості та у потрібні терміни, який наданий на торги із зазначенням замовника торгів та номером оголошення, що оприлюднене на Веб-порталі з питань з питань державних </w:t>
      </w:r>
      <w:proofErr w:type="spellStart"/>
      <w:r w:rsidRPr="00646E41">
        <w:rPr>
          <w:rFonts w:ascii="Times New Roman" w:hAnsi="Times New Roman" w:cs="Times New Roman"/>
        </w:rPr>
        <w:t>закупівель</w:t>
      </w:r>
      <w:proofErr w:type="spellEnd"/>
      <w:r w:rsidRPr="00646E41">
        <w:rPr>
          <w:rFonts w:ascii="Times New Roman" w:hAnsi="Times New Roman" w:cs="Times New Roman"/>
        </w:rPr>
        <w:t xml:space="preserve"> - PROZORRO;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>2) Гарантійний лист щодо безперебійного постачання товару незалежно від своєчасного фінансування замовника.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>3) Учасники закупівлі повинні надати в складі своєї пропозиції документ, складений та підписаний учасником про наявність в штаті підприємства працівників (із зазначенням ПІБ працівників та їх посад), які пройшли навчання і отримали сертифікати з питань розробки, впровадження та застосування постійно діючих процедур, заснованих на принципах системи управління безпечності НАССР, а також скановані оригінали сертифікатів зазначених працівників.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46E41">
        <w:rPr>
          <w:rFonts w:ascii="Times New Roman" w:hAnsi="Times New Roman" w:cs="Times New Roman"/>
        </w:rPr>
        <w:t xml:space="preserve">2. . </w:t>
      </w:r>
      <w:proofErr w:type="spellStart"/>
      <w:r w:rsidRPr="00646E41">
        <w:rPr>
          <w:rFonts w:ascii="Times New Roman" w:hAnsi="Times New Roman" w:cs="Times New Roman"/>
        </w:rPr>
        <w:t>Внесено</w:t>
      </w:r>
      <w:proofErr w:type="spellEnd"/>
      <w:r w:rsidRPr="00646E41">
        <w:rPr>
          <w:rFonts w:ascii="Times New Roman" w:hAnsi="Times New Roman" w:cs="Times New Roman"/>
        </w:rPr>
        <w:t xml:space="preserve"> зміни у Таблицю 1 Додатку 1 Тендерної документації</w:t>
      </w:r>
      <w:r w:rsidR="00646E41" w:rsidRPr="00646E41">
        <w:rPr>
          <w:rFonts w:ascii="Times New Roman" w:hAnsi="Times New Roman" w:cs="Times New Roman"/>
        </w:rPr>
        <w:t xml:space="preserve"> та викладено </w:t>
      </w:r>
      <w:r w:rsidR="0081496A">
        <w:rPr>
          <w:rFonts w:ascii="Times New Roman" w:hAnsi="Times New Roman" w:cs="Times New Roman"/>
        </w:rPr>
        <w:t xml:space="preserve">її </w:t>
      </w:r>
      <w:bookmarkStart w:id="0" w:name="_GoBack"/>
      <w:bookmarkEnd w:id="0"/>
      <w:r w:rsidR="00646E41" w:rsidRPr="00646E41">
        <w:rPr>
          <w:rFonts w:ascii="Times New Roman" w:hAnsi="Times New Roman" w:cs="Times New Roman"/>
        </w:rPr>
        <w:t>в новій редакції</w:t>
      </w:r>
      <w:r w:rsidRPr="00646E41">
        <w:rPr>
          <w:rFonts w:ascii="Times New Roman" w:hAnsi="Times New Roman" w:cs="Times New Roman"/>
        </w:rPr>
        <w:t>, а саме:</w:t>
      </w:r>
    </w:p>
    <w:p w:rsidR="00024C68" w:rsidRPr="00646E41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646E41" w:rsidRPr="00646E41" w:rsidRDefault="00646E41" w:rsidP="0064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E41">
        <w:rPr>
          <w:rFonts w:ascii="Times New Roman" w:eastAsia="Times New Roman" w:hAnsi="Times New Roman" w:cs="Times New Roman"/>
          <w:b/>
          <w:lang w:eastAsia="ru-RU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646E41" w:rsidRPr="00646E41" w:rsidRDefault="00646E41" w:rsidP="00646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E41" w:rsidRPr="00646E41" w:rsidRDefault="00646E41" w:rsidP="00646E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977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232"/>
        <w:gridCol w:w="7123"/>
      </w:tblGrid>
      <w:tr w:rsidR="00646E41" w:rsidRPr="00646E41" w:rsidTr="00151B20">
        <w:trPr>
          <w:trHeight w:val="88"/>
        </w:trPr>
        <w:tc>
          <w:tcPr>
            <w:tcW w:w="417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Кваліфікаційні</w:t>
            </w:r>
          </w:p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критерії та</w:t>
            </w:r>
          </w:p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вимоги</w:t>
            </w:r>
          </w:p>
        </w:tc>
        <w:tc>
          <w:tcPr>
            <w:tcW w:w="7123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 документів</w:t>
            </w:r>
          </w:p>
        </w:tc>
      </w:tr>
      <w:tr w:rsidR="00646E41" w:rsidRPr="00646E41" w:rsidTr="00151B20">
        <w:trPr>
          <w:trHeight w:val="88"/>
        </w:trPr>
        <w:tc>
          <w:tcPr>
            <w:tcW w:w="417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7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123" w:type="dxa"/>
            <w:shd w:val="clear" w:color="auto" w:fill="auto"/>
          </w:tcPr>
          <w:p w:rsidR="00646E41" w:rsidRPr="00646E41" w:rsidRDefault="00646E41" w:rsidP="00646E41">
            <w:pPr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lang w:eastAsia="ru-RU"/>
              </w:rPr>
              <w:t xml:space="preserve">Довідка </w:t>
            </w:r>
            <w:r w:rsidRPr="00646E41">
              <w:rPr>
                <w:rFonts w:ascii="Times New Roman" w:eastAsia="Times New Roman" w:hAnsi="Times New Roman" w:cs="Times New Roman"/>
                <w:iCs/>
                <w:lang w:eastAsia="ru-RU"/>
              </w:rPr>
              <w:t>у довільній формі</w:t>
            </w:r>
            <w:r w:rsidRPr="00646E41">
              <w:rPr>
                <w:rFonts w:ascii="Times New Roman" w:eastAsia="Times New Roman" w:hAnsi="Times New Roman" w:cs="Times New Roman"/>
                <w:lang w:eastAsia="ru-RU"/>
              </w:rPr>
              <w:t>, що містить інформацію про наявність обладнання та матеріально-технічної бази, яка повинна також включати наступну інформацію:</w:t>
            </w:r>
          </w:p>
          <w:p w:rsidR="00646E41" w:rsidRPr="00646E41" w:rsidRDefault="00646E41" w:rsidP="00646E41">
            <w:pPr>
              <w:numPr>
                <w:ilvl w:val="1"/>
                <w:numId w:val="3"/>
              </w:numPr>
              <w:spacing w:after="0" w:line="240" w:lineRule="auto"/>
              <w:ind w:left="66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646E41">
              <w:rPr>
                <w:rFonts w:ascii="Times New Roman" w:eastAsia="SimSun" w:hAnsi="Times New Roman" w:cs="Times New Roman"/>
                <w:color w:val="000000"/>
                <w:kern w:val="3"/>
              </w:rPr>
              <w:t>Інформацію щодо наявності в учасника спеціалізованого автотранспорту (власного та/або залученого);</w:t>
            </w:r>
          </w:p>
          <w:p w:rsidR="00646E41" w:rsidRPr="00646E41" w:rsidRDefault="00646E41" w:rsidP="00646E41">
            <w:pPr>
              <w:numPr>
                <w:ilvl w:val="0"/>
                <w:numId w:val="2"/>
              </w:numPr>
              <w:spacing w:after="0" w:line="240" w:lineRule="auto"/>
              <w:ind w:left="66" w:firstLine="425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646E41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У випадку, якщо учасник процедури закупівлі користуватиметься залученим автотранспортом, необхідно надати:  копію договору оренди (користування) транспортних засобів, або копію договору про надання послуг перевезення; копію свідоцтва про реєстрацію транспортного засобу на залучений автотранспорт, яким буде постачатися товар </w:t>
            </w:r>
          </w:p>
          <w:p w:rsidR="00646E41" w:rsidRPr="00646E41" w:rsidRDefault="00646E41" w:rsidP="00646E41">
            <w:pPr>
              <w:spacing w:after="0" w:line="240" w:lineRule="auto"/>
              <w:ind w:left="66" w:firstLine="425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646E41">
              <w:rPr>
                <w:rFonts w:ascii="Times New Roman" w:eastAsia="SimSun" w:hAnsi="Times New Roman" w:cs="Times New Roman"/>
                <w:color w:val="000000"/>
                <w:kern w:val="3"/>
              </w:rPr>
              <w:t>- У разі, якщо учасник Процедури закупівлі користуватиметься власним автотранспортом, необхідно надати: - копію свідоцтва про реєстрацію транспортного засобу на залучений автотранспорт, яким буде постачатися товар;</w:t>
            </w:r>
          </w:p>
          <w:p w:rsidR="00646E41" w:rsidRPr="00646E41" w:rsidRDefault="00646E41" w:rsidP="00646E41">
            <w:pPr>
              <w:spacing w:after="0" w:line="240" w:lineRule="auto"/>
              <w:ind w:left="66" w:firstLine="425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46E41">
              <w:rPr>
                <w:rFonts w:ascii="Times New Roman" w:eastAsia="SimSun" w:hAnsi="Times New Roman" w:cs="Times New Roman"/>
                <w:color w:val="000000"/>
                <w:kern w:val="3"/>
              </w:rPr>
              <w:t xml:space="preserve">- </w:t>
            </w:r>
            <w:r w:rsidRPr="00646E41">
              <w:rPr>
                <w:rFonts w:ascii="Times New Roman" w:eastAsia="Calibri" w:hAnsi="Times New Roman" w:cs="Times New Roman"/>
                <w:color w:val="000000"/>
              </w:rPr>
              <w:t xml:space="preserve">посвідчення на право керування автомобільними транспортними засобами (на працівника, який буде здійснювати перевезення)  та реєстрацію </w:t>
            </w:r>
            <w:proofErr w:type="spellStart"/>
            <w:r w:rsidRPr="00646E41">
              <w:rPr>
                <w:rFonts w:ascii="Times New Roman" w:eastAsia="Calibri" w:hAnsi="Times New Roman" w:cs="Times New Roman"/>
                <w:color w:val="000000"/>
              </w:rPr>
              <w:t>потужностей</w:t>
            </w:r>
            <w:proofErr w:type="spellEnd"/>
            <w:r w:rsidRPr="00646E41">
              <w:rPr>
                <w:rFonts w:ascii="Times New Roman" w:eastAsia="Calibri" w:hAnsi="Times New Roman" w:cs="Times New Roman"/>
                <w:color w:val="000000"/>
              </w:rPr>
              <w:t xml:space="preserve"> оператора ринку на автомобіль;</w:t>
            </w:r>
          </w:p>
          <w:p w:rsidR="00646E41" w:rsidRPr="00646E41" w:rsidRDefault="00646E41" w:rsidP="00646E41">
            <w:pPr>
              <w:spacing w:after="0" w:line="240" w:lineRule="auto"/>
              <w:ind w:left="66" w:firstLine="425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646E41">
              <w:rPr>
                <w:rFonts w:ascii="Times New Roman" w:eastAsia="Calibri" w:hAnsi="Times New Roman" w:cs="Times New Roman"/>
                <w:color w:val="000000"/>
              </w:rPr>
              <w:lastRenderedPageBreak/>
              <w:t>- -Протокол проведення досліджень шумового навантаження та інфразвуку автомобіля (робоче місце).</w:t>
            </w:r>
          </w:p>
          <w:p w:rsidR="00646E41" w:rsidRPr="00646E41" w:rsidRDefault="00646E41" w:rsidP="00646E41">
            <w:pPr>
              <w:spacing w:after="0" w:line="240" w:lineRule="auto"/>
              <w:ind w:firstLine="491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документ, що підтверджує проведення санітарної обробки (дезінфекції) автотранспорту(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згідно чинного законодавства України, яким здійснюватиметься поставка товарів зазначених в технічному завданні (подається в складі пропозиції договір на проведення санітарної обробки автотранспорту, та документ(и), який(і) підтверджує(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ють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проведення санітарної обробки (дезінфекції) та дослідження змивів на патогенну та умовно патогенну мікрофлору автотранспорту у 2023р (результати мають підтверджувати відсутність патогенної та умовно патогенної флори).  Одночасно, учасник підтверджує відповідним чинним документом у складі пропозиції (протоколом) проведення радіаційного контролю такого транспортного засобу у  2023 році.</w:t>
            </w:r>
          </w:p>
          <w:p w:rsidR="00646E41" w:rsidRPr="00646E41" w:rsidRDefault="00646E41" w:rsidP="00646E41">
            <w:pPr>
              <w:spacing w:after="0" w:line="240" w:lineRule="auto"/>
              <w:ind w:firstLine="491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646E41" w:rsidRPr="00646E41" w:rsidRDefault="00646E41" w:rsidP="00646E41">
            <w:pPr>
              <w:numPr>
                <w:ilvl w:val="1"/>
                <w:numId w:val="3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Інформація щодо складських/виробничих приміщень. Учасник повинен надати довідку із зазначенням адреси таких приміщень, а також правової підстави користування ними. </w:t>
            </w:r>
          </w:p>
          <w:p w:rsidR="00646E41" w:rsidRPr="00646E41" w:rsidRDefault="00646E41" w:rsidP="00646E41">
            <w:pPr>
              <w:numPr>
                <w:ilvl w:val="0"/>
                <w:numId w:val="2"/>
              </w:numPr>
              <w:spacing w:after="0" w:line="288" w:lineRule="auto"/>
              <w:ind w:firstLine="49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випадку, якщо такі/таке приміщення не є власним, - надаються документи, які підтверджують право користування приміщеннями.</w:t>
            </w:r>
          </w:p>
          <w:p w:rsidR="00646E41" w:rsidRPr="00646E41" w:rsidRDefault="00646E41" w:rsidP="00646E41">
            <w:pPr>
              <w:numPr>
                <w:ilvl w:val="0"/>
                <w:numId w:val="2"/>
              </w:numPr>
              <w:spacing w:after="0" w:line="288" w:lineRule="auto"/>
              <w:ind w:firstLine="49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випадку, якщо складські/виробничі приміщення є власними, - надаються документи, які підтверджують право власності.</w:t>
            </w:r>
          </w:p>
          <w:p w:rsidR="00646E41" w:rsidRPr="00646E41" w:rsidRDefault="00646E41" w:rsidP="00646E41">
            <w:pPr>
              <w:numPr>
                <w:ilvl w:val="0"/>
                <w:numId w:val="2"/>
              </w:numPr>
              <w:spacing w:after="0" w:line="240" w:lineRule="auto"/>
              <w:ind w:firstLine="49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 складі тендерної пропозиції учасник повинен надати рішення про державну реєстрацію потужності та/або копію експлуатаційного дозволу на вказані приміщення,  а також документ обстеження/перевірки приміщення(ь) виданого територіальним управлінням 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держпродслужби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не раніше 2022 р.</w:t>
            </w:r>
          </w:p>
          <w:p w:rsidR="00646E41" w:rsidRPr="00646E41" w:rsidRDefault="00646E41" w:rsidP="00646E41">
            <w:pPr>
              <w:numPr>
                <w:ilvl w:val="0"/>
                <w:numId w:val="2"/>
              </w:numPr>
              <w:spacing w:after="0" w:line="240" w:lineRule="auto"/>
              <w:ind w:firstLine="495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документ що підтверджує проведення профілактичної дезінфекції та дератизації приміщень (будівлі) складу (подати в складі пропозиції договір на проведення санітарної обробки  приміщень, та документ (и), який (і) підтверджує (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ють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проведення санітарної обробки (дезінфекції та дератизації) у 2023 році.</w:t>
            </w:r>
          </w:p>
        </w:tc>
      </w:tr>
      <w:tr w:rsidR="00646E41" w:rsidRPr="00646E41" w:rsidTr="00151B20">
        <w:trPr>
          <w:trHeight w:val="88"/>
        </w:trPr>
        <w:tc>
          <w:tcPr>
            <w:tcW w:w="417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32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123" w:type="dxa"/>
            <w:shd w:val="clear" w:color="auto" w:fill="auto"/>
          </w:tcPr>
          <w:p w:rsidR="00646E41" w:rsidRPr="00646E41" w:rsidRDefault="00646E41" w:rsidP="00646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uk-UA"/>
              </w:rPr>
            </w:pPr>
            <w:r w:rsidRPr="00646E41">
              <w:rPr>
                <w:rFonts w:ascii="Calibri" w:eastAsia="Times New Roman" w:hAnsi="Calibri" w:cs="Times New Roman"/>
                <w:lang w:eastAsia="uk-UA"/>
              </w:rPr>
              <w:t xml:space="preserve"> </w:t>
            </w:r>
            <w:r w:rsidRPr="00646E4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uk-UA"/>
              </w:rPr>
              <w:t xml:space="preserve">Довідка в довільній формі про наявність в учасника працівників відповідної кваліфікації, які мають необхідні знання та досвід для виконання умов договору  </w:t>
            </w: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(учасник, який здійснює діяльність самостійно (одноособово) – надає довідку відповідного змісту)</w:t>
            </w:r>
            <w:r w:rsidRPr="00646E4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uk-UA"/>
              </w:rPr>
              <w:t>.  До довідки додаються:</w:t>
            </w:r>
          </w:p>
          <w:p w:rsidR="00646E41" w:rsidRPr="00646E41" w:rsidRDefault="00646E41" w:rsidP="00646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</w:t>
            </w:r>
            <w:r w:rsidRPr="0064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копії/й особової медичної книжки (всі сторінки) працівників.</w:t>
            </w:r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 xml:space="preserve"> Останній медогляд повинен бути дійсним на момент подання тендерної пропозиції.</w:t>
            </w:r>
          </w:p>
          <w:p w:rsidR="00646E41" w:rsidRPr="00646E41" w:rsidRDefault="00646E41" w:rsidP="00646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>-Копію чинного посвідчення про перевірку знань з охорони праці працівника та протоколу засідання комісії з перевірки знань з питань охорони праці.</w:t>
            </w:r>
          </w:p>
          <w:p w:rsidR="00646E41" w:rsidRPr="00646E41" w:rsidRDefault="00646E41" w:rsidP="00646E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Обов’язковим є проведення гігієнічного навчання працівників(а) у 2023р, про що надається  підтверджуючий документ, а саме протокол проведення гігієнічного навчання працівників(а.) зазначених у довідці, згідно п. 2.1</w:t>
            </w:r>
          </w:p>
        </w:tc>
      </w:tr>
      <w:tr w:rsidR="00646E41" w:rsidRPr="00646E41" w:rsidTr="00151B20">
        <w:trPr>
          <w:trHeight w:val="88"/>
        </w:trPr>
        <w:tc>
          <w:tcPr>
            <w:tcW w:w="417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646E41" w:rsidRPr="00646E41" w:rsidRDefault="00646E41" w:rsidP="00646E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7123" w:type="dxa"/>
            <w:shd w:val="clear" w:color="auto" w:fill="auto"/>
          </w:tcPr>
          <w:p w:rsidR="00646E41" w:rsidRPr="00646E41" w:rsidRDefault="00646E41" w:rsidP="00646E41">
            <w:pPr>
              <w:suppressAutoHyphens/>
              <w:spacing w:after="0" w:line="240" w:lineRule="auto"/>
              <w:ind w:right="22" w:firstLine="422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>довідка у довільній формі про наявність  досвіду виконання   аналогічного договору/-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 xml:space="preserve">, яка повинна включати інформацію щодо замовників (покупців) (із зазначенням їх найменувань, адрес, та контактних телефонів) предметів 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>закупівель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lang w:eastAsia="uk-UA"/>
              </w:rPr>
              <w:t xml:space="preserve">, обсягу (у кількісному або вартісному виразі) та строків виконання. </w:t>
            </w:r>
          </w:p>
          <w:p w:rsidR="00646E41" w:rsidRPr="00646E41" w:rsidRDefault="00646E41" w:rsidP="00646E41">
            <w:pPr>
              <w:suppressAutoHyphens/>
              <w:spacing w:after="0" w:line="240" w:lineRule="auto"/>
              <w:ind w:right="22" w:firstLine="422"/>
              <w:jc w:val="both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646E41">
              <w:rPr>
                <w:rFonts w:ascii="Times New Roman" w:eastAsia="Times New Roman" w:hAnsi="Times New Roman" w:cs="Times New Roman"/>
                <w:i/>
                <w:lang w:eastAsia="uk-UA"/>
              </w:rPr>
              <w:t>*Аналогічним договором  в розумінні цієї документації є  договір на поставку  товару за аналогічним кодом ДК.</w:t>
            </w:r>
          </w:p>
          <w:p w:rsidR="00646E41" w:rsidRPr="00646E41" w:rsidRDefault="00646E41" w:rsidP="00646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46E41" w:rsidRPr="00646E41" w:rsidRDefault="00646E41" w:rsidP="00646E41">
            <w:pPr>
              <w:numPr>
                <w:ilvl w:val="0"/>
                <w:numId w:val="1"/>
              </w:numPr>
              <w:suppressAutoHyphens/>
              <w:spacing w:after="200" w:line="252" w:lineRule="auto"/>
              <w:ind w:left="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Копія аналогічного договору разом із копіями документів, що підтверджують  факт його виконання;</w:t>
            </w:r>
          </w:p>
          <w:p w:rsidR="00646E41" w:rsidRPr="00646E41" w:rsidRDefault="00646E41" w:rsidP="00646E41">
            <w:pPr>
              <w:numPr>
                <w:ilvl w:val="0"/>
                <w:numId w:val="1"/>
              </w:numPr>
              <w:suppressAutoHyphens/>
              <w:spacing w:after="20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E41">
              <w:rPr>
                <w:rFonts w:ascii="Times New Roman" w:eastAsia="Times New Roman" w:hAnsi="Times New Roman" w:cs="Times New Roman"/>
                <w:bCs/>
                <w:lang w:eastAsia="uk-UA"/>
              </w:rPr>
              <w:t>Оригінал/-и позитивних листів – відгуків про успішне виконання договору/-</w:t>
            </w:r>
            <w:proofErr w:type="spellStart"/>
            <w:r w:rsidRPr="00646E41">
              <w:rPr>
                <w:rFonts w:ascii="Times New Roman" w:eastAsia="Times New Roman" w:hAnsi="Times New Roman" w:cs="Times New Roman"/>
                <w:bCs/>
                <w:lang w:eastAsia="uk-UA"/>
              </w:rPr>
              <w:t>ів</w:t>
            </w:r>
            <w:proofErr w:type="spellEnd"/>
            <w:r w:rsidRPr="00646E41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вказаних у довідці. </w:t>
            </w:r>
          </w:p>
        </w:tc>
      </w:tr>
    </w:tbl>
    <w:p w:rsidR="00646E41" w:rsidRPr="00646E41" w:rsidRDefault="00646E41" w:rsidP="00646E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46E41" w:rsidRPr="00646E41" w:rsidRDefault="00646E41" w:rsidP="00646E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6E41" w:rsidRPr="00646E41" w:rsidRDefault="00646E41" w:rsidP="00646E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24C68" w:rsidRPr="00024C68" w:rsidRDefault="00024C68" w:rsidP="00024C68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D5CE2" w:rsidRPr="00024C68" w:rsidRDefault="001D5CE2" w:rsidP="00024C68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sectPr w:rsidR="001D5CE2" w:rsidRPr="00024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E0"/>
    <w:multiLevelType w:val="hybridMultilevel"/>
    <w:tmpl w:val="ECF05BE6"/>
    <w:lvl w:ilvl="0" w:tplc="FA3C60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2FD6"/>
    <w:multiLevelType w:val="multilevel"/>
    <w:tmpl w:val="D3DAD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60696F"/>
    <w:multiLevelType w:val="hybridMultilevel"/>
    <w:tmpl w:val="D1BA5A48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24C68"/>
    <w:rsid w:val="001D5CE2"/>
    <w:rsid w:val="00646E41"/>
    <w:rsid w:val="0081496A"/>
    <w:rsid w:val="00A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7D9A-205E-4ED1-A54B-EDE105A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4122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2023-02-06T12:43:00Z</dcterms:created>
  <dcterms:modified xsi:type="dcterms:W3CDTF">2023-02-06T13:00:00Z</dcterms:modified>
</cp:coreProperties>
</file>