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4" w:rsidRPr="00365C82" w:rsidRDefault="00885C24" w:rsidP="00885C24">
      <w:pPr>
        <w:widowControl w:val="0"/>
        <w:tabs>
          <w:tab w:val="left" w:pos="4860"/>
        </w:tabs>
        <w:ind w:left="0" w:hanging="2"/>
        <w:jc w:val="right"/>
      </w:pPr>
      <w:r w:rsidRPr="00365C82">
        <w:rPr>
          <w:b/>
          <w:i/>
        </w:rPr>
        <w:t>Додаток 2</w:t>
      </w:r>
    </w:p>
    <w:p w:rsidR="00885C24" w:rsidRPr="00365C82" w:rsidRDefault="00885C24" w:rsidP="00885C24">
      <w:pPr>
        <w:widowControl w:val="0"/>
        <w:tabs>
          <w:tab w:val="left" w:pos="4860"/>
        </w:tabs>
        <w:ind w:left="0" w:hanging="2"/>
        <w:jc w:val="right"/>
      </w:pPr>
      <w:r w:rsidRPr="00365C82">
        <w:rPr>
          <w:b/>
          <w:i/>
        </w:rPr>
        <w:t xml:space="preserve">до тендерної документації </w:t>
      </w:r>
    </w:p>
    <w:p w:rsidR="00885C24" w:rsidRPr="00365C82" w:rsidRDefault="00885C24" w:rsidP="00885C24">
      <w:pPr>
        <w:ind w:left="0" w:hanging="2"/>
      </w:pPr>
    </w:p>
    <w:p w:rsidR="00885C24" w:rsidRPr="00365C82" w:rsidRDefault="00885C24" w:rsidP="0088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ПРОЕКТ ДОГОВОРУ</w:t>
      </w:r>
    </w:p>
    <w:p w:rsidR="00885C24" w:rsidRPr="00365C82" w:rsidRDefault="00885C24" w:rsidP="0088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0" w:name="bookmark=id.3j2qqm3" w:colFirst="0" w:colLast="0"/>
      <w:bookmarkEnd w:id="0"/>
      <w:r w:rsidRPr="00365C82">
        <w:rPr>
          <w:b/>
        </w:rPr>
        <w:t xml:space="preserve">про закупівлю робіт </w:t>
      </w:r>
    </w:p>
    <w:p w:rsidR="00885C24" w:rsidRPr="00365C82" w:rsidRDefault="00885C24" w:rsidP="0088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(договір підряду)</w:t>
      </w:r>
    </w:p>
    <w:p w:rsidR="00885C24" w:rsidRPr="00365C82" w:rsidRDefault="00885C24" w:rsidP="0088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i/>
        </w:rPr>
        <w:t xml:space="preserve">№ договору </w:t>
      </w:r>
      <w:r w:rsidRPr="006575B1">
        <w:rPr>
          <w:b/>
          <w:i/>
        </w:rPr>
        <w:t>КМ04А_10_РОБОТИ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м. ______________</w:t>
      </w:r>
      <w:r w:rsidRPr="00365C82">
        <w:rPr>
          <w:b/>
          <w:color w:val="000000"/>
        </w:rPr>
        <w:tab/>
      </w:r>
      <w:r w:rsidRPr="00365C82">
        <w:rPr>
          <w:b/>
          <w:color w:val="000000"/>
        </w:rPr>
        <w:tab/>
      </w:r>
      <w:r w:rsidRPr="00365C82">
        <w:rPr>
          <w:b/>
          <w:color w:val="000000"/>
        </w:rPr>
        <w:tab/>
      </w:r>
      <w:r w:rsidRPr="00365C82">
        <w:rPr>
          <w:b/>
          <w:color w:val="000000"/>
        </w:rPr>
        <w:tab/>
      </w:r>
      <w:r w:rsidRPr="00365C82">
        <w:rPr>
          <w:b/>
          <w:color w:val="000000"/>
        </w:rPr>
        <w:tab/>
      </w:r>
      <w:r w:rsidRPr="00365C82">
        <w:rPr>
          <w:b/>
          <w:color w:val="000000"/>
        </w:rPr>
        <w:tab/>
      </w:r>
      <w:r>
        <w:rPr>
          <w:b/>
          <w:color w:val="000000"/>
        </w:rPr>
        <w:tab/>
      </w:r>
      <w:r>
        <w:rPr>
          <w:b/>
          <w:color w:val="000000"/>
        </w:rPr>
        <w:tab/>
      </w:r>
      <w:r>
        <w:rPr>
          <w:b/>
          <w:color w:val="000000"/>
        </w:rPr>
        <w:tab/>
      </w:r>
      <w:r>
        <w:rPr>
          <w:b/>
          <w:color w:val="000000"/>
        </w:rPr>
        <w:tab/>
      </w:r>
      <w:r w:rsidRPr="00365C82">
        <w:rPr>
          <w:b/>
          <w:color w:val="000000"/>
        </w:rPr>
        <w:t>«___» _________ 202__ року</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ind w:left="0" w:hanging="2"/>
        <w:jc w:val="both"/>
      </w:pPr>
      <w:r w:rsidRPr="00365C82">
        <w:rPr>
          <w:b/>
          <w:color w:val="000000"/>
        </w:rPr>
        <w:t xml:space="preserve">________________________________, іменований далі «Замовник», </w:t>
      </w:r>
      <w:r w:rsidRPr="00365C82">
        <w:rPr>
          <w:color w:val="000000"/>
        </w:rPr>
        <w:t xml:space="preserve">що діє на підставі Положення, затвердженого         від_______№______, Фінансової угоди між Україною та Європейським інвестиційним банком </w:t>
      </w:r>
      <w:bookmarkStart w:id="1" w:name="_Hlk145581764"/>
      <w:r w:rsidRPr="00365C82">
        <w:rPr>
          <w:color w:val="000000"/>
        </w:rPr>
        <w:t>(Проект «</w:t>
      </w:r>
      <w:r w:rsidRPr="00365C82">
        <w:t>Надзвичайна кредитна програма</w:t>
      </w:r>
      <w:r w:rsidRPr="00365C82">
        <w:rPr>
          <w:color w:val="000000"/>
        </w:rPr>
        <w:t xml:space="preserve">для відновлення України») від </w:t>
      </w:r>
      <w:r w:rsidRPr="00365C82">
        <w:rPr>
          <w:color w:val="333333"/>
          <w:shd w:val="clear" w:color="auto" w:fill="FFFFFF"/>
        </w:rPr>
        <w:t xml:space="preserve">22 грудня 2014 </w:t>
      </w:r>
      <w:r w:rsidRPr="00365C82">
        <w:t xml:space="preserve">року FI № 84.160 Serapis № 2014-0532, ратифікованої Законом України </w:t>
      </w:r>
      <w:r w:rsidRPr="00365C82">
        <w:rPr>
          <w:rFonts w:eastAsia="Calibri"/>
          <w:bCs/>
          <w:color w:val="333333"/>
        </w:rPr>
        <w:t>від 22.04.2015 р. № 346-VIII</w:t>
      </w:r>
      <w:r w:rsidRPr="00365C82">
        <w:rPr>
          <w:rStyle w:val="a3"/>
          <w:rFonts w:eastAsia="Calibri"/>
          <w:bCs/>
          <w:color w:val="333333"/>
        </w:rPr>
        <w:footnoteReference w:id="2"/>
      </w:r>
      <w:r w:rsidRPr="00365C82">
        <w:t xml:space="preserve"> року</w:t>
      </w:r>
      <w:bookmarkEnd w:id="1"/>
      <w:r w:rsidRPr="00365C82">
        <w:t xml:space="preserve">, та Угоди про передачу коштів позики №___від ___між_____ , з однієї сторони,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і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i/>
          <w:color w:val="000000"/>
        </w:rPr>
        <w:t>_______________________</w:t>
      </w:r>
      <w:r w:rsidRPr="00365C82">
        <w:rPr>
          <w:b/>
          <w:color w:val="000000"/>
        </w:rPr>
        <w:t xml:space="preserve">, іменований далі «Підрядник», </w:t>
      </w:r>
      <w:r w:rsidRPr="00365C82">
        <w:rPr>
          <w:color w:val="000000"/>
        </w:rPr>
        <w:t xml:space="preserve">що діє на підставі </w:t>
      </w:r>
      <w:r w:rsidRPr="00365C82">
        <w:rPr>
          <w:b/>
          <w:color w:val="000000"/>
        </w:rPr>
        <w:t>______________________,</w:t>
      </w:r>
      <w:r w:rsidRPr="00365C82">
        <w:rPr>
          <w:color w:val="000000"/>
        </w:rPr>
        <w:t xml:space="preserve"> з іншої сторони,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разом - </w:t>
      </w:r>
      <w:r w:rsidRPr="00365C82">
        <w:rPr>
          <w:b/>
          <w:color w:val="000000"/>
        </w:rPr>
        <w:t>Сторони</w:t>
      </w:r>
      <w:r w:rsidRPr="00365C82">
        <w:rPr>
          <w:color w:val="000000"/>
        </w:rPr>
        <w:t xml:space="preserve">, уклали цей </w:t>
      </w:r>
      <w:r w:rsidRPr="00365C82">
        <w:rPr>
          <w:b/>
          <w:color w:val="000000"/>
        </w:rPr>
        <w:t>Договір</w:t>
      </w:r>
      <w:r w:rsidRPr="00365C82">
        <w:rPr>
          <w:color w:val="000000"/>
        </w:rPr>
        <w:t xml:space="preserve"> про нижченаведене.</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 ПРЕДМЕТ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bookmarkStart w:id="2" w:name="_heading=h.1y810tw" w:colFirst="0" w:colLast="0"/>
      <w:bookmarkEnd w:id="2"/>
      <w:r w:rsidRPr="00365C82">
        <w:rPr>
          <w:color w:val="000000"/>
        </w:rPr>
        <w:t xml:space="preserve">1.1. Замовник доручає, а Підрядник зобов’язується відповідно до проектної документації та умов </w:t>
      </w:r>
      <w:r>
        <w:rPr>
          <w:color w:val="000000"/>
        </w:rPr>
        <w:t>цього Договору виконати роботи по «</w:t>
      </w:r>
      <w:r w:rsidRPr="00EC722A">
        <w:rPr>
          <w:b/>
          <w:color w:val="000000"/>
        </w:rPr>
        <w:t>Капітальний ремонт Китайгородського ліцею імені Ольги Борейко по вул. Шевченка,10 в</w:t>
      </w:r>
      <w:r>
        <w:rPr>
          <w:b/>
          <w:color w:val="000000"/>
        </w:rPr>
        <w:t xml:space="preserve"> </w:t>
      </w:r>
      <w:r w:rsidRPr="00EC722A">
        <w:rPr>
          <w:b/>
          <w:color w:val="000000"/>
        </w:rPr>
        <w:t>с.Китайгород Кам'янець-Подільського району Хмельницької області (коригування)</w:t>
      </w:r>
      <w:r>
        <w:rPr>
          <w:b/>
          <w:color w:val="000000"/>
        </w:rPr>
        <w:t>»</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EC722A" w:rsidRDefault="00885C24" w:rsidP="00885C24">
      <w:pPr>
        <w:pBdr>
          <w:top w:val="nil"/>
          <w:left w:val="nil"/>
          <w:bottom w:val="nil"/>
          <w:right w:val="nil"/>
          <w:between w:val="nil"/>
        </w:pBdr>
        <w:spacing w:after="120" w:line="240" w:lineRule="auto"/>
        <w:ind w:left="0" w:hanging="2"/>
        <w:jc w:val="both"/>
        <w:rPr>
          <w:b/>
          <w:color w:val="000000"/>
        </w:rPr>
      </w:pPr>
      <w:r w:rsidRPr="00365C82">
        <w:rPr>
          <w:color w:val="000000"/>
        </w:rPr>
        <w:t xml:space="preserve">1.2. </w:t>
      </w:r>
      <w:r w:rsidRPr="00365C82">
        <w:rPr>
          <w:b/>
          <w:color w:val="000000"/>
        </w:rPr>
        <w:t>Об'єкт</w:t>
      </w:r>
      <w:r w:rsidRPr="00365C82">
        <w:rPr>
          <w:color w:val="000000"/>
        </w:rPr>
        <w:t xml:space="preserve">: </w:t>
      </w:r>
      <w:r w:rsidRPr="00EC722A">
        <w:rPr>
          <w:b/>
          <w:color w:val="000000"/>
        </w:rPr>
        <w:t>Капітальний ремонт Китайгородського ліцею імені Ольги Борейко по вул. Шевченка,10 в</w:t>
      </w:r>
    </w:p>
    <w:p w:rsidR="00885C24" w:rsidRPr="00EC722A" w:rsidRDefault="00885C24" w:rsidP="00885C24">
      <w:pPr>
        <w:pBdr>
          <w:top w:val="nil"/>
          <w:left w:val="nil"/>
          <w:bottom w:val="nil"/>
          <w:right w:val="nil"/>
          <w:between w:val="nil"/>
        </w:pBdr>
        <w:spacing w:after="120" w:line="240" w:lineRule="auto"/>
        <w:ind w:left="0" w:hanging="2"/>
        <w:jc w:val="both"/>
        <w:rPr>
          <w:color w:val="000000"/>
        </w:rPr>
      </w:pPr>
      <w:r w:rsidRPr="00EC722A">
        <w:rPr>
          <w:b/>
          <w:color w:val="000000"/>
        </w:rPr>
        <w:t>с.Китайгород Кам'янець-Подільського району Хмельницької області (коригування)</w:t>
      </w:r>
      <w:r w:rsidRPr="00EC722A">
        <w:rPr>
          <w:color w:val="000000"/>
        </w:rPr>
        <w:t>.</w:t>
      </w:r>
    </w:p>
    <w:p w:rsidR="00885C24" w:rsidRPr="00C2533C" w:rsidRDefault="00885C24" w:rsidP="00885C24">
      <w:pPr>
        <w:pBdr>
          <w:top w:val="nil"/>
          <w:left w:val="nil"/>
          <w:bottom w:val="nil"/>
          <w:right w:val="nil"/>
          <w:between w:val="nil"/>
        </w:pBdr>
        <w:spacing w:line="240" w:lineRule="auto"/>
        <w:ind w:left="0" w:hanging="2"/>
        <w:jc w:val="both"/>
        <w:rPr>
          <w:i/>
          <w:color w:val="000000"/>
        </w:rPr>
      </w:pPr>
      <w:r w:rsidRPr="00365C82">
        <w:rPr>
          <w:color w:val="000000"/>
        </w:rPr>
        <w:t xml:space="preserve">Місце розташування Об'єкта: </w:t>
      </w:r>
      <w:r w:rsidRPr="00C2533C">
        <w:rPr>
          <w:b/>
          <w:i/>
        </w:rPr>
        <w:t>32392, Україна , Хмельницька обл., Кам'янець-Подільський район, село Китайгород, вул. Шевченка,10</w:t>
      </w:r>
    </w:p>
    <w:p w:rsidR="00885C24" w:rsidRPr="00365C82" w:rsidRDefault="00885C24" w:rsidP="00885C24">
      <w:pPr>
        <w:pBdr>
          <w:top w:val="nil"/>
          <w:left w:val="nil"/>
          <w:bottom w:val="nil"/>
          <w:right w:val="nil"/>
          <w:between w:val="nil"/>
        </w:pBdr>
        <w:spacing w:line="240" w:lineRule="auto"/>
        <w:ind w:left="0" w:hanging="2"/>
        <w:jc w:val="both"/>
        <w:rPr>
          <w:color w:val="000000"/>
        </w:rPr>
      </w:pPr>
    </w:p>
    <w:p w:rsidR="00885C24" w:rsidRPr="000375AC" w:rsidRDefault="00885C24" w:rsidP="00885C24">
      <w:pPr>
        <w:pBdr>
          <w:top w:val="nil"/>
          <w:left w:val="nil"/>
          <w:bottom w:val="nil"/>
          <w:right w:val="nil"/>
          <w:between w:val="nil"/>
        </w:pBdr>
        <w:spacing w:after="120" w:line="240" w:lineRule="auto"/>
        <w:ind w:left="0" w:hanging="2"/>
        <w:jc w:val="both"/>
      </w:pPr>
      <w:r w:rsidRPr="00365C82">
        <w:rPr>
          <w:color w:val="000000"/>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xml:space="preserve">, </w:t>
      </w:r>
      <w:r w:rsidRPr="000375AC">
        <w:t>крім випадків:</w:t>
      </w:r>
    </w:p>
    <w:p w:rsidR="00885C24" w:rsidRPr="000375AC" w:rsidRDefault="00885C24" w:rsidP="00885C24">
      <w:pPr>
        <w:pBdr>
          <w:top w:val="nil"/>
          <w:left w:val="nil"/>
          <w:bottom w:val="nil"/>
          <w:right w:val="nil"/>
          <w:between w:val="nil"/>
        </w:pBdr>
        <w:spacing w:after="120" w:line="240" w:lineRule="auto"/>
        <w:ind w:left="0" w:hanging="2"/>
        <w:jc w:val="both"/>
      </w:pPr>
      <w:r w:rsidRPr="000375AC">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певних видів робіт, що має бути підтверджено експертним звітом. В такому випадку ціна договору зменшується в залежності від зміни таких обсягів;</w:t>
      </w:r>
    </w:p>
    <w:p w:rsidR="00885C24" w:rsidRPr="000375AC" w:rsidRDefault="00885C24" w:rsidP="00885C24">
      <w:pPr>
        <w:pBdr>
          <w:top w:val="nil"/>
          <w:left w:val="nil"/>
          <w:bottom w:val="nil"/>
          <w:right w:val="nil"/>
          <w:between w:val="nil"/>
        </w:pBdr>
        <w:spacing w:after="120" w:line="240" w:lineRule="auto"/>
        <w:ind w:left="0" w:hanging="2"/>
        <w:jc w:val="both"/>
      </w:pPr>
      <w:r w:rsidRPr="000375AC">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w:t>
      </w:r>
      <w:r w:rsidRPr="000375AC">
        <w:lastRenderedPageBreak/>
        <w:t>покращенням його якості. Підтвердженням можуть бути документи технічного характеру з відповідними висновкам наданими уповноваженими органами або проектною організацією, яка розробила проектну документацію по об’єкту, що свідчать про покращення якості, яке не впливає на функціональні характеристики робіт.</w:t>
      </w:r>
    </w:p>
    <w:p w:rsidR="00885C24" w:rsidRPr="000375AC" w:rsidRDefault="00885C24" w:rsidP="00885C24">
      <w:pPr>
        <w:pBdr>
          <w:top w:val="nil"/>
          <w:left w:val="nil"/>
          <w:bottom w:val="nil"/>
          <w:right w:val="nil"/>
          <w:between w:val="nil"/>
        </w:pBdr>
        <w:spacing w:after="120" w:line="240" w:lineRule="auto"/>
        <w:ind w:left="0" w:hanging="2"/>
        <w:jc w:val="both"/>
      </w:pPr>
      <w:r w:rsidRPr="000375AC">
        <w:t>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85C24" w:rsidRPr="000375AC" w:rsidRDefault="00885C24" w:rsidP="00885C24">
      <w:pPr>
        <w:pBdr>
          <w:top w:val="nil"/>
          <w:left w:val="nil"/>
          <w:bottom w:val="nil"/>
          <w:right w:val="nil"/>
          <w:between w:val="nil"/>
        </w:pBdr>
        <w:spacing w:after="120" w:line="240" w:lineRule="auto"/>
        <w:ind w:left="0" w:hanging="2"/>
        <w:jc w:val="both"/>
      </w:pPr>
      <w:r w:rsidRPr="000375AC">
        <w:t>4) погодження зміни ціни в договорі про закупівлю в бік зменшення (без зміни кількості (обсягу) та якості робіт). Сторони вносять зміни до договору, у разі досягнення Підрядником економії коштів під час виконання робіт на об’єкті будівництва.</w:t>
      </w:r>
    </w:p>
    <w:p w:rsidR="00885C24" w:rsidRPr="000375AC" w:rsidRDefault="00885C24" w:rsidP="00885C24">
      <w:pPr>
        <w:pBdr>
          <w:top w:val="nil"/>
          <w:left w:val="nil"/>
          <w:bottom w:val="nil"/>
          <w:right w:val="nil"/>
          <w:between w:val="nil"/>
        </w:pBdr>
        <w:spacing w:after="120" w:line="240" w:lineRule="auto"/>
        <w:ind w:left="0" w:hanging="2"/>
        <w:jc w:val="both"/>
      </w:pPr>
      <w:r w:rsidRPr="000375AC">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5C24" w:rsidRPr="000375AC" w:rsidRDefault="00885C24" w:rsidP="00885C24">
      <w:pPr>
        <w:pBdr>
          <w:top w:val="nil"/>
          <w:left w:val="nil"/>
          <w:bottom w:val="nil"/>
          <w:right w:val="nil"/>
          <w:between w:val="nil"/>
        </w:pBdr>
        <w:spacing w:after="120" w:line="240" w:lineRule="auto"/>
        <w:ind w:left="0" w:hanging="2"/>
        <w:jc w:val="both"/>
      </w:pPr>
      <w:r w:rsidRPr="000375AC">
        <w:t>1.4. Цей договір набирає чинності з моменту його підписання Сторонами.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bookmarkStart w:id="3" w:name="_heading=h.4i7ojhp" w:colFirst="0" w:colLast="0"/>
      <w:bookmarkEnd w:id="3"/>
      <w:r w:rsidRPr="00365C82">
        <w:rPr>
          <w:b/>
          <w:color w:val="000000"/>
        </w:rPr>
        <w:t>2. СТРОКИ ВИКОНАННЯ РОБІТ</w:t>
      </w:r>
    </w:p>
    <w:p w:rsidR="00885C24" w:rsidRPr="00885C24" w:rsidRDefault="00885C24" w:rsidP="00885C24">
      <w:pPr>
        <w:pBdr>
          <w:top w:val="nil"/>
          <w:left w:val="nil"/>
          <w:bottom w:val="nil"/>
          <w:right w:val="nil"/>
          <w:between w:val="nil"/>
        </w:pBdr>
        <w:spacing w:after="120" w:line="240" w:lineRule="auto"/>
        <w:ind w:left="0" w:hanging="2"/>
        <w:jc w:val="both"/>
      </w:pPr>
      <w:r w:rsidRPr="00885C24">
        <w:t>2.1. Підрядник розпочне виконання робіт після:</w:t>
      </w:r>
    </w:p>
    <w:p w:rsidR="00885C24" w:rsidRPr="00885C24" w:rsidRDefault="00885C24" w:rsidP="00885C24">
      <w:pPr>
        <w:pBdr>
          <w:top w:val="nil"/>
          <w:left w:val="nil"/>
          <w:bottom w:val="nil"/>
          <w:right w:val="nil"/>
          <w:between w:val="nil"/>
        </w:pBdr>
        <w:spacing w:after="120" w:line="240" w:lineRule="auto"/>
        <w:ind w:left="0" w:hanging="2"/>
        <w:jc w:val="both"/>
      </w:pPr>
      <w:r w:rsidRPr="00885C24">
        <w:t>2.1.1. Набрання чинності цього Договору;</w:t>
      </w:r>
    </w:p>
    <w:p w:rsidR="00885C24" w:rsidRPr="00885C24" w:rsidRDefault="00885C24" w:rsidP="00885C24">
      <w:pPr>
        <w:pBdr>
          <w:top w:val="nil"/>
          <w:left w:val="nil"/>
          <w:bottom w:val="nil"/>
          <w:right w:val="nil"/>
          <w:between w:val="nil"/>
        </w:pBdr>
        <w:spacing w:after="120" w:line="240" w:lineRule="auto"/>
        <w:ind w:left="0" w:hanging="2"/>
        <w:jc w:val="both"/>
      </w:pPr>
      <w:r w:rsidRPr="00885C24">
        <w:t>2.1.2. Отримання необхідних дозвільних документів на початок виконання будівельних робіт, Акту передачі будівельного майданчика (фронту робіт) Замовником Підряднику  та проєктної документації</w:t>
      </w:r>
      <w:r w:rsidRPr="00885C24">
        <w:rPr>
          <w:b/>
        </w:rPr>
        <w:t>;</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885C24">
        <w:t>2.1.3. Надання Замовнику укладеного між Підрядником та страховою компанією, прийнятною для Замовника</w:t>
      </w:r>
      <w:r w:rsidRPr="00365C82">
        <w:rPr>
          <w:color w:val="000000"/>
        </w:rPr>
        <w:t>,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2.2. Початок та закінчення робіт визначається Календарним графіком виконання робіт, який є невід'ємною частиною Договору (додаток № 2).</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2.3. Підрядник може забезпечити дострокове завершення виконання робіт і здачу їх Замовнику тільки за згодою Замовника.</w:t>
      </w:r>
    </w:p>
    <w:p w:rsidR="00885C24" w:rsidRPr="00885C24" w:rsidRDefault="00885C24" w:rsidP="00885C24">
      <w:pPr>
        <w:pBdr>
          <w:top w:val="nil"/>
          <w:left w:val="nil"/>
          <w:bottom w:val="nil"/>
          <w:right w:val="nil"/>
          <w:between w:val="nil"/>
        </w:pBdr>
        <w:spacing w:after="120" w:line="240" w:lineRule="auto"/>
        <w:ind w:left="0" w:hanging="2"/>
        <w:jc w:val="both"/>
      </w:pPr>
      <w:r w:rsidRPr="00885C24">
        <w:t>2.4. Строки виконання робіт за цим договором не можуть змінюватися, окрім випадків передбачених п.19 Особливостей та з врахуванням умов Угоди про передачу коштів позики від ____№ _____.</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bookmarkStart w:id="4" w:name="_heading=h.2xcytpi" w:colFirst="0" w:colLast="0"/>
      <w:bookmarkEnd w:id="4"/>
      <w:r w:rsidRPr="00365C82">
        <w:rPr>
          <w:b/>
          <w:color w:val="000000"/>
        </w:rPr>
        <w:t>3. ДОГОВІРНА ЦІНА</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lastRenderedPageBreak/>
        <w:t>3.1. Договірна ціна складає:</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а) Сума без ПДВ: ______________________ (</w:t>
      </w:r>
      <w:r w:rsidRPr="00365C82">
        <w:rPr>
          <w:i/>
          <w:color w:val="000000"/>
        </w:rPr>
        <w:t>сума прописом</w:t>
      </w:r>
      <w:r w:rsidRPr="00365C82">
        <w:rPr>
          <w:color w:val="000000"/>
        </w:rPr>
        <w:t>) грн.;</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б) ПДВ у сумі __________________ (</w:t>
      </w:r>
      <w:r w:rsidRPr="00365C82">
        <w:rPr>
          <w:i/>
          <w:color w:val="000000"/>
        </w:rPr>
        <w:t>сума прописом</w:t>
      </w:r>
      <w:r w:rsidRPr="00365C82">
        <w:rPr>
          <w:color w:val="000000"/>
        </w:rPr>
        <w:t xml:space="preserve">) грн. </w:t>
      </w:r>
      <w:r w:rsidRPr="00365C82">
        <w:rPr>
          <w:i/>
          <w:color w:val="000000"/>
        </w:rPr>
        <w:t>(заповнюється, якщо Підрядник є платником ПДВ);</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Разом (сума рядків а і б): _____________________ (</w:t>
      </w:r>
      <w:r w:rsidRPr="00365C82">
        <w:rPr>
          <w:i/>
          <w:color w:val="000000"/>
        </w:rPr>
        <w:t>сума прописом</w:t>
      </w:r>
      <w:r w:rsidRPr="00365C82">
        <w:rPr>
          <w:color w:val="000000"/>
        </w:rPr>
        <w:t>) грн</w:t>
      </w:r>
      <w:r w:rsidRPr="00365C82">
        <w:rPr>
          <w:b/>
          <w:color w:val="000000"/>
        </w:rPr>
        <w:t xml:space="preserve">.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Договірна ціна є додатком (Додаток №1) до цього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3.2. Договірна ціна є істотною умовою Договору і  не може змінюватися, окрім випадків, передбачених Особливостями.</w:t>
      </w:r>
    </w:p>
    <w:p w:rsidR="00885C24" w:rsidRPr="00365C82" w:rsidRDefault="00885C24" w:rsidP="00885C24">
      <w:pPr>
        <w:ind w:left="0" w:hanging="2"/>
        <w:jc w:val="both"/>
      </w:pPr>
      <w:r w:rsidRPr="00365C82">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ind w:left="0" w:right="4" w:hanging="2"/>
        <w:jc w:val="both"/>
      </w:pPr>
      <w:r w:rsidRPr="00365C82">
        <w:t>3.4. Джерело фінансування робіт за цим Договором</w:t>
      </w:r>
      <w:r w:rsidRPr="00365C82">
        <w:rPr>
          <w:b/>
        </w:rPr>
        <w:t>:</w:t>
      </w:r>
    </w:p>
    <w:p w:rsidR="00885C24" w:rsidRPr="00365C82" w:rsidRDefault="00885C24" w:rsidP="00885C24">
      <w:pPr>
        <w:ind w:left="0" w:right="4" w:hanging="2"/>
        <w:jc w:val="both"/>
      </w:pPr>
    </w:p>
    <w:p w:rsidR="00885C24" w:rsidRPr="00365C82" w:rsidRDefault="00885C24" w:rsidP="00885C24">
      <w:pPr>
        <w:ind w:left="0" w:right="4" w:hanging="2"/>
        <w:jc w:val="both"/>
      </w:pPr>
      <w:r w:rsidRPr="00365C82">
        <w:t xml:space="preserve">співфінансування робіт за проектом з місцевого бюджету з ПДВ –__________грн. </w:t>
      </w:r>
      <w:r w:rsidRPr="00365C82">
        <w:rPr>
          <w:b/>
          <w:i/>
        </w:rPr>
        <w:t>(зазначається у разі такого співфінансування);</w:t>
      </w:r>
    </w:p>
    <w:p w:rsidR="00885C24" w:rsidRPr="00365C82" w:rsidRDefault="00885C24" w:rsidP="00885C24">
      <w:pPr>
        <w:ind w:left="0" w:right="4" w:hanging="2"/>
        <w:jc w:val="both"/>
      </w:pPr>
      <w:r w:rsidRPr="00365C82">
        <w:t>кошти спеціального фонду державного бюджету (кошти ЄІБ) без ПДВ –  _____________грн.; кошти місцевого бюджету (покриття ПДВ) – ______________ грн.</w:t>
      </w:r>
    </w:p>
    <w:p w:rsidR="00885C24" w:rsidRPr="00365C82" w:rsidRDefault="00885C24" w:rsidP="00885C24">
      <w:pPr>
        <w:ind w:left="0" w:right="4" w:hanging="2"/>
        <w:jc w:val="both"/>
      </w:pPr>
    </w:p>
    <w:p w:rsidR="00885C24" w:rsidRPr="00365C82" w:rsidRDefault="00885C24" w:rsidP="00885C24">
      <w:pPr>
        <w:ind w:left="0" w:right="4" w:hanging="2"/>
        <w:jc w:val="both"/>
      </w:pPr>
      <w:r w:rsidRPr="00365C82">
        <w:rPr>
          <w:i/>
        </w:rPr>
        <w:t>Умови співфінансування за цим Договором:</w:t>
      </w:r>
    </w:p>
    <w:p w:rsidR="00885C24" w:rsidRPr="00365C82" w:rsidRDefault="00885C24" w:rsidP="00885C24">
      <w:pPr>
        <w:ind w:left="0" w:hanging="2"/>
        <w:jc w:val="both"/>
      </w:pPr>
      <w:r w:rsidRPr="00365C82">
        <w:t>Використання субвенції з державного бюджету місцевим бюджетам на реалізацію проектів у рамках Надзвичайної кредитної програми для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365C82">
        <w:rPr>
          <w:i/>
        </w:rPr>
        <w:t>.</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bookmarkStart w:id="5" w:name="_heading=h.1ci93xb" w:colFirst="0" w:colLast="0"/>
      <w:bookmarkEnd w:id="5"/>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4. ПРАВА ТА ОБОВ'ЯЗКИ СТОРІН</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b/>
          <w:color w:val="000000"/>
        </w:rPr>
        <w:t>4.1. Замовник має право:</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4.1.2.Укладати договори на проведення технічного та авторського нагляду, а також інших послуг, які вимагатимуться для здійснення проекту.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4.1.3. Вносити зміни у проектну документацію до початку робіт або під час їх виконання в установленому порядку.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4.1.4. Вимагати безоплатного виправлення недоліків, що виникли внаслідок допущених Підрядником порушень.</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lastRenderedPageBreak/>
        <w:t>4.1.6. Відмовитися від Договору в будь-який час до закінчення робіт, оплативши Підряднику виконану та прийняту частину робіт.</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4.1.8. Вимагати відшкодування завданих йому збитків, зумовлених порушенням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4.1.9. </w:t>
      </w:r>
      <w:r w:rsidRPr="006575B1">
        <w:rPr>
          <w:color w:val="000000"/>
        </w:rPr>
        <w:t>Достроково розірвати цей Договірв односторонньому порядку у разі невиконання зобов'язань Підрядником, повідомивши про це його у 10-дений строк</w:t>
      </w:r>
      <w:r w:rsidRPr="00365C82">
        <w:rPr>
          <w:color w:val="000000"/>
        </w:rPr>
        <w:t>.</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4.1.10. Не проводити оплату за рахунком в разі його неналежного оформлення згідно із п. 12.1.2 цього Договору (відсутність печатки, підписів, тощо).</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4.1.11. Вносити зміни до Договору у зв’язку із змінами законодавства шляхом укладання додаткових угод.</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b/>
          <w:color w:val="000000"/>
        </w:rPr>
        <w:t>4.2. Замовник зобов'язаний:</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4.2.1. Надати Підряднику доступ до Об`єкту, передати дозвільну та проектну документацію відповідно до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4.2.2. Прийняти від Підрядника в установленому порядку виконані</w:t>
      </w:r>
      <w:r w:rsidRPr="006575B1">
        <w:rPr>
          <w:color w:val="000000"/>
        </w:rPr>
        <w:t>належним чином</w:t>
      </w:r>
      <w:r w:rsidRPr="00365C82">
        <w:rPr>
          <w:color w:val="000000"/>
        </w:rPr>
        <w:t xml:space="preserve"> роботи та оплатити їх у разі прийняття.</w:t>
      </w:r>
    </w:p>
    <w:p w:rsidR="00885C24" w:rsidRPr="00365C82" w:rsidRDefault="00885C24" w:rsidP="00885C24">
      <w:pPr>
        <w:pBdr>
          <w:top w:val="nil"/>
          <w:left w:val="nil"/>
          <w:bottom w:val="nil"/>
          <w:right w:val="nil"/>
          <w:between w:val="nil"/>
        </w:pBdr>
        <w:spacing w:after="120" w:line="240" w:lineRule="auto"/>
        <w:ind w:left="0" w:hanging="2"/>
        <w:rPr>
          <w:color w:val="000000"/>
        </w:rPr>
      </w:pPr>
      <w:r w:rsidRPr="00365C82">
        <w:rPr>
          <w:color w:val="000000"/>
        </w:rPr>
        <w:t>4.2.3. Негайно письмово повідомити Підрядника про виявлені недоліки в роботі.</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4.2.4. Забезпечити здійснення технічного нагляду протягом усього періоду виконання робіт на Об'єкті в порядку, встановленому законодавством.</w:t>
      </w:r>
    </w:p>
    <w:p w:rsidR="00885C24" w:rsidRPr="00365C82" w:rsidRDefault="00885C24" w:rsidP="00885C24">
      <w:pPr>
        <w:spacing w:after="120"/>
        <w:ind w:left="0" w:hanging="2"/>
        <w:jc w:val="both"/>
        <w:rPr>
          <w:color w:val="000000"/>
        </w:rPr>
      </w:pPr>
      <w:r w:rsidRPr="00365C82">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885C24" w:rsidRPr="00365C82" w:rsidRDefault="00885C24" w:rsidP="00885C24">
      <w:pPr>
        <w:spacing w:after="120"/>
        <w:ind w:left="0" w:hanging="2"/>
        <w:jc w:val="both"/>
        <w:rPr>
          <w:color w:val="000000"/>
        </w:rPr>
      </w:pPr>
      <w:r w:rsidRPr="00365C82">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885C24" w:rsidRPr="00365C82" w:rsidRDefault="00885C24" w:rsidP="00885C24">
      <w:pPr>
        <w:spacing w:after="120"/>
        <w:ind w:left="0" w:hanging="2"/>
        <w:jc w:val="both"/>
        <w:rPr>
          <w:color w:val="000000"/>
        </w:rPr>
      </w:pPr>
      <w:r w:rsidRPr="00365C82">
        <w:rPr>
          <w:color w:val="000000"/>
        </w:rPr>
        <w:t xml:space="preserve">4.2.7. Визнавати право ЄІБ, </w:t>
      </w:r>
      <w:r w:rsidRPr="00365C82">
        <w:t>в рамках перевірки</w:t>
      </w:r>
      <w:r w:rsidRPr="00365C82">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85C24" w:rsidRPr="00365C82" w:rsidRDefault="00885C24" w:rsidP="00885C24">
      <w:pPr>
        <w:spacing w:after="120"/>
        <w:ind w:left="0" w:hanging="2"/>
        <w:jc w:val="both"/>
        <w:rPr>
          <w:color w:val="000000"/>
        </w:rPr>
      </w:pPr>
      <w:r w:rsidRPr="00365C82">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(A) дотримання обсягу робіт за результатами аудитів або рекомендацій ЄІБ із надання технічної допомоги;</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(B) якості проектної  документації;</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(C) якості будівельних робіт;</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(D) якості будівельних матеріалів, що використовуються;</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(E) вартості Договору;</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 xml:space="preserve">(F) дотримання Екологічних та соціальних стандартів;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(G) закупівель загалом та дотримання вимог Посібника з питань закупівель;</w:t>
      </w:r>
    </w:p>
    <w:p w:rsidR="00885C24" w:rsidRPr="00365C82" w:rsidRDefault="00885C24" w:rsidP="00885C24">
      <w:pPr>
        <w:spacing w:after="120"/>
        <w:ind w:left="0" w:hanging="2"/>
        <w:jc w:val="both"/>
        <w:rPr>
          <w:color w:val="000000"/>
        </w:rPr>
      </w:pPr>
      <w:r w:rsidRPr="00365C82">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885C24" w:rsidRPr="00365C82" w:rsidRDefault="00885C24" w:rsidP="00885C24">
      <w:pPr>
        <w:spacing w:after="120"/>
        <w:ind w:left="0" w:hanging="2"/>
        <w:jc w:val="both"/>
        <w:rPr>
          <w:color w:val="000000"/>
        </w:rPr>
      </w:pPr>
      <w:r w:rsidRPr="00365C82">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«CowaterInternational»).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b/>
          <w:color w:val="000000"/>
        </w:rPr>
        <w:t>4.3. Підрядник має право:</w:t>
      </w:r>
    </w:p>
    <w:p w:rsidR="00885C24" w:rsidRPr="00885C24" w:rsidRDefault="00885C24" w:rsidP="00885C24">
      <w:pPr>
        <w:pBdr>
          <w:top w:val="nil"/>
          <w:left w:val="nil"/>
          <w:bottom w:val="nil"/>
          <w:right w:val="nil"/>
          <w:between w:val="nil"/>
        </w:pBdr>
        <w:spacing w:after="120" w:line="240" w:lineRule="auto"/>
        <w:ind w:left="0" w:hanging="2"/>
        <w:jc w:val="both"/>
      </w:pPr>
      <w:r w:rsidRPr="00365C82">
        <w:rPr>
          <w:color w:val="000000"/>
        </w:rPr>
        <w:lastRenderedPageBreak/>
        <w:t xml:space="preserve">4.3.1. </w:t>
      </w:r>
      <w:r w:rsidRPr="00885C24">
        <w:t>Залучати до виконання Договору субпідрядників.</w:t>
      </w:r>
    </w:p>
    <w:p w:rsidR="00885C24" w:rsidRPr="00885C24" w:rsidRDefault="00885C24" w:rsidP="00885C24">
      <w:pPr>
        <w:pBdr>
          <w:top w:val="nil"/>
          <w:left w:val="nil"/>
          <w:bottom w:val="nil"/>
          <w:right w:val="nil"/>
          <w:between w:val="nil"/>
        </w:pBdr>
        <w:spacing w:after="120" w:line="240" w:lineRule="auto"/>
        <w:ind w:left="0" w:hanging="2"/>
        <w:jc w:val="both"/>
      </w:pPr>
      <w:r w:rsidRPr="00885C24">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885C24" w:rsidRPr="00885C24" w:rsidRDefault="00885C24" w:rsidP="00885C24">
      <w:pPr>
        <w:pBdr>
          <w:top w:val="nil"/>
          <w:left w:val="nil"/>
          <w:bottom w:val="nil"/>
          <w:right w:val="nil"/>
          <w:between w:val="nil"/>
        </w:pBdr>
        <w:spacing w:after="120" w:line="240" w:lineRule="auto"/>
        <w:ind w:left="0" w:hanging="2"/>
        <w:jc w:val="both"/>
      </w:pPr>
      <w:r w:rsidRPr="00885C24">
        <w:t>4.3.3. Вимагати сплату попередньої оплати (авансу)  та оплату робіт  у порядку встановленому Договором.</w:t>
      </w:r>
    </w:p>
    <w:p w:rsidR="00885C24" w:rsidRPr="00885C24" w:rsidRDefault="00885C24" w:rsidP="00885C24">
      <w:pPr>
        <w:pBdr>
          <w:top w:val="nil"/>
          <w:left w:val="nil"/>
          <w:bottom w:val="nil"/>
          <w:right w:val="nil"/>
          <w:between w:val="nil"/>
        </w:pBdr>
        <w:spacing w:after="120" w:line="240" w:lineRule="auto"/>
        <w:ind w:left="0" w:hanging="2"/>
        <w:jc w:val="both"/>
      </w:pPr>
      <w:r w:rsidRPr="00885C24">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4.3.5. Ініціювати внесення змін у Договір.</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4.3.6. У разі невиконання зобов'язань Замовником </w:t>
      </w:r>
      <w:r w:rsidRPr="006575B1">
        <w:rPr>
          <w:color w:val="000000"/>
        </w:rPr>
        <w:t>протягом 30 (тридцяти) і більше календарних днів,</w:t>
      </w:r>
      <w:r w:rsidRPr="00365C82">
        <w:rPr>
          <w:color w:val="000000"/>
        </w:rPr>
        <w:t>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b/>
          <w:color w:val="000000"/>
        </w:rPr>
        <w:t>4.4. Підрядник зобов'язаний:</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 Забезпечити виконання робіт у строки, встановлені цим Договором.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4.4.3. Передати Замовнику у порядку, передбаченому законодавством та Договором, Об'єкт.</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4.4.4. Вжити заходів до недопущення передачі без згоди Замовника проектної документації (примірників, копій) третім особам.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4.4.5. Забезпечити ведення та передачу Замовнику в установленому порядку документів про виконання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4.4.9. Нести відповідальність за якість виконаних робіт, застосовуваних матеріалів, устаткування.</w:t>
      </w:r>
      <w:r w:rsidRPr="006575B1">
        <w:rPr>
          <w:color w:val="000000"/>
        </w:rPr>
        <w:t>Надати представнику технічного нагляду доступ до будівельного майданчика.</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4.4.10.Своєчасно усувати недоліки робіт, допущені з його вини.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4.4.11. Відшкодувати відповідно до законодавства та Договору завдані Замовнику збитки.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Субпроєкту.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4.4.14. Вести бухгалтерські книги і записи щодо усіх фінансових операцій та </w:t>
      </w:r>
      <w:r>
        <w:rPr>
          <w:color w:val="000000"/>
        </w:rPr>
        <w:t xml:space="preserve">видатків у зв’язку із Договором </w:t>
      </w:r>
      <w:r w:rsidRPr="006575B1">
        <w:rPr>
          <w:color w:val="000000"/>
        </w:rPr>
        <w:t>та надавати їх Замовнику на його письмовий запит протягом 2 робочих днів.</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lastRenderedPageBreak/>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(A) дотримання обсягу робіт за результатами аудитів або рекомендацій ЄІБ із надання технічної допомоги;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(B) якості проектної  документації;</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(C) якості будівельних робіт;</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(D) якості будівельних матеріалів, що використовуються;</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(E) вартості Договору;</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 xml:space="preserve">(F) дотримання Екологічних та соціальних стандартів;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(G) закупівель загалом та дотримання вимог Посібника з питань закупівель.</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«CowaterInternational»).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r w:rsidRPr="006575B1">
        <w:rPr>
          <w:color w:val="000000"/>
        </w:rPr>
        <w:t>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rsidR="00885C24" w:rsidRDefault="00885C24" w:rsidP="00885C24">
      <w:pPr>
        <w:ind w:left="0" w:hanging="2"/>
        <w:jc w:val="both"/>
      </w:pPr>
      <w:r w:rsidRPr="00365C82">
        <w:t xml:space="preserve">4.4.22. Надати Замовнику оригінал банківської гарантії (забезпечення) виконання </w:t>
      </w:r>
      <w:r w:rsidRPr="00832B58">
        <w:t>договору у розмірі 2,5% від вартості договору з терміном дії до повног</w:t>
      </w:r>
      <w:r>
        <w:t xml:space="preserve">о завершення робіт за договором, </w:t>
      </w:r>
      <w:r w:rsidRPr="006575B1">
        <w:t>а в разі продовження з об’єктивних причин строків реалізації  цього Договору – продовжити термін дії банківської гарантії</w:t>
      </w:r>
      <w:r>
        <w:t>.</w:t>
      </w:r>
    </w:p>
    <w:p w:rsidR="00885C24" w:rsidRPr="00885C24" w:rsidRDefault="00885C24" w:rsidP="00885C24">
      <w:pPr>
        <w:ind w:left="0" w:hanging="2"/>
        <w:jc w:val="both"/>
      </w:pPr>
      <w:r w:rsidRPr="00885C24">
        <w:t>4.4.23. Якщо під час будівництва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rsidR="00885C24" w:rsidRPr="00885C24" w:rsidRDefault="00885C24" w:rsidP="00885C24">
      <w:pPr>
        <w:pBdr>
          <w:top w:val="nil"/>
          <w:left w:val="nil"/>
          <w:bottom w:val="nil"/>
          <w:right w:val="nil"/>
          <w:between w:val="nil"/>
        </w:pBdr>
        <w:spacing w:after="120" w:line="240" w:lineRule="auto"/>
        <w:ind w:left="0" w:hanging="2"/>
        <w:jc w:val="both"/>
      </w:pPr>
    </w:p>
    <w:p w:rsidR="00885C24" w:rsidRPr="00885C24" w:rsidRDefault="00885C24" w:rsidP="00885C24">
      <w:pPr>
        <w:pBdr>
          <w:top w:val="nil"/>
          <w:left w:val="nil"/>
          <w:bottom w:val="nil"/>
          <w:right w:val="nil"/>
          <w:between w:val="nil"/>
        </w:pBdr>
        <w:spacing w:after="120" w:line="240" w:lineRule="auto"/>
        <w:ind w:left="0" w:hanging="2"/>
        <w:jc w:val="both"/>
      </w:pPr>
    </w:p>
    <w:p w:rsidR="00885C24" w:rsidRPr="00885C24" w:rsidRDefault="00885C24" w:rsidP="00885C24">
      <w:pPr>
        <w:pBdr>
          <w:top w:val="nil"/>
          <w:left w:val="nil"/>
          <w:bottom w:val="nil"/>
          <w:right w:val="nil"/>
          <w:between w:val="nil"/>
        </w:pBdr>
        <w:spacing w:after="120" w:line="240" w:lineRule="auto"/>
        <w:ind w:left="0" w:hanging="2"/>
        <w:jc w:val="center"/>
      </w:pPr>
      <w:r w:rsidRPr="00885C24">
        <w:rPr>
          <w:b/>
        </w:rPr>
        <w:t xml:space="preserve">5. РИЗИКИ ЗНИЩЕННЯ АБО ПОШКОДЖЕННЯ ОБ’ЄКТА </w:t>
      </w:r>
    </w:p>
    <w:p w:rsidR="00885C24" w:rsidRPr="00885C24" w:rsidRDefault="00885C24" w:rsidP="00885C24">
      <w:pPr>
        <w:pBdr>
          <w:top w:val="nil"/>
          <w:left w:val="nil"/>
          <w:bottom w:val="nil"/>
          <w:right w:val="nil"/>
          <w:between w:val="nil"/>
        </w:pBdr>
        <w:spacing w:after="120" w:line="240" w:lineRule="auto"/>
        <w:ind w:left="0" w:hanging="2"/>
        <w:jc w:val="both"/>
      </w:pPr>
      <w:r w:rsidRPr="00885C24">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885C24" w:rsidRPr="00885C24" w:rsidRDefault="00885C24" w:rsidP="00885C24">
      <w:pPr>
        <w:pBdr>
          <w:top w:val="nil"/>
          <w:left w:val="nil"/>
          <w:bottom w:val="nil"/>
          <w:right w:val="nil"/>
          <w:between w:val="nil"/>
        </w:pBdr>
        <w:spacing w:after="120" w:line="240" w:lineRule="auto"/>
        <w:ind w:left="0" w:hanging="2"/>
        <w:jc w:val="both"/>
      </w:pPr>
      <w:r w:rsidRPr="00885C24">
        <w:t>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за власний рахунок може  залучати  до усунення наслідків випадкового знищення  або  пошкодження  об'єкта будівництва третіх осіб.</w:t>
      </w:r>
    </w:p>
    <w:p w:rsidR="00885C24" w:rsidRPr="00885C24" w:rsidRDefault="00885C24" w:rsidP="00885C24">
      <w:pPr>
        <w:pBdr>
          <w:top w:val="nil"/>
          <w:left w:val="nil"/>
          <w:bottom w:val="nil"/>
          <w:right w:val="nil"/>
          <w:between w:val="nil"/>
        </w:pBdr>
        <w:spacing w:after="120" w:line="240" w:lineRule="auto"/>
        <w:ind w:left="0" w:hanging="2"/>
        <w:jc w:val="both"/>
      </w:pPr>
      <w:r w:rsidRPr="00885C24">
        <w:t>5.2. Підрядник відповідає за охорону майна (огородження, освітлення тощо), будівельного майданчика (фронту робіт), виконувані роботи, забезпечення безпеки протягом всього терміну дії Договору до прийняття закінчених робіт (Об’єкта будівництва) Замовником. Якщо Підрядник виявить обставини, що загрожують знищенням  або  пошкодженням об'єкта будівництва не з вини Підрядника, він зобов'язаний негайно припинити роботи і  повідомити  про  такі обставини   Замовника.  У  такому  разі  Підрядник  може  ініціювати внесення відповідних  змін  у  договір  підряду  стосовно  строків виконання робіт, договірної ціни тощо.</w:t>
      </w:r>
    </w:p>
    <w:p w:rsidR="00885C24" w:rsidRPr="00885C24" w:rsidRDefault="00885C24" w:rsidP="00885C24">
      <w:pPr>
        <w:pBdr>
          <w:top w:val="nil"/>
          <w:left w:val="nil"/>
          <w:bottom w:val="nil"/>
          <w:right w:val="nil"/>
          <w:between w:val="nil"/>
        </w:pBdr>
        <w:spacing w:after="120" w:line="240" w:lineRule="auto"/>
        <w:ind w:left="0" w:hanging="2"/>
        <w:jc w:val="both"/>
      </w:pPr>
      <w:r w:rsidRPr="00885C24">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885C24" w:rsidRPr="00885C24" w:rsidRDefault="00885C24" w:rsidP="00885C24">
      <w:pPr>
        <w:pBdr>
          <w:top w:val="nil"/>
          <w:left w:val="nil"/>
          <w:bottom w:val="nil"/>
          <w:right w:val="nil"/>
          <w:between w:val="nil"/>
        </w:pBdr>
        <w:spacing w:after="120" w:line="240" w:lineRule="auto"/>
        <w:ind w:left="0" w:hanging="2"/>
        <w:jc w:val="both"/>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6. ЗАБЕЗПЕЧЕННЯ РОБІТ  ПРОЕКТНОЮ ДОКУМЕНТАЦІЄЮ</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365C82">
        <w:rPr>
          <w:b/>
          <w:color w:val="000000"/>
        </w:rPr>
        <w:t>Загальні умови</w:t>
      </w:r>
      <w:r w:rsidRPr="00365C82">
        <w:rPr>
          <w:color w:val="000000"/>
        </w:rPr>
        <w:t>), інших нормативних документів.</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6.2. Замовник має право вносити зміни в проектну документацію із урахуванням умов, визначених  в п.53 Загальних умов.</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7. ЗАБЕЗПЕЧЕННЯ РОБІТ МАТЕРІАЛАМИ, УСТАТКУВАННЯМ ТА ПОСЛУГАМИ</w:t>
      </w:r>
    </w:p>
    <w:p w:rsidR="00885C24" w:rsidRPr="00365C82" w:rsidRDefault="00885C24" w:rsidP="00885C24">
      <w:pPr>
        <w:pBdr>
          <w:top w:val="nil"/>
          <w:left w:val="nil"/>
          <w:bottom w:val="nil"/>
          <w:right w:val="nil"/>
          <w:between w:val="nil"/>
        </w:pBdr>
        <w:spacing w:after="120" w:line="240" w:lineRule="auto"/>
        <w:ind w:left="0" w:hanging="2"/>
        <w:jc w:val="both"/>
        <w:rPr>
          <w:color w:val="FF0000"/>
        </w:rPr>
      </w:pPr>
      <w:r w:rsidRPr="00365C82">
        <w:rPr>
          <w:color w:val="000000"/>
        </w:rPr>
        <w:t>7.1. Забезпечення робіт матеріалами, устаткуванням та послугами здійснюється із урахуванням положень Загальних умов</w:t>
      </w:r>
      <w:r w:rsidRPr="00365C82">
        <w:rPr>
          <w:color w:val="FF0000"/>
        </w:rPr>
        <w:t>.</w:t>
      </w:r>
    </w:p>
    <w:p w:rsidR="00885C24"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885C24" w:rsidRPr="006575B1" w:rsidRDefault="00885C24" w:rsidP="00885C24">
      <w:pPr>
        <w:pBdr>
          <w:top w:val="nil"/>
          <w:left w:val="nil"/>
          <w:bottom w:val="nil"/>
          <w:right w:val="nil"/>
          <w:between w:val="nil"/>
        </w:pBdr>
        <w:spacing w:after="120" w:line="240" w:lineRule="auto"/>
        <w:ind w:left="0" w:hanging="2"/>
        <w:jc w:val="both"/>
        <w:rPr>
          <w:color w:val="000000"/>
        </w:rPr>
      </w:pPr>
      <w:r w:rsidRPr="006575B1">
        <w:rPr>
          <w:color w:val="000000"/>
        </w:rPr>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885C24" w:rsidRPr="006575B1" w:rsidRDefault="00885C24" w:rsidP="00885C24">
      <w:pPr>
        <w:pBdr>
          <w:top w:val="nil"/>
          <w:left w:val="nil"/>
          <w:bottom w:val="nil"/>
          <w:right w:val="nil"/>
          <w:between w:val="nil"/>
        </w:pBdr>
        <w:spacing w:after="120" w:line="240" w:lineRule="auto"/>
        <w:ind w:left="0" w:hanging="2"/>
        <w:jc w:val="both"/>
        <w:rPr>
          <w:color w:val="000000"/>
        </w:rPr>
      </w:pPr>
      <w:r w:rsidRPr="006575B1">
        <w:rPr>
          <w:color w:val="000000"/>
        </w:rPr>
        <w:t>7.2.2. Вартість устаткування, меблів та інвентаря не повинна перевищувати середньоринкову вартість по Україні для такого товару, яка визначена за даними Держстату та/або Торгово-промислової палати України та/або ДП Держзовнішінформ (у вигляді довідки однієї з цих організацій або власної довідки підрядника з посиланням на джерела підтвердження інформації у довідці).</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6575B1">
        <w:rPr>
          <w:color w:val="000000"/>
        </w:rPr>
        <w:lastRenderedPageBreak/>
        <w:t>7.2.3. Якщо Підрядник не отримає письмового погодження від Замовника на устаткування, меблі, інвентар та обладнання або його вартість явно перевищуватиме середньоринкову вартість по Україні, Замовник відмовляється від прийняття такого товару.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885C24" w:rsidRPr="00885C24" w:rsidRDefault="00885C24" w:rsidP="00885C24">
      <w:pPr>
        <w:pBdr>
          <w:top w:val="nil"/>
          <w:left w:val="nil"/>
          <w:bottom w:val="nil"/>
          <w:right w:val="nil"/>
          <w:between w:val="nil"/>
        </w:pBdr>
        <w:spacing w:after="120" w:line="240" w:lineRule="auto"/>
        <w:ind w:left="0" w:hanging="2"/>
        <w:jc w:val="both"/>
      </w:pPr>
      <w:r w:rsidRPr="00365C82">
        <w:rPr>
          <w:color w:val="000000"/>
        </w:rPr>
        <w:t xml:space="preserve">7.4. Підрядник зобов'язаний усувати недоліки в роботах, матеріалах, устаткуванні, виявлені Замовником, </w:t>
      </w:r>
      <w:r w:rsidRPr="00885C24">
        <w:t>відповідними державними органами, архітектурним наглядом в строки, визначені актами перевірок, вказівок та приписів, та інформувати Замовника.</w:t>
      </w:r>
    </w:p>
    <w:p w:rsidR="00885C24" w:rsidRPr="00885C24" w:rsidRDefault="00885C24" w:rsidP="00885C24">
      <w:pPr>
        <w:pBdr>
          <w:top w:val="nil"/>
          <w:left w:val="nil"/>
          <w:bottom w:val="nil"/>
          <w:right w:val="nil"/>
          <w:between w:val="nil"/>
        </w:pBdr>
        <w:spacing w:after="120" w:line="240" w:lineRule="auto"/>
        <w:ind w:left="0" w:hanging="2"/>
        <w:jc w:val="both"/>
      </w:pPr>
      <w:r w:rsidRPr="00885C24">
        <w:t>7.5. Підрядник зобов’язаний повідомляти письмово Замовника про проведення поточних перевірок та випробувань робіт, матеріалів та устаткування та надавати інформацію про їх результати, вжиті заходи з усунення виявлених недоліків після одержання від Замовника відповідного запиту.</w:t>
      </w:r>
    </w:p>
    <w:p w:rsidR="00885C24" w:rsidRPr="00885C24" w:rsidRDefault="00885C24" w:rsidP="00885C24">
      <w:pPr>
        <w:pBdr>
          <w:top w:val="nil"/>
          <w:left w:val="nil"/>
          <w:bottom w:val="nil"/>
          <w:right w:val="nil"/>
          <w:between w:val="nil"/>
        </w:pBdr>
        <w:spacing w:after="120" w:line="240" w:lineRule="auto"/>
        <w:ind w:left="0" w:hanging="2"/>
        <w:jc w:val="both"/>
      </w:pPr>
    </w:p>
    <w:p w:rsidR="00885C24" w:rsidRPr="00885C24" w:rsidRDefault="00885C24" w:rsidP="00885C24">
      <w:pPr>
        <w:keepNext/>
        <w:pBdr>
          <w:top w:val="nil"/>
          <w:left w:val="nil"/>
          <w:bottom w:val="nil"/>
          <w:right w:val="nil"/>
          <w:between w:val="nil"/>
        </w:pBdr>
        <w:spacing w:after="120" w:line="240" w:lineRule="auto"/>
        <w:ind w:left="0" w:hanging="2"/>
        <w:jc w:val="center"/>
      </w:pPr>
      <w:r w:rsidRPr="00885C24">
        <w:rPr>
          <w:b/>
        </w:rPr>
        <w:t>8.  ЗАЛУЧЕННЯ ДО ВИКОНАННЯ РОБІТ РОБОЧОЇ СИЛИ</w:t>
      </w:r>
    </w:p>
    <w:p w:rsidR="00885C24" w:rsidRPr="00885C24" w:rsidRDefault="00885C24" w:rsidP="00885C24">
      <w:pPr>
        <w:spacing w:after="120"/>
        <w:ind w:left="0" w:hanging="2"/>
        <w:jc w:val="both"/>
      </w:pPr>
      <w:r w:rsidRPr="00885C24">
        <w:t>8.1. Залучення до виконання робіт робочої сили повністю забезпечує Підрядник із дотриманням положень Загальних умов.</w:t>
      </w:r>
    </w:p>
    <w:p w:rsidR="00885C24" w:rsidRPr="00885C24" w:rsidRDefault="00885C24" w:rsidP="00885C24">
      <w:pPr>
        <w:spacing w:after="120"/>
        <w:ind w:left="0" w:hanging="2"/>
        <w:jc w:val="both"/>
      </w:pPr>
      <w:r w:rsidRPr="00885C24">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885C24" w:rsidRPr="00885C24" w:rsidRDefault="00885C24" w:rsidP="00885C24">
      <w:pPr>
        <w:spacing w:after="120"/>
        <w:ind w:left="0" w:hanging="2"/>
        <w:jc w:val="both"/>
      </w:pPr>
      <w:r w:rsidRPr="00885C24">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885C24" w:rsidRPr="00885C24" w:rsidRDefault="00885C24" w:rsidP="00885C24">
      <w:pPr>
        <w:pBdr>
          <w:top w:val="nil"/>
          <w:left w:val="nil"/>
          <w:bottom w:val="nil"/>
          <w:right w:val="nil"/>
          <w:between w:val="nil"/>
        </w:pBdr>
        <w:spacing w:after="120" w:line="240" w:lineRule="auto"/>
        <w:ind w:left="0" w:hanging="2"/>
        <w:jc w:val="both"/>
      </w:pPr>
    </w:p>
    <w:p w:rsidR="00885C24" w:rsidRPr="00885C24" w:rsidRDefault="00885C24" w:rsidP="00885C24">
      <w:pPr>
        <w:pBdr>
          <w:top w:val="nil"/>
          <w:left w:val="nil"/>
          <w:bottom w:val="nil"/>
          <w:right w:val="nil"/>
          <w:between w:val="nil"/>
        </w:pBdr>
        <w:spacing w:after="120" w:line="240" w:lineRule="auto"/>
        <w:ind w:left="0" w:hanging="2"/>
        <w:jc w:val="center"/>
      </w:pPr>
      <w:r w:rsidRPr="00885C24">
        <w:rPr>
          <w:b/>
        </w:rPr>
        <w:t>9. ОРГАНІЗАЦІЯ ВИКОНАННЯ РОБІТ</w:t>
      </w:r>
    </w:p>
    <w:p w:rsidR="00885C24" w:rsidRPr="00885C24" w:rsidRDefault="00885C24" w:rsidP="00885C24">
      <w:pPr>
        <w:pBdr>
          <w:top w:val="nil"/>
          <w:left w:val="nil"/>
          <w:bottom w:val="nil"/>
          <w:right w:val="nil"/>
          <w:between w:val="nil"/>
        </w:pBdr>
        <w:spacing w:after="120" w:line="240" w:lineRule="auto"/>
        <w:ind w:left="0" w:hanging="2"/>
        <w:jc w:val="both"/>
      </w:pPr>
      <w:r w:rsidRPr="00885C24">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885C24" w:rsidRPr="00885C24" w:rsidRDefault="00885C24" w:rsidP="00885C24">
      <w:pPr>
        <w:spacing w:after="120"/>
        <w:ind w:left="0" w:hanging="2"/>
        <w:jc w:val="both"/>
      </w:pPr>
      <w:r w:rsidRPr="00885C24">
        <w:t>9.2. Підрядник може використовувати Об’єкт цілодобово на період виконання робіт.</w:t>
      </w:r>
    </w:p>
    <w:p w:rsidR="00885C24" w:rsidRPr="00885C24" w:rsidRDefault="00885C24" w:rsidP="00885C24">
      <w:pPr>
        <w:pBdr>
          <w:top w:val="nil"/>
          <w:left w:val="nil"/>
          <w:bottom w:val="nil"/>
          <w:right w:val="nil"/>
          <w:between w:val="nil"/>
        </w:pBdr>
        <w:spacing w:after="120" w:line="240" w:lineRule="auto"/>
        <w:ind w:left="0" w:hanging="2"/>
        <w:jc w:val="both"/>
      </w:pPr>
      <w:r w:rsidRPr="00885C24">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 Підрядник забезпечує повне, якісне і своєчасне ведення передбаченої нормативними документами виконавчої документації.</w:t>
      </w:r>
    </w:p>
    <w:p w:rsidR="00885C24" w:rsidRPr="00885C24" w:rsidRDefault="00885C24" w:rsidP="00885C24">
      <w:pPr>
        <w:pBdr>
          <w:top w:val="nil"/>
          <w:left w:val="nil"/>
          <w:bottom w:val="nil"/>
          <w:right w:val="nil"/>
          <w:between w:val="nil"/>
        </w:pBdr>
        <w:spacing w:after="120" w:line="240" w:lineRule="auto"/>
        <w:ind w:left="0" w:hanging="2"/>
        <w:jc w:val="both"/>
      </w:pPr>
      <w:r w:rsidRPr="00885C24">
        <w:t>Уся поточна інформація про хід виконання робіт у визначених обсягах і порядку фіксується Підрядником у журналі виконання робіт. Відповідальність за ведення журналу покладається на особу, яка є уповноваженим представником Підрядника на будівельному майданчику.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885C24" w:rsidRPr="00885C24" w:rsidRDefault="00885C24" w:rsidP="00885C24">
      <w:pPr>
        <w:spacing w:after="120"/>
        <w:ind w:left="0" w:hanging="2"/>
        <w:jc w:val="both"/>
      </w:pPr>
      <w:r w:rsidRPr="00885C24">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885C24" w:rsidRPr="00885C24" w:rsidRDefault="00885C24" w:rsidP="00885C24">
      <w:pPr>
        <w:spacing w:after="120"/>
        <w:ind w:left="0" w:hanging="2"/>
        <w:jc w:val="both"/>
      </w:pPr>
      <w:r w:rsidRPr="00885C24">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885C24" w:rsidRPr="00885C24" w:rsidRDefault="00885C24" w:rsidP="00885C24">
      <w:pPr>
        <w:pBdr>
          <w:top w:val="nil"/>
          <w:left w:val="nil"/>
          <w:bottom w:val="nil"/>
          <w:right w:val="nil"/>
          <w:between w:val="nil"/>
        </w:pBdr>
        <w:spacing w:after="120" w:line="240" w:lineRule="auto"/>
        <w:ind w:left="0" w:hanging="2"/>
        <w:jc w:val="both"/>
      </w:pPr>
      <w:r w:rsidRPr="00885C24">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885C24" w:rsidRPr="00885C24" w:rsidRDefault="00885C24" w:rsidP="00885C24">
      <w:pPr>
        <w:spacing w:after="120"/>
        <w:ind w:left="0" w:hanging="2"/>
        <w:jc w:val="both"/>
      </w:pPr>
      <w:r w:rsidRPr="00885C24">
        <w:lastRenderedPageBreak/>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885C24" w:rsidRPr="00885C24" w:rsidRDefault="00885C24" w:rsidP="00885C24">
      <w:pPr>
        <w:spacing w:after="120"/>
        <w:ind w:left="0" w:hanging="2"/>
        <w:jc w:val="both"/>
      </w:pPr>
      <w:r w:rsidRPr="00885C24">
        <w:t>9.8. Інші зобов'язання Сторін щодо організації виконання робіт відповідають положенням Загальних умов.</w:t>
      </w:r>
    </w:p>
    <w:p w:rsidR="00885C24" w:rsidRPr="00885C24" w:rsidRDefault="00885C24" w:rsidP="00885C24">
      <w:pPr>
        <w:spacing w:after="120"/>
        <w:ind w:left="0" w:hanging="2"/>
        <w:jc w:val="both"/>
      </w:pPr>
    </w:p>
    <w:p w:rsidR="00885C24" w:rsidRPr="00885C24" w:rsidRDefault="00885C24" w:rsidP="00885C24">
      <w:pPr>
        <w:keepNext/>
        <w:pBdr>
          <w:top w:val="nil"/>
          <w:left w:val="nil"/>
          <w:bottom w:val="nil"/>
          <w:right w:val="nil"/>
          <w:between w:val="nil"/>
        </w:pBdr>
        <w:spacing w:after="120" w:line="240" w:lineRule="auto"/>
        <w:ind w:left="0" w:hanging="2"/>
        <w:jc w:val="center"/>
      </w:pPr>
      <w:r w:rsidRPr="00885C24">
        <w:rPr>
          <w:b/>
        </w:rPr>
        <w:t xml:space="preserve">10. ПОРЯДОК ЗДІЙСНЕННЯ ЗАМОВНИКОМ КОНТРОЛЮ ЗА ЯКІСТЮ РОБІТ </w:t>
      </w:r>
      <w:r w:rsidRPr="00885C24">
        <w:rPr>
          <w:b/>
        </w:rPr>
        <w:br/>
        <w:t xml:space="preserve">І МАТЕРІАЛЬНИХ РЕСУРСІВ </w:t>
      </w:r>
    </w:p>
    <w:p w:rsidR="00885C24" w:rsidRPr="00365C82" w:rsidRDefault="00885C24" w:rsidP="00885C24">
      <w:pPr>
        <w:spacing w:after="120"/>
        <w:ind w:left="0" w:hanging="2"/>
        <w:jc w:val="both"/>
        <w:rPr>
          <w:color w:val="000000"/>
        </w:rPr>
      </w:pPr>
      <w:r w:rsidRPr="00365C82">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885C24" w:rsidRPr="00365C82" w:rsidRDefault="00885C24" w:rsidP="00885C24">
      <w:pPr>
        <w:spacing w:after="120"/>
        <w:ind w:left="0" w:hanging="2"/>
        <w:jc w:val="both"/>
      </w:pPr>
      <w:r w:rsidRPr="00365C8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885C24" w:rsidRPr="00365C82" w:rsidRDefault="00885C24" w:rsidP="00885C24">
      <w:pPr>
        <w:spacing w:after="120"/>
        <w:ind w:left="0" w:hanging="2"/>
        <w:jc w:val="both"/>
      </w:pPr>
      <w:r w:rsidRPr="00365C82">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885C24" w:rsidRPr="00365C82" w:rsidRDefault="00885C24" w:rsidP="00885C24">
      <w:pPr>
        <w:pBdr>
          <w:top w:val="nil"/>
          <w:left w:val="nil"/>
          <w:bottom w:val="nil"/>
          <w:right w:val="nil"/>
          <w:between w:val="nil"/>
        </w:pBdr>
        <w:spacing w:line="240" w:lineRule="auto"/>
        <w:ind w:left="0" w:hanging="2"/>
        <w:jc w:val="both"/>
        <w:rPr>
          <w:color w:val="000000"/>
        </w:rPr>
      </w:pPr>
      <w:bookmarkStart w:id="6" w:name="_heading=h.30j0zll" w:colFirst="0" w:colLast="0"/>
      <w:bookmarkEnd w:id="6"/>
      <w:r w:rsidRPr="00365C82">
        <w:rPr>
          <w:color w:val="000000"/>
        </w:rPr>
        <w:t>10.4. Для  здійснення  технічного  нагляду   і контролю за  виконанням  робіт Замовник залучає третю особу (</w:t>
      </w:r>
      <w:r w:rsidRPr="0085351C">
        <w:rPr>
          <w:color w:val="000000"/>
        </w:rPr>
        <w:t>визначена за конкурсом</w:t>
      </w:r>
      <w:r w:rsidRPr="00365C82">
        <w:rPr>
          <w:color w:val="000000"/>
        </w:rPr>
        <w:t xml:space="preserve"> відповідно до Посібника </w:t>
      </w:r>
      <w:sdt>
        <w:sdtPr>
          <w:tag w:val="goog_rdk_17"/>
          <w:id w:val="1266346626"/>
        </w:sdtPr>
        <w:sdtContent>
          <w:r>
            <w:t>«</w:t>
          </w:r>
        </w:sdtContent>
      </w:sdt>
      <w:r w:rsidRPr="00365C82">
        <w:rPr>
          <w:color w:val="000000"/>
        </w:rPr>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885C24" w:rsidRDefault="00885C24" w:rsidP="00885C24">
      <w:pPr>
        <w:spacing w:after="120"/>
        <w:ind w:left="0" w:hanging="2"/>
        <w:jc w:val="both"/>
      </w:pPr>
      <w:r w:rsidRPr="00365C82">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885C24" w:rsidRPr="00365C82" w:rsidRDefault="00885C24" w:rsidP="00885C24">
      <w:pPr>
        <w:spacing w:after="120"/>
        <w:ind w:left="0" w:hanging="2"/>
        <w:jc w:val="both"/>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 xml:space="preserve">11. ФІНАНСУВАННЯ РОБІТ </w:t>
      </w:r>
    </w:p>
    <w:p w:rsidR="00885C24" w:rsidRPr="00365C82" w:rsidRDefault="00885C24" w:rsidP="00885C24">
      <w:pPr>
        <w:spacing w:after="120"/>
        <w:ind w:left="0" w:hanging="2"/>
        <w:jc w:val="both"/>
      </w:pPr>
      <w:r w:rsidRPr="00365C82">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885C24" w:rsidRPr="00885C24" w:rsidRDefault="00885C24" w:rsidP="00885C24">
      <w:pPr>
        <w:spacing w:after="120"/>
        <w:ind w:left="0" w:hanging="2"/>
        <w:jc w:val="both"/>
      </w:pPr>
      <w:r w:rsidRPr="00365C82">
        <w:t xml:space="preserve">11.2. Джерелами фінансування робіт за цим договором є субвенція з державного бюджету місцевим бюджетам на реалізацію проектів у рамках Надзвичайної кредитної програми для відновлення України та кошти місцевих </w:t>
      </w:r>
      <w:r w:rsidRPr="00885C24">
        <w:t xml:space="preserve">бюджетів. </w:t>
      </w:r>
    </w:p>
    <w:p w:rsidR="00885C24" w:rsidRPr="00885C24" w:rsidRDefault="00885C24" w:rsidP="00885C24">
      <w:pPr>
        <w:spacing w:after="120"/>
        <w:ind w:left="0" w:hanging="2"/>
        <w:jc w:val="both"/>
      </w:pPr>
      <w:bookmarkStart w:id="7" w:name="_Hlk145581846"/>
      <w:r w:rsidRPr="00885C24">
        <w:t xml:space="preserve">Порядок надання субвенції визначається Постановою Кабінету Міністрів України </w:t>
      </w:r>
      <w:r w:rsidRPr="00885C24">
        <w:rPr>
          <w:b/>
          <w:bCs/>
          <w:shd w:val="clear" w:color="auto" w:fill="FFFFFF"/>
        </w:rPr>
        <w:t xml:space="preserve">від 25 листопада 2015 р. № 1068 </w:t>
      </w:r>
      <w:r w:rsidRPr="00885C24">
        <w:rPr>
          <w:shd w:val="clear" w:color="auto" w:fill="FFFFFF"/>
        </w:rPr>
        <w:t>з урахуванням Постанови КМУ від 8 травня 2019 р. № 378</w:t>
      </w:r>
      <w:bookmarkEnd w:id="7"/>
      <w:r w:rsidRPr="00885C24">
        <w:t xml:space="preserve">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«Надзвичайна кредитна програма для відновлення України»), ратифікованої Законом України від </w:t>
      </w:r>
      <w:r w:rsidRPr="00885C24">
        <w:rPr>
          <w:b/>
          <w:bCs/>
          <w:shd w:val="clear" w:color="auto" w:fill="FFFFFF"/>
        </w:rPr>
        <w:t>22 квітня 2015 року № 346-VIII</w:t>
      </w:r>
      <w:r w:rsidRPr="00885C24">
        <w:t>, за погодженням з Мінінфраструктури та Мінфіном.</w:t>
      </w:r>
    </w:p>
    <w:p w:rsidR="00885C24" w:rsidRPr="00885C24" w:rsidRDefault="00885C24" w:rsidP="00885C24">
      <w:pPr>
        <w:pBdr>
          <w:top w:val="nil"/>
          <w:left w:val="nil"/>
          <w:bottom w:val="nil"/>
          <w:right w:val="nil"/>
          <w:between w:val="nil"/>
        </w:pBdr>
        <w:spacing w:after="120" w:line="240" w:lineRule="auto"/>
        <w:ind w:left="0" w:hanging="2"/>
        <w:jc w:val="center"/>
      </w:pPr>
    </w:p>
    <w:p w:rsidR="00885C24" w:rsidRPr="00885C24" w:rsidRDefault="00885C24" w:rsidP="00885C24">
      <w:pPr>
        <w:pBdr>
          <w:top w:val="nil"/>
          <w:left w:val="nil"/>
          <w:bottom w:val="nil"/>
          <w:right w:val="nil"/>
          <w:between w:val="nil"/>
        </w:pBdr>
        <w:spacing w:after="120" w:line="240" w:lineRule="auto"/>
        <w:ind w:left="0" w:hanging="2"/>
        <w:jc w:val="center"/>
      </w:pPr>
      <w:r w:rsidRPr="00885C24">
        <w:rPr>
          <w:b/>
        </w:rPr>
        <w:t>12. ПРОВЕДЕННЯ РОЗРАХУНКІВ ЗА ВИКОНАНІ РОБОТИ</w:t>
      </w:r>
    </w:p>
    <w:p w:rsidR="00885C24" w:rsidRPr="00885C24" w:rsidRDefault="00885C24" w:rsidP="00885C24">
      <w:pPr>
        <w:spacing w:after="120"/>
        <w:ind w:left="0" w:hanging="2"/>
        <w:jc w:val="both"/>
      </w:pPr>
      <w:r w:rsidRPr="00885C24">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885C24">
        <w:rPr>
          <w:b/>
        </w:rPr>
        <w:t>95</w:t>
      </w:r>
      <w:r w:rsidRPr="00885C24">
        <w:t xml:space="preserve">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w:t>
      </w:r>
      <w:r w:rsidRPr="00885C24">
        <w:rPr>
          <w:highlight w:val="white"/>
        </w:rPr>
        <w:t>гарантійні документи</w:t>
      </w:r>
      <w:r w:rsidRPr="00885C24">
        <w:t>,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885C24" w:rsidRPr="00885C24" w:rsidRDefault="00885C24" w:rsidP="00885C24">
      <w:pPr>
        <w:spacing w:after="120"/>
        <w:ind w:left="0" w:hanging="2"/>
        <w:jc w:val="both"/>
      </w:pPr>
      <w:r w:rsidRPr="00885C24">
        <w:t>12.1.1. Акти приймання виконаних робіт приймаються Замовником по мірі виконання робіт.</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12.1.2. Вимоги до оформлення рахунків на оплату: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1) Рахунок (інвойс), як підстава для оплати, має містити: </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дату і місце складання; назву та реквізити (включно з банківськими) Підрядника;</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назву, адресу та ЄДРПОУ Замовника;</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зміст та обсяг господарської операції з посиланням на:</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а) акт приймання виконаних робіт та довідку про вартість виконаних робіт (№, дата) – якщо це оплата за фактом виконання робіт; або</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б) пункт Договору щодо авансу – якщо це авансований платіж;</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загальну вартість господарської операції (без ПДВ, ПДВ, всього з ПДВ, валюта) якщо це оплата за фактом виконання робіт;</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суму до сплати за даним рахунком (інвойсом) (без ПДВ, ПДВ, всього з ПДВ, валюта);</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посади осіб, відповідальних за здійснення господарської операції і правильність її оформлення;</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особистий підпис або інші дані, що дають змогу ідентифікувати особу, яка брала участь у здійсненні господарської операції.</w:t>
      </w:r>
    </w:p>
    <w:p w:rsidR="00885C24" w:rsidRPr="00365C82" w:rsidRDefault="00885C24" w:rsidP="00885C24">
      <w:pPr>
        <w:pBdr>
          <w:top w:val="nil"/>
          <w:left w:val="nil"/>
          <w:bottom w:val="nil"/>
          <w:right w:val="nil"/>
          <w:between w:val="nil"/>
        </w:pBdr>
        <w:tabs>
          <w:tab w:val="left" w:pos="851"/>
        </w:tabs>
        <w:spacing w:after="120" w:line="240" w:lineRule="auto"/>
        <w:ind w:left="0" w:hanging="2"/>
        <w:jc w:val="both"/>
        <w:rPr>
          <w:color w:val="000000"/>
        </w:rPr>
      </w:pPr>
      <w:r w:rsidRPr="00365C82">
        <w:rPr>
          <w:color w:val="000000"/>
        </w:rPr>
        <w:t>Валюту договору/платежу;</w:t>
      </w:r>
    </w:p>
    <w:p w:rsidR="00885C24" w:rsidRPr="00365C82" w:rsidRDefault="00885C24" w:rsidP="00885C24">
      <w:pPr>
        <w:spacing w:after="120"/>
        <w:ind w:left="0" w:hanging="2"/>
        <w:jc w:val="both"/>
      </w:pPr>
      <w:r w:rsidRPr="00365C82">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885C24" w:rsidRPr="00EF274B" w:rsidRDefault="00885C24" w:rsidP="00885C24">
      <w:pPr>
        <w:spacing w:after="120"/>
        <w:ind w:left="0" w:hanging="2"/>
        <w:jc w:val="both"/>
      </w:pPr>
      <w:r w:rsidRPr="00885C24">
        <w:t xml:space="preserve">12.2. Замовник має право здійснити попередню оплату (аванс) з урахуванням вимог постанови Кабінету міністрів України </w:t>
      </w:r>
      <w:bookmarkStart w:id="8" w:name="_Hlk159491379"/>
      <w:r w:rsidRPr="00885C24">
        <w:t xml:space="preserve">від 27 грудня 2001 р. № 1764 «Про затвердження Порядку державного фінансування капітального будівництва» (зокрема п.19 Порядку) </w:t>
      </w:r>
      <w:bookmarkEnd w:id="8"/>
      <w:r w:rsidRPr="00885C24">
        <w:t>та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w:t>
      </w:r>
      <w:r w:rsidRPr="00365C82">
        <w:rPr>
          <w:color w:val="333333"/>
        </w:rPr>
        <w:t xml:space="preserve"> </w:t>
      </w:r>
      <w:r w:rsidRPr="00EF274B">
        <w:lastRenderedPageBreak/>
        <w:t>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885C24" w:rsidRPr="00365C82" w:rsidRDefault="00885C24" w:rsidP="00885C24">
      <w:pPr>
        <w:spacing w:after="120"/>
        <w:ind w:left="0" w:hanging="2"/>
        <w:jc w:val="both"/>
      </w:pPr>
      <w:r w:rsidRPr="00365C82">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885C24" w:rsidRPr="00297867" w:rsidRDefault="00885C24" w:rsidP="00885C24">
      <w:pPr>
        <w:spacing w:after="120"/>
        <w:ind w:left="0" w:hanging="2"/>
        <w:jc w:val="both"/>
      </w:pPr>
      <w:r w:rsidRPr="00297867">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885C24" w:rsidRPr="00297867" w:rsidRDefault="00885C24" w:rsidP="00885C24">
      <w:pPr>
        <w:spacing w:after="120"/>
        <w:ind w:left="0" w:hanging="2"/>
        <w:jc w:val="both"/>
      </w:pPr>
      <w:r w:rsidRPr="00297867">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885C24" w:rsidRPr="00297867" w:rsidRDefault="00885C24" w:rsidP="00885C24">
      <w:pPr>
        <w:spacing w:after="120"/>
        <w:ind w:left="0" w:hanging="2"/>
        <w:jc w:val="both"/>
      </w:pPr>
      <w:r w:rsidRPr="00297867">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885C24" w:rsidRPr="00297867" w:rsidRDefault="00885C24" w:rsidP="00885C24">
      <w:pPr>
        <w:spacing w:after="120"/>
        <w:ind w:left="0" w:hanging="2"/>
        <w:jc w:val="both"/>
      </w:pPr>
      <w:r w:rsidRPr="00297867">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885C24" w:rsidRPr="00297867" w:rsidRDefault="00885C24" w:rsidP="00885C24">
      <w:pPr>
        <w:spacing w:after="120"/>
        <w:ind w:left="0" w:hanging="2"/>
        <w:jc w:val="both"/>
      </w:pPr>
      <w:r w:rsidRPr="00297867">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885C24" w:rsidRPr="00365C82" w:rsidRDefault="00885C24" w:rsidP="00885C24">
      <w:pPr>
        <w:ind w:left="0" w:hanging="2"/>
        <w:jc w:val="both"/>
      </w:pPr>
      <w:r w:rsidRPr="00365C82">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13. ПРИЙМАННЯ-ПЕРЕДАЧА ЗАКІНЧЕНИХ РОБІТ</w:t>
      </w:r>
    </w:p>
    <w:p w:rsidR="00885C24" w:rsidRPr="00365C82" w:rsidRDefault="00885C24" w:rsidP="00885C24">
      <w:pPr>
        <w:spacing w:after="120"/>
        <w:ind w:left="0" w:hanging="2"/>
        <w:jc w:val="both"/>
      </w:pPr>
      <w:r w:rsidRPr="00365C82">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885C24" w:rsidRPr="00365C82" w:rsidRDefault="00885C24" w:rsidP="00885C24">
      <w:pPr>
        <w:spacing w:after="120"/>
        <w:ind w:left="0" w:hanging="2"/>
        <w:jc w:val="both"/>
      </w:pPr>
      <w:r w:rsidRPr="00365C82">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885C24" w:rsidRPr="00365C82" w:rsidRDefault="00885C24" w:rsidP="00885C24">
      <w:pPr>
        <w:spacing w:after="120"/>
        <w:ind w:left="0" w:hanging="2"/>
        <w:jc w:val="both"/>
      </w:pPr>
      <w:r w:rsidRPr="00365C82">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885C24" w:rsidRPr="00365C82" w:rsidRDefault="00885C24" w:rsidP="00885C24">
      <w:pPr>
        <w:spacing w:after="120"/>
        <w:ind w:left="0" w:hanging="2"/>
        <w:jc w:val="both"/>
      </w:pPr>
      <w:r w:rsidRPr="00365C82">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w:t>
      </w:r>
      <w:r w:rsidRPr="00365C82">
        <w:lastRenderedPageBreak/>
        <w:t xml:space="preserve">вважається розірваним із дати отримання Підрядником відповідного письмового повідомлення про розірвання Договору. </w:t>
      </w:r>
    </w:p>
    <w:p w:rsidR="00885C24" w:rsidRPr="00365C82" w:rsidRDefault="00885C24" w:rsidP="00885C24">
      <w:pPr>
        <w:spacing w:after="120"/>
        <w:ind w:left="0" w:hanging="2"/>
        <w:jc w:val="both"/>
      </w:pPr>
      <w:r w:rsidRPr="00365C82">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885C24" w:rsidRPr="00365C82" w:rsidRDefault="00885C24" w:rsidP="00885C24">
      <w:pPr>
        <w:spacing w:after="120"/>
        <w:ind w:left="0" w:hanging="2"/>
        <w:jc w:val="both"/>
      </w:pPr>
      <w:r w:rsidRPr="00365C82">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14. ГАРАНТІЙНІ СТРОКИ ЯКОСТІ ЗАКІНЧЕННЯ РОБІТ (ЕКСПЛУАТАЦІЇ ОБ`ЄКТА) ТА ПОРЯДОК УСУНЕННЯ ВИЯВЛЕНИХ НЕДОЛІКІВ (ДЕФЕКТІВ)</w:t>
      </w:r>
    </w:p>
    <w:p w:rsidR="00885C24" w:rsidRPr="00365C82" w:rsidRDefault="00885C24" w:rsidP="00885C24">
      <w:pPr>
        <w:spacing w:after="120"/>
        <w:ind w:left="0" w:hanging="2"/>
        <w:jc w:val="both"/>
      </w:pPr>
      <w:r w:rsidRPr="00365C82">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885C24" w:rsidRPr="00365C82" w:rsidRDefault="00885C24" w:rsidP="00885C24">
      <w:pPr>
        <w:spacing w:after="120"/>
        <w:ind w:left="0" w:hanging="2"/>
        <w:jc w:val="both"/>
      </w:pPr>
      <w:r w:rsidRPr="00365C82">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885C24" w:rsidRPr="00365C82" w:rsidRDefault="00885C24" w:rsidP="00885C24">
      <w:pPr>
        <w:spacing w:after="120"/>
        <w:ind w:left="0" w:hanging="2"/>
        <w:jc w:val="both"/>
      </w:pPr>
      <w:r w:rsidRPr="00365C82">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885C24" w:rsidRPr="00365C82" w:rsidRDefault="00885C24" w:rsidP="00885C24">
      <w:pPr>
        <w:spacing w:after="120"/>
        <w:ind w:left="0" w:hanging="2"/>
        <w:jc w:val="both"/>
      </w:pPr>
      <w:r w:rsidRPr="00365C82">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885C24" w:rsidRPr="00365C82" w:rsidRDefault="00885C24" w:rsidP="00885C24">
      <w:pPr>
        <w:spacing w:after="120"/>
        <w:ind w:left="0" w:hanging="2"/>
        <w:jc w:val="both"/>
      </w:pPr>
      <w:r w:rsidRPr="00365C82">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15. ВІДПОВІДАЛЬНІСТЬ СТОРІН ЗА ПОРУШЕННЯ ЗОБОВ’ЯЗАНЬ ЗА ДОГОВОРОМ ТА ПОРЯДОК УРЕГУЛЮВАННЯ СПОРІВ</w:t>
      </w:r>
    </w:p>
    <w:p w:rsidR="00885C24" w:rsidRPr="00365C82" w:rsidRDefault="00885C24" w:rsidP="00885C24">
      <w:pPr>
        <w:spacing w:after="120"/>
        <w:ind w:left="0" w:hanging="2"/>
        <w:jc w:val="both"/>
      </w:pPr>
      <w:r w:rsidRPr="00365C82">
        <w:t>15.1. За порушення зобов'язань Договору Сторони несуть відповідальність та врегульовують спори відповідно до законодавства та умов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15.2. Види порушень та можливі санкції за них, установлені Договором:</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885C24" w:rsidRPr="00365C82" w:rsidRDefault="00885C24" w:rsidP="00885C24">
      <w:pPr>
        <w:tabs>
          <w:tab w:val="left" w:pos="178"/>
        </w:tabs>
        <w:spacing w:after="120"/>
        <w:ind w:left="0" w:hanging="2"/>
        <w:jc w:val="both"/>
        <w:rPr>
          <w:color w:val="000000"/>
        </w:rPr>
      </w:pPr>
      <w:r w:rsidRPr="00365C82">
        <w:rPr>
          <w:color w:val="000000"/>
        </w:rPr>
        <w:lastRenderedPageBreak/>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885C24" w:rsidRPr="00365C82" w:rsidRDefault="00885C24" w:rsidP="00885C24">
      <w:pPr>
        <w:tabs>
          <w:tab w:val="left" w:pos="178"/>
        </w:tabs>
        <w:spacing w:after="120"/>
        <w:ind w:left="0" w:hanging="2"/>
        <w:jc w:val="both"/>
        <w:rPr>
          <w:color w:val="000000"/>
        </w:rPr>
      </w:pPr>
      <w:r w:rsidRPr="00365C82">
        <w:rPr>
          <w:color w:val="000000"/>
        </w:rPr>
        <w:t>Оплата пені та штрафу не звільняє Підрядника від його обов’язків щодо виконання цього Договору.</w:t>
      </w:r>
    </w:p>
    <w:p w:rsidR="00885C24" w:rsidRPr="00365C82" w:rsidRDefault="00885C24" w:rsidP="00885C24">
      <w:pPr>
        <w:spacing w:after="120"/>
        <w:ind w:left="0" w:hanging="2"/>
        <w:jc w:val="both"/>
      </w:pPr>
      <w:r w:rsidRPr="00365C82">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365C82">
        <w:tab/>
      </w:r>
    </w:p>
    <w:p w:rsidR="00885C24" w:rsidRPr="00832B58" w:rsidRDefault="00885C24" w:rsidP="00885C24">
      <w:pPr>
        <w:ind w:left="0" w:hanging="2"/>
        <w:jc w:val="center"/>
      </w:pPr>
      <w:r w:rsidRPr="00832B58">
        <w:rPr>
          <w:b/>
        </w:rPr>
        <w:t>15-1. ЗАБЕЗПЕЧЕННЯ ВИКОНАННЯ ЗОБОВ’ЯЗАНЬ ПІДРЯДНИКА</w:t>
      </w:r>
      <w:r w:rsidRPr="00832B58">
        <w:rPr>
          <w:b/>
          <w:vertAlign w:val="superscript"/>
        </w:rPr>
        <w:footnoteReference w:id="3"/>
      </w:r>
    </w:p>
    <w:p w:rsidR="00885C24" w:rsidRPr="00832B58" w:rsidRDefault="00885C24" w:rsidP="00885C24">
      <w:pPr>
        <w:tabs>
          <w:tab w:val="left" w:pos="567"/>
          <w:tab w:val="left" w:pos="709"/>
          <w:tab w:val="left" w:pos="5393"/>
        </w:tabs>
        <w:ind w:left="0" w:hanging="2"/>
        <w:jc w:val="both"/>
      </w:pPr>
      <w:r w:rsidRPr="00832B58">
        <w:t xml:space="preserve">15-1.1. Виконання зобов’язань за договором забезпечується банківською гарантією, яка повинна бути чинна до повного закінчення робіт на об'єкті. </w:t>
      </w:r>
    </w:p>
    <w:p w:rsidR="00885C24" w:rsidRPr="00832B58" w:rsidRDefault="00885C24" w:rsidP="00885C24">
      <w:pPr>
        <w:tabs>
          <w:tab w:val="left" w:pos="567"/>
          <w:tab w:val="left" w:pos="709"/>
          <w:tab w:val="left" w:pos="5393"/>
        </w:tabs>
        <w:ind w:left="0" w:hanging="2"/>
        <w:jc w:val="both"/>
      </w:pPr>
      <w:r w:rsidRPr="00832B58">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2,5% від цього договору, що становить__________________________ гривень, оформленої від __ «______________________».</w:t>
      </w:r>
    </w:p>
    <w:p w:rsidR="00885C24" w:rsidRPr="00832B58" w:rsidRDefault="00885C24" w:rsidP="00885C24">
      <w:pPr>
        <w:tabs>
          <w:tab w:val="left" w:pos="567"/>
          <w:tab w:val="left" w:pos="709"/>
          <w:tab w:val="left" w:pos="5393"/>
        </w:tabs>
        <w:ind w:left="0" w:hanging="2"/>
        <w:jc w:val="both"/>
      </w:pPr>
      <w:r w:rsidRPr="00832B58">
        <w:t>15-1.2. Строк дії банківської гарантії встановлено до 31.12.2024.</w:t>
      </w:r>
    </w:p>
    <w:p w:rsidR="00885C24" w:rsidRPr="00832B58" w:rsidRDefault="00885C24" w:rsidP="00885C24">
      <w:pPr>
        <w:tabs>
          <w:tab w:val="left" w:pos="567"/>
          <w:tab w:val="left" w:pos="709"/>
          <w:tab w:val="left" w:pos="5393"/>
        </w:tabs>
        <w:ind w:left="0" w:hanging="2"/>
        <w:jc w:val="both"/>
      </w:pPr>
      <w:r w:rsidRPr="00832B58">
        <w:t>15-1.3. Підрядник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Виконавцем будь якого власного зобов’язання за Договором або дії (бездіяльність) Виконавця, що призвели до неможливості подальшого виконання Договору.</w:t>
      </w:r>
    </w:p>
    <w:p w:rsidR="00885C24" w:rsidRPr="00832B58" w:rsidRDefault="00885C24" w:rsidP="00885C24">
      <w:pPr>
        <w:tabs>
          <w:tab w:val="left" w:pos="567"/>
          <w:tab w:val="left" w:pos="709"/>
          <w:tab w:val="left" w:pos="5393"/>
        </w:tabs>
        <w:ind w:left="0" w:hanging="2"/>
        <w:jc w:val="both"/>
      </w:pPr>
      <w:r w:rsidRPr="00832B58">
        <w:t>15-1.4.</w:t>
      </w:r>
      <w:r w:rsidRPr="00832B58">
        <w:tab/>
        <w:t>Усі витрати, пов`язані з наданням банківської гарантії, здійснюються за рахунок коштів Підрядника.</w:t>
      </w:r>
    </w:p>
    <w:p w:rsidR="00885C24" w:rsidRPr="00832B58" w:rsidRDefault="00885C24" w:rsidP="00885C24">
      <w:pPr>
        <w:tabs>
          <w:tab w:val="left" w:pos="567"/>
          <w:tab w:val="left" w:pos="709"/>
          <w:tab w:val="left" w:pos="5393"/>
        </w:tabs>
        <w:ind w:left="0" w:hanging="2"/>
        <w:jc w:val="both"/>
      </w:pPr>
      <w:r w:rsidRPr="00832B58">
        <w:t>15-1.5.</w:t>
      </w:r>
      <w:r w:rsidRPr="00832B58">
        <w:tab/>
        <w:t xml:space="preserve">У випадку, якщо протягом строку дії Договору банк - 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Підрядником банківській гарантії, Підрядник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rsidR="00885C24" w:rsidRPr="00832B58" w:rsidRDefault="00885C24" w:rsidP="00885C24">
      <w:pPr>
        <w:tabs>
          <w:tab w:val="left" w:pos="567"/>
          <w:tab w:val="left" w:pos="709"/>
          <w:tab w:val="left" w:pos="5393"/>
        </w:tabs>
        <w:ind w:left="0" w:hanging="2"/>
        <w:jc w:val="both"/>
      </w:pPr>
      <w:r w:rsidRPr="00832B58">
        <w:t>У разі не надання Підрядником банківської гарантії іншого банку на умовах, визначених цим пунктом Договору, Підрядник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Підрядником,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rsidR="00885C24" w:rsidRPr="00832B58" w:rsidRDefault="00885C24" w:rsidP="00885C24">
      <w:pPr>
        <w:tabs>
          <w:tab w:val="left" w:pos="567"/>
          <w:tab w:val="left" w:pos="709"/>
          <w:tab w:val="left" w:pos="5393"/>
        </w:tabs>
        <w:ind w:left="0" w:hanging="2"/>
        <w:jc w:val="both"/>
      </w:pPr>
      <w:r w:rsidRPr="00832B58">
        <w:t>15-1.6. 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Підряднику.</w:t>
      </w:r>
    </w:p>
    <w:p w:rsidR="00885C24" w:rsidRDefault="00885C24" w:rsidP="00885C24">
      <w:pPr>
        <w:tabs>
          <w:tab w:val="left" w:pos="567"/>
          <w:tab w:val="left" w:pos="709"/>
          <w:tab w:val="left" w:pos="5393"/>
        </w:tabs>
        <w:ind w:left="0" w:hanging="2"/>
        <w:jc w:val="both"/>
      </w:pPr>
      <w:r w:rsidRPr="00832B58">
        <w:t xml:space="preserve">15-1.7. Банківська гарантія за Договором повертається Підряднику після отримання письмового запиту від Підрядника та з урахуванням підстав, визначених ст.27 Закону України «Про публічні закупівлі».  </w:t>
      </w:r>
    </w:p>
    <w:p w:rsidR="00885C24" w:rsidRPr="0006743A" w:rsidRDefault="00885C24" w:rsidP="00885C24">
      <w:pPr>
        <w:tabs>
          <w:tab w:val="left" w:pos="567"/>
          <w:tab w:val="left" w:pos="709"/>
          <w:tab w:val="left" w:pos="5393"/>
        </w:tabs>
        <w:ind w:left="0" w:hanging="2"/>
        <w:jc w:val="both"/>
      </w:pPr>
      <w:r w:rsidRPr="0006743A">
        <w:t>15-1.8. Кошти, що надійшли Замовнику як забезпечення виконання Договору за банківською гарантією (у разі,коли вони не повертаються Підряднику), не є виконанням Підрядником зобов’язань за Договором, не заліковуються в рахунок інших зобов’язань Підрядника за цим Договором та не звільняють Підрядника від виконання умов Договору, в тому числі, від сплати повної суми штрафних санкцій (відповідальності) та збитків за Договором.</w:t>
      </w:r>
    </w:p>
    <w:p w:rsidR="00885C24" w:rsidRPr="0006743A" w:rsidRDefault="00885C24" w:rsidP="00885C24">
      <w:pPr>
        <w:tabs>
          <w:tab w:val="left" w:pos="567"/>
          <w:tab w:val="left" w:pos="709"/>
          <w:tab w:val="left" w:pos="5393"/>
        </w:tabs>
        <w:ind w:left="0" w:hanging="2"/>
        <w:jc w:val="both"/>
      </w:pPr>
      <w:r w:rsidRPr="0006743A">
        <w:t>15-1.9.</w:t>
      </w:r>
      <w:r w:rsidRPr="0006743A">
        <w:tab/>
        <w:t>Банківська гарантія вважається належно наданою та такою, що підлягає прийняттю Замовником, якщо вона відповідає нижченаведеним вимогам:</w:t>
      </w:r>
    </w:p>
    <w:p w:rsidR="00885C24" w:rsidRPr="0006743A" w:rsidRDefault="00885C24" w:rsidP="00885C24">
      <w:pPr>
        <w:tabs>
          <w:tab w:val="left" w:pos="567"/>
          <w:tab w:val="left" w:pos="709"/>
          <w:tab w:val="left" w:pos="851"/>
          <w:tab w:val="left" w:pos="993"/>
        </w:tabs>
        <w:ind w:left="0" w:hanging="2"/>
        <w:jc w:val="both"/>
      </w:pPr>
      <w:r w:rsidRPr="0006743A">
        <w:t>15-1.9.1.</w:t>
      </w:r>
      <w:r w:rsidRPr="0006743A">
        <w:tab/>
        <w:t xml:space="preserve">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Підрядником будь-якого власного </w:t>
      </w:r>
      <w:r w:rsidRPr="0006743A">
        <w:lastRenderedPageBreak/>
        <w:t>зобов’язання за Договором або дії (бездіяльність) Підрядника, що призвели до неможливості подальшого виконання Договору.</w:t>
      </w:r>
    </w:p>
    <w:p w:rsidR="00885C24" w:rsidRPr="0006743A" w:rsidRDefault="00885C24" w:rsidP="00885C24">
      <w:pPr>
        <w:tabs>
          <w:tab w:val="left" w:pos="567"/>
          <w:tab w:val="left" w:pos="709"/>
          <w:tab w:val="left" w:pos="851"/>
          <w:tab w:val="left" w:pos="1134"/>
        </w:tabs>
        <w:ind w:left="0" w:hanging="2"/>
        <w:jc w:val="both"/>
      </w:pPr>
      <w:r w:rsidRPr="0006743A">
        <w:t>15-1.9.2.</w:t>
      </w:r>
      <w:r w:rsidRPr="0006743A">
        <w:tab/>
        <w:t>Строк розгляду банком - гарантом вимоги Замовника (Бенефіціара) щодо сплати на його користь суми банківської гарантії, за умовами останньої, повинен становити не більше 5-ти робочих днів з дати отримання банком- гарантом такої вимоги.</w:t>
      </w:r>
    </w:p>
    <w:p w:rsidR="00885C24" w:rsidRPr="0006743A" w:rsidRDefault="00885C24" w:rsidP="00885C24">
      <w:pPr>
        <w:tabs>
          <w:tab w:val="left" w:pos="567"/>
          <w:tab w:val="left" w:pos="709"/>
          <w:tab w:val="left" w:pos="851"/>
        </w:tabs>
        <w:ind w:left="0" w:hanging="2"/>
        <w:jc w:val="both"/>
      </w:pPr>
      <w:r w:rsidRPr="0006743A">
        <w:t>15-1.10.</w:t>
      </w:r>
      <w:r w:rsidRPr="0006743A">
        <w:tab/>
        <w:t>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885C24" w:rsidRPr="0006743A" w:rsidRDefault="00885C24" w:rsidP="00885C24">
      <w:pPr>
        <w:tabs>
          <w:tab w:val="left" w:pos="567"/>
          <w:tab w:val="left" w:pos="709"/>
          <w:tab w:val="left" w:pos="5393"/>
        </w:tabs>
        <w:ind w:left="0" w:hanging="2"/>
        <w:jc w:val="both"/>
      </w:pPr>
      <w:r w:rsidRPr="0006743A">
        <w:t xml:space="preserve">15-1.11. Кошти, що надійшли Замовнику як забезпечення виконання договору, перераховуються ним до відповідного бюджету. </w:t>
      </w:r>
    </w:p>
    <w:p w:rsidR="00885C24" w:rsidRPr="0006743A" w:rsidRDefault="00885C24" w:rsidP="00885C24">
      <w:pPr>
        <w:tabs>
          <w:tab w:val="left" w:pos="567"/>
          <w:tab w:val="left" w:pos="709"/>
          <w:tab w:val="left" w:pos="5393"/>
        </w:tabs>
        <w:ind w:left="0" w:hanging="2"/>
        <w:jc w:val="both"/>
      </w:pPr>
      <w:r w:rsidRPr="0006743A">
        <w:t>15-1.12. Замовник повертає забезпечення виконання договору про закупівлю після повного та своєчасного виконання Підрядником цього договору, а також у разі визнання судом результатів процедури закупівлі або договору про закупівлю недійсними, у випадках, передбачених ст. 27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rsidR="00885C24" w:rsidRPr="00832B58" w:rsidRDefault="00885C24" w:rsidP="00885C24">
      <w:pPr>
        <w:tabs>
          <w:tab w:val="left" w:pos="567"/>
          <w:tab w:val="left" w:pos="709"/>
          <w:tab w:val="left" w:pos="5393"/>
        </w:tabs>
        <w:ind w:left="0" w:hanging="2"/>
        <w:jc w:val="both"/>
      </w:pPr>
    </w:p>
    <w:p w:rsidR="00885C24" w:rsidRPr="00365C82" w:rsidRDefault="00885C24" w:rsidP="00885C24">
      <w:pPr>
        <w:tabs>
          <w:tab w:val="left" w:pos="5393"/>
        </w:tabs>
        <w:ind w:left="0" w:hanging="2"/>
        <w:jc w:val="both"/>
      </w:pPr>
    </w:p>
    <w:p w:rsidR="00885C24" w:rsidRPr="00365C82" w:rsidRDefault="00885C24" w:rsidP="00885C24">
      <w:pPr>
        <w:ind w:left="0" w:hanging="2"/>
        <w:jc w:val="center"/>
      </w:pPr>
      <w:r w:rsidRPr="00365C82">
        <w:rPr>
          <w:b/>
        </w:rPr>
        <w:t xml:space="preserve">15-2. ПОРЯДОК ЗАЛУЧЕННЯ ДО ВИКОНАННЯ РОБІТ СУБПІДРЯДНИКІВ </w:t>
      </w:r>
      <w:r w:rsidRPr="00365C82">
        <w:rPr>
          <w:i/>
          <w:u w:val="single"/>
        </w:rPr>
        <w:t>(зазначається у разі залучення субпідрядників</w:t>
      </w:r>
      <w:r w:rsidRPr="00365C82">
        <w:rPr>
          <w:i/>
        </w:rPr>
        <w:t>)</w:t>
      </w:r>
    </w:p>
    <w:p w:rsidR="00885C24" w:rsidRPr="00365C82" w:rsidRDefault="00885C24" w:rsidP="00885C24">
      <w:pPr>
        <w:ind w:left="0" w:hanging="2"/>
        <w:jc w:val="both"/>
      </w:pPr>
      <w:r w:rsidRPr="00365C82">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885C24" w:rsidRPr="00365C82" w:rsidRDefault="00885C24" w:rsidP="00885C24">
      <w:pPr>
        <w:ind w:left="0" w:hanging="2"/>
        <w:jc w:val="both"/>
      </w:pPr>
      <w:r w:rsidRPr="00365C82">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885C24" w:rsidRPr="00365C82" w:rsidRDefault="00885C24" w:rsidP="00885C24">
      <w:pPr>
        <w:ind w:left="0" w:hanging="2"/>
        <w:jc w:val="both"/>
      </w:pPr>
      <w:r w:rsidRPr="00365C82">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885C24" w:rsidRPr="00365C82" w:rsidRDefault="00885C24" w:rsidP="00885C24">
      <w:pPr>
        <w:ind w:left="0" w:hanging="2"/>
        <w:jc w:val="both"/>
      </w:pPr>
      <w:r w:rsidRPr="00365C82">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16. ОБСТАВИНИ НЕПЕРЕБОРНОЇ СИЛИ</w:t>
      </w:r>
    </w:p>
    <w:p w:rsidR="00885C24"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885C24" w:rsidRPr="00885C24" w:rsidRDefault="00885C24" w:rsidP="00885C24">
      <w:pPr>
        <w:pBdr>
          <w:top w:val="nil"/>
          <w:left w:val="nil"/>
          <w:bottom w:val="nil"/>
          <w:right w:val="nil"/>
          <w:between w:val="nil"/>
        </w:pBdr>
        <w:spacing w:after="120" w:line="240" w:lineRule="auto"/>
        <w:ind w:left="0" w:hanging="2"/>
        <w:jc w:val="both"/>
      </w:pPr>
      <w:r w:rsidRPr="00885C24">
        <w:t>Відсутність у Підрядника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885C24" w:rsidRPr="00885C24" w:rsidRDefault="00885C24" w:rsidP="00885C24">
      <w:pPr>
        <w:pBdr>
          <w:top w:val="nil"/>
          <w:left w:val="nil"/>
          <w:bottom w:val="nil"/>
          <w:right w:val="nil"/>
          <w:between w:val="nil"/>
        </w:pBdr>
        <w:spacing w:after="120" w:line="240" w:lineRule="auto"/>
        <w:ind w:left="0" w:hanging="2"/>
        <w:jc w:val="both"/>
      </w:pPr>
      <w:r w:rsidRPr="00885C24">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з наданням підтверджуючих документів відповідно до п. 16.3 цього договору.</w:t>
      </w:r>
    </w:p>
    <w:p w:rsidR="00885C24" w:rsidRPr="00885C24" w:rsidRDefault="00885C24" w:rsidP="00885C24">
      <w:pPr>
        <w:pBdr>
          <w:top w:val="nil"/>
          <w:left w:val="nil"/>
          <w:bottom w:val="nil"/>
          <w:right w:val="nil"/>
          <w:between w:val="nil"/>
        </w:pBdr>
        <w:spacing w:after="120" w:line="240" w:lineRule="auto"/>
        <w:ind w:left="0" w:hanging="2"/>
        <w:jc w:val="both"/>
      </w:pPr>
      <w:r w:rsidRPr="00885C24">
        <w:t xml:space="preserve">16.3. Доказом виникнення </w:t>
      </w:r>
      <w:bookmarkStart w:id="9" w:name="_Hlk159491483"/>
      <w:r w:rsidRPr="00885C24">
        <w:t>обставин непереборної сили (</w:t>
      </w:r>
      <w:bookmarkStart w:id="10" w:name="_Hlk164416567"/>
      <w:r w:rsidRPr="00885C24">
        <w:t xml:space="preserve">форс-мажорних обставин) </w:t>
      </w:r>
      <w:bookmarkEnd w:id="10"/>
      <w:r w:rsidRPr="00885C24">
        <w:t xml:space="preserve">та </w:t>
      </w:r>
      <w:bookmarkEnd w:id="9"/>
      <w:r w:rsidRPr="00885C24">
        <w:t>строку їх дії є відповідні документи, які видаються Торгово-промисловою палатою України або відповідними компетентними уповноваженими органами.</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885C24">
        <w:t>16.4. У разі коли строк дії обставин непереборної сили продовжується більше, ніж на 60 (шістдесят) днів, кожна</w:t>
      </w:r>
      <w:r w:rsidRPr="00365C82">
        <w:rPr>
          <w:color w:val="000000"/>
        </w:rPr>
        <w:t xml:space="preserve">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365C82">
        <w:rPr>
          <w:i/>
          <w:color w:val="000000"/>
        </w:rPr>
        <w:t xml:space="preserve">. </w:t>
      </w:r>
      <w:r w:rsidRPr="00365C82">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rsidR="00885C24" w:rsidRPr="00365C82" w:rsidRDefault="00885C24" w:rsidP="00885C24">
      <w:pPr>
        <w:pBdr>
          <w:top w:val="nil"/>
          <w:left w:val="nil"/>
          <w:bottom w:val="nil"/>
          <w:right w:val="nil"/>
          <w:between w:val="nil"/>
        </w:pBdr>
        <w:spacing w:after="120" w:line="240" w:lineRule="auto"/>
        <w:ind w:left="0" w:hanging="2"/>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17. ВНЕСЕННЯ ЗМІН У ДОГОВІР ТА ЙОГО РОЗІРВАННЯ</w:t>
      </w:r>
    </w:p>
    <w:p w:rsidR="00885C24" w:rsidRPr="00365C82" w:rsidRDefault="00885C24" w:rsidP="00885C24">
      <w:pPr>
        <w:spacing w:after="120"/>
        <w:ind w:left="0" w:hanging="2"/>
        <w:jc w:val="both"/>
      </w:pPr>
      <w:r w:rsidRPr="00365C82">
        <w:lastRenderedPageBreak/>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885C24" w:rsidRPr="00365C82" w:rsidRDefault="00885C24" w:rsidP="00885C24">
      <w:pPr>
        <w:pBdr>
          <w:top w:val="nil"/>
          <w:left w:val="nil"/>
          <w:bottom w:val="nil"/>
          <w:right w:val="nil"/>
          <w:between w:val="nil"/>
        </w:pBdr>
        <w:spacing w:after="120" w:line="240" w:lineRule="auto"/>
        <w:ind w:left="0" w:hanging="2"/>
        <w:rPr>
          <w:color w:val="000000"/>
        </w:rPr>
      </w:pPr>
      <w:r w:rsidRPr="00365C82">
        <w:rPr>
          <w:color w:val="000000"/>
        </w:rPr>
        <w:t>17.2. Розірвання Договору допускається  за  згодою Сторін, або у випадках:</w:t>
      </w:r>
    </w:p>
    <w:p w:rsidR="00885C24" w:rsidRPr="00365C82" w:rsidRDefault="00885C24" w:rsidP="00885C24">
      <w:pPr>
        <w:spacing w:after="120"/>
        <w:ind w:left="0" w:hanging="2"/>
        <w:jc w:val="both"/>
      </w:pPr>
      <w:r w:rsidRPr="00365C82">
        <w:t>прийняття рішення  про  припинення робіт;</w:t>
      </w:r>
    </w:p>
    <w:p w:rsidR="00885C24" w:rsidRPr="00365C82" w:rsidRDefault="00885C24" w:rsidP="00885C24">
      <w:pPr>
        <w:spacing w:after="120"/>
        <w:ind w:left="0" w:hanging="2"/>
        <w:jc w:val="both"/>
      </w:pPr>
      <w:bookmarkStart w:id="11" w:name="_heading=h.3whwml4" w:colFirst="0" w:colLast="0"/>
      <w:bookmarkEnd w:id="11"/>
      <w:r w:rsidRPr="00365C82">
        <w:t>припинення діяльності, банкрутства Підрядника;</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i/>
          <w:color w:val="000000"/>
        </w:rPr>
        <w:t xml:space="preserve">*У разі отримання запиту ЄІБ на перевірку «ex-post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365C82">
        <w:rPr>
          <w:b/>
          <w:i/>
          <w:color w:val="000000"/>
        </w:rPr>
        <w:t>може бути призупинене</w:t>
      </w:r>
      <w:r w:rsidRPr="00365C82">
        <w:rPr>
          <w:i/>
          <w:color w:val="000000"/>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 xml:space="preserve">  - якщо Підрядник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885C24" w:rsidRPr="00365C82" w:rsidRDefault="00885C24" w:rsidP="00885C24">
      <w:pPr>
        <w:pBdr>
          <w:top w:val="nil"/>
          <w:left w:val="nil"/>
          <w:bottom w:val="nil"/>
          <w:right w:val="nil"/>
          <w:between w:val="nil"/>
        </w:pBdr>
        <w:spacing w:line="240" w:lineRule="auto"/>
        <w:ind w:left="0" w:hanging="2"/>
        <w:jc w:val="both"/>
        <w:rPr>
          <w:color w:val="000000"/>
        </w:rPr>
      </w:pPr>
      <w:r w:rsidRPr="00365C82">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885C24" w:rsidRPr="00365C82" w:rsidRDefault="00885C24" w:rsidP="00885C24">
      <w:pPr>
        <w:spacing w:after="120"/>
        <w:ind w:left="0" w:hanging="2"/>
        <w:jc w:val="both"/>
      </w:pPr>
      <w:r w:rsidRPr="00365C82">
        <w:t xml:space="preserve">   інших, передбачених законодавством, підстав.</w:t>
      </w:r>
    </w:p>
    <w:p w:rsidR="00885C24" w:rsidRPr="00365C82" w:rsidRDefault="00885C24" w:rsidP="00885C24">
      <w:pPr>
        <w:spacing w:after="120"/>
        <w:ind w:left="0" w:hanging="2"/>
        <w:jc w:val="both"/>
      </w:pPr>
      <w:r w:rsidRPr="00365C82">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17.4. Внесення змін до Договору відбувається виключно з урахуванням Особливостей (ст. 41 Закону України «Про публічні закупівлі»). </w:t>
      </w:r>
    </w:p>
    <w:p w:rsidR="00885C24" w:rsidRPr="00365C82" w:rsidRDefault="00885C24" w:rsidP="00885C24">
      <w:pPr>
        <w:pBdr>
          <w:top w:val="nil"/>
          <w:left w:val="nil"/>
          <w:bottom w:val="nil"/>
          <w:right w:val="nil"/>
          <w:between w:val="nil"/>
        </w:pBdr>
        <w:spacing w:after="120" w:line="240" w:lineRule="auto"/>
        <w:ind w:left="0" w:hanging="2"/>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18. СТРОК ДІЇ ДОГОВОРУ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 xml:space="preserve">18.1. Цей Договір вважається укладеним і набирає чинності після підписання Сторонами відповідно до п.1.4 цього Договору і діє </w:t>
      </w:r>
      <w:r w:rsidRPr="00365C82">
        <w:rPr>
          <w:b/>
          <w:color w:val="000000"/>
        </w:rPr>
        <w:t xml:space="preserve">до </w:t>
      </w:r>
      <w:r>
        <w:rPr>
          <w:b/>
          <w:color w:val="000000"/>
        </w:rPr>
        <w:t xml:space="preserve">31.12.2024 </w:t>
      </w:r>
      <w:r w:rsidRPr="00365C82">
        <w:rPr>
          <w:color w:val="000000"/>
        </w:rPr>
        <w:t>року, у частині виконання зобов’язань Сторін – до повного виконання Сторонами свої</w:t>
      </w:r>
      <w:r>
        <w:rPr>
          <w:color w:val="000000"/>
        </w:rPr>
        <w:t xml:space="preserve">х зобов’язань за цим Договором, </w:t>
      </w:r>
      <w:r w:rsidRPr="006575B1">
        <w:rPr>
          <w:color w:val="000000"/>
        </w:rPr>
        <w:t>а в частині гарантійних зобов'язань - до закінчення гарантійного строку на роботу.</w:t>
      </w:r>
    </w:p>
    <w:p w:rsidR="00885C24" w:rsidRPr="00365C82" w:rsidRDefault="00885C24" w:rsidP="00885C24">
      <w:pPr>
        <w:pBdr>
          <w:top w:val="nil"/>
          <w:left w:val="nil"/>
          <w:bottom w:val="nil"/>
          <w:right w:val="nil"/>
          <w:between w:val="nil"/>
        </w:pBdr>
        <w:spacing w:after="120" w:line="240" w:lineRule="auto"/>
        <w:ind w:left="0" w:hanging="2"/>
        <w:jc w:val="both"/>
        <w:rPr>
          <w:color w:val="000000"/>
        </w:rPr>
      </w:pPr>
      <w:r w:rsidRPr="00365C82">
        <w:rPr>
          <w:color w:val="000000"/>
        </w:rPr>
        <w:t>18.2. Закінчення строку дії Договору не звільняє Сторони від відповідальності за його порушення, якщо таке мало місце під час дії Договору.</w:t>
      </w:r>
    </w:p>
    <w:p w:rsidR="00885C24" w:rsidRPr="00365C82" w:rsidRDefault="00885C24" w:rsidP="00885C24">
      <w:pPr>
        <w:pBdr>
          <w:top w:val="nil"/>
          <w:left w:val="nil"/>
          <w:bottom w:val="nil"/>
          <w:right w:val="nil"/>
          <w:between w:val="nil"/>
        </w:pBdr>
        <w:spacing w:after="120" w:line="240" w:lineRule="auto"/>
        <w:ind w:left="0" w:hanging="2"/>
        <w:rPr>
          <w:color w:val="000000"/>
        </w:rPr>
      </w:pPr>
    </w:p>
    <w:p w:rsidR="00885C24" w:rsidRPr="00365C82" w:rsidRDefault="00885C24" w:rsidP="00885C24">
      <w:pPr>
        <w:keepNext/>
        <w:pBdr>
          <w:top w:val="nil"/>
          <w:left w:val="nil"/>
          <w:bottom w:val="nil"/>
          <w:right w:val="nil"/>
          <w:between w:val="nil"/>
        </w:pBdr>
        <w:spacing w:after="120" w:line="240" w:lineRule="auto"/>
        <w:ind w:left="0" w:hanging="2"/>
        <w:jc w:val="center"/>
        <w:rPr>
          <w:color w:val="000000"/>
        </w:rPr>
      </w:pPr>
      <w:r w:rsidRPr="00365C82">
        <w:rPr>
          <w:b/>
          <w:color w:val="000000"/>
        </w:rPr>
        <w:t>19. ІНШІ УМОВИ ДОГОВОРУ</w:t>
      </w:r>
    </w:p>
    <w:p w:rsidR="00885C24" w:rsidRPr="00365C82" w:rsidRDefault="00885C24" w:rsidP="00885C24">
      <w:pPr>
        <w:tabs>
          <w:tab w:val="left" w:pos="413"/>
        </w:tabs>
        <w:spacing w:after="120"/>
        <w:ind w:left="0" w:right="-5" w:hanging="2"/>
        <w:jc w:val="both"/>
        <w:rPr>
          <w:color w:val="000000"/>
        </w:rPr>
      </w:pPr>
      <w:r w:rsidRPr="00365C82">
        <w:t xml:space="preserve">19.1. </w:t>
      </w:r>
      <w:r w:rsidRPr="00365C82">
        <w:rPr>
          <w:color w:val="000000"/>
        </w:rPr>
        <w:t>Взаємовідносини Сторін, не врегульовані цим Договором, регулюються чинним законодавством України.</w:t>
      </w:r>
    </w:p>
    <w:p w:rsidR="00885C24" w:rsidRPr="00885C24" w:rsidRDefault="00885C24" w:rsidP="00885C24">
      <w:pPr>
        <w:spacing w:after="120"/>
        <w:ind w:left="0" w:hanging="2"/>
        <w:jc w:val="both"/>
      </w:pPr>
      <w:r w:rsidRPr="00885C24">
        <w:lastRenderedPageBreak/>
        <w:t>19.2. З метою дотримання вимог Закону України «Про публічні закупівлі» Виконавець погоджує оприлюднення цього Договору через авторизований електронний майданчик в електронній системі закупівель.</w:t>
      </w:r>
    </w:p>
    <w:p w:rsidR="00885C24" w:rsidRPr="00885C24" w:rsidRDefault="00885C24" w:rsidP="00885C24">
      <w:pPr>
        <w:spacing w:after="120"/>
        <w:ind w:left="0" w:hanging="2"/>
        <w:jc w:val="both"/>
      </w:pPr>
      <w:r w:rsidRPr="00885C24">
        <w:t>19.3.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Підрядник несе відповідальність за наявність ліцензій, необхідних для виконання робіт, визначених нормативними документами.</w:t>
      </w:r>
    </w:p>
    <w:p w:rsidR="00885C24" w:rsidRPr="00885C24" w:rsidRDefault="00885C24" w:rsidP="00885C24">
      <w:pPr>
        <w:spacing w:after="120"/>
        <w:ind w:left="0" w:hanging="2"/>
        <w:jc w:val="both"/>
      </w:pPr>
      <w:r w:rsidRPr="00885C24">
        <w:t>19.4.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885C24" w:rsidRPr="00885C24" w:rsidRDefault="00885C24" w:rsidP="00885C24">
      <w:pPr>
        <w:spacing w:after="120"/>
        <w:ind w:left="0" w:hanging="2"/>
        <w:jc w:val="both"/>
      </w:pPr>
      <w:r w:rsidRPr="00885C24">
        <w:t>19.5. Жодна із Сторін не має права передавати свої права та обов’язки за цим Договором третім особам без письмової згоди іншої Сторони.</w:t>
      </w:r>
    </w:p>
    <w:p w:rsidR="00885C24" w:rsidRPr="00885C24" w:rsidRDefault="00885C24" w:rsidP="00885C24">
      <w:pPr>
        <w:spacing w:after="120"/>
        <w:ind w:left="0" w:hanging="2"/>
        <w:jc w:val="both"/>
      </w:pPr>
      <w:r w:rsidRPr="00885C24">
        <w:t>19.6. Замовник згідно Податкового кодексу України є неприбутковою організацією.</w:t>
      </w:r>
    </w:p>
    <w:p w:rsidR="00885C24" w:rsidRPr="00885C24" w:rsidRDefault="00885C24" w:rsidP="00885C24">
      <w:pPr>
        <w:spacing w:after="120"/>
        <w:ind w:left="0" w:hanging="2"/>
        <w:jc w:val="both"/>
      </w:pPr>
      <w:r w:rsidRPr="00885C24">
        <w:t>Виконавець згідно Податкового кодексу України є ______________ (платник податку на прибуток, платник податку на додану вартість, платник єдиного податку тощо).</w:t>
      </w:r>
    </w:p>
    <w:p w:rsidR="00885C24" w:rsidRPr="00885C24" w:rsidRDefault="00885C24" w:rsidP="00885C24">
      <w:pPr>
        <w:spacing w:after="120"/>
        <w:ind w:left="0" w:hanging="2"/>
        <w:jc w:val="both"/>
      </w:pPr>
      <w:r w:rsidRPr="00885C24">
        <w:t>19.7. Представники Сторін, уповноважені на укладання цього Договору,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885C24" w:rsidRPr="00885C24" w:rsidRDefault="00885C24" w:rsidP="00885C24">
      <w:pPr>
        <w:spacing w:after="120"/>
        <w:ind w:left="0" w:hanging="2"/>
        <w:jc w:val="both"/>
      </w:pPr>
      <w:r w:rsidRPr="00885C24">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885C24" w:rsidRPr="00885C24" w:rsidRDefault="00885C24" w:rsidP="00885C24">
      <w:pPr>
        <w:spacing w:after="120"/>
        <w:ind w:left="0" w:hanging="2"/>
        <w:jc w:val="both"/>
      </w:pPr>
      <w:r w:rsidRPr="00885C24">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85C24" w:rsidRPr="00365C82" w:rsidRDefault="00885C24" w:rsidP="00885C24">
      <w:pPr>
        <w:spacing w:after="120"/>
        <w:ind w:left="0" w:hanging="2"/>
        <w:jc w:val="both"/>
      </w:pPr>
      <w:r w:rsidRPr="00885C24">
        <w:t>19.8. Договір укладено у 2 (двох) примірниках, які мають однакову юридичну силу – по одному примірнику для</w:t>
      </w:r>
      <w:r w:rsidRPr="00365C82">
        <w:t xml:space="preserve"> кожної Сторони.</w:t>
      </w:r>
    </w:p>
    <w:p w:rsidR="00885C24" w:rsidRPr="00365C82" w:rsidRDefault="00885C24" w:rsidP="00885C24">
      <w:pPr>
        <w:spacing w:after="120"/>
        <w:ind w:left="0" w:hanging="2"/>
        <w:jc w:val="both"/>
      </w:pPr>
      <w:r w:rsidRPr="00365C82">
        <w:t>Додатки (невід’ємна частина цього договору):</w:t>
      </w:r>
    </w:p>
    <w:p w:rsidR="00885C24" w:rsidRPr="00365C82" w:rsidRDefault="00885C24" w:rsidP="00885C24">
      <w:pPr>
        <w:spacing w:after="120"/>
        <w:ind w:left="0" w:hanging="2"/>
        <w:jc w:val="both"/>
      </w:pPr>
      <w:r w:rsidRPr="00365C82">
        <w:t>№ 1. Договірна ціна.</w:t>
      </w:r>
    </w:p>
    <w:p w:rsidR="00885C24" w:rsidRPr="00365C82" w:rsidRDefault="00885C24" w:rsidP="00885C24">
      <w:pPr>
        <w:spacing w:after="120"/>
        <w:ind w:left="0" w:hanging="2"/>
        <w:jc w:val="both"/>
      </w:pPr>
      <w:r w:rsidRPr="00365C82">
        <w:t>№ 2. Календарний графік виконання робіт.</w:t>
      </w:r>
    </w:p>
    <w:p w:rsidR="00885C24" w:rsidRPr="00365C82" w:rsidRDefault="00885C24" w:rsidP="00885C24">
      <w:pPr>
        <w:spacing w:after="120"/>
        <w:ind w:left="0" w:hanging="2"/>
        <w:jc w:val="both"/>
      </w:pPr>
      <w:r w:rsidRPr="00365C82">
        <w:t>№ 3. План фінансування виконаних робіт.</w:t>
      </w:r>
    </w:p>
    <w:p w:rsidR="00885C24" w:rsidRPr="00365C82" w:rsidRDefault="00885C24" w:rsidP="00885C24">
      <w:pPr>
        <w:spacing w:after="120"/>
        <w:ind w:left="0" w:hanging="2"/>
      </w:pPr>
      <w:r w:rsidRPr="00365C82">
        <w:t>№ 4. Зведений кошторисний розрахунок вартості будівництва.</w:t>
      </w:r>
    </w:p>
    <w:p w:rsidR="00885C24" w:rsidRPr="00365C82" w:rsidRDefault="00885C24" w:rsidP="00885C24">
      <w:pPr>
        <w:spacing w:after="120"/>
        <w:ind w:left="0" w:hanging="2"/>
        <w:jc w:val="both"/>
      </w:pPr>
      <w:r w:rsidRPr="00365C82">
        <w:t>№ 5. «Пакт про згоду щодо професійної чесності» (з підписом та печаткою англійською та українською мовами).</w:t>
      </w:r>
    </w:p>
    <w:p w:rsidR="00885C24" w:rsidRPr="00365C82" w:rsidRDefault="00885C24" w:rsidP="00885C24">
      <w:pPr>
        <w:spacing w:after="120"/>
        <w:ind w:left="0" w:hanging="2"/>
        <w:jc w:val="both"/>
      </w:pPr>
      <w:r w:rsidRPr="00365C82">
        <w:t>№ 6. «Пакт щодо дотримання екологічних та соціальних стандартів» (з підписом та печаткою англійською та українською мовами).</w:t>
      </w:r>
    </w:p>
    <w:p w:rsidR="00885C24" w:rsidRPr="00365C82" w:rsidRDefault="00885C24" w:rsidP="00885C24">
      <w:pPr>
        <w:pBdr>
          <w:top w:val="nil"/>
          <w:left w:val="nil"/>
          <w:bottom w:val="nil"/>
          <w:right w:val="nil"/>
          <w:between w:val="nil"/>
        </w:pBdr>
        <w:spacing w:after="120" w:line="240" w:lineRule="auto"/>
        <w:ind w:left="0" w:hanging="2"/>
        <w:rPr>
          <w:color w:val="000000"/>
        </w:rPr>
      </w:pP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b/>
          <w:color w:val="000000"/>
        </w:rPr>
        <w:t>20. МІСЦЕЗНАХОДЖЕННЯ ТА БАНКІВСЬКІ РЕКВІЗИТИ СТОРІН</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tbl>
      <w:tblPr>
        <w:tblStyle w:val="9"/>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2"/>
        <w:gridCol w:w="7351"/>
      </w:tblGrid>
      <w:tr w:rsidR="00885C24" w:rsidRPr="00365C82" w:rsidTr="00CF1378">
        <w:tc>
          <w:tcPr>
            <w:tcW w:w="4542" w:type="dxa"/>
          </w:tcPr>
          <w:p w:rsidR="00885C24" w:rsidRPr="00365C82" w:rsidRDefault="00885C24" w:rsidP="00CF1378">
            <w:pPr>
              <w:pBdr>
                <w:top w:val="nil"/>
                <w:left w:val="nil"/>
                <w:bottom w:val="nil"/>
                <w:right w:val="nil"/>
                <w:between w:val="nil"/>
              </w:pBdr>
              <w:spacing w:after="120" w:line="240" w:lineRule="auto"/>
              <w:ind w:left="0" w:hanging="2"/>
              <w:jc w:val="center"/>
              <w:rPr>
                <w:color w:val="000000"/>
              </w:rPr>
            </w:pPr>
            <w:r w:rsidRPr="00365C82">
              <w:rPr>
                <w:b/>
                <w:color w:val="000000"/>
              </w:rPr>
              <w:t>Замовник</w:t>
            </w:r>
          </w:p>
        </w:tc>
        <w:tc>
          <w:tcPr>
            <w:tcW w:w="7351" w:type="dxa"/>
          </w:tcPr>
          <w:p w:rsidR="00885C24" w:rsidRPr="00365C82" w:rsidRDefault="00885C24" w:rsidP="00CF1378">
            <w:pPr>
              <w:pBdr>
                <w:top w:val="nil"/>
                <w:left w:val="nil"/>
                <w:bottom w:val="nil"/>
                <w:right w:val="nil"/>
                <w:between w:val="nil"/>
              </w:pBdr>
              <w:spacing w:after="120" w:line="240" w:lineRule="auto"/>
              <w:ind w:left="0" w:hanging="2"/>
              <w:jc w:val="center"/>
              <w:rPr>
                <w:color w:val="000000"/>
              </w:rPr>
            </w:pPr>
            <w:r w:rsidRPr="00365C82">
              <w:rPr>
                <w:b/>
                <w:color w:val="000000"/>
              </w:rPr>
              <w:t>Підрядник</w:t>
            </w:r>
          </w:p>
          <w:p w:rsidR="00885C24" w:rsidRPr="00365C82" w:rsidRDefault="00885C24" w:rsidP="00CF1378">
            <w:pPr>
              <w:pBdr>
                <w:top w:val="nil"/>
                <w:left w:val="nil"/>
                <w:bottom w:val="nil"/>
                <w:right w:val="nil"/>
                <w:between w:val="nil"/>
              </w:pBdr>
              <w:spacing w:after="120" w:line="240" w:lineRule="auto"/>
              <w:ind w:left="0" w:hanging="2"/>
              <w:rPr>
                <w:color w:val="000000"/>
              </w:rPr>
            </w:pPr>
          </w:p>
          <w:p w:rsidR="00885C24" w:rsidRPr="00365C82" w:rsidRDefault="00885C24" w:rsidP="00CF1378">
            <w:pPr>
              <w:pBdr>
                <w:top w:val="nil"/>
                <w:left w:val="nil"/>
                <w:bottom w:val="nil"/>
                <w:right w:val="nil"/>
                <w:between w:val="nil"/>
              </w:pBdr>
              <w:spacing w:after="120" w:line="240" w:lineRule="auto"/>
              <w:ind w:left="0" w:hanging="2"/>
              <w:jc w:val="center"/>
              <w:rPr>
                <w:color w:val="000000"/>
              </w:rPr>
            </w:pPr>
          </w:p>
        </w:tc>
      </w:tr>
      <w:tr w:rsidR="00885C24" w:rsidRPr="00365C82" w:rsidTr="00CF1378">
        <w:tc>
          <w:tcPr>
            <w:tcW w:w="4542" w:type="dxa"/>
          </w:tcPr>
          <w:p w:rsidR="00885C24" w:rsidRPr="00365C82" w:rsidRDefault="00885C24" w:rsidP="00CF1378">
            <w:pPr>
              <w:pBdr>
                <w:top w:val="nil"/>
                <w:left w:val="nil"/>
                <w:bottom w:val="nil"/>
                <w:right w:val="nil"/>
                <w:between w:val="nil"/>
              </w:pBdr>
              <w:spacing w:after="120" w:line="240" w:lineRule="auto"/>
              <w:ind w:left="0" w:hanging="2"/>
              <w:jc w:val="center"/>
              <w:rPr>
                <w:color w:val="000000"/>
              </w:rPr>
            </w:pPr>
          </w:p>
        </w:tc>
        <w:tc>
          <w:tcPr>
            <w:tcW w:w="7351" w:type="dxa"/>
          </w:tcPr>
          <w:p w:rsidR="00885C24" w:rsidRPr="00365C82" w:rsidRDefault="00885C24" w:rsidP="00CF1378">
            <w:pPr>
              <w:pBdr>
                <w:top w:val="nil"/>
                <w:left w:val="nil"/>
                <w:bottom w:val="nil"/>
                <w:right w:val="nil"/>
                <w:between w:val="nil"/>
              </w:pBdr>
              <w:spacing w:after="120" w:line="240" w:lineRule="auto"/>
              <w:ind w:left="0" w:hanging="2"/>
              <w:jc w:val="center"/>
              <w:rPr>
                <w:color w:val="000000"/>
              </w:rPr>
            </w:pPr>
          </w:p>
        </w:tc>
      </w:tr>
    </w:tbl>
    <w:p w:rsidR="00885C24" w:rsidRPr="00365C82" w:rsidRDefault="00885C24" w:rsidP="00885C24">
      <w:pPr>
        <w:pBdr>
          <w:top w:val="nil"/>
          <w:left w:val="nil"/>
          <w:bottom w:val="nil"/>
          <w:right w:val="nil"/>
          <w:between w:val="nil"/>
        </w:pBdr>
        <w:spacing w:after="120" w:line="276" w:lineRule="auto"/>
        <w:ind w:left="0" w:hanging="2"/>
        <w:jc w:val="center"/>
        <w:rPr>
          <w:color w:val="000000"/>
        </w:rPr>
      </w:pPr>
    </w:p>
    <w:p w:rsidR="00885C24" w:rsidRPr="00365C82" w:rsidRDefault="00885C24" w:rsidP="00885C24">
      <w:pPr>
        <w:pBdr>
          <w:top w:val="nil"/>
          <w:left w:val="nil"/>
          <w:bottom w:val="nil"/>
          <w:right w:val="nil"/>
          <w:between w:val="nil"/>
        </w:pBdr>
        <w:spacing w:after="120" w:line="276" w:lineRule="auto"/>
        <w:ind w:left="0" w:hanging="2"/>
        <w:rPr>
          <w:color w:val="000000"/>
        </w:rPr>
      </w:pPr>
      <w:r w:rsidRPr="00365C82">
        <w:rPr>
          <w:color w:val="000000"/>
        </w:rPr>
        <w:lastRenderedPageBreak/>
        <w:t>М.П.                                                                                              М.П.</w:t>
      </w:r>
    </w:p>
    <w:p w:rsidR="00885C24" w:rsidRPr="00365C82" w:rsidRDefault="00885C24" w:rsidP="00885C24">
      <w:pPr>
        <w:pBdr>
          <w:top w:val="nil"/>
          <w:left w:val="nil"/>
          <w:bottom w:val="nil"/>
          <w:right w:val="nil"/>
          <w:between w:val="nil"/>
        </w:pBdr>
        <w:spacing w:after="120" w:line="240" w:lineRule="auto"/>
        <w:ind w:left="0" w:hanging="2"/>
        <w:rPr>
          <w:color w:val="000000"/>
        </w:rPr>
      </w:pPr>
      <w:r w:rsidRPr="00365C82">
        <w:rPr>
          <w:color w:val="000000"/>
        </w:rPr>
        <w:t>(за наявності)</w:t>
      </w:r>
      <w:r w:rsidRPr="00365C82">
        <w:rPr>
          <w:color w:val="000000"/>
        </w:rPr>
        <w:tab/>
        <w:t xml:space="preserve">                                                                             (за наявності)</w:t>
      </w:r>
    </w:p>
    <w:p w:rsidR="00885C24" w:rsidRPr="00365C82" w:rsidRDefault="00885C24" w:rsidP="00885C24">
      <w:pPr>
        <w:pBdr>
          <w:top w:val="nil"/>
          <w:left w:val="nil"/>
          <w:bottom w:val="nil"/>
          <w:right w:val="nil"/>
          <w:between w:val="nil"/>
        </w:pBdr>
        <w:spacing w:after="120" w:line="276" w:lineRule="auto"/>
        <w:ind w:left="0" w:hanging="2"/>
        <w:rPr>
          <w:color w:val="000000"/>
        </w:rPr>
      </w:pPr>
    </w:p>
    <w:p w:rsidR="00885C24" w:rsidRPr="00365C82" w:rsidRDefault="00885C24" w:rsidP="00885C24">
      <w:pPr>
        <w:spacing w:after="120"/>
        <w:ind w:left="0" w:hanging="2"/>
        <w:jc w:val="center"/>
      </w:pPr>
      <w:bookmarkStart w:id="12" w:name="_heading=h.2bn6wsx" w:colFirst="0" w:colLast="0"/>
      <w:bookmarkEnd w:id="12"/>
      <w:r w:rsidRPr="00365C82">
        <w:br w:type="page"/>
      </w:r>
      <w:r w:rsidRPr="00365C82">
        <w:rPr>
          <w:b/>
        </w:rPr>
        <w:lastRenderedPageBreak/>
        <w:t>Додаток №1. Договірна ціна</w:t>
      </w:r>
    </w:p>
    <w:p w:rsidR="00885C24" w:rsidRPr="00365C82" w:rsidRDefault="00885C24" w:rsidP="00885C24">
      <w:pPr>
        <w:tabs>
          <w:tab w:val="left" w:pos="9000"/>
        </w:tabs>
        <w:ind w:left="0" w:hanging="2"/>
        <w:jc w:val="right"/>
      </w:pPr>
      <w:r w:rsidRPr="00365C82">
        <w:rPr>
          <w:i/>
        </w:rPr>
        <w:t>Додаток № 1</w:t>
      </w:r>
    </w:p>
    <w:p w:rsidR="00885C24" w:rsidRPr="00365C82" w:rsidRDefault="00885C24" w:rsidP="00885C24">
      <w:pPr>
        <w:tabs>
          <w:tab w:val="left" w:pos="9000"/>
        </w:tabs>
        <w:ind w:left="0" w:hanging="2"/>
        <w:jc w:val="right"/>
      </w:pPr>
      <w:r w:rsidRPr="00365C82">
        <w:rPr>
          <w:i/>
        </w:rPr>
        <w:tab/>
        <w:t xml:space="preserve">          до Договору № _____ від __________р.</w:t>
      </w:r>
    </w:p>
    <w:p w:rsidR="00885C24" w:rsidRPr="00365C82" w:rsidRDefault="00885C24" w:rsidP="00885C24">
      <w:pPr>
        <w:spacing w:after="120"/>
        <w:ind w:left="0" w:hanging="2"/>
        <w:jc w:val="center"/>
      </w:pPr>
    </w:p>
    <w:p w:rsidR="00885C24" w:rsidRPr="00365C82" w:rsidRDefault="00885C24" w:rsidP="00885C24">
      <w:pPr>
        <w:ind w:left="0" w:hanging="2"/>
        <w:sectPr w:rsidR="00885C24" w:rsidRPr="00365C82">
          <w:pgSz w:w="16701" w:h="16838"/>
          <w:pgMar w:top="1134" w:right="2512" w:bottom="1134" w:left="2512" w:header="709" w:footer="709" w:gutter="0"/>
          <w:pgNumType w:start="1"/>
          <w:cols w:space="720"/>
        </w:sectPr>
      </w:pPr>
      <w:r w:rsidRPr="00365C82">
        <w:t>(Має бути складений у відповідності до положень Кошторисних норм України «Настанова з визначення вартості будівництва».)</w:t>
      </w:r>
    </w:p>
    <w:p w:rsidR="00885C24" w:rsidRPr="00365C82" w:rsidRDefault="00885C24" w:rsidP="00885C24">
      <w:pPr>
        <w:spacing w:after="120"/>
        <w:ind w:left="0" w:hanging="2"/>
        <w:jc w:val="center"/>
      </w:pPr>
      <w:bookmarkStart w:id="13" w:name="_heading=h.qsh70q" w:colFirst="0" w:colLast="0"/>
      <w:bookmarkEnd w:id="13"/>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r w:rsidRPr="00365C82">
        <w:rPr>
          <w:b/>
        </w:rPr>
        <w:t>Додаток №2. Календарний графік виконання робіт</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i/>
          <w:color w:val="000000"/>
        </w:rPr>
        <w:t>(Нижче наведено примірну форму додатку 2)</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tabs>
          <w:tab w:val="left" w:pos="9000"/>
        </w:tabs>
        <w:ind w:left="0" w:hanging="2"/>
        <w:jc w:val="right"/>
      </w:pPr>
      <w:r w:rsidRPr="00365C82">
        <w:rPr>
          <w:i/>
        </w:rPr>
        <w:t>Додаток № 2</w:t>
      </w:r>
    </w:p>
    <w:p w:rsidR="00885C24" w:rsidRPr="00365C82" w:rsidRDefault="00885C24" w:rsidP="00885C24">
      <w:pPr>
        <w:tabs>
          <w:tab w:val="left" w:pos="9000"/>
        </w:tabs>
        <w:ind w:left="0" w:hanging="2"/>
        <w:jc w:val="right"/>
      </w:pPr>
      <w:r w:rsidRPr="00365C82">
        <w:rPr>
          <w:i/>
        </w:rPr>
        <w:tab/>
        <w:t xml:space="preserve">          до Договору № _____ від __________р.</w:t>
      </w:r>
    </w:p>
    <w:p w:rsidR="00885C24" w:rsidRPr="00365C82" w:rsidRDefault="00885C24" w:rsidP="00885C24">
      <w:pPr>
        <w:tabs>
          <w:tab w:val="left" w:pos="9000"/>
        </w:tabs>
        <w:ind w:left="0" w:hanging="2"/>
        <w:jc w:val="center"/>
      </w:pPr>
    </w:p>
    <w:p w:rsidR="00885C24" w:rsidRPr="00365C82" w:rsidRDefault="00885C24" w:rsidP="00885C24">
      <w:pPr>
        <w:tabs>
          <w:tab w:val="left" w:pos="9000"/>
        </w:tabs>
        <w:ind w:left="0" w:hanging="2"/>
        <w:jc w:val="center"/>
      </w:pPr>
      <w:r w:rsidRPr="00365C82">
        <w:rPr>
          <w:b/>
        </w:rPr>
        <w:t>Календарний графік виконання робіт</w:t>
      </w:r>
    </w:p>
    <w:p w:rsidR="00885C24" w:rsidRPr="00034E5F" w:rsidRDefault="00885C24" w:rsidP="00885C24">
      <w:pPr>
        <w:tabs>
          <w:tab w:val="left" w:pos="9000"/>
        </w:tabs>
        <w:ind w:left="0" w:hanging="2"/>
        <w:jc w:val="center"/>
        <w:rPr>
          <w:b/>
          <w:i/>
        </w:rPr>
      </w:pPr>
      <w:r w:rsidRPr="00034E5F">
        <w:rPr>
          <w:b/>
          <w:i/>
        </w:rPr>
        <w:t>Капітальний ремонт Китайгородського ліцею імені Ольги Борейко по вул. Шевченка,10 в</w:t>
      </w:r>
    </w:p>
    <w:p w:rsidR="00885C24" w:rsidRDefault="00885C24" w:rsidP="00885C24">
      <w:pPr>
        <w:tabs>
          <w:tab w:val="left" w:pos="9000"/>
        </w:tabs>
        <w:ind w:left="0" w:hanging="2"/>
        <w:jc w:val="center"/>
        <w:rPr>
          <w:b/>
          <w:i/>
        </w:rPr>
      </w:pPr>
      <w:r w:rsidRPr="00034E5F">
        <w:rPr>
          <w:b/>
          <w:i/>
        </w:rPr>
        <w:t>с.Китайгород Кам'янець-Подільського району Хмельницької області (коригування)</w:t>
      </w:r>
    </w:p>
    <w:p w:rsidR="00885C24" w:rsidRPr="00365C82" w:rsidRDefault="00885C24" w:rsidP="00885C24">
      <w:pPr>
        <w:tabs>
          <w:tab w:val="left" w:pos="9000"/>
        </w:tabs>
        <w:ind w:left="0" w:hanging="2"/>
        <w:jc w:val="center"/>
      </w:pPr>
    </w:p>
    <w:tbl>
      <w:tblPr>
        <w:tblStyle w:val="8"/>
        <w:tblW w:w="13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3257"/>
        <w:gridCol w:w="2177"/>
        <w:gridCol w:w="1843"/>
        <w:gridCol w:w="1843"/>
        <w:gridCol w:w="1843"/>
        <w:gridCol w:w="1843"/>
      </w:tblGrid>
      <w:tr w:rsidR="00885C24" w:rsidRPr="00365C82" w:rsidTr="00CF1378">
        <w:trPr>
          <w:trHeight w:val="1104"/>
          <w:jc w:val="center"/>
        </w:trPr>
        <w:tc>
          <w:tcPr>
            <w:tcW w:w="630" w:type="dxa"/>
            <w:vMerge w:val="restart"/>
            <w:vAlign w:val="center"/>
          </w:tcPr>
          <w:p w:rsidR="00885C24" w:rsidRPr="00365C82" w:rsidRDefault="00885C24" w:rsidP="00CF1378">
            <w:pPr>
              <w:tabs>
                <w:tab w:val="left" w:pos="9000"/>
              </w:tabs>
              <w:ind w:left="0" w:hanging="2"/>
              <w:jc w:val="center"/>
            </w:pPr>
            <w:r w:rsidRPr="00365C82">
              <w:t>№ з/п</w:t>
            </w:r>
          </w:p>
        </w:tc>
        <w:tc>
          <w:tcPr>
            <w:tcW w:w="3257" w:type="dxa"/>
            <w:vMerge w:val="restart"/>
            <w:vAlign w:val="center"/>
          </w:tcPr>
          <w:p w:rsidR="00885C24" w:rsidRPr="00365C82" w:rsidRDefault="00885C24" w:rsidP="00CF1378">
            <w:pPr>
              <w:tabs>
                <w:tab w:val="left" w:pos="9000"/>
              </w:tabs>
              <w:ind w:left="0" w:hanging="2"/>
              <w:jc w:val="center"/>
            </w:pPr>
            <w:r w:rsidRPr="00365C82">
              <w:t>Найменування робіт</w:t>
            </w:r>
          </w:p>
        </w:tc>
        <w:tc>
          <w:tcPr>
            <w:tcW w:w="5863" w:type="dxa"/>
            <w:gridSpan w:val="3"/>
            <w:vAlign w:val="center"/>
          </w:tcPr>
          <w:p w:rsidR="00885C24" w:rsidRPr="00365C82" w:rsidRDefault="00885C24" w:rsidP="00CF1378">
            <w:pPr>
              <w:tabs>
                <w:tab w:val="left" w:pos="9000"/>
              </w:tabs>
              <w:ind w:left="0" w:hanging="2"/>
              <w:jc w:val="center"/>
            </w:pPr>
            <w:r w:rsidRPr="00365C82">
              <w:t>Рік</w:t>
            </w:r>
          </w:p>
        </w:tc>
        <w:tc>
          <w:tcPr>
            <w:tcW w:w="3686" w:type="dxa"/>
            <w:gridSpan w:val="2"/>
            <w:vAlign w:val="center"/>
          </w:tcPr>
          <w:p w:rsidR="00885C24" w:rsidRPr="00365C82" w:rsidRDefault="00885C24" w:rsidP="00CF1378">
            <w:pPr>
              <w:tabs>
                <w:tab w:val="left" w:pos="9000"/>
              </w:tabs>
              <w:ind w:left="0" w:hanging="2"/>
              <w:jc w:val="center"/>
            </w:pPr>
            <w:r w:rsidRPr="00365C82">
              <w:t>Рік</w:t>
            </w:r>
          </w:p>
          <w:p w:rsidR="00885C24" w:rsidRPr="00365C82" w:rsidRDefault="00885C24" w:rsidP="00CF1378">
            <w:pPr>
              <w:tabs>
                <w:tab w:val="left" w:pos="9000"/>
              </w:tabs>
              <w:ind w:left="0" w:hanging="2"/>
              <w:jc w:val="center"/>
            </w:pPr>
            <w:r w:rsidRPr="00365C82">
              <w:rPr>
                <w:i/>
              </w:rPr>
              <w:t>(якщо перехідний)</w:t>
            </w:r>
          </w:p>
        </w:tc>
      </w:tr>
      <w:tr w:rsidR="00885C24" w:rsidRPr="00365C82" w:rsidTr="00CF1378">
        <w:trPr>
          <w:jc w:val="center"/>
        </w:trPr>
        <w:tc>
          <w:tcPr>
            <w:tcW w:w="630" w:type="dxa"/>
            <w:vMerge/>
            <w:vAlign w:val="center"/>
          </w:tcPr>
          <w:p w:rsidR="00885C24" w:rsidRPr="00365C82" w:rsidRDefault="00885C24" w:rsidP="00CF1378">
            <w:pPr>
              <w:widowControl w:val="0"/>
              <w:pBdr>
                <w:top w:val="nil"/>
                <w:left w:val="nil"/>
                <w:bottom w:val="nil"/>
                <w:right w:val="nil"/>
                <w:between w:val="nil"/>
              </w:pBdr>
              <w:spacing w:line="276" w:lineRule="auto"/>
              <w:ind w:left="0" w:hanging="2"/>
            </w:pPr>
          </w:p>
        </w:tc>
        <w:tc>
          <w:tcPr>
            <w:tcW w:w="3257" w:type="dxa"/>
            <w:vMerge/>
            <w:vAlign w:val="center"/>
          </w:tcPr>
          <w:p w:rsidR="00885C24" w:rsidRPr="00365C82" w:rsidRDefault="00885C24" w:rsidP="00CF1378">
            <w:pPr>
              <w:widowControl w:val="0"/>
              <w:pBdr>
                <w:top w:val="nil"/>
                <w:left w:val="nil"/>
                <w:bottom w:val="nil"/>
                <w:right w:val="nil"/>
                <w:between w:val="nil"/>
              </w:pBdr>
              <w:spacing w:line="276" w:lineRule="auto"/>
              <w:ind w:left="0" w:hanging="2"/>
            </w:pPr>
          </w:p>
        </w:tc>
        <w:tc>
          <w:tcPr>
            <w:tcW w:w="2177" w:type="dxa"/>
            <w:vAlign w:val="center"/>
          </w:tcPr>
          <w:p w:rsidR="00885C24" w:rsidRPr="00365C82" w:rsidRDefault="00885C24" w:rsidP="00CF1378">
            <w:pPr>
              <w:tabs>
                <w:tab w:val="left" w:pos="9000"/>
              </w:tabs>
              <w:ind w:left="0" w:hanging="2"/>
              <w:jc w:val="center"/>
            </w:pPr>
            <w:r w:rsidRPr="00365C82">
              <w:t>Місяць 1</w:t>
            </w:r>
          </w:p>
        </w:tc>
        <w:tc>
          <w:tcPr>
            <w:tcW w:w="1843" w:type="dxa"/>
          </w:tcPr>
          <w:p w:rsidR="00885C24" w:rsidRPr="00365C82" w:rsidRDefault="00885C24" w:rsidP="00CF1378">
            <w:pPr>
              <w:tabs>
                <w:tab w:val="left" w:pos="9000"/>
              </w:tabs>
              <w:ind w:left="0" w:hanging="2"/>
              <w:jc w:val="center"/>
            </w:pPr>
            <w:r w:rsidRPr="00365C82">
              <w:t>Місяць 2</w:t>
            </w:r>
          </w:p>
        </w:tc>
        <w:tc>
          <w:tcPr>
            <w:tcW w:w="1843" w:type="dxa"/>
          </w:tcPr>
          <w:p w:rsidR="00885C24" w:rsidRPr="00365C82" w:rsidRDefault="00885C24" w:rsidP="00CF1378">
            <w:pPr>
              <w:tabs>
                <w:tab w:val="left" w:pos="9000"/>
              </w:tabs>
              <w:ind w:left="0" w:hanging="2"/>
              <w:jc w:val="center"/>
            </w:pPr>
            <w:r w:rsidRPr="00365C82">
              <w:t>…</w:t>
            </w:r>
          </w:p>
        </w:tc>
        <w:tc>
          <w:tcPr>
            <w:tcW w:w="1843" w:type="dxa"/>
          </w:tcPr>
          <w:p w:rsidR="00885C24" w:rsidRPr="00365C82" w:rsidRDefault="00885C24" w:rsidP="00CF1378">
            <w:pPr>
              <w:tabs>
                <w:tab w:val="left" w:pos="9000"/>
              </w:tabs>
              <w:ind w:left="0" w:hanging="2"/>
              <w:jc w:val="center"/>
            </w:pPr>
            <w:r w:rsidRPr="00365C82">
              <w:t>…</w:t>
            </w:r>
          </w:p>
        </w:tc>
        <w:tc>
          <w:tcPr>
            <w:tcW w:w="1843" w:type="dxa"/>
          </w:tcPr>
          <w:p w:rsidR="00885C24" w:rsidRPr="00365C82" w:rsidRDefault="00885C24" w:rsidP="00CF1378">
            <w:pPr>
              <w:tabs>
                <w:tab w:val="left" w:pos="9000"/>
              </w:tabs>
              <w:ind w:left="0" w:hanging="2"/>
              <w:jc w:val="center"/>
            </w:pPr>
            <w:r w:rsidRPr="00365C82">
              <w:t>…</w:t>
            </w:r>
          </w:p>
        </w:tc>
      </w:tr>
      <w:tr w:rsidR="00885C24" w:rsidRPr="00365C82" w:rsidTr="00CF1378">
        <w:trPr>
          <w:trHeight w:val="339"/>
          <w:jc w:val="center"/>
        </w:trPr>
        <w:tc>
          <w:tcPr>
            <w:tcW w:w="630" w:type="dxa"/>
            <w:vAlign w:val="center"/>
          </w:tcPr>
          <w:p w:rsidR="00885C24" w:rsidRPr="00365C82" w:rsidRDefault="00885C24" w:rsidP="00CF1378">
            <w:pPr>
              <w:tabs>
                <w:tab w:val="left" w:pos="9000"/>
              </w:tabs>
              <w:ind w:left="0" w:hanging="2"/>
              <w:jc w:val="center"/>
            </w:pPr>
            <w:r w:rsidRPr="00365C82">
              <w:t>1</w:t>
            </w:r>
          </w:p>
        </w:tc>
        <w:tc>
          <w:tcPr>
            <w:tcW w:w="3257" w:type="dxa"/>
            <w:vAlign w:val="center"/>
          </w:tcPr>
          <w:p w:rsidR="00885C24" w:rsidRPr="00365C82" w:rsidRDefault="00885C24" w:rsidP="00CF1378">
            <w:pPr>
              <w:tabs>
                <w:tab w:val="left" w:pos="9000"/>
              </w:tabs>
              <w:ind w:left="0" w:hanging="2"/>
              <w:jc w:val="center"/>
            </w:pPr>
            <w:r w:rsidRPr="00365C82">
              <w:rPr>
                <w:i/>
              </w:rPr>
              <w:t>…</w:t>
            </w:r>
          </w:p>
        </w:tc>
        <w:tc>
          <w:tcPr>
            <w:tcW w:w="2177" w:type="dxa"/>
            <w:vAlign w:val="center"/>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169"/>
          <w:jc w:val="center"/>
        </w:trPr>
        <w:tc>
          <w:tcPr>
            <w:tcW w:w="630" w:type="dxa"/>
            <w:vAlign w:val="center"/>
          </w:tcPr>
          <w:p w:rsidR="00885C24" w:rsidRPr="00365C82" w:rsidRDefault="00885C24" w:rsidP="00CF1378">
            <w:pPr>
              <w:tabs>
                <w:tab w:val="left" w:pos="9000"/>
              </w:tabs>
              <w:ind w:left="0" w:hanging="2"/>
              <w:jc w:val="center"/>
            </w:pPr>
            <w:r w:rsidRPr="00365C82">
              <w:t>2</w:t>
            </w:r>
          </w:p>
        </w:tc>
        <w:tc>
          <w:tcPr>
            <w:tcW w:w="3257" w:type="dxa"/>
            <w:vAlign w:val="center"/>
          </w:tcPr>
          <w:p w:rsidR="00885C24" w:rsidRPr="00365C82" w:rsidRDefault="00885C24" w:rsidP="00CF1378">
            <w:pPr>
              <w:tabs>
                <w:tab w:val="left" w:pos="9000"/>
              </w:tabs>
              <w:ind w:left="0" w:hanging="2"/>
              <w:jc w:val="center"/>
            </w:pPr>
            <w:r w:rsidRPr="00365C82">
              <w:t>…</w:t>
            </w:r>
          </w:p>
        </w:tc>
        <w:tc>
          <w:tcPr>
            <w:tcW w:w="2177" w:type="dxa"/>
            <w:vAlign w:val="center"/>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0" w:type="dxa"/>
            <w:vAlign w:val="center"/>
          </w:tcPr>
          <w:p w:rsidR="00885C24" w:rsidRPr="00365C82" w:rsidRDefault="00885C24" w:rsidP="00CF1378">
            <w:pPr>
              <w:tabs>
                <w:tab w:val="left" w:pos="9000"/>
              </w:tabs>
              <w:ind w:left="0" w:hanging="2"/>
              <w:jc w:val="center"/>
            </w:pPr>
            <w:r w:rsidRPr="00365C82">
              <w:t>3</w:t>
            </w:r>
          </w:p>
        </w:tc>
        <w:tc>
          <w:tcPr>
            <w:tcW w:w="3257" w:type="dxa"/>
            <w:vAlign w:val="center"/>
          </w:tcPr>
          <w:p w:rsidR="00885C24" w:rsidRPr="00365C82" w:rsidRDefault="00885C24" w:rsidP="00CF1378">
            <w:pPr>
              <w:tabs>
                <w:tab w:val="left" w:pos="9000"/>
              </w:tabs>
              <w:ind w:left="0" w:hanging="2"/>
              <w:jc w:val="center"/>
            </w:pPr>
            <w:r w:rsidRPr="00365C82">
              <w:t>…</w:t>
            </w:r>
          </w:p>
        </w:tc>
        <w:tc>
          <w:tcPr>
            <w:tcW w:w="2177" w:type="dxa"/>
            <w:vAlign w:val="center"/>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bl>
    <w:p w:rsidR="00885C24" w:rsidRPr="00365C82" w:rsidRDefault="00885C24" w:rsidP="00885C24">
      <w:pPr>
        <w:ind w:left="0" w:hanging="2"/>
      </w:pPr>
      <w:r w:rsidRPr="00365C82">
        <w:rPr>
          <w:i/>
        </w:rPr>
        <w:tab/>
      </w:r>
    </w:p>
    <w:p w:rsidR="00885C24" w:rsidRPr="00365C82" w:rsidRDefault="00885C24" w:rsidP="00885C24">
      <w:pPr>
        <w:ind w:left="0" w:hanging="2"/>
      </w:pPr>
      <w:r w:rsidRPr="00365C82">
        <w:rPr>
          <w:i/>
        </w:rPr>
        <w:t xml:space="preserve">(Примітки щодо заповнення: </w:t>
      </w:r>
    </w:p>
    <w:p w:rsidR="00885C24" w:rsidRPr="00365C82" w:rsidRDefault="00885C24" w:rsidP="00885C24">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rsidR="00885C24" w:rsidRPr="00365C82" w:rsidRDefault="00885C24" w:rsidP="00885C24">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rsidR="00885C24" w:rsidRPr="00365C82" w:rsidRDefault="00885C24" w:rsidP="00885C24">
      <w:pPr>
        <w:ind w:left="0" w:hanging="2"/>
      </w:pPr>
    </w:p>
    <w:p w:rsidR="00885C24" w:rsidRPr="00365C82" w:rsidRDefault="00885C24" w:rsidP="00885C24">
      <w:pPr>
        <w:ind w:left="0" w:hanging="2"/>
      </w:pPr>
      <w:r w:rsidRPr="00365C82">
        <w:rPr>
          <w:b/>
        </w:rPr>
        <w:t>Від Підрядника: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885C24" w:rsidRPr="00365C82" w:rsidRDefault="00885C24" w:rsidP="00885C24">
      <w:pPr>
        <w:tabs>
          <w:tab w:val="left" w:pos="9000"/>
        </w:tabs>
        <w:ind w:left="0" w:hanging="2"/>
      </w:pPr>
      <w:r w:rsidRPr="00365C82">
        <w:t>М.П.</w:t>
      </w:r>
    </w:p>
    <w:p w:rsidR="00885C24" w:rsidRPr="00365C82" w:rsidRDefault="00885C24" w:rsidP="00885C24">
      <w:pPr>
        <w:tabs>
          <w:tab w:val="left" w:pos="9000"/>
        </w:tabs>
        <w:ind w:left="0" w:hanging="2"/>
      </w:pPr>
    </w:p>
    <w:p w:rsidR="00885C24" w:rsidRPr="00365C82" w:rsidRDefault="00885C24" w:rsidP="00885C24">
      <w:pPr>
        <w:ind w:left="0" w:hanging="2"/>
      </w:pPr>
      <w:r w:rsidRPr="00365C82">
        <w:rPr>
          <w:b/>
        </w:rPr>
        <w:t>Від Замовника: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885C24" w:rsidRPr="00365C82" w:rsidRDefault="00885C24" w:rsidP="00885C24">
      <w:pPr>
        <w:tabs>
          <w:tab w:val="left" w:pos="9000"/>
        </w:tabs>
        <w:ind w:left="0" w:hanging="2"/>
        <w:sectPr w:rsidR="00885C24" w:rsidRPr="00365C82">
          <w:pgSz w:w="16838" w:h="16701" w:orient="landscape"/>
          <w:pgMar w:top="0" w:right="3093" w:bottom="851" w:left="1134" w:header="709" w:footer="709" w:gutter="0"/>
          <w:cols w:space="720"/>
        </w:sectPr>
      </w:pPr>
      <w:r w:rsidRPr="00365C82">
        <w:t>М.П.</w:t>
      </w:r>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p>
    <w:p w:rsidR="00885C24" w:rsidRPr="00365C82" w:rsidRDefault="00885C24" w:rsidP="00885C24">
      <w:pPr>
        <w:spacing w:after="120"/>
        <w:ind w:left="0" w:hanging="2"/>
        <w:jc w:val="center"/>
      </w:pPr>
      <w:r w:rsidRPr="00365C82">
        <w:rPr>
          <w:b/>
        </w:rPr>
        <w:t>Додаток №3. План фінансування виконаних робіт</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i/>
          <w:color w:val="000000"/>
        </w:rPr>
        <w:t>(Нижче наведено примірну форму додатку 3)</w:t>
      </w:r>
    </w:p>
    <w:p w:rsidR="00885C24" w:rsidRPr="00365C82" w:rsidRDefault="00885C24" w:rsidP="00885C24">
      <w:pPr>
        <w:tabs>
          <w:tab w:val="left" w:pos="9000"/>
        </w:tabs>
        <w:ind w:left="0" w:hanging="2"/>
        <w:jc w:val="right"/>
      </w:pPr>
      <w:r w:rsidRPr="00365C82">
        <w:rPr>
          <w:i/>
        </w:rPr>
        <w:t>Додаток № 3</w:t>
      </w:r>
    </w:p>
    <w:p w:rsidR="00885C24" w:rsidRPr="00365C82" w:rsidRDefault="00885C24" w:rsidP="00885C24">
      <w:pPr>
        <w:tabs>
          <w:tab w:val="left" w:pos="9000"/>
        </w:tabs>
        <w:ind w:left="0" w:hanging="2"/>
        <w:jc w:val="right"/>
      </w:pPr>
      <w:r w:rsidRPr="00365C82">
        <w:rPr>
          <w:i/>
        </w:rPr>
        <w:tab/>
        <w:t xml:space="preserve">          до Договору № _____ від __________р.</w:t>
      </w:r>
    </w:p>
    <w:p w:rsidR="00885C24" w:rsidRPr="00365C82" w:rsidRDefault="00885C24" w:rsidP="00885C24">
      <w:pPr>
        <w:tabs>
          <w:tab w:val="left" w:pos="9000"/>
        </w:tabs>
        <w:ind w:left="0" w:hanging="2"/>
        <w:jc w:val="center"/>
      </w:pPr>
    </w:p>
    <w:p w:rsidR="00885C24" w:rsidRPr="00365C82" w:rsidRDefault="00885C24" w:rsidP="00885C24">
      <w:pPr>
        <w:tabs>
          <w:tab w:val="left" w:pos="9000"/>
        </w:tabs>
        <w:ind w:left="0" w:hanging="2"/>
        <w:jc w:val="center"/>
      </w:pPr>
      <w:r w:rsidRPr="00365C82">
        <w:rPr>
          <w:b/>
        </w:rPr>
        <w:t>План фінансування виконаних робіт</w:t>
      </w:r>
    </w:p>
    <w:p w:rsidR="00885C24" w:rsidRPr="00034E5F" w:rsidRDefault="00885C24" w:rsidP="00885C24">
      <w:pPr>
        <w:tabs>
          <w:tab w:val="left" w:pos="9000"/>
        </w:tabs>
        <w:ind w:left="0" w:hanging="2"/>
        <w:jc w:val="center"/>
        <w:rPr>
          <w:b/>
          <w:i/>
        </w:rPr>
      </w:pPr>
      <w:r w:rsidRPr="00034E5F">
        <w:rPr>
          <w:b/>
          <w:i/>
        </w:rPr>
        <w:t>Капітальний ремонт Китайгородського ліцею імені Ольги Борейко по вул. Шевченка,10 в</w:t>
      </w:r>
    </w:p>
    <w:p w:rsidR="00885C24" w:rsidRPr="00365C82" w:rsidRDefault="00885C24" w:rsidP="00885C24">
      <w:pPr>
        <w:tabs>
          <w:tab w:val="left" w:pos="9000"/>
        </w:tabs>
        <w:ind w:left="0" w:hanging="2"/>
        <w:jc w:val="center"/>
      </w:pPr>
      <w:r w:rsidRPr="00034E5F">
        <w:rPr>
          <w:b/>
          <w:i/>
        </w:rPr>
        <w:t>с.Китайгород Кам'янець-Подільського району Хмельницької області (коригування)</w:t>
      </w:r>
    </w:p>
    <w:tbl>
      <w:tblPr>
        <w:tblStyle w:val="7"/>
        <w:tblW w:w="13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1"/>
        <w:gridCol w:w="3257"/>
        <w:gridCol w:w="3257"/>
        <w:gridCol w:w="2422"/>
        <w:gridCol w:w="1598"/>
        <w:gridCol w:w="1843"/>
      </w:tblGrid>
      <w:tr w:rsidR="00885C24" w:rsidRPr="00365C82" w:rsidTr="00CF1378">
        <w:trPr>
          <w:trHeight w:val="1104"/>
          <w:jc w:val="center"/>
        </w:trPr>
        <w:tc>
          <w:tcPr>
            <w:tcW w:w="631" w:type="dxa"/>
            <w:vAlign w:val="center"/>
          </w:tcPr>
          <w:p w:rsidR="00885C24" w:rsidRPr="00365C82" w:rsidRDefault="00885C24" w:rsidP="00CF1378">
            <w:pPr>
              <w:tabs>
                <w:tab w:val="left" w:pos="9000"/>
              </w:tabs>
              <w:ind w:left="0" w:hanging="2"/>
              <w:jc w:val="center"/>
            </w:pPr>
            <w:r w:rsidRPr="00365C82">
              <w:t>№ з/п</w:t>
            </w:r>
          </w:p>
        </w:tc>
        <w:tc>
          <w:tcPr>
            <w:tcW w:w="3257" w:type="dxa"/>
            <w:vAlign w:val="center"/>
          </w:tcPr>
          <w:p w:rsidR="00885C24" w:rsidRPr="00365C82" w:rsidRDefault="00885C24" w:rsidP="00CF1378">
            <w:pPr>
              <w:tabs>
                <w:tab w:val="left" w:pos="9000"/>
              </w:tabs>
              <w:ind w:left="0" w:hanging="2"/>
              <w:jc w:val="center"/>
            </w:pPr>
            <w:r w:rsidRPr="00365C82">
              <w:t>Період</w:t>
            </w:r>
          </w:p>
        </w:tc>
        <w:tc>
          <w:tcPr>
            <w:tcW w:w="3257" w:type="dxa"/>
            <w:vAlign w:val="center"/>
          </w:tcPr>
          <w:p w:rsidR="00885C24" w:rsidRPr="00365C82" w:rsidRDefault="00885C24" w:rsidP="00CF1378">
            <w:pPr>
              <w:tabs>
                <w:tab w:val="left" w:pos="9000"/>
              </w:tabs>
              <w:ind w:left="0" w:hanging="2"/>
              <w:jc w:val="center"/>
            </w:pPr>
            <w:r w:rsidRPr="00365C82">
              <w:t>Найменування</w:t>
            </w:r>
          </w:p>
        </w:tc>
        <w:tc>
          <w:tcPr>
            <w:tcW w:w="2422" w:type="dxa"/>
            <w:vAlign w:val="center"/>
          </w:tcPr>
          <w:p w:rsidR="00885C24" w:rsidRPr="00365C82" w:rsidRDefault="00885C24" w:rsidP="00CF1378">
            <w:pPr>
              <w:tabs>
                <w:tab w:val="left" w:pos="9000"/>
              </w:tabs>
              <w:ind w:left="0" w:hanging="2"/>
              <w:jc w:val="center"/>
            </w:pPr>
          </w:p>
          <w:p w:rsidR="00885C24" w:rsidRPr="00365C82" w:rsidRDefault="00885C24" w:rsidP="00CF1378">
            <w:pPr>
              <w:tabs>
                <w:tab w:val="left" w:pos="9000"/>
              </w:tabs>
              <w:ind w:left="0" w:hanging="2"/>
              <w:jc w:val="center"/>
            </w:pPr>
            <w:r w:rsidRPr="00365C82">
              <w:t>Загальна сума</w:t>
            </w:r>
          </w:p>
          <w:p w:rsidR="00885C24" w:rsidRPr="00365C82" w:rsidRDefault="00885C24" w:rsidP="00CF1378">
            <w:pPr>
              <w:tabs>
                <w:tab w:val="left" w:pos="9000"/>
              </w:tabs>
              <w:ind w:left="0" w:hanging="2"/>
              <w:jc w:val="center"/>
            </w:pPr>
            <w:r w:rsidRPr="00365C82">
              <w:t>з ПДВ,</w:t>
            </w:r>
          </w:p>
          <w:p w:rsidR="00885C24" w:rsidRPr="00365C82" w:rsidRDefault="00885C24" w:rsidP="00CF1378">
            <w:pPr>
              <w:tabs>
                <w:tab w:val="left" w:pos="9000"/>
              </w:tabs>
              <w:ind w:left="0" w:hanging="2"/>
              <w:jc w:val="center"/>
            </w:pPr>
            <w:r w:rsidRPr="00365C82">
              <w:t>грн.</w:t>
            </w:r>
          </w:p>
        </w:tc>
        <w:tc>
          <w:tcPr>
            <w:tcW w:w="1598" w:type="dxa"/>
            <w:vAlign w:val="center"/>
          </w:tcPr>
          <w:p w:rsidR="00885C24" w:rsidRPr="00365C82" w:rsidRDefault="00885C24" w:rsidP="00CF1378">
            <w:pPr>
              <w:tabs>
                <w:tab w:val="left" w:pos="9000"/>
              </w:tabs>
              <w:ind w:left="0" w:hanging="2"/>
              <w:jc w:val="center"/>
            </w:pPr>
            <w:r w:rsidRPr="00365C82">
              <w:t>ПДВ</w:t>
            </w:r>
            <w:r w:rsidRPr="00365C82">
              <w:rPr>
                <w:i/>
              </w:rPr>
              <w:t>,</w:t>
            </w:r>
          </w:p>
          <w:p w:rsidR="00885C24" w:rsidRPr="00365C82" w:rsidRDefault="00885C24" w:rsidP="00CF1378">
            <w:pPr>
              <w:tabs>
                <w:tab w:val="left" w:pos="9000"/>
              </w:tabs>
              <w:ind w:left="0" w:hanging="2"/>
              <w:jc w:val="center"/>
            </w:pPr>
            <w:r w:rsidRPr="00365C82">
              <w:rPr>
                <w:i/>
              </w:rPr>
              <w:t>грн.</w:t>
            </w:r>
          </w:p>
        </w:tc>
        <w:tc>
          <w:tcPr>
            <w:tcW w:w="1843" w:type="dxa"/>
            <w:vAlign w:val="center"/>
          </w:tcPr>
          <w:p w:rsidR="00885C24" w:rsidRPr="00365C82" w:rsidRDefault="00885C24" w:rsidP="00CF1378">
            <w:pPr>
              <w:tabs>
                <w:tab w:val="left" w:pos="9000"/>
              </w:tabs>
              <w:ind w:left="0" w:hanging="2"/>
              <w:jc w:val="center"/>
            </w:pPr>
            <w:r w:rsidRPr="00365C82">
              <w:t>Сума без ПДВ,</w:t>
            </w:r>
          </w:p>
          <w:p w:rsidR="00885C24" w:rsidRPr="00365C82" w:rsidRDefault="00885C24" w:rsidP="00CF1378">
            <w:pPr>
              <w:tabs>
                <w:tab w:val="left" w:pos="9000"/>
              </w:tabs>
              <w:ind w:left="0" w:hanging="2"/>
              <w:jc w:val="center"/>
            </w:pPr>
            <w:r w:rsidRPr="00365C82">
              <w:t>грн.</w:t>
            </w:r>
          </w:p>
        </w:tc>
      </w:tr>
      <w:tr w:rsidR="00885C24" w:rsidRPr="00365C82" w:rsidTr="00CF1378">
        <w:trPr>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pPr>
            <w:r w:rsidRPr="00365C82">
              <w:rPr>
                <w:b/>
              </w:rPr>
              <w:t>Рік</w:t>
            </w:r>
          </w:p>
        </w:tc>
        <w:tc>
          <w:tcPr>
            <w:tcW w:w="3257" w:type="dxa"/>
            <w:vAlign w:val="center"/>
          </w:tcPr>
          <w:p w:rsidR="00885C24" w:rsidRPr="00365C82" w:rsidRDefault="00885C24" w:rsidP="00CF1378">
            <w:pPr>
              <w:tabs>
                <w:tab w:val="left" w:pos="9000"/>
              </w:tabs>
              <w:ind w:left="0" w:hanging="2"/>
              <w:jc w:val="center"/>
            </w:pP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jc w:val="center"/>
        </w:trPr>
        <w:tc>
          <w:tcPr>
            <w:tcW w:w="631" w:type="dxa"/>
            <w:vAlign w:val="center"/>
          </w:tcPr>
          <w:p w:rsidR="00885C24" w:rsidRPr="00365C82" w:rsidRDefault="00885C24" w:rsidP="00CF1378">
            <w:pPr>
              <w:tabs>
                <w:tab w:val="left" w:pos="9000"/>
              </w:tabs>
              <w:ind w:left="0" w:hanging="2"/>
              <w:jc w:val="center"/>
            </w:pPr>
            <w:r w:rsidRPr="00365C82">
              <w:t>1</w:t>
            </w:r>
          </w:p>
        </w:tc>
        <w:tc>
          <w:tcPr>
            <w:tcW w:w="3257" w:type="dxa"/>
            <w:vAlign w:val="center"/>
          </w:tcPr>
          <w:p w:rsidR="00885C24" w:rsidRPr="00365C82" w:rsidRDefault="00885C24" w:rsidP="00CF1378">
            <w:pPr>
              <w:tabs>
                <w:tab w:val="left" w:pos="9000"/>
              </w:tabs>
              <w:ind w:left="0" w:hanging="2"/>
              <w:jc w:val="center"/>
            </w:pPr>
            <w:r w:rsidRPr="00365C82">
              <w:rPr>
                <w:i/>
              </w:rPr>
              <w:t>Місяць 1</w:t>
            </w:r>
          </w:p>
        </w:tc>
        <w:tc>
          <w:tcPr>
            <w:tcW w:w="3257" w:type="dxa"/>
            <w:vAlign w:val="center"/>
          </w:tcPr>
          <w:p w:rsidR="00885C24" w:rsidRPr="00365C82" w:rsidRDefault="00885C24" w:rsidP="00CF1378">
            <w:pPr>
              <w:tabs>
                <w:tab w:val="left" w:pos="9000"/>
              </w:tabs>
              <w:ind w:left="0" w:hanging="2"/>
              <w:jc w:val="center"/>
            </w:pPr>
            <w:r w:rsidRPr="00365C82">
              <w:rPr>
                <w:b/>
              </w:rPr>
              <w:t>Авансовий платіж</w:t>
            </w: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339"/>
          <w:jc w:val="center"/>
        </w:trPr>
        <w:tc>
          <w:tcPr>
            <w:tcW w:w="631" w:type="dxa"/>
            <w:vAlign w:val="center"/>
          </w:tcPr>
          <w:p w:rsidR="00885C24" w:rsidRPr="00365C82" w:rsidRDefault="00885C24" w:rsidP="00CF1378">
            <w:pPr>
              <w:tabs>
                <w:tab w:val="left" w:pos="9000"/>
              </w:tabs>
              <w:ind w:left="0" w:hanging="2"/>
              <w:jc w:val="center"/>
            </w:pPr>
            <w:r w:rsidRPr="00365C82">
              <w:t>2</w:t>
            </w:r>
          </w:p>
        </w:tc>
        <w:tc>
          <w:tcPr>
            <w:tcW w:w="3257" w:type="dxa"/>
            <w:vAlign w:val="center"/>
          </w:tcPr>
          <w:p w:rsidR="00885C24" w:rsidRPr="00365C82" w:rsidRDefault="00885C24" w:rsidP="00CF1378">
            <w:pPr>
              <w:tabs>
                <w:tab w:val="left" w:pos="9000"/>
              </w:tabs>
              <w:ind w:left="0" w:hanging="2"/>
              <w:jc w:val="center"/>
            </w:pPr>
            <w:r w:rsidRPr="00365C82">
              <w:rPr>
                <w:i/>
              </w:rPr>
              <w:t>Місяць 2</w:t>
            </w:r>
          </w:p>
        </w:tc>
        <w:tc>
          <w:tcPr>
            <w:tcW w:w="3257" w:type="dxa"/>
            <w:vAlign w:val="center"/>
          </w:tcPr>
          <w:p w:rsidR="00885C24" w:rsidRPr="00365C82" w:rsidRDefault="00885C24" w:rsidP="00CF1378">
            <w:pPr>
              <w:tabs>
                <w:tab w:val="left" w:pos="9000"/>
              </w:tabs>
              <w:ind w:left="0" w:hanging="2"/>
              <w:jc w:val="center"/>
            </w:pPr>
            <w:r w:rsidRPr="00365C82">
              <w:rPr>
                <w:i/>
              </w:rPr>
              <w:t>етап робіт</w:t>
            </w: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169"/>
          <w:jc w:val="center"/>
        </w:trPr>
        <w:tc>
          <w:tcPr>
            <w:tcW w:w="631" w:type="dxa"/>
            <w:vAlign w:val="center"/>
          </w:tcPr>
          <w:p w:rsidR="00885C24" w:rsidRPr="00365C82" w:rsidRDefault="00885C24" w:rsidP="00CF1378">
            <w:pPr>
              <w:tabs>
                <w:tab w:val="left" w:pos="9000"/>
              </w:tabs>
              <w:ind w:left="0" w:hanging="2"/>
              <w:jc w:val="center"/>
            </w:pPr>
            <w:r w:rsidRPr="00365C82">
              <w:t>3</w:t>
            </w:r>
          </w:p>
        </w:tc>
        <w:tc>
          <w:tcPr>
            <w:tcW w:w="3257" w:type="dxa"/>
            <w:vAlign w:val="center"/>
          </w:tcPr>
          <w:p w:rsidR="00885C24" w:rsidRPr="00365C82" w:rsidRDefault="00885C24" w:rsidP="00CF1378">
            <w:pPr>
              <w:tabs>
                <w:tab w:val="left" w:pos="9000"/>
              </w:tabs>
              <w:ind w:left="0" w:hanging="2"/>
              <w:jc w:val="center"/>
            </w:pPr>
            <w:r w:rsidRPr="00365C82">
              <w:rPr>
                <w:i/>
              </w:rPr>
              <w:t>…</w:t>
            </w:r>
          </w:p>
        </w:tc>
        <w:tc>
          <w:tcPr>
            <w:tcW w:w="3257" w:type="dxa"/>
            <w:vAlign w:val="center"/>
          </w:tcPr>
          <w:p w:rsidR="00885C24" w:rsidRPr="00365C82" w:rsidRDefault="00885C24" w:rsidP="00CF1378">
            <w:pPr>
              <w:tabs>
                <w:tab w:val="left" w:pos="9000"/>
              </w:tabs>
              <w:ind w:left="0" w:hanging="2"/>
              <w:jc w:val="center"/>
            </w:pPr>
            <w:r w:rsidRPr="00365C82">
              <w:t>…</w:t>
            </w: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pPr>
            <w:r w:rsidRPr="00365C82">
              <w:rPr>
                <w:b/>
              </w:rPr>
              <w:t xml:space="preserve">Рік </w:t>
            </w:r>
            <w:r w:rsidRPr="00365C82">
              <w:rPr>
                <w:i/>
              </w:rPr>
              <w:t>(якщо перехідний)</w:t>
            </w:r>
          </w:p>
        </w:tc>
        <w:tc>
          <w:tcPr>
            <w:tcW w:w="3257" w:type="dxa"/>
            <w:vAlign w:val="center"/>
          </w:tcPr>
          <w:p w:rsidR="00885C24" w:rsidRPr="00365C82" w:rsidRDefault="00885C24" w:rsidP="00CF1378">
            <w:pPr>
              <w:tabs>
                <w:tab w:val="left" w:pos="9000"/>
              </w:tabs>
              <w:ind w:left="0" w:hanging="2"/>
              <w:jc w:val="center"/>
            </w:pP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jc w:val="center"/>
            </w:pPr>
            <w:r w:rsidRPr="00365C82">
              <w:rPr>
                <w:i/>
              </w:rPr>
              <w:t>Місяць 1</w:t>
            </w:r>
          </w:p>
        </w:tc>
        <w:tc>
          <w:tcPr>
            <w:tcW w:w="3257" w:type="dxa"/>
            <w:vAlign w:val="center"/>
          </w:tcPr>
          <w:p w:rsidR="00885C24" w:rsidRPr="00365C82" w:rsidRDefault="00885C24" w:rsidP="00CF1378">
            <w:pPr>
              <w:tabs>
                <w:tab w:val="left" w:pos="9000"/>
              </w:tabs>
              <w:ind w:left="0" w:hanging="2"/>
              <w:jc w:val="center"/>
            </w:pPr>
            <w:r w:rsidRPr="00365C82">
              <w:rPr>
                <w:i/>
              </w:rPr>
              <w:t>етап робіт</w:t>
            </w: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jc w:val="center"/>
            </w:pPr>
            <w:r w:rsidRPr="00365C82">
              <w:rPr>
                <w:i/>
              </w:rPr>
              <w:t>Місяць 2</w:t>
            </w:r>
          </w:p>
        </w:tc>
        <w:tc>
          <w:tcPr>
            <w:tcW w:w="3257" w:type="dxa"/>
            <w:vAlign w:val="center"/>
          </w:tcPr>
          <w:p w:rsidR="00885C24" w:rsidRPr="00365C82" w:rsidRDefault="00885C24" w:rsidP="00CF1378">
            <w:pPr>
              <w:tabs>
                <w:tab w:val="left" w:pos="9000"/>
              </w:tabs>
              <w:ind w:left="0" w:hanging="2"/>
              <w:jc w:val="center"/>
            </w:pPr>
            <w:r w:rsidRPr="00365C82">
              <w:t>…</w:t>
            </w: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jc w:val="center"/>
            </w:pPr>
            <w:r w:rsidRPr="00365C82">
              <w:rPr>
                <w:i/>
              </w:rPr>
              <w:t>…</w:t>
            </w:r>
          </w:p>
        </w:tc>
        <w:tc>
          <w:tcPr>
            <w:tcW w:w="3257" w:type="dxa"/>
            <w:vAlign w:val="center"/>
          </w:tcPr>
          <w:p w:rsidR="00885C24" w:rsidRPr="00365C82" w:rsidRDefault="00885C24" w:rsidP="00CF1378">
            <w:pPr>
              <w:tabs>
                <w:tab w:val="left" w:pos="9000"/>
              </w:tabs>
              <w:ind w:left="0" w:hanging="2"/>
              <w:jc w:val="right"/>
            </w:pP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r w:rsidR="00885C24" w:rsidRPr="00365C82" w:rsidTr="00CF1378">
        <w:trPr>
          <w:trHeight w:val="249"/>
          <w:jc w:val="center"/>
        </w:trPr>
        <w:tc>
          <w:tcPr>
            <w:tcW w:w="631"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jc w:val="center"/>
            </w:pPr>
          </w:p>
        </w:tc>
        <w:tc>
          <w:tcPr>
            <w:tcW w:w="3257" w:type="dxa"/>
            <w:vAlign w:val="center"/>
          </w:tcPr>
          <w:p w:rsidR="00885C24" w:rsidRPr="00365C82" w:rsidRDefault="00885C24" w:rsidP="00CF1378">
            <w:pPr>
              <w:tabs>
                <w:tab w:val="left" w:pos="9000"/>
              </w:tabs>
              <w:ind w:left="0" w:hanging="2"/>
              <w:jc w:val="right"/>
            </w:pPr>
            <w:r w:rsidRPr="00365C82">
              <w:rPr>
                <w:b/>
              </w:rPr>
              <w:t>Всього:</w:t>
            </w:r>
          </w:p>
          <w:p w:rsidR="00885C24" w:rsidRPr="00365C82" w:rsidRDefault="00885C24" w:rsidP="00CF1378">
            <w:pPr>
              <w:tabs>
                <w:tab w:val="left" w:pos="9000"/>
              </w:tabs>
              <w:ind w:left="0" w:hanging="2"/>
              <w:jc w:val="center"/>
            </w:pPr>
          </w:p>
        </w:tc>
        <w:tc>
          <w:tcPr>
            <w:tcW w:w="2422" w:type="dxa"/>
            <w:vAlign w:val="center"/>
          </w:tcPr>
          <w:p w:rsidR="00885C24" w:rsidRPr="00365C82" w:rsidRDefault="00885C24" w:rsidP="00CF1378">
            <w:pPr>
              <w:tabs>
                <w:tab w:val="left" w:pos="9000"/>
              </w:tabs>
              <w:ind w:left="0" w:hanging="2"/>
              <w:jc w:val="center"/>
            </w:pPr>
          </w:p>
        </w:tc>
        <w:tc>
          <w:tcPr>
            <w:tcW w:w="1598" w:type="dxa"/>
          </w:tcPr>
          <w:p w:rsidR="00885C24" w:rsidRPr="00365C82" w:rsidRDefault="00885C24" w:rsidP="00CF1378">
            <w:pPr>
              <w:tabs>
                <w:tab w:val="left" w:pos="9000"/>
              </w:tabs>
              <w:ind w:left="0" w:hanging="2"/>
              <w:jc w:val="center"/>
            </w:pPr>
          </w:p>
        </w:tc>
        <w:tc>
          <w:tcPr>
            <w:tcW w:w="1843" w:type="dxa"/>
          </w:tcPr>
          <w:p w:rsidR="00885C24" w:rsidRPr="00365C82" w:rsidRDefault="00885C24" w:rsidP="00CF1378">
            <w:pPr>
              <w:tabs>
                <w:tab w:val="left" w:pos="9000"/>
              </w:tabs>
              <w:ind w:left="0" w:hanging="2"/>
              <w:jc w:val="center"/>
            </w:pPr>
          </w:p>
        </w:tc>
      </w:tr>
    </w:tbl>
    <w:p w:rsidR="00885C24" w:rsidRPr="00365C82" w:rsidRDefault="00885C24" w:rsidP="00885C24">
      <w:pPr>
        <w:tabs>
          <w:tab w:val="left" w:pos="9000"/>
        </w:tabs>
        <w:ind w:left="0" w:hanging="2"/>
        <w:jc w:val="center"/>
      </w:pPr>
    </w:p>
    <w:p w:rsidR="00885C24" w:rsidRPr="00365C82" w:rsidRDefault="00885C24" w:rsidP="00885C24">
      <w:pPr>
        <w:ind w:left="0" w:hanging="2"/>
        <w:jc w:val="center"/>
      </w:pPr>
      <w:r w:rsidRPr="00365C82">
        <w:rPr>
          <w:i/>
        </w:rPr>
        <w:t>(Примітка щодо заповнення: відлік місяців/періодів ведеться з дати набрання чинності Договору згідно пункту 1.4 Договору)</w:t>
      </w:r>
    </w:p>
    <w:p w:rsidR="00885C24" w:rsidRPr="00365C82" w:rsidRDefault="00885C24" w:rsidP="00885C24">
      <w:pPr>
        <w:ind w:left="0" w:hanging="2"/>
      </w:pPr>
    </w:p>
    <w:p w:rsidR="00885C24" w:rsidRPr="00365C82" w:rsidRDefault="00885C24" w:rsidP="00885C24">
      <w:pPr>
        <w:ind w:left="0" w:hanging="2"/>
        <w:jc w:val="center"/>
      </w:pPr>
      <w:r w:rsidRPr="00365C82">
        <w:rPr>
          <w:b/>
        </w:rPr>
        <w:t>Від Підрядника: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885C24" w:rsidRPr="00365C82" w:rsidRDefault="00885C24" w:rsidP="00885C24">
      <w:pPr>
        <w:tabs>
          <w:tab w:val="left" w:pos="9000"/>
        </w:tabs>
        <w:ind w:left="0" w:hanging="2"/>
        <w:jc w:val="center"/>
      </w:pPr>
      <w:r w:rsidRPr="00365C82">
        <w:t>М.П.</w:t>
      </w:r>
    </w:p>
    <w:p w:rsidR="00885C24" w:rsidRPr="00365C82" w:rsidRDefault="00885C24" w:rsidP="00885C24">
      <w:pPr>
        <w:tabs>
          <w:tab w:val="left" w:pos="9000"/>
        </w:tabs>
        <w:ind w:left="0" w:hanging="2"/>
        <w:jc w:val="center"/>
      </w:pPr>
    </w:p>
    <w:p w:rsidR="00885C24" w:rsidRPr="00365C82" w:rsidRDefault="00885C24" w:rsidP="00885C24">
      <w:pPr>
        <w:ind w:left="0" w:hanging="2"/>
        <w:jc w:val="center"/>
      </w:pPr>
      <w:r w:rsidRPr="00365C82">
        <w:rPr>
          <w:b/>
        </w:rPr>
        <w:t>Від Замовника: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885C24" w:rsidRPr="00365C82" w:rsidRDefault="00885C24" w:rsidP="00885C24">
      <w:pPr>
        <w:tabs>
          <w:tab w:val="left" w:pos="9000"/>
        </w:tabs>
        <w:ind w:left="0" w:hanging="2"/>
        <w:jc w:val="center"/>
        <w:sectPr w:rsidR="00885C24" w:rsidRPr="00365C82">
          <w:pgSz w:w="16838" w:h="16701" w:orient="landscape"/>
          <w:pgMar w:top="0" w:right="3093" w:bottom="851" w:left="1134" w:header="709" w:footer="709" w:gutter="0"/>
          <w:cols w:space="720"/>
        </w:sectPr>
      </w:pPr>
      <w:r w:rsidRPr="00365C82">
        <w:t>М.П.</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spacing w:after="120"/>
        <w:ind w:left="0" w:hanging="2"/>
        <w:jc w:val="center"/>
      </w:pPr>
      <w:r w:rsidRPr="00365C82">
        <w:rPr>
          <w:b/>
        </w:rPr>
        <w:t>Додаток №4. Зведений кошторисний розрахунок вартості будівництва</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i/>
          <w:color w:val="000000"/>
        </w:rPr>
        <w:t xml:space="preserve">(Має бути складений у відповідності до положень </w:t>
      </w:r>
      <w:r w:rsidRPr="00365C82">
        <w:rPr>
          <w:b/>
          <w:color w:val="1D1D1B"/>
        </w:rPr>
        <w:t>Кошторисних норм України «Настанова з визначення вартості будівництва»</w:t>
      </w:r>
      <w:r w:rsidRPr="00365C82">
        <w:rPr>
          <w:i/>
          <w:color w:val="000000"/>
        </w:rPr>
        <w:t xml:space="preserve"> згідноДоговірної ціни)</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ind w:left="0" w:hanging="2"/>
        <w:jc w:val="center"/>
        <w:rPr>
          <w:sz w:val="20"/>
          <w:szCs w:val="20"/>
        </w:rPr>
      </w:pPr>
      <w:r w:rsidRPr="00365C82">
        <w:rPr>
          <w:b/>
        </w:rPr>
        <w:t>Додаток №5. Пакт про згоду щодо професійної чесності</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p>
    <w:p w:rsidR="00885C24" w:rsidRPr="00365C82" w:rsidRDefault="00885C24" w:rsidP="00885C24">
      <w:pPr>
        <w:ind w:left="0" w:hanging="2"/>
        <w:jc w:val="center"/>
        <w:rPr>
          <w:sz w:val="20"/>
          <w:szCs w:val="20"/>
        </w:rPr>
      </w:pPr>
      <w:r w:rsidRPr="00365C82">
        <w:rPr>
          <w:b/>
        </w:rPr>
        <w:t xml:space="preserve">Додаток №6. Пакт щодо дотримання екологічних та соціальних стандартів </w:t>
      </w:r>
    </w:p>
    <w:p w:rsidR="00885C24" w:rsidRPr="00365C82" w:rsidRDefault="00885C24" w:rsidP="00885C24">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B6687B" w:rsidRPr="00885C24" w:rsidRDefault="00B6687B" w:rsidP="00885C24">
      <w:pPr>
        <w:ind w:left="0" w:hanging="2"/>
      </w:pPr>
    </w:p>
    <w:sectPr w:rsidR="00B6687B" w:rsidRPr="00885C24" w:rsidSect="00885C2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15" w:rsidRDefault="00CA2D15" w:rsidP="00885C24">
      <w:pPr>
        <w:spacing w:line="240" w:lineRule="auto"/>
        <w:ind w:left="0" w:hanging="2"/>
      </w:pPr>
      <w:r>
        <w:separator/>
      </w:r>
    </w:p>
  </w:endnote>
  <w:endnote w:type="continuationSeparator" w:id="1">
    <w:p w:rsidR="00CA2D15" w:rsidRDefault="00CA2D15" w:rsidP="00885C2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15" w:rsidRDefault="00CA2D15" w:rsidP="00885C24">
      <w:pPr>
        <w:spacing w:line="240" w:lineRule="auto"/>
        <w:ind w:left="0" w:hanging="2"/>
      </w:pPr>
      <w:r>
        <w:separator/>
      </w:r>
    </w:p>
  </w:footnote>
  <w:footnote w:type="continuationSeparator" w:id="1">
    <w:p w:rsidR="00CA2D15" w:rsidRDefault="00CA2D15" w:rsidP="00885C24">
      <w:pPr>
        <w:spacing w:line="240" w:lineRule="auto"/>
        <w:ind w:left="0" w:hanging="2"/>
      </w:pPr>
      <w:r>
        <w:continuationSeparator/>
      </w:r>
    </w:p>
  </w:footnote>
  <w:footnote w:id="2">
    <w:p w:rsidR="00885C24" w:rsidRPr="00054A7B" w:rsidRDefault="00885C24" w:rsidP="00885C24">
      <w:pPr>
        <w:pStyle w:val="a4"/>
        <w:ind w:left="0" w:hanging="2"/>
        <w:rPr>
          <w:lang w:val="uk-UA"/>
        </w:rPr>
      </w:pPr>
      <w:r>
        <w:rPr>
          <w:rStyle w:val="a3"/>
        </w:rPr>
        <w:footnoteRef/>
      </w:r>
      <w:hyperlink r:id="rId1" w:anchor="Text" w:history="1">
        <w:r w:rsidRPr="00A45116">
          <w:rPr>
            <w:rStyle w:val="a6"/>
          </w:rPr>
          <w:t>https</w:t>
        </w:r>
        <w:r w:rsidRPr="009D70C2">
          <w:rPr>
            <w:rStyle w:val="a6"/>
            <w:lang w:val="uk-UA"/>
          </w:rPr>
          <w:t>://</w:t>
        </w:r>
        <w:r w:rsidRPr="00A45116">
          <w:rPr>
            <w:rStyle w:val="a6"/>
          </w:rPr>
          <w:t>zakon</w:t>
        </w:r>
        <w:r w:rsidRPr="009D70C2">
          <w:rPr>
            <w:rStyle w:val="a6"/>
            <w:lang w:val="uk-UA"/>
          </w:rPr>
          <w:t>.</w:t>
        </w:r>
        <w:r w:rsidRPr="00A45116">
          <w:rPr>
            <w:rStyle w:val="a6"/>
          </w:rPr>
          <w:t>rada</w:t>
        </w:r>
        <w:r w:rsidRPr="009D70C2">
          <w:rPr>
            <w:rStyle w:val="a6"/>
            <w:lang w:val="uk-UA"/>
          </w:rPr>
          <w:t>.</w:t>
        </w:r>
        <w:r w:rsidRPr="00A45116">
          <w:rPr>
            <w:rStyle w:val="a6"/>
          </w:rPr>
          <w:t>gov</w:t>
        </w:r>
        <w:r w:rsidRPr="009D70C2">
          <w:rPr>
            <w:rStyle w:val="a6"/>
            <w:lang w:val="uk-UA"/>
          </w:rPr>
          <w:t>.</w:t>
        </w:r>
        <w:r w:rsidRPr="00A45116">
          <w:rPr>
            <w:rStyle w:val="a6"/>
          </w:rPr>
          <w:t>ua</w:t>
        </w:r>
        <w:r w:rsidRPr="009D70C2">
          <w:rPr>
            <w:rStyle w:val="a6"/>
            <w:lang w:val="uk-UA"/>
          </w:rPr>
          <w:t>/</w:t>
        </w:r>
        <w:r w:rsidRPr="00A45116">
          <w:rPr>
            <w:rStyle w:val="a6"/>
          </w:rPr>
          <w:t>laws</w:t>
        </w:r>
        <w:r w:rsidRPr="009D70C2">
          <w:rPr>
            <w:rStyle w:val="a6"/>
            <w:lang w:val="uk-UA"/>
          </w:rPr>
          <w:t>/</w:t>
        </w:r>
        <w:r w:rsidRPr="00A45116">
          <w:rPr>
            <w:rStyle w:val="a6"/>
          </w:rPr>
          <w:t>show</w:t>
        </w:r>
        <w:r w:rsidRPr="009D70C2">
          <w:rPr>
            <w:rStyle w:val="a6"/>
            <w:lang w:val="uk-UA"/>
          </w:rPr>
          <w:t>/346-19#</w:t>
        </w:r>
        <w:r w:rsidRPr="00A45116">
          <w:rPr>
            <w:rStyle w:val="a6"/>
          </w:rPr>
          <w:t>Text</w:t>
        </w:r>
      </w:hyperlink>
    </w:p>
  </w:footnote>
  <w:footnote w:id="3">
    <w:p w:rsidR="00885C24" w:rsidRDefault="00885C24" w:rsidP="00885C24">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4E4A"/>
    <w:rsid w:val="00525862"/>
    <w:rsid w:val="00852177"/>
    <w:rsid w:val="00885C24"/>
    <w:rsid w:val="009078BA"/>
    <w:rsid w:val="00AA03D3"/>
    <w:rsid w:val="00B6687B"/>
    <w:rsid w:val="00CA2D15"/>
    <w:rsid w:val="00E34E4A"/>
    <w:rsid w:val="00E447A8"/>
    <w:rsid w:val="00EF274B"/>
    <w:rsid w:val="00F35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4A"/>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885C24"/>
    <w:rPr>
      <w:w w:val="100"/>
      <w:position w:val="-1"/>
      <w:effect w:val="none"/>
      <w:vertAlign w:val="superscript"/>
      <w:cs w:val="0"/>
      <w:em w:val="none"/>
    </w:rPr>
  </w:style>
  <w:style w:type="paragraph" w:styleId="a4">
    <w:name w:val="footnote text"/>
    <w:basedOn w:val="a"/>
    <w:link w:val="a5"/>
    <w:qFormat/>
    <w:rsid w:val="00885C24"/>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885C24"/>
    <w:rPr>
      <w:rFonts w:ascii="Calibri" w:eastAsia="Calibri" w:hAnsi="Calibri" w:cs="Times New Roman"/>
      <w:position w:val="-1"/>
      <w:sz w:val="20"/>
      <w:szCs w:val="20"/>
      <w:lang w:val="en-US"/>
    </w:rPr>
  </w:style>
  <w:style w:type="character" w:styleId="a6">
    <w:name w:val="Hyperlink"/>
    <w:rsid w:val="00885C24"/>
    <w:rPr>
      <w:color w:val="0000FF"/>
      <w:w w:val="100"/>
      <w:position w:val="-1"/>
      <w:u w:val="single"/>
      <w:effect w:val="none"/>
      <w:vertAlign w:val="baseline"/>
      <w:cs w:val="0"/>
      <w:em w:val="none"/>
    </w:rPr>
  </w:style>
  <w:style w:type="table" w:customStyle="1" w:styleId="9">
    <w:name w:val="9"/>
    <w:basedOn w:val="a1"/>
    <w:rsid w:val="00885C24"/>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885C24"/>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885C24"/>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Ind w:w="0" w:type="dxa"/>
      <w:tblCellMar>
        <w:top w:w="0" w:type="dxa"/>
        <w:left w:w="108" w:type="dxa"/>
        <w:bottom w:w="0" w:type="dxa"/>
        <w:right w:w="108" w:type="dxa"/>
      </w:tblCellMar>
    </w:tblPr>
  </w:style>
  <w:style w:type="paragraph" w:styleId="a7">
    <w:name w:val="Balloon Text"/>
    <w:basedOn w:val="a"/>
    <w:link w:val="a8"/>
    <w:uiPriority w:val="99"/>
    <w:semiHidden/>
    <w:unhideWhenUsed/>
    <w:rsid w:val="00885C2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C24"/>
    <w:rPr>
      <w:rFonts w:ascii="Tahoma" w:eastAsia="Times New Roman" w:hAnsi="Tahoma" w:cs="Tahoma"/>
      <w:position w:val="-1"/>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8794</Words>
  <Characters>50131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2024-04-23T07:57:00Z</dcterms:created>
  <dcterms:modified xsi:type="dcterms:W3CDTF">2024-04-24T09:06:00Z</dcterms:modified>
</cp:coreProperties>
</file>