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6B627" w14:textId="323ABDCF" w:rsidR="004116F6" w:rsidRPr="003F7C07" w:rsidRDefault="009F17FF" w:rsidP="005D11BE">
      <w:pPr>
        <w:ind w:left="5664"/>
      </w:pPr>
      <w:r>
        <w:t xml:space="preserve"> </w:t>
      </w:r>
    </w:p>
    <w:p w14:paraId="4636CDDD" w14:textId="77777777" w:rsidR="004116F6" w:rsidRPr="003F7C07" w:rsidRDefault="004116F6" w:rsidP="005D11BE"/>
    <w:p w14:paraId="3F84661C" w14:textId="7B8EE881" w:rsidR="004116F6" w:rsidRPr="003F7C07" w:rsidRDefault="004116F6" w:rsidP="005D11BE">
      <w:pPr>
        <w:jc w:val="center"/>
        <w:rPr>
          <w:b/>
          <w:sz w:val="28"/>
          <w:szCs w:val="28"/>
        </w:rPr>
      </w:pPr>
      <w:r w:rsidRPr="003F7C07">
        <w:rPr>
          <w:b/>
          <w:sz w:val="28"/>
          <w:szCs w:val="28"/>
        </w:rPr>
        <w:t xml:space="preserve"> ДОГОВІР</w:t>
      </w:r>
      <w:r w:rsidR="009F17FF">
        <w:rPr>
          <w:b/>
          <w:sz w:val="28"/>
          <w:szCs w:val="28"/>
        </w:rPr>
        <w:t xml:space="preserve"> №____</w:t>
      </w:r>
    </w:p>
    <w:p w14:paraId="554E1D4F" w14:textId="4264363F" w:rsidR="004116F6" w:rsidRDefault="004116F6" w:rsidP="005D11BE">
      <w:pPr>
        <w:jc w:val="center"/>
        <w:rPr>
          <w:b/>
          <w:sz w:val="28"/>
          <w:szCs w:val="28"/>
        </w:rPr>
      </w:pPr>
      <w:r w:rsidRPr="003F7C07">
        <w:rPr>
          <w:b/>
          <w:sz w:val="28"/>
          <w:szCs w:val="28"/>
        </w:rPr>
        <w:t>про постачан</w:t>
      </w:r>
      <w:r w:rsidR="001359EE">
        <w:rPr>
          <w:b/>
          <w:sz w:val="28"/>
          <w:szCs w:val="28"/>
        </w:rPr>
        <w:t xml:space="preserve">ня електричної енергії </w:t>
      </w:r>
      <w:r w:rsidR="0092733C">
        <w:rPr>
          <w:b/>
          <w:sz w:val="28"/>
          <w:szCs w:val="28"/>
        </w:rPr>
        <w:t>споживачу</w:t>
      </w:r>
    </w:p>
    <w:p w14:paraId="5D251B4D" w14:textId="73953B20" w:rsidR="009F17FF" w:rsidRDefault="009F17FF" w:rsidP="005D11BE">
      <w:pPr>
        <w:jc w:val="center"/>
        <w:rPr>
          <w:b/>
          <w:sz w:val="28"/>
          <w:szCs w:val="28"/>
        </w:rPr>
      </w:pPr>
    </w:p>
    <w:p w14:paraId="3F0A38E1" w14:textId="299D748F" w:rsidR="009F17FF" w:rsidRPr="009F17FF" w:rsidRDefault="001359EE" w:rsidP="009F17FF">
      <w:pPr>
        <w:rPr>
          <w:bCs/>
        </w:rPr>
      </w:pPr>
      <w:r>
        <w:rPr>
          <w:bCs/>
        </w:rPr>
        <w:t xml:space="preserve">                                                                                                                       </w:t>
      </w:r>
      <w:r w:rsidR="009F17FF">
        <w:rPr>
          <w:bCs/>
        </w:rPr>
        <w:t xml:space="preserve"> «</w:t>
      </w:r>
      <w:r>
        <w:rPr>
          <w:bCs/>
        </w:rPr>
        <w:t xml:space="preserve">      </w:t>
      </w:r>
      <w:r w:rsidR="009F17FF">
        <w:rPr>
          <w:bCs/>
        </w:rPr>
        <w:t xml:space="preserve">» </w:t>
      </w:r>
      <w:r w:rsidR="0092733C">
        <w:rPr>
          <w:bCs/>
        </w:rPr>
        <w:t xml:space="preserve">              </w:t>
      </w:r>
      <w:r>
        <w:rPr>
          <w:bCs/>
        </w:rPr>
        <w:t xml:space="preserve"> 202</w:t>
      </w:r>
      <w:r w:rsidR="009F17FF">
        <w:rPr>
          <w:bCs/>
        </w:rPr>
        <w:t xml:space="preserve"> року</w:t>
      </w:r>
    </w:p>
    <w:p w14:paraId="30C73113" w14:textId="77777777" w:rsidR="004116F6" w:rsidRPr="003F7C07" w:rsidRDefault="004116F6" w:rsidP="005D11BE">
      <w:pPr>
        <w:jc w:val="center"/>
        <w:rPr>
          <w:b/>
          <w:sz w:val="28"/>
          <w:szCs w:val="28"/>
        </w:rPr>
      </w:pPr>
    </w:p>
    <w:p w14:paraId="2250DE23" w14:textId="0942E578" w:rsidR="009F17FF" w:rsidRDefault="001359EE" w:rsidP="005D11BE">
      <w:pPr>
        <w:ind w:firstLine="709"/>
        <w:jc w:val="both"/>
      </w:pPr>
      <w:r>
        <w:rPr>
          <w:b/>
          <w:spacing w:val="3"/>
        </w:rPr>
        <w:t>______________________________________________________</w:t>
      </w:r>
      <w:r w:rsidR="009F17FF" w:rsidRPr="009C77D9">
        <w:rPr>
          <w:iCs/>
          <w:lang w:bidi="uk-UA"/>
        </w:rPr>
        <w:t>,</w:t>
      </w:r>
      <w:r w:rsidR="009F17FF" w:rsidRPr="009C77D9">
        <w:t xml:space="preserve"> </w:t>
      </w:r>
      <w:r w:rsidR="009F17FF">
        <w:t xml:space="preserve"> </w:t>
      </w:r>
      <w:r w:rsidR="009F17FF" w:rsidRPr="009C77D9">
        <w:t>в особі директора</w:t>
      </w:r>
      <w:r>
        <w:t>___________________________</w:t>
      </w:r>
      <w:r w:rsidR="009F17FF" w:rsidRPr="009C77D9">
        <w:t>,</w:t>
      </w:r>
      <w:r w:rsidR="009F17FF">
        <w:t xml:space="preserve"> </w:t>
      </w:r>
      <w:r w:rsidR="009F17FF" w:rsidRPr="009C77D9">
        <w:t>який діє на підставі Статуту (надалі також – «Постачальник»),</w:t>
      </w:r>
      <w:r w:rsidR="009F17FF">
        <w:t xml:space="preserve"> з однієї сторони та </w:t>
      </w:r>
    </w:p>
    <w:p w14:paraId="5690F544" w14:textId="33C8E681" w:rsidR="004116F6" w:rsidRDefault="009F17FF" w:rsidP="005D11BE">
      <w:pPr>
        <w:ind w:firstLine="709"/>
        <w:jc w:val="both"/>
        <w:rPr>
          <w:w w:val="105"/>
        </w:rPr>
      </w:pPr>
      <w:r>
        <w:t xml:space="preserve"> </w:t>
      </w:r>
      <w:r w:rsidR="0014493F">
        <w:rPr>
          <w:b/>
        </w:rPr>
        <w:t xml:space="preserve">Олександрівський </w:t>
      </w:r>
      <w:r w:rsidR="001359EE">
        <w:rPr>
          <w:b/>
        </w:rPr>
        <w:t>ліцей</w:t>
      </w:r>
      <w:r w:rsidR="0014493F">
        <w:rPr>
          <w:b/>
        </w:rPr>
        <w:t xml:space="preserve"> Тростянецької селищної ради Вінницької області</w:t>
      </w:r>
      <w:r w:rsidRPr="000F2A0B">
        <w:rPr>
          <w:b/>
        </w:rPr>
        <w:t>,</w:t>
      </w:r>
      <w:r>
        <w:t xml:space="preserve">  </w:t>
      </w:r>
      <w:r w:rsidRPr="000F2A0B">
        <w:rPr>
          <w:b/>
          <w:w w:val="105"/>
        </w:rPr>
        <w:t>в особі</w:t>
      </w:r>
      <w:r w:rsidR="0028016B">
        <w:rPr>
          <w:b/>
          <w:w w:val="105"/>
        </w:rPr>
        <w:t xml:space="preserve"> </w:t>
      </w:r>
      <w:r w:rsidR="0014493F">
        <w:rPr>
          <w:b/>
          <w:w w:val="105"/>
        </w:rPr>
        <w:t>директора Бурої Антоніни Павлівни</w:t>
      </w:r>
      <w:r w:rsidRPr="000F2A0B">
        <w:rPr>
          <w:b/>
          <w:w w:val="105"/>
        </w:rPr>
        <w:t>,</w:t>
      </w:r>
      <w:r w:rsidRPr="00FF54AD">
        <w:rPr>
          <w:w w:val="105"/>
        </w:rPr>
        <w:t xml:space="preserve"> </w:t>
      </w:r>
      <w:r w:rsidRPr="00E06B81">
        <w:rPr>
          <w:b/>
          <w:w w:val="105"/>
        </w:rPr>
        <w:t>як</w:t>
      </w:r>
      <w:r w:rsidR="0028016B" w:rsidRPr="00E06B81">
        <w:rPr>
          <w:b/>
          <w:w w:val="105"/>
        </w:rPr>
        <w:t>а</w:t>
      </w:r>
      <w:r w:rsidRPr="00E06B81">
        <w:rPr>
          <w:b/>
          <w:w w:val="105"/>
        </w:rPr>
        <w:t xml:space="preserve"> діє на підставі </w:t>
      </w:r>
      <w:r w:rsidR="00111729" w:rsidRPr="00E06B81">
        <w:rPr>
          <w:b/>
          <w:w w:val="105"/>
        </w:rPr>
        <w:t>Статуту</w:t>
      </w:r>
      <w:r>
        <w:rPr>
          <w:b/>
          <w:w w:val="105"/>
        </w:rPr>
        <w:t xml:space="preserve"> </w:t>
      </w:r>
      <w:r>
        <w:t>(</w:t>
      </w:r>
      <w:r w:rsidRPr="00FF54AD">
        <w:rPr>
          <w:w w:val="105"/>
        </w:rPr>
        <w:t xml:space="preserve">надалі </w:t>
      </w:r>
      <w:r>
        <w:rPr>
          <w:w w:val="105"/>
        </w:rPr>
        <w:t>також</w:t>
      </w:r>
      <w:r w:rsidRPr="00FF54AD">
        <w:rPr>
          <w:w w:val="105"/>
        </w:rPr>
        <w:t xml:space="preserve"> – «Споживач»</w:t>
      </w:r>
      <w:r>
        <w:rPr>
          <w:w w:val="105"/>
        </w:rPr>
        <w:t>)</w:t>
      </w:r>
      <w:r w:rsidRPr="00FF54AD">
        <w:rPr>
          <w:w w:val="105"/>
        </w:rPr>
        <w:t>,</w:t>
      </w:r>
      <w:r>
        <w:rPr>
          <w:w w:val="105"/>
        </w:rPr>
        <w:t xml:space="preserve"> з другої сторони, в подальшому разом іменовані як </w:t>
      </w:r>
      <w:r w:rsidR="00DE7B9A">
        <w:rPr>
          <w:w w:val="105"/>
        </w:rPr>
        <w:t>«</w:t>
      </w:r>
      <w:r>
        <w:rPr>
          <w:w w:val="105"/>
        </w:rPr>
        <w:t>Сторони</w:t>
      </w:r>
      <w:r w:rsidR="00DE7B9A">
        <w:rPr>
          <w:w w:val="105"/>
        </w:rPr>
        <w:t>»</w:t>
      </w:r>
      <w:r>
        <w:rPr>
          <w:w w:val="105"/>
        </w:rPr>
        <w:t>,</w:t>
      </w:r>
      <w:r w:rsidR="00DE7B9A">
        <w:rPr>
          <w:w w:val="105"/>
        </w:rPr>
        <w:t xml:space="preserve"> а окремо «Сторона»</w:t>
      </w:r>
      <w:r>
        <w:rPr>
          <w:w w:val="105"/>
        </w:rPr>
        <w:t xml:space="preserve">  уклали </w:t>
      </w:r>
      <w:r w:rsidR="00DE7B9A">
        <w:rPr>
          <w:w w:val="105"/>
        </w:rPr>
        <w:t>цей</w:t>
      </w:r>
      <w:r>
        <w:rPr>
          <w:w w:val="105"/>
        </w:rPr>
        <w:t xml:space="preserve"> договір (</w:t>
      </w:r>
      <w:r w:rsidRPr="00FF54AD">
        <w:rPr>
          <w:w w:val="105"/>
        </w:rPr>
        <w:t xml:space="preserve">надалі </w:t>
      </w:r>
      <w:r>
        <w:rPr>
          <w:w w:val="105"/>
        </w:rPr>
        <w:t>також – Договір) про наступне:</w:t>
      </w:r>
    </w:p>
    <w:p w14:paraId="053D6AB3" w14:textId="77777777" w:rsidR="00DE7B9A" w:rsidRPr="003F7C07" w:rsidRDefault="00DE7B9A" w:rsidP="005D11BE">
      <w:pPr>
        <w:ind w:firstLine="709"/>
        <w:jc w:val="both"/>
        <w:rPr>
          <w:b/>
        </w:rPr>
      </w:pPr>
    </w:p>
    <w:p w14:paraId="121E276B" w14:textId="77777777" w:rsidR="004116F6" w:rsidRPr="003F7C07" w:rsidRDefault="004116F6" w:rsidP="005D11BE">
      <w:pPr>
        <w:ind w:firstLine="709"/>
        <w:jc w:val="center"/>
        <w:rPr>
          <w:b/>
        </w:rPr>
      </w:pPr>
      <w:r w:rsidRPr="003F7C07">
        <w:rPr>
          <w:b/>
        </w:rPr>
        <w:t>1. Загальні положення</w:t>
      </w:r>
    </w:p>
    <w:p w14:paraId="29DAF50F" w14:textId="77777777" w:rsidR="004116F6" w:rsidRPr="003F7C07" w:rsidRDefault="004116F6" w:rsidP="005D11BE">
      <w:pPr>
        <w:ind w:firstLine="709"/>
        <w:jc w:val="center"/>
        <w:rPr>
          <w:b/>
        </w:rPr>
      </w:pPr>
    </w:p>
    <w:p w14:paraId="3A6DBB78" w14:textId="07BAB60F" w:rsidR="00111729" w:rsidRPr="004C0655" w:rsidRDefault="004116F6" w:rsidP="00111729">
      <w:pPr>
        <w:pStyle w:val="a3"/>
        <w:numPr>
          <w:ilvl w:val="1"/>
          <w:numId w:val="1"/>
        </w:numPr>
        <w:ind w:left="0" w:firstLine="709"/>
        <w:jc w:val="both"/>
        <w:rPr>
          <w:shd w:val="clear" w:color="auto" w:fill="FFFFFF"/>
        </w:rPr>
      </w:pPr>
      <w:r w:rsidRPr="003F7C07">
        <w:t xml:space="preserve">Умови цього Договору розроблені відповідно до Закону України </w:t>
      </w:r>
      <w:r w:rsidR="00111729">
        <w:t>«</w:t>
      </w:r>
      <w:r w:rsidRPr="003F7C07">
        <w:t>Про ринок електричної енергії</w:t>
      </w:r>
      <w:r w:rsidR="00111729">
        <w:t>»,</w:t>
      </w:r>
      <w:r w:rsidRPr="003F7C07">
        <w:t xml:space="preserve">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w:t>
      </w:r>
      <w:r w:rsidR="00111729" w:rsidRPr="004C0655">
        <w:t>Закону України «Про публічні закупівлі»,</w:t>
      </w:r>
      <w:r w:rsidR="00111729">
        <w:t xml:space="preserve"> </w:t>
      </w:r>
      <w:r w:rsidR="00111729" w:rsidRPr="004C0655">
        <w:rPr>
          <w:rStyle w:val="rvts23"/>
          <w:shd w:val="clear" w:color="auto" w:fill="FFFFFF"/>
        </w:rPr>
        <w:t>Особливостей</w:t>
      </w:r>
      <w:r w:rsidR="00111729" w:rsidRPr="004C0655">
        <w:t xml:space="preserve"> </w:t>
      </w:r>
      <w:r w:rsidR="00111729" w:rsidRPr="004C0655">
        <w:rPr>
          <w:rStyle w:val="rvts23"/>
          <w:shd w:val="clear" w:color="auto" w:fill="FFFFFF"/>
        </w:rPr>
        <w:t>здійснення публічних закупівель товарів, робіт і послуг для замовників, передбачених </w:t>
      </w:r>
      <w:hyperlink r:id="rId7" w:tgtFrame="_blank" w:history="1">
        <w:r w:rsidR="00111729" w:rsidRPr="00111729">
          <w:rPr>
            <w:rStyle w:val="a4"/>
            <w:color w:val="auto"/>
            <w:u w:val="none"/>
            <w:shd w:val="clear" w:color="auto" w:fill="FFFFFF"/>
          </w:rPr>
          <w:t>Законом України</w:t>
        </w:r>
      </w:hyperlink>
      <w:r w:rsidR="00111729" w:rsidRPr="004C0655">
        <w:rPr>
          <w:rStyle w:val="rvts23"/>
          <w:shd w:val="clear" w:color="auto" w:fill="FFFFFF"/>
        </w:rPr>
        <w:t xml:space="preserve">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00111729" w:rsidRPr="004C0655">
        <w:rPr>
          <w:rStyle w:val="rvts9"/>
          <w:shd w:val="clear" w:color="auto" w:fill="FFFFFF"/>
        </w:rPr>
        <w:t>постановою Кабінету Міністрів України</w:t>
      </w:r>
      <w:r w:rsidR="00111729" w:rsidRPr="004C0655">
        <w:t xml:space="preserve"> в</w:t>
      </w:r>
      <w:r w:rsidR="00111729" w:rsidRPr="004C0655">
        <w:rPr>
          <w:rStyle w:val="rvts9"/>
          <w:shd w:val="clear" w:color="auto" w:fill="FFFFFF"/>
        </w:rPr>
        <w:t>ід 12 жовтня 2022 р. № 1178</w:t>
      </w:r>
      <w:r w:rsidR="00A03F74">
        <w:rPr>
          <w:rStyle w:val="rvts9"/>
          <w:shd w:val="clear" w:color="auto" w:fill="FFFFFF"/>
        </w:rPr>
        <w:t xml:space="preserve"> (надалі також – Особливості) </w:t>
      </w:r>
      <w:r w:rsidR="00111729" w:rsidRPr="004C0655">
        <w:t xml:space="preserve"> та є однаковими для всіх споживачів</w:t>
      </w:r>
      <w:r w:rsidR="00A03F74">
        <w:t xml:space="preserve">. </w:t>
      </w:r>
    </w:p>
    <w:p w14:paraId="0BB9F1F6" w14:textId="6AA0B194" w:rsidR="004116F6" w:rsidRPr="003F7C07" w:rsidRDefault="004116F6" w:rsidP="00111729">
      <w:pPr>
        <w:jc w:val="both"/>
      </w:pPr>
    </w:p>
    <w:p w14:paraId="77843225" w14:textId="77777777" w:rsidR="004116F6" w:rsidRPr="003F7C07" w:rsidRDefault="004116F6" w:rsidP="005D11BE">
      <w:pPr>
        <w:ind w:firstLine="709"/>
        <w:jc w:val="center"/>
        <w:rPr>
          <w:b/>
        </w:rPr>
      </w:pPr>
      <w:r w:rsidRPr="003F7C07">
        <w:rPr>
          <w:b/>
        </w:rPr>
        <w:t>2. Предмет Договору</w:t>
      </w:r>
    </w:p>
    <w:p w14:paraId="2584B618" w14:textId="77777777" w:rsidR="004116F6" w:rsidRPr="003F7C07" w:rsidRDefault="004116F6" w:rsidP="005D11BE">
      <w:pPr>
        <w:ind w:firstLine="709"/>
        <w:jc w:val="center"/>
        <w:rPr>
          <w:b/>
        </w:rPr>
      </w:pPr>
    </w:p>
    <w:p w14:paraId="6F4A8BE9" w14:textId="391DEDD1" w:rsidR="004116F6" w:rsidRDefault="004116F6" w:rsidP="005D11BE">
      <w:pPr>
        <w:ind w:firstLine="709"/>
        <w:jc w:val="both"/>
      </w:pPr>
      <w:r w:rsidRPr="003F7C07">
        <w:t>2.1. За цим Договором Постачальник продає електричну енергію</w:t>
      </w:r>
      <w:r w:rsidR="0038025B">
        <w:t xml:space="preserve"> (код </w:t>
      </w:r>
      <w:r w:rsidR="0038025B" w:rsidRPr="0038025B">
        <w:rPr>
          <w:rStyle w:val="a5"/>
          <w:b w:val="0"/>
          <w:bCs w:val="0"/>
          <w:i w:val="0"/>
          <w:iCs w:val="0"/>
        </w:rPr>
        <w:t xml:space="preserve">ДК 021:2015 – </w:t>
      </w:r>
      <w:r w:rsidR="0038025B" w:rsidRPr="0038025B">
        <w:t>09310000-5</w:t>
      </w:r>
      <w:r w:rsidR="0038025B">
        <w:t xml:space="preserve"> </w:t>
      </w:r>
      <w:r w:rsidR="0038025B" w:rsidRPr="0069525C">
        <w:t>Електрична енергія)</w:t>
      </w:r>
      <w:r w:rsidRPr="003F7C07">
        <w:t xml:space="preserve">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50161321" w14:textId="77777777" w:rsidR="00121520" w:rsidRDefault="0038025B" w:rsidP="00121520">
      <w:pPr>
        <w:ind w:firstLine="709"/>
        <w:jc w:val="both"/>
      </w:pPr>
      <w:r>
        <w:t>Загальний (плановий) обсяг закупівлі електричної енергії за цим Договором становить:</w:t>
      </w:r>
      <w:r w:rsidR="0028016B">
        <w:t xml:space="preserve"> </w:t>
      </w:r>
    </w:p>
    <w:p w14:paraId="4C392B83" w14:textId="5DA265E1" w:rsidR="0038025B" w:rsidRPr="00121520" w:rsidRDefault="0062691E" w:rsidP="00121520">
      <w:pPr>
        <w:jc w:val="both"/>
      </w:pPr>
      <w:r>
        <w:rPr>
          <w:b/>
          <w:bCs/>
        </w:rPr>
        <w:t>16470</w:t>
      </w:r>
      <w:r w:rsidR="0038025B" w:rsidRPr="0028016B">
        <w:rPr>
          <w:b/>
          <w:bCs/>
        </w:rPr>
        <w:t xml:space="preserve"> кВт/год.  </w:t>
      </w:r>
    </w:p>
    <w:p w14:paraId="19E657A4" w14:textId="478E0776" w:rsidR="004116F6" w:rsidRDefault="004116F6" w:rsidP="005D11BE">
      <w:pPr>
        <w:ind w:firstLine="709"/>
        <w:jc w:val="both"/>
        <w:rPr>
          <w:rStyle w:val="st42"/>
        </w:rPr>
      </w:pPr>
      <w:r w:rsidRPr="003F7C07">
        <w:rPr>
          <w:rStyle w:val="st42"/>
        </w:rPr>
        <w:t>2.2. Обов'язковою умовою для постачання електричної енергії Споживачу є наявність у нього укладеного в установленому порядку з оператором системи договору про надання послуг з розподілу/передачі, на підставі якого Споживач набуває право отримувати послугу з розподілу/передачі електричної енергії.</w:t>
      </w:r>
    </w:p>
    <w:p w14:paraId="2EC10672" w14:textId="77777777" w:rsidR="0038025B" w:rsidRPr="003F7C07" w:rsidRDefault="0038025B" w:rsidP="005D11BE">
      <w:pPr>
        <w:ind w:firstLine="709"/>
        <w:jc w:val="both"/>
        <w:rPr>
          <w:rStyle w:val="st42"/>
        </w:rPr>
      </w:pPr>
    </w:p>
    <w:p w14:paraId="2EFA9932" w14:textId="77777777" w:rsidR="004116F6" w:rsidRPr="003F7C07" w:rsidRDefault="004116F6" w:rsidP="005D11BE">
      <w:pPr>
        <w:ind w:firstLine="709"/>
        <w:jc w:val="center"/>
        <w:rPr>
          <w:b/>
        </w:rPr>
      </w:pPr>
      <w:r w:rsidRPr="003F7C07">
        <w:rPr>
          <w:b/>
        </w:rPr>
        <w:t>3. Умови постачання</w:t>
      </w:r>
    </w:p>
    <w:p w14:paraId="5ED3CCA2" w14:textId="77777777" w:rsidR="004116F6" w:rsidRPr="003F7C07" w:rsidRDefault="004116F6" w:rsidP="005D11BE">
      <w:pPr>
        <w:ind w:firstLine="709"/>
        <w:jc w:val="center"/>
        <w:rPr>
          <w:b/>
        </w:rPr>
      </w:pPr>
    </w:p>
    <w:p w14:paraId="7E5E48E7" w14:textId="77777777" w:rsidR="004116F6" w:rsidRPr="003F7C07" w:rsidRDefault="004116F6" w:rsidP="005D11BE">
      <w:pPr>
        <w:ind w:firstLine="709"/>
        <w:jc w:val="both"/>
      </w:pPr>
      <w:r w:rsidRPr="003F7C07">
        <w:t>3.1. Початком постачання електричної енергії Споживачу є дата, зазначена в заяві-приєднанні, яка є додатком 1 до цього Договору.</w:t>
      </w:r>
    </w:p>
    <w:p w14:paraId="021FAEE6" w14:textId="77777777" w:rsidR="004116F6" w:rsidRPr="003F7C07" w:rsidRDefault="004116F6" w:rsidP="005D11BE">
      <w:pPr>
        <w:ind w:firstLine="709"/>
        <w:jc w:val="both"/>
      </w:pPr>
      <w:r w:rsidRPr="003F7C07">
        <w:t>3.2. Споживач має право вільно змінювати Постачальника відповідно до процедури, визначеної ПРРЕЕ, та умов цього Договору.</w:t>
      </w:r>
    </w:p>
    <w:p w14:paraId="14854D1A" w14:textId="77777777" w:rsidR="004116F6" w:rsidRPr="003F7C07" w:rsidRDefault="004116F6" w:rsidP="005D11BE">
      <w:pPr>
        <w:ind w:firstLine="709"/>
        <w:jc w:val="both"/>
      </w:pPr>
      <w:r w:rsidRPr="003F7C07">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14:paraId="58EBA3FB" w14:textId="77777777" w:rsidR="004116F6" w:rsidRPr="003F7C07" w:rsidRDefault="004116F6" w:rsidP="005D11BE">
      <w:pPr>
        <w:ind w:firstLine="709"/>
        <w:jc w:val="both"/>
      </w:pPr>
    </w:p>
    <w:p w14:paraId="05CB528D" w14:textId="32EC66A0" w:rsidR="004116F6" w:rsidRPr="003F7C07" w:rsidRDefault="0092733C" w:rsidP="0092733C">
      <w:pPr>
        <w:rPr>
          <w:b/>
        </w:rPr>
      </w:pPr>
      <w:r>
        <w:rPr>
          <w:b/>
        </w:rPr>
        <w:t xml:space="preserve">                                                    </w:t>
      </w:r>
      <w:r w:rsidR="004116F6" w:rsidRPr="003F7C07">
        <w:rPr>
          <w:b/>
        </w:rPr>
        <w:t>4. Якість постачання електричної енергії</w:t>
      </w:r>
    </w:p>
    <w:p w14:paraId="642A9F39" w14:textId="77777777" w:rsidR="004116F6" w:rsidRPr="003F7C07" w:rsidRDefault="004116F6" w:rsidP="005D11BE">
      <w:pPr>
        <w:ind w:firstLine="709"/>
        <w:jc w:val="center"/>
        <w:rPr>
          <w:b/>
        </w:rPr>
      </w:pPr>
    </w:p>
    <w:p w14:paraId="522B29CB" w14:textId="77777777" w:rsidR="004116F6" w:rsidRPr="003F7C07" w:rsidRDefault="004116F6" w:rsidP="005D11BE">
      <w:pPr>
        <w:ind w:firstLine="709"/>
        <w:jc w:val="both"/>
      </w:pPr>
      <w:r w:rsidRPr="003F7C07">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5CEF33A6" w14:textId="77777777" w:rsidR="004116F6" w:rsidRPr="003F7C07" w:rsidRDefault="004116F6" w:rsidP="005D11BE">
      <w:pPr>
        <w:ind w:firstLine="709"/>
        <w:jc w:val="both"/>
      </w:pPr>
      <w:r w:rsidRPr="003F7C07">
        <w:lastRenderedPageBreak/>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5F9D5E84" w14:textId="77777777" w:rsidR="004116F6" w:rsidRPr="003F7C07" w:rsidRDefault="004116F6" w:rsidP="005D11BE">
      <w:pPr>
        <w:ind w:firstLine="709"/>
        <w:jc w:val="both"/>
      </w:pPr>
      <w:r w:rsidRPr="003F7C07">
        <w:t xml:space="preserve">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w:t>
      </w:r>
      <w:r w:rsidR="00C11AD7">
        <w:t>веб</w:t>
      </w:r>
      <w:r w:rsidRPr="003F7C07">
        <w:t>сайті порядок надання компенсацій та їх розміри.</w:t>
      </w:r>
    </w:p>
    <w:p w14:paraId="333FC76B" w14:textId="77777777" w:rsidR="004116F6" w:rsidRPr="003F7C07" w:rsidRDefault="004116F6" w:rsidP="005D11BE">
      <w:pPr>
        <w:ind w:firstLine="709"/>
        <w:jc w:val="both"/>
      </w:pPr>
    </w:p>
    <w:p w14:paraId="30D22911" w14:textId="74EC6F5E" w:rsidR="004116F6" w:rsidRPr="003F7C07" w:rsidRDefault="004116F6" w:rsidP="005D11BE">
      <w:pPr>
        <w:ind w:firstLine="709"/>
        <w:jc w:val="center"/>
        <w:rPr>
          <w:b/>
        </w:rPr>
      </w:pPr>
      <w:r w:rsidRPr="003F7C07">
        <w:rPr>
          <w:b/>
        </w:rPr>
        <w:t>5. Ціна, порядок обліку</w:t>
      </w:r>
      <w:r w:rsidR="0002617A">
        <w:rPr>
          <w:b/>
        </w:rPr>
        <w:t>, порядок зміни ціни</w:t>
      </w:r>
      <w:r w:rsidRPr="003F7C07">
        <w:rPr>
          <w:b/>
        </w:rPr>
        <w:t xml:space="preserve"> та оплати електричної енергії</w:t>
      </w:r>
    </w:p>
    <w:p w14:paraId="097E38D0" w14:textId="77777777" w:rsidR="004116F6" w:rsidRPr="003F7C07" w:rsidRDefault="004116F6" w:rsidP="005D11BE">
      <w:pPr>
        <w:ind w:firstLine="709"/>
        <w:jc w:val="center"/>
        <w:rPr>
          <w:b/>
        </w:rPr>
      </w:pPr>
    </w:p>
    <w:p w14:paraId="04D422D3" w14:textId="784AEDF5" w:rsidR="001C7ECB" w:rsidRPr="0002617A" w:rsidRDefault="004116F6" w:rsidP="0002617A">
      <w:pPr>
        <w:ind w:firstLine="709"/>
        <w:jc w:val="both"/>
      </w:pPr>
      <w:r w:rsidRPr="0002617A">
        <w:t>5.1. Споживач розраховується з Постачальником за</w:t>
      </w:r>
      <w:r w:rsidR="00C32ECD" w:rsidRPr="0002617A">
        <w:t xml:space="preserve"> фактично поставлену</w:t>
      </w:r>
      <w:r w:rsidRPr="0002617A">
        <w:t xml:space="preserve"> електричну енергію за цінами, що визначаються </w:t>
      </w:r>
      <w:r w:rsidR="0002617A" w:rsidRPr="0002617A">
        <w:t xml:space="preserve"> згідно</w:t>
      </w:r>
      <w:r w:rsidRPr="0002617A">
        <w:t xml:space="preserve"> додатк</w:t>
      </w:r>
      <w:r w:rsidR="0002617A" w:rsidRPr="0002617A">
        <w:t>у</w:t>
      </w:r>
      <w:r w:rsidRPr="0002617A">
        <w:t xml:space="preserve"> 2 до цього Договору.</w:t>
      </w:r>
    </w:p>
    <w:p w14:paraId="3BF55B17" w14:textId="05672356" w:rsidR="00EF7D54" w:rsidRPr="00D75B93" w:rsidRDefault="001C7ECB" w:rsidP="00D75B93">
      <w:pPr>
        <w:ind w:firstLine="709"/>
        <w:jc w:val="both"/>
        <w:rPr>
          <w:b/>
          <w:bCs/>
        </w:rPr>
      </w:pPr>
      <w:r w:rsidRPr="00D75B93">
        <w:rPr>
          <w:b/>
          <w:bCs/>
        </w:rPr>
        <w:t>Загальна вартість всього обсягу поставки</w:t>
      </w:r>
      <w:r w:rsidR="0002617A" w:rsidRPr="00D75B93">
        <w:rPr>
          <w:b/>
          <w:bCs/>
        </w:rPr>
        <w:t xml:space="preserve"> (ціна Договору)</w:t>
      </w:r>
      <w:r w:rsidRPr="00D75B93">
        <w:rPr>
          <w:b/>
          <w:bCs/>
        </w:rPr>
        <w:t xml:space="preserve"> </w:t>
      </w:r>
      <w:r w:rsidR="00D75B93" w:rsidRPr="00D75B93">
        <w:rPr>
          <w:b/>
          <w:bCs/>
        </w:rPr>
        <w:t>становить:</w:t>
      </w:r>
      <w:r w:rsidRPr="00D75B93">
        <w:rPr>
          <w:b/>
          <w:bCs/>
        </w:rPr>
        <w:t xml:space="preserve"> </w:t>
      </w:r>
      <w:r w:rsidR="0062691E">
        <w:rPr>
          <w:b/>
          <w:bCs/>
        </w:rPr>
        <w:t>107055</w:t>
      </w:r>
      <w:r w:rsidR="00D64D05">
        <w:rPr>
          <w:b/>
          <w:bCs/>
        </w:rPr>
        <w:t>,00</w:t>
      </w:r>
      <w:r w:rsidRPr="00D75B93">
        <w:rPr>
          <w:b/>
          <w:bCs/>
        </w:rPr>
        <w:t xml:space="preserve"> грн. (</w:t>
      </w:r>
      <w:r w:rsidR="006A2CFC">
        <w:rPr>
          <w:b/>
          <w:bCs/>
        </w:rPr>
        <w:t>сто</w:t>
      </w:r>
      <w:r w:rsidR="0062691E">
        <w:rPr>
          <w:b/>
          <w:bCs/>
        </w:rPr>
        <w:t xml:space="preserve"> сім</w:t>
      </w:r>
      <w:r w:rsidR="006A2CFC">
        <w:rPr>
          <w:b/>
          <w:bCs/>
        </w:rPr>
        <w:t xml:space="preserve"> тисяч </w:t>
      </w:r>
      <w:r w:rsidR="0062691E">
        <w:rPr>
          <w:b/>
          <w:bCs/>
        </w:rPr>
        <w:t>п’ятдесят п’ять</w:t>
      </w:r>
      <w:r w:rsidR="00696808" w:rsidRPr="00D75B93">
        <w:rPr>
          <w:b/>
          <w:bCs/>
        </w:rPr>
        <w:t xml:space="preserve"> гривень</w:t>
      </w:r>
      <w:r w:rsidRPr="00D75B93">
        <w:rPr>
          <w:b/>
          <w:bCs/>
        </w:rPr>
        <w:t xml:space="preserve">, </w:t>
      </w:r>
      <w:r w:rsidR="00C76F50" w:rsidRPr="00D75B93">
        <w:rPr>
          <w:b/>
          <w:bCs/>
        </w:rPr>
        <w:t>00</w:t>
      </w:r>
      <w:r w:rsidRPr="00D75B93">
        <w:rPr>
          <w:b/>
          <w:bCs/>
        </w:rPr>
        <w:t xml:space="preserve"> копі</w:t>
      </w:r>
      <w:r w:rsidR="00696808" w:rsidRPr="00D75B93">
        <w:rPr>
          <w:b/>
          <w:bCs/>
        </w:rPr>
        <w:t>й</w:t>
      </w:r>
      <w:r w:rsidR="00C76F50" w:rsidRPr="00D75B93">
        <w:rPr>
          <w:b/>
          <w:bCs/>
        </w:rPr>
        <w:t>ок</w:t>
      </w:r>
      <w:r w:rsidRPr="00D75B93">
        <w:rPr>
          <w:b/>
          <w:bCs/>
        </w:rPr>
        <w:t xml:space="preserve">) </w:t>
      </w:r>
      <w:r w:rsidR="006F074C">
        <w:rPr>
          <w:b/>
          <w:bCs/>
        </w:rPr>
        <w:t>в тому числі</w:t>
      </w:r>
      <w:r w:rsidRPr="00D75B93">
        <w:rPr>
          <w:b/>
          <w:bCs/>
        </w:rPr>
        <w:t xml:space="preserve"> ПДВ</w:t>
      </w:r>
      <w:r w:rsidR="00044563">
        <w:rPr>
          <w:b/>
          <w:bCs/>
        </w:rPr>
        <w:t>:</w:t>
      </w:r>
      <w:r w:rsidRPr="00D75B93">
        <w:rPr>
          <w:b/>
          <w:bCs/>
        </w:rPr>
        <w:t xml:space="preserve"> </w:t>
      </w:r>
      <w:r w:rsidR="0062691E">
        <w:rPr>
          <w:b/>
          <w:bCs/>
        </w:rPr>
        <w:t>17842,50</w:t>
      </w:r>
      <w:r w:rsidRPr="00D75B93">
        <w:rPr>
          <w:b/>
          <w:bCs/>
        </w:rPr>
        <w:t xml:space="preserve"> грн. </w:t>
      </w:r>
      <w:r w:rsidR="00696808" w:rsidRPr="00D75B93">
        <w:rPr>
          <w:b/>
          <w:bCs/>
        </w:rPr>
        <w:t xml:space="preserve"> </w:t>
      </w:r>
      <w:r w:rsidR="00D64D05">
        <w:rPr>
          <w:b/>
          <w:bCs/>
        </w:rPr>
        <w:t>(</w:t>
      </w:r>
      <w:r w:rsidR="0062691E">
        <w:rPr>
          <w:b/>
          <w:bCs/>
        </w:rPr>
        <w:t>сім</w:t>
      </w:r>
      <w:r w:rsidR="006A2CFC">
        <w:rPr>
          <w:b/>
          <w:bCs/>
        </w:rPr>
        <w:t xml:space="preserve">надцять тисяч </w:t>
      </w:r>
      <w:r w:rsidR="0062691E">
        <w:rPr>
          <w:b/>
          <w:bCs/>
        </w:rPr>
        <w:t xml:space="preserve">вісімсот сорок дві </w:t>
      </w:r>
      <w:r w:rsidR="006A2CFC">
        <w:rPr>
          <w:b/>
          <w:bCs/>
        </w:rPr>
        <w:t xml:space="preserve"> три</w:t>
      </w:r>
      <w:r w:rsidR="00D64D05">
        <w:rPr>
          <w:b/>
          <w:bCs/>
        </w:rPr>
        <w:t xml:space="preserve"> грив</w:t>
      </w:r>
      <w:r w:rsidR="006A2CFC">
        <w:rPr>
          <w:b/>
          <w:bCs/>
        </w:rPr>
        <w:t>ні</w:t>
      </w:r>
      <w:r w:rsidR="00D64D05">
        <w:rPr>
          <w:b/>
          <w:bCs/>
        </w:rPr>
        <w:t xml:space="preserve"> </w:t>
      </w:r>
      <w:r w:rsidR="0062691E">
        <w:rPr>
          <w:b/>
          <w:bCs/>
        </w:rPr>
        <w:t>50</w:t>
      </w:r>
      <w:r w:rsidR="00D64D05">
        <w:rPr>
          <w:b/>
          <w:bCs/>
        </w:rPr>
        <w:t xml:space="preserve"> копій</w:t>
      </w:r>
      <w:r w:rsidR="009C7E41">
        <w:rPr>
          <w:b/>
          <w:bCs/>
        </w:rPr>
        <w:t>ки</w:t>
      </w:r>
      <w:r w:rsidR="00D64D05">
        <w:rPr>
          <w:b/>
          <w:bCs/>
        </w:rPr>
        <w:t>)</w:t>
      </w:r>
      <w:r w:rsidR="00044563">
        <w:rPr>
          <w:b/>
          <w:bCs/>
        </w:rPr>
        <w:t xml:space="preserve">. </w:t>
      </w:r>
    </w:p>
    <w:p w14:paraId="65F93111" w14:textId="4EB4610A" w:rsidR="004116F6" w:rsidRPr="003F7C07" w:rsidRDefault="004116F6" w:rsidP="00EF7D54">
      <w:pPr>
        <w:ind w:firstLine="709"/>
        <w:jc w:val="both"/>
      </w:pPr>
      <w:r w:rsidRPr="003F7C07">
        <w:t>5.2. Спосіб визначення ціни (тарифу) електричної енергії зазначається в комерційній пропозиції Постачальника.</w:t>
      </w:r>
      <w:r w:rsidR="00696808">
        <w:t xml:space="preserve"> </w:t>
      </w:r>
    </w:p>
    <w:p w14:paraId="23DC3E1B" w14:textId="15C5E4D4" w:rsidR="004116F6" w:rsidRPr="003F7C07" w:rsidRDefault="004116F6" w:rsidP="005D11BE">
      <w:pPr>
        <w:ind w:firstLine="709"/>
        <w:jc w:val="both"/>
      </w:pPr>
      <w:r w:rsidRPr="003F7C07">
        <w:t>5.</w:t>
      </w:r>
      <w:r w:rsidR="00927CBD">
        <w:t>3</w:t>
      </w:r>
      <w:r w:rsidRPr="003F7C07">
        <w:t>. Ціна електричної енергії має зазначатися Постачальником у рахунках про оплату електричної енергії за цим Договором</w:t>
      </w:r>
      <w:r w:rsidR="00EF7D54">
        <w:t>, а також у актах-при</w:t>
      </w:r>
      <w:r w:rsidR="00A95E1C">
        <w:t>йому</w:t>
      </w:r>
      <w:r w:rsidR="00EF7D54">
        <w:t xml:space="preserve"> передачі</w:t>
      </w:r>
      <w:r w:rsidRPr="003F7C07">
        <w:t>, у тому числі у разі її зміни.</w:t>
      </w:r>
    </w:p>
    <w:p w14:paraId="75CB930B" w14:textId="6A964C4B" w:rsidR="004116F6" w:rsidRPr="003F7C07" w:rsidRDefault="004116F6" w:rsidP="005D11BE">
      <w:pPr>
        <w:ind w:firstLine="709"/>
        <w:jc w:val="both"/>
      </w:pPr>
      <w:r w:rsidRPr="003F7C07">
        <w:t>5.</w:t>
      </w:r>
      <w:r w:rsidR="00927CBD">
        <w:t>4</w:t>
      </w:r>
      <w:r w:rsidRPr="003F7C07">
        <w:t xml:space="preserve">. </w:t>
      </w:r>
      <w:r w:rsidR="006C22C5">
        <w:t xml:space="preserve"> </w:t>
      </w:r>
      <w:r w:rsidRPr="003F7C07">
        <w:t>Розрахунковим періодом за цим Договором є календарний місяць.</w:t>
      </w:r>
    </w:p>
    <w:p w14:paraId="1DD501F6" w14:textId="69514AA8" w:rsidR="004116F6" w:rsidRPr="003F7C07" w:rsidRDefault="004116F6" w:rsidP="005D11BE">
      <w:pPr>
        <w:ind w:firstLine="709"/>
        <w:jc w:val="both"/>
      </w:pPr>
      <w:r w:rsidRPr="003F7C07">
        <w:t>5.</w:t>
      </w:r>
      <w:r w:rsidR="00927CBD">
        <w:t>5</w:t>
      </w:r>
      <w:r w:rsidRPr="003F7C07">
        <w:t>. Розрахунки Споживача за цим Договором здійснюються на поточний рахунок із спеціальним режимом використання (далі – спецрахунок).</w:t>
      </w:r>
    </w:p>
    <w:p w14:paraId="0FB902AD" w14:textId="77777777" w:rsidR="004116F6" w:rsidRPr="003F7C07" w:rsidRDefault="004116F6" w:rsidP="005D11BE">
      <w:pPr>
        <w:ind w:firstLine="709"/>
        <w:jc w:val="both"/>
      </w:pPr>
      <w:r w:rsidRPr="003F7C07">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14:paraId="47A86530" w14:textId="77777777" w:rsidR="004116F6" w:rsidRPr="003F7C07" w:rsidRDefault="004116F6" w:rsidP="005D11BE">
      <w:pPr>
        <w:ind w:firstLine="709"/>
        <w:jc w:val="both"/>
      </w:pPr>
      <w:r w:rsidRPr="003F7C07">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14:paraId="640765DE" w14:textId="0ADBF362" w:rsidR="00EF7D54" w:rsidRPr="003F7C07" w:rsidRDefault="004116F6" w:rsidP="00EF7D54">
      <w:pPr>
        <w:ind w:firstLine="709"/>
        <w:jc w:val="both"/>
      </w:pPr>
      <w:r w:rsidRPr="003F7C07">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14:paraId="4FC5C0DF" w14:textId="113BED27" w:rsidR="00E332C7" w:rsidRDefault="004116F6" w:rsidP="00E332C7">
      <w:pPr>
        <w:ind w:firstLine="709"/>
        <w:jc w:val="both"/>
      </w:pPr>
      <w:r w:rsidRPr="003F7C07">
        <w:t>5.</w:t>
      </w:r>
      <w:r w:rsidR="00927CBD">
        <w:t>6</w:t>
      </w:r>
      <w:r w:rsidRPr="003F7C07">
        <w:t>. 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протягом 5 (п’яти) робочих днів від дати, зазначеної у комерційній пропозиції, щодо оплати рахунку, оформленого Споживачем.</w:t>
      </w:r>
    </w:p>
    <w:p w14:paraId="4305BE92" w14:textId="616642D4" w:rsidR="00AA63B3" w:rsidRDefault="00AA63B3" w:rsidP="00E332C7">
      <w:pPr>
        <w:ind w:firstLine="709"/>
        <w:jc w:val="both"/>
      </w:pPr>
      <w:r>
        <w:t xml:space="preserve">Оплата акту приймання-передачі та/або рахунка Постачальника за цим Договором має бути здійснена Споживачем відповідно до вимог ПРРЕЕ, не пізніше 20 календарного дня після закінчення розрахункового періоду. </w:t>
      </w:r>
    </w:p>
    <w:p w14:paraId="1E5752A4" w14:textId="7734C407" w:rsidR="00A95E1C" w:rsidRPr="003F7C07" w:rsidRDefault="00A95E1C" w:rsidP="00E332C7">
      <w:pPr>
        <w:ind w:firstLine="709"/>
        <w:jc w:val="both"/>
      </w:pPr>
      <w:r>
        <w:t xml:space="preserve">5.7. Споживач протягом трьох днів з дати отримання примірників акту </w:t>
      </w:r>
      <w:r w:rsidR="00597277">
        <w:t xml:space="preserve">прийому-передачі електричної енергії, зобов’язується повернути Постачальнику один примірник оригіналу акту прийому-передачі електричної енергії, підписаний уповноваженим представником Споживача, або надати в письмовій формі мотивовану відповідь від підписання. При відсутності письмової відмови та факту надсилання підписаного примірника акту прийому-передачі Постачальнику, акт приймання-передачі вважається затвердженим Споживачем. </w:t>
      </w:r>
    </w:p>
    <w:p w14:paraId="5A176DF6" w14:textId="4CF17F5C" w:rsidR="004116F6" w:rsidRPr="003F7C07" w:rsidRDefault="004116F6" w:rsidP="005D11BE">
      <w:pPr>
        <w:ind w:firstLine="709"/>
        <w:jc w:val="both"/>
      </w:pPr>
      <w:r w:rsidRPr="003F7C07">
        <w:t>5.</w:t>
      </w:r>
      <w:r w:rsidR="00597277">
        <w:t>8</w:t>
      </w:r>
      <w:r w:rsidRPr="003F7C07">
        <w:t>.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14:paraId="4FE26D47" w14:textId="77777777" w:rsidR="004116F6" w:rsidRPr="003F7C07" w:rsidRDefault="004116F6" w:rsidP="005D11BE">
      <w:pPr>
        <w:ind w:firstLine="709"/>
        <w:jc w:val="both"/>
      </w:pPr>
      <w:r w:rsidRPr="003F7C07">
        <w:t>У разі порушення Споживачем строків оплати за цим Договором, Постачальник має право вимагати сплату пені.</w:t>
      </w:r>
    </w:p>
    <w:p w14:paraId="3C8720BF" w14:textId="77777777" w:rsidR="004116F6" w:rsidRPr="003F7C07" w:rsidRDefault="004116F6" w:rsidP="005D11BE">
      <w:pPr>
        <w:ind w:firstLine="709"/>
        <w:jc w:val="both"/>
      </w:pPr>
      <w:r w:rsidRPr="003F7C07">
        <w:t>Пеня нараховується за кожен день прострочення оплати.</w:t>
      </w:r>
    </w:p>
    <w:p w14:paraId="27002511" w14:textId="77777777" w:rsidR="004116F6" w:rsidRPr="003F7C07" w:rsidRDefault="004116F6" w:rsidP="005D11BE">
      <w:pPr>
        <w:ind w:firstLine="709"/>
        <w:jc w:val="both"/>
      </w:pPr>
      <w:r w:rsidRPr="003F7C07">
        <w:lastRenderedPageBreak/>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14:paraId="4B9AC34F" w14:textId="5D41AAEA" w:rsidR="004116F6" w:rsidRPr="003F7C07" w:rsidRDefault="004116F6" w:rsidP="005D11BE">
      <w:pPr>
        <w:ind w:firstLine="709"/>
        <w:jc w:val="both"/>
      </w:pPr>
      <w:r w:rsidRPr="003F7C07">
        <w:t>5.</w:t>
      </w:r>
      <w:r w:rsidR="00597277">
        <w:t>9</w:t>
      </w:r>
      <w:r w:rsidRPr="003F7C07">
        <w:t xml:space="preserve">.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w:t>
      </w:r>
      <w:r w:rsidR="00E332C7">
        <w:t>6</w:t>
      </w:r>
      <w:r w:rsidRPr="003F7C07">
        <w:t xml:space="preserve">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0B438824" w14:textId="77777777" w:rsidR="004116F6" w:rsidRPr="003F7C07" w:rsidRDefault="004116F6" w:rsidP="005D11BE">
      <w:pPr>
        <w:ind w:firstLine="709"/>
        <w:jc w:val="both"/>
      </w:pPr>
      <w:r w:rsidRPr="003F7C07">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59453750" w14:textId="12669E4A" w:rsidR="004116F6" w:rsidRPr="003F7C07" w:rsidRDefault="004116F6" w:rsidP="00121520">
      <w:pPr>
        <w:pStyle w:val="st2"/>
        <w:spacing w:after="0"/>
        <w:rPr>
          <w:rStyle w:val="st42"/>
        </w:rPr>
      </w:pPr>
      <w:r w:rsidRPr="003F7C07">
        <w:rPr>
          <w:rStyle w:val="st42"/>
        </w:rPr>
        <w:t>5.</w:t>
      </w:r>
      <w:r w:rsidR="00597277">
        <w:rPr>
          <w:rStyle w:val="st42"/>
        </w:rPr>
        <w:t>10</w:t>
      </w:r>
      <w:r w:rsidRPr="003F7C07">
        <w:rPr>
          <w:rStyle w:val="st42"/>
        </w:rPr>
        <w:t>.</w:t>
      </w:r>
      <w:r w:rsidR="00C9285A">
        <w:rPr>
          <w:rStyle w:val="st42"/>
        </w:rPr>
        <w:t xml:space="preserve"> </w:t>
      </w:r>
      <w:r w:rsidRPr="003F7C07">
        <w:rPr>
          <w:rStyle w:val="st42"/>
        </w:rPr>
        <w:t>Споживач, електроустановки якого приєднані на території здійснення ліцензованої діяльності оператора системи розподілу, відшкодовує у вартості (ціні) електричної енергії Постачальнику також вартість закупленої послуги з передачі електричної енергії, спожитої Споживачем.</w:t>
      </w:r>
    </w:p>
    <w:p w14:paraId="5EE365F5" w14:textId="7D155F7F" w:rsidR="004116F6" w:rsidRPr="003F7C07" w:rsidRDefault="004116F6" w:rsidP="00121520">
      <w:pPr>
        <w:ind w:firstLine="709"/>
        <w:jc w:val="both"/>
      </w:pPr>
      <w:r w:rsidRPr="003F7C07">
        <w:rPr>
          <w:rStyle w:val="st42"/>
        </w:rPr>
        <w:t>Постачальник зобов'язаний при виставленні рахунка за електричну енергію Споживачу окремо вказувати суму вартості оплачуваної послуги з розподілу та/або передачі електричної енергії у складі оплати вартості електричної енергії.</w:t>
      </w:r>
    </w:p>
    <w:p w14:paraId="5E60A01F" w14:textId="245193B6" w:rsidR="004116F6" w:rsidRPr="003F7C07" w:rsidRDefault="004116F6" w:rsidP="00A03F74">
      <w:pPr>
        <w:ind w:firstLine="709"/>
        <w:jc w:val="both"/>
      </w:pPr>
      <w:r w:rsidRPr="003F7C07">
        <w:t>5.1</w:t>
      </w:r>
      <w:r w:rsidR="00597277">
        <w:t>1</w:t>
      </w:r>
      <w:r w:rsidRPr="003F7C07">
        <w:t>.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3BEBB6B4" w14:textId="56122C46" w:rsidR="004116F6" w:rsidRDefault="00A03F74" w:rsidP="00B4390E">
      <w:pPr>
        <w:ind w:firstLine="709"/>
        <w:jc w:val="both"/>
        <w:rPr>
          <w:rStyle w:val="st42"/>
        </w:rPr>
      </w:pPr>
      <w:r>
        <w:rPr>
          <w:rStyle w:val="st42"/>
        </w:rPr>
        <w:t>5.1</w:t>
      </w:r>
      <w:r w:rsidR="00597277">
        <w:rPr>
          <w:rStyle w:val="st42"/>
        </w:rPr>
        <w:t>2</w:t>
      </w:r>
      <w:r>
        <w:rPr>
          <w:rStyle w:val="st42"/>
        </w:rPr>
        <w:t xml:space="preserve">. </w:t>
      </w:r>
      <w:r w:rsidR="004116F6" w:rsidRPr="003F7C07">
        <w:rPr>
          <w:rStyle w:val="st42"/>
        </w:rPr>
        <w:t>Після прийняття Споживачем комерційної пропозиції Постачальника внесення змін до неї можливе лише за згодою сторін або в порядку, встановленому чинним законодавством, зокрема за ініціативою Постачальника з попередженням за 20 днів і правом Споживача або прийняти пропозицію, або розірвати Договір. Після настання дати, вказаної в попередженні Постачальника, і за відсутності заяви Споживача про розірвання Договору (при факті споживання будь-якого обсягу електричної енергії) Договір вважається зміненим відповідно до запропонованих умов.</w:t>
      </w:r>
    </w:p>
    <w:p w14:paraId="35CB1DCB" w14:textId="3BD1F486" w:rsidR="00A03F74" w:rsidRDefault="00A03F74" w:rsidP="00B4390E">
      <w:pPr>
        <w:ind w:firstLine="709"/>
        <w:jc w:val="both"/>
        <w:rPr>
          <w:rStyle w:val="st42"/>
        </w:rPr>
      </w:pPr>
      <w:r>
        <w:rPr>
          <w:rStyle w:val="st42"/>
        </w:rPr>
        <w:t>5.1</w:t>
      </w:r>
      <w:r w:rsidR="00597277">
        <w:rPr>
          <w:rStyle w:val="st42"/>
        </w:rPr>
        <w:t>3</w:t>
      </w:r>
      <w:r>
        <w:rPr>
          <w:rStyle w:val="st42"/>
        </w:rPr>
        <w:t>. Умови Договору можуть змінюватись відповідно до Особливостей, та затверджуються Сторонами шляхом укладення додаткової угоди до Договору</w:t>
      </w:r>
      <w:r w:rsidR="00104184">
        <w:rPr>
          <w:rStyle w:val="st42"/>
        </w:rPr>
        <w:t>. Зміна ціни у бік зменшення ініціюється і обґрунтовується Споживачем. 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 (тарифу на послуги з передачі та/або розподілу електричної енергії</w:t>
      </w:r>
      <w:r w:rsidR="00297BAF">
        <w:rPr>
          <w:rStyle w:val="st42"/>
        </w:rPr>
        <w:t xml:space="preserve">)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w:t>
      </w:r>
    </w:p>
    <w:p w14:paraId="7FACA1A1" w14:textId="4F9E1263" w:rsidR="002C66A8" w:rsidRDefault="002C66A8" w:rsidP="00B4390E">
      <w:pPr>
        <w:ind w:firstLine="709"/>
        <w:jc w:val="both"/>
        <w:rPr>
          <w:rStyle w:val="st42"/>
        </w:rPr>
      </w:pPr>
      <w:r>
        <w:rPr>
          <w:rStyle w:val="st42"/>
        </w:rPr>
        <w:t xml:space="preserve">1) розірваним (без штрафних санкцій) за ініціативою Споживача – у разі надання Постачальнику письмової заяви Споживача про незгоду/неприйняття змін; </w:t>
      </w:r>
    </w:p>
    <w:p w14:paraId="7E343262" w14:textId="5D0EC20B" w:rsidR="002C66A8" w:rsidRDefault="002C66A8" w:rsidP="00B4390E">
      <w:pPr>
        <w:ind w:firstLine="709"/>
        <w:jc w:val="both"/>
        <w:rPr>
          <w:rStyle w:val="st42"/>
        </w:rPr>
      </w:pPr>
      <w:r>
        <w:rPr>
          <w:rStyle w:val="st42"/>
        </w:rPr>
        <w:t xml:space="preserve">2) зміненим на запропонованих Постачальником умовах – якщо Споживач не надав Постачальнику письмову заяву про незгоду/неприйняття змін. </w:t>
      </w:r>
    </w:p>
    <w:p w14:paraId="1A371782" w14:textId="5E1E8686" w:rsidR="002C66A8" w:rsidRDefault="002C66A8" w:rsidP="00B4390E">
      <w:pPr>
        <w:ind w:firstLine="709"/>
        <w:jc w:val="both"/>
        <w:rPr>
          <w:rStyle w:val="st42"/>
        </w:rPr>
      </w:pPr>
      <w:r>
        <w:rPr>
          <w:rStyle w:val="st42"/>
        </w:rPr>
        <w:t xml:space="preserve">Розгляд звернення про зміну ціни здійснюється протягом 5 робочих днів з дня звернення Сторони. </w:t>
      </w:r>
    </w:p>
    <w:p w14:paraId="541B9F97" w14:textId="5E312C72" w:rsidR="002C66A8" w:rsidRPr="004B45CA" w:rsidRDefault="002C66A8" w:rsidP="00B4390E">
      <w:pPr>
        <w:ind w:firstLine="709"/>
        <w:jc w:val="both"/>
        <w:rPr>
          <w:shd w:val="clear" w:color="auto" w:fill="FFFFFF"/>
        </w:rPr>
      </w:pPr>
      <w:r w:rsidRPr="004B45CA">
        <w:rPr>
          <w:rStyle w:val="st42"/>
          <w:color w:val="auto"/>
        </w:rPr>
        <w:t>5.1</w:t>
      </w:r>
      <w:r w:rsidR="00597277">
        <w:rPr>
          <w:rStyle w:val="st42"/>
          <w:color w:val="auto"/>
        </w:rPr>
        <w:t>4</w:t>
      </w:r>
      <w:r w:rsidRPr="004B45CA">
        <w:rPr>
          <w:rStyle w:val="st42"/>
          <w:color w:val="auto"/>
        </w:rPr>
        <w:t xml:space="preserve">. На підставі пп. 2 п. 19 Особливостей </w:t>
      </w:r>
      <w:r w:rsidRPr="004B45CA">
        <w:rPr>
          <w:shd w:val="clear" w:color="auto" w:fill="FFFFFF"/>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01B7A20A" w14:textId="5F6E3931" w:rsidR="002C66A8" w:rsidRPr="00FA2A26" w:rsidRDefault="002C66A8" w:rsidP="00B4390E">
      <w:pPr>
        <w:ind w:firstLine="709"/>
        <w:jc w:val="both"/>
        <w:rPr>
          <w:shd w:val="clear" w:color="auto" w:fill="FFFFFF"/>
        </w:rPr>
      </w:pPr>
      <w:r w:rsidRPr="00FA2A26">
        <w:rPr>
          <w:shd w:val="clear" w:color="auto" w:fill="FFFFFF"/>
        </w:rPr>
        <w:t>5.1</w:t>
      </w:r>
      <w:r w:rsidR="00597277" w:rsidRPr="00FA2A26">
        <w:rPr>
          <w:shd w:val="clear" w:color="auto" w:fill="FFFFFF"/>
        </w:rPr>
        <w:t>5</w:t>
      </w:r>
      <w:r w:rsidRPr="00FA2A26">
        <w:rPr>
          <w:shd w:val="clear" w:color="auto" w:fill="FFFFFF"/>
        </w:rPr>
        <w:t xml:space="preserve">. </w:t>
      </w:r>
      <w:r w:rsidR="004B0A29" w:rsidRPr="00FA2A26">
        <w:rPr>
          <w:shd w:val="clear" w:color="auto" w:fill="FFFFFF"/>
        </w:rPr>
        <w:t>Сторони для документального підтвердження факту коливання ціни</w:t>
      </w:r>
      <w:r w:rsidR="00FA2A26" w:rsidRPr="00FA2A26">
        <w:rPr>
          <w:shd w:val="clear" w:color="auto" w:fill="FFFFFF"/>
        </w:rPr>
        <w:t xml:space="preserve"> </w:t>
      </w:r>
      <w:r w:rsidR="00FA2A26" w:rsidRPr="00FA2A26">
        <w:t>електричної енергії на ринку,</w:t>
      </w:r>
      <w:r w:rsidR="00927CBD" w:rsidRPr="00FA2A26">
        <w:rPr>
          <w:shd w:val="clear" w:color="auto" w:fill="FFFFFF"/>
        </w:rPr>
        <w:t xml:space="preserve"> </w:t>
      </w:r>
      <w:r w:rsidR="00927CBD" w:rsidRPr="00FA2A26">
        <w:t>відповідно до</w:t>
      </w:r>
      <w:r w:rsidR="004B0A29" w:rsidRPr="00FA2A26">
        <w:t xml:space="preserve"> ч.6 ст.67 Закону України «Про ринок електричної енергії», з </w:t>
      </w:r>
      <w:r w:rsidR="004B0A29" w:rsidRPr="00FA2A26">
        <w:lastRenderedPageBreak/>
        <w:t xml:space="preserve">урахуванням листа Мінекономрозвитку України від 14.08.2019 № 3304-04/33869-06 «Щодо зміни ціни у договорах постачання електричної енергії»,  можуть використовувати інформацію з </w:t>
      </w:r>
      <w:r w:rsidR="007A25F5" w:rsidRPr="00FA2A26">
        <w:t>офіційного сайту</w:t>
      </w:r>
      <w:r w:rsidR="004B0A29" w:rsidRPr="00FA2A26">
        <w:t xml:space="preserve"> ДП «Оператор ринку»</w:t>
      </w:r>
      <w:r w:rsidR="007A25F5" w:rsidRPr="00FA2A26">
        <w:t>,</w:t>
      </w:r>
      <w:r w:rsidR="00373283" w:rsidRPr="00FA2A26">
        <w:t xml:space="preserve"> ринку «на добу на перед»</w:t>
      </w:r>
      <w:r w:rsidR="004B0A29" w:rsidRPr="00FA2A26">
        <w:t xml:space="preserve"> (</w:t>
      </w:r>
      <w:hyperlink r:id="rId8" w:history="1">
        <w:r w:rsidR="00FA2A26" w:rsidRPr="00FA2A26">
          <w:rPr>
            <w:rStyle w:val="a4"/>
          </w:rPr>
          <w:t>https://www.oree.com.ua</w:t>
        </w:r>
      </w:hyperlink>
      <w:r w:rsidR="004B0A29" w:rsidRPr="00FA2A26">
        <w:t>)</w:t>
      </w:r>
      <w:r w:rsidR="00FA2A26" w:rsidRPr="00FA2A26">
        <w:t xml:space="preserve">. </w:t>
      </w:r>
    </w:p>
    <w:p w14:paraId="34B7394D" w14:textId="1C60E242" w:rsidR="007A25F5" w:rsidRPr="00FA2A26" w:rsidRDefault="007A25F5" w:rsidP="007A25F5">
      <w:pPr>
        <w:ind w:firstLine="709"/>
        <w:jc w:val="both"/>
        <w:rPr>
          <w:rStyle w:val="st42"/>
          <w:color w:val="auto"/>
        </w:rPr>
      </w:pPr>
      <w:r w:rsidRPr="00FA2A26">
        <w:rPr>
          <w:rStyle w:val="st42"/>
          <w:color w:val="auto"/>
        </w:rPr>
        <w:t>При розрахунку ціни Сторони застосовують формулу:</w:t>
      </w:r>
      <w:r w:rsidR="00FA2A26" w:rsidRPr="00FA2A26">
        <w:rPr>
          <w:rStyle w:val="st42"/>
          <w:color w:val="auto"/>
        </w:rPr>
        <w:t xml:space="preserve"> </w:t>
      </w:r>
    </w:p>
    <w:p w14:paraId="741E1B22" w14:textId="77777777" w:rsidR="007A25F5" w:rsidRPr="00FA2A26" w:rsidRDefault="007A25F5" w:rsidP="007A25F5">
      <w:pPr>
        <w:ind w:firstLine="709"/>
        <w:jc w:val="both"/>
        <w:rPr>
          <w:rStyle w:val="st42"/>
          <w:color w:val="auto"/>
        </w:rPr>
      </w:pPr>
      <w:r w:rsidRPr="00FA2A26">
        <w:rPr>
          <w:rStyle w:val="st42"/>
          <w:color w:val="auto"/>
        </w:rPr>
        <w:t>Ціна нова = Ц дог * (((А2-А1)/А1)+1)+Срег, де:</w:t>
      </w:r>
    </w:p>
    <w:p w14:paraId="4203D13A" w14:textId="77777777" w:rsidR="007A25F5" w:rsidRPr="00FA2A26" w:rsidRDefault="007A25F5" w:rsidP="007A25F5">
      <w:pPr>
        <w:ind w:firstLine="709"/>
        <w:jc w:val="both"/>
        <w:rPr>
          <w:rStyle w:val="st42"/>
          <w:color w:val="auto"/>
        </w:rPr>
      </w:pPr>
      <w:r w:rsidRPr="00FA2A26">
        <w:rPr>
          <w:rStyle w:val="st42"/>
          <w:color w:val="auto"/>
        </w:rPr>
        <w:t>Ціна нова – ціна після корегування, внаслідок коливання ціни на РДН, пропорційно коливанню ціни на РДН за період порівняння.</w:t>
      </w:r>
    </w:p>
    <w:p w14:paraId="277E6AE0" w14:textId="77777777" w:rsidR="007A25F5" w:rsidRPr="00FA2A26" w:rsidRDefault="007A25F5" w:rsidP="007A25F5">
      <w:pPr>
        <w:ind w:firstLine="709"/>
        <w:jc w:val="both"/>
        <w:rPr>
          <w:rStyle w:val="st42"/>
          <w:color w:val="auto"/>
        </w:rPr>
      </w:pPr>
      <w:r w:rsidRPr="00FA2A26">
        <w:rPr>
          <w:rStyle w:val="st42"/>
          <w:color w:val="auto"/>
        </w:rPr>
        <w:t>Ціна дог – ціна по договору дійсна на дату укладення договору, або останнього внесення змін в Договір, без врахування регульованих складових ціни;</w:t>
      </w:r>
    </w:p>
    <w:p w14:paraId="37D6CDD2" w14:textId="77777777" w:rsidR="007A25F5" w:rsidRPr="00FA2A26" w:rsidRDefault="007A25F5" w:rsidP="007A25F5">
      <w:pPr>
        <w:ind w:firstLine="709"/>
        <w:jc w:val="both"/>
        <w:rPr>
          <w:rStyle w:val="st42"/>
          <w:color w:val="auto"/>
        </w:rPr>
      </w:pPr>
      <w:r w:rsidRPr="00FA2A26">
        <w:rPr>
          <w:rStyle w:val="st42"/>
          <w:color w:val="auto"/>
        </w:rPr>
        <w:t xml:space="preserve">Срег – регульовані складові ціни до яких входить тариф на передачу електричної енергії, та тариф на розподіл електричної енергії (за наявності); </w:t>
      </w:r>
    </w:p>
    <w:p w14:paraId="46A2BED7" w14:textId="77777777" w:rsidR="007A25F5" w:rsidRPr="00FA2A26" w:rsidRDefault="007A25F5" w:rsidP="007A25F5">
      <w:pPr>
        <w:ind w:firstLine="709"/>
        <w:jc w:val="both"/>
        <w:rPr>
          <w:rStyle w:val="st42"/>
          <w:color w:val="auto"/>
        </w:rPr>
      </w:pPr>
      <w:r w:rsidRPr="00FA2A26">
        <w:rPr>
          <w:rStyle w:val="st42"/>
          <w:color w:val="auto"/>
        </w:rPr>
        <w:t>А1 – середньозважена ціна на РДН, на дату укладання договору або останнього внесення змін в Договір;</w:t>
      </w:r>
    </w:p>
    <w:p w14:paraId="6C8017DE" w14:textId="77777777" w:rsidR="007A25F5" w:rsidRPr="00FA2A26" w:rsidRDefault="007A25F5" w:rsidP="007A25F5">
      <w:pPr>
        <w:ind w:firstLine="709"/>
        <w:jc w:val="both"/>
        <w:rPr>
          <w:rStyle w:val="st42"/>
          <w:color w:val="auto"/>
        </w:rPr>
      </w:pPr>
      <w:r w:rsidRPr="00FA2A26">
        <w:rPr>
          <w:rStyle w:val="st42"/>
          <w:color w:val="auto"/>
        </w:rPr>
        <w:t>А2 - середньозважена ціна на РДН, на дату звернення Постачальника.</w:t>
      </w:r>
    </w:p>
    <w:p w14:paraId="3CB39DAB" w14:textId="092090B8" w:rsidR="007A25F5" w:rsidRPr="00FA2A26" w:rsidRDefault="007A25F5" w:rsidP="007A25F5">
      <w:pPr>
        <w:ind w:firstLine="709"/>
        <w:jc w:val="both"/>
        <w:rPr>
          <w:rStyle w:val="st42"/>
          <w:color w:val="auto"/>
        </w:rPr>
      </w:pPr>
      <w:r w:rsidRPr="00FA2A26">
        <w:rPr>
          <w:rStyle w:val="st42"/>
          <w:color w:val="auto"/>
        </w:rPr>
        <w:t>Показники: Ціна нова, Ціна дог та Срег – з врахуванням ПДВ 20%.</w:t>
      </w:r>
    </w:p>
    <w:p w14:paraId="5CCCF161" w14:textId="3CFB964A" w:rsidR="004116F6" w:rsidRPr="00FA2A26" w:rsidRDefault="00927CBD" w:rsidP="00B4390E">
      <w:pPr>
        <w:ind w:firstLine="709"/>
        <w:jc w:val="both"/>
        <w:rPr>
          <w:shd w:val="clear" w:color="auto" w:fill="FFFFFF"/>
        </w:rPr>
      </w:pPr>
      <w:r w:rsidRPr="00FA2A26">
        <w:rPr>
          <w:rStyle w:val="st42"/>
          <w:color w:val="auto"/>
        </w:rPr>
        <w:t>5.1</w:t>
      </w:r>
      <w:r w:rsidR="00597277" w:rsidRPr="00FA2A26">
        <w:rPr>
          <w:rStyle w:val="st42"/>
          <w:color w:val="auto"/>
        </w:rPr>
        <w:t>6</w:t>
      </w:r>
      <w:r w:rsidRPr="00FA2A26">
        <w:rPr>
          <w:rStyle w:val="st42"/>
          <w:color w:val="auto"/>
        </w:rPr>
        <w:t xml:space="preserve">. На підставі пп. 7 п. 19 Особливостей ціна може змінюватись у разі </w:t>
      </w:r>
      <w:r w:rsidRPr="00FA2A26">
        <w:rPr>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w:t>
      </w:r>
      <w:r w:rsidR="007A25F5" w:rsidRPr="00FA2A26">
        <w:rPr>
          <w:shd w:val="clear" w:color="auto" w:fill="FFFFFF"/>
        </w:rPr>
        <w:t>«</w:t>
      </w:r>
      <w:r w:rsidRPr="00FA2A26">
        <w:rPr>
          <w:shd w:val="clear" w:color="auto" w:fill="FFFFFF"/>
        </w:rPr>
        <w:t>на добу наперед</w:t>
      </w:r>
      <w:r w:rsidR="007A25F5" w:rsidRPr="00FA2A26">
        <w:rPr>
          <w:shd w:val="clear" w:color="auto" w:fill="FFFFFF"/>
        </w:rPr>
        <w:t>»</w:t>
      </w:r>
      <w:r w:rsidRPr="00FA2A26">
        <w:rPr>
          <w:shd w:val="clear" w:color="auto" w:fill="FFFFFF"/>
        </w:rPr>
        <w:t>, що застосовуються в договорі про закупівлю, у разі встановлення в договорі про закупівлю порядку зміни ціни.</w:t>
      </w:r>
    </w:p>
    <w:p w14:paraId="1C6230C3" w14:textId="1AC16E46" w:rsidR="00927CBD" w:rsidRPr="00FA2A26" w:rsidRDefault="00927CBD" w:rsidP="00B4390E">
      <w:pPr>
        <w:ind w:firstLine="709"/>
        <w:jc w:val="both"/>
        <w:rPr>
          <w:shd w:val="clear" w:color="auto" w:fill="FFFFFF"/>
        </w:rPr>
      </w:pPr>
      <w:r w:rsidRPr="00FA2A26">
        <w:rPr>
          <w:shd w:val="clear" w:color="auto" w:fill="FFFFFF"/>
        </w:rPr>
        <w:t xml:space="preserve">Сторони для документального підтвердження зміни регульованої складової ціни застосовують офіційні оприлюдненні дані НКРЕКП (з моменту набрання законної сили відповідної постанови). </w:t>
      </w:r>
    </w:p>
    <w:p w14:paraId="6934FF65" w14:textId="77777777" w:rsidR="007A25F5" w:rsidRPr="00FA2A26" w:rsidRDefault="007A25F5" w:rsidP="007A25F5">
      <w:pPr>
        <w:ind w:firstLine="709"/>
        <w:jc w:val="both"/>
        <w:rPr>
          <w:shd w:val="clear" w:color="auto" w:fill="FFFFFF"/>
        </w:rPr>
      </w:pPr>
      <w:r w:rsidRPr="00FA2A26">
        <w:rPr>
          <w:shd w:val="clear" w:color="auto" w:fill="FFFFFF"/>
        </w:rPr>
        <w:t>Для визначення зміни біржових котирувань Сторони використовують інформацію про місячну зміну індексу базового навантаження (індекс ринку двосторонніх договорів (РДД), що розміщений на офіційному сайті Української енергетичної біржі за посиланням: https://www.ueex.com.ua/rus/exchange-quotations/electric-power/indexes/. Період порівняння - місяць в цілому. При розрахунку ціни Сторони застосовують формулу:</w:t>
      </w:r>
    </w:p>
    <w:p w14:paraId="3136AE38" w14:textId="77777777" w:rsidR="007A25F5" w:rsidRPr="00FA2A26" w:rsidRDefault="007A25F5" w:rsidP="007A25F5">
      <w:pPr>
        <w:ind w:firstLine="709"/>
        <w:jc w:val="both"/>
        <w:rPr>
          <w:shd w:val="clear" w:color="auto" w:fill="FFFFFF"/>
        </w:rPr>
      </w:pPr>
      <w:r w:rsidRPr="00FA2A26">
        <w:rPr>
          <w:shd w:val="clear" w:color="auto" w:fill="FFFFFF"/>
        </w:rPr>
        <w:t>Ціна нова = Ц дог * (((Б2-Б1)/Б1)+1)+Срег, де:</w:t>
      </w:r>
    </w:p>
    <w:p w14:paraId="19C65CBC" w14:textId="77777777" w:rsidR="007A25F5" w:rsidRPr="00FA2A26" w:rsidRDefault="007A25F5" w:rsidP="007A25F5">
      <w:pPr>
        <w:ind w:firstLine="709"/>
        <w:jc w:val="both"/>
        <w:rPr>
          <w:shd w:val="clear" w:color="auto" w:fill="FFFFFF"/>
        </w:rPr>
      </w:pPr>
      <w:r w:rsidRPr="00FA2A26">
        <w:rPr>
          <w:shd w:val="clear" w:color="auto" w:fill="FFFFFF"/>
        </w:rPr>
        <w:t>Ціна нова – ціна після корегування в наслідок зміни біржових котирувань;</w:t>
      </w:r>
    </w:p>
    <w:p w14:paraId="69E04939" w14:textId="77777777" w:rsidR="007A25F5" w:rsidRPr="00FA2A26" w:rsidRDefault="007A25F5" w:rsidP="007A25F5">
      <w:pPr>
        <w:ind w:firstLine="709"/>
        <w:jc w:val="both"/>
        <w:rPr>
          <w:shd w:val="clear" w:color="auto" w:fill="FFFFFF"/>
        </w:rPr>
      </w:pPr>
      <w:r w:rsidRPr="00FA2A26">
        <w:rPr>
          <w:shd w:val="clear" w:color="auto" w:fill="FFFFFF"/>
        </w:rPr>
        <w:t>Ціна дог – ціна за Договором дійсна на дату укладення Договору, або останнього внесення змін (додаткова угода), без врахування регульованих складових ціни;</w:t>
      </w:r>
    </w:p>
    <w:p w14:paraId="5C6600FF" w14:textId="77777777" w:rsidR="007A25F5" w:rsidRPr="00FA2A26" w:rsidRDefault="007A25F5" w:rsidP="007A25F5">
      <w:pPr>
        <w:ind w:firstLine="709"/>
        <w:jc w:val="both"/>
        <w:rPr>
          <w:shd w:val="clear" w:color="auto" w:fill="FFFFFF"/>
        </w:rPr>
      </w:pPr>
      <w:r w:rsidRPr="00FA2A26">
        <w:rPr>
          <w:shd w:val="clear" w:color="auto" w:fill="FFFFFF"/>
        </w:rPr>
        <w:t xml:space="preserve">Срег – регульовані складові ціни до яких входить тариф на передачу електричної енергії, тариф на розподіл електричної енергії (за наявності); </w:t>
      </w:r>
    </w:p>
    <w:p w14:paraId="5041290D" w14:textId="77777777" w:rsidR="007A25F5" w:rsidRPr="00FA2A26" w:rsidRDefault="007A25F5" w:rsidP="007A25F5">
      <w:pPr>
        <w:ind w:firstLine="709"/>
        <w:jc w:val="both"/>
        <w:rPr>
          <w:shd w:val="clear" w:color="auto" w:fill="FFFFFF"/>
        </w:rPr>
      </w:pPr>
      <w:r w:rsidRPr="00FA2A26">
        <w:rPr>
          <w:shd w:val="clear" w:color="auto" w:fill="FFFFFF"/>
        </w:rPr>
        <w:t xml:space="preserve">Б1 – середньозважена ціна на РДД, на дату укладання договору або останнього внесення змін (остання додаткова угода); </w:t>
      </w:r>
    </w:p>
    <w:p w14:paraId="6ED0BF92" w14:textId="77777777" w:rsidR="007A25F5" w:rsidRPr="00FA2A26" w:rsidRDefault="007A25F5" w:rsidP="007A25F5">
      <w:pPr>
        <w:ind w:firstLine="709"/>
        <w:jc w:val="both"/>
        <w:rPr>
          <w:shd w:val="clear" w:color="auto" w:fill="FFFFFF"/>
        </w:rPr>
      </w:pPr>
      <w:r w:rsidRPr="00FA2A26">
        <w:rPr>
          <w:shd w:val="clear" w:color="auto" w:fill="FFFFFF"/>
        </w:rPr>
        <w:t>Б2 - середньозважена ціна на РДД, на дату звернення Постачальника.</w:t>
      </w:r>
    </w:p>
    <w:p w14:paraId="09B041A9" w14:textId="59523ACD" w:rsidR="007A25F5" w:rsidRPr="004B45CA" w:rsidRDefault="007A25F5" w:rsidP="007A25F5">
      <w:pPr>
        <w:ind w:firstLine="709"/>
        <w:jc w:val="both"/>
        <w:rPr>
          <w:shd w:val="clear" w:color="auto" w:fill="FFFFFF"/>
        </w:rPr>
      </w:pPr>
      <w:r w:rsidRPr="00FA2A26">
        <w:rPr>
          <w:shd w:val="clear" w:color="auto" w:fill="FFFFFF"/>
        </w:rPr>
        <w:t>Показники: Ціна нова, Ціна дог та Срег – з врахуванням ПДВ 20%.</w:t>
      </w:r>
    </w:p>
    <w:p w14:paraId="004393B5" w14:textId="77777777" w:rsidR="00927CBD" w:rsidRPr="003F7C07" w:rsidRDefault="00927CBD" w:rsidP="00B4390E">
      <w:pPr>
        <w:ind w:firstLine="709"/>
        <w:jc w:val="both"/>
        <w:rPr>
          <w:rStyle w:val="st42"/>
        </w:rPr>
      </w:pPr>
    </w:p>
    <w:p w14:paraId="3D54F5D9" w14:textId="37FD7C34" w:rsidR="004116F6" w:rsidRPr="003F7C07" w:rsidRDefault="004116F6" w:rsidP="00121520">
      <w:pPr>
        <w:jc w:val="center"/>
        <w:rPr>
          <w:b/>
        </w:rPr>
      </w:pPr>
      <w:r w:rsidRPr="003F7C07">
        <w:rPr>
          <w:b/>
        </w:rPr>
        <w:t>6. Права та обов'язки Споживача</w:t>
      </w:r>
    </w:p>
    <w:p w14:paraId="7F6856FA" w14:textId="77777777" w:rsidR="004116F6" w:rsidRPr="003F7C07" w:rsidRDefault="004116F6" w:rsidP="005D11BE">
      <w:pPr>
        <w:ind w:firstLine="709"/>
        <w:jc w:val="center"/>
        <w:rPr>
          <w:b/>
        </w:rPr>
      </w:pPr>
    </w:p>
    <w:p w14:paraId="60DDAA28" w14:textId="77777777" w:rsidR="004116F6" w:rsidRPr="003F7C07" w:rsidRDefault="004116F6" w:rsidP="005D11BE">
      <w:pPr>
        <w:ind w:firstLine="709"/>
        <w:jc w:val="both"/>
      </w:pPr>
      <w:r w:rsidRPr="003F7C07">
        <w:t>6.1. Споживач має право:</w:t>
      </w:r>
    </w:p>
    <w:p w14:paraId="32D5ABC1" w14:textId="77777777" w:rsidR="004116F6" w:rsidRPr="003F7C07" w:rsidRDefault="004116F6" w:rsidP="005D11BE">
      <w:pPr>
        <w:ind w:firstLine="709"/>
        <w:jc w:val="both"/>
      </w:pPr>
      <w:r w:rsidRPr="003F7C07">
        <w:t>1) обирати спосіб визначення ціни за постачання електричної енергії на умовах, зазначених у комерційній пропозиції, обраній Споживачем;</w:t>
      </w:r>
    </w:p>
    <w:p w14:paraId="4A2AE22E" w14:textId="77777777" w:rsidR="004116F6" w:rsidRPr="003F7C07" w:rsidRDefault="004116F6" w:rsidP="005D11BE">
      <w:pPr>
        <w:ind w:firstLine="709"/>
        <w:jc w:val="both"/>
      </w:pPr>
      <w:r w:rsidRPr="003F7C07">
        <w:t>2) отримувати електричну енергію на умовах, зазначених у цьому Договорі;</w:t>
      </w:r>
    </w:p>
    <w:p w14:paraId="6A33DB18" w14:textId="77777777" w:rsidR="004116F6" w:rsidRPr="003F7C07" w:rsidRDefault="004116F6" w:rsidP="005D11BE">
      <w:pPr>
        <w:ind w:firstLine="709"/>
        <w:jc w:val="both"/>
      </w:pPr>
      <w:r w:rsidRPr="003F7C07">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6269267F" w14:textId="77777777" w:rsidR="004116F6" w:rsidRPr="003F7C07" w:rsidRDefault="004116F6" w:rsidP="005D11BE">
      <w:pPr>
        <w:ind w:firstLine="709"/>
        <w:jc w:val="both"/>
      </w:pPr>
      <w:r w:rsidRPr="003F7C07">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76F6BCDC" w14:textId="77777777" w:rsidR="004116F6" w:rsidRPr="003F7C07" w:rsidRDefault="004116F6" w:rsidP="005D11BE">
      <w:pPr>
        <w:ind w:firstLine="709"/>
        <w:jc w:val="both"/>
      </w:pPr>
      <w:r w:rsidRPr="003F7C07">
        <w:t>5) безоплатно отримувати інформацію про обсяги та інші параметри власного споживання електричної енергії;</w:t>
      </w:r>
    </w:p>
    <w:p w14:paraId="72B8453F" w14:textId="77777777" w:rsidR="004116F6" w:rsidRPr="003F7C07" w:rsidRDefault="004116F6" w:rsidP="005D11BE">
      <w:pPr>
        <w:ind w:firstLine="709"/>
        <w:jc w:val="both"/>
      </w:pPr>
      <w:r w:rsidRPr="003F7C07">
        <w:lastRenderedPageBreak/>
        <w:t>6) звертатися до Постачальника для вирішення будь-яких питань, пов'язаних з виконанням цього Договору;</w:t>
      </w:r>
    </w:p>
    <w:p w14:paraId="22456F82" w14:textId="77777777" w:rsidR="004116F6" w:rsidRPr="003F7C07" w:rsidRDefault="004116F6" w:rsidP="005D11BE">
      <w:pPr>
        <w:ind w:firstLine="709"/>
        <w:jc w:val="both"/>
      </w:pPr>
      <w:r w:rsidRPr="003F7C07">
        <w:t>7) вимагати від Постачальника надання письмової форми цього Договору;</w:t>
      </w:r>
    </w:p>
    <w:p w14:paraId="5CD39E2C" w14:textId="77777777" w:rsidR="004116F6" w:rsidRPr="003F7C07" w:rsidRDefault="004116F6" w:rsidP="005D11BE">
      <w:pPr>
        <w:ind w:firstLine="709"/>
        <w:jc w:val="both"/>
      </w:pPr>
      <w:r w:rsidRPr="003F7C07">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3D67F6EB" w14:textId="77777777" w:rsidR="004116F6" w:rsidRPr="003F7C07" w:rsidRDefault="004116F6" w:rsidP="005D11BE">
      <w:pPr>
        <w:ind w:firstLine="709"/>
        <w:jc w:val="both"/>
      </w:pPr>
      <w:r w:rsidRPr="003F7C07">
        <w:t>9) проводити звіряння фактичних розрахунків в установленому ПРРЕЕ порядку з підписанням відповідного акта;</w:t>
      </w:r>
    </w:p>
    <w:p w14:paraId="587875A7" w14:textId="77777777" w:rsidR="004116F6" w:rsidRPr="003F7C07" w:rsidRDefault="004116F6" w:rsidP="005D11BE">
      <w:pPr>
        <w:ind w:firstLine="709"/>
        <w:jc w:val="both"/>
      </w:pPr>
      <w:r w:rsidRPr="003F7C07">
        <w:t>10) вільно обирати іншого електропостачальника та розірвати цей Договір у встановленому цим Договором та чинним законодавством порядку;</w:t>
      </w:r>
    </w:p>
    <w:p w14:paraId="2046712B" w14:textId="77777777" w:rsidR="004116F6" w:rsidRPr="003F7C07" w:rsidRDefault="004116F6" w:rsidP="005D11BE">
      <w:pPr>
        <w:ind w:firstLine="709"/>
        <w:jc w:val="both"/>
      </w:pPr>
      <w:r w:rsidRPr="003F7C07">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49704EDE" w14:textId="77777777" w:rsidR="004116F6" w:rsidRPr="003F7C07" w:rsidRDefault="004116F6" w:rsidP="005D11BE">
      <w:pPr>
        <w:ind w:firstLine="709"/>
        <w:jc w:val="both"/>
      </w:pPr>
      <w:r w:rsidRPr="003F7C07">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1B2E2D85" w14:textId="37DE59B0" w:rsidR="004116F6" w:rsidRPr="003F7C07" w:rsidRDefault="004116F6" w:rsidP="005D11BE">
      <w:pPr>
        <w:ind w:firstLine="709"/>
        <w:jc w:val="both"/>
      </w:pPr>
      <w:r w:rsidRPr="003F7C07">
        <w:t>1</w:t>
      </w:r>
      <w:r w:rsidR="006B5DE5">
        <w:t>3</w:t>
      </w:r>
      <w:r w:rsidRPr="003F7C07">
        <w:t>) інші права, передбачені чинним законодавством і цим Договором.</w:t>
      </w:r>
    </w:p>
    <w:p w14:paraId="55950C06" w14:textId="77777777" w:rsidR="004116F6" w:rsidRPr="003F7C07" w:rsidRDefault="004116F6" w:rsidP="005D11BE">
      <w:pPr>
        <w:ind w:firstLine="709"/>
        <w:jc w:val="both"/>
      </w:pPr>
      <w:r w:rsidRPr="003F7C07">
        <w:t>6.2. Споживач зобов'язується:</w:t>
      </w:r>
    </w:p>
    <w:p w14:paraId="51FB31AC" w14:textId="77777777" w:rsidR="004116F6" w:rsidRPr="003F7C07" w:rsidRDefault="004116F6" w:rsidP="005D11BE">
      <w:pPr>
        <w:ind w:firstLine="709"/>
        <w:jc w:val="both"/>
      </w:pPr>
      <w:r w:rsidRPr="003F7C07">
        <w:t>1) забезпечувати своєчасну та повну оплату спожитої електричної енергії згідно з умовами цього Договору;</w:t>
      </w:r>
    </w:p>
    <w:p w14:paraId="2CAD781D" w14:textId="0E76D0B5" w:rsidR="004116F6" w:rsidRPr="003F7C07" w:rsidRDefault="004116F6" w:rsidP="005D11BE">
      <w:pPr>
        <w:ind w:firstLine="709"/>
        <w:jc w:val="both"/>
      </w:pPr>
      <w:r w:rsidRPr="003F7C07">
        <w:rPr>
          <w:rStyle w:val="st42"/>
        </w:rPr>
        <w:t>2) мати діючий договір споживача про надання послуг з розподілу електричної енергії з оператором системи, на території здійснення ліцензованої діяльності якого приєднана електроустановка Споживача;</w:t>
      </w:r>
    </w:p>
    <w:p w14:paraId="15E5C834" w14:textId="77777777" w:rsidR="004116F6" w:rsidRPr="003F7C07" w:rsidRDefault="004116F6" w:rsidP="005D11BE">
      <w:pPr>
        <w:ind w:firstLine="709"/>
        <w:jc w:val="both"/>
      </w:pPr>
      <w:r w:rsidRPr="003F7C07">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2B3E3A4D" w14:textId="77777777" w:rsidR="004116F6" w:rsidRPr="003F7C07" w:rsidRDefault="004116F6" w:rsidP="005D11BE">
      <w:pPr>
        <w:ind w:firstLine="709"/>
        <w:jc w:val="both"/>
      </w:pPr>
      <w:r w:rsidRPr="003F7C07">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14:paraId="0D4F536C" w14:textId="77777777" w:rsidR="004116F6" w:rsidRPr="003F7C07" w:rsidRDefault="004116F6" w:rsidP="005D11BE">
      <w:pPr>
        <w:ind w:firstLine="709"/>
        <w:jc w:val="both"/>
      </w:pPr>
      <w:r w:rsidRPr="003F7C07">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37401999" w14:textId="77777777" w:rsidR="004116F6" w:rsidRPr="003F7C07" w:rsidRDefault="004116F6" w:rsidP="005D11BE">
      <w:pPr>
        <w:ind w:firstLine="709"/>
        <w:jc w:val="both"/>
      </w:pPr>
      <w:r w:rsidRPr="003F7C07">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3122C160" w14:textId="77777777" w:rsidR="004116F6" w:rsidRPr="003F7C07" w:rsidRDefault="004116F6" w:rsidP="005D11BE">
      <w:pPr>
        <w:ind w:firstLine="709"/>
        <w:jc w:val="both"/>
      </w:pPr>
      <w:r w:rsidRPr="003F7C07">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1D613B98" w14:textId="77777777" w:rsidR="004116F6" w:rsidRPr="003F7C07" w:rsidRDefault="004116F6" w:rsidP="005D11BE">
      <w:pPr>
        <w:ind w:firstLine="709"/>
        <w:jc w:val="both"/>
      </w:pPr>
      <w:r w:rsidRPr="003F7C07">
        <w:t>8) виконувати інші обов'язки, покладені на Споживача чинним законодавством та/або цим Договором;</w:t>
      </w:r>
    </w:p>
    <w:p w14:paraId="36380724" w14:textId="77777777" w:rsidR="004116F6" w:rsidRPr="003F7C07" w:rsidRDefault="004116F6" w:rsidP="005D11BE">
      <w:pPr>
        <w:ind w:firstLine="709"/>
        <w:jc w:val="both"/>
      </w:pPr>
      <w:r w:rsidRPr="003F7C07">
        <w:rPr>
          <w:rStyle w:val="st42"/>
        </w:rPr>
        <w:t>9) 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електропостачальником до роздрібної ціни електричної енергії.</w:t>
      </w:r>
    </w:p>
    <w:p w14:paraId="1E76D083" w14:textId="77777777" w:rsidR="004116F6" w:rsidRPr="003F7C07" w:rsidRDefault="004116F6" w:rsidP="005D11BE">
      <w:pPr>
        <w:ind w:firstLine="709"/>
        <w:jc w:val="both"/>
      </w:pPr>
    </w:p>
    <w:p w14:paraId="4F2A02A9" w14:textId="77777777" w:rsidR="004116F6" w:rsidRPr="003F7C07" w:rsidRDefault="004116F6" w:rsidP="005D11BE">
      <w:pPr>
        <w:ind w:firstLine="709"/>
        <w:jc w:val="center"/>
        <w:rPr>
          <w:b/>
        </w:rPr>
      </w:pPr>
      <w:r w:rsidRPr="003F7C07">
        <w:rPr>
          <w:b/>
        </w:rPr>
        <w:t>7. Права і обов'язки Постачальника</w:t>
      </w:r>
    </w:p>
    <w:p w14:paraId="19B4FBC4" w14:textId="77777777" w:rsidR="004116F6" w:rsidRPr="003F7C07" w:rsidRDefault="004116F6" w:rsidP="005D11BE">
      <w:pPr>
        <w:ind w:firstLine="709"/>
        <w:jc w:val="center"/>
        <w:rPr>
          <w:b/>
        </w:rPr>
      </w:pPr>
    </w:p>
    <w:p w14:paraId="4F2B5708" w14:textId="77777777" w:rsidR="004116F6" w:rsidRPr="003F7C07" w:rsidRDefault="004116F6" w:rsidP="005D11BE">
      <w:pPr>
        <w:ind w:firstLine="709"/>
        <w:jc w:val="both"/>
      </w:pPr>
      <w:r w:rsidRPr="003F7C07">
        <w:t>7.1. Постачальник має право:</w:t>
      </w:r>
    </w:p>
    <w:p w14:paraId="4CB6BD06" w14:textId="77777777" w:rsidR="004116F6" w:rsidRPr="003F7C07" w:rsidRDefault="004116F6" w:rsidP="005D11BE">
      <w:pPr>
        <w:ind w:firstLine="709"/>
        <w:jc w:val="both"/>
      </w:pPr>
      <w:r w:rsidRPr="003F7C07">
        <w:t>1) отримувати від Споживача плату за поставлену електричну енергію;</w:t>
      </w:r>
    </w:p>
    <w:p w14:paraId="197E7755" w14:textId="77777777" w:rsidR="004116F6" w:rsidRPr="003F7C07" w:rsidRDefault="004116F6" w:rsidP="005D11BE">
      <w:pPr>
        <w:ind w:firstLine="709"/>
        <w:jc w:val="both"/>
      </w:pPr>
      <w:r w:rsidRPr="003F7C07">
        <w:t>2) контролювати правильність оформлення Споживачем платіжних документів;</w:t>
      </w:r>
    </w:p>
    <w:p w14:paraId="23B4BDCA" w14:textId="77777777" w:rsidR="004116F6" w:rsidRPr="003F7C07" w:rsidRDefault="004116F6" w:rsidP="005D11BE">
      <w:pPr>
        <w:ind w:firstLine="709"/>
        <w:jc w:val="both"/>
      </w:pPr>
      <w:r w:rsidRPr="003F7C07">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67E1B3EA" w14:textId="77777777" w:rsidR="004116F6" w:rsidRPr="003F7C07" w:rsidRDefault="004116F6" w:rsidP="005D11BE">
      <w:pPr>
        <w:ind w:firstLine="709"/>
        <w:jc w:val="both"/>
      </w:pPr>
      <w:r w:rsidRPr="003F7C07">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58C0076D" w14:textId="77777777" w:rsidR="004116F6" w:rsidRPr="003F7C07" w:rsidRDefault="004116F6" w:rsidP="005D11BE">
      <w:pPr>
        <w:ind w:firstLine="709"/>
        <w:jc w:val="both"/>
      </w:pPr>
      <w:r w:rsidRPr="003F7C07">
        <w:lastRenderedPageBreak/>
        <w:t>5) проводити разом зі Споживачем звіряння фактично використаних обсягів електричної енергії з підписанням відповідного акта;</w:t>
      </w:r>
    </w:p>
    <w:p w14:paraId="59E9BE42" w14:textId="77777777" w:rsidR="004116F6" w:rsidRPr="003F7C07" w:rsidRDefault="004116F6" w:rsidP="005D11BE">
      <w:pPr>
        <w:ind w:firstLine="709"/>
        <w:jc w:val="both"/>
      </w:pPr>
      <w:r w:rsidRPr="003F7C07">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7734C5C3" w14:textId="77777777" w:rsidR="004116F6" w:rsidRPr="003F7C07" w:rsidRDefault="004116F6" w:rsidP="00B4390E">
      <w:pPr>
        <w:pStyle w:val="st2"/>
        <w:rPr>
          <w:rStyle w:val="st42"/>
        </w:rPr>
      </w:pPr>
      <w:r w:rsidRPr="003F7C07">
        <w:rPr>
          <w:rStyle w:val="st42"/>
        </w:rPr>
        <w:t>7) 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та/або змін у нормативно-правових актах щодо формування цієї ціни;</w:t>
      </w:r>
    </w:p>
    <w:p w14:paraId="3E93B73C" w14:textId="77777777" w:rsidR="004116F6" w:rsidRPr="003F7C07" w:rsidRDefault="004116F6" w:rsidP="00B4390E">
      <w:pPr>
        <w:ind w:firstLine="709"/>
        <w:jc w:val="both"/>
      </w:pPr>
      <w:r w:rsidRPr="003F7C07">
        <w:rPr>
          <w:rStyle w:val="st42"/>
        </w:rPr>
        <w:t>8) 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14:paraId="43E95A21" w14:textId="77777777" w:rsidR="004116F6" w:rsidRPr="003F7C07" w:rsidRDefault="004116F6" w:rsidP="005D11BE">
      <w:pPr>
        <w:ind w:firstLine="709"/>
        <w:jc w:val="both"/>
      </w:pPr>
      <w:r w:rsidRPr="003F7C07">
        <w:t>9) інші права, передбачені чинним законодавством і цим Договором.</w:t>
      </w:r>
    </w:p>
    <w:p w14:paraId="6A337BF4" w14:textId="77777777" w:rsidR="004116F6" w:rsidRPr="003F7C07" w:rsidRDefault="004116F6" w:rsidP="005D11BE">
      <w:pPr>
        <w:ind w:firstLine="709"/>
        <w:jc w:val="both"/>
      </w:pPr>
      <w:r w:rsidRPr="003F7C07">
        <w:t>7.2. Постачальник зобов'язується:</w:t>
      </w:r>
    </w:p>
    <w:p w14:paraId="542722EB" w14:textId="77777777" w:rsidR="004116F6" w:rsidRPr="003F7C07" w:rsidRDefault="004116F6" w:rsidP="005D11BE">
      <w:pPr>
        <w:ind w:firstLine="709"/>
        <w:jc w:val="both"/>
      </w:pPr>
      <w:r w:rsidRPr="003F7C07">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7C73850F" w14:textId="77777777" w:rsidR="004116F6" w:rsidRPr="003F7C07" w:rsidRDefault="004116F6" w:rsidP="005D11BE">
      <w:pPr>
        <w:ind w:firstLine="709"/>
        <w:jc w:val="both"/>
      </w:pPr>
      <w:r w:rsidRPr="003F7C07">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76C47BAB" w14:textId="77777777" w:rsidR="004116F6" w:rsidRPr="003F7C07" w:rsidRDefault="004116F6" w:rsidP="005D11BE">
      <w:pPr>
        <w:ind w:firstLine="709"/>
        <w:jc w:val="both"/>
      </w:pPr>
      <w:r w:rsidRPr="003F7C07">
        <w:t>3) забезпечити наявність різних комерційних пропозицій з постачання електричної енергії для Споживача;</w:t>
      </w:r>
    </w:p>
    <w:p w14:paraId="6AC94CA0" w14:textId="77777777" w:rsidR="004116F6" w:rsidRPr="003F7C07" w:rsidRDefault="004116F6" w:rsidP="005D11BE">
      <w:pPr>
        <w:ind w:firstLine="709"/>
        <w:jc w:val="both"/>
      </w:pPr>
      <w:r w:rsidRPr="003F7C07">
        <w:t xml:space="preserve">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w:t>
      </w:r>
      <w:r w:rsidR="00C11AD7">
        <w:t>веб</w:t>
      </w:r>
      <w:r w:rsidRPr="003F7C07">
        <w:t>сайті Постачальника і безкоштовно надається Споживачу на його запит;</w:t>
      </w:r>
    </w:p>
    <w:p w14:paraId="478D798E" w14:textId="77777777" w:rsidR="004116F6" w:rsidRPr="003F7C07" w:rsidRDefault="004116F6" w:rsidP="005D11BE">
      <w:pPr>
        <w:ind w:firstLine="709"/>
        <w:jc w:val="both"/>
      </w:pPr>
      <w:r w:rsidRPr="003F7C07">
        <w:t xml:space="preserve">5) публікувати на офіційному </w:t>
      </w:r>
      <w:r w:rsidR="00C11AD7">
        <w:t>веб</w:t>
      </w:r>
      <w:r w:rsidRPr="003F7C07">
        <w:t>сайті детальну інформацію про зміну ціни електричної енергії за 20 днів до введення її у дію;</w:t>
      </w:r>
    </w:p>
    <w:p w14:paraId="197D17ED" w14:textId="77777777" w:rsidR="004116F6" w:rsidRPr="003F7C07" w:rsidRDefault="004116F6" w:rsidP="005D11BE">
      <w:pPr>
        <w:ind w:firstLine="709"/>
        <w:jc w:val="both"/>
      </w:pPr>
      <w:r w:rsidRPr="003F7C07">
        <w:t>6) видавати Споживачеві безоплатно платіжні документи та форми звернень;</w:t>
      </w:r>
    </w:p>
    <w:p w14:paraId="6F0BA2AE" w14:textId="77777777" w:rsidR="004116F6" w:rsidRPr="003F7C07" w:rsidRDefault="004116F6" w:rsidP="005D11BE">
      <w:pPr>
        <w:ind w:firstLine="709"/>
        <w:jc w:val="both"/>
      </w:pPr>
      <w:r w:rsidRPr="003F7C07">
        <w:t>7) приймати оплату наданих за цим Договором послуг будь-яким способом, що передбачений цим Договором;</w:t>
      </w:r>
    </w:p>
    <w:p w14:paraId="2C6CE745" w14:textId="77777777" w:rsidR="004116F6" w:rsidRPr="003F7C07" w:rsidRDefault="004116F6" w:rsidP="005D11BE">
      <w:pPr>
        <w:ind w:firstLine="709"/>
        <w:jc w:val="both"/>
      </w:pPr>
      <w:r w:rsidRPr="003F7C07">
        <w:t xml:space="preserve">8) проводити оплату </w:t>
      </w:r>
      <w:r w:rsidRPr="003F7C07">
        <w:rPr>
          <w:rStyle w:val="st42"/>
        </w:rPr>
        <w:t>послуг з розподілу/передачі</w:t>
      </w:r>
      <w:r w:rsidRPr="003F7C07">
        <w:t xml:space="preserve"> електричної енергії оператору системи, якщо Споживач не обрав спосіб оплати послуги з розподілу напряму з оператором системи;</w:t>
      </w:r>
    </w:p>
    <w:p w14:paraId="68F117DB" w14:textId="77777777" w:rsidR="004116F6" w:rsidRPr="003F7C07" w:rsidRDefault="004116F6" w:rsidP="005D11BE">
      <w:pPr>
        <w:ind w:firstLine="709"/>
        <w:jc w:val="both"/>
      </w:pPr>
      <w:r w:rsidRPr="003F7C07">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042D2BF1" w14:textId="77777777" w:rsidR="004116F6" w:rsidRPr="003F7C07" w:rsidRDefault="004116F6" w:rsidP="005D11BE">
      <w:pPr>
        <w:ind w:firstLine="709"/>
        <w:jc w:val="both"/>
      </w:pPr>
      <w:r w:rsidRPr="003F7C07">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53FB67EF" w14:textId="77777777" w:rsidR="004116F6" w:rsidRPr="003F7C07" w:rsidRDefault="004116F6" w:rsidP="005D11BE">
      <w:pPr>
        <w:ind w:firstLine="709"/>
        <w:jc w:val="both"/>
      </w:pPr>
      <w:r w:rsidRPr="003F7C07">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ECF1C2E" w14:textId="77777777" w:rsidR="004116F6" w:rsidRPr="003F7C07" w:rsidRDefault="004116F6" w:rsidP="005D11BE">
      <w:pPr>
        <w:ind w:firstLine="709"/>
        <w:jc w:val="both"/>
      </w:pPr>
      <w:r w:rsidRPr="003F7C07">
        <w:t>12) забезпечувати конфіденційність даних, отриманих від Споживача;</w:t>
      </w:r>
    </w:p>
    <w:p w14:paraId="1A79012E" w14:textId="77777777" w:rsidR="004116F6" w:rsidRPr="003F7C07" w:rsidRDefault="004116F6" w:rsidP="005D11BE">
      <w:pPr>
        <w:ind w:firstLine="709"/>
        <w:jc w:val="both"/>
      </w:pPr>
      <w:r w:rsidRPr="003F7C07">
        <w:t>13)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2F2F0DEA" w14:textId="77777777" w:rsidR="004116F6" w:rsidRPr="003F7C07" w:rsidRDefault="004116F6" w:rsidP="005D11BE">
      <w:pPr>
        <w:ind w:firstLine="709"/>
        <w:jc w:val="both"/>
      </w:pPr>
      <w:r w:rsidRPr="003F7C07">
        <w:t>вибрати іншого електропостачальника та про наслідки невиконання цього;</w:t>
      </w:r>
    </w:p>
    <w:p w14:paraId="3B35996F" w14:textId="77777777" w:rsidR="004116F6" w:rsidRPr="003F7C07" w:rsidRDefault="004116F6" w:rsidP="005D11BE">
      <w:pPr>
        <w:ind w:firstLine="709"/>
        <w:jc w:val="both"/>
      </w:pPr>
      <w:r w:rsidRPr="003F7C07">
        <w:t>перейти до електропостачальника, на якого в установленому порядку покладені спеціальні обов’язки (постачальник «останньої надії»);</w:t>
      </w:r>
    </w:p>
    <w:p w14:paraId="124BFF7C" w14:textId="77777777" w:rsidR="004116F6" w:rsidRPr="003F7C07" w:rsidRDefault="004116F6" w:rsidP="005D11BE">
      <w:pPr>
        <w:ind w:firstLine="709"/>
        <w:jc w:val="both"/>
      </w:pPr>
      <w:r w:rsidRPr="003F7C07">
        <w:t>на відшкодування збитків, завданих у зв’язку з неможливістю подальшого виконання Постачальником своїх зобов’язань за цим Договором;</w:t>
      </w:r>
    </w:p>
    <w:p w14:paraId="0894E874" w14:textId="77777777" w:rsidR="004116F6" w:rsidRPr="003F7C07" w:rsidRDefault="004116F6" w:rsidP="005D11BE">
      <w:pPr>
        <w:ind w:firstLine="709"/>
        <w:jc w:val="both"/>
      </w:pPr>
      <w:r w:rsidRPr="003F7C07">
        <w:t>14) виконувати інші обов'язки, покладені на Постачальника чинним законодавством та/або цим Договором.</w:t>
      </w:r>
    </w:p>
    <w:p w14:paraId="53A66AA7" w14:textId="77777777" w:rsidR="004116F6" w:rsidRPr="003F7C07" w:rsidRDefault="004116F6" w:rsidP="005D11BE">
      <w:pPr>
        <w:ind w:firstLine="709"/>
        <w:jc w:val="both"/>
      </w:pPr>
    </w:p>
    <w:p w14:paraId="32567192" w14:textId="77777777" w:rsidR="004116F6" w:rsidRPr="003F7C07" w:rsidRDefault="004116F6" w:rsidP="005D11BE">
      <w:pPr>
        <w:ind w:firstLine="709"/>
        <w:jc w:val="center"/>
        <w:rPr>
          <w:b/>
        </w:rPr>
      </w:pPr>
      <w:r w:rsidRPr="003F7C07">
        <w:rPr>
          <w:b/>
        </w:rPr>
        <w:t>8. Порядок припинення та відновлення постачання електричної енергії</w:t>
      </w:r>
    </w:p>
    <w:p w14:paraId="40A902F8" w14:textId="74585CBE" w:rsidR="004116F6" w:rsidRPr="003F7C07" w:rsidRDefault="0092733C" w:rsidP="0092733C">
      <w:pPr>
        <w:jc w:val="both"/>
      </w:pPr>
      <w:r>
        <w:rPr>
          <w:b/>
        </w:rPr>
        <w:t xml:space="preserve">     </w:t>
      </w:r>
      <w:r w:rsidR="004116F6" w:rsidRPr="003F7C07">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2EE3B0E6" w14:textId="77777777" w:rsidR="004116F6" w:rsidRPr="003F7C07" w:rsidRDefault="004116F6" w:rsidP="005D11BE">
      <w:pPr>
        <w:ind w:firstLine="709"/>
        <w:jc w:val="both"/>
      </w:pPr>
      <w:r w:rsidRPr="003F7C07">
        <w:lastRenderedPageBreak/>
        <w:t>8.2. Припинення електропостачання не звільняє Споживача від обов'язку сплатити заборгованість Постачальнику за цим Договором.</w:t>
      </w:r>
    </w:p>
    <w:p w14:paraId="700621FF" w14:textId="77777777" w:rsidR="004116F6" w:rsidRPr="003F7C07" w:rsidRDefault="004116F6" w:rsidP="005D11BE">
      <w:pPr>
        <w:ind w:firstLine="709"/>
        <w:jc w:val="both"/>
      </w:pPr>
      <w:r w:rsidRPr="003F7C07">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3653278D" w14:textId="77777777" w:rsidR="004116F6" w:rsidRPr="003F7C07" w:rsidRDefault="004116F6" w:rsidP="005D11BE">
      <w:pPr>
        <w:ind w:firstLine="709"/>
        <w:jc w:val="both"/>
      </w:pPr>
      <w:r w:rsidRPr="003F7C07">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2F212610" w14:textId="77777777" w:rsidR="004116F6" w:rsidRPr="003F7C07" w:rsidRDefault="004116F6" w:rsidP="005D11BE">
      <w:pPr>
        <w:ind w:firstLine="709"/>
        <w:jc w:val="both"/>
      </w:pPr>
    </w:p>
    <w:p w14:paraId="25BE057C" w14:textId="77777777" w:rsidR="004116F6" w:rsidRPr="003F7C07" w:rsidRDefault="004116F6" w:rsidP="005D11BE">
      <w:pPr>
        <w:ind w:firstLine="709"/>
        <w:jc w:val="center"/>
        <w:rPr>
          <w:b/>
        </w:rPr>
      </w:pPr>
      <w:r w:rsidRPr="003F7C07">
        <w:rPr>
          <w:b/>
        </w:rPr>
        <w:t>9. Відповідальність Сторін</w:t>
      </w:r>
    </w:p>
    <w:p w14:paraId="05E53F71" w14:textId="77777777" w:rsidR="004116F6" w:rsidRPr="003F7C07" w:rsidRDefault="004116F6" w:rsidP="005D11BE">
      <w:pPr>
        <w:ind w:firstLine="709"/>
        <w:jc w:val="center"/>
        <w:rPr>
          <w:b/>
        </w:rPr>
      </w:pPr>
    </w:p>
    <w:p w14:paraId="46BF79EA" w14:textId="77777777" w:rsidR="004116F6" w:rsidRPr="003F7C07" w:rsidRDefault="004116F6" w:rsidP="005D11BE">
      <w:pPr>
        <w:ind w:firstLine="709"/>
        <w:jc w:val="both"/>
      </w:pPr>
      <w:r w:rsidRPr="003F7C07">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3AB4D1C3" w14:textId="77777777" w:rsidR="004116F6" w:rsidRPr="003F7C07" w:rsidRDefault="004116F6" w:rsidP="005D11BE">
      <w:pPr>
        <w:ind w:firstLine="709"/>
        <w:jc w:val="both"/>
      </w:pPr>
      <w:r w:rsidRPr="003F7C07">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45DFF1D1" w14:textId="77777777" w:rsidR="004116F6" w:rsidRPr="003F7C07" w:rsidRDefault="004116F6" w:rsidP="005D11BE">
      <w:pPr>
        <w:ind w:firstLine="709"/>
        <w:jc w:val="both"/>
      </w:pPr>
      <w:r w:rsidRPr="003F7C07">
        <w:t>порушення Споживачем строків розрахунків з Постачальником - в розмірі, погодженому Сторонами в цьому Договорі;</w:t>
      </w:r>
    </w:p>
    <w:p w14:paraId="3B4CBFCF" w14:textId="77777777" w:rsidR="004116F6" w:rsidRPr="003F7C07" w:rsidRDefault="004116F6" w:rsidP="005D11BE">
      <w:pPr>
        <w:ind w:firstLine="709"/>
        <w:jc w:val="both"/>
      </w:pPr>
      <w:r w:rsidRPr="003F7C07">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0A673CB9" w14:textId="77777777" w:rsidR="004116F6" w:rsidRPr="003F7C07" w:rsidRDefault="004116F6" w:rsidP="005D11BE">
      <w:pPr>
        <w:ind w:firstLine="709"/>
        <w:jc w:val="both"/>
      </w:pPr>
      <w:r w:rsidRPr="003F7C07">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3591347D" w14:textId="77777777" w:rsidR="004116F6" w:rsidRPr="003F7C07" w:rsidRDefault="004116F6" w:rsidP="005D11BE">
      <w:pPr>
        <w:ind w:firstLine="709"/>
        <w:jc w:val="both"/>
      </w:pPr>
      <w:r w:rsidRPr="003F7C07">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1E976A7E" w14:textId="77777777" w:rsidR="004116F6" w:rsidRPr="003F7C07" w:rsidRDefault="004116F6" w:rsidP="005D11BE">
      <w:pPr>
        <w:ind w:firstLine="709"/>
        <w:jc w:val="both"/>
      </w:pPr>
      <w:r w:rsidRPr="003F7C07">
        <w:t>9.5. Порядок документального підтвердження порушень умов цього Договору, а також відшкодування збитків встановлюється ПРРЕЕ.</w:t>
      </w:r>
    </w:p>
    <w:p w14:paraId="31DD1766" w14:textId="77777777" w:rsidR="004116F6" w:rsidRPr="003F7C07" w:rsidRDefault="004116F6" w:rsidP="005D11BE">
      <w:pPr>
        <w:ind w:firstLine="709"/>
        <w:jc w:val="both"/>
      </w:pPr>
      <w:r w:rsidRPr="003F7C07">
        <w:rPr>
          <w:rStyle w:val="st42"/>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09D783AB" w14:textId="77777777" w:rsidR="004116F6" w:rsidRPr="003F7C07" w:rsidRDefault="004116F6" w:rsidP="005D11BE">
      <w:pPr>
        <w:ind w:firstLine="709"/>
        <w:jc w:val="both"/>
        <w:rPr>
          <w:b/>
        </w:rPr>
      </w:pPr>
    </w:p>
    <w:p w14:paraId="2BE2E1E8" w14:textId="77777777" w:rsidR="004116F6" w:rsidRPr="003F7C07" w:rsidRDefault="004116F6" w:rsidP="005D11BE">
      <w:pPr>
        <w:ind w:firstLine="709"/>
        <w:jc w:val="center"/>
        <w:rPr>
          <w:b/>
        </w:rPr>
      </w:pPr>
      <w:r w:rsidRPr="003F7C07">
        <w:rPr>
          <w:b/>
        </w:rPr>
        <w:t>10. Порядок зміни електропостачальника</w:t>
      </w:r>
    </w:p>
    <w:p w14:paraId="3A015042" w14:textId="77777777" w:rsidR="004116F6" w:rsidRPr="003F7C07" w:rsidRDefault="004116F6" w:rsidP="005D11BE">
      <w:pPr>
        <w:ind w:firstLine="709"/>
        <w:jc w:val="center"/>
        <w:rPr>
          <w:b/>
        </w:rPr>
      </w:pPr>
    </w:p>
    <w:p w14:paraId="5F70B8AF" w14:textId="77777777" w:rsidR="004116F6" w:rsidRPr="003F7C07" w:rsidRDefault="004116F6" w:rsidP="005D11BE">
      <w:pPr>
        <w:ind w:firstLine="709"/>
        <w:jc w:val="both"/>
      </w:pPr>
      <w:r w:rsidRPr="003F7C07">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026A0112" w14:textId="77777777" w:rsidR="004116F6" w:rsidRPr="003F7C07" w:rsidRDefault="004116F6" w:rsidP="005D11BE">
      <w:pPr>
        <w:ind w:firstLine="709"/>
        <w:jc w:val="both"/>
      </w:pPr>
      <w:r w:rsidRPr="003F7C07">
        <w:t>10.2. Зміна постачальника електричної енергії здійснюється згідно з порядком, встановленим ПРРЕЕ.</w:t>
      </w:r>
    </w:p>
    <w:p w14:paraId="37B7CDCE" w14:textId="77777777" w:rsidR="004116F6" w:rsidRPr="003F7C07" w:rsidRDefault="004116F6" w:rsidP="005D11BE">
      <w:pPr>
        <w:ind w:firstLine="709"/>
        <w:jc w:val="both"/>
      </w:pPr>
    </w:p>
    <w:p w14:paraId="215F2F82" w14:textId="77777777" w:rsidR="004116F6" w:rsidRPr="003F7C07" w:rsidRDefault="004116F6" w:rsidP="005D11BE">
      <w:pPr>
        <w:ind w:firstLine="709"/>
        <w:jc w:val="center"/>
        <w:rPr>
          <w:b/>
        </w:rPr>
      </w:pPr>
      <w:r w:rsidRPr="003F7C07">
        <w:rPr>
          <w:b/>
        </w:rPr>
        <w:t>11. Порядок розв'язання спорів</w:t>
      </w:r>
    </w:p>
    <w:p w14:paraId="5BAE4646" w14:textId="77777777" w:rsidR="004116F6" w:rsidRPr="003F7C07" w:rsidRDefault="004116F6" w:rsidP="005D11BE">
      <w:pPr>
        <w:ind w:firstLine="709"/>
        <w:jc w:val="center"/>
        <w:rPr>
          <w:b/>
        </w:rPr>
      </w:pPr>
    </w:p>
    <w:p w14:paraId="47CAC02C" w14:textId="77777777" w:rsidR="004116F6" w:rsidRPr="003F7C07" w:rsidRDefault="004116F6" w:rsidP="005D11BE">
      <w:pPr>
        <w:ind w:firstLine="709"/>
        <w:jc w:val="both"/>
      </w:pPr>
      <w:r w:rsidRPr="003F7C07">
        <w:t>11. 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483B4288" w14:textId="77777777" w:rsidR="004116F6" w:rsidRPr="003F7C07" w:rsidRDefault="004116F6" w:rsidP="005D11BE">
      <w:pPr>
        <w:ind w:firstLine="709"/>
        <w:jc w:val="both"/>
      </w:pPr>
      <w:r w:rsidRPr="003F7C07">
        <w:t xml:space="preserve">Під час вирішення спорів Сторони мають керуватися порядком врегулювання спорів, встановленим ПРРЕЕ та Положенням про ІКЦ. </w:t>
      </w:r>
    </w:p>
    <w:p w14:paraId="2474407D" w14:textId="77777777" w:rsidR="004116F6" w:rsidRPr="003F7C07" w:rsidRDefault="004116F6" w:rsidP="005D11BE">
      <w:pPr>
        <w:ind w:firstLine="709"/>
        <w:jc w:val="both"/>
      </w:pPr>
      <w:r w:rsidRPr="003F7C07">
        <w:lastRenderedPageBreak/>
        <w:t>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1ADAB02A" w14:textId="77777777" w:rsidR="004116F6" w:rsidRPr="003F7C07" w:rsidRDefault="004116F6" w:rsidP="005D11BE">
      <w:pPr>
        <w:ind w:firstLine="709"/>
        <w:jc w:val="both"/>
      </w:pPr>
      <w:r w:rsidRPr="003F7C07">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52A4E9F0" w14:textId="77777777" w:rsidR="004116F6" w:rsidRPr="003F7C07" w:rsidRDefault="004116F6" w:rsidP="005D11BE">
      <w:pPr>
        <w:ind w:firstLine="709"/>
        <w:jc w:val="both"/>
        <w:rPr>
          <w:b/>
        </w:rPr>
      </w:pPr>
    </w:p>
    <w:p w14:paraId="1BAF7C40" w14:textId="77777777" w:rsidR="004116F6" w:rsidRPr="003F7C07" w:rsidRDefault="004116F6" w:rsidP="005D11BE">
      <w:pPr>
        <w:ind w:firstLine="709"/>
        <w:jc w:val="center"/>
        <w:rPr>
          <w:b/>
        </w:rPr>
      </w:pPr>
      <w:r w:rsidRPr="003F7C07">
        <w:rPr>
          <w:b/>
        </w:rPr>
        <w:t>12. Форс-мажорні обставини</w:t>
      </w:r>
    </w:p>
    <w:p w14:paraId="363E517B" w14:textId="77777777" w:rsidR="004116F6" w:rsidRPr="003F7C07" w:rsidRDefault="004116F6" w:rsidP="005D11BE">
      <w:pPr>
        <w:ind w:firstLine="709"/>
        <w:jc w:val="center"/>
        <w:rPr>
          <w:b/>
        </w:rPr>
      </w:pPr>
    </w:p>
    <w:p w14:paraId="4106124A" w14:textId="77777777" w:rsidR="008E2972" w:rsidRPr="002B56AF" w:rsidRDefault="008E2972" w:rsidP="008E2972">
      <w:pPr>
        <w:ind w:firstLine="567"/>
        <w:jc w:val="both"/>
      </w:pPr>
      <w:r w:rsidRPr="002B56AF">
        <w:t>12.1.</w:t>
      </w:r>
      <w:r w:rsidRPr="002B56AF">
        <w:rPr>
          <w:iCs/>
        </w:rPr>
        <w:t xml:space="preserve"> </w:t>
      </w:r>
      <w:r w:rsidRPr="002B56AF">
        <w:t xml:space="preserve">Сторони погодилися, що в разі виникнення форс-мажорних обставин (дії нездоланної сили, яка не залежить від волі Сторін), а саме: від обставин передбачених п.2 ст.14-1 ЗУ «Про торгово-промислові палати в Україні», війни, військових дій, блокади, ембарго, інших міжнародних санкцій, валютних обмежень, інших дій держави, тощо, які унеможливлюють виконання Сторонами їх зобов'язань, пожеж, повеней, іншого стихійного лиха чи сезонних природних явищ, Сторони звільняються від відповідальності за часткове або повне невиконання своїх зобов'язань на час дії зазначених обставин. </w:t>
      </w:r>
    </w:p>
    <w:p w14:paraId="20F87A59" w14:textId="77777777" w:rsidR="008E2972" w:rsidRPr="002B56AF" w:rsidRDefault="008E2972" w:rsidP="008E2972">
      <w:pPr>
        <w:ind w:firstLine="567"/>
        <w:jc w:val="both"/>
      </w:pPr>
      <w:r w:rsidRPr="002B56AF">
        <w:rPr>
          <w:bCs/>
        </w:rPr>
        <w:t>12.2.</w:t>
      </w:r>
      <w:r w:rsidRPr="002B56AF">
        <w:t xml:space="preserve"> Якщо Сторона не виконує своєчасно своїх зобов’язань через обставини Форс-Мажору, така Сторона повинна надіслати іншій Стороні письмове повідомлення про часткове чи повне невиконання зобов’язань за Договором разом із викладенням актів та вказівкою на конкретні обставини форс-мажору, що перешкоджають виконанню цією Стороною своїх зобов’язань за Договором. Сторона повинна надіслати повідомлення про настання та про припинення обставин форс-мажору якомога швидше (але не пізніше, ніж через 10 (десять)  календарних днів з дати виникнення чи припинення таких обставин). Сторона, що посилається на обставину форс-мажору, також повинна надати іншій Стороні не пізніше, ніж через 30 (тридцять) календарних днів після повідомлення про обставини форс-мажору документ, виданий Торгово-промисловою палатою України, що підтверджує настання та існування обставин форс-мажору або інший документ, виданий компетентними органами, що підтверджує настання обставин, що унеможливлюють належне виконання Стороною зобов’язань за цим Договором. Несвоєчасне повідомлення або ненадання  документу, що підтверджує форс-мажор, позбавляє Сторону права посилатися на обставини форс-мажору, як на підставу для звільнення від відповідальності.</w:t>
      </w:r>
    </w:p>
    <w:p w14:paraId="777A7D86" w14:textId="77777777" w:rsidR="008E2972" w:rsidRPr="002B56AF" w:rsidRDefault="008E2972" w:rsidP="008E2972">
      <w:pPr>
        <w:ind w:firstLine="567"/>
        <w:jc w:val="both"/>
      </w:pPr>
      <w:r w:rsidRPr="002B56AF">
        <w:rPr>
          <w:bCs/>
        </w:rPr>
        <w:t>12.3.</w:t>
      </w:r>
      <w:r w:rsidRPr="002B56AF">
        <w:t xml:space="preserve"> Сторона, що посилається на обставину форс-мажору, повинна вжити всіх можливих розумних заходів для того, щоб звести до мінімуму наслідки невиконання нею обов’язків по даному Договору для іншої Сторони.</w:t>
      </w:r>
    </w:p>
    <w:p w14:paraId="312E6BAD" w14:textId="77777777" w:rsidR="008E2972" w:rsidRPr="002B56AF" w:rsidRDefault="008E2972" w:rsidP="008E2972">
      <w:pPr>
        <w:ind w:firstLine="567"/>
        <w:jc w:val="both"/>
      </w:pPr>
      <w:r w:rsidRPr="002B56AF">
        <w:rPr>
          <w:bCs/>
        </w:rPr>
        <w:t>12.4.</w:t>
      </w:r>
      <w:r w:rsidRPr="002B56AF">
        <w:t xml:space="preserve"> У випадку, якщо обставини форс-мажору тривають понад 1 (один) календарний місяць, будь-яка Сторона має право припинити дію цього Договору, незважаючи на інші його положення, надіславши іншій Стороні письмове повідомлення про розірвання даного Договору. При цьому жодна зі Сторін не матиме права вимагати відшкодування збитків, пов’язаних із таким розірванням, а обов’язки за договором вважатимуться виконаними лише після здійснення Сторонами всіх належних взаєморозрахунків.</w:t>
      </w:r>
    </w:p>
    <w:p w14:paraId="5CE59833" w14:textId="77777777" w:rsidR="008E2972" w:rsidRPr="002B56AF" w:rsidRDefault="008E2972" w:rsidP="008E2972">
      <w:pPr>
        <w:ind w:firstLine="567"/>
        <w:jc w:val="both"/>
      </w:pPr>
      <w:r w:rsidRPr="002B56AF">
        <w:t>12.</w:t>
      </w:r>
      <w:r w:rsidRPr="002B56AF">
        <w:rPr>
          <w:lang w:val="ru-RU"/>
        </w:rPr>
        <w:t>5</w:t>
      </w:r>
      <w:r w:rsidRPr="002B56AF">
        <w:t xml:space="preserve">. Виникнення форс-мажорних обставин не є підставою для відмови </w:t>
      </w:r>
      <w:r w:rsidRPr="002B56AF">
        <w:rPr>
          <w:iCs/>
        </w:rPr>
        <w:t>Споживача</w:t>
      </w:r>
      <w:r w:rsidRPr="002B56AF">
        <w:t xml:space="preserve"> від сплати </w:t>
      </w:r>
      <w:r w:rsidRPr="002B56AF">
        <w:rPr>
          <w:iCs/>
        </w:rPr>
        <w:t>Постачальнику</w:t>
      </w:r>
      <w:r w:rsidRPr="002B56AF">
        <w:t xml:space="preserve"> за спожиту електричну енергію.</w:t>
      </w:r>
    </w:p>
    <w:p w14:paraId="3D561599" w14:textId="77777777" w:rsidR="004116F6" w:rsidRPr="003F7C07" w:rsidRDefault="004116F6" w:rsidP="005D11BE">
      <w:pPr>
        <w:ind w:firstLine="709"/>
        <w:jc w:val="both"/>
      </w:pPr>
    </w:p>
    <w:p w14:paraId="0F713438" w14:textId="1E7EBA2D" w:rsidR="004116F6" w:rsidRPr="003F7C07" w:rsidRDefault="0092733C" w:rsidP="0092733C">
      <w:pPr>
        <w:rPr>
          <w:b/>
        </w:rPr>
      </w:pPr>
      <w:r>
        <w:rPr>
          <w:b/>
        </w:rPr>
        <w:t xml:space="preserve">                                           </w:t>
      </w:r>
      <w:r w:rsidR="004116F6" w:rsidRPr="003F7C07">
        <w:rPr>
          <w:b/>
        </w:rPr>
        <w:t>13. Строк дії Договору та інші умови</w:t>
      </w:r>
    </w:p>
    <w:p w14:paraId="04ED14B3" w14:textId="77777777" w:rsidR="004116F6" w:rsidRPr="003F7C07" w:rsidRDefault="004116F6" w:rsidP="005D11BE">
      <w:pPr>
        <w:ind w:firstLine="709"/>
        <w:jc w:val="center"/>
        <w:rPr>
          <w:b/>
        </w:rPr>
      </w:pPr>
    </w:p>
    <w:p w14:paraId="6BBDDE0C" w14:textId="08AF9AB3" w:rsidR="004A12A1" w:rsidRPr="00E568B9" w:rsidRDefault="004A12A1" w:rsidP="004A12A1">
      <w:pPr>
        <w:ind w:firstLine="709"/>
        <w:jc w:val="both"/>
      </w:pPr>
      <w:r w:rsidRPr="00FF54AD">
        <w:t>13.1</w:t>
      </w:r>
      <w:r w:rsidRPr="00E568B9">
        <w:t>. Цей Договір укладається на строк, зазначений в комерційній пропозиції, яку обрав Споживач</w:t>
      </w:r>
      <w:r>
        <w:t>, та набирає чинності з 01.01.202</w:t>
      </w:r>
      <w:r w:rsidR="009718D1">
        <w:t>4</w:t>
      </w:r>
      <w:r>
        <w:t xml:space="preserve"> року по 31.12.202</w:t>
      </w:r>
      <w:r w:rsidR="009718D1">
        <w:t>4</w:t>
      </w:r>
      <w:r>
        <w:t xml:space="preserve"> року.</w:t>
      </w:r>
    </w:p>
    <w:p w14:paraId="6DFC5064" w14:textId="77777777" w:rsidR="004A12A1" w:rsidRPr="00FF54AD" w:rsidRDefault="004A12A1" w:rsidP="004A12A1">
      <w:pPr>
        <w:ind w:firstLine="709"/>
        <w:jc w:val="both"/>
      </w:pPr>
      <w:r w:rsidRPr="00FF54AD">
        <w:t xml:space="preserve">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w:t>
      </w:r>
      <w:r w:rsidRPr="00FF54AD">
        <w:lastRenderedPageBreak/>
        <w:t>штрафних санкцій чи іншої фінансової компенсації Постачальнику, якщо Споживач не приймає нові умови.</w:t>
      </w:r>
    </w:p>
    <w:p w14:paraId="03A50B09" w14:textId="77777777" w:rsidR="004A12A1" w:rsidRPr="00FF54AD" w:rsidRDefault="004A12A1" w:rsidP="004A12A1">
      <w:pPr>
        <w:ind w:firstLine="709"/>
        <w:jc w:val="both"/>
      </w:pPr>
      <w:r w:rsidRPr="00FF54AD">
        <w:t>13.</w:t>
      </w:r>
      <w:r>
        <w:t>3</w:t>
      </w:r>
      <w:r w:rsidRPr="00FF54AD">
        <w:t>.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6DA511BD" w14:textId="77777777" w:rsidR="004A12A1" w:rsidRPr="00FF54AD" w:rsidRDefault="004A12A1" w:rsidP="004A12A1">
      <w:pPr>
        <w:ind w:firstLine="709"/>
        <w:jc w:val="both"/>
      </w:pPr>
      <w:r w:rsidRPr="00FF54AD">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70A665B6" w14:textId="77777777" w:rsidR="004A12A1" w:rsidRPr="00FF54AD" w:rsidRDefault="004A12A1" w:rsidP="004A12A1">
      <w:pPr>
        <w:ind w:firstLine="709"/>
        <w:jc w:val="both"/>
      </w:pPr>
      <w:r w:rsidRPr="00FF54AD">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3A98E03E" w14:textId="77777777" w:rsidR="004A12A1" w:rsidRPr="00FF54AD" w:rsidRDefault="004A12A1" w:rsidP="004A12A1">
      <w:pPr>
        <w:ind w:firstLine="709"/>
        <w:jc w:val="both"/>
      </w:pPr>
      <w:r w:rsidRPr="00FF54AD">
        <w:t>13.</w:t>
      </w:r>
      <w:r>
        <w:t>4</w:t>
      </w:r>
      <w:r w:rsidRPr="00FF54AD">
        <w:t>. Дія цього Договору також припиняється у наступних випадках:</w:t>
      </w:r>
    </w:p>
    <w:p w14:paraId="15DF7E5F" w14:textId="77777777" w:rsidR="004A12A1" w:rsidRPr="00FF54AD" w:rsidRDefault="004A12A1" w:rsidP="004A12A1">
      <w:pPr>
        <w:ind w:firstLine="709"/>
        <w:jc w:val="both"/>
      </w:pPr>
      <w:r w:rsidRPr="00FF54AD">
        <w:t>анулювання Постачальнику ліцензії на постачання;</w:t>
      </w:r>
    </w:p>
    <w:p w14:paraId="39FFBFCE" w14:textId="77777777" w:rsidR="004A12A1" w:rsidRPr="00FF54AD" w:rsidRDefault="004A12A1" w:rsidP="004A12A1">
      <w:pPr>
        <w:ind w:firstLine="709"/>
        <w:jc w:val="both"/>
      </w:pPr>
      <w:r w:rsidRPr="00FF54AD">
        <w:t>банкрутства або припинення господарської діяльності Постачальником;</w:t>
      </w:r>
    </w:p>
    <w:p w14:paraId="236E0BA4" w14:textId="77777777" w:rsidR="004A12A1" w:rsidRPr="00FF54AD" w:rsidRDefault="004A12A1" w:rsidP="004A12A1">
      <w:pPr>
        <w:ind w:firstLine="709"/>
        <w:jc w:val="both"/>
      </w:pPr>
      <w:r w:rsidRPr="00FF54AD">
        <w:t>у разі зміни власника об’єкта Споживача;</w:t>
      </w:r>
    </w:p>
    <w:p w14:paraId="4FC16932" w14:textId="77777777" w:rsidR="004A12A1" w:rsidRPr="00FF54AD" w:rsidRDefault="004A12A1" w:rsidP="004A12A1">
      <w:pPr>
        <w:ind w:firstLine="709"/>
        <w:jc w:val="both"/>
      </w:pPr>
      <w:r w:rsidRPr="00FF54AD">
        <w:t>у разі зміни електропостачальника.</w:t>
      </w:r>
    </w:p>
    <w:p w14:paraId="49ED7C1B" w14:textId="77777777" w:rsidR="004A12A1" w:rsidRPr="00FF54AD" w:rsidRDefault="004A12A1" w:rsidP="004A12A1">
      <w:pPr>
        <w:ind w:firstLine="709"/>
        <w:jc w:val="both"/>
      </w:pPr>
      <w:r w:rsidRPr="00FF54AD">
        <w:t>13.</w:t>
      </w:r>
      <w:r>
        <w:t>5</w:t>
      </w:r>
      <w:r w:rsidRPr="00FF54AD">
        <w:t>.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0F78725C" w14:textId="77777777" w:rsidR="004A12A1" w:rsidRDefault="004A12A1" w:rsidP="005D11BE">
      <w:pPr>
        <w:ind w:firstLine="709"/>
        <w:jc w:val="both"/>
      </w:pPr>
      <w:r>
        <w:t xml:space="preserve"> 13.6. Невід’ємними частинами Договору є Додатки до Договору:</w:t>
      </w:r>
    </w:p>
    <w:p w14:paraId="33AF6EFA" w14:textId="77777777" w:rsidR="00693E2D" w:rsidRDefault="00693E2D" w:rsidP="005D11BE">
      <w:pPr>
        <w:ind w:firstLine="709"/>
        <w:jc w:val="both"/>
      </w:pPr>
      <w:r>
        <w:t>1) Заява-приєднання до договору про постачання електричної енергії споживачу;</w:t>
      </w:r>
    </w:p>
    <w:p w14:paraId="69320403" w14:textId="6A5B3F6D" w:rsidR="004116F6" w:rsidRPr="003F7C07" w:rsidRDefault="00693E2D" w:rsidP="005D11BE">
      <w:pPr>
        <w:ind w:firstLine="709"/>
        <w:jc w:val="both"/>
      </w:pPr>
      <w:r>
        <w:t xml:space="preserve">2) Комерційна пропозиція про постачання електричної енергії споживачу. </w:t>
      </w:r>
      <w:r w:rsidR="004A12A1">
        <w:t xml:space="preserve"> </w:t>
      </w:r>
    </w:p>
    <w:p w14:paraId="3ED0D16A" w14:textId="77777777" w:rsidR="004116F6" w:rsidRPr="003F7C07" w:rsidRDefault="004116F6" w:rsidP="005D11BE">
      <w:pPr>
        <w:jc w:val="both"/>
      </w:pPr>
    </w:p>
    <w:p w14:paraId="7980C06A" w14:textId="755B3FF5" w:rsidR="008E2972" w:rsidRPr="008E2972" w:rsidRDefault="008E2972" w:rsidP="008E2972">
      <w:pPr>
        <w:jc w:val="center"/>
        <w:rPr>
          <w:b/>
          <w:bCs/>
        </w:rPr>
      </w:pPr>
      <w:r w:rsidRPr="008E2972">
        <w:rPr>
          <w:b/>
          <w:bCs/>
        </w:rPr>
        <w:t>14.  Реквізити сторін</w:t>
      </w:r>
    </w:p>
    <w:tbl>
      <w:tblPr>
        <w:tblStyle w:val="a6"/>
        <w:tblW w:w="10062" w:type="dxa"/>
        <w:tblInd w:w="-284" w:type="dxa"/>
        <w:tblLook w:val="04A0" w:firstRow="1" w:lastRow="0" w:firstColumn="1" w:lastColumn="0" w:noHBand="0" w:noVBand="1"/>
      </w:tblPr>
      <w:tblGrid>
        <w:gridCol w:w="4962"/>
        <w:gridCol w:w="5100"/>
      </w:tblGrid>
      <w:tr w:rsidR="008E2972" w:rsidRPr="00325308" w14:paraId="1D6E5225" w14:textId="77777777" w:rsidTr="008E2972">
        <w:tc>
          <w:tcPr>
            <w:tcW w:w="4962" w:type="dxa"/>
            <w:tcBorders>
              <w:top w:val="nil"/>
              <w:left w:val="nil"/>
              <w:bottom w:val="nil"/>
              <w:right w:val="nil"/>
            </w:tcBorders>
          </w:tcPr>
          <w:p w14:paraId="5B629453" w14:textId="77777777" w:rsidR="008E2972" w:rsidRPr="00325308" w:rsidRDefault="008E2972" w:rsidP="009718D1">
            <w:pPr>
              <w:ind w:left="322"/>
              <w:jc w:val="center"/>
              <w:rPr>
                <w:b/>
                <w:u w:val="single"/>
              </w:rPr>
            </w:pPr>
            <w:r w:rsidRPr="00325308">
              <w:rPr>
                <w:b/>
                <w:u w:val="single"/>
              </w:rPr>
              <w:t>ПОСТАЧАЛЬНИК:</w:t>
            </w:r>
          </w:p>
          <w:p w14:paraId="6FE10AB1" w14:textId="2EE602D1" w:rsidR="008E2972" w:rsidRDefault="008E2972" w:rsidP="009718D1">
            <w:pPr>
              <w:ind w:left="322"/>
              <w:jc w:val="center"/>
              <w:rPr>
                <w:b/>
                <w:u w:val="single"/>
              </w:rPr>
            </w:pPr>
          </w:p>
          <w:p w14:paraId="4906C5B2" w14:textId="23DB193A" w:rsidR="009718D1" w:rsidRDefault="009718D1" w:rsidP="009718D1">
            <w:pPr>
              <w:ind w:left="322"/>
              <w:jc w:val="center"/>
              <w:rPr>
                <w:b/>
                <w:u w:val="single"/>
              </w:rPr>
            </w:pPr>
          </w:p>
          <w:p w14:paraId="27639E90" w14:textId="33C6C1A5" w:rsidR="009718D1" w:rsidRDefault="009718D1" w:rsidP="009718D1">
            <w:pPr>
              <w:ind w:left="322"/>
              <w:jc w:val="center"/>
              <w:rPr>
                <w:b/>
                <w:u w:val="single"/>
              </w:rPr>
            </w:pPr>
          </w:p>
          <w:p w14:paraId="6AFFADC8" w14:textId="6DBABF80" w:rsidR="009718D1" w:rsidRDefault="009718D1" w:rsidP="009718D1">
            <w:pPr>
              <w:ind w:left="322"/>
              <w:jc w:val="center"/>
              <w:rPr>
                <w:b/>
                <w:u w:val="single"/>
              </w:rPr>
            </w:pPr>
          </w:p>
          <w:p w14:paraId="3051766E" w14:textId="40392736" w:rsidR="009718D1" w:rsidRDefault="009718D1" w:rsidP="009718D1">
            <w:pPr>
              <w:ind w:left="322"/>
              <w:jc w:val="center"/>
              <w:rPr>
                <w:b/>
                <w:u w:val="single"/>
              </w:rPr>
            </w:pPr>
          </w:p>
          <w:p w14:paraId="6BA226DE" w14:textId="46BA1433" w:rsidR="009718D1" w:rsidRDefault="009718D1" w:rsidP="009718D1">
            <w:pPr>
              <w:ind w:left="322"/>
              <w:jc w:val="center"/>
              <w:rPr>
                <w:b/>
                <w:u w:val="single"/>
              </w:rPr>
            </w:pPr>
          </w:p>
          <w:p w14:paraId="6BA5C49D" w14:textId="51749DF1" w:rsidR="009718D1" w:rsidRDefault="009718D1" w:rsidP="009718D1">
            <w:pPr>
              <w:ind w:left="322"/>
              <w:jc w:val="center"/>
              <w:rPr>
                <w:b/>
                <w:u w:val="single"/>
              </w:rPr>
            </w:pPr>
          </w:p>
          <w:p w14:paraId="01DBF767" w14:textId="6EAEDD84" w:rsidR="009718D1" w:rsidRDefault="009718D1" w:rsidP="009718D1">
            <w:pPr>
              <w:ind w:left="322"/>
              <w:jc w:val="center"/>
              <w:rPr>
                <w:b/>
                <w:u w:val="single"/>
              </w:rPr>
            </w:pPr>
          </w:p>
          <w:p w14:paraId="45750C83" w14:textId="366DDC3A" w:rsidR="009718D1" w:rsidRDefault="009718D1" w:rsidP="009718D1">
            <w:pPr>
              <w:ind w:left="322"/>
              <w:jc w:val="center"/>
              <w:rPr>
                <w:b/>
                <w:u w:val="single"/>
              </w:rPr>
            </w:pPr>
          </w:p>
          <w:p w14:paraId="2FA6605B" w14:textId="1CCB613F" w:rsidR="009718D1" w:rsidRDefault="009718D1" w:rsidP="009718D1">
            <w:pPr>
              <w:ind w:left="322"/>
              <w:jc w:val="center"/>
              <w:rPr>
                <w:b/>
                <w:u w:val="single"/>
              </w:rPr>
            </w:pPr>
          </w:p>
          <w:p w14:paraId="415E6DBA" w14:textId="5EA4491E" w:rsidR="009718D1" w:rsidRDefault="009718D1" w:rsidP="009718D1">
            <w:pPr>
              <w:ind w:left="322"/>
              <w:jc w:val="center"/>
              <w:rPr>
                <w:b/>
                <w:u w:val="single"/>
              </w:rPr>
            </w:pPr>
          </w:p>
          <w:p w14:paraId="5F95E7DA" w14:textId="14EC7BE0" w:rsidR="009718D1" w:rsidRDefault="009718D1" w:rsidP="009718D1">
            <w:pPr>
              <w:ind w:left="322"/>
              <w:jc w:val="center"/>
              <w:rPr>
                <w:b/>
                <w:u w:val="single"/>
              </w:rPr>
            </w:pPr>
          </w:p>
          <w:p w14:paraId="4F590682" w14:textId="255B83AB" w:rsidR="009718D1" w:rsidRDefault="009718D1" w:rsidP="009718D1">
            <w:pPr>
              <w:ind w:left="322"/>
              <w:jc w:val="center"/>
              <w:rPr>
                <w:b/>
                <w:u w:val="single"/>
              </w:rPr>
            </w:pPr>
          </w:p>
          <w:p w14:paraId="42D6F3D0" w14:textId="77777777" w:rsidR="009718D1" w:rsidRPr="00325308" w:rsidRDefault="009718D1" w:rsidP="009718D1">
            <w:pPr>
              <w:ind w:left="322"/>
              <w:jc w:val="center"/>
              <w:rPr>
                <w:b/>
                <w:u w:val="single"/>
              </w:rPr>
            </w:pPr>
          </w:p>
          <w:p w14:paraId="447BB3F4" w14:textId="77777777" w:rsidR="008E2972" w:rsidRPr="00325308" w:rsidRDefault="008E2972" w:rsidP="009718D1">
            <w:pPr>
              <w:ind w:left="322"/>
              <w:jc w:val="both"/>
              <w:rPr>
                <w:b/>
              </w:rPr>
            </w:pPr>
            <w:r w:rsidRPr="00325308">
              <w:rPr>
                <w:b/>
              </w:rPr>
              <w:t>Директор</w:t>
            </w:r>
          </w:p>
          <w:p w14:paraId="58B3711B" w14:textId="77777777" w:rsidR="008E2972" w:rsidRPr="00325308" w:rsidRDefault="008E2972" w:rsidP="009718D1">
            <w:pPr>
              <w:ind w:left="322"/>
              <w:jc w:val="both"/>
              <w:rPr>
                <w:b/>
              </w:rPr>
            </w:pPr>
          </w:p>
          <w:p w14:paraId="7706EE00" w14:textId="7156ED99" w:rsidR="008E2972" w:rsidRPr="00325308" w:rsidRDefault="008E2972" w:rsidP="009718D1">
            <w:pPr>
              <w:ind w:left="322"/>
              <w:jc w:val="both"/>
            </w:pPr>
            <w:r w:rsidRPr="00325308">
              <w:rPr>
                <w:b/>
              </w:rPr>
              <w:t xml:space="preserve">_______________ </w:t>
            </w:r>
          </w:p>
          <w:p w14:paraId="5FE563FE" w14:textId="43394912" w:rsidR="008E2972" w:rsidRPr="00325308" w:rsidRDefault="00121520" w:rsidP="00121520">
            <w:pPr>
              <w:ind w:left="322"/>
            </w:pPr>
            <w:r>
              <w:t>М.П.</w:t>
            </w:r>
          </w:p>
        </w:tc>
        <w:tc>
          <w:tcPr>
            <w:tcW w:w="5100" w:type="dxa"/>
            <w:tcBorders>
              <w:top w:val="nil"/>
              <w:left w:val="nil"/>
              <w:bottom w:val="nil"/>
              <w:right w:val="nil"/>
            </w:tcBorders>
          </w:tcPr>
          <w:p w14:paraId="7E39F9FC" w14:textId="77777777" w:rsidR="008E2972" w:rsidRPr="00325308" w:rsidRDefault="008E2972" w:rsidP="009718D1">
            <w:pPr>
              <w:ind w:left="322"/>
              <w:jc w:val="center"/>
              <w:rPr>
                <w:b/>
                <w:u w:val="single"/>
              </w:rPr>
            </w:pPr>
            <w:r w:rsidRPr="00325308">
              <w:rPr>
                <w:b/>
                <w:u w:val="single"/>
              </w:rPr>
              <w:t>СПОЖИВАЧ:</w:t>
            </w:r>
          </w:p>
          <w:p w14:paraId="201630FB" w14:textId="2962A274" w:rsidR="008E2972" w:rsidRDefault="008E2972" w:rsidP="009718D1">
            <w:pPr>
              <w:rPr>
                <w:b/>
              </w:rPr>
            </w:pPr>
          </w:p>
          <w:p w14:paraId="160CE9AC" w14:textId="08472DC4" w:rsidR="00044FF7" w:rsidRPr="009718D1" w:rsidRDefault="00044FF7" w:rsidP="00044FF7">
            <w:pPr>
              <w:rPr>
                <w:b/>
              </w:rPr>
            </w:pPr>
            <w:r>
              <w:rPr>
                <w:b/>
              </w:rPr>
              <w:t xml:space="preserve">Олександрівський </w:t>
            </w:r>
            <w:r w:rsidR="009718D1">
              <w:rPr>
                <w:b/>
              </w:rPr>
              <w:t>ліцей</w:t>
            </w:r>
            <w:r>
              <w:rPr>
                <w:b/>
              </w:rPr>
              <w:t xml:space="preserve"> Тростянецької селищної ради Вінницької області</w:t>
            </w:r>
            <w:r>
              <w:rPr>
                <w:lang w:eastAsia="ru-RU"/>
              </w:rPr>
              <w:t xml:space="preserve"> </w:t>
            </w:r>
          </w:p>
          <w:p w14:paraId="1F11B61A" w14:textId="7AAE9166" w:rsidR="003A38DE" w:rsidRDefault="003A38DE" w:rsidP="00044FF7">
            <w:pPr>
              <w:rPr>
                <w:lang w:eastAsia="ru-RU"/>
              </w:rPr>
            </w:pPr>
            <w:r>
              <w:rPr>
                <w:lang w:eastAsia="ru-RU"/>
              </w:rPr>
              <w:t xml:space="preserve">Місцезнаходження: </w:t>
            </w:r>
          </w:p>
          <w:p w14:paraId="761A9564" w14:textId="77777777" w:rsidR="00044FF7" w:rsidRPr="00044FF7" w:rsidRDefault="00044FF7" w:rsidP="00044FF7">
            <w:r w:rsidRPr="00044FF7">
              <w:t xml:space="preserve">24333, Вінницька обл., Гайсинський р-н, </w:t>
            </w:r>
          </w:p>
          <w:p w14:paraId="50EA5572" w14:textId="77777777" w:rsidR="009718D1" w:rsidRDefault="00044FF7" w:rsidP="00044FF7">
            <w:r w:rsidRPr="00044FF7">
              <w:t>с. Олександрівка, вул. Соборна, буд. 85</w:t>
            </w:r>
          </w:p>
          <w:p w14:paraId="7A690C46" w14:textId="166F8FBF" w:rsidR="00044FF7" w:rsidRPr="00044FF7" w:rsidRDefault="00044FF7" w:rsidP="00044FF7">
            <w:r w:rsidRPr="00044FF7">
              <w:t xml:space="preserve"> </w:t>
            </w:r>
            <w:r w:rsidR="00B34C4D" w:rsidRPr="00044FF7">
              <w:t xml:space="preserve">Код ЄДРПОУ: </w:t>
            </w:r>
            <w:r w:rsidRPr="00044FF7">
              <w:t>26222991</w:t>
            </w:r>
          </w:p>
          <w:p w14:paraId="7D9E5B08" w14:textId="7CC1948D" w:rsidR="003A38DE" w:rsidRPr="003A38DE" w:rsidRDefault="00B34C4D" w:rsidP="00044FF7">
            <w:pPr>
              <w:rPr>
                <w:lang w:eastAsia="ru-RU"/>
              </w:rPr>
            </w:pPr>
            <w:r>
              <w:rPr>
                <w:color w:val="202124"/>
                <w:shd w:val="clear" w:color="auto" w:fill="FFFFFF"/>
              </w:rPr>
              <w:t xml:space="preserve">Рахунок </w:t>
            </w:r>
            <w:r w:rsidR="003A38DE" w:rsidRPr="003A38DE">
              <w:rPr>
                <w:lang w:val="en-US" w:eastAsia="ru-RU"/>
              </w:rPr>
              <w:t>UA</w:t>
            </w:r>
            <w:r w:rsidR="009718D1">
              <w:rPr>
                <w:lang w:eastAsia="ru-RU"/>
              </w:rPr>
              <w:t xml:space="preserve"> 768201720344260003000142616</w:t>
            </w:r>
          </w:p>
          <w:p w14:paraId="5083F4E6" w14:textId="77777777" w:rsidR="009718D1" w:rsidRDefault="009718D1" w:rsidP="00462D6C">
            <w:r>
              <w:t>УДКСУ у Тростянецькому районі</w:t>
            </w:r>
          </w:p>
          <w:p w14:paraId="25675A72" w14:textId="52598D06" w:rsidR="00B34C4D" w:rsidRPr="00462D6C" w:rsidRDefault="00462D6C" w:rsidP="00462D6C">
            <w:r w:rsidRPr="00462D6C">
              <w:t>Тел. +3809</w:t>
            </w:r>
            <w:r w:rsidR="00044FF7">
              <w:t>69602151</w:t>
            </w:r>
          </w:p>
          <w:p w14:paraId="0E61D4BE" w14:textId="3DDFD49A" w:rsidR="008E2972" w:rsidRPr="00D64D05" w:rsidRDefault="00D64D05" w:rsidP="009718D1">
            <w:pPr>
              <w:rPr>
                <w:b/>
              </w:rPr>
            </w:pPr>
            <w:r w:rsidRPr="00D64D05">
              <w:rPr>
                <w:shd w:val="clear" w:color="auto" w:fill="FFFFFF"/>
                <w:lang w:val="en-US"/>
              </w:rPr>
              <w:t>e</w:t>
            </w:r>
            <w:r w:rsidRPr="00D64D05">
              <w:rPr>
                <w:shd w:val="clear" w:color="auto" w:fill="FFFFFF"/>
              </w:rPr>
              <w:t>-mail: </w:t>
            </w:r>
            <w:r w:rsidR="00044FF7">
              <w:t xml:space="preserve"> </w:t>
            </w:r>
            <w:hyperlink r:id="rId9" w:history="1">
              <w:r w:rsidR="009C0E8F" w:rsidRPr="00095A2C">
                <w:rPr>
                  <w:rStyle w:val="a4"/>
                </w:rPr>
                <w:t>olekshool@ukr.net</w:t>
              </w:r>
            </w:hyperlink>
            <w:r w:rsidR="009C0E8F">
              <w:t xml:space="preserve"> </w:t>
            </w:r>
          </w:p>
          <w:p w14:paraId="60083B8C" w14:textId="33B2496D" w:rsidR="00704EF8" w:rsidRDefault="00704EF8" w:rsidP="009718D1">
            <w:pPr>
              <w:rPr>
                <w:b/>
              </w:rPr>
            </w:pPr>
          </w:p>
          <w:p w14:paraId="59B7B9C1" w14:textId="77777777" w:rsidR="00044FF7" w:rsidRDefault="00044FF7" w:rsidP="009718D1">
            <w:pPr>
              <w:rPr>
                <w:b/>
              </w:rPr>
            </w:pPr>
          </w:p>
          <w:p w14:paraId="7EA560D7" w14:textId="683C558E" w:rsidR="000B44CB" w:rsidRPr="00462D6C" w:rsidRDefault="008E2972" w:rsidP="000B44CB">
            <w:pPr>
              <w:rPr>
                <w:b/>
                <w:bCs/>
              </w:rPr>
            </w:pPr>
            <w:r>
              <w:rPr>
                <w:b/>
              </w:rPr>
              <w:t xml:space="preserve">  </w:t>
            </w:r>
            <w:r w:rsidR="00044FF7">
              <w:rPr>
                <w:b/>
              </w:rPr>
              <w:t xml:space="preserve">Директор </w:t>
            </w:r>
          </w:p>
          <w:p w14:paraId="2981062D" w14:textId="77777777" w:rsidR="000B44CB" w:rsidRPr="00325308" w:rsidRDefault="000B44CB" w:rsidP="00044FF7">
            <w:pPr>
              <w:jc w:val="both"/>
              <w:rPr>
                <w:b/>
              </w:rPr>
            </w:pPr>
          </w:p>
          <w:p w14:paraId="55D6BFBE" w14:textId="77911CF2" w:rsidR="000B44CB" w:rsidRPr="000B44CB" w:rsidRDefault="00044FF7" w:rsidP="000B44CB">
            <w:pPr>
              <w:ind w:left="322"/>
              <w:jc w:val="both"/>
              <w:rPr>
                <w:b/>
              </w:rPr>
            </w:pPr>
            <w:r>
              <w:rPr>
                <w:b/>
              </w:rPr>
              <w:t>__</w:t>
            </w:r>
            <w:r w:rsidR="000B44CB" w:rsidRPr="000B44CB">
              <w:rPr>
                <w:b/>
              </w:rPr>
              <w:t xml:space="preserve">_______________ </w:t>
            </w:r>
            <w:r>
              <w:rPr>
                <w:b/>
              </w:rPr>
              <w:t xml:space="preserve">Антоніна БУРА </w:t>
            </w:r>
          </w:p>
          <w:p w14:paraId="1E437864" w14:textId="4DF4E261" w:rsidR="008E2972" w:rsidRPr="00325308" w:rsidRDefault="008E2972" w:rsidP="008E2972">
            <w:r>
              <w:t xml:space="preserve">     </w:t>
            </w:r>
            <w:r w:rsidR="00121520">
              <w:t>М.П.</w:t>
            </w:r>
            <w:r>
              <w:t xml:space="preserve">          </w:t>
            </w:r>
          </w:p>
        </w:tc>
      </w:tr>
    </w:tbl>
    <w:p w14:paraId="1698A1D6" w14:textId="30745229" w:rsidR="004116F6" w:rsidRPr="003F7C07" w:rsidRDefault="004116F6" w:rsidP="005D11BE">
      <w:pPr>
        <w:jc w:val="both"/>
      </w:pPr>
    </w:p>
    <w:p w14:paraId="78855818" w14:textId="77777777" w:rsidR="004116F6" w:rsidRPr="003F7C07" w:rsidRDefault="004116F6" w:rsidP="0037420C">
      <w:pPr>
        <w:ind w:left="6372"/>
        <w:sectPr w:rsidR="004116F6" w:rsidRPr="003F7C07" w:rsidSect="0064214A">
          <w:pgSz w:w="11900" w:h="16840"/>
          <w:pgMar w:top="567" w:right="567" w:bottom="567" w:left="1418" w:header="0" w:footer="6" w:gutter="0"/>
          <w:cols w:space="999"/>
          <w:noEndnote/>
          <w:docGrid w:linePitch="360"/>
        </w:sectPr>
      </w:pPr>
    </w:p>
    <w:p w14:paraId="2E918A41" w14:textId="55EC225F" w:rsidR="004116F6" w:rsidRPr="003F7C07" w:rsidRDefault="004116F6" w:rsidP="0037420C">
      <w:pPr>
        <w:ind w:left="6372"/>
      </w:pPr>
      <w:r w:rsidRPr="003F7C07">
        <w:lastRenderedPageBreak/>
        <w:t xml:space="preserve">Додаток </w:t>
      </w:r>
      <w:r w:rsidR="00D2160C">
        <w:t>№</w:t>
      </w:r>
      <w:r w:rsidRPr="003F7C07">
        <w:t>1</w:t>
      </w:r>
    </w:p>
    <w:p w14:paraId="2071AB11" w14:textId="6A3958D6" w:rsidR="004116F6" w:rsidRPr="003F7C07" w:rsidRDefault="004116F6" w:rsidP="0037420C">
      <w:pPr>
        <w:ind w:left="6372"/>
      </w:pPr>
      <w:r w:rsidRPr="003F7C07">
        <w:t xml:space="preserve">до </w:t>
      </w:r>
      <w:r w:rsidR="00D2160C">
        <w:t>Д</w:t>
      </w:r>
      <w:r w:rsidRPr="003F7C07">
        <w:t>оговору про постачання</w:t>
      </w:r>
    </w:p>
    <w:p w14:paraId="43BC81A5" w14:textId="3512042D" w:rsidR="004116F6" w:rsidRDefault="004116F6" w:rsidP="0037420C">
      <w:pPr>
        <w:ind w:left="6372"/>
      </w:pPr>
      <w:r w:rsidRPr="003F7C07">
        <w:t>електричної енергії споживачу</w:t>
      </w:r>
    </w:p>
    <w:p w14:paraId="0F37048C" w14:textId="5DE036DD" w:rsidR="00D2160C" w:rsidRDefault="00D2160C" w:rsidP="0037420C">
      <w:pPr>
        <w:ind w:left="6372"/>
      </w:pPr>
      <w:r>
        <w:t>№_______</w:t>
      </w:r>
    </w:p>
    <w:p w14:paraId="7DA5AEC6" w14:textId="307F7039" w:rsidR="00D2160C" w:rsidRPr="003F7C07" w:rsidRDefault="00D2160C" w:rsidP="0037420C">
      <w:pPr>
        <w:ind w:left="6372"/>
      </w:pPr>
      <w:r>
        <w:t>від «</w:t>
      </w:r>
      <w:r w:rsidR="0092733C">
        <w:t xml:space="preserve">  »                 </w:t>
      </w:r>
      <w:r w:rsidR="009718D1">
        <w:t xml:space="preserve"> 202</w:t>
      </w:r>
      <w:r>
        <w:t>р.</w:t>
      </w:r>
    </w:p>
    <w:p w14:paraId="31C661F2" w14:textId="77777777" w:rsidR="004116F6" w:rsidRPr="003F7C07" w:rsidRDefault="004116F6" w:rsidP="0037420C">
      <w:pPr>
        <w:jc w:val="center"/>
      </w:pPr>
    </w:p>
    <w:p w14:paraId="22A853F0" w14:textId="77777777" w:rsidR="004116F6" w:rsidRPr="00B15EFE" w:rsidRDefault="004116F6" w:rsidP="0037420C">
      <w:pPr>
        <w:jc w:val="center"/>
        <w:rPr>
          <w:b/>
        </w:rPr>
      </w:pPr>
      <w:r w:rsidRPr="00B15EFE">
        <w:rPr>
          <w:b/>
        </w:rPr>
        <w:t>ЗАЯВА-ПРИЄДНАННЯ</w:t>
      </w:r>
    </w:p>
    <w:p w14:paraId="2EA8DB8E" w14:textId="77777777" w:rsidR="004116F6" w:rsidRPr="00B15EFE" w:rsidRDefault="004116F6" w:rsidP="0037420C">
      <w:pPr>
        <w:jc w:val="center"/>
        <w:rPr>
          <w:b/>
        </w:rPr>
      </w:pPr>
      <w:r w:rsidRPr="00B15EFE">
        <w:rPr>
          <w:b/>
        </w:rPr>
        <w:t>до договору про постачання електричної енергії споживачу</w:t>
      </w:r>
    </w:p>
    <w:p w14:paraId="1EFBA75C" w14:textId="77777777" w:rsidR="004116F6" w:rsidRPr="003F7C07" w:rsidRDefault="004116F6" w:rsidP="0037420C">
      <w:pPr>
        <w:jc w:val="center"/>
      </w:pPr>
    </w:p>
    <w:p w14:paraId="69E8A129" w14:textId="317D9D6E" w:rsidR="00D2160C" w:rsidRDefault="004116F6" w:rsidP="0037420C">
      <w:pPr>
        <w:ind w:firstLine="709"/>
        <w:jc w:val="both"/>
        <w:rPr>
          <w:iCs/>
          <w:color w:val="000000"/>
        </w:rPr>
      </w:pPr>
      <w:r w:rsidRPr="003F7C07">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w:t>
      </w:r>
      <w:r w:rsidR="0068270F">
        <w:t>Д</w:t>
      </w:r>
      <w:r w:rsidRPr="003F7C07">
        <w:t>оговору про постачання електричної енергії споживачу</w:t>
      </w:r>
      <w:r w:rsidR="00D2160C">
        <w:t xml:space="preserve"> </w:t>
      </w:r>
      <w:r w:rsidRPr="003F7C07">
        <w:t xml:space="preserve">(далі – Договір) </w:t>
      </w:r>
      <w:r w:rsidR="009718D1">
        <w:softHyphen/>
      </w:r>
      <w:r w:rsidR="009718D1">
        <w:softHyphen/>
      </w:r>
      <w:r w:rsidR="009718D1">
        <w:softHyphen/>
      </w:r>
      <w:r w:rsidR="009718D1">
        <w:softHyphen/>
      </w:r>
      <w:r w:rsidR="009718D1">
        <w:softHyphen/>
      </w:r>
      <w:r w:rsidR="009718D1">
        <w:softHyphen/>
      </w:r>
      <w:r w:rsidR="009718D1">
        <w:softHyphen/>
      </w:r>
      <w:r w:rsidR="009718D1">
        <w:softHyphen/>
      </w:r>
      <w:r w:rsidR="009718D1">
        <w:softHyphen/>
      </w:r>
      <w:r w:rsidR="009718D1">
        <w:softHyphen/>
      </w:r>
      <w:r w:rsidR="009718D1">
        <w:softHyphen/>
      </w:r>
      <w:r w:rsidR="009718D1">
        <w:softHyphen/>
      </w:r>
      <w:r w:rsidR="009718D1">
        <w:softHyphen/>
      </w:r>
      <w:r w:rsidR="009718D1">
        <w:softHyphen/>
      </w:r>
      <w:r w:rsidR="009718D1">
        <w:softHyphen/>
      </w:r>
      <w:r w:rsidR="009718D1">
        <w:softHyphen/>
      </w:r>
      <w:r w:rsidR="009718D1">
        <w:softHyphen/>
      </w:r>
      <w:r w:rsidR="009718D1">
        <w:softHyphen/>
      </w:r>
      <w:r w:rsidR="009718D1">
        <w:softHyphen/>
      </w:r>
      <w:r w:rsidR="009718D1">
        <w:softHyphen/>
      </w:r>
      <w:r w:rsidR="009718D1">
        <w:softHyphen/>
      </w:r>
      <w:r w:rsidR="009718D1">
        <w:softHyphen/>
      </w:r>
      <w:r w:rsidR="009718D1">
        <w:softHyphen/>
      </w:r>
      <w:r w:rsidR="009718D1">
        <w:softHyphen/>
      </w:r>
      <w:r w:rsidR="009718D1">
        <w:softHyphen/>
      </w:r>
      <w:r w:rsidR="009718D1">
        <w:softHyphen/>
      </w:r>
      <w:r w:rsidR="009718D1">
        <w:softHyphen/>
        <w:t>________________</w:t>
      </w:r>
      <w:r w:rsidR="00D2160C">
        <w:rPr>
          <w:bCs/>
          <w:iCs/>
          <w:color w:val="000000"/>
        </w:rPr>
        <w:t xml:space="preserve">(ідентифікаційний код юридичної особи: </w:t>
      </w:r>
      <w:r w:rsidR="009718D1">
        <w:rPr>
          <w:bCs/>
          <w:iCs/>
          <w:color w:val="000000"/>
        </w:rPr>
        <w:t>___________</w:t>
      </w:r>
      <w:r w:rsidR="00D2160C">
        <w:rPr>
          <w:bCs/>
          <w:iCs/>
          <w:color w:val="000000"/>
        </w:rPr>
        <w:t xml:space="preserve">), </w:t>
      </w:r>
      <w:r w:rsidRPr="003F7C07">
        <w:t>в мережі Інтернет за адресою:</w:t>
      </w:r>
      <w:r w:rsidR="009718D1">
        <w:t>________________</w:t>
      </w:r>
      <w:r w:rsidR="00D2160C">
        <w:t xml:space="preserve">, </w:t>
      </w:r>
      <w:r w:rsidR="00D2160C">
        <w:rPr>
          <w:iCs/>
          <w:color w:val="000000"/>
        </w:rPr>
        <w:t xml:space="preserve">надалі також - Постачальник, який діє на підставі ліцензії на право провадження господарської діяльності з постачання електричної енергії споживачу, виданої Постановою НКРЕКП від </w:t>
      </w:r>
      <w:r w:rsidR="009718D1">
        <w:rPr>
          <w:iCs/>
          <w:color w:val="000000"/>
        </w:rPr>
        <w:t>_______________</w:t>
      </w:r>
    </w:p>
    <w:p w14:paraId="375046EB" w14:textId="44F29974" w:rsidR="004116F6" w:rsidRPr="003F7C07" w:rsidRDefault="00D2160C" w:rsidP="00D2160C">
      <w:pPr>
        <w:ind w:firstLine="709"/>
        <w:jc w:val="both"/>
      </w:pPr>
      <w:r>
        <w:t xml:space="preserve">Споживач висловлює своє бажання приєднатися до </w:t>
      </w:r>
      <w:r>
        <w:rPr>
          <w:color w:val="000000"/>
          <w:spacing w:val="5"/>
        </w:rPr>
        <w:t xml:space="preserve">Договору про </w:t>
      </w:r>
      <w:r>
        <w:rPr>
          <w:color w:val="000000"/>
        </w:rPr>
        <w:t>постачання</w:t>
      </w:r>
      <w:r>
        <w:t xml:space="preserve"> </w:t>
      </w:r>
      <w:r>
        <w:rPr>
          <w:color w:val="000000"/>
        </w:rPr>
        <w:t>електричної</w:t>
      </w:r>
      <w:r>
        <w:t xml:space="preserve"> </w:t>
      </w:r>
      <w:r>
        <w:rPr>
          <w:color w:val="000000"/>
        </w:rPr>
        <w:t>енергії</w:t>
      </w:r>
      <w:r>
        <w:t xml:space="preserve"> </w:t>
      </w:r>
      <w:r>
        <w:rPr>
          <w:color w:val="000000"/>
        </w:rPr>
        <w:t xml:space="preserve">Споживачу </w:t>
      </w:r>
      <w:r w:rsidR="004116F6" w:rsidRPr="003F7C07">
        <w:t xml:space="preserve"> з такими нижченаведеними персоніфікованими даними.</w:t>
      </w:r>
    </w:p>
    <w:p w14:paraId="1DBD7EB0" w14:textId="77777777" w:rsidR="004116F6" w:rsidRPr="003F7C07" w:rsidRDefault="004116F6" w:rsidP="0037420C">
      <w:pPr>
        <w:ind w:firstLine="709"/>
        <w:jc w:val="both"/>
        <w:rPr>
          <w:b/>
        </w:rPr>
      </w:pPr>
    </w:p>
    <w:p w14:paraId="09B1ED33" w14:textId="77777777" w:rsidR="004116F6" w:rsidRPr="003F7C07" w:rsidRDefault="004116F6" w:rsidP="0037420C">
      <w:pPr>
        <w:ind w:firstLine="709"/>
        <w:jc w:val="both"/>
        <w:rPr>
          <w:b/>
        </w:rPr>
      </w:pPr>
      <w:r w:rsidRPr="003F7C07">
        <w:rPr>
          <w:b/>
        </w:rPr>
        <w:t>Персоніфіковані дані Споживача:</w:t>
      </w:r>
    </w:p>
    <w:p w14:paraId="09E5670B" w14:textId="77777777" w:rsidR="004116F6" w:rsidRPr="003F7C07" w:rsidRDefault="004116F6" w:rsidP="0037420C">
      <w:pPr>
        <w:ind w:firstLine="709"/>
        <w:jc w:val="both"/>
        <w:rPr>
          <w:b/>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4815"/>
        <w:gridCol w:w="4266"/>
      </w:tblGrid>
      <w:tr w:rsidR="004116F6" w:rsidRPr="003F7C07" w14:paraId="4C2D1370" w14:textId="77777777" w:rsidTr="00735950">
        <w:tc>
          <w:tcPr>
            <w:tcW w:w="459" w:type="dxa"/>
            <w:vAlign w:val="center"/>
          </w:tcPr>
          <w:p w14:paraId="40AEB63C" w14:textId="77777777" w:rsidR="004116F6" w:rsidRPr="003F7C07" w:rsidRDefault="004116F6" w:rsidP="0037420C">
            <w:pPr>
              <w:jc w:val="both"/>
            </w:pPr>
            <w:r w:rsidRPr="003F7C07">
              <w:t>1</w:t>
            </w:r>
          </w:p>
        </w:tc>
        <w:tc>
          <w:tcPr>
            <w:tcW w:w="4815" w:type="dxa"/>
          </w:tcPr>
          <w:p w14:paraId="09920034" w14:textId="551D5A07" w:rsidR="004116F6" w:rsidRPr="000C2CA7" w:rsidRDefault="00735950" w:rsidP="0037420C">
            <w:pPr>
              <w:jc w:val="both"/>
            </w:pPr>
            <w:r w:rsidRPr="000C2CA7">
              <w:rPr>
                <w:lang w:eastAsia="en-US"/>
              </w:rPr>
              <w:t>Прізвище, ім’я, по батькові/Назва суб'єкта господарювання</w:t>
            </w:r>
          </w:p>
        </w:tc>
        <w:tc>
          <w:tcPr>
            <w:tcW w:w="4266" w:type="dxa"/>
          </w:tcPr>
          <w:p w14:paraId="32A9978A" w14:textId="1DF5BAB7" w:rsidR="00AC0F6D" w:rsidRPr="00AC0F6D" w:rsidRDefault="00AC0F6D" w:rsidP="00AC0F6D">
            <w:pPr>
              <w:rPr>
                <w:bCs/>
              </w:rPr>
            </w:pPr>
            <w:r w:rsidRPr="00AC0F6D">
              <w:rPr>
                <w:bCs/>
              </w:rPr>
              <w:t xml:space="preserve">Олександрівський </w:t>
            </w:r>
            <w:r w:rsidR="009718D1">
              <w:rPr>
                <w:bCs/>
              </w:rPr>
              <w:t>ліцей</w:t>
            </w:r>
            <w:r w:rsidRPr="00AC0F6D">
              <w:rPr>
                <w:bCs/>
              </w:rPr>
              <w:t xml:space="preserve"> Тростянецької селищної ради </w:t>
            </w:r>
          </w:p>
          <w:p w14:paraId="411E8DA7" w14:textId="2F275A35" w:rsidR="004116F6" w:rsidRPr="000B44CB" w:rsidRDefault="00AC0F6D" w:rsidP="00AC0F6D">
            <w:pPr>
              <w:jc w:val="both"/>
              <w:rPr>
                <w:bCs/>
              </w:rPr>
            </w:pPr>
            <w:r w:rsidRPr="00AC0F6D">
              <w:rPr>
                <w:bCs/>
              </w:rPr>
              <w:t>Вінницької області</w:t>
            </w:r>
            <w:r>
              <w:rPr>
                <w:lang w:eastAsia="ru-RU"/>
              </w:rPr>
              <w:t xml:space="preserve"> </w:t>
            </w:r>
          </w:p>
        </w:tc>
      </w:tr>
      <w:tr w:rsidR="004116F6" w:rsidRPr="003F7C07" w14:paraId="7EC54AF0" w14:textId="77777777" w:rsidTr="00735950">
        <w:tc>
          <w:tcPr>
            <w:tcW w:w="459" w:type="dxa"/>
            <w:vAlign w:val="center"/>
          </w:tcPr>
          <w:p w14:paraId="784F8C5F" w14:textId="77777777" w:rsidR="004116F6" w:rsidRPr="003F7C07" w:rsidRDefault="004116F6" w:rsidP="0037420C">
            <w:pPr>
              <w:jc w:val="both"/>
            </w:pPr>
            <w:r w:rsidRPr="003F7C07">
              <w:t>2</w:t>
            </w:r>
          </w:p>
        </w:tc>
        <w:tc>
          <w:tcPr>
            <w:tcW w:w="4815" w:type="dxa"/>
          </w:tcPr>
          <w:p w14:paraId="1EC90CCE" w14:textId="3E346FC6" w:rsidR="004116F6" w:rsidRPr="000C2CA7" w:rsidRDefault="00735950" w:rsidP="0037420C">
            <w:pPr>
              <w:jc w:val="both"/>
            </w:pPr>
            <w:r w:rsidRPr="000C2CA7">
              <w:t>Код  ЄДРПОУ (для юридичних осіб)</w:t>
            </w:r>
          </w:p>
        </w:tc>
        <w:tc>
          <w:tcPr>
            <w:tcW w:w="4266" w:type="dxa"/>
          </w:tcPr>
          <w:p w14:paraId="21FCEAB8" w14:textId="246BDCD0" w:rsidR="004116F6" w:rsidRPr="003F7C07" w:rsidRDefault="00AC0F6D" w:rsidP="0037420C">
            <w:pPr>
              <w:jc w:val="both"/>
            </w:pPr>
            <w:r w:rsidRPr="00044FF7">
              <w:t>26222991</w:t>
            </w:r>
          </w:p>
        </w:tc>
      </w:tr>
      <w:tr w:rsidR="00735950" w:rsidRPr="003F7C07" w14:paraId="39041352" w14:textId="77777777" w:rsidTr="009718D1">
        <w:tc>
          <w:tcPr>
            <w:tcW w:w="459" w:type="dxa"/>
            <w:vAlign w:val="center"/>
          </w:tcPr>
          <w:p w14:paraId="71D8DEEF" w14:textId="77777777" w:rsidR="00735950" w:rsidRPr="003F7C07" w:rsidRDefault="00735950" w:rsidP="00735950">
            <w:pPr>
              <w:jc w:val="both"/>
            </w:pPr>
            <w:r w:rsidRPr="003F7C07">
              <w:t>3</w:t>
            </w:r>
          </w:p>
        </w:tc>
        <w:tc>
          <w:tcPr>
            <w:tcW w:w="4815" w:type="dxa"/>
            <w:vAlign w:val="center"/>
          </w:tcPr>
          <w:p w14:paraId="27ED5982" w14:textId="0F6BABE1" w:rsidR="00735950" w:rsidRPr="003F7C07" w:rsidRDefault="00735950" w:rsidP="00735950">
            <w:pPr>
              <w:jc w:val="both"/>
            </w:pPr>
            <w:r>
              <w:t xml:space="preserve">Обрана публічна комерційна пропозиція (у випадку, якщо Споживач приєднується до Договору на інших умовах, зазначає </w:t>
            </w:r>
            <w:r>
              <w:rPr>
                <w:b/>
                <w:bCs/>
              </w:rPr>
              <w:t>«інша комерційна пропозиція»</w:t>
            </w:r>
            <w:r>
              <w:t>)</w:t>
            </w:r>
          </w:p>
        </w:tc>
        <w:tc>
          <w:tcPr>
            <w:tcW w:w="4266" w:type="dxa"/>
            <w:vAlign w:val="center"/>
          </w:tcPr>
          <w:p w14:paraId="578F8C3E" w14:textId="240115E6" w:rsidR="00735950" w:rsidRPr="003F7C07" w:rsidRDefault="00735950" w:rsidP="00735950">
            <w:pPr>
              <w:jc w:val="both"/>
            </w:pPr>
          </w:p>
        </w:tc>
      </w:tr>
      <w:tr w:rsidR="000C2CA7" w14:paraId="4AB52D20" w14:textId="77777777" w:rsidTr="000C2CA7">
        <w:tc>
          <w:tcPr>
            <w:tcW w:w="459" w:type="dxa"/>
            <w:tcBorders>
              <w:top w:val="single" w:sz="4" w:space="0" w:color="auto"/>
              <w:left w:val="single" w:sz="4" w:space="0" w:color="auto"/>
              <w:bottom w:val="single" w:sz="4" w:space="0" w:color="auto"/>
              <w:right w:val="single" w:sz="4" w:space="0" w:color="auto"/>
            </w:tcBorders>
            <w:vAlign w:val="center"/>
          </w:tcPr>
          <w:p w14:paraId="5A4359C9" w14:textId="56DFD968" w:rsidR="000C2CA7" w:rsidRDefault="000C2CA7" w:rsidP="000C2CA7">
            <w:pPr>
              <w:pStyle w:val="a7"/>
              <w:widowControl w:val="0"/>
              <w:spacing w:after="280"/>
            </w:pPr>
            <w:r>
              <w:t>4</w:t>
            </w:r>
          </w:p>
        </w:tc>
        <w:tc>
          <w:tcPr>
            <w:tcW w:w="4815" w:type="dxa"/>
            <w:tcBorders>
              <w:top w:val="single" w:sz="4" w:space="0" w:color="auto"/>
              <w:left w:val="single" w:sz="4" w:space="0" w:color="auto"/>
              <w:bottom w:val="single" w:sz="4" w:space="0" w:color="auto"/>
              <w:right w:val="single" w:sz="4" w:space="0" w:color="auto"/>
            </w:tcBorders>
            <w:vAlign w:val="center"/>
          </w:tcPr>
          <w:p w14:paraId="64D86D07" w14:textId="77777777" w:rsidR="000C2CA7" w:rsidRDefault="000C2CA7" w:rsidP="000C2CA7">
            <w:pPr>
              <w:jc w:val="both"/>
            </w:pPr>
            <w:r>
              <w:t>Найменування Оператора, з яким Споживач уклав договір розподілу (передачі) електричної енергії</w:t>
            </w:r>
          </w:p>
        </w:tc>
        <w:tc>
          <w:tcPr>
            <w:tcW w:w="4266" w:type="dxa"/>
            <w:tcBorders>
              <w:top w:val="single" w:sz="4" w:space="0" w:color="auto"/>
              <w:left w:val="single" w:sz="4" w:space="0" w:color="auto"/>
              <w:bottom w:val="single" w:sz="4" w:space="0" w:color="auto"/>
              <w:right w:val="single" w:sz="4" w:space="0" w:color="auto"/>
            </w:tcBorders>
            <w:vAlign w:val="center"/>
          </w:tcPr>
          <w:p w14:paraId="5DDB8CCB" w14:textId="19F28129" w:rsidR="000C2CA7" w:rsidRDefault="000C2CA7" w:rsidP="000C2CA7">
            <w:pPr>
              <w:jc w:val="both"/>
            </w:pPr>
            <w:r w:rsidRPr="00D125C7">
              <w:t xml:space="preserve">АТ </w:t>
            </w:r>
            <w:r w:rsidR="00D125C7">
              <w:t>«</w:t>
            </w:r>
            <w:r w:rsidR="00AC0F6D">
              <w:t>Вінницяобленерго</w:t>
            </w:r>
            <w:r w:rsidR="00D125C7">
              <w:t xml:space="preserve">» </w:t>
            </w:r>
          </w:p>
        </w:tc>
      </w:tr>
      <w:tr w:rsidR="000C2CA7" w14:paraId="0939A2FD" w14:textId="77777777" w:rsidTr="000C2CA7">
        <w:tc>
          <w:tcPr>
            <w:tcW w:w="459" w:type="dxa"/>
            <w:tcBorders>
              <w:top w:val="single" w:sz="4" w:space="0" w:color="auto"/>
              <w:left w:val="single" w:sz="4" w:space="0" w:color="auto"/>
              <w:bottom w:val="single" w:sz="4" w:space="0" w:color="auto"/>
              <w:right w:val="single" w:sz="4" w:space="0" w:color="auto"/>
            </w:tcBorders>
            <w:vAlign w:val="center"/>
          </w:tcPr>
          <w:p w14:paraId="2390F540" w14:textId="159F7C70" w:rsidR="000C2CA7" w:rsidRDefault="000C2CA7" w:rsidP="000C2CA7">
            <w:pPr>
              <w:pStyle w:val="a7"/>
              <w:widowControl w:val="0"/>
              <w:spacing w:after="280"/>
            </w:pPr>
            <w:r>
              <w:t>5</w:t>
            </w:r>
          </w:p>
        </w:tc>
        <w:tc>
          <w:tcPr>
            <w:tcW w:w="4815" w:type="dxa"/>
            <w:tcBorders>
              <w:top w:val="single" w:sz="4" w:space="0" w:color="auto"/>
              <w:left w:val="single" w:sz="4" w:space="0" w:color="auto"/>
              <w:bottom w:val="single" w:sz="4" w:space="0" w:color="auto"/>
              <w:right w:val="single" w:sz="4" w:space="0" w:color="auto"/>
            </w:tcBorders>
            <w:vAlign w:val="center"/>
          </w:tcPr>
          <w:p w14:paraId="0B1D5CD0" w14:textId="2A6E4D76" w:rsidR="000C2CA7" w:rsidRDefault="000C2CA7" w:rsidP="009718D1">
            <w:pPr>
              <w:jc w:val="both"/>
            </w:pPr>
            <w:r>
              <w:t>ЕІС-код як суб'єкта ринку електричної енергії (</w:t>
            </w:r>
            <w:r w:rsidR="009718D1">
              <w:t xml:space="preserve">         </w:t>
            </w:r>
            <w:r>
              <w:t>), присвоєний відповідним системним оператором</w:t>
            </w:r>
          </w:p>
        </w:tc>
        <w:tc>
          <w:tcPr>
            <w:tcW w:w="4266" w:type="dxa"/>
            <w:tcBorders>
              <w:top w:val="single" w:sz="4" w:space="0" w:color="auto"/>
              <w:left w:val="single" w:sz="4" w:space="0" w:color="auto"/>
              <w:bottom w:val="single" w:sz="4" w:space="0" w:color="auto"/>
              <w:right w:val="single" w:sz="4" w:space="0" w:color="auto"/>
            </w:tcBorders>
            <w:vAlign w:val="center"/>
          </w:tcPr>
          <w:p w14:paraId="007E52C3" w14:textId="3224FE6D" w:rsidR="000C2CA7" w:rsidRDefault="000C2CA7" w:rsidP="000C2CA7">
            <w:pPr>
              <w:jc w:val="both"/>
            </w:pPr>
          </w:p>
        </w:tc>
      </w:tr>
      <w:tr w:rsidR="000C2CA7" w14:paraId="5C8C45D8" w14:textId="77777777" w:rsidTr="000C2CA7">
        <w:tc>
          <w:tcPr>
            <w:tcW w:w="459" w:type="dxa"/>
            <w:tcBorders>
              <w:top w:val="single" w:sz="4" w:space="0" w:color="auto"/>
              <w:left w:val="single" w:sz="4" w:space="0" w:color="auto"/>
              <w:bottom w:val="single" w:sz="4" w:space="0" w:color="auto"/>
              <w:right w:val="single" w:sz="4" w:space="0" w:color="auto"/>
            </w:tcBorders>
            <w:vAlign w:val="center"/>
          </w:tcPr>
          <w:p w14:paraId="032E7478" w14:textId="147DAFC9" w:rsidR="000C2CA7" w:rsidRDefault="000C2CA7" w:rsidP="000C2CA7">
            <w:pPr>
              <w:pStyle w:val="a7"/>
              <w:widowControl w:val="0"/>
              <w:spacing w:after="280"/>
            </w:pPr>
            <w:r>
              <w:t>6</w:t>
            </w:r>
          </w:p>
        </w:tc>
        <w:tc>
          <w:tcPr>
            <w:tcW w:w="4815" w:type="dxa"/>
            <w:tcBorders>
              <w:top w:val="single" w:sz="4" w:space="0" w:color="auto"/>
              <w:left w:val="single" w:sz="4" w:space="0" w:color="auto"/>
              <w:bottom w:val="single" w:sz="4" w:space="0" w:color="auto"/>
              <w:right w:val="single" w:sz="4" w:space="0" w:color="auto"/>
            </w:tcBorders>
            <w:vAlign w:val="center"/>
          </w:tcPr>
          <w:p w14:paraId="2836D32F" w14:textId="77777777" w:rsidR="000C2CA7" w:rsidRDefault="000C2CA7" w:rsidP="000C2CA7">
            <w:pPr>
              <w:jc w:val="both"/>
            </w:pPr>
            <w:r>
              <w:t xml:space="preserve">Тип об’єкта </w:t>
            </w:r>
          </w:p>
        </w:tc>
        <w:tc>
          <w:tcPr>
            <w:tcW w:w="4266" w:type="dxa"/>
            <w:tcBorders>
              <w:top w:val="single" w:sz="4" w:space="0" w:color="auto"/>
              <w:left w:val="single" w:sz="4" w:space="0" w:color="auto"/>
              <w:bottom w:val="single" w:sz="4" w:space="0" w:color="auto"/>
              <w:right w:val="single" w:sz="4" w:space="0" w:color="auto"/>
            </w:tcBorders>
            <w:vAlign w:val="center"/>
          </w:tcPr>
          <w:p w14:paraId="5A507B05" w14:textId="77777777" w:rsidR="000C2CA7" w:rsidRPr="000C2CA7" w:rsidRDefault="000C2CA7" w:rsidP="000C2CA7">
            <w:pPr>
              <w:jc w:val="both"/>
            </w:pPr>
            <w:r w:rsidRPr="000C2CA7">
              <w:t>Нежитлові приміщення</w:t>
            </w:r>
          </w:p>
        </w:tc>
      </w:tr>
      <w:tr w:rsidR="000C2CA7" w14:paraId="7C7B5FDB" w14:textId="77777777" w:rsidTr="000C2CA7">
        <w:tc>
          <w:tcPr>
            <w:tcW w:w="459" w:type="dxa"/>
            <w:tcBorders>
              <w:top w:val="single" w:sz="4" w:space="0" w:color="auto"/>
              <w:left w:val="single" w:sz="4" w:space="0" w:color="auto"/>
              <w:bottom w:val="single" w:sz="4" w:space="0" w:color="auto"/>
              <w:right w:val="single" w:sz="4" w:space="0" w:color="auto"/>
            </w:tcBorders>
            <w:vAlign w:val="center"/>
          </w:tcPr>
          <w:p w14:paraId="0C605B85" w14:textId="770AF56B" w:rsidR="000C2CA7" w:rsidRDefault="000C2CA7" w:rsidP="000C2CA7">
            <w:pPr>
              <w:pStyle w:val="a7"/>
              <w:widowControl w:val="0"/>
              <w:spacing w:after="280"/>
            </w:pPr>
            <w:r>
              <w:t>7</w:t>
            </w:r>
          </w:p>
        </w:tc>
        <w:tc>
          <w:tcPr>
            <w:tcW w:w="4815" w:type="dxa"/>
            <w:tcBorders>
              <w:top w:val="single" w:sz="4" w:space="0" w:color="auto"/>
              <w:left w:val="single" w:sz="4" w:space="0" w:color="auto"/>
              <w:bottom w:val="single" w:sz="4" w:space="0" w:color="auto"/>
              <w:right w:val="single" w:sz="4" w:space="0" w:color="auto"/>
            </w:tcBorders>
            <w:vAlign w:val="center"/>
          </w:tcPr>
          <w:p w14:paraId="67A3ADF1" w14:textId="6D670DFF" w:rsidR="000C2CA7" w:rsidRDefault="000C2CA7" w:rsidP="000C2CA7">
            <w:pPr>
              <w:jc w:val="both"/>
            </w:pPr>
            <w:r>
              <w:t>Адреса об’єкта, EIC-код точки/ок (Споживача) комерційного обліку.</w:t>
            </w:r>
          </w:p>
          <w:p w14:paraId="0D54F256" w14:textId="77777777" w:rsidR="000C2CA7" w:rsidRPr="000C2CA7" w:rsidRDefault="000C2CA7" w:rsidP="000C2CA7">
            <w:pPr>
              <w:jc w:val="both"/>
            </w:pPr>
            <w:r w:rsidRPr="000C2CA7">
              <w:t xml:space="preserve">Прим. Для значної кількості точок комерційного обліку допустимо викласти у таблиці, що є Додатком №1 до цієї Заяви)   </w:t>
            </w:r>
          </w:p>
        </w:tc>
        <w:tc>
          <w:tcPr>
            <w:tcW w:w="4266" w:type="dxa"/>
            <w:tcBorders>
              <w:top w:val="single" w:sz="4" w:space="0" w:color="auto"/>
              <w:left w:val="single" w:sz="4" w:space="0" w:color="auto"/>
              <w:bottom w:val="single" w:sz="4" w:space="0" w:color="auto"/>
              <w:right w:val="single" w:sz="4" w:space="0" w:color="auto"/>
            </w:tcBorders>
            <w:vAlign w:val="center"/>
          </w:tcPr>
          <w:p w14:paraId="0EE1836B" w14:textId="77777777" w:rsidR="000C2CA7" w:rsidRDefault="000C2CA7" w:rsidP="000C2CA7">
            <w:pPr>
              <w:jc w:val="both"/>
            </w:pPr>
            <w:r>
              <w:t>Додаток 1</w:t>
            </w:r>
          </w:p>
        </w:tc>
      </w:tr>
      <w:tr w:rsidR="000C2CA7" w14:paraId="668CEFC9" w14:textId="77777777" w:rsidTr="000C2CA7">
        <w:tc>
          <w:tcPr>
            <w:tcW w:w="459" w:type="dxa"/>
            <w:tcBorders>
              <w:top w:val="single" w:sz="4" w:space="0" w:color="auto"/>
              <w:left w:val="single" w:sz="4" w:space="0" w:color="auto"/>
              <w:bottom w:val="single" w:sz="4" w:space="0" w:color="auto"/>
              <w:right w:val="single" w:sz="4" w:space="0" w:color="auto"/>
            </w:tcBorders>
            <w:vAlign w:val="center"/>
          </w:tcPr>
          <w:p w14:paraId="2A3D6FFB" w14:textId="38B617B1" w:rsidR="000C2CA7" w:rsidRDefault="000C2CA7" w:rsidP="000C2CA7">
            <w:pPr>
              <w:pStyle w:val="a7"/>
              <w:widowControl w:val="0"/>
              <w:spacing w:after="280"/>
            </w:pPr>
            <w:r>
              <w:t>8</w:t>
            </w:r>
          </w:p>
        </w:tc>
        <w:tc>
          <w:tcPr>
            <w:tcW w:w="4815" w:type="dxa"/>
            <w:tcBorders>
              <w:top w:val="single" w:sz="4" w:space="0" w:color="auto"/>
              <w:left w:val="single" w:sz="4" w:space="0" w:color="auto"/>
              <w:bottom w:val="single" w:sz="4" w:space="0" w:color="auto"/>
              <w:right w:val="single" w:sz="4" w:space="0" w:color="auto"/>
            </w:tcBorders>
            <w:vAlign w:val="center"/>
          </w:tcPr>
          <w:p w14:paraId="11FDAD1A" w14:textId="77777777" w:rsidR="000C2CA7" w:rsidRDefault="000C2CA7" w:rsidP="000C2CA7">
            <w:pPr>
              <w:jc w:val="both"/>
            </w:pPr>
            <w:r>
              <w:t xml:space="preserve">Інформація про наявність пільг/субсидії* (є/немає) (у разі укладення </w:t>
            </w:r>
            <w:r w:rsidRPr="000C2CA7">
              <w:t>Договору</w:t>
            </w:r>
            <w:r>
              <w:t xml:space="preserve"> з індивідуальним побутовим споживачем)</w:t>
            </w:r>
          </w:p>
        </w:tc>
        <w:tc>
          <w:tcPr>
            <w:tcW w:w="4266" w:type="dxa"/>
            <w:tcBorders>
              <w:top w:val="single" w:sz="4" w:space="0" w:color="auto"/>
              <w:left w:val="single" w:sz="4" w:space="0" w:color="auto"/>
              <w:bottom w:val="single" w:sz="4" w:space="0" w:color="auto"/>
              <w:right w:val="single" w:sz="4" w:space="0" w:color="auto"/>
            </w:tcBorders>
            <w:vAlign w:val="center"/>
          </w:tcPr>
          <w:p w14:paraId="4BE68BC5" w14:textId="77777777" w:rsidR="000C2CA7" w:rsidRDefault="000C2CA7" w:rsidP="000C2CA7">
            <w:pPr>
              <w:jc w:val="both"/>
            </w:pPr>
            <w:r>
              <w:t>немає</w:t>
            </w:r>
          </w:p>
        </w:tc>
      </w:tr>
      <w:tr w:rsidR="000C2CA7" w14:paraId="4994E736" w14:textId="77777777" w:rsidTr="000C2CA7">
        <w:tc>
          <w:tcPr>
            <w:tcW w:w="459" w:type="dxa"/>
            <w:tcBorders>
              <w:top w:val="single" w:sz="4" w:space="0" w:color="auto"/>
              <w:left w:val="single" w:sz="4" w:space="0" w:color="auto"/>
              <w:bottom w:val="single" w:sz="4" w:space="0" w:color="auto"/>
              <w:right w:val="single" w:sz="4" w:space="0" w:color="auto"/>
            </w:tcBorders>
            <w:vAlign w:val="center"/>
          </w:tcPr>
          <w:p w14:paraId="47D7EF73" w14:textId="778C8239" w:rsidR="000C2CA7" w:rsidRDefault="000C2CA7" w:rsidP="000C2CA7">
            <w:pPr>
              <w:pStyle w:val="a7"/>
              <w:widowControl w:val="0"/>
              <w:spacing w:after="280"/>
            </w:pPr>
            <w:r>
              <w:t>9</w:t>
            </w:r>
          </w:p>
        </w:tc>
        <w:tc>
          <w:tcPr>
            <w:tcW w:w="4815" w:type="dxa"/>
            <w:tcBorders>
              <w:top w:val="single" w:sz="4" w:space="0" w:color="auto"/>
              <w:left w:val="single" w:sz="4" w:space="0" w:color="auto"/>
              <w:bottom w:val="single" w:sz="4" w:space="0" w:color="auto"/>
              <w:right w:val="single" w:sz="4" w:space="0" w:color="auto"/>
            </w:tcBorders>
            <w:vAlign w:val="center"/>
          </w:tcPr>
          <w:p w14:paraId="42AFEF7A" w14:textId="77777777" w:rsidR="000C2CA7" w:rsidRDefault="000C2CA7" w:rsidP="000C2CA7">
            <w:pPr>
              <w:jc w:val="both"/>
            </w:pPr>
            <w:r>
              <w:t xml:space="preserve">Найменування попереднього </w:t>
            </w:r>
          </w:p>
          <w:p w14:paraId="4209EB2A" w14:textId="2590E50D" w:rsidR="000C2CA7" w:rsidRDefault="000C2CA7" w:rsidP="000C2CA7">
            <w:pPr>
              <w:jc w:val="both"/>
            </w:pPr>
            <w:r>
              <w:t xml:space="preserve">електропостачальника </w:t>
            </w:r>
          </w:p>
        </w:tc>
        <w:tc>
          <w:tcPr>
            <w:tcW w:w="4266" w:type="dxa"/>
            <w:tcBorders>
              <w:top w:val="single" w:sz="4" w:space="0" w:color="auto"/>
              <w:left w:val="single" w:sz="4" w:space="0" w:color="auto"/>
              <w:bottom w:val="single" w:sz="4" w:space="0" w:color="auto"/>
              <w:right w:val="single" w:sz="4" w:space="0" w:color="auto"/>
            </w:tcBorders>
            <w:vAlign w:val="center"/>
          </w:tcPr>
          <w:p w14:paraId="118F82AD" w14:textId="745B210D" w:rsidR="000C2CA7" w:rsidRDefault="000C2CA7" w:rsidP="009718D1">
            <w:pPr>
              <w:jc w:val="both"/>
            </w:pPr>
            <w:r w:rsidRPr="009C0E8F">
              <w:t>Т</w:t>
            </w:r>
            <w:r w:rsidR="009C0E8F" w:rsidRPr="009C0E8F">
              <w:t>ОВ</w:t>
            </w:r>
            <w:r w:rsidRPr="009C0E8F">
              <w:t xml:space="preserve"> «</w:t>
            </w:r>
            <w:r w:rsidR="009718D1">
              <w:t>ЗЕ.ТЕК»</w:t>
            </w:r>
          </w:p>
        </w:tc>
      </w:tr>
      <w:tr w:rsidR="000C2CA7" w:rsidRPr="009E721A" w14:paraId="11F77B99" w14:textId="77777777" w:rsidTr="000C2CA7">
        <w:tc>
          <w:tcPr>
            <w:tcW w:w="459" w:type="dxa"/>
            <w:tcBorders>
              <w:top w:val="single" w:sz="4" w:space="0" w:color="auto"/>
              <w:left w:val="single" w:sz="4" w:space="0" w:color="auto"/>
              <w:bottom w:val="single" w:sz="4" w:space="0" w:color="auto"/>
              <w:right w:val="single" w:sz="4" w:space="0" w:color="auto"/>
            </w:tcBorders>
            <w:vAlign w:val="center"/>
          </w:tcPr>
          <w:p w14:paraId="48B23CC1" w14:textId="5FD36C7B" w:rsidR="000C2CA7" w:rsidRDefault="000C2CA7" w:rsidP="000C2CA7">
            <w:pPr>
              <w:pStyle w:val="a7"/>
              <w:widowControl w:val="0"/>
              <w:spacing w:after="280"/>
            </w:pPr>
            <w:r>
              <w:t>1</w:t>
            </w:r>
            <w:r w:rsidR="002855A6">
              <w:t>0</w:t>
            </w:r>
          </w:p>
        </w:tc>
        <w:tc>
          <w:tcPr>
            <w:tcW w:w="4815" w:type="dxa"/>
            <w:tcBorders>
              <w:top w:val="single" w:sz="4" w:space="0" w:color="auto"/>
              <w:left w:val="single" w:sz="4" w:space="0" w:color="auto"/>
              <w:bottom w:val="single" w:sz="4" w:space="0" w:color="auto"/>
              <w:right w:val="single" w:sz="4" w:space="0" w:color="auto"/>
            </w:tcBorders>
            <w:vAlign w:val="center"/>
          </w:tcPr>
          <w:p w14:paraId="78D19459" w14:textId="77777777" w:rsidR="000C2CA7" w:rsidRPr="000C2CA7" w:rsidRDefault="000C2CA7" w:rsidP="000C2CA7">
            <w:pPr>
              <w:jc w:val="both"/>
            </w:pPr>
            <w:r w:rsidRPr="000C2CA7">
              <w:t>Джерело обміну документами (номер засобу зв'язку, офіційна електронна адреса та адреса електронної пошти (за наявності)).</w:t>
            </w:r>
          </w:p>
        </w:tc>
        <w:tc>
          <w:tcPr>
            <w:tcW w:w="4266" w:type="dxa"/>
            <w:tcBorders>
              <w:top w:val="single" w:sz="4" w:space="0" w:color="auto"/>
              <w:left w:val="single" w:sz="4" w:space="0" w:color="auto"/>
              <w:bottom w:val="single" w:sz="4" w:space="0" w:color="auto"/>
              <w:right w:val="single" w:sz="4" w:space="0" w:color="auto"/>
            </w:tcBorders>
            <w:vAlign w:val="center"/>
          </w:tcPr>
          <w:p w14:paraId="2CCA81CF" w14:textId="77777777" w:rsidR="00AC0F6D" w:rsidRPr="009C0E8F" w:rsidRDefault="00AC0F6D" w:rsidP="00914A47">
            <w:r w:rsidRPr="009C0E8F">
              <w:t>Тел. +380969602151</w:t>
            </w:r>
          </w:p>
          <w:p w14:paraId="5CFA861A" w14:textId="18576771" w:rsidR="00914A47" w:rsidRPr="00D64D05" w:rsidRDefault="00D125C7" w:rsidP="00914A47">
            <w:r w:rsidRPr="009C0E8F">
              <w:rPr>
                <w:shd w:val="clear" w:color="auto" w:fill="FFFFFF"/>
                <w:lang w:val="en-US"/>
              </w:rPr>
              <w:t>e</w:t>
            </w:r>
            <w:r w:rsidRPr="009C0E8F">
              <w:rPr>
                <w:shd w:val="clear" w:color="auto" w:fill="FFFFFF"/>
              </w:rPr>
              <w:t>-mail: </w:t>
            </w:r>
            <w:r w:rsidR="009C0E8F" w:rsidRPr="009C0E8F">
              <w:rPr>
                <w:shd w:val="clear" w:color="auto" w:fill="FFFFFF"/>
              </w:rPr>
              <w:t>olekshool@ukr.net</w:t>
            </w:r>
          </w:p>
        </w:tc>
      </w:tr>
    </w:tbl>
    <w:p w14:paraId="06F0CF7B" w14:textId="77777777" w:rsidR="000C2CA7" w:rsidRDefault="000C2CA7" w:rsidP="0037420C">
      <w:pPr>
        <w:ind w:firstLine="709"/>
        <w:jc w:val="both"/>
      </w:pPr>
    </w:p>
    <w:p w14:paraId="3FA4AAF7" w14:textId="77777777" w:rsidR="000C2CA7" w:rsidRDefault="000C2CA7" w:rsidP="0037420C">
      <w:pPr>
        <w:ind w:firstLine="709"/>
        <w:jc w:val="both"/>
      </w:pPr>
    </w:p>
    <w:p w14:paraId="1B06DC68" w14:textId="2EDA5A53" w:rsidR="004116F6" w:rsidRPr="000C2CA7" w:rsidRDefault="004116F6" w:rsidP="0037420C">
      <w:pPr>
        <w:ind w:firstLine="709"/>
        <w:jc w:val="both"/>
        <w:rPr>
          <w:b/>
          <w:bCs/>
        </w:rPr>
      </w:pPr>
      <w:r w:rsidRPr="000C2CA7">
        <w:rPr>
          <w:b/>
          <w:bCs/>
        </w:rPr>
        <w:t>Початок постачання з «</w:t>
      </w:r>
      <w:r w:rsidR="0068270F" w:rsidRPr="000C2CA7">
        <w:rPr>
          <w:b/>
          <w:bCs/>
        </w:rPr>
        <w:t>01</w:t>
      </w:r>
      <w:r w:rsidRPr="000C2CA7">
        <w:rPr>
          <w:b/>
          <w:bCs/>
        </w:rPr>
        <w:t>»</w:t>
      </w:r>
      <w:r w:rsidR="0068270F" w:rsidRPr="000C2CA7">
        <w:rPr>
          <w:b/>
          <w:bCs/>
        </w:rPr>
        <w:t xml:space="preserve"> січня </w:t>
      </w:r>
      <w:r w:rsidRPr="000C2CA7">
        <w:rPr>
          <w:b/>
          <w:bCs/>
        </w:rPr>
        <w:t>20</w:t>
      </w:r>
      <w:r w:rsidR="0068270F" w:rsidRPr="000C2CA7">
        <w:rPr>
          <w:b/>
          <w:bCs/>
        </w:rPr>
        <w:t>2</w:t>
      </w:r>
      <w:r w:rsidR="009718D1">
        <w:rPr>
          <w:b/>
          <w:bCs/>
        </w:rPr>
        <w:t>4</w:t>
      </w:r>
      <w:r w:rsidR="0068270F" w:rsidRPr="000C2CA7">
        <w:rPr>
          <w:b/>
          <w:bCs/>
        </w:rPr>
        <w:t xml:space="preserve"> </w:t>
      </w:r>
      <w:r w:rsidRPr="000C2CA7">
        <w:rPr>
          <w:b/>
          <w:bCs/>
        </w:rPr>
        <w:t>р.</w:t>
      </w:r>
    </w:p>
    <w:p w14:paraId="18303124" w14:textId="77777777" w:rsidR="0068270F" w:rsidRPr="003F7C07" w:rsidRDefault="0068270F" w:rsidP="0037420C">
      <w:pPr>
        <w:ind w:firstLine="709"/>
        <w:jc w:val="both"/>
      </w:pPr>
    </w:p>
    <w:p w14:paraId="5273C9CD" w14:textId="0E603260" w:rsidR="004116F6" w:rsidRPr="0068270F" w:rsidRDefault="004116F6" w:rsidP="0068270F">
      <w:pPr>
        <w:ind w:firstLine="709"/>
        <w:jc w:val="both"/>
        <w:rPr>
          <w:b/>
        </w:rPr>
      </w:pPr>
      <w:r w:rsidRPr="003F7C07">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3F118FBF" w14:textId="77777777" w:rsidR="004116F6" w:rsidRPr="003F7C07" w:rsidRDefault="004116F6" w:rsidP="0037420C">
      <w:pPr>
        <w:ind w:firstLine="709"/>
        <w:jc w:val="both"/>
      </w:pPr>
      <w:r w:rsidRPr="003F7C07">
        <w:lastRenderedPageBreak/>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1FC456CC" w14:textId="42A3FF69" w:rsidR="004116F6" w:rsidRDefault="004116F6" w:rsidP="0037420C">
      <w:pPr>
        <w:ind w:firstLine="709"/>
        <w:jc w:val="both"/>
      </w:pPr>
      <w:r w:rsidRPr="003F7C07">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288A4785" w14:textId="5BE69421" w:rsidR="00AC702D" w:rsidRDefault="00AC702D" w:rsidP="0037420C">
      <w:pPr>
        <w:ind w:firstLine="709"/>
        <w:jc w:val="both"/>
      </w:pPr>
    </w:p>
    <w:p w14:paraId="37CD9586" w14:textId="5A004432" w:rsidR="00AC702D" w:rsidRPr="00D347CF" w:rsidRDefault="00AC702D" w:rsidP="0037420C">
      <w:pPr>
        <w:ind w:firstLine="709"/>
        <w:jc w:val="both"/>
      </w:pPr>
      <w:r w:rsidRPr="00D347CF">
        <w:t>До цієї заяви додаються:</w:t>
      </w:r>
    </w:p>
    <w:p w14:paraId="114BCBC1" w14:textId="77777777" w:rsidR="00D347CF" w:rsidRPr="00D347CF" w:rsidRDefault="00D347CF" w:rsidP="00D347CF">
      <w:pPr>
        <w:pStyle w:val="rvps2"/>
        <w:shd w:val="clear" w:color="auto" w:fill="FFFFFF"/>
        <w:spacing w:before="0" w:beforeAutospacing="0" w:after="0" w:afterAutospacing="0"/>
        <w:jc w:val="both"/>
        <w:rPr>
          <w:lang w:val="uk-UA"/>
        </w:rPr>
      </w:pPr>
      <w:r w:rsidRPr="00D347CF">
        <w:rPr>
          <w:lang w:val="uk-UA"/>
        </w:rPr>
        <w:t>1) витяг, або виписка з ЄДР;</w:t>
      </w:r>
    </w:p>
    <w:p w14:paraId="23D461D0" w14:textId="77777777" w:rsidR="00D347CF" w:rsidRPr="00D347CF" w:rsidRDefault="00D347CF" w:rsidP="00D347CF">
      <w:pPr>
        <w:pStyle w:val="rvps2"/>
        <w:shd w:val="clear" w:color="auto" w:fill="FFFFFF"/>
        <w:spacing w:before="0" w:beforeAutospacing="0" w:after="0" w:afterAutospacing="0"/>
        <w:jc w:val="both"/>
        <w:rPr>
          <w:lang w:val="uk-UA"/>
        </w:rPr>
      </w:pPr>
      <w:bookmarkStart w:id="0" w:name="n38"/>
      <w:bookmarkEnd w:id="0"/>
      <w:r w:rsidRPr="00D347CF">
        <w:rPr>
          <w:lang w:val="uk-UA"/>
        </w:rPr>
        <w:t>2)документ, що посвідчує право особи діяти від імені юридичної особи (наказ, довіреність, статут);</w:t>
      </w:r>
    </w:p>
    <w:p w14:paraId="25B932F8" w14:textId="7FCB8213" w:rsidR="00D347CF" w:rsidRPr="00D347CF" w:rsidRDefault="00D347CF" w:rsidP="00D347CF">
      <w:pPr>
        <w:pStyle w:val="rvps2"/>
        <w:shd w:val="clear" w:color="auto" w:fill="FFFFFF"/>
        <w:spacing w:before="0" w:beforeAutospacing="0" w:after="0" w:afterAutospacing="0"/>
        <w:jc w:val="both"/>
        <w:rPr>
          <w:color w:val="000000"/>
          <w:lang w:val="uk-UA"/>
        </w:rPr>
      </w:pPr>
      <w:bookmarkStart w:id="1" w:name="n39"/>
      <w:bookmarkEnd w:id="1"/>
      <w:r w:rsidRPr="00D347CF">
        <w:rPr>
          <w:lang w:val="uk-UA"/>
        </w:rPr>
        <w:t xml:space="preserve">3) </w:t>
      </w:r>
      <w:r w:rsidRPr="00D347CF">
        <w:rPr>
          <w:color w:val="000000"/>
          <w:lang w:val="uk-UA"/>
        </w:rPr>
        <w:t>копія документа, що підтверджує право власності чи користування об’єктом нерухомості (договір купівлі-продажу, договір оренди, свідоцтво про право власності, витяг державного  реєстру речових прав на нерухоме майно);</w:t>
      </w:r>
    </w:p>
    <w:p w14:paraId="4CE515BB" w14:textId="77777777" w:rsidR="00D347CF" w:rsidRPr="00D347CF" w:rsidRDefault="00D347CF" w:rsidP="00D347CF">
      <w:pPr>
        <w:pStyle w:val="rvps2"/>
        <w:shd w:val="clear" w:color="auto" w:fill="FFFFFF"/>
        <w:spacing w:before="0" w:beforeAutospacing="0" w:after="0" w:afterAutospacing="0"/>
        <w:jc w:val="both"/>
        <w:rPr>
          <w:lang w:val="uk-UA"/>
        </w:rPr>
      </w:pPr>
      <w:r w:rsidRPr="00D347CF">
        <w:rPr>
          <w:color w:val="000000"/>
          <w:lang w:val="uk-UA"/>
        </w:rPr>
        <w:t xml:space="preserve">4) </w:t>
      </w:r>
      <w:r w:rsidRPr="00D347CF">
        <w:rPr>
          <w:color w:val="000000"/>
        </w:rPr>
        <w:t>паспорт точки розподілу/передачі об’єкта (площадки вимірювання).</w:t>
      </w:r>
    </w:p>
    <w:p w14:paraId="0B7F8546" w14:textId="77777777" w:rsidR="00D347CF" w:rsidRPr="00D347CF" w:rsidRDefault="00D347CF" w:rsidP="00D347CF">
      <w:pPr>
        <w:pStyle w:val="rvps2"/>
        <w:shd w:val="clear" w:color="auto" w:fill="FFFFFF"/>
        <w:spacing w:before="0" w:beforeAutospacing="0" w:after="0" w:afterAutospacing="0"/>
        <w:jc w:val="both"/>
        <w:rPr>
          <w:lang w:val="uk-UA"/>
        </w:rPr>
      </w:pPr>
      <w:bookmarkStart w:id="2" w:name="n40"/>
      <w:bookmarkEnd w:id="2"/>
      <w:r w:rsidRPr="00D347CF">
        <w:rPr>
          <w:lang w:val="uk-UA"/>
        </w:rPr>
        <w:t>5) витяг з реєстру платників ПДВ.</w:t>
      </w:r>
    </w:p>
    <w:p w14:paraId="57452A0C" w14:textId="77777777" w:rsidR="00D347CF" w:rsidRPr="003F7C07" w:rsidRDefault="00D347CF" w:rsidP="0037420C">
      <w:pPr>
        <w:ind w:firstLine="709"/>
        <w:jc w:val="both"/>
      </w:pPr>
    </w:p>
    <w:p w14:paraId="4A42A3BB" w14:textId="77777777" w:rsidR="004116F6" w:rsidRPr="003F7C07" w:rsidRDefault="004116F6" w:rsidP="0037420C">
      <w:pPr>
        <w:ind w:firstLine="709"/>
        <w:jc w:val="both"/>
        <w:rPr>
          <w:b/>
        </w:rPr>
      </w:pPr>
    </w:p>
    <w:p w14:paraId="79900BAE" w14:textId="00A7B2B1" w:rsidR="004116F6" w:rsidRDefault="004116F6" w:rsidP="0037420C">
      <w:pPr>
        <w:ind w:firstLine="709"/>
        <w:jc w:val="both"/>
        <w:rPr>
          <w:b/>
        </w:rPr>
      </w:pPr>
      <w:r w:rsidRPr="003F7C07">
        <w:rPr>
          <w:b/>
        </w:rPr>
        <w:t>Відмітка про згоду Споживача на обробку персональних даних:</w:t>
      </w:r>
    </w:p>
    <w:p w14:paraId="3C7EE547" w14:textId="77777777" w:rsidR="00121520" w:rsidRPr="003F7C07" w:rsidRDefault="00121520" w:rsidP="0037420C">
      <w:pPr>
        <w:ind w:firstLine="709"/>
        <w:jc w:val="both"/>
        <w:rPr>
          <w:b/>
        </w:rPr>
      </w:pPr>
    </w:p>
    <w:p w14:paraId="261D0EBE" w14:textId="486FB5E9" w:rsidR="004116F6" w:rsidRPr="003F7C07" w:rsidRDefault="007D1A33" w:rsidP="0037420C">
      <w:pPr>
        <w:jc w:val="both"/>
        <w:rPr>
          <w:b/>
        </w:rPr>
      </w:pPr>
      <w:r>
        <w:rPr>
          <w:b/>
        </w:rPr>
        <w:t xml:space="preserve">  </w:t>
      </w:r>
      <w:r w:rsidR="00121520">
        <w:rPr>
          <w:b/>
        </w:rPr>
        <w:t xml:space="preserve">      </w:t>
      </w:r>
      <w:r w:rsidR="009718D1">
        <w:rPr>
          <w:b/>
        </w:rPr>
        <w:t xml:space="preserve">                  </w:t>
      </w:r>
      <w:r w:rsidR="004116F6" w:rsidRPr="003F7C07">
        <w:rPr>
          <w:b/>
        </w:rPr>
        <w:tab/>
      </w:r>
      <w:r>
        <w:rPr>
          <w:b/>
        </w:rPr>
        <w:t xml:space="preserve"> </w:t>
      </w:r>
      <w:r w:rsidR="00121520">
        <w:rPr>
          <w:b/>
        </w:rPr>
        <w:t xml:space="preserve">               </w:t>
      </w:r>
      <w:r w:rsidR="004116F6" w:rsidRPr="003F7C07">
        <w:rPr>
          <w:b/>
        </w:rPr>
        <w:t>_________________</w:t>
      </w:r>
      <w:r>
        <w:rPr>
          <w:b/>
        </w:rPr>
        <w:t xml:space="preserve">  </w:t>
      </w:r>
      <w:r w:rsidR="004116F6" w:rsidRPr="003F7C07">
        <w:rPr>
          <w:b/>
        </w:rPr>
        <w:tab/>
      </w:r>
      <w:r w:rsidR="00121520">
        <w:rPr>
          <w:b/>
        </w:rPr>
        <w:t xml:space="preserve">           </w:t>
      </w:r>
      <w:r w:rsidR="004116F6" w:rsidRPr="003F7C07">
        <w:rPr>
          <w:b/>
        </w:rPr>
        <w:t>______________________</w:t>
      </w:r>
    </w:p>
    <w:p w14:paraId="43CB64AB" w14:textId="735297AA" w:rsidR="004116F6" w:rsidRPr="003F7C07" w:rsidRDefault="004116F6" w:rsidP="0037420C">
      <w:pPr>
        <w:rPr>
          <w:sz w:val="20"/>
          <w:szCs w:val="20"/>
        </w:rPr>
      </w:pPr>
      <w:r w:rsidRPr="003F7C07">
        <w:rPr>
          <w:sz w:val="20"/>
          <w:szCs w:val="20"/>
        </w:rPr>
        <w:tab/>
        <w:t>(дата)</w:t>
      </w:r>
      <w:r w:rsidRPr="003F7C07">
        <w:rPr>
          <w:sz w:val="20"/>
          <w:szCs w:val="20"/>
        </w:rPr>
        <w:tab/>
      </w:r>
      <w:r w:rsidRPr="003F7C07">
        <w:rPr>
          <w:sz w:val="20"/>
          <w:szCs w:val="20"/>
        </w:rPr>
        <w:tab/>
      </w:r>
      <w:r w:rsidRPr="003F7C07">
        <w:rPr>
          <w:sz w:val="20"/>
          <w:szCs w:val="20"/>
        </w:rPr>
        <w:tab/>
      </w:r>
      <w:r w:rsidR="00121520">
        <w:rPr>
          <w:sz w:val="20"/>
          <w:szCs w:val="20"/>
        </w:rPr>
        <w:t xml:space="preserve">          </w:t>
      </w:r>
      <w:r w:rsidRPr="003F7C07">
        <w:rPr>
          <w:sz w:val="20"/>
          <w:szCs w:val="20"/>
        </w:rPr>
        <w:t>(особистий підпис)</w:t>
      </w:r>
      <w:r w:rsidRPr="003F7C07">
        <w:rPr>
          <w:sz w:val="20"/>
          <w:szCs w:val="20"/>
        </w:rPr>
        <w:tab/>
      </w:r>
      <w:r w:rsidRPr="003F7C07">
        <w:rPr>
          <w:sz w:val="20"/>
          <w:szCs w:val="20"/>
        </w:rPr>
        <w:tab/>
      </w:r>
      <w:r w:rsidR="00121520">
        <w:rPr>
          <w:sz w:val="20"/>
          <w:szCs w:val="20"/>
        </w:rPr>
        <w:t xml:space="preserve">        </w:t>
      </w:r>
      <w:r w:rsidRPr="003F7C07">
        <w:rPr>
          <w:sz w:val="20"/>
          <w:szCs w:val="20"/>
        </w:rPr>
        <w:t>(П.І.Б. Споживача)</w:t>
      </w:r>
    </w:p>
    <w:p w14:paraId="6CE1BF32" w14:textId="77777777" w:rsidR="004116F6" w:rsidRPr="003F7C07" w:rsidRDefault="004116F6" w:rsidP="0037420C">
      <w:pPr>
        <w:jc w:val="both"/>
        <w:rPr>
          <w:b/>
        </w:rPr>
      </w:pPr>
    </w:p>
    <w:p w14:paraId="2B70E185" w14:textId="77777777" w:rsidR="004116F6" w:rsidRPr="003F7C07" w:rsidRDefault="004116F6" w:rsidP="0037420C">
      <w:pPr>
        <w:ind w:firstLine="709"/>
        <w:jc w:val="both"/>
        <w:rPr>
          <w:b/>
        </w:rPr>
      </w:pPr>
      <w:r w:rsidRPr="003F7C07">
        <w:rPr>
          <w:b/>
        </w:rPr>
        <w:t>*Примітка:</w:t>
      </w:r>
    </w:p>
    <w:p w14:paraId="248864A3" w14:textId="77777777" w:rsidR="004116F6" w:rsidRPr="003F7C07" w:rsidRDefault="004116F6" w:rsidP="0037420C">
      <w:pPr>
        <w:ind w:firstLine="709"/>
        <w:jc w:val="both"/>
      </w:pPr>
      <w:r w:rsidRPr="003F7C07">
        <w:t>Споживач зобов'язується у місячний строк повідомити Постачальника про зміну будь-якої інформації та даних, зазначених у заяві-приєднанні.</w:t>
      </w:r>
    </w:p>
    <w:p w14:paraId="1F899955" w14:textId="77777777" w:rsidR="004116F6" w:rsidRPr="003F7C07" w:rsidRDefault="004116F6" w:rsidP="0037420C"/>
    <w:p w14:paraId="7CCC1CBB" w14:textId="4BEC7A84" w:rsidR="004116F6" w:rsidRDefault="004116F6" w:rsidP="0037420C">
      <w:pPr>
        <w:rPr>
          <w:b/>
        </w:rPr>
      </w:pPr>
      <w:r w:rsidRPr="003F7C07">
        <w:rPr>
          <w:b/>
        </w:rPr>
        <w:t>Реквізити Споживача:</w:t>
      </w:r>
    </w:p>
    <w:p w14:paraId="4A24E781" w14:textId="77777777" w:rsidR="00267199" w:rsidRPr="003F7C07" w:rsidRDefault="00267199" w:rsidP="0037420C">
      <w:pPr>
        <w:rPr>
          <w:b/>
        </w:rPr>
      </w:pPr>
    </w:p>
    <w:p w14:paraId="149AD4CB" w14:textId="1B961FD9" w:rsidR="00AC0F6D" w:rsidRDefault="00AC0F6D" w:rsidP="009718D1">
      <w:pPr>
        <w:rPr>
          <w:b/>
        </w:rPr>
      </w:pPr>
      <w:r>
        <w:rPr>
          <w:b/>
        </w:rPr>
        <w:t xml:space="preserve">Олександрівський </w:t>
      </w:r>
      <w:r w:rsidR="009718D1">
        <w:rPr>
          <w:b/>
        </w:rPr>
        <w:t>ліцей</w:t>
      </w:r>
      <w:r>
        <w:rPr>
          <w:b/>
        </w:rPr>
        <w:t xml:space="preserve"> Тростянецької селищної ради </w:t>
      </w:r>
    </w:p>
    <w:p w14:paraId="12E21B82" w14:textId="77777777" w:rsidR="00AC0F6D" w:rsidRDefault="00AC0F6D" w:rsidP="00AC0F6D">
      <w:pPr>
        <w:rPr>
          <w:lang w:eastAsia="ru-RU"/>
        </w:rPr>
      </w:pPr>
      <w:r>
        <w:rPr>
          <w:b/>
        </w:rPr>
        <w:t>Вінницької області</w:t>
      </w:r>
      <w:r>
        <w:rPr>
          <w:lang w:eastAsia="ru-RU"/>
        </w:rPr>
        <w:t xml:space="preserve"> </w:t>
      </w:r>
    </w:p>
    <w:p w14:paraId="074600B4" w14:textId="77777777" w:rsidR="00AC0F6D" w:rsidRDefault="00AC0F6D" w:rsidP="00AC0F6D">
      <w:pPr>
        <w:rPr>
          <w:lang w:eastAsia="ru-RU"/>
        </w:rPr>
      </w:pPr>
      <w:r>
        <w:rPr>
          <w:lang w:eastAsia="ru-RU"/>
        </w:rPr>
        <w:t xml:space="preserve">Місцезнаходження: </w:t>
      </w:r>
    </w:p>
    <w:p w14:paraId="2395AEE4" w14:textId="77777777" w:rsidR="00AC0F6D" w:rsidRPr="00044FF7" w:rsidRDefault="00AC0F6D" w:rsidP="00AC0F6D">
      <w:r w:rsidRPr="00044FF7">
        <w:t xml:space="preserve">24333, Вінницька обл., Гайсинський р-н, </w:t>
      </w:r>
    </w:p>
    <w:p w14:paraId="513606FA" w14:textId="77777777" w:rsidR="00AC0F6D" w:rsidRDefault="00AC0F6D" w:rsidP="00AC0F6D">
      <w:r w:rsidRPr="00044FF7">
        <w:t xml:space="preserve">с. Олександрівка, вул. Соборна, буд. 85 </w:t>
      </w:r>
    </w:p>
    <w:p w14:paraId="40632ED4" w14:textId="57F0F00D" w:rsidR="00AC0F6D" w:rsidRPr="00044FF7" w:rsidRDefault="00AC0F6D" w:rsidP="00AC0F6D">
      <w:r w:rsidRPr="00044FF7">
        <w:t>Код ЄДРПОУ: 26222991</w:t>
      </w:r>
    </w:p>
    <w:p w14:paraId="332D8169" w14:textId="465B5D9B" w:rsidR="00AC0F6D" w:rsidRPr="003A38DE" w:rsidRDefault="00AC0F6D" w:rsidP="00AC0F6D">
      <w:pPr>
        <w:rPr>
          <w:lang w:eastAsia="ru-RU"/>
        </w:rPr>
      </w:pPr>
      <w:r>
        <w:rPr>
          <w:color w:val="202124"/>
          <w:shd w:val="clear" w:color="auto" w:fill="FFFFFF"/>
        </w:rPr>
        <w:t xml:space="preserve">Рахунок </w:t>
      </w:r>
      <w:r w:rsidRPr="003A38DE">
        <w:rPr>
          <w:lang w:val="en-US" w:eastAsia="ru-RU"/>
        </w:rPr>
        <w:t>UA</w:t>
      </w:r>
      <w:r w:rsidR="009718D1">
        <w:rPr>
          <w:lang w:eastAsia="ru-RU"/>
        </w:rPr>
        <w:t xml:space="preserve">768201720344260003000142616 </w:t>
      </w:r>
    </w:p>
    <w:p w14:paraId="458D4731" w14:textId="47410853" w:rsidR="00AC0F6D" w:rsidRDefault="009718D1" w:rsidP="00AC0F6D">
      <w:r>
        <w:t>УДКСУ у Тростянецькому районі</w:t>
      </w:r>
    </w:p>
    <w:p w14:paraId="73CA78E6" w14:textId="3ABED20E" w:rsidR="00AC0F6D" w:rsidRPr="00462D6C" w:rsidRDefault="00AC0F6D" w:rsidP="00AC0F6D">
      <w:r w:rsidRPr="00462D6C">
        <w:t>Тел. +3809</w:t>
      </w:r>
      <w:r>
        <w:t>69602151</w:t>
      </w:r>
    </w:p>
    <w:p w14:paraId="398D1501" w14:textId="4925F2A9" w:rsidR="00AC0F6D" w:rsidRPr="00D64D05" w:rsidRDefault="00AC0F6D" w:rsidP="00AC0F6D">
      <w:pPr>
        <w:rPr>
          <w:b/>
        </w:rPr>
      </w:pPr>
      <w:r w:rsidRPr="00D64D05">
        <w:rPr>
          <w:shd w:val="clear" w:color="auto" w:fill="FFFFFF"/>
          <w:lang w:val="en-US"/>
        </w:rPr>
        <w:t>e</w:t>
      </w:r>
      <w:r w:rsidRPr="00D64D05">
        <w:rPr>
          <w:shd w:val="clear" w:color="auto" w:fill="FFFFFF"/>
        </w:rPr>
        <w:t>-mail: </w:t>
      </w:r>
      <w:r>
        <w:t xml:space="preserve"> </w:t>
      </w:r>
      <w:hyperlink r:id="rId10" w:history="1">
        <w:r w:rsidR="00C57E97" w:rsidRPr="00095A2C">
          <w:rPr>
            <w:rStyle w:val="a4"/>
            <w:shd w:val="clear" w:color="auto" w:fill="FFFFFF"/>
          </w:rPr>
          <w:t>olekshool@ukr.net</w:t>
        </w:r>
      </w:hyperlink>
      <w:r w:rsidR="00C57E97">
        <w:rPr>
          <w:shd w:val="clear" w:color="auto" w:fill="FFFFFF"/>
        </w:rPr>
        <w:t xml:space="preserve"> </w:t>
      </w:r>
    </w:p>
    <w:p w14:paraId="07FC2532" w14:textId="77777777" w:rsidR="00D125C7" w:rsidRDefault="00D125C7" w:rsidP="00D125C7">
      <w:pPr>
        <w:rPr>
          <w:b/>
        </w:rPr>
      </w:pPr>
    </w:p>
    <w:p w14:paraId="000D3B5F" w14:textId="77777777" w:rsidR="00D64D05" w:rsidRPr="003F7C07" w:rsidRDefault="00D64D05" w:rsidP="0037420C"/>
    <w:p w14:paraId="5D60ED61" w14:textId="4291411B" w:rsidR="004116F6" w:rsidRDefault="004116F6" w:rsidP="0037420C">
      <w:pPr>
        <w:rPr>
          <w:b/>
        </w:rPr>
      </w:pPr>
      <w:r w:rsidRPr="003F7C07">
        <w:rPr>
          <w:b/>
        </w:rPr>
        <w:t>Відмітка про підписання Споживачем цієї заяви-приєднання:</w:t>
      </w:r>
    </w:p>
    <w:p w14:paraId="597B7576" w14:textId="77777777" w:rsidR="00121520" w:rsidRPr="003F7C07" w:rsidRDefault="00121520" w:rsidP="0037420C">
      <w:pPr>
        <w:rPr>
          <w:b/>
        </w:rPr>
      </w:pPr>
    </w:p>
    <w:p w14:paraId="6A7F99E6" w14:textId="24E922EF" w:rsidR="004116F6" w:rsidRPr="003F7C07" w:rsidRDefault="00121520" w:rsidP="0037420C">
      <w:pPr>
        <w:jc w:val="both"/>
        <w:rPr>
          <w:b/>
        </w:rPr>
      </w:pPr>
      <w:r>
        <w:rPr>
          <w:b/>
        </w:rPr>
        <w:t xml:space="preserve">               </w:t>
      </w:r>
      <w:r w:rsidR="004116F6" w:rsidRPr="003F7C07">
        <w:rPr>
          <w:b/>
        </w:rPr>
        <w:tab/>
      </w:r>
      <w:r>
        <w:rPr>
          <w:b/>
        </w:rPr>
        <w:t xml:space="preserve">            </w:t>
      </w:r>
      <w:r w:rsidR="004116F6" w:rsidRPr="003F7C07">
        <w:rPr>
          <w:b/>
        </w:rPr>
        <w:t>_________________</w:t>
      </w:r>
      <w:r w:rsidR="004116F6" w:rsidRPr="003F7C07">
        <w:rPr>
          <w:b/>
        </w:rPr>
        <w:tab/>
      </w:r>
      <w:r>
        <w:rPr>
          <w:b/>
        </w:rPr>
        <w:t xml:space="preserve">         </w:t>
      </w:r>
      <w:r w:rsidR="004116F6" w:rsidRPr="003F7C07">
        <w:rPr>
          <w:b/>
        </w:rPr>
        <w:t>______________________</w:t>
      </w:r>
    </w:p>
    <w:p w14:paraId="3C3FE977" w14:textId="02D22EBA" w:rsidR="004116F6" w:rsidRPr="003F7C07" w:rsidRDefault="004116F6" w:rsidP="0037420C">
      <w:r w:rsidRPr="003F7C07">
        <w:rPr>
          <w:sz w:val="20"/>
          <w:szCs w:val="20"/>
        </w:rPr>
        <w:t>(дата подання заяви-приєднання)</w:t>
      </w:r>
      <w:r w:rsidRPr="003F7C07">
        <w:rPr>
          <w:sz w:val="20"/>
          <w:szCs w:val="20"/>
        </w:rPr>
        <w:tab/>
      </w:r>
      <w:r w:rsidR="00121520">
        <w:rPr>
          <w:sz w:val="20"/>
          <w:szCs w:val="20"/>
        </w:rPr>
        <w:t xml:space="preserve">    </w:t>
      </w:r>
      <w:r w:rsidRPr="003F7C07">
        <w:rPr>
          <w:sz w:val="20"/>
          <w:szCs w:val="20"/>
        </w:rPr>
        <w:t xml:space="preserve"> (особистий підпис)</w:t>
      </w:r>
      <w:r w:rsidRPr="003F7C07">
        <w:rPr>
          <w:sz w:val="20"/>
          <w:szCs w:val="20"/>
        </w:rPr>
        <w:tab/>
      </w:r>
      <w:r w:rsidRPr="003F7C07">
        <w:rPr>
          <w:sz w:val="20"/>
          <w:szCs w:val="20"/>
        </w:rPr>
        <w:tab/>
      </w:r>
      <w:r w:rsidR="00121520">
        <w:rPr>
          <w:sz w:val="20"/>
          <w:szCs w:val="20"/>
        </w:rPr>
        <w:t xml:space="preserve">      </w:t>
      </w:r>
      <w:r w:rsidRPr="003F7C07">
        <w:rPr>
          <w:sz w:val="20"/>
          <w:szCs w:val="20"/>
        </w:rPr>
        <w:t>(П.І.Б. Споживача)</w:t>
      </w:r>
    </w:p>
    <w:p w14:paraId="7AEC5D0F" w14:textId="77777777" w:rsidR="004116F6" w:rsidRPr="003F7C07" w:rsidRDefault="004116F6" w:rsidP="005D11BE">
      <w:pPr>
        <w:jc w:val="both"/>
      </w:pPr>
    </w:p>
    <w:p w14:paraId="58BAF8B1" w14:textId="081F6AA4" w:rsidR="004116F6" w:rsidRDefault="00F91EB9" w:rsidP="005D11BE">
      <w:pPr>
        <w:jc w:val="both"/>
        <w:rPr>
          <w:rStyle w:val="st46"/>
          <w:iCs/>
        </w:rPr>
      </w:pPr>
      <w:r>
        <w:rPr>
          <w:rStyle w:val="st46"/>
          <w:iCs/>
        </w:rPr>
        <w:t xml:space="preserve"> </w:t>
      </w:r>
    </w:p>
    <w:p w14:paraId="5FAE9F49" w14:textId="37917B86" w:rsidR="00986E18" w:rsidRDefault="00986E18" w:rsidP="005D11BE">
      <w:pPr>
        <w:jc w:val="both"/>
        <w:rPr>
          <w:rStyle w:val="st46"/>
          <w:iCs/>
        </w:rPr>
      </w:pPr>
    </w:p>
    <w:p w14:paraId="633C87A3" w14:textId="242C6EC1" w:rsidR="009C0E8F" w:rsidRDefault="009C0E8F" w:rsidP="005D11BE">
      <w:pPr>
        <w:jc w:val="both"/>
        <w:rPr>
          <w:rStyle w:val="st46"/>
          <w:iCs/>
        </w:rPr>
      </w:pPr>
    </w:p>
    <w:p w14:paraId="57A1A33A" w14:textId="77777777" w:rsidR="009C0E8F" w:rsidRDefault="009C0E8F" w:rsidP="005D11BE">
      <w:pPr>
        <w:jc w:val="both"/>
        <w:rPr>
          <w:rStyle w:val="st46"/>
          <w:iCs/>
        </w:rPr>
      </w:pPr>
    </w:p>
    <w:p w14:paraId="340FFDBB" w14:textId="77777777" w:rsidR="00121520" w:rsidRDefault="00121520" w:rsidP="005D11BE">
      <w:pPr>
        <w:jc w:val="both"/>
        <w:rPr>
          <w:rStyle w:val="st46"/>
          <w:iCs/>
        </w:rPr>
      </w:pPr>
    </w:p>
    <w:p w14:paraId="280E2F48" w14:textId="77777777" w:rsidR="009718D1" w:rsidRDefault="009718D1" w:rsidP="004523D1">
      <w:pPr>
        <w:widowControl w:val="0"/>
        <w:shd w:val="clear" w:color="auto" w:fill="FFFFFF"/>
        <w:ind w:left="5954"/>
        <w:jc w:val="right"/>
        <w:rPr>
          <w:spacing w:val="-3"/>
          <w:lang w:eastAsia="ru-RU"/>
        </w:rPr>
      </w:pPr>
    </w:p>
    <w:p w14:paraId="704A37E5" w14:textId="77777777" w:rsidR="009718D1" w:rsidRDefault="009718D1" w:rsidP="004523D1">
      <w:pPr>
        <w:widowControl w:val="0"/>
        <w:shd w:val="clear" w:color="auto" w:fill="FFFFFF"/>
        <w:ind w:left="5954"/>
        <w:jc w:val="right"/>
        <w:rPr>
          <w:spacing w:val="-3"/>
          <w:lang w:eastAsia="ru-RU"/>
        </w:rPr>
      </w:pPr>
    </w:p>
    <w:p w14:paraId="7CE26B13" w14:textId="77777777" w:rsidR="009718D1" w:rsidRDefault="009718D1" w:rsidP="004523D1">
      <w:pPr>
        <w:widowControl w:val="0"/>
        <w:shd w:val="clear" w:color="auto" w:fill="FFFFFF"/>
        <w:ind w:left="5954"/>
        <w:jc w:val="right"/>
        <w:rPr>
          <w:spacing w:val="-3"/>
          <w:lang w:eastAsia="ru-RU"/>
        </w:rPr>
      </w:pPr>
    </w:p>
    <w:p w14:paraId="578581B1" w14:textId="77777777" w:rsidR="009718D1" w:rsidRDefault="009718D1" w:rsidP="004523D1">
      <w:pPr>
        <w:widowControl w:val="0"/>
        <w:shd w:val="clear" w:color="auto" w:fill="FFFFFF"/>
        <w:ind w:left="5954"/>
        <w:jc w:val="right"/>
        <w:rPr>
          <w:spacing w:val="-3"/>
          <w:lang w:eastAsia="ru-RU"/>
        </w:rPr>
      </w:pPr>
    </w:p>
    <w:p w14:paraId="1597B16D" w14:textId="1532C392" w:rsidR="004523D1" w:rsidRDefault="004523D1" w:rsidP="004523D1">
      <w:pPr>
        <w:widowControl w:val="0"/>
        <w:shd w:val="clear" w:color="auto" w:fill="FFFFFF"/>
        <w:ind w:left="5954"/>
        <w:jc w:val="right"/>
        <w:rPr>
          <w:lang w:eastAsia="ru-RU"/>
        </w:rPr>
      </w:pPr>
      <w:r>
        <w:rPr>
          <w:spacing w:val="-3"/>
          <w:lang w:eastAsia="ru-RU"/>
        </w:rPr>
        <w:lastRenderedPageBreak/>
        <w:t>Додаток № 1</w:t>
      </w:r>
    </w:p>
    <w:p w14:paraId="777E4FA0" w14:textId="77777777" w:rsidR="004523D1" w:rsidRDefault="004523D1" w:rsidP="004523D1">
      <w:pPr>
        <w:widowControl w:val="0"/>
        <w:shd w:val="clear" w:color="auto" w:fill="FFFFFF"/>
        <w:ind w:left="5954"/>
        <w:jc w:val="right"/>
        <w:rPr>
          <w:spacing w:val="-1"/>
          <w:lang w:eastAsia="ru-RU"/>
        </w:rPr>
      </w:pPr>
      <w:r>
        <w:rPr>
          <w:spacing w:val="-1"/>
          <w:lang w:eastAsia="ru-RU"/>
        </w:rPr>
        <w:t xml:space="preserve">до Заяви-приєднання до </w:t>
      </w:r>
    </w:p>
    <w:p w14:paraId="43C1B3B2" w14:textId="77777777" w:rsidR="004523D1" w:rsidRDefault="004523D1" w:rsidP="004523D1">
      <w:pPr>
        <w:widowControl w:val="0"/>
        <w:shd w:val="clear" w:color="auto" w:fill="FFFFFF"/>
        <w:ind w:left="5954"/>
        <w:jc w:val="right"/>
        <w:rPr>
          <w:lang w:eastAsia="ru-RU"/>
        </w:rPr>
      </w:pPr>
      <w:r>
        <w:rPr>
          <w:spacing w:val="-1"/>
          <w:lang w:eastAsia="ru-RU"/>
        </w:rPr>
        <w:t>Договору про постачання</w:t>
      </w:r>
    </w:p>
    <w:p w14:paraId="783A23B1" w14:textId="77777777" w:rsidR="004A2E0C" w:rsidRDefault="004523D1" w:rsidP="004523D1">
      <w:pPr>
        <w:widowControl w:val="0"/>
        <w:shd w:val="clear" w:color="auto" w:fill="FFFFFF"/>
        <w:ind w:left="5954"/>
        <w:jc w:val="right"/>
        <w:rPr>
          <w:lang w:eastAsia="ru-RU"/>
        </w:rPr>
      </w:pPr>
      <w:r>
        <w:rPr>
          <w:lang w:eastAsia="ru-RU"/>
        </w:rPr>
        <w:t>електричної енергії споживачу</w:t>
      </w:r>
    </w:p>
    <w:p w14:paraId="79179631" w14:textId="3F158973" w:rsidR="004523D1" w:rsidRDefault="004523D1" w:rsidP="004523D1">
      <w:pPr>
        <w:widowControl w:val="0"/>
        <w:shd w:val="clear" w:color="auto" w:fill="FFFFFF"/>
        <w:ind w:left="5954"/>
        <w:jc w:val="right"/>
        <w:rPr>
          <w:lang w:eastAsia="ru-RU"/>
        </w:rPr>
      </w:pPr>
      <w:r>
        <w:rPr>
          <w:lang w:eastAsia="ru-RU"/>
        </w:rPr>
        <w:t xml:space="preserve"> № </w:t>
      </w:r>
      <w:r w:rsidR="004A2E0C">
        <w:rPr>
          <w:lang w:eastAsia="ru-RU"/>
        </w:rPr>
        <w:t>_________</w:t>
      </w:r>
    </w:p>
    <w:p w14:paraId="18E9D089" w14:textId="6F9FC593" w:rsidR="004523D1" w:rsidRDefault="004523D1" w:rsidP="004523D1">
      <w:pPr>
        <w:spacing w:after="160" w:line="259" w:lineRule="auto"/>
        <w:jc w:val="right"/>
        <w:rPr>
          <w:lang w:eastAsia="ru-RU"/>
        </w:rPr>
      </w:pPr>
      <w:r>
        <w:rPr>
          <w:lang w:eastAsia="ru-RU"/>
        </w:rPr>
        <w:t>від «</w:t>
      </w:r>
      <w:r w:rsidR="009718D1">
        <w:rPr>
          <w:lang w:eastAsia="ru-RU"/>
        </w:rPr>
        <w:t xml:space="preserve">      </w:t>
      </w:r>
      <w:r>
        <w:rPr>
          <w:lang w:eastAsia="ru-RU"/>
        </w:rPr>
        <w:t>»</w:t>
      </w:r>
      <w:r w:rsidR="00E61E15">
        <w:rPr>
          <w:lang w:eastAsia="ru-RU"/>
        </w:rPr>
        <w:t xml:space="preserve">         </w:t>
      </w:r>
      <w:r w:rsidR="004A2E0C">
        <w:rPr>
          <w:lang w:eastAsia="ru-RU"/>
        </w:rPr>
        <w:t xml:space="preserve"> </w:t>
      </w:r>
      <w:r>
        <w:rPr>
          <w:lang w:eastAsia="ru-RU"/>
        </w:rPr>
        <w:t xml:space="preserve"> 202</w:t>
      </w:r>
      <w:r w:rsidR="00E61E15">
        <w:rPr>
          <w:lang w:eastAsia="ru-RU"/>
        </w:rPr>
        <w:t xml:space="preserve">  </w:t>
      </w:r>
      <w:r>
        <w:rPr>
          <w:lang w:eastAsia="ru-RU"/>
        </w:rPr>
        <w:t>р.</w:t>
      </w:r>
    </w:p>
    <w:p w14:paraId="5CF1DFA0" w14:textId="77777777" w:rsidR="004523D1" w:rsidRDefault="004523D1" w:rsidP="004523D1">
      <w:pPr>
        <w:spacing w:after="160" w:line="259" w:lineRule="auto"/>
        <w:jc w:val="center"/>
        <w:rPr>
          <w:b/>
          <w:lang w:eastAsia="ru-RU"/>
        </w:rPr>
      </w:pPr>
      <w:r>
        <w:rPr>
          <w:b/>
          <w:lang w:eastAsia="ru-RU"/>
        </w:rPr>
        <w:t>Перелік ЕІС-кодів точок комерційного обліку</w:t>
      </w:r>
    </w:p>
    <w:tbl>
      <w:tblPr>
        <w:tblStyle w:val="a6"/>
        <w:tblW w:w="10213" w:type="dxa"/>
        <w:jc w:val="center"/>
        <w:tblLayout w:type="fixed"/>
        <w:tblLook w:val="04A0" w:firstRow="1" w:lastRow="0" w:firstColumn="1" w:lastColumn="0" w:noHBand="0" w:noVBand="1"/>
      </w:tblPr>
      <w:tblGrid>
        <w:gridCol w:w="851"/>
        <w:gridCol w:w="2687"/>
        <w:gridCol w:w="1152"/>
        <w:gridCol w:w="2268"/>
        <w:gridCol w:w="1134"/>
        <w:gridCol w:w="992"/>
        <w:gridCol w:w="1129"/>
      </w:tblGrid>
      <w:tr w:rsidR="006307B3" w14:paraId="6C5A3BBF" w14:textId="77777777" w:rsidTr="006307B3">
        <w:trPr>
          <w:trHeight w:val="638"/>
          <w:jc w:val="center"/>
        </w:trPr>
        <w:tc>
          <w:tcPr>
            <w:tcW w:w="851" w:type="dxa"/>
          </w:tcPr>
          <w:p w14:paraId="461CDE62" w14:textId="77777777" w:rsidR="006307B3" w:rsidRPr="00DE0307" w:rsidRDefault="006307B3" w:rsidP="009718D1">
            <w:pPr>
              <w:widowControl w:val="0"/>
              <w:spacing w:after="160" w:line="259" w:lineRule="auto"/>
              <w:jc w:val="center"/>
              <w:rPr>
                <w:bCs/>
                <w:sz w:val="20"/>
                <w:szCs w:val="20"/>
                <w:lang w:val="ru-RU"/>
              </w:rPr>
            </w:pPr>
            <w:r w:rsidRPr="00DE0307">
              <w:rPr>
                <w:bCs/>
                <w:sz w:val="20"/>
                <w:szCs w:val="20"/>
                <w:lang w:val="ru-RU"/>
              </w:rPr>
              <w:t>№</w:t>
            </w:r>
          </w:p>
        </w:tc>
        <w:tc>
          <w:tcPr>
            <w:tcW w:w="2687" w:type="dxa"/>
          </w:tcPr>
          <w:p w14:paraId="5C8C2699" w14:textId="77777777" w:rsidR="006307B3" w:rsidRPr="00DE0307" w:rsidRDefault="006307B3" w:rsidP="009718D1">
            <w:pPr>
              <w:widowControl w:val="0"/>
              <w:spacing w:after="160" w:line="259" w:lineRule="auto"/>
              <w:jc w:val="center"/>
              <w:rPr>
                <w:bCs/>
                <w:sz w:val="20"/>
                <w:szCs w:val="20"/>
              </w:rPr>
            </w:pPr>
            <w:r w:rsidRPr="00DE0307">
              <w:rPr>
                <w:bCs/>
                <w:sz w:val="20"/>
                <w:szCs w:val="20"/>
              </w:rPr>
              <w:t>Адреса об’єкту</w:t>
            </w:r>
          </w:p>
        </w:tc>
        <w:tc>
          <w:tcPr>
            <w:tcW w:w="1152" w:type="dxa"/>
          </w:tcPr>
          <w:p w14:paraId="07B1A2FD" w14:textId="77777777" w:rsidR="006307B3" w:rsidRPr="00DE0307" w:rsidRDefault="006307B3" w:rsidP="009718D1">
            <w:pPr>
              <w:widowControl w:val="0"/>
              <w:spacing w:after="160" w:line="259" w:lineRule="auto"/>
              <w:jc w:val="center"/>
              <w:rPr>
                <w:bCs/>
                <w:sz w:val="20"/>
                <w:szCs w:val="20"/>
              </w:rPr>
            </w:pPr>
            <w:r w:rsidRPr="00DE0307">
              <w:rPr>
                <w:bCs/>
                <w:sz w:val="20"/>
                <w:szCs w:val="20"/>
              </w:rPr>
              <w:t>Тип об’єкту</w:t>
            </w:r>
          </w:p>
        </w:tc>
        <w:tc>
          <w:tcPr>
            <w:tcW w:w="2268" w:type="dxa"/>
          </w:tcPr>
          <w:p w14:paraId="0AF078E2" w14:textId="77777777" w:rsidR="006307B3" w:rsidRPr="00DE0307" w:rsidRDefault="006307B3" w:rsidP="009718D1">
            <w:pPr>
              <w:widowControl w:val="0"/>
              <w:spacing w:after="160" w:line="259" w:lineRule="auto"/>
              <w:jc w:val="center"/>
              <w:rPr>
                <w:bCs/>
                <w:sz w:val="20"/>
                <w:szCs w:val="20"/>
                <w:lang w:val="ru-RU"/>
              </w:rPr>
            </w:pPr>
            <w:r w:rsidRPr="00DE0307">
              <w:rPr>
                <w:bCs/>
                <w:sz w:val="20"/>
                <w:szCs w:val="20"/>
                <w:lang w:val="ru-RU"/>
              </w:rPr>
              <w:t xml:space="preserve">ЕІС-код </w:t>
            </w:r>
            <w:r w:rsidRPr="00DE0307">
              <w:rPr>
                <w:bCs/>
                <w:sz w:val="20"/>
                <w:szCs w:val="20"/>
              </w:rPr>
              <w:t>об’єкта</w:t>
            </w:r>
            <w:r w:rsidRPr="00DE0307">
              <w:rPr>
                <w:bCs/>
                <w:sz w:val="20"/>
                <w:szCs w:val="20"/>
                <w:lang w:val="ru-RU"/>
              </w:rPr>
              <w:t xml:space="preserve"> (площадки вимірювання)</w:t>
            </w:r>
          </w:p>
        </w:tc>
        <w:tc>
          <w:tcPr>
            <w:tcW w:w="1134" w:type="dxa"/>
          </w:tcPr>
          <w:p w14:paraId="465A3B69" w14:textId="77777777" w:rsidR="006307B3" w:rsidRPr="00DE0307" w:rsidRDefault="006307B3" w:rsidP="009718D1">
            <w:pPr>
              <w:widowControl w:val="0"/>
              <w:spacing w:after="160" w:line="259" w:lineRule="auto"/>
              <w:jc w:val="center"/>
              <w:rPr>
                <w:bCs/>
                <w:sz w:val="20"/>
                <w:szCs w:val="20"/>
                <w:lang w:val="ru-RU"/>
              </w:rPr>
            </w:pPr>
            <w:r w:rsidRPr="00DE0307">
              <w:rPr>
                <w:bCs/>
                <w:sz w:val="20"/>
                <w:szCs w:val="20"/>
                <w:lang w:val="ru-RU"/>
              </w:rPr>
              <w:t>Група обліку (А чи Б)</w:t>
            </w:r>
          </w:p>
        </w:tc>
        <w:tc>
          <w:tcPr>
            <w:tcW w:w="992" w:type="dxa"/>
          </w:tcPr>
          <w:p w14:paraId="0EA605A9" w14:textId="77777777" w:rsidR="006307B3" w:rsidRPr="00DE0307" w:rsidRDefault="006307B3" w:rsidP="009718D1">
            <w:pPr>
              <w:widowControl w:val="0"/>
              <w:spacing w:after="160" w:line="259" w:lineRule="auto"/>
              <w:jc w:val="center"/>
              <w:rPr>
                <w:bCs/>
                <w:sz w:val="20"/>
                <w:szCs w:val="20"/>
                <w:lang w:val="ru-RU"/>
              </w:rPr>
            </w:pPr>
            <w:r w:rsidRPr="00DE0307">
              <w:rPr>
                <w:bCs/>
                <w:sz w:val="20"/>
                <w:szCs w:val="20"/>
                <w:lang w:val="ru-RU"/>
              </w:rPr>
              <w:t>Клас напруги, 1/2</w:t>
            </w:r>
          </w:p>
        </w:tc>
        <w:tc>
          <w:tcPr>
            <w:tcW w:w="1129" w:type="dxa"/>
          </w:tcPr>
          <w:p w14:paraId="1233E80F" w14:textId="77777777" w:rsidR="006307B3" w:rsidRPr="00DE0307" w:rsidRDefault="006307B3" w:rsidP="009718D1">
            <w:pPr>
              <w:widowControl w:val="0"/>
              <w:spacing w:after="160" w:line="259" w:lineRule="auto"/>
              <w:jc w:val="center"/>
              <w:rPr>
                <w:bCs/>
                <w:sz w:val="20"/>
                <w:szCs w:val="20"/>
                <w:lang w:val="ru-RU"/>
              </w:rPr>
            </w:pPr>
            <w:r w:rsidRPr="00DE0307">
              <w:rPr>
                <w:bCs/>
                <w:sz w:val="20"/>
                <w:szCs w:val="20"/>
                <w:lang w:val="ru-RU"/>
              </w:rPr>
              <w:t>Дозволена потужність</w:t>
            </w:r>
          </w:p>
        </w:tc>
      </w:tr>
      <w:tr w:rsidR="006307B3" w14:paraId="7D9A488D" w14:textId="77777777" w:rsidTr="006307B3">
        <w:trPr>
          <w:trHeight w:val="391"/>
          <w:jc w:val="center"/>
        </w:trPr>
        <w:tc>
          <w:tcPr>
            <w:tcW w:w="851" w:type="dxa"/>
          </w:tcPr>
          <w:p w14:paraId="5CB30658" w14:textId="77777777" w:rsidR="006307B3" w:rsidRPr="00DE0307" w:rsidRDefault="006307B3" w:rsidP="009718D1">
            <w:pPr>
              <w:widowControl w:val="0"/>
              <w:spacing w:after="160" w:line="259" w:lineRule="auto"/>
              <w:jc w:val="center"/>
              <w:rPr>
                <w:bCs/>
                <w:sz w:val="20"/>
                <w:szCs w:val="20"/>
                <w:lang w:val="ru-RU"/>
              </w:rPr>
            </w:pPr>
            <w:r w:rsidRPr="00DE0307">
              <w:rPr>
                <w:bCs/>
                <w:sz w:val="20"/>
                <w:szCs w:val="20"/>
                <w:lang w:val="ru-RU"/>
              </w:rPr>
              <w:t>1</w:t>
            </w:r>
          </w:p>
        </w:tc>
        <w:tc>
          <w:tcPr>
            <w:tcW w:w="2687" w:type="dxa"/>
          </w:tcPr>
          <w:p w14:paraId="5B0756D4" w14:textId="505B3604" w:rsidR="006307B3" w:rsidRPr="006307B3" w:rsidRDefault="006307B3" w:rsidP="009718D1">
            <w:pPr>
              <w:widowControl w:val="0"/>
              <w:spacing w:after="160" w:line="259" w:lineRule="auto"/>
              <w:jc w:val="center"/>
              <w:rPr>
                <w:bCs/>
                <w:sz w:val="20"/>
                <w:szCs w:val="20"/>
              </w:rPr>
            </w:pPr>
            <w:r w:rsidRPr="006307B3">
              <w:rPr>
                <w:bCs/>
                <w:sz w:val="20"/>
                <w:szCs w:val="20"/>
              </w:rPr>
              <w:t xml:space="preserve">Вінницька обл., Гайсинський р-н, с. Олександрівка, вул. Соборна,85 </w:t>
            </w:r>
          </w:p>
        </w:tc>
        <w:tc>
          <w:tcPr>
            <w:tcW w:w="1152" w:type="dxa"/>
          </w:tcPr>
          <w:p w14:paraId="478FB22A" w14:textId="77777777" w:rsidR="006307B3" w:rsidRPr="006307B3" w:rsidRDefault="006307B3" w:rsidP="009718D1">
            <w:pPr>
              <w:widowControl w:val="0"/>
              <w:spacing w:after="160" w:line="259" w:lineRule="auto"/>
              <w:jc w:val="center"/>
              <w:rPr>
                <w:bCs/>
                <w:sz w:val="20"/>
                <w:szCs w:val="20"/>
              </w:rPr>
            </w:pPr>
          </w:p>
          <w:p w14:paraId="439ADC55" w14:textId="5E283540" w:rsidR="006307B3" w:rsidRPr="006307B3" w:rsidRDefault="006307B3" w:rsidP="009718D1">
            <w:pPr>
              <w:widowControl w:val="0"/>
              <w:spacing w:after="160" w:line="259" w:lineRule="auto"/>
              <w:jc w:val="center"/>
              <w:rPr>
                <w:bCs/>
                <w:sz w:val="20"/>
                <w:szCs w:val="20"/>
              </w:rPr>
            </w:pPr>
            <w:r w:rsidRPr="006307B3">
              <w:rPr>
                <w:bCs/>
                <w:sz w:val="20"/>
                <w:szCs w:val="20"/>
              </w:rPr>
              <w:t xml:space="preserve">Будівля </w:t>
            </w:r>
          </w:p>
        </w:tc>
        <w:tc>
          <w:tcPr>
            <w:tcW w:w="2268" w:type="dxa"/>
          </w:tcPr>
          <w:p w14:paraId="11AEC62D" w14:textId="77777777" w:rsidR="006307B3" w:rsidRPr="006307B3" w:rsidRDefault="006307B3" w:rsidP="009718D1">
            <w:pPr>
              <w:widowControl w:val="0"/>
              <w:spacing w:after="160" w:line="259" w:lineRule="auto"/>
              <w:jc w:val="center"/>
              <w:rPr>
                <w:bCs/>
                <w:sz w:val="20"/>
                <w:szCs w:val="20"/>
              </w:rPr>
            </w:pPr>
          </w:p>
          <w:p w14:paraId="49F1BE97" w14:textId="0DBCBDA8" w:rsidR="006307B3" w:rsidRPr="006307B3" w:rsidRDefault="006307B3" w:rsidP="009718D1">
            <w:pPr>
              <w:widowControl w:val="0"/>
              <w:spacing w:after="160" w:line="259" w:lineRule="auto"/>
              <w:jc w:val="center"/>
              <w:rPr>
                <w:bCs/>
                <w:sz w:val="20"/>
                <w:szCs w:val="20"/>
                <w:lang w:val="en-US"/>
              </w:rPr>
            </w:pPr>
            <w:r w:rsidRPr="006307B3">
              <w:rPr>
                <w:bCs/>
                <w:sz w:val="20"/>
                <w:szCs w:val="20"/>
              </w:rPr>
              <w:t xml:space="preserve"> 62Z9135723224760</w:t>
            </w:r>
          </w:p>
        </w:tc>
        <w:tc>
          <w:tcPr>
            <w:tcW w:w="1134" w:type="dxa"/>
          </w:tcPr>
          <w:p w14:paraId="2257284B" w14:textId="77777777" w:rsidR="006307B3" w:rsidRPr="006307B3" w:rsidRDefault="006307B3" w:rsidP="009718D1">
            <w:pPr>
              <w:widowControl w:val="0"/>
              <w:spacing w:after="160" w:line="259" w:lineRule="auto"/>
              <w:jc w:val="center"/>
              <w:rPr>
                <w:bCs/>
                <w:sz w:val="20"/>
                <w:szCs w:val="20"/>
                <w:lang w:val="ru-RU"/>
              </w:rPr>
            </w:pPr>
          </w:p>
          <w:p w14:paraId="5A297275" w14:textId="3CD068F4" w:rsidR="006307B3" w:rsidRPr="006307B3" w:rsidRDefault="006307B3" w:rsidP="009718D1">
            <w:pPr>
              <w:widowControl w:val="0"/>
              <w:spacing w:after="160" w:line="259" w:lineRule="auto"/>
              <w:jc w:val="center"/>
              <w:rPr>
                <w:bCs/>
                <w:sz w:val="20"/>
                <w:szCs w:val="20"/>
                <w:lang w:val="ru-RU"/>
              </w:rPr>
            </w:pPr>
            <w:r w:rsidRPr="006307B3">
              <w:rPr>
                <w:bCs/>
                <w:sz w:val="20"/>
                <w:szCs w:val="20"/>
                <w:lang w:val="ru-RU"/>
              </w:rPr>
              <w:t>Б</w:t>
            </w:r>
          </w:p>
        </w:tc>
        <w:tc>
          <w:tcPr>
            <w:tcW w:w="992" w:type="dxa"/>
          </w:tcPr>
          <w:p w14:paraId="4E4197EF" w14:textId="77777777" w:rsidR="006307B3" w:rsidRPr="006307B3" w:rsidRDefault="006307B3" w:rsidP="009718D1">
            <w:pPr>
              <w:widowControl w:val="0"/>
              <w:spacing w:after="160" w:line="259" w:lineRule="auto"/>
              <w:jc w:val="center"/>
              <w:rPr>
                <w:bCs/>
                <w:sz w:val="20"/>
                <w:szCs w:val="20"/>
                <w:lang w:val="ru-RU"/>
              </w:rPr>
            </w:pPr>
          </w:p>
          <w:p w14:paraId="0318D6E9" w14:textId="4027B46D" w:rsidR="006307B3" w:rsidRPr="006307B3" w:rsidRDefault="006307B3" w:rsidP="009718D1">
            <w:pPr>
              <w:widowControl w:val="0"/>
              <w:spacing w:after="160" w:line="259" w:lineRule="auto"/>
              <w:jc w:val="center"/>
              <w:rPr>
                <w:bCs/>
                <w:sz w:val="20"/>
                <w:szCs w:val="20"/>
                <w:lang w:val="ru-RU"/>
              </w:rPr>
            </w:pPr>
            <w:r w:rsidRPr="006307B3">
              <w:rPr>
                <w:bCs/>
                <w:sz w:val="20"/>
                <w:szCs w:val="20"/>
                <w:lang w:val="ru-RU"/>
              </w:rPr>
              <w:t>2</w:t>
            </w:r>
          </w:p>
        </w:tc>
        <w:tc>
          <w:tcPr>
            <w:tcW w:w="1129" w:type="dxa"/>
          </w:tcPr>
          <w:p w14:paraId="19E23747" w14:textId="77777777" w:rsidR="006307B3" w:rsidRPr="006307B3" w:rsidRDefault="006307B3" w:rsidP="009718D1">
            <w:pPr>
              <w:widowControl w:val="0"/>
              <w:spacing w:after="160" w:line="259" w:lineRule="auto"/>
              <w:jc w:val="center"/>
              <w:rPr>
                <w:bCs/>
                <w:sz w:val="20"/>
                <w:szCs w:val="20"/>
                <w:lang w:val="ru-RU"/>
              </w:rPr>
            </w:pPr>
          </w:p>
          <w:p w14:paraId="6AF96B67" w14:textId="50FA91D9" w:rsidR="006307B3" w:rsidRPr="006307B3" w:rsidRDefault="006307B3" w:rsidP="009718D1">
            <w:pPr>
              <w:widowControl w:val="0"/>
              <w:spacing w:after="160" w:line="259" w:lineRule="auto"/>
              <w:jc w:val="center"/>
              <w:rPr>
                <w:bCs/>
                <w:sz w:val="20"/>
                <w:szCs w:val="20"/>
                <w:lang w:val="ru-RU"/>
              </w:rPr>
            </w:pPr>
            <w:r w:rsidRPr="006307B3">
              <w:rPr>
                <w:bCs/>
                <w:sz w:val="20"/>
                <w:szCs w:val="20"/>
                <w:lang w:val="ru-RU"/>
              </w:rPr>
              <w:t>48</w:t>
            </w:r>
          </w:p>
        </w:tc>
      </w:tr>
    </w:tbl>
    <w:p w14:paraId="65C9F4FF" w14:textId="4AC69672" w:rsidR="004523D1" w:rsidRDefault="006307B3" w:rsidP="004523D1">
      <w:pPr>
        <w:jc w:val="both"/>
        <w:rPr>
          <w:lang w:val="ru-RU"/>
        </w:rPr>
      </w:pPr>
      <w:r>
        <w:rPr>
          <w:lang w:val="ru-RU"/>
        </w:rPr>
        <w:t xml:space="preserve"> </w:t>
      </w:r>
    </w:p>
    <w:p w14:paraId="0FC8D573" w14:textId="77777777" w:rsidR="004523D1" w:rsidRDefault="004523D1" w:rsidP="004523D1">
      <w:pPr>
        <w:jc w:val="both"/>
        <w:rPr>
          <w:lang w:val="ru-RU"/>
        </w:rPr>
      </w:pPr>
    </w:p>
    <w:p w14:paraId="26B14517" w14:textId="77777777" w:rsidR="004523D1" w:rsidRDefault="004523D1" w:rsidP="004523D1">
      <w:pPr>
        <w:spacing w:after="160" w:line="259" w:lineRule="auto"/>
        <w:jc w:val="center"/>
        <w:rPr>
          <w:b/>
          <w:lang w:val="ru-RU"/>
        </w:rPr>
      </w:pPr>
      <w:r>
        <w:rPr>
          <w:b/>
          <w:lang w:val="ru-RU"/>
        </w:rPr>
        <w:t>Заявлені обсяги споживання електричної енергії у розрахункових періодах (кВт)</w:t>
      </w:r>
    </w:p>
    <w:tbl>
      <w:tblPr>
        <w:tblStyle w:val="a6"/>
        <w:tblW w:w="10422" w:type="dxa"/>
        <w:jc w:val="center"/>
        <w:tblLayout w:type="fixed"/>
        <w:tblLook w:val="04A0" w:firstRow="1" w:lastRow="0" w:firstColumn="1" w:lastColumn="0" w:noHBand="0" w:noVBand="1"/>
      </w:tblPr>
      <w:tblGrid>
        <w:gridCol w:w="2733"/>
        <w:gridCol w:w="2670"/>
        <w:gridCol w:w="1228"/>
        <w:gridCol w:w="1281"/>
        <w:gridCol w:w="1257"/>
        <w:gridCol w:w="1253"/>
      </w:tblGrid>
      <w:tr w:rsidR="004523D1" w14:paraId="501C0C1F" w14:textId="77777777" w:rsidTr="009718D1">
        <w:trPr>
          <w:trHeight w:val="545"/>
          <w:jc w:val="center"/>
        </w:trPr>
        <w:tc>
          <w:tcPr>
            <w:tcW w:w="2733" w:type="dxa"/>
            <w:vMerge w:val="restart"/>
          </w:tcPr>
          <w:p w14:paraId="79B4528D" w14:textId="77777777" w:rsidR="004523D1" w:rsidRPr="00DE0307" w:rsidRDefault="004523D1" w:rsidP="009718D1">
            <w:pPr>
              <w:widowControl w:val="0"/>
              <w:spacing w:after="160" w:line="252" w:lineRule="auto"/>
              <w:jc w:val="center"/>
              <w:rPr>
                <w:bCs/>
                <w:sz w:val="20"/>
                <w:szCs w:val="20"/>
                <w:lang w:val="ru-RU" w:eastAsia="en-US"/>
              </w:rPr>
            </w:pPr>
            <w:r w:rsidRPr="00DE0307">
              <w:rPr>
                <w:bCs/>
                <w:sz w:val="20"/>
                <w:szCs w:val="20"/>
                <w:lang w:val="ru-RU" w:eastAsia="en-US"/>
              </w:rPr>
              <w:t>Розрахунковий період</w:t>
            </w:r>
          </w:p>
        </w:tc>
        <w:tc>
          <w:tcPr>
            <w:tcW w:w="2670" w:type="dxa"/>
            <w:vMerge w:val="restart"/>
          </w:tcPr>
          <w:p w14:paraId="15CFEB34" w14:textId="77777777" w:rsidR="004523D1" w:rsidRPr="00DE0307" w:rsidRDefault="004523D1" w:rsidP="009718D1">
            <w:pPr>
              <w:widowControl w:val="0"/>
              <w:spacing w:after="160" w:line="252" w:lineRule="auto"/>
              <w:jc w:val="center"/>
              <w:rPr>
                <w:bCs/>
                <w:sz w:val="20"/>
                <w:szCs w:val="20"/>
                <w:lang w:val="ru-RU" w:eastAsia="en-US"/>
              </w:rPr>
            </w:pPr>
            <w:r w:rsidRPr="00DE0307">
              <w:rPr>
                <w:bCs/>
                <w:sz w:val="20"/>
                <w:szCs w:val="20"/>
                <w:lang w:val="ru-RU" w:eastAsia="en-US"/>
              </w:rPr>
              <w:t>Загальний заявлений обсяг</w:t>
            </w:r>
          </w:p>
        </w:tc>
        <w:tc>
          <w:tcPr>
            <w:tcW w:w="2509" w:type="dxa"/>
            <w:gridSpan w:val="2"/>
          </w:tcPr>
          <w:p w14:paraId="647EE6A8" w14:textId="77777777" w:rsidR="004523D1" w:rsidRPr="00DE0307" w:rsidRDefault="004523D1" w:rsidP="009718D1">
            <w:pPr>
              <w:widowControl w:val="0"/>
              <w:spacing w:after="160" w:line="252" w:lineRule="auto"/>
              <w:jc w:val="center"/>
              <w:rPr>
                <w:bCs/>
                <w:sz w:val="20"/>
                <w:szCs w:val="20"/>
                <w:lang w:val="ru-RU" w:eastAsia="en-US"/>
              </w:rPr>
            </w:pPr>
            <w:r w:rsidRPr="00DE0307">
              <w:rPr>
                <w:bCs/>
                <w:sz w:val="20"/>
                <w:szCs w:val="20"/>
                <w:lang w:val="ru-RU" w:eastAsia="en-US"/>
              </w:rPr>
              <w:t xml:space="preserve">1 клас напруги </w:t>
            </w:r>
          </w:p>
        </w:tc>
        <w:tc>
          <w:tcPr>
            <w:tcW w:w="2510" w:type="dxa"/>
            <w:gridSpan w:val="2"/>
          </w:tcPr>
          <w:p w14:paraId="7363A0C8" w14:textId="77777777" w:rsidR="004523D1" w:rsidRPr="00DE0307" w:rsidRDefault="004523D1" w:rsidP="009718D1">
            <w:pPr>
              <w:widowControl w:val="0"/>
              <w:spacing w:after="160" w:line="252" w:lineRule="auto"/>
              <w:jc w:val="center"/>
              <w:rPr>
                <w:bCs/>
                <w:sz w:val="20"/>
                <w:szCs w:val="20"/>
                <w:lang w:val="ru-RU" w:eastAsia="en-US"/>
              </w:rPr>
            </w:pPr>
            <w:r w:rsidRPr="00DE0307">
              <w:rPr>
                <w:bCs/>
                <w:sz w:val="20"/>
                <w:szCs w:val="20"/>
                <w:lang w:val="ru-RU" w:eastAsia="en-US"/>
              </w:rPr>
              <w:t xml:space="preserve">2 клас напруги </w:t>
            </w:r>
          </w:p>
        </w:tc>
      </w:tr>
      <w:tr w:rsidR="004523D1" w14:paraId="649606AD" w14:textId="77777777" w:rsidTr="008E22FE">
        <w:trPr>
          <w:trHeight w:val="478"/>
          <w:jc w:val="center"/>
        </w:trPr>
        <w:tc>
          <w:tcPr>
            <w:tcW w:w="2733" w:type="dxa"/>
            <w:vMerge/>
            <w:vAlign w:val="center"/>
          </w:tcPr>
          <w:p w14:paraId="5F09D7A7" w14:textId="77777777" w:rsidR="004523D1" w:rsidRPr="00DE0307" w:rsidRDefault="004523D1" w:rsidP="009718D1">
            <w:pPr>
              <w:widowControl w:val="0"/>
              <w:rPr>
                <w:bCs/>
                <w:sz w:val="20"/>
                <w:szCs w:val="20"/>
                <w:lang w:val="ru-RU" w:eastAsia="en-US"/>
              </w:rPr>
            </w:pPr>
          </w:p>
        </w:tc>
        <w:tc>
          <w:tcPr>
            <w:tcW w:w="2670" w:type="dxa"/>
            <w:vMerge/>
            <w:vAlign w:val="center"/>
          </w:tcPr>
          <w:p w14:paraId="17A30C12" w14:textId="77777777" w:rsidR="004523D1" w:rsidRPr="00DE0307" w:rsidRDefault="004523D1" w:rsidP="009718D1">
            <w:pPr>
              <w:widowControl w:val="0"/>
              <w:rPr>
                <w:bCs/>
                <w:sz w:val="20"/>
                <w:szCs w:val="20"/>
                <w:lang w:val="ru-RU" w:eastAsia="en-US"/>
              </w:rPr>
            </w:pPr>
          </w:p>
        </w:tc>
        <w:tc>
          <w:tcPr>
            <w:tcW w:w="1228" w:type="dxa"/>
          </w:tcPr>
          <w:p w14:paraId="6512BF51" w14:textId="77777777" w:rsidR="004523D1" w:rsidRPr="00DE0307" w:rsidRDefault="004523D1" w:rsidP="009718D1">
            <w:pPr>
              <w:widowControl w:val="0"/>
              <w:spacing w:after="160" w:line="252" w:lineRule="auto"/>
              <w:jc w:val="center"/>
              <w:rPr>
                <w:bCs/>
                <w:sz w:val="20"/>
                <w:szCs w:val="20"/>
                <w:lang w:val="ru-RU" w:eastAsia="en-US"/>
              </w:rPr>
            </w:pPr>
            <w:r w:rsidRPr="00DE0307">
              <w:rPr>
                <w:bCs/>
                <w:sz w:val="20"/>
                <w:szCs w:val="20"/>
                <w:lang w:val="ru-RU" w:eastAsia="en-US"/>
              </w:rPr>
              <w:t>Група обліку А</w:t>
            </w:r>
          </w:p>
        </w:tc>
        <w:tc>
          <w:tcPr>
            <w:tcW w:w="1281" w:type="dxa"/>
          </w:tcPr>
          <w:p w14:paraId="1B4269C9" w14:textId="77777777" w:rsidR="004523D1" w:rsidRPr="00DE0307" w:rsidRDefault="004523D1" w:rsidP="009718D1">
            <w:pPr>
              <w:widowControl w:val="0"/>
              <w:spacing w:after="160" w:line="252" w:lineRule="auto"/>
              <w:jc w:val="center"/>
              <w:rPr>
                <w:bCs/>
                <w:sz w:val="20"/>
                <w:szCs w:val="20"/>
                <w:lang w:val="ru-RU" w:eastAsia="en-US"/>
              </w:rPr>
            </w:pPr>
            <w:r w:rsidRPr="00DE0307">
              <w:rPr>
                <w:bCs/>
                <w:sz w:val="20"/>
                <w:szCs w:val="20"/>
                <w:lang w:val="ru-RU" w:eastAsia="en-US"/>
              </w:rPr>
              <w:t>Група обліку Б</w:t>
            </w:r>
          </w:p>
        </w:tc>
        <w:tc>
          <w:tcPr>
            <w:tcW w:w="1257" w:type="dxa"/>
          </w:tcPr>
          <w:p w14:paraId="5DE0F1F3" w14:textId="77777777" w:rsidR="004523D1" w:rsidRPr="00DE0307" w:rsidRDefault="004523D1" w:rsidP="009718D1">
            <w:pPr>
              <w:widowControl w:val="0"/>
              <w:spacing w:after="160" w:line="252" w:lineRule="auto"/>
              <w:jc w:val="center"/>
              <w:rPr>
                <w:bCs/>
                <w:sz w:val="20"/>
                <w:szCs w:val="20"/>
                <w:lang w:val="ru-RU" w:eastAsia="en-US"/>
              </w:rPr>
            </w:pPr>
            <w:r w:rsidRPr="00DE0307">
              <w:rPr>
                <w:bCs/>
                <w:sz w:val="20"/>
                <w:szCs w:val="20"/>
                <w:lang w:val="ru-RU" w:eastAsia="en-US"/>
              </w:rPr>
              <w:t>Група обліку А</w:t>
            </w:r>
          </w:p>
        </w:tc>
        <w:tc>
          <w:tcPr>
            <w:tcW w:w="1253" w:type="dxa"/>
          </w:tcPr>
          <w:p w14:paraId="19AEDE62" w14:textId="77777777" w:rsidR="004523D1" w:rsidRPr="00DE0307" w:rsidRDefault="004523D1" w:rsidP="009718D1">
            <w:pPr>
              <w:widowControl w:val="0"/>
              <w:spacing w:after="160" w:line="252" w:lineRule="auto"/>
              <w:jc w:val="center"/>
              <w:rPr>
                <w:bCs/>
                <w:sz w:val="20"/>
                <w:szCs w:val="20"/>
                <w:lang w:val="ru-RU" w:eastAsia="en-US"/>
              </w:rPr>
            </w:pPr>
            <w:r w:rsidRPr="00DE0307">
              <w:rPr>
                <w:bCs/>
                <w:sz w:val="20"/>
                <w:szCs w:val="20"/>
                <w:lang w:val="ru-RU" w:eastAsia="en-US"/>
              </w:rPr>
              <w:t>Група обліку Б</w:t>
            </w:r>
          </w:p>
        </w:tc>
      </w:tr>
      <w:tr w:rsidR="0092733C" w14:paraId="43167A82" w14:textId="77777777" w:rsidTr="008E22FE">
        <w:trPr>
          <w:trHeight w:val="387"/>
          <w:jc w:val="center"/>
        </w:trPr>
        <w:tc>
          <w:tcPr>
            <w:tcW w:w="2733" w:type="dxa"/>
          </w:tcPr>
          <w:p w14:paraId="6A8B1A13" w14:textId="1FBCC825" w:rsidR="0092733C" w:rsidRPr="00DE0307" w:rsidRDefault="0092733C" w:rsidP="0092733C">
            <w:pPr>
              <w:widowControl w:val="0"/>
              <w:spacing w:after="160" w:line="252" w:lineRule="auto"/>
              <w:rPr>
                <w:bCs/>
                <w:sz w:val="20"/>
                <w:szCs w:val="20"/>
                <w:lang w:val="ru-RU" w:eastAsia="en-US"/>
              </w:rPr>
            </w:pPr>
            <w:r>
              <w:rPr>
                <w:bCs/>
                <w:sz w:val="20"/>
                <w:szCs w:val="20"/>
                <w:lang w:val="ru-RU" w:eastAsia="en-US"/>
              </w:rPr>
              <w:t xml:space="preserve">              </w:t>
            </w:r>
            <w:r w:rsidRPr="00DE0307">
              <w:rPr>
                <w:bCs/>
                <w:sz w:val="20"/>
                <w:szCs w:val="20"/>
                <w:lang w:val="ru-RU" w:eastAsia="en-US"/>
              </w:rPr>
              <w:t>Січень 2023</w:t>
            </w:r>
          </w:p>
        </w:tc>
        <w:tc>
          <w:tcPr>
            <w:tcW w:w="2670" w:type="dxa"/>
          </w:tcPr>
          <w:p w14:paraId="75743513" w14:textId="1100DFF7" w:rsidR="0092733C" w:rsidRPr="00DE0307" w:rsidRDefault="0092733C" w:rsidP="0092733C">
            <w:pPr>
              <w:widowControl w:val="0"/>
              <w:tabs>
                <w:tab w:val="left" w:pos="975"/>
                <w:tab w:val="center" w:pos="1227"/>
              </w:tabs>
              <w:spacing w:after="160" w:line="252" w:lineRule="auto"/>
              <w:jc w:val="center"/>
              <w:rPr>
                <w:bCs/>
                <w:sz w:val="20"/>
                <w:szCs w:val="20"/>
                <w:lang w:eastAsia="en-US"/>
              </w:rPr>
            </w:pPr>
            <w:r>
              <w:rPr>
                <w:bCs/>
                <w:sz w:val="20"/>
                <w:szCs w:val="20"/>
                <w:lang w:eastAsia="en-US"/>
              </w:rPr>
              <w:t>1750</w:t>
            </w:r>
          </w:p>
        </w:tc>
        <w:tc>
          <w:tcPr>
            <w:tcW w:w="1228" w:type="dxa"/>
          </w:tcPr>
          <w:p w14:paraId="06250282" w14:textId="77777777" w:rsidR="0092733C" w:rsidRPr="00DE0307" w:rsidRDefault="0092733C" w:rsidP="0092733C">
            <w:pPr>
              <w:widowControl w:val="0"/>
              <w:spacing w:after="160" w:line="252" w:lineRule="auto"/>
              <w:jc w:val="center"/>
              <w:rPr>
                <w:bCs/>
                <w:sz w:val="20"/>
                <w:szCs w:val="20"/>
                <w:lang w:val="ru-RU" w:eastAsia="en-US"/>
              </w:rPr>
            </w:pPr>
          </w:p>
        </w:tc>
        <w:tc>
          <w:tcPr>
            <w:tcW w:w="1281" w:type="dxa"/>
          </w:tcPr>
          <w:p w14:paraId="54DDD838" w14:textId="77777777" w:rsidR="0092733C" w:rsidRPr="00DE0307" w:rsidRDefault="0092733C" w:rsidP="0092733C">
            <w:pPr>
              <w:widowControl w:val="0"/>
              <w:spacing w:after="160" w:line="252" w:lineRule="auto"/>
              <w:jc w:val="center"/>
              <w:rPr>
                <w:bCs/>
                <w:sz w:val="20"/>
                <w:szCs w:val="20"/>
                <w:lang w:val="ru-RU" w:eastAsia="en-US"/>
              </w:rPr>
            </w:pPr>
          </w:p>
        </w:tc>
        <w:tc>
          <w:tcPr>
            <w:tcW w:w="1257" w:type="dxa"/>
          </w:tcPr>
          <w:p w14:paraId="5DBCAF83" w14:textId="77777777" w:rsidR="0092733C" w:rsidRPr="00DE0307" w:rsidRDefault="0092733C" w:rsidP="0092733C">
            <w:pPr>
              <w:widowControl w:val="0"/>
              <w:spacing w:after="160" w:line="252" w:lineRule="auto"/>
              <w:jc w:val="center"/>
              <w:rPr>
                <w:bCs/>
                <w:sz w:val="20"/>
                <w:szCs w:val="20"/>
                <w:lang w:val="ru-RU" w:eastAsia="en-US"/>
              </w:rPr>
            </w:pPr>
          </w:p>
        </w:tc>
        <w:tc>
          <w:tcPr>
            <w:tcW w:w="1253" w:type="dxa"/>
          </w:tcPr>
          <w:p w14:paraId="2AA62642" w14:textId="0B1DE48F" w:rsidR="0092733C" w:rsidRPr="00DE0307" w:rsidRDefault="0092733C" w:rsidP="0092733C">
            <w:pPr>
              <w:widowControl w:val="0"/>
              <w:spacing w:after="160" w:line="252" w:lineRule="auto"/>
              <w:jc w:val="center"/>
              <w:rPr>
                <w:bCs/>
                <w:sz w:val="20"/>
                <w:szCs w:val="20"/>
                <w:lang w:val="ru-RU" w:eastAsia="en-US"/>
              </w:rPr>
            </w:pPr>
            <w:r>
              <w:rPr>
                <w:bCs/>
                <w:sz w:val="20"/>
                <w:szCs w:val="20"/>
                <w:lang w:eastAsia="en-US"/>
              </w:rPr>
              <w:t>1750</w:t>
            </w:r>
          </w:p>
        </w:tc>
      </w:tr>
      <w:tr w:rsidR="0092733C" w14:paraId="764CFB2E" w14:textId="77777777" w:rsidTr="009718D1">
        <w:trPr>
          <w:trHeight w:val="277"/>
          <w:jc w:val="center"/>
        </w:trPr>
        <w:tc>
          <w:tcPr>
            <w:tcW w:w="2733" w:type="dxa"/>
          </w:tcPr>
          <w:p w14:paraId="5066A079" w14:textId="3A418DE7" w:rsidR="0092733C" w:rsidRPr="00DE0307" w:rsidRDefault="0092733C" w:rsidP="0092733C">
            <w:pPr>
              <w:widowControl w:val="0"/>
              <w:spacing w:after="160" w:line="252" w:lineRule="auto"/>
              <w:jc w:val="center"/>
              <w:rPr>
                <w:bCs/>
                <w:sz w:val="20"/>
                <w:szCs w:val="20"/>
                <w:lang w:val="ru-RU" w:eastAsia="en-US"/>
              </w:rPr>
            </w:pPr>
            <w:r w:rsidRPr="00DE0307">
              <w:rPr>
                <w:bCs/>
                <w:sz w:val="20"/>
                <w:szCs w:val="20"/>
                <w:lang w:val="ru-RU" w:eastAsia="en-US"/>
              </w:rPr>
              <w:t>Лютий 2023</w:t>
            </w:r>
          </w:p>
        </w:tc>
        <w:tc>
          <w:tcPr>
            <w:tcW w:w="2670" w:type="dxa"/>
          </w:tcPr>
          <w:p w14:paraId="0C27143B" w14:textId="3B731809" w:rsidR="0092733C" w:rsidRPr="00DE0307" w:rsidRDefault="0092733C" w:rsidP="0092733C">
            <w:pPr>
              <w:widowControl w:val="0"/>
              <w:spacing w:after="160" w:line="252" w:lineRule="auto"/>
              <w:jc w:val="center"/>
              <w:rPr>
                <w:bCs/>
                <w:sz w:val="20"/>
                <w:szCs w:val="20"/>
                <w:lang w:eastAsia="en-US"/>
              </w:rPr>
            </w:pPr>
            <w:r>
              <w:rPr>
                <w:bCs/>
                <w:sz w:val="20"/>
                <w:szCs w:val="20"/>
                <w:lang w:eastAsia="en-US"/>
              </w:rPr>
              <w:t>2750</w:t>
            </w:r>
          </w:p>
        </w:tc>
        <w:tc>
          <w:tcPr>
            <w:tcW w:w="1228" w:type="dxa"/>
          </w:tcPr>
          <w:p w14:paraId="523FDFD8" w14:textId="77777777" w:rsidR="0092733C" w:rsidRPr="00DE0307" w:rsidRDefault="0092733C" w:rsidP="0092733C">
            <w:pPr>
              <w:widowControl w:val="0"/>
              <w:spacing w:after="160" w:line="252" w:lineRule="auto"/>
              <w:jc w:val="center"/>
              <w:rPr>
                <w:bCs/>
                <w:sz w:val="20"/>
                <w:szCs w:val="20"/>
                <w:lang w:val="ru-RU" w:eastAsia="en-US"/>
              </w:rPr>
            </w:pPr>
          </w:p>
        </w:tc>
        <w:tc>
          <w:tcPr>
            <w:tcW w:w="1281" w:type="dxa"/>
          </w:tcPr>
          <w:p w14:paraId="777B3516" w14:textId="77777777" w:rsidR="0092733C" w:rsidRPr="00DE0307" w:rsidRDefault="0092733C" w:rsidP="0092733C">
            <w:pPr>
              <w:widowControl w:val="0"/>
              <w:spacing w:after="160" w:line="252" w:lineRule="auto"/>
              <w:jc w:val="center"/>
              <w:rPr>
                <w:bCs/>
                <w:sz w:val="20"/>
                <w:szCs w:val="20"/>
                <w:lang w:val="ru-RU" w:eastAsia="en-US"/>
              </w:rPr>
            </w:pPr>
          </w:p>
        </w:tc>
        <w:tc>
          <w:tcPr>
            <w:tcW w:w="1257" w:type="dxa"/>
          </w:tcPr>
          <w:p w14:paraId="4CB0821B" w14:textId="77777777" w:rsidR="0092733C" w:rsidRPr="00DE0307" w:rsidRDefault="0092733C" w:rsidP="0092733C">
            <w:pPr>
              <w:widowControl w:val="0"/>
              <w:spacing w:after="160" w:line="252" w:lineRule="auto"/>
              <w:jc w:val="center"/>
              <w:rPr>
                <w:bCs/>
                <w:sz w:val="20"/>
                <w:szCs w:val="20"/>
                <w:lang w:val="ru-RU" w:eastAsia="en-US"/>
              </w:rPr>
            </w:pPr>
          </w:p>
        </w:tc>
        <w:tc>
          <w:tcPr>
            <w:tcW w:w="1253" w:type="dxa"/>
          </w:tcPr>
          <w:p w14:paraId="2A7C1C0D" w14:textId="14D601A4" w:rsidR="0092733C" w:rsidRPr="00DE0307" w:rsidRDefault="0092733C" w:rsidP="0092733C">
            <w:pPr>
              <w:widowControl w:val="0"/>
              <w:spacing w:after="160" w:line="252" w:lineRule="auto"/>
              <w:jc w:val="center"/>
              <w:rPr>
                <w:bCs/>
                <w:sz w:val="20"/>
                <w:szCs w:val="20"/>
                <w:lang w:val="ru-RU" w:eastAsia="en-US"/>
              </w:rPr>
            </w:pPr>
            <w:r>
              <w:rPr>
                <w:bCs/>
                <w:sz w:val="20"/>
                <w:szCs w:val="20"/>
                <w:lang w:eastAsia="en-US"/>
              </w:rPr>
              <w:t>2750</w:t>
            </w:r>
          </w:p>
        </w:tc>
      </w:tr>
      <w:tr w:rsidR="0092733C" w14:paraId="270416AF" w14:textId="77777777" w:rsidTr="009718D1">
        <w:trPr>
          <w:trHeight w:val="277"/>
          <w:jc w:val="center"/>
        </w:trPr>
        <w:tc>
          <w:tcPr>
            <w:tcW w:w="2733" w:type="dxa"/>
          </w:tcPr>
          <w:p w14:paraId="024D1976" w14:textId="7FED9BB3" w:rsidR="0092733C" w:rsidRPr="00DE0307" w:rsidRDefault="0092733C" w:rsidP="0092733C">
            <w:pPr>
              <w:widowControl w:val="0"/>
              <w:spacing w:after="160" w:line="252" w:lineRule="auto"/>
              <w:jc w:val="center"/>
              <w:rPr>
                <w:bCs/>
                <w:sz w:val="20"/>
                <w:szCs w:val="20"/>
                <w:lang w:val="ru-RU" w:eastAsia="en-US"/>
              </w:rPr>
            </w:pPr>
            <w:r w:rsidRPr="00DE0307">
              <w:rPr>
                <w:bCs/>
                <w:sz w:val="20"/>
                <w:szCs w:val="20"/>
                <w:lang w:val="ru-RU" w:eastAsia="en-US"/>
              </w:rPr>
              <w:t>Березень 202</w:t>
            </w:r>
            <w:r w:rsidRPr="00DE0307">
              <w:rPr>
                <w:bCs/>
                <w:sz w:val="20"/>
                <w:szCs w:val="20"/>
                <w:lang w:eastAsia="en-US"/>
              </w:rPr>
              <w:t>3</w:t>
            </w:r>
          </w:p>
        </w:tc>
        <w:tc>
          <w:tcPr>
            <w:tcW w:w="2670" w:type="dxa"/>
          </w:tcPr>
          <w:p w14:paraId="62D6802F" w14:textId="761CAFD3" w:rsidR="0092733C" w:rsidRPr="00DE0307" w:rsidRDefault="0092733C" w:rsidP="0092733C">
            <w:pPr>
              <w:widowControl w:val="0"/>
              <w:spacing w:after="160" w:line="252" w:lineRule="auto"/>
              <w:jc w:val="center"/>
              <w:rPr>
                <w:bCs/>
                <w:sz w:val="20"/>
                <w:szCs w:val="20"/>
                <w:lang w:eastAsia="en-US"/>
              </w:rPr>
            </w:pPr>
            <w:r>
              <w:rPr>
                <w:bCs/>
                <w:sz w:val="20"/>
                <w:szCs w:val="20"/>
                <w:lang w:eastAsia="en-US"/>
              </w:rPr>
              <w:t>2100</w:t>
            </w:r>
          </w:p>
        </w:tc>
        <w:tc>
          <w:tcPr>
            <w:tcW w:w="1228" w:type="dxa"/>
          </w:tcPr>
          <w:p w14:paraId="5A006D62" w14:textId="77777777" w:rsidR="0092733C" w:rsidRPr="00DE0307" w:rsidRDefault="0092733C" w:rsidP="0092733C">
            <w:pPr>
              <w:widowControl w:val="0"/>
              <w:spacing w:after="160" w:line="252" w:lineRule="auto"/>
              <w:jc w:val="center"/>
              <w:rPr>
                <w:bCs/>
                <w:sz w:val="20"/>
                <w:szCs w:val="20"/>
                <w:lang w:val="ru-RU" w:eastAsia="en-US"/>
              </w:rPr>
            </w:pPr>
          </w:p>
        </w:tc>
        <w:tc>
          <w:tcPr>
            <w:tcW w:w="1281" w:type="dxa"/>
          </w:tcPr>
          <w:p w14:paraId="5D711F11" w14:textId="77777777" w:rsidR="0092733C" w:rsidRPr="00DE0307" w:rsidRDefault="0092733C" w:rsidP="0092733C">
            <w:pPr>
              <w:widowControl w:val="0"/>
              <w:spacing w:after="160" w:line="252" w:lineRule="auto"/>
              <w:jc w:val="center"/>
              <w:rPr>
                <w:bCs/>
                <w:sz w:val="20"/>
                <w:szCs w:val="20"/>
                <w:lang w:val="ru-RU" w:eastAsia="en-US"/>
              </w:rPr>
            </w:pPr>
          </w:p>
        </w:tc>
        <w:tc>
          <w:tcPr>
            <w:tcW w:w="1257" w:type="dxa"/>
          </w:tcPr>
          <w:p w14:paraId="57C1C08B" w14:textId="77777777" w:rsidR="0092733C" w:rsidRPr="00DE0307" w:rsidRDefault="0092733C" w:rsidP="0092733C">
            <w:pPr>
              <w:widowControl w:val="0"/>
              <w:spacing w:after="160" w:line="252" w:lineRule="auto"/>
              <w:jc w:val="center"/>
              <w:rPr>
                <w:bCs/>
                <w:sz w:val="20"/>
                <w:szCs w:val="20"/>
                <w:lang w:val="ru-RU" w:eastAsia="en-US"/>
              </w:rPr>
            </w:pPr>
          </w:p>
        </w:tc>
        <w:tc>
          <w:tcPr>
            <w:tcW w:w="1253" w:type="dxa"/>
          </w:tcPr>
          <w:p w14:paraId="3F046784" w14:textId="7109B330" w:rsidR="0092733C" w:rsidRPr="00DE0307" w:rsidRDefault="0092733C" w:rsidP="0092733C">
            <w:pPr>
              <w:widowControl w:val="0"/>
              <w:spacing w:after="160" w:line="252" w:lineRule="auto"/>
              <w:jc w:val="center"/>
              <w:rPr>
                <w:bCs/>
                <w:sz w:val="20"/>
                <w:szCs w:val="20"/>
                <w:lang w:val="ru-RU" w:eastAsia="en-US"/>
              </w:rPr>
            </w:pPr>
            <w:r>
              <w:rPr>
                <w:bCs/>
                <w:sz w:val="20"/>
                <w:szCs w:val="20"/>
                <w:lang w:eastAsia="en-US"/>
              </w:rPr>
              <w:t>2100</w:t>
            </w:r>
          </w:p>
        </w:tc>
      </w:tr>
      <w:tr w:rsidR="0092733C" w14:paraId="69CD08E8" w14:textId="77777777" w:rsidTr="009718D1">
        <w:trPr>
          <w:trHeight w:val="277"/>
          <w:jc w:val="center"/>
        </w:trPr>
        <w:tc>
          <w:tcPr>
            <w:tcW w:w="2733" w:type="dxa"/>
          </w:tcPr>
          <w:p w14:paraId="62E70858" w14:textId="597B187D" w:rsidR="0092733C" w:rsidRPr="00DE0307" w:rsidRDefault="0092733C" w:rsidP="0092733C">
            <w:pPr>
              <w:widowControl w:val="0"/>
              <w:spacing w:after="160" w:line="252" w:lineRule="auto"/>
              <w:jc w:val="center"/>
              <w:rPr>
                <w:bCs/>
                <w:sz w:val="20"/>
                <w:szCs w:val="20"/>
                <w:lang w:val="ru-RU" w:eastAsia="en-US"/>
              </w:rPr>
            </w:pPr>
            <w:r w:rsidRPr="00DE0307">
              <w:rPr>
                <w:bCs/>
                <w:sz w:val="20"/>
                <w:szCs w:val="20"/>
                <w:lang w:val="ru-RU" w:eastAsia="en-US"/>
              </w:rPr>
              <w:t>Квітень 202</w:t>
            </w:r>
            <w:r w:rsidRPr="00DE0307">
              <w:rPr>
                <w:bCs/>
                <w:sz w:val="20"/>
                <w:szCs w:val="20"/>
                <w:lang w:eastAsia="en-US"/>
              </w:rPr>
              <w:t>3</w:t>
            </w:r>
          </w:p>
        </w:tc>
        <w:tc>
          <w:tcPr>
            <w:tcW w:w="2670" w:type="dxa"/>
          </w:tcPr>
          <w:p w14:paraId="543810D4" w14:textId="6B74421F" w:rsidR="0092733C" w:rsidRPr="00DE0307" w:rsidRDefault="0092733C" w:rsidP="0092733C">
            <w:pPr>
              <w:widowControl w:val="0"/>
              <w:spacing w:after="160" w:line="252" w:lineRule="auto"/>
              <w:jc w:val="center"/>
              <w:rPr>
                <w:bCs/>
                <w:sz w:val="20"/>
                <w:szCs w:val="20"/>
                <w:lang w:eastAsia="en-US"/>
              </w:rPr>
            </w:pPr>
            <w:r>
              <w:rPr>
                <w:bCs/>
                <w:sz w:val="20"/>
                <w:szCs w:val="20"/>
                <w:lang w:eastAsia="en-US"/>
              </w:rPr>
              <w:t>1100</w:t>
            </w:r>
          </w:p>
        </w:tc>
        <w:tc>
          <w:tcPr>
            <w:tcW w:w="1228" w:type="dxa"/>
          </w:tcPr>
          <w:p w14:paraId="05EA6E56" w14:textId="77777777" w:rsidR="0092733C" w:rsidRPr="00DE0307" w:rsidRDefault="0092733C" w:rsidP="0092733C">
            <w:pPr>
              <w:widowControl w:val="0"/>
              <w:spacing w:after="160" w:line="252" w:lineRule="auto"/>
              <w:jc w:val="center"/>
              <w:rPr>
                <w:bCs/>
                <w:sz w:val="20"/>
                <w:szCs w:val="20"/>
                <w:lang w:val="ru-RU" w:eastAsia="en-US"/>
              </w:rPr>
            </w:pPr>
          </w:p>
        </w:tc>
        <w:tc>
          <w:tcPr>
            <w:tcW w:w="1281" w:type="dxa"/>
          </w:tcPr>
          <w:p w14:paraId="0D977A24" w14:textId="77777777" w:rsidR="0092733C" w:rsidRPr="00DE0307" w:rsidRDefault="0092733C" w:rsidP="0092733C">
            <w:pPr>
              <w:widowControl w:val="0"/>
              <w:spacing w:after="160" w:line="252" w:lineRule="auto"/>
              <w:jc w:val="center"/>
              <w:rPr>
                <w:bCs/>
                <w:sz w:val="20"/>
                <w:szCs w:val="20"/>
                <w:lang w:val="ru-RU" w:eastAsia="en-US"/>
              </w:rPr>
            </w:pPr>
          </w:p>
        </w:tc>
        <w:tc>
          <w:tcPr>
            <w:tcW w:w="1257" w:type="dxa"/>
          </w:tcPr>
          <w:p w14:paraId="07356098" w14:textId="77777777" w:rsidR="0092733C" w:rsidRPr="00DE0307" w:rsidRDefault="0092733C" w:rsidP="0092733C">
            <w:pPr>
              <w:widowControl w:val="0"/>
              <w:spacing w:after="160" w:line="252" w:lineRule="auto"/>
              <w:jc w:val="center"/>
              <w:rPr>
                <w:bCs/>
                <w:sz w:val="20"/>
                <w:szCs w:val="20"/>
                <w:lang w:val="ru-RU" w:eastAsia="en-US"/>
              </w:rPr>
            </w:pPr>
          </w:p>
        </w:tc>
        <w:tc>
          <w:tcPr>
            <w:tcW w:w="1253" w:type="dxa"/>
          </w:tcPr>
          <w:p w14:paraId="25C74C76" w14:textId="1C2C24A3" w:rsidR="0092733C" w:rsidRPr="00DE0307" w:rsidRDefault="0092733C" w:rsidP="0092733C">
            <w:pPr>
              <w:widowControl w:val="0"/>
              <w:spacing w:after="160" w:line="252" w:lineRule="auto"/>
              <w:jc w:val="center"/>
              <w:rPr>
                <w:bCs/>
                <w:sz w:val="20"/>
                <w:szCs w:val="20"/>
                <w:lang w:val="ru-RU" w:eastAsia="en-US"/>
              </w:rPr>
            </w:pPr>
            <w:r>
              <w:rPr>
                <w:bCs/>
                <w:sz w:val="20"/>
                <w:szCs w:val="20"/>
                <w:lang w:eastAsia="en-US"/>
              </w:rPr>
              <w:t>1100</w:t>
            </w:r>
          </w:p>
        </w:tc>
      </w:tr>
      <w:tr w:rsidR="0092733C" w14:paraId="766E6FB8" w14:textId="77777777" w:rsidTr="009718D1">
        <w:trPr>
          <w:trHeight w:val="269"/>
          <w:jc w:val="center"/>
        </w:trPr>
        <w:tc>
          <w:tcPr>
            <w:tcW w:w="2733" w:type="dxa"/>
          </w:tcPr>
          <w:p w14:paraId="79DB9567" w14:textId="626753FE" w:rsidR="0092733C" w:rsidRPr="00DE0307" w:rsidRDefault="0092733C" w:rsidP="0092733C">
            <w:pPr>
              <w:widowControl w:val="0"/>
              <w:spacing w:after="160" w:line="252" w:lineRule="auto"/>
              <w:jc w:val="center"/>
              <w:rPr>
                <w:bCs/>
                <w:sz w:val="20"/>
                <w:szCs w:val="20"/>
                <w:lang w:val="ru-RU" w:eastAsia="en-US"/>
              </w:rPr>
            </w:pPr>
            <w:r w:rsidRPr="00DE0307">
              <w:rPr>
                <w:bCs/>
                <w:sz w:val="20"/>
                <w:szCs w:val="20"/>
                <w:lang w:val="ru-RU" w:eastAsia="en-US"/>
              </w:rPr>
              <w:t>Травень 202</w:t>
            </w:r>
            <w:r w:rsidRPr="00DE0307">
              <w:rPr>
                <w:bCs/>
                <w:sz w:val="20"/>
                <w:szCs w:val="20"/>
                <w:lang w:eastAsia="en-US"/>
              </w:rPr>
              <w:t>3</w:t>
            </w:r>
          </w:p>
        </w:tc>
        <w:tc>
          <w:tcPr>
            <w:tcW w:w="2670" w:type="dxa"/>
          </w:tcPr>
          <w:p w14:paraId="77FF8A8C" w14:textId="0C7F0055" w:rsidR="0092733C" w:rsidRPr="00DE0307" w:rsidRDefault="0092733C" w:rsidP="0092733C">
            <w:pPr>
              <w:widowControl w:val="0"/>
              <w:spacing w:after="160" w:line="252" w:lineRule="auto"/>
              <w:jc w:val="center"/>
              <w:rPr>
                <w:bCs/>
                <w:sz w:val="20"/>
                <w:szCs w:val="20"/>
                <w:lang w:eastAsia="en-US"/>
              </w:rPr>
            </w:pPr>
            <w:r>
              <w:rPr>
                <w:bCs/>
                <w:sz w:val="20"/>
                <w:szCs w:val="20"/>
                <w:lang w:eastAsia="en-US"/>
              </w:rPr>
              <w:t>900</w:t>
            </w:r>
          </w:p>
        </w:tc>
        <w:tc>
          <w:tcPr>
            <w:tcW w:w="1228" w:type="dxa"/>
          </w:tcPr>
          <w:p w14:paraId="21732010" w14:textId="77777777" w:rsidR="0092733C" w:rsidRPr="00DE0307" w:rsidRDefault="0092733C" w:rsidP="0092733C">
            <w:pPr>
              <w:widowControl w:val="0"/>
              <w:spacing w:after="160" w:line="252" w:lineRule="auto"/>
              <w:jc w:val="center"/>
              <w:rPr>
                <w:bCs/>
                <w:sz w:val="20"/>
                <w:szCs w:val="20"/>
                <w:lang w:val="ru-RU" w:eastAsia="en-US"/>
              </w:rPr>
            </w:pPr>
          </w:p>
        </w:tc>
        <w:tc>
          <w:tcPr>
            <w:tcW w:w="1281" w:type="dxa"/>
          </w:tcPr>
          <w:p w14:paraId="58A1BB63" w14:textId="77777777" w:rsidR="0092733C" w:rsidRPr="00DE0307" w:rsidRDefault="0092733C" w:rsidP="0092733C">
            <w:pPr>
              <w:widowControl w:val="0"/>
              <w:spacing w:after="160" w:line="252" w:lineRule="auto"/>
              <w:jc w:val="center"/>
              <w:rPr>
                <w:bCs/>
                <w:sz w:val="20"/>
                <w:szCs w:val="20"/>
                <w:lang w:val="ru-RU" w:eastAsia="en-US"/>
              </w:rPr>
            </w:pPr>
          </w:p>
        </w:tc>
        <w:tc>
          <w:tcPr>
            <w:tcW w:w="1257" w:type="dxa"/>
          </w:tcPr>
          <w:p w14:paraId="4F9E99EF" w14:textId="77777777" w:rsidR="0092733C" w:rsidRPr="00DE0307" w:rsidRDefault="0092733C" w:rsidP="0092733C">
            <w:pPr>
              <w:widowControl w:val="0"/>
              <w:spacing w:after="160" w:line="252" w:lineRule="auto"/>
              <w:jc w:val="center"/>
              <w:rPr>
                <w:bCs/>
                <w:sz w:val="20"/>
                <w:szCs w:val="20"/>
                <w:lang w:val="ru-RU" w:eastAsia="en-US"/>
              </w:rPr>
            </w:pPr>
          </w:p>
        </w:tc>
        <w:tc>
          <w:tcPr>
            <w:tcW w:w="1253" w:type="dxa"/>
          </w:tcPr>
          <w:p w14:paraId="12843EEB" w14:textId="64863FC7" w:rsidR="0092733C" w:rsidRPr="00DE0307" w:rsidRDefault="0092733C" w:rsidP="0092733C">
            <w:pPr>
              <w:widowControl w:val="0"/>
              <w:spacing w:after="160" w:line="252" w:lineRule="auto"/>
              <w:jc w:val="center"/>
              <w:rPr>
                <w:bCs/>
                <w:sz w:val="20"/>
                <w:szCs w:val="20"/>
                <w:lang w:val="ru-RU" w:eastAsia="en-US"/>
              </w:rPr>
            </w:pPr>
            <w:r>
              <w:rPr>
                <w:bCs/>
                <w:sz w:val="20"/>
                <w:szCs w:val="20"/>
                <w:lang w:eastAsia="en-US"/>
              </w:rPr>
              <w:t>900</w:t>
            </w:r>
          </w:p>
        </w:tc>
      </w:tr>
      <w:tr w:rsidR="0092733C" w14:paraId="2413F129" w14:textId="77777777" w:rsidTr="009718D1">
        <w:trPr>
          <w:trHeight w:val="277"/>
          <w:jc w:val="center"/>
        </w:trPr>
        <w:tc>
          <w:tcPr>
            <w:tcW w:w="2733" w:type="dxa"/>
          </w:tcPr>
          <w:p w14:paraId="05C0E873" w14:textId="310E1649" w:rsidR="0092733C" w:rsidRPr="00DE0307" w:rsidRDefault="0092733C" w:rsidP="0092733C">
            <w:pPr>
              <w:widowControl w:val="0"/>
              <w:spacing w:after="160" w:line="252" w:lineRule="auto"/>
              <w:jc w:val="center"/>
              <w:rPr>
                <w:bCs/>
                <w:sz w:val="20"/>
                <w:szCs w:val="20"/>
                <w:lang w:val="ru-RU" w:eastAsia="en-US"/>
              </w:rPr>
            </w:pPr>
            <w:r w:rsidRPr="00DE0307">
              <w:rPr>
                <w:bCs/>
                <w:sz w:val="20"/>
                <w:szCs w:val="20"/>
                <w:lang w:val="ru-RU" w:eastAsia="en-US"/>
              </w:rPr>
              <w:t>Червень 202</w:t>
            </w:r>
            <w:r w:rsidRPr="00DE0307">
              <w:rPr>
                <w:bCs/>
                <w:sz w:val="20"/>
                <w:szCs w:val="20"/>
                <w:lang w:eastAsia="en-US"/>
              </w:rPr>
              <w:t>3</w:t>
            </w:r>
          </w:p>
        </w:tc>
        <w:tc>
          <w:tcPr>
            <w:tcW w:w="2670" w:type="dxa"/>
          </w:tcPr>
          <w:p w14:paraId="54A227F7" w14:textId="6E4728DA" w:rsidR="0092733C" w:rsidRPr="00DE0307" w:rsidRDefault="0092733C" w:rsidP="0092733C">
            <w:pPr>
              <w:widowControl w:val="0"/>
              <w:spacing w:after="160" w:line="252" w:lineRule="auto"/>
              <w:jc w:val="center"/>
              <w:rPr>
                <w:bCs/>
                <w:sz w:val="20"/>
                <w:szCs w:val="20"/>
                <w:lang w:eastAsia="en-US"/>
              </w:rPr>
            </w:pPr>
            <w:r>
              <w:rPr>
                <w:bCs/>
                <w:sz w:val="20"/>
                <w:szCs w:val="20"/>
                <w:lang w:eastAsia="en-US"/>
              </w:rPr>
              <w:t>500</w:t>
            </w:r>
          </w:p>
        </w:tc>
        <w:tc>
          <w:tcPr>
            <w:tcW w:w="1228" w:type="dxa"/>
          </w:tcPr>
          <w:p w14:paraId="6BE424AA" w14:textId="77777777" w:rsidR="0092733C" w:rsidRPr="00DE0307" w:rsidRDefault="0092733C" w:rsidP="0092733C">
            <w:pPr>
              <w:widowControl w:val="0"/>
              <w:spacing w:after="160" w:line="252" w:lineRule="auto"/>
              <w:jc w:val="center"/>
              <w:rPr>
                <w:bCs/>
                <w:sz w:val="20"/>
                <w:szCs w:val="20"/>
                <w:lang w:val="ru-RU" w:eastAsia="en-US"/>
              </w:rPr>
            </w:pPr>
          </w:p>
        </w:tc>
        <w:tc>
          <w:tcPr>
            <w:tcW w:w="1281" w:type="dxa"/>
          </w:tcPr>
          <w:p w14:paraId="2A5F8A37" w14:textId="77777777" w:rsidR="0092733C" w:rsidRPr="00DE0307" w:rsidRDefault="0092733C" w:rsidP="0092733C">
            <w:pPr>
              <w:widowControl w:val="0"/>
              <w:spacing w:after="160" w:line="252" w:lineRule="auto"/>
              <w:jc w:val="center"/>
              <w:rPr>
                <w:bCs/>
                <w:sz w:val="20"/>
                <w:szCs w:val="20"/>
                <w:lang w:val="ru-RU" w:eastAsia="en-US"/>
              </w:rPr>
            </w:pPr>
          </w:p>
        </w:tc>
        <w:tc>
          <w:tcPr>
            <w:tcW w:w="1257" w:type="dxa"/>
          </w:tcPr>
          <w:p w14:paraId="2E462E95" w14:textId="77777777" w:rsidR="0092733C" w:rsidRPr="00DE0307" w:rsidRDefault="0092733C" w:rsidP="0092733C">
            <w:pPr>
              <w:widowControl w:val="0"/>
              <w:spacing w:after="160" w:line="252" w:lineRule="auto"/>
              <w:jc w:val="center"/>
              <w:rPr>
                <w:bCs/>
                <w:sz w:val="20"/>
                <w:szCs w:val="20"/>
                <w:lang w:val="ru-RU" w:eastAsia="en-US"/>
              </w:rPr>
            </w:pPr>
          </w:p>
        </w:tc>
        <w:tc>
          <w:tcPr>
            <w:tcW w:w="1253" w:type="dxa"/>
          </w:tcPr>
          <w:p w14:paraId="5575D25C" w14:textId="0D49A8D6" w:rsidR="0092733C" w:rsidRPr="00DE0307" w:rsidRDefault="0092733C" w:rsidP="0092733C">
            <w:pPr>
              <w:widowControl w:val="0"/>
              <w:spacing w:after="160" w:line="252" w:lineRule="auto"/>
              <w:jc w:val="center"/>
              <w:rPr>
                <w:bCs/>
                <w:sz w:val="20"/>
                <w:szCs w:val="20"/>
                <w:lang w:val="ru-RU" w:eastAsia="en-US"/>
              </w:rPr>
            </w:pPr>
            <w:r>
              <w:rPr>
                <w:bCs/>
                <w:sz w:val="20"/>
                <w:szCs w:val="20"/>
                <w:lang w:eastAsia="en-US"/>
              </w:rPr>
              <w:t>500</w:t>
            </w:r>
          </w:p>
        </w:tc>
      </w:tr>
      <w:tr w:rsidR="0092733C" w14:paraId="7FBFDACA" w14:textId="77777777" w:rsidTr="009718D1">
        <w:trPr>
          <w:trHeight w:val="277"/>
          <w:jc w:val="center"/>
        </w:trPr>
        <w:tc>
          <w:tcPr>
            <w:tcW w:w="2733" w:type="dxa"/>
          </w:tcPr>
          <w:p w14:paraId="2C176E4A" w14:textId="0479AE4A" w:rsidR="0092733C" w:rsidRPr="00DE0307" w:rsidRDefault="0092733C" w:rsidP="0092733C">
            <w:pPr>
              <w:widowControl w:val="0"/>
              <w:spacing w:after="160" w:line="252" w:lineRule="auto"/>
              <w:jc w:val="center"/>
              <w:rPr>
                <w:bCs/>
                <w:sz w:val="20"/>
                <w:szCs w:val="20"/>
                <w:lang w:val="ru-RU" w:eastAsia="en-US"/>
              </w:rPr>
            </w:pPr>
            <w:r w:rsidRPr="00DE0307">
              <w:rPr>
                <w:bCs/>
                <w:sz w:val="20"/>
                <w:szCs w:val="20"/>
                <w:lang w:val="ru-RU" w:eastAsia="en-US"/>
              </w:rPr>
              <w:t>Липень 202</w:t>
            </w:r>
            <w:r w:rsidRPr="00DE0307">
              <w:rPr>
                <w:bCs/>
                <w:sz w:val="20"/>
                <w:szCs w:val="20"/>
                <w:lang w:eastAsia="en-US"/>
              </w:rPr>
              <w:t>3</w:t>
            </w:r>
          </w:p>
        </w:tc>
        <w:tc>
          <w:tcPr>
            <w:tcW w:w="2670" w:type="dxa"/>
          </w:tcPr>
          <w:p w14:paraId="19EECFCC" w14:textId="0E1AE44E" w:rsidR="0092733C" w:rsidRPr="00DE0307" w:rsidRDefault="0092733C" w:rsidP="0092733C">
            <w:pPr>
              <w:widowControl w:val="0"/>
              <w:spacing w:after="160" w:line="252" w:lineRule="auto"/>
              <w:jc w:val="center"/>
              <w:rPr>
                <w:bCs/>
                <w:sz w:val="20"/>
                <w:szCs w:val="20"/>
                <w:lang w:eastAsia="en-US"/>
              </w:rPr>
            </w:pPr>
            <w:r>
              <w:rPr>
                <w:bCs/>
                <w:sz w:val="20"/>
                <w:szCs w:val="20"/>
                <w:lang w:eastAsia="en-US"/>
              </w:rPr>
              <w:t>500</w:t>
            </w:r>
          </w:p>
        </w:tc>
        <w:tc>
          <w:tcPr>
            <w:tcW w:w="1228" w:type="dxa"/>
          </w:tcPr>
          <w:p w14:paraId="79A68073" w14:textId="77777777" w:rsidR="0092733C" w:rsidRPr="00DE0307" w:rsidRDefault="0092733C" w:rsidP="0092733C">
            <w:pPr>
              <w:widowControl w:val="0"/>
              <w:spacing w:after="160" w:line="252" w:lineRule="auto"/>
              <w:jc w:val="center"/>
              <w:rPr>
                <w:bCs/>
                <w:sz w:val="20"/>
                <w:szCs w:val="20"/>
                <w:lang w:val="ru-RU" w:eastAsia="en-US"/>
              </w:rPr>
            </w:pPr>
          </w:p>
        </w:tc>
        <w:tc>
          <w:tcPr>
            <w:tcW w:w="1281" w:type="dxa"/>
          </w:tcPr>
          <w:p w14:paraId="039AB697" w14:textId="77777777" w:rsidR="0092733C" w:rsidRPr="00DE0307" w:rsidRDefault="0092733C" w:rsidP="0092733C">
            <w:pPr>
              <w:widowControl w:val="0"/>
              <w:spacing w:after="160" w:line="252" w:lineRule="auto"/>
              <w:jc w:val="center"/>
              <w:rPr>
                <w:bCs/>
                <w:sz w:val="20"/>
                <w:szCs w:val="20"/>
                <w:lang w:val="ru-RU" w:eastAsia="en-US"/>
              </w:rPr>
            </w:pPr>
          </w:p>
        </w:tc>
        <w:tc>
          <w:tcPr>
            <w:tcW w:w="1257" w:type="dxa"/>
          </w:tcPr>
          <w:p w14:paraId="615B673D" w14:textId="77777777" w:rsidR="0092733C" w:rsidRPr="00DE0307" w:rsidRDefault="0092733C" w:rsidP="0092733C">
            <w:pPr>
              <w:widowControl w:val="0"/>
              <w:spacing w:after="160" w:line="252" w:lineRule="auto"/>
              <w:jc w:val="center"/>
              <w:rPr>
                <w:bCs/>
                <w:sz w:val="20"/>
                <w:szCs w:val="20"/>
                <w:lang w:val="ru-RU" w:eastAsia="en-US"/>
              </w:rPr>
            </w:pPr>
          </w:p>
        </w:tc>
        <w:tc>
          <w:tcPr>
            <w:tcW w:w="1253" w:type="dxa"/>
          </w:tcPr>
          <w:p w14:paraId="0A948BB2" w14:textId="5DDED0AA" w:rsidR="0092733C" w:rsidRPr="00DE0307" w:rsidRDefault="0092733C" w:rsidP="0092733C">
            <w:pPr>
              <w:widowControl w:val="0"/>
              <w:spacing w:after="160" w:line="252" w:lineRule="auto"/>
              <w:jc w:val="center"/>
              <w:rPr>
                <w:bCs/>
                <w:sz w:val="20"/>
                <w:szCs w:val="20"/>
                <w:lang w:val="ru-RU" w:eastAsia="en-US"/>
              </w:rPr>
            </w:pPr>
            <w:r>
              <w:rPr>
                <w:bCs/>
                <w:sz w:val="20"/>
                <w:szCs w:val="20"/>
                <w:lang w:eastAsia="en-US"/>
              </w:rPr>
              <w:t>500</w:t>
            </w:r>
          </w:p>
        </w:tc>
      </w:tr>
      <w:tr w:rsidR="0092733C" w14:paraId="68EF5121" w14:textId="77777777" w:rsidTr="009718D1">
        <w:trPr>
          <w:trHeight w:val="277"/>
          <w:jc w:val="center"/>
        </w:trPr>
        <w:tc>
          <w:tcPr>
            <w:tcW w:w="2733" w:type="dxa"/>
          </w:tcPr>
          <w:p w14:paraId="7E39813F" w14:textId="4B1FF019" w:rsidR="0092733C" w:rsidRPr="00DE0307" w:rsidRDefault="0092733C" w:rsidP="0092733C">
            <w:pPr>
              <w:widowControl w:val="0"/>
              <w:spacing w:after="160" w:line="252" w:lineRule="auto"/>
              <w:jc w:val="center"/>
              <w:rPr>
                <w:bCs/>
                <w:sz w:val="20"/>
                <w:szCs w:val="20"/>
                <w:lang w:val="ru-RU" w:eastAsia="en-US"/>
              </w:rPr>
            </w:pPr>
            <w:r w:rsidRPr="00DE0307">
              <w:rPr>
                <w:bCs/>
                <w:sz w:val="20"/>
                <w:szCs w:val="20"/>
                <w:lang w:val="ru-RU" w:eastAsia="en-US"/>
              </w:rPr>
              <w:t>Серпень 202</w:t>
            </w:r>
            <w:r w:rsidRPr="00DE0307">
              <w:rPr>
                <w:bCs/>
                <w:sz w:val="20"/>
                <w:szCs w:val="20"/>
                <w:lang w:eastAsia="en-US"/>
              </w:rPr>
              <w:t>3</w:t>
            </w:r>
          </w:p>
        </w:tc>
        <w:tc>
          <w:tcPr>
            <w:tcW w:w="2670" w:type="dxa"/>
          </w:tcPr>
          <w:p w14:paraId="7F20567A" w14:textId="3EAA5339" w:rsidR="0092733C" w:rsidRPr="00DE0307" w:rsidRDefault="0092733C" w:rsidP="0092733C">
            <w:pPr>
              <w:widowControl w:val="0"/>
              <w:spacing w:after="160" w:line="252" w:lineRule="auto"/>
              <w:jc w:val="center"/>
              <w:rPr>
                <w:bCs/>
                <w:sz w:val="20"/>
                <w:szCs w:val="20"/>
                <w:lang w:eastAsia="en-US"/>
              </w:rPr>
            </w:pPr>
            <w:r>
              <w:rPr>
                <w:bCs/>
                <w:sz w:val="20"/>
                <w:szCs w:val="20"/>
                <w:lang w:eastAsia="en-US"/>
              </w:rPr>
              <w:t>500</w:t>
            </w:r>
          </w:p>
        </w:tc>
        <w:tc>
          <w:tcPr>
            <w:tcW w:w="1228" w:type="dxa"/>
          </w:tcPr>
          <w:p w14:paraId="16A28B9F" w14:textId="77777777" w:rsidR="0092733C" w:rsidRPr="00DE0307" w:rsidRDefault="0092733C" w:rsidP="0092733C">
            <w:pPr>
              <w:widowControl w:val="0"/>
              <w:spacing w:after="160" w:line="252" w:lineRule="auto"/>
              <w:jc w:val="center"/>
              <w:rPr>
                <w:bCs/>
                <w:sz w:val="20"/>
                <w:szCs w:val="20"/>
                <w:lang w:val="ru-RU" w:eastAsia="en-US"/>
              </w:rPr>
            </w:pPr>
          </w:p>
        </w:tc>
        <w:tc>
          <w:tcPr>
            <w:tcW w:w="1281" w:type="dxa"/>
          </w:tcPr>
          <w:p w14:paraId="74D30BA1" w14:textId="77777777" w:rsidR="0092733C" w:rsidRPr="00DE0307" w:rsidRDefault="0092733C" w:rsidP="0092733C">
            <w:pPr>
              <w:widowControl w:val="0"/>
              <w:spacing w:after="160" w:line="252" w:lineRule="auto"/>
              <w:jc w:val="center"/>
              <w:rPr>
                <w:bCs/>
                <w:sz w:val="20"/>
                <w:szCs w:val="20"/>
                <w:lang w:val="ru-RU" w:eastAsia="en-US"/>
              </w:rPr>
            </w:pPr>
          </w:p>
        </w:tc>
        <w:tc>
          <w:tcPr>
            <w:tcW w:w="1257" w:type="dxa"/>
          </w:tcPr>
          <w:p w14:paraId="5F721A85" w14:textId="77777777" w:rsidR="0092733C" w:rsidRPr="00DE0307" w:rsidRDefault="0092733C" w:rsidP="0092733C">
            <w:pPr>
              <w:widowControl w:val="0"/>
              <w:spacing w:after="160" w:line="252" w:lineRule="auto"/>
              <w:jc w:val="center"/>
              <w:rPr>
                <w:bCs/>
                <w:sz w:val="20"/>
                <w:szCs w:val="20"/>
                <w:lang w:val="ru-RU" w:eastAsia="en-US"/>
              </w:rPr>
            </w:pPr>
          </w:p>
        </w:tc>
        <w:tc>
          <w:tcPr>
            <w:tcW w:w="1253" w:type="dxa"/>
          </w:tcPr>
          <w:p w14:paraId="3770440C" w14:textId="47F7E911" w:rsidR="0092733C" w:rsidRPr="00DE0307" w:rsidRDefault="0092733C" w:rsidP="0092733C">
            <w:pPr>
              <w:widowControl w:val="0"/>
              <w:spacing w:after="160" w:line="252" w:lineRule="auto"/>
              <w:jc w:val="center"/>
              <w:rPr>
                <w:bCs/>
                <w:sz w:val="20"/>
                <w:szCs w:val="20"/>
                <w:lang w:val="ru-RU" w:eastAsia="en-US"/>
              </w:rPr>
            </w:pPr>
            <w:r>
              <w:rPr>
                <w:bCs/>
                <w:sz w:val="20"/>
                <w:szCs w:val="20"/>
                <w:lang w:eastAsia="en-US"/>
              </w:rPr>
              <w:t>500</w:t>
            </w:r>
          </w:p>
        </w:tc>
      </w:tr>
      <w:tr w:rsidR="0092733C" w14:paraId="1C7F94E5" w14:textId="77777777" w:rsidTr="009718D1">
        <w:trPr>
          <w:trHeight w:val="277"/>
          <w:jc w:val="center"/>
        </w:trPr>
        <w:tc>
          <w:tcPr>
            <w:tcW w:w="2733" w:type="dxa"/>
          </w:tcPr>
          <w:p w14:paraId="400857D9" w14:textId="234AD729" w:rsidR="0092733C" w:rsidRPr="00DE0307" w:rsidRDefault="0092733C" w:rsidP="0092733C">
            <w:pPr>
              <w:widowControl w:val="0"/>
              <w:spacing w:after="160" w:line="252" w:lineRule="auto"/>
              <w:jc w:val="center"/>
              <w:rPr>
                <w:bCs/>
                <w:sz w:val="20"/>
                <w:szCs w:val="20"/>
                <w:lang w:val="ru-RU" w:eastAsia="en-US"/>
              </w:rPr>
            </w:pPr>
            <w:r w:rsidRPr="00DE0307">
              <w:rPr>
                <w:bCs/>
                <w:sz w:val="20"/>
                <w:szCs w:val="20"/>
                <w:lang w:val="ru-RU" w:eastAsia="en-US"/>
              </w:rPr>
              <w:t>Вересень 2023</w:t>
            </w:r>
          </w:p>
        </w:tc>
        <w:tc>
          <w:tcPr>
            <w:tcW w:w="2670" w:type="dxa"/>
          </w:tcPr>
          <w:p w14:paraId="1B1EF926" w14:textId="63C4121B" w:rsidR="0092733C" w:rsidRPr="00DE0307" w:rsidRDefault="0092733C" w:rsidP="0092733C">
            <w:pPr>
              <w:widowControl w:val="0"/>
              <w:spacing w:after="160" w:line="252" w:lineRule="auto"/>
              <w:jc w:val="center"/>
              <w:rPr>
                <w:bCs/>
                <w:sz w:val="20"/>
                <w:szCs w:val="20"/>
                <w:lang w:eastAsia="en-US"/>
              </w:rPr>
            </w:pPr>
            <w:r>
              <w:rPr>
                <w:bCs/>
                <w:sz w:val="20"/>
                <w:szCs w:val="20"/>
                <w:lang w:eastAsia="en-US"/>
              </w:rPr>
              <w:t>1000</w:t>
            </w:r>
          </w:p>
        </w:tc>
        <w:tc>
          <w:tcPr>
            <w:tcW w:w="1228" w:type="dxa"/>
          </w:tcPr>
          <w:p w14:paraId="0E48EE11" w14:textId="77777777" w:rsidR="0092733C" w:rsidRPr="00DE0307" w:rsidRDefault="0092733C" w:rsidP="0092733C">
            <w:pPr>
              <w:widowControl w:val="0"/>
              <w:spacing w:after="160" w:line="252" w:lineRule="auto"/>
              <w:jc w:val="center"/>
              <w:rPr>
                <w:bCs/>
                <w:sz w:val="20"/>
                <w:szCs w:val="20"/>
                <w:lang w:val="ru-RU" w:eastAsia="en-US"/>
              </w:rPr>
            </w:pPr>
          </w:p>
        </w:tc>
        <w:tc>
          <w:tcPr>
            <w:tcW w:w="1281" w:type="dxa"/>
          </w:tcPr>
          <w:p w14:paraId="1EE1ABB0" w14:textId="77777777" w:rsidR="0092733C" w:rsidRPr="00DE0307" w:rsidRDefault="0092733C" w:rsidP="0092733C">
            <w:pPr>
              <w:widowControl w:val="0"/>
              <w:spacing w:after="160" w:line="252" w:lineRule="auto"/>
              <w:jc w:val="center"/>
              <w:rPr>
                <w:bCs/>
                <w:sz w:val="20"/>
                <w:szCs w:val="20"/>
                <w:lang w:val="ru-RU" w:eastAsia="en-US"/>
              </w:rPr>
            </w:pPr>
          </w:p>
        </w:tc>
        <w:tc>
          <w:tcPr>
            <w:tcW w:w="1257" w:type="dxa"/>
          </w:tcPr>
          <w:p w14:paraId="52844A8A" w14:textId="77777777" w:rsidR="0092733C" w:rsidRPr="00DE0307" w:rsidRDefault="0092733C" w:rsidP="0092733C">
            <w:pPr>
              <w:widowControl w:val="0"/>
              <w:spacing w:after="160" w:line="252" w:lineRule="auto"/>
              <w:jc w:val="center"/>
              <w:rPr>
                <w:bCs/>
                <w:sz w:val="20"/>
                <w:szCs w:val="20"/>
                <w:lang w:val="ru-RU" w:eastAsia="en-US"/>
              </w:rPr>
            </w:pPr>
          </w:p>
        </w:tc>
        <w:tc>
          <w:tcPr>
            <w:tcW w:w="1253" w:type="dxa"/>
          </w:tcPr>
          <w:p w14:paraId="382C748A" w14:textId="0CB50CD1" w:rsidR="0092733C" w:rsidRPr="00DE0307" w:rsidRDefault="0092733C" w:rsidP="0092733C">
            <w:pPr>
              <w:widowControl w:val="0"/>
              <w:spacing w:after="160" w:line="252" w:lineRule="auto"/>
              <w:jc w:val="center"/>
              <w:rPr>
                <w:bCs/>
                <w:sz w:val="20"/>
                <w:szCs w:val="20"/>
                <w:lang w:val="ru-RU" w:eastAsia="en-US"/>
              </w:rPr>
            </w:pPr>
            <w:r>
              <w:rPr>
                <w:bCs/>
                <w:sz w:val="20"/>
                <w:szCs w:val="20"/>
                <w:lang w:eastAsia="en-US"/>
              </w:rPr>
              <w:t>1000</w:t>
            </w:r>
          </w:p>
        </w:tc>
      </w:tr>
      <w:tr w:rsidR="0092733C" w14:paraId="251F1385" w14:textId="77777777" w:rsidTr="009718D1">
        <w:trPr>
          <w:trHeight w:val="269"/>
          <w:jc w:val="center"/>
        </w:trPr>
        <w:tc>
          <w:tcPr>
            <w:tcW w:w="2733" w:type="dxa"/>
          </w:tcPr>
          <w:p w14:paraId="657FE8F6" w14:textId="092CFED7" w:rsidR="0092733C" w:rsidRPr="00DE0307" w:rsidRDefault="0092733C" w:rsidP="0092733C">
            <w:pPr>
              <w:widowControl w:val="0"/>
              <w:spacing w:after="160" w:line="252" w:lineRule="auto"/>
              <w:jc w:val="center"/>
              <w:rPr>
                <w:bCs/>
                <w:sz w:val="20"/>
                <w:szCs w:val="20"/>
                <w:lang w:val="ru-RU" w:eastAsia="en-US"/>
              </w:rPr>
            </w:pPr>
            <w:r w:rsidRPr="00DE0307">
              <w:rPr>
                <w:bCs/>
                <w:sz w:val="20"/>
                <w:szCs w:val="20"/>
                <w:lang w:val="ru-RU" w:eastAsia="en-US"/>
              </w:rPr>
              <w:t>Жовтень 2023</w:t>
            </w:r>
          </w:p>
        </w:tc>
        <w:tc>
          <w:tcPr>
            <w:tcW w:w="2670" w:type="dxa"/>
          </w:tcPr>
          <w:p w14:paraId="7719020D" w14:textId="550C7210" w:rsidR="0092733C" w:rsidRPr="00DE0307" w:rsidRDefault="0092733C" w:rsidP="0092733C">
            <w:pPr>
              <w:widowControl w:val="0"/>
              <w:spacing w:after="160" w:line="252" w:lineRule="auto"/>
              <w:jc w:val="center"/>
              <w:rPr>
                <w:bCs/>
                <w:sz w:val="20"/>
                <w:szCs w:val="20"/>
                <w:lang w:eastAsia="en-US"/>
              </w:rPr>
            </w:pPr>
            <w:r>
              <w:rPr>
                <w:bCs/>
                <w:sz w:val="20"/>
                <w:szCs w:val="20"/>
                <w:lang w:eastAsia="en-US"/>
              </w:rPr>
              <w:t>1500</w:t>
            </w:r>
          </w:p>
        </w:tc>
        <w:tc>
          <w:tcPr>
            <w:tcW w:w="1228" w:type="dxa"/>
          </w:tcPr>
          <w:p w14:paraId="1570A104" w14:textId="77777777" w:rsidR="0092733C" w:rsidRPr="00DE0307" w:rsidRDefault="0092733C" w:rsidP="0092733C">
            <w:pPr>
              <w:widowControl w:val="0"/>
              <w:spacing w:after="160" w:line="252" w:lineRule="auto"/>
              <w:jc w:val="center"/>
              <w:rPr>
                <w:bCs/>
                <w:sz w:val="20"/>
                <w:szCs w:val="20"/>
                <w:lang w:val="ru-RU" w:eastAsia="en-US"/>
              </w:rPr>
            </w:pPr>
          </w:p>
        </w:tc>
        <w:tc>
          <w:tcPr>
            <w:tcW w:w="1281" w:type="dxa"/>
          </w:tcPr>
          <w:p w14:paraId="1CDDC656" w14:textId="77777777" w:rsidR="0092733C" w:rsidRPr="00DE0307" w:rsidRDefault="0092733C" w:rsidP="0092733C">
            <w:pPr>
              <w:widowControl w:val="0"/>
              <w:spacing w:after="160" w:line="252" w:lineRule="auto"/>
              <w:jc w:val="center"/>
              <w:rPr>
                <w:bCs/>
                <w:sz w:val="20"/>
                <w:szCs w:val="20"/>
                <w:lang w:val="ru-RU" w:eastAsia="en-US"/>
              </w:rPr>
            </w:pPr>
          </w:p>
        </w:tc>
        <w:tc>
          <w:tcPr>
            <w:tcW w:w="1257" w:type="dxa"/>
          </w:tcPr>
          <w:p w14:paraId="030E8758" w14:textId="77777777" w:rsidR="0092733C" w:rsidRPr="00DE0307" w:rsidRDefault="0092733C" w:rsidP="0092733C">
            <w:pPr>
              <w:widowControl w:val="0"/>
              <w:spacing w:after="160" w:line="252" w:lineRule="auto"/>
              <w:jc w:val="center"/>
              <w:rPr>
                <w:bCs/>
                <w:sz w:val="20"/>
                <w:szCs w:val="20"/>
                <w:lang w:val="ru-RU" w:eastAsia="en-US"/>
              </w:rPr>
            </w:pPr>
          </w:p>
        </w:tc>
        <w:tc>
          <w:tcPr>
            <w:tcW w:w="1253" w:type="dxa"/>
          </w:tcPr>
          <w:p w14:paraId="5F6AF3FD" w14:textId="18B96706" w:rsidR="0092733C" w:rsidRPr="00DE0307" w:rsidRDefault="0092733C" w:rsidP="0092733C">
            <w:pPr>
              <w:widowControl w:val="0"/>
              <w:spacing w:after="160" w:line="252" w:lineRule="auto"/>
              <w:jc w:val="center"/>
              <w:rPr>
                <w:bCs/>
                <w:sz w:val="20"/>
                <w:szCs w:val="20"/>
                <w:lang w:val="ru-RU" w:eastAsia="en-US"/>
              </w:rPr>
            </w:pPr>
            <w:r>
              <w:rPr>
                <w:bCs/>
                <w:sz w:val="20"/>
                <w:szCs w:val="20"/>
                <w:lang w:eastAsia="en-US"/>
              </w:rPr>
              <w:t>1500</w:t>
            </w:r>
          </w:p>
        </w:tc>
      </w:tr>
      <w:tr w:rsidR="0092733C" w14:paraId="70203077" w14:textId="77777777" w:rsidTr="009718D1">
        <w:trPr>
          <w:trHeight w:val="277"/>
          <w:jc w:val="center"/>
        </w:trPr>
        <w:tc>
          <w:tcPr>
            <w:tcW w:w="2733" w:type="dxa"/>
          </w:tcPr>
          <w:p w14:paraId="343CA14B" w14:textId="11F230CF" w:rsidR="0092733C" w:rsidRPr="00DE0307" w:rsidRDefault="0092733C" w:rsidP="0092733C">
            <w:pPr>
              <w:widowControl w:val="0"/>
              <w:spacing w:after="160" w:line="252" w:lineRule="auto"/>
              <w:jc w:val="center"/>
              <w:rPr>
                <w:bCs/>
                <w:sz w:val="20"/>
                <w:szCs w:val="20"/>
                <w:lang w:val="ru-RU" w:eastAsia="en-US"/>
              </w:rPr>
            </w:pPr>
            <w:r w:rsidRPr="00DE0307">
              <w:rPr>
                <w:bCs/>
                <w:sz w:val="20"/>
                <w:szCs w:val="20"/>
                <w:lang w:val="ru-RU" w:eastAsia="en-US"/>
              </w:rPr>
              <w:t>Листопад 2023</w:t>
            </w:r>
          </w:p>
        </w:tc>
        <w:tc>
          <w:tcPr>
            <w:tcW w:w="2670" w:type="dxa"/>
          </w:tcPr>
          <w:p w14:paraId="15049B22" w14:textId="7C9D06E3" w:rsidR="0092733C" w:rsidRPr="00DE0307" w:rsidRDefault="0092733C" w:rsidP="0092733C">
            <w:pPr>
              <w:widowControl w:val="0"/>
              <w:spacing w:after="160" w:line="252" w:lineRule="auto"/>
              <w:jc w:val="center"/>
              <w:rPr>
                <w:bCs/>
                <w:sz w:val="20"/>
                <w:szCs w:val="20"/>
                <w:lang w:eastAsia="en-US"/>
              </w:rPr>
            </w:pPr>
            <w:r>
              <w:rPr>
                <w:bCs/>
                <w:sz w:val="20"/>
                <w:szCs w:val="20"/>
                <w:lang w:eastAsia="en-US"/>
              </w:rPr>
              <w:t>1870</w:t>
            </w:r>
          </w:p>
        </w:tc>
        <w:tc>
          <w:tcPr>
            <w:tcW w:w="1228" w:type="dxa"/>
          </w:tcPr>
          <w:p w14:paraId="6CC01581" w14:textId="77777777" w:rsidR="0092733C" w:rsidRPr="00DE0307" w:rsidRDefault="0092733C" w:rsidP="0092733C">
            <w:pPr>
              <w:widowControl w:val="0"/>
              <w:spacing w:after="160" w:line="252" w:lineRule="auto"/>
              <w:jc w:val="center"/>
              <w:rPr>
                <w:bCs/>
                <w:sz w:val="20"/>
                <w:szCs w:val="20"/>
                <w:lang w:val="ru-RU" w:eastAsia="en-US"/>
              </w:rPr>
            </w:pPr>
          </w:p>
        </w:tc>
        <w:tc>
          <w:tcPr>
            <w:tcW w:w="1281" w:type="dxa"/>
          </w:tcPr>
          <w:p w14:paraId="2005F1DF" w14:textId="77777777" w:rsidR="0092733C" w:rsidRPr="00DE0307" w:rsidRDefault="0092733C" w:rsidP="0092733C">
            <w:pPr>
              <w:widowControl w:val="0"/>
              <w:spacing w:after="160" w:line="252" w:lineRule="auto"/>
              <w:jc w:val="center"/>
              <w:rPr>
                <w:bCs/>
                <w:sz w:val="20"/>
                <w:szCs w:val="20"/>
                <w:lang w:val="ru-RU" w:eastAsia="en-US"/>
              </w:rPr>
            </w:pPr>
          </w:p>
        </w:tc>
        <w:tc>
          <w:tcPr>
            <w:tcW w:w="1257" w:type="dxa"/>
          </w:tcPr>
          <w:p w14:paraId="1F1CC32B" w14:textId="77777777" w:rsidR="0092733C" w:rsidRPr="00DE0307" w:rsidRDefault="0092733C" w:rsidP="0092733C">
            <w:pPr>
              <w:widowControl w:val="0"/>
              <w:spacing w:after="160" w:line="252" w:lineRule="auto"/>
              <w:jc w:val="center"/>
              <w:rPr>
                <w:bCs/>
                <w:sz w:val="20"/>
                <w:szCs w:val="20"/>
                <w:lang w:val="ru-RU" w:eastAsia="en-US"/>
              </w:rPr>
            </w:pPr>
          </w:p>
        </w:tc>
        <w:tc>
          <w:tcPr>
            <w:tcW w:w="1253" w:type="dxa"/>
          </w:tcPr>
          <w:p w14:paraId="2D780337" w14:textId="1BB21465" w:rsidR="0092733C" w:rsidRPr="00DE0307" w:rsidRDefault="0092733C" w:rsidP="0092733C">
            <w:pPr>
              <w:widowControl w:val="0"/>
              <w:spacing w:after="160" w:line="252" w:lineRule="auto"/>
              <w:jc w:val="center"/>
              <w:rPr>
                <w:bCs/>
                <w:sz w:val="20"/>
                <w:szCs w:val="20"/>
                <w:lang w:val="ru-RU" w:eastAsia="en-US"/>
              </w:rPr>
            </w:pPr>
            <w:r>
              <w:rPr>
                <w:bCs/>
                <w:sz w:val="20"/>
                <w:szCs w:val="20"/>
                <w:lang w:eastAsia="en-US"/>
              </w:rPr>
              <w:t>1870</w:t>
            </w:r>
          </w:p>
        </w:tc>
      </w:tr>
      <w:tr w:rsidR="0092733C" w14:paraId="795FAEF0" w14:textId="77777777" w:rsidTr="009718D1">
        <w:trPr>
          <w:trHeight w:val="277"/>
          <w:jc w:val="center"/>
        </w:trPr>
        <w:tc>
          <w:tcPr>
            <w:tcW w:w="2733" w:type="dxa"/>
          </w:tcPr>
          <w:p w14:paraId="1DF03D1E" w14:textId="757578DA" w:rsidR="0092733C" w:rsidRPr="00DE0307" w:rsidRDefault="0092733C" w:rsidP="0092733C">
            <w:pPr>
              <w:widowControl w:val="0"/>
              <w:spacing w:after="160" w:line="252" w:lineRule="auto"/>
              <w:jc w:val="center"/>
              <w:rPr>
                <w:bCs/>
                <w:sz w:val="20"/>
                <w:szCs w:val="20"/>
                <w:lang w:val="ru-RU" w:eastAsia="en-US"/>
              </w:rPr>
            </w:pPr>
            <w:r w:rsidRPr="00DE0307">
              <w:rPr>
                <w:bCs/>
                <w:sz w:val="20"/>
                <w:szCs w:val="20"/>
                <w:lang w:val="ru-RU" w:eastAsia="en-US"/>
              </w:rPr>
              <w:t>Грудень 2023</w:t>
            </w:r>
          </w:p>
        </w:tc>
        <w:tc>
          <w:tcPr>
            <w:tcW w:w="2670" w:type="dxa"/>
          </w:tcPr>
          <w:p w14:paraId="2465735A" w14:textId="3C023C0A" w:rsidR="0092733C" w:rsidRPr="00DE0307" w:rsidRDefault="0092733C" w:rsidP="0092733C">
            <w:pPr>
              <w:widowControl w:val="0"/>
              <w:spacing w:after="160" w:line="252" w:lineRule="auto"/>
              <w:jc w:val="center"/>
              <w:rPr>
                <w:bCs/>
                <w:sz w:val="20"/>
                <w:szCs w:val="20"/>
                <w:lang w:eastAsia="en-US"/>
              </w:rPr>
            </w:pPr>
            <w:r>
              <w:rPr>
                <w:bCs/>
                <w:sz w:val="20"/>
                <w:szCs w:val="20"/>
                <w:lang w:eastAsia="en-US"/>
              </w:rPr>
              <w:t>2000</w:t>
            </w:r>
          </w:p>
        </w:tc>
        <w:tc>
          <w:tcPr>
            <w:tcW w:w="1228" w:type="dxa"/>
          </w:tcPr>
          <w:p w14:paraId="63071A29" w14:textId="77777777" w:rsidR="0092733C" w:rsidRPr="00DE0307" w:rsidRDefault="0092733C" w:rsidP="0092733C">
            <w:pPr>
              <w:widowControl w:val="0"/>
              <w:spacing w:after="160" w:line="252" w:lineRule="auto"/>
              <w:jc w:val="center"/>
              <w:rPr>
                <w:bCs/>
                <w:sz w:val="20"/>
                <w:szCs w:val="20"/>
                <w:lang w:val="ru-RU" w:eastAsia="en-US"/>
              </w:rPr>
            </w:pPr>
          </w:p>
        </w:tc>
        <w:tc>
          <w:tcPr>
            <w:tcW w:w="1281" w:type="dxa"/>
          </w:tcPr>
          <w:p w14:paraId="22838843" w14:textId="77777777" w:rsidR="0092733C" w:rsidRPr="00DE0307" w:rsidRDefault="0092733C" w:rsidP="0092733C">
            <w:pPr>
              <w:widowControl w:val="0"/>
              <w:spacing w:after="160" w:line="252" w:lineRule="auto"/>
              <w:jc w:val="center"/>
              <w:rPr>
                <w:bCs/>
                <w:sz w:val="20"/>
                <w:szCs w:val="20"/>
                <w:lang w:val="ru-RU" w:eastAsia="en-US"/>
              </w:rPr>
            </w:pPr>
          </w:p>
        </w:tc>
        <w:tc>
          <w:tcPr>
            <w:tcW w:w="1257" w:type="dxa"/>
          </w:tcPr>
          <w:p w14:paraId="2B0F455D" w14:textId="77777777" w:rsidR="0092733C" w:rsidRPr="00DE0307" w:rsidRDefault="0092733C" w:rsidP="0092733C">
            <w:pPr>
              <w:widowControl w:val="0"/>
              <w:spacing w:after="160" w:line="252" w:lineRule="auto"/>
              <w:jc w:val="center"/>
              <w:rPr>
                <w:bCs/>
                <w:sz w:val="20"/>
                <w:szCs w:val="20"/>
                <w:lang w:val="ru-RU" w:eastAsia="en-US"/>
              </w:rPr>
            </w:pPr>
          </w:p>
        </w:tc>
        <w:tc>
          <w:tcPr>
            <w:tcW w:w="1253" w:type="dxa"/>
          </w:tcPr>
          <w:p w14:paraId="03E4BE28" w14:textId="19C5178C" w:rsidR="0092733C" w:rsidRPr="00DE0307" w:rsidRDefault="0092733C" w:rsidP="0092733C">
            <w:pPr>
              <w:widowControl w:val="0"/>
              <w:spacing w:after="160" w:line="252" w:lineRule="auto"/>
              <w:jc w:val="center"/>
              <w:rPr>
                <w:bCs/>
                <w:sz w:val="20"/>
                <w:szCs w:val="20"/>
                <w:lang w:val="ru-RU" w:eastAsia="en-US"/>
              </w:rPr>
            </w:pPr>
            <w:r>
              <w:rPr>
                <w:bCs/>
                <w:sz w:val="20"/>
                <w:szCs w:val="20"/>
                <w:lang w:eastAsia="en-US"/>
              </w:rPr>
              <w:t>2000</w:t>
            </w:r>
          </w:p>
        </w:tc>
      </w:tr>
    </w:tbl>
    <w:p w14:paraId="69C5F6B6" w14:textId="77777777" w:rsidR="00DE0307" w:rsidRDefault="00DE0307" w:rsidP="004523D1">
      <w:pPr>
        <w:jc w:val="both"/>
        <w:rPr>
          <w:b/>
          <w:bCs/>
        </w:rPr>
      </w:pPr>
    </w:p>
    <w:p w14:paraId="66C7260B" w14:textId="71E498C7" w:rsidR="004523D1" w:rsidRDefault="004523D1" w:rsidP="004523D1">
      <w:pPr>
        <w:jc w:val="both"/>
        <w:rPr>
          <w:b/>
          <w:bCs/>
        </w:rPr>
      </w:pPr>
      <w:r>
        <w:rPr>
          <w:b/>
          <w:bCs/>
        </w:rPr>
        <w:t>Відмітка про підписання</w:t>
      </w:r>
    </w:p>
    <w:p w14:paraId="6329129F" w14:textId="77777777" w:rsidR="00DE0307" w:rsidRDefault="00DE0307" w:rsidP="004523D1">
      <w:pPr>
        <w:jc w:val="both"/>
        <w:rPr>
          <w:b/>
          <w:bCs/>
        </w:rPr>
      </w:pPr>
    </w:p>
    <w:p w14:paraId="65FA44FD" w14:textId="2B1A2357" w:rsidR="00DE0307" w:rsidRPr="003F7C07" w:rsidRDefault="00DE0307" w:rsidP="00DE0307">
      <w:pPr>
        <w:jc w:val="both"/>
        <w:rPr>
          <w:b/>
        </w:rPr>
      </w:pPr>
      <w:r>
        <w:t xml:space="preserve"> </w:t>
      </w:r>
      <w:r w:rsidR="00121520">
        <w:rPr>
          <w:b/>
        </w:rPr>
        <w:t xml:space="preserve">        </w:t>
      </w:r>
      <w:r w:rsidR="009718D1">
        <w:rPr>
          <w:b/>
        </w:rPr>
        <w:t>________</w:t>
      </w:r>
      <w:r w:rsidRPr="003F7C07">
        <w:rPr>
          <w:b/>
        </w:rPr>
        <w:tab/>
      </w:r>
      <w:r w:rsidR="00121520">
        <w:rPr>
          <w:b/>
        </w:rPr>
        <w:t xml:space="preserve">                    </w:t>
      </w:r>
      <w:r>
        <w:rPr>
          <w:b/>
        </w:rPr>
        <w:t xml:space="preserve"> </w:t>
      </w:r>
      <w:r w:rsidRPr="003F7C07">
        <w:rPr>
          <w:b/>
        </w:rPr>
        <w:t>_________________</w:t>
      </w:r>
      <w:r>
        <w:rPr>
          <w:b/>
        </w:rPr>
        <w:t xml:space="preserve">  </w:t>
      </w:r>
      <w:r w:rsidRPr="003F7C07">
        <w:rPr>
          <w:b/>
        </w:rPr>
        <w:tab/>
      </w:r>
      <w:r w:rsidR="00121520">
        <w:rPr>
          <w:b/>
        </w:rPr>
        <w:t xml:space="preserve">                      </w:t>
      </w:r>
      <w:r w:rsidRPr="003F7C07">
        <w:rPr>
          <w:b/>
        </w:rPr>
        <w:t>______________________</w:t>
      </w:r>
    </w:p>
    <w:p w14:paraId="4D358E87" w14:textId="714AFD8B" w:rsidR="00DE0307" w:rsidRPr="003F7C07" w:rsidRDefault="00DE0307" w:rsidP="00DE0307">
      <w:pPr>
        <w:rPr>
          <w:sz w:val="20"/>
          <w:szCs w:val="20"/>
        </w:rPr>
      </w:pPr>
      <w:r w:rsidRPr="003F7C07">
        <w:rPr>
          <w:sz w:val="20"/>
          <w:szCs w:val="20"/>
        </w:rPr>
        <w:tab/>
        <w:t>(дата)</w:t>
      </w:r>
      <w:r w:rsidRPr="003F7C07">
        <w:rPr>
          <w:sz w:val="20"/>
          <w:szCs w:val="20"/>
        </w:rPr>
        <w:tab/>
      </w:r>
      <w:r w:rsidRPr="003F7C07">
        <w:rPr>
          <w:sz w:val="20"/>
          <w:szCs w:val="20"/>
        </w:rPr>
        <w:tab/>
      </w:r>
      <w:r w:rsidRPr="003F7C07">
        <w:rPr>
          <w:sz w:val="20"/>
          <w:szCs w:val="20"/>
        </w:rPr>
        <w:tab/>
      </w:r>
      <w:r w:rsidR="00121520">
        <w:rPr>
          <w:sz w:val="20"/>
          <w:szCs w:val="20"/>
        </w:rPr>
        <w:t xml:space="preserve">                </w:t>
      </w:r>
      <w:r w:rsidRPr="003F7C07">
        <w:rPr>
          <w:sz w:val="20"/>
          <w:szCs w:val="20"/>
        </w:rPr>
        <w:t>(особистий підпис)</w:t>
      </w:r>
      <w:r w:rsidRPr="003F7C07">
        <w:rPr>
          <w:sz w:val="20"/>
          <w:szCs w:val="20"/>
        </w:rPr>
        <w:tab/>
      </w:r>
      <w:r w:rsidRPr="003F7C07">
        <w:rPr>
          <w:sz w:val="20"/>
          <w:szCs w:val="20"/>
        </w:rPr>
        <w:tab/>
      </w:r>
      <w:r w:rsidR="00121520">
        <w:rPr>
          <w:sz w:val="20"/>
          <w:szCs w:val="20"/>
        </w:rPr>
        <w:t xml:space="preserve">                        </w:t>
      </w:r>
      <w:r w:rsidRPr="003F7C07">
        <w:rPr>
          <w:sz w:val="20"/>
          <w:szCs w:val="20"/>
        </w:rPr>
        <w:t>(П.І.Б. Споживача)</w:t>
      </w:r>
    </w:p>
    <w:p w14:paraId="646D82E1" w14:textId="7A161162" w:rsidR="004523D1" w:rsidRDefault="004523D1" w:rsidP="004523D1">
      <w:pPr>
        <w:jc w:val="both"/>
        <w:rPr>
          <w:b/>
          <w:bCs/>
        </w:rPr>
      </w:pPr>
    </w:p>
    <w:p w14:paraId="5842E13B" w14:textId="77777777" w:rsidR="004523D1" w:rsidRPr="00DE0307" w:rsidRDefault="004523D1" w:rsidP="004523D1">
      <w:pPr>
        <w:jc w:val="both"/>
      </w:pPr>
      <w:r w:rsidRPr="00DE0307">
        <w:t>М.П.</w:t>
      </w:r>
    </w:p>
    <w:p w14:paraId="1DB2ACCD" w14:textId="6A969E06" w:rsidR="004523D1" w:rsidRPr="00DE0307" w:rsidRDefault="00DE0307" w:rsidP="00DE0307">
      <w:pPr>
        <w:rPr>
          <w:rStyle w:val="st46"/>
          <w:i w:val="0"/>
          <w:color w:val="auto"/>
          <w:lang w:val="ru-RU"/>
        </w:rPr>
      </w:pPr>
      <w:r>
        <w:rPr>
          <w:bCs/>
        </w:rPr>
        <w:t xml:space="preserve"> </w:t>
      </w:r>
    </w:p>
    <w:p w14:paraId="536A0DB4" w14:textId="2410EEA9" w:rsidR="004523D1" w:rsidRDefault="004523D1" w:rsidP="005D11BE">
      <w:pPr>
        <w:jc w:val="both"/>
        <w:rPr>
          <w:rStyle w:val="st46"/>
          <w:iCs/>
        </w:rPr>
      </w:pPr>
    </w:p>
    <w:p w14:paraId="38A08B55" w14:textId="77777777" w:rsidR="006307B3" w:rsidRDefault="006307B3" w:rsidP="005D11BE">
      <w:pPr>
        <w:jc w:val="both"/>
        <w:rPr>
          <w:rStyle w:val="st46"/>
          <w:iCs/>
        </w:rPr>
      </w:pPr>
    </w:p>
    <w:p w14:paraId="718BA722" w14:textId="6D0F3767" w:rsidR="004523D1" w:rsidRDefault="004523D1" w:rsidP="005D11BE">
      <w:pPr>
        <w:jc w:val="both"/>
        <w:rPr>
          <w:rStyle w:val="st46"/>
          <w:iCs/>
        </w:rPr>
      </w:pPr>
    </w:p>
    <w:p w14:paraId="7BCD624D" w14:textId="1141242E" w:rsidR="00121520" w:rsidRDefault="00121520" w:rsidP="005D11BE">
      <w:pPr>
        <w:jc w:val="both"/>
        <w:rPr>
          <w:rStyle w:val="st46"/>
          <w:iCs/>
        </w:rPr>
      </w:pPr>
    </w:p>
    <w:p w14:paraId="0B15A419" w14:textId="77777777" w:rsidR="00121520" w:rsidRDefault="00121520" w:rsidP="005D11BE">
      <w:pPr>
        <w:jc w:val="both"/>
        <w:rPr>
          <w:rStyle w:val="st46"/>
          <w:iCs/>
        </w:rPr>
      </w:pPr>
    </w:p>
    <w:p w14:paraId="5F5C5D76" w14:textId="77777777" w:rsidR="0092733C" w:rsidRDefault="0092733C" w:rsidP="00EE3AE1">
      <w:pPr>
        <w:ind w:left="6372"/>
      </w:pPr>
    </w:p>
    <w:p w14:paraId="72A886E3" w14:textId="77777777" w:rsidR="0092733C" w:rsidRDefault="0092733C" w:rsidP="00EE3AE1">
      <w:pPr>
        <w:ind w:left="6372"/>
      </w:pPr>
    </w:p>
    <w:p w14:paraId="7DC2A78A" w14:textId="757A5F57" w:rsidR="00EE3AE1" w:rsidRPr="003F7C07" w:rsidRDefault="00EE3AE1" w:rsidP="00EE3AE1">
      <w:pPr>
        <w:ind w:left="6372"/>
      </w:pPr>
      <w:r w:rsidRPr="003F7C07">
        <w:lastRenderedPageBreak/>
        <w:t xml:space="preserve">Додаток </w:t>
      </w:r>
      <w:r>
        <w:t>№2</w:t>
      </w:r>
    </w:p>
    <w:p w14:paraId="2FA26194" w14:textId="77777777" w:rsidR="00EE3AE1" w:rsidRPr="003F7C07" w:rsidRDefault="00EE3AE1" w:rsidP="00EE3AE1">
      <w:pPr>
        <w:ind w:left="6372"/>
      </w:pPr>
      <w:r w:rsidRPr="003F7C07">
        <w:t xml:space="preserve">до </w:t>
      </w:r>
      <w:r>
        <w:t>Д</w:t>
      </w:r>
      <w:r w:rsidRPr="003F7C07">
        <w:t>оговору про постачання</w:t>
      </w:r>
    </w:p>
    <w:p w14:paraId="03863BC4" w14:textId="77777777" w:rsidR="00EE3AE1" w:rsidRDefault="00EE3AE1" w:rsidP="00EE3AE1">
      <w:pPr>
        <w:ind w:left="6372"/>
      </w:pPr>
      <w:r w:rsidRPr="003F7C07">
        <w:t>електричної енергії споживачу</w:t>
      </w:r>
    </w:p>
    <w:p w14:paraId="4FAF8F3E" w14:textId="77777777" w:rsidR="00EE3AE1" w:rsidRDefault="00EE3AE1" w:rsidP="00EE3AE1">
      <w:pPr>
        <w:ind w:left="6372"/>
      </w:pPr>
      <w:r>
        <w:t>№_______</w:t>
      </w:r>
    </w:p>
    <w:p w14:paraId="1D170A7A" w14:textId="3A69FF06" w:rsidR="00EE3AE1" w:rsidRPr="003F7C07" w:rsidRDefault="00EE3AE1" w:rsidP="00EE3AE1">
      <w:pPr>
        <w:ind w:left="6372"/>
      </w:pPr>
      <w:r>
        <w:t>від «____»</w:t>
      </w:r>
      <w:r w:rsidR="00E61E15">
        <w:t xml:space="preserve">                          </w:t>
      </w:r>
      <w:r>
        <w:t>202</w:t>
      </w:r>
      <w:r w:rsidR="00E61E15">
        <w:t xml:space="preserve">   </w:t>
      </w:r>
      <w:r>
        <w:t>р.</w:t>
      </w:r>
    </w:p>
    <w:p w14:paraId="7B5B6F1D" w14:textId="64932803" w:rsidR="00EE3AE1" w:rsidRDefault="00EE3AE1" w:rsidP="005D11BE">
      <w:pPr>
        <w:jc w:val="both"/>
      </w:pPr>
    </w:p>
    <w:p w14:paraId="7C72E4F6" w14:textId="5EC6A475" w:rsidR="00EE3AE1" w:rsidRPr="00B15EFE" w:rsidRDefault="00EE3AE1" w:rsidP="005D11BE">
      <w:pPr>
        <w:jc w:val="both"/>
      </w:pPr>
    </w:p>
    <w:p w14:paraId="64BA5FA4" w14:textId="77777777" w:rsidR="00EE3AE1" w:rsidRPr="00B15EFE" w:rsidRDefault="00EE3AE1" w:rsidP="00EE3AE1">
      <w:pPr>
        <w:jc w:val="center"/>
        <w:rPr>
          <w:b/>
        </w:rPr>
      </w:pPr>
      <w:r w:rsidRPr="00B15EFE">
        <w:rPr>
          <w:b/>
        </w:rPr>
        <w:t>КОМЕРЦІЙНА ПРОПОЗИЦІЯ</w:t>
      </w:r>
    </w:p>
    <w:p w14:paraId="5CF3EFF7" w14:textId="11E54B8F" w:rsidR="00EE3AE1" w:rsidRPr="00B15EFE" w:rsidRDefault="00EE3AE1" w:rsidP="00EE3AE1">
      <w:pPr>
        <w:jc w:val="center"/>
        <w:rPr>
          <w:b/>
          <w:iCs/>
        </w:rPr>
      </w:pPr>
      <w:r w:rsidRPr="00B15EFE">
        <w:rPr>
          <w:b/>
          <w:iCs/>
        </w:rPr>
        <w:t xml:space="preserve">про постачання електричної енергії споживачу  </w:t>
      </w:r>
    </w:p>
    <w:p w14:paraId="1549CB52" w14:textId="77777777" w:rsidR="00EE3AE1" w:rsidRPr="00945F9B" w:rsidRDefault="00EE3AE1" w:rsidP="00EE3AE1">
      <w:pPr>
        <w:spacing w:after="240"/>
        <w:jc w:val="center"/>
        <w:rPr>
          <w:b/>
        </w:rPr>
      </w:pPr>
    </w:p>
    <w:p w14:paraId="4B09D48B" w14:textId="3D9E9FF2" w:rsidR="00EE3AE1" w:rsidRPr="00945F9B" w:rsidRDefault="00E37791" w:rsidP="00EE3AE1">
      <w:pPr>
        <w:spacing w:after="240"/>
        <w:ind w:firstLine="851"/>
        <w:jc w:val="both"/>
        <w:rPr>
          <w:bCs/>
        </w:rPr>
      </w:pPr>
      <w:r>
        <w:rPr>
          <w:bCs/>
        </w:rPr>
        <w:t>Дана</w:t>
      </w:r>
      <w:r w:rsidR="00EE3AE1" w:rsidRPr="00945F9B">
        <w:rPr>
          <w:bCs/>
        </w:rPr>
        <w:t xml:space="preserve"> комерційна пропозиція розроблена, а терміни (їх скорочення) у ній вживаються у значеннях визначених Законом України «Про ринок електричної енергії», Правилами роздрібного ринку електричної енергії, затвердженими постановою Національної комісії, що здійснює державне регулювання у сферах енергетики та комунальних послуг, від 14 березня 2018 року №312 </w:t>
      </w:r>
      <w:r w:rsidR="00EE3AE1" w:rsidRPr="00945F9B">
        <w:rPr>
          <w:bCs/>
          <w:iCs/>
        </w:rPr>
        <w:t>(надалі також – «ПРРЕЕ»),</w:t>
      </w:r>
      <w:r w:rsidR="00EE3AE1" w:rsidRPr="00945F9B">
        <w:rPr>
          <w:bCs/>
        </w:rPr>
        <w:t xml:space="preserve"> чинним законодавством, що регулює ринок електричної енергії, а також Договором про постачання електричної енергії Споживачу </w:t>
      </w:r>
      <w:r w:rsidR="00EE3AE1" w:rsidRPr="00945F9B">
        <w:rPr>
          <w:bCs/>
          <w:iCs/>
        </w:rPr>
        <w:t>(надалі також – «Договір»)</w:t>
      </w:r>
      <w:r w:rsidR="00EE3AE1" w:rsidRPr="00945F9B">
        <w:rPr>
          <w:bCs/>
        </w:rPr>
        <w:t xml:space="preserve"> та містить наступні умови:</w:t>
      </w:r>
    </w:p>
    <w:tbl>
      <w:tblPr>
        <w:tblStyle w:val="a6"/>
        <w:tblW w:w="0" w:type="auto"/>
        <w:tblInd w:w="-5" w:type="dxa"/>
        <w:tblLook w:val="04A0" w:firstRow="1" w:lastRow="0" w:firstColumn="1" w:lastColumn="0" w:noHBand="0" w:noVBand="1"/>
      </w:tblPr>
      <w:tblGrid>
        <w:gridCol w:w="552"/>
        <w:gridCol w:w="2419"/>
        <w:gridCol w:w="6803"/>
      </w:tblGrid>
      <w:tr w:rsidR="00E37791" w:rsidRPr="00945F9B" w14:paraId="6CEAFA89" w14:textId="77777777" w:rsidTr="009718D1">
        <w:trPr>
          <w:trHeight w:val="1119"/>
        </w:trPr>
        <w:tc>
          <w:tcPr>
            <w:tcW w:w="552" w:type="dxa"/>
          </w:tcPr>
          <w:p w14:paraId="262EA418" w14:textId="351F66A4" w:rsidR="00E37791" w:rsidRPr="00E37791" w:rsidRDefault="00E37791" w:rsidP="00E37791">
            <w:pPr>
              <w:spacing w:after="240"/>
              <w:rPr>
                <w:b/>
                <w:bCs/>
              </w:rPr>
            </w:pPr>
            <w:r>
              <w:rPr>
                <w:b/>
                <w:bCs/>
              </w:rPr>
              <w:t xml:space="preserve"> 1.</w:t>
            </w:r>
          </w:p>
        </w:tc>
        <w:tc>
          <w:tcPr>
            <w:tcW w:w="2419" w:type="dxa"/>
          </w:tcPr>
          <w:p w14:paraId="10B17D38" w14:textId="77777777" w:rsidR="00E37791" w:rsidRPr="00945F9B" w:rsidRDefault="00E37791" w:rsidP="00E37791">
            <w:pPr>
              <w:rPr>
                <w:b/>
                <w:bCs/>
              </w:rPr>
            </w:pPr>
            <w:r w:rsidRPr="00945F9B">
              <w:rPr>
                <w:b/>
                <w:bCs/>
              </w:rPr>
              <w:t>Ціна постачання електричної енергії</w:t>
            </w:r>
          </w:p>
          <w:p w14:paraId="041D8671" w14:textId="77777777" w:rsidR="00E37791" w:rsidRDefault="00E37791" w:rsidP="00E37791">
            <w:pPr>
              <w:rPr>
                <w:b/>
                <w:bCs/>
                <w:iCs/>
              </w:rPr>
            </w:pPr>
            <w:r w:rsidRPr="00945F9B">
              <w:rPr>
                <w:b/>
                <w:bCs/>
                <w:iCs/>
              </w:rPr>
              <w:t>(1 кВт*год)</w:t>
            </w:r>
          </w:p>
          <w:p w14:paraId="6659FF70" w14:textId="77777777" w:rsidR="00E37791" w:rsidRPr="00945F9B" w:rsidRDefault="00E37791" w:rsidP="009718D1">
            <w:pPr>
              <w:spacing w:after="240"/>
              <w:rPr>
                <w:b/>
                <w:bCs/>
              </w:rPr>
            </w:pPr>
          </w:p>
        </w:tc>
        <w:tc>
          <w:tcPr>
            <w:tcW w:w="6803" w:type="dxa"/>
          </w:tcPr>
          <w:p w14:paraId="1EC35F5C" w14:textId="2DB5A1AB" w:rsidR="00D850C7" w:rsidRPr="00D850C7" w:rsidRDefault="00D850C7" w:rsidP="0002617A">
            <w:pPr>
              <w:jc w:val="both"/>
              <w:rPr>
                <w:b/>
                <w:bCs/>
              </w:rPr>
            </w:pPr>
          </w:p>
          <w:p w14:paraId="25A959E9" w14:textId="464B9D16" w:rsidR="00E37791" w:rsidRPr="00945F9B" w:rsidRDefault="00D64D05" w:rsidP="0092733C">
            <w:pPr>
              <w:jc w:val="both"/>
            </w:pPr>
            <w:r w:rsidRPr="009C0E8F">
              <w:t xml:space="preserve">Ціна за 1 кВт/год електричної енергії, становить </w:t>
            </w:r>
          </w:p>
        </w:tc>
      </w:tr>
      <w:tr w:rsidR="00E37791" w:rsidRPr="00945F9B" w14:paraId="09824AC3" w14:textId="77777777" w:rsidTr="009718D1">
        <w:trPr>
          <w:trHeight w:val="1119"/>
        </w:trPr>
        <w:tc>
          <w:tcPr>
            <w:tcW w:w="552" w:type="dxa"/>
          </w:tcPr>
          <w:p w14:paraId="15105177" w14:textId="77777777" w:rsidR="00EE3AE1" w:rsidRPr="00945F9B" w:rsidRDefault="00EE3AE1" w:rsidP="009718D1">
            <w:pPr>
              <w:spacing w:after="240"/>
              <w:rPr>
                <w:bCs/>
              </w:rPr>
            </w:pPr>
            <w:r w:rsidRPr="00945F9B">
              <w:rPr>
                <w:b/>
                <w:bCs/>
              </w:rPr>
              <w:t>2.</w:t>
            </w:r>
          </w:p>
        </w:tc>
        <w:tc>
          <w:tcPr>
            <w:tcW w:w="2419" w:type="dxa"/>
          </w:tcPr>
          <w:p w14:paraId="2E11EEAB" w14:textId="77777777" w:rsidR="00EE3AE1" w:rsidRPr="00945F9B" w:rsidRDefault="00EE3AE1" w:rsidP="009718D1">
            <w:pPr>
              <w:spacing w:after="240"/>
              <w:rPr>
                <w:bCs/>
              </w:rPr>
            </w:pPr>
            <w:r w:rsidRPr="00945F9B">
              <w:rPr>
                <w:b/>
                <w:bCs/>
              </w:rPr>
              <w:t>Територія, на якій дійсна комерційна пропозиція, торгова зона</w:t>
            </w:r>
          </w:p>
        </w:tc>
        <w:tc>
          <w:tcPr>
            <w:tcW w:w="6803" w:type="dxa"/>
          </w:tcPr>
          <w:p w14:paraId="056EDF89" w14:textId="77777777" w:rsidR="00EE3AE1" w:rsidRPr="00945F9B" w:rsidRDefault="00EE3AE1" w:rsidP="00E61E15">
            <w:pPr>
              <w:spacing w:after="240"/>
              <w:jc w:val="both"/>
            </w:pPr>
          </w:p>
        </w:tc>
      </w:tr>
      <w:tr w:rsidR="00E37791" w:rsidRPr="00945F9B" w14:paraId="22FDDD1B" w14:textId="77777777" w:rsidTr="009718D1">
        <w:trPr>
          <w:trHeight w:val="1105"/>
        </w:trPr>
        <w:tc>
          <w:tcPr>
            <w:tcW w:w="552" w:type="dxa"/>
            <w:shd w:val="clear" w:color="auto" w:fill="auto"/>
          </w:tcPr>
          <w:p w14:paraId="667AD2F6" w14:textId="77777777" w:rsidR="00EE3AE1" w:rsidRPr="00945F9B" w:rsidRDefault="00EE3AE1" w:rsidP="009718D1">
            <w:pPr>
              <w:spacing w:after="240"/>
              <w:rPr>
                <w:b/>
                <w:bCs/>
              </w:rPr>
            </w:pPr>
            <w:r w:rsidRPr="00945F9B">
              <w:rPr>
                <w:b/>
                <w:bCs/>
              </w:rPr>
              <w:t>3.</w:t>
            </w:r>
          </w:p>
        </w:tc>
        <w:tc>
          <w:tcPr>
            <w:tcW w:w="2419" w:type="dxa"/>
            <w:shd w:val="clear" w:color="auto" w:fill="auto"/>
          </w:tcPr>
          <w:p w14:paraId="10FC0315" w14:textId="77777777" w:rsidR="00EE3AE1" w:rsidRPr="00945F9B" w:rsidRDefault="00EE3AE1" w:rsidP="009718D1">
            <w:pPr>
              <w:spacing w:after="240"/>
            </w:pPr>
            <w:r w:rsidRPr="00945F9B">
              <w:rPr>
                <w:b/>
                <w:bCs/>
              </w:rPr>
              <w:t>Спосіб оплати</w:t>
            </w:r>
          </w:p>
          <w:p w14:paraId="2F0EFCB2" w14:textId="77777777" w:rsidR="00EE3AE1" w:rsidRPr="00945F9B" w:rsidRDefault="00EE3AE1" w:rsidP="009718D1">
            <w:pPr>
              <w:rPr>
                <w:b/>
                <w:bCs/>
              </w:rPr>
            </w:pPr>
          </w:p>
          <w:p w14:paraId="6D00F7C0" w14:textId="77777777" w:rsidR="00EE3AE1" w:rsidRPr="00945F9B" w:rsidRDefault="00EE3AE1" w:rsidP="009718D1">
            <w:pPr>
              <w:ind w:firstLine="708"/>
            </w:pPr>
          </w:p>
        </w:tc>
        <w:tc>
          <w:tcPr>
            <w:tcW w:w="6803" w:type="dxa"/>
            <w:shd w:val="clear" w:color="auto" w:fill="auto"/>
          </w:tcPr>
          <w:p w14:paraId="12A58E72" w14:textId="4FC1B6E1" w:rsidR="00EE3AE1" w:rsidRDefault="006B1BF1" w:rsidP="009718D1">
            <w:pPr>
              <w:pStyle w:val="Style1"/>
              <w:spacing w:line="240" w:lineRule="auto"/>
              <w:ind w:left="47" w:right="102"/>
              <w:rPr>
                <w:lang w:val="uk-UA"/>
              </w:rPr>
            </w:pPr>
            <w:r w:rsidRPr="006B1BF1">
              <w:rPr>
                <w:iCs/>
                <w:lang w:val="uk-UA" w:eastAsia="uk-UA"/>
              </w:rPr>
              <w:t xml:space="preserve">Оплата </w:t>
            </w:r>
            <w:r>
              <w:rPr>
                <w:iCs/>
                <w:lang w:val="uk-UA" w:eastAsia="uk-UA"/>
              </w:rPr>
              <w:t xml:space="preserve">за спожиту електричну енергію у розрахунковому періоді здійснюється за ціною визначеною договором за результатами закупівлі за 1кВт*год. </w:t>
            </w:r>
            <w:r w:rsidRPr="003F7C07">
              <w:t>Розрахунки Споживача за цим Договором здійснюються на поточний рахунок із спеціальним режимом використання</w:t>
            </w:r>
            <w:r>
              <w:rPr>
                <w:lang w:val="uk-UA"/>
              </w:rPr>
              <w:t>.</w:t>
            </w:r>
          </w:p>
          <w:p w14:paraId="0EA31F8B" w14:textId="07318AC6" w:rsidR="006B1BF1" w:rsidRPr="006B1BF1" w:rsidRDefault="006B1BF1" w:rsidP="006C22C5">
            <w:pPr>
              <w:pStyle w:val="Style1"/>
              <w:spacing w:line="240" w:lineRule="auto"/>
              <w:ind w:left="47" w:right="102"/>
              <w:rPr>
                <w:iCs/>
                <w:lang w:val="uk-UA" w:eastAsia="uk-UA"/>
              </w:rPr>
            </w:pPr>
          </w:p>
        </w:tc>
      </w:tr>
      <w:tr w:rsidR="00E37791" w:rsidRPr="00945F9B" w14:paraId="3D1ADD47" w14:textId="77777777" w:rsidTr="009718D1">
        <w:trPr>
          <w:trHeight w:val="994"/>
        </w:trPr>
        <w:tc>
          <w:tcPr>
            <w:tcW w:w="552" w:type="dxa"/>
            <w:shd w:val="clear" w:color="auto" w:fill="FFFFFF" w:themeFill="background1"/>
          </w:tcPr>
          <w:p w14:paraId="478BA1FE" w14:textId="77777777" w:rsidR="00EE3AE1" w:rsidRPr="00945F9B" w:rsidRDefault="00EE3AE1" w:rsidP="009718D1">
            <w:pPr>
              <w:spacing w:after="240"/>
              <w:rPr>
                <w:b/>
                <w:bCs/>
              </w:rPr>
            </w:pPr>
            <w:r w:rsidRPr="00945F9B">
              <w:rPr>
                <w:b/>
                <w:bCs/>
              </w:rPr>
              <w:t>4.</w:t>
            </w:r>
          </w:p>
        </w:tc>
        <w:tc>
          <w:tcPr>
            <w:tcW w:w="2419" w:type="dxa"/>
            <w:shd w:val="clear" w:color="auto" w:fill="FFFFFF" w:themeFill="background1"/>
          </w:tcPr>
          <w:p w14:paraId="52D255F4" w14:textId="77777777" w:rsidR="00EE3AE1" w:rsidRPr="00945F9B" w:rsidRDefault="00EE3AE1" w:rsidP="009718D1">
            <w:pPr>
              <w:spacing w:after="240"/>
              <w:rPr>
                <w:b/>
                <w:bCs/>
              </w:rPr>
            </w:pPr>
            <w:r w:rsidRPr="00945F9B">
              <w:rPr>
                <w:b/>
                <w:bCs/>
              </w:rPr>
              <w:t>Терміни (строки) виставлення рахунків за електричну енергію та терміни (строки) їх оплати</w:t>
            </w:r>
          </w:p>
        </w:tc>
        <w:tc>
          <w:tcPr>
            <w:tcW w:w="6803" w:type="dxa"/>
            <w:shd w:val="clear" w:color="auto" w:fill="FFFFFF" w:themeFill="background1"/>
          </w:tcPr>
          <w:p w14:paraId="3E2E3A30" w14:textId="77777777" w:rsidR="00CD6355" w:rsidRDefault="006C22C5" w:rsidP="006C22C5">
            <w:pPr>
              <w:pStyle w:val="Style1"/>
              <w:spacing w:line="240" w:lineRule="auto"/>
              <w:ind w:left="47" w:right="102"/>
            </w:pPr>
            <w:r>
              <w:t xml:space="preserve">Термін виставлення рахунку та/або акту прийому-передачі спожитої електричної енергії протягом 10 робочих днів після завершення розрахункового періоду. </w:t>
            </w:r>
          </w:p>
          <w:p w14:paraId="4E15506A" w14:textId="66F78990" w:rsidR="0069116A" w:rsidRPr="00CD6355" w:rsidRDefault="006C22C5" w:rsidP="00CD6355">
            <w:pPr>
              <w:pStyle w:val="Style1"/>
              <w:spacing w:line="240" w:lineRule="auto"/>
              <w:ind w:left="47" w:right="102"/>
              <w:rPr>
                <w:lang w:val="uk-UA"/>
              </w:rPr>
            </w:pPr>
            <w:r>
              <w:t xml:space="preserve">Оплата рахунку та/або акту прийому-передачі спожитої електричної енергії має бути здійснена Сроживачем протягом 5 </w:t>
            </w:r>
            <w:r w:rsidRPr="003F7C07">
              <w:t>робочих днів з моменту отримання його Споживачем</w:t>
            </w:r>
            <w:r w:rsidR="00CD6355">
              <w:rPr>
                <w:lang w:val="uk-UA"/>
              </w:rPr>
              <w:t>, але</w:t>
            </w:r>
            <w:r w:rsidR="0069116A">
              <w:t xml:space="preserve"> не пізніше 20 календарного дня після закінчення розрахункового періоду</w:t>
            </w:r>
            <w:r w:rsidR="00CD6355">
              <w:rPr>
                <w:lang w:val="uk-UA"/>
              </w:rPr>
              <w:t xml:space="preserve"> відповідно до вимог ПРРЕЕ. </w:t>
            </w:r>
          </w:p>
          <w:p w14:paraId="21D680E0" w14:textId="77777777" w:rsidR="00EE3AE1" w:rsidRPr="009E514F" w:rsidRDefault="00EE3AE1" w:rsidP="009718D1">
            <w:pPr>
              <w:jc w:val="both"/>
              <w:rPr>
                <w:iCs/>
              </w:rPr>
            </w:pPr>
            <w:r w:rsidRPr="00945F9B">
              <w:rPr>
                <w:iCs/>
              </w:rPr>
              <w:t>У разі якщо останній день проведення платежу припадає на вихідний, святковий або останній банківський день місяця, днем для здійснення платежу вважається день, що передує вихідному, святковому та останньому банківському дню місяця.</w:t>
            </w:r>
          </w:p>
        </w:tc>
      </w:tr>
      <w:tr w:rsidR="00E37791" w:rsidRPr="00945F9B" w14:paraId="3174FCF8" w14:textId="77777777" w:rsidTr="009718D1">
        <w:trPr>
          <w:trHeight w:val="588"/>
        </w:trPr>
        <w:tc>
          <w:tcPr>
            <w:tcW w:w="552" w:type="dxa"/>
            <w:shd w:val="clear" w:color="auto" w:fill="auto"/>
          </w:tcPr>
          <w:p w14:paraId="4AA7C6B5" w14:textId="77777777" w:rsidR="00EE3AE1" w:rsidRPr="00945F9B" w:rsidRDefault="00EE3AE1" w:rsidP="009718D1">
            <w:pPr>
              <w:spacing w:after="240"/>
              <w:rPr>
                <w:b/>
                <w:bCs/>
              </w:rPr>
            </w:pPr>
            <w:r w:rsidRPr="00945F9B">
              <w:rPr>
                <w:b/>
                <w:bCs/>
              </w:rPr>
              <w:t>5.</w:t>
            </w:r>
          </w:p>
        </w:tc>
        <w:tc>
          <w:tcPr>
            <w:tcW w:w="2419" w:type="dxa"/>
            <w:shd w:val="clear" w:color="auto" w:fill="auto"/>
          </w:tcPr>
          <w:p w14:paraId="217EE665" w14:textId="77777777" w:rsidR="00EE3AE1" w:rsidRPr="00945F9B" w:rsidRDefault="00EE3AE1" w:rsidP="009718D1">
            <w:pPr>
              <w:spacing w:after="240"/>
              <w:rPr>
                <w:b/>
                <w:bCs/>
              </w:rPr>
            </w:pPr>
            <w:r w:rsidRPr="00945F9B">
              <w:rPr>
                <w:b/>
                <w:bCs/>
                <w:color w:val="000000" w:themeColor="text1"/>
              </w:rPr>
              <w:t>Оплата послуг з розподілу електричної енергії</w:t>
            </w:r>
          </w:p>
        </w:tc>
        <w:tc>
          <w:tcPr>
            <w:tcW w:w="6803" w:type="dxa"/>
            <w:shd w:val="clear" w:color="auto" w:fill="FFFFFF" w:themeFill="background1"/>
          </w:tcPr>
          <w:p w14:paraId="1C5985F6" w14:textId="0EC1BAD8" w:rsidR="00EE3AE1" w:rsidRPr="009E514F" w:rsidRDefault="00121520" w:rsidP="009718D1">
            <w:pPr>
              <w:jc w:val="both"/>
            </w:pPr>
            <w:r w:rsidRPr="0067500A">
              <w:t xml:space="preserve">Оплата послуг з розподілу електричної енергії здійснюється безпосередньо </w:t>
            </w:r>
            <w:r w:rsidRPr="00096B18">
              <w:rPr>
                <w:b/>
                <w:bCs/>
              </w:rPr>
              <w:t xml:space="preserve">Споживачем </w:t>
            </w:r>
            <w:r w:rsidRPr="0067500A">
              <w:t xml:space="preserve"> оператору системи розподілу.</w:t>
            </w:r>
          </w:p>
        </w:tc>
      </w:tr>
      <w:tr w:rsidR="00E37791" w:rsidRPr="00945F9B" w14:paraId="4E12037D" w14:textId="77777777" w:rsidTr="009718D1">
        <w:trPr>
          <w:trHeight w:val="976"/>
        </w:trPr>
        <w:tc>
          <w:tcPr>
            <w:tcW w:w="552" w:type="dxa"/>
            <w:shd w:val="clear" w:color="auto" w:fill="FFFFFF" w:themeFill="background1"/>
          </w:tcPr>
          <w:p w14:paraId="70197E52" w14:textId="77777777" w:rsidR="00EE3AE1" w:rsidRPr="00945F9B" w:rsidRDefault="00EE3AE1" w:rsidP="009718D1">
            <w:pPr>
              <w:spacing w:after="240"/>
              <w:rPr>
                <w:b/>
                <w:bCs/>
              </w:rPr>
            </w:pPr>
            <w:r w:rsidRPr="00945F9B">
              <w:rPr>
                <w:b/>
                <w:bCs/>
              </w:rPr>
              <w:t>6.</w:t>
            </w:r>
          </w:p>
        </w:tc>
        <w:tc>
          <w:tcPr>
            <w:tcW w:w="2419" w:type="dxa"/>
            <w:shd w:val="clear" w:color="auto" w:fill="FFFFFF" w:themeFill="background1"/>
          </w:tcPr>
          <w:p w14:paraId="1D1013E4" w14:textId="77777777" w:rsidR="00EE3AE1" w:rsidRPr="00945F9B" w:rsidRDefault="00EE3AE1" w:rsidP="009718D1">
            <w:pPr>
              <w:spacing w:after="240"/>
              <w:rPr>
                <w:b/>
                <w:bCs/>
                <w:color w:val="000000" w:themeColor="text1"/>
              </w:rPr>
            </w:pPr>
            <w:r w:rsidRPr="00945F9B">
              <w:rPr>
                <w:b/>
                <w:bCs/>
              </w:rPr>
              <w:t>Розмір пені за порушення строку оплати або штраф</w:t>
            </w:r>
          </w:p>
        </w:tc>
        <w:tc>
          <w:tcPr>
            <w:tcW w:w="6803" w:type="dxa"/>
            <w:shd w:val="clear" w:color="auto" w:fill="FFFFFF" w:themeFill="background1"/>
          </w:tcPr>
          <w:p w14:paraId="0CD7CE4C" w14:textId="77777777" w:rsidR="00EE3AE1" w:rsidRPr="00945F9B" w:rsidRDefault="00EE3AE1" w:rsidP="009718D1">
            <w:pPr>
              <w:jc w:val="both"/>
            </w:pPr>
            <w:r>
              <w:t xml:space="preserve">В разі несвоєчасних розрахунків Споживачем за отриману електричну енергію, Постачальник має право стягнути із Споживача пеню в розмірі подвійної облікової ставки НБУ, яка діє на день прострочення за кожен день прострочення, надіславши Споживачу відповідну Вимогу. При стягненні неустойки, Постачальник має право вимагати виконання </w:t>
            </w:r>
            <w:r>
              <w:lastRenderedPageBreak/>
              <w:t>зобов’язань Споживачем зі сплати боргу з урахуванням положень, передбачених ст. 625 Цивільного кодексу України.</w:t>
            </w:r>
          </w:p>
        </w:tc>
      </w:tr>
      <w:tr w:rsidR="00E37791" w:rsidRPr="00945F9B" w14:paraId="092DB26D" w14:textId="77777777" w:rsidTr="009718D1">
        <w:trPr>
          <w:trHeight w:val="1650"/>
        </w:trPr>
        <w:tc>
          <w:tcPr>
            <w:tcW w:w="552" w:type="dxa"/>
            <w:shd w:val="clear" w:color="auto" w:fill="auto"/>
          </w:tcPr>
          <w:p w14:paraId="241CAFFF" w14:textId="77777777" w:rsidR="00EE3AE1" w:rsidRPr="00945F9B" w:rsidRDefault="00EE3AE1" w:rsidP="009718D1">
            <w:pPr>
              <w:spacing w:after="240"/>
              <w:rPr>
                <w:b/>
                <w:bCs/>
              </w:rPr>
            </w:pPr>
            <w:r w:rsidRPr="00945F9B">
              <w:rPr>
                <w:b/>
                <w:bCs/>
              </w:rPr>
              <w:lastRenderedPageBreak/>
              <w:t>7.</w:t>
            </w:r>
          </w:p>
        </w:tc>
        <w:tc>
          <w:tcPr>
            <w:tcW w:w="2419" w:type="dxa"/>
            <w:shd w:val="clear" w:color="auto" w:fill="auto"/>
          </w:tcPr>
          <w:p w14:paraId="7B989E74" w14:textId="77777777" w:rsidR="00EE3AE1" w:rsidRPr="00945F9B" w:rsidRDefault="00EE3AE1" w:rsidP="009718D1">
            <w:pPr>
              <w:rPr>
                <w:b/>
                <w:bCs/>
              </w:rPr>
            </w:pPr>
            <w:r w:rsidRPr="00945F9B">
              <w:rPr>
                <w:b/>
                <w:bCs/>
              </w:rPr>
              <w:t>Компенсація Споживачу за недотримання Постачальником комерційної якості надання послуг</w:t>
            </w:r>
          </w:p>
        </w:tc>
        <w:tc>
          <w:tcPr>
            <w:tcW w:w="6803" w:type="dxa"/>
            <w:shd w:val="clear" w:color="auto" w:fill="FFFFFF" w:themeFill="background1"/>
            <w:vAlign w:val="center"/>
          </w:tcPr>
          <w:p w14:paraId="2903B9A9" w14:textId="77777777" w:rsidR="00EE3AE1" w:rsidRDefault="00EE3AE1" w:rsidP="009718D1">
            <w:pPr>
              <w:pStyle w:val="DOC"/>
              <w:spacing w:after="0"/>
              <w:ind w:firstLine="0"/>
              <w:rPr>
                <w:szCs w:val="24"/>
              </w:rPr>
            </w:pPr>
            <w:r w:rsidRPr="00945F9B">
              <w:rPr>
                <w:color w:val="auto"/>
                <w:szCs w:val="24"/>
              </w:rPr>
              <w:t>Компенсація здійснюється відповідно до Порядку забезпечення стандартів якості електропостачання та надання компенсацій споживачам за їх недотримання, що затверджений Постановою НКРЕКП від 12.06.2018 № 375.</w:t>
            </w:r>
          </w:p>
          <w:p w14:paraId="0EF64311" w14:textId="77777777" w:rsidR="00EE3AE1" w:rsidRDefault="00EE3AE1" w:rsidP="009718D1">
            <w:pPr>
              <w:pStyle w:val="DOC"/>
              <w:spacing w:after="0"/>
              <w:ind w:firstLine="0"/>
              <w:rPr>
                <w:szCs w:val="24"/>
              </w:rPr>
            </w:pPr>
          </w:p>
          <w:p w14:paraId="18779F45" w14:textId="77777777" w:rsidR="00EE3AE1" w:rsidRDefault="00EE3AE1" w:rsidP="009718D1">
            <w:pPr>
              <w:pStyle w:val="DOC"/>
              <w:spacing w:after="0"/>
              <w:ind w:firstLine="0"/>
              <w:rPr>
                <w:szCs w:val="24"/>
              </w:rPr>
            </w:pPr>
          </w:p>
          <w:p w14:paraId="4025E778" w14:textId="77777777" w:rsidR="00EE3AE1" w:rsidRPr="00945F9B" w:rsidRDefault="00EE3AE1" w:rsidP="009718D1">
            <w:pPr>
              <w:pStyle w:val="DOC"/>
              <w:spacing w:after="0"/>
              <w:ind w:firstLine="0"/>
              <w:rPr>
                <w:color w:val="auto"/>
                <w:szCs w:val="24"/>
              </w:rPr>
            </w:pPr>
          </w:p>
        </w:tc>
      </w:tr>
      <w:tr w:rsidR="00E37791" w:rsidRPr="00945F9B" w14:paraId="0DC7D745" w14:textId="77777777" w:rsidTr="009718D1">
        <w:trPr>
          <w:trHeight w:val="990"/>
        </w:trPr>
        <w:tc>
          <w:tcPr>
            <w:tcW w:w="552" w:type="dxa"/>
            <w:shd w:val="clear" w:color="auto" w:fill="auto"/>
          </w:tcPr>
          <w:p w14:paraId="3922AC2E" w14:textId="77777777" w:rsidR="00EE3AE1" w:rsidRPr="00945F9B" w:rsidRDefault="00EE3AE1" w:rsidP="009718D1">
            <w:pPr>
              <w:spacing w:after="240"/>
              <w:rPr>
                <w:b/>
                <w:bCs/>
              </w:rPr>
            </w:pPr>
            <w:r w:rsidRPr="00945F9B">
              <w:rPr>
                <w:b/>
                <w:bCs/>
              </w:rPr>
              <w:t>8.</w:t>
            </w:r>
          </w:p>
        </w:tc>
        <w:tc>
          <w:tcPr>
            <w:tcW w:w="2419" w:type="dxa"/>
            <w:shd w:val="clear" w:color="auto" w:fill="auto"/>
          </w:tcPr>
          <w:p w14:paraId="02343D7A" w14:textId="77777777" w:rsidR="00EE3AE1" w:rsidRPr="00945F9B" w:rsidRDefault="00EE3AE1" w:rsidP="009718D1">
            <w:pPr>
              <w:rPr>
                <w:b/>
                <w:bCs/>
              </w:rPr>
            </w:pPr>
            <w:r w:rsidRPr="00945F9B">
              <w:rPr>
                <w:b/>
                <w:bCs/>
              </w:rPr>
              <w:t xml:space="preserve">Розмір штрафу за дострокове розірвання </w:t>
            </w:r>
            <w:r w:rsidRPr="00945F9B">
              <w:rPr>
                <w:b/>
                <w:bCs/>
                <w:iCs/>
              </w:rPr>
              <w:t>Договору</w:t>
            </w:r>
            <w:r w:rsidRPr="00945F9B">
              <w:rPr>
                <w:b/>
                <w:bCs/>
              </w:rPr>
              <w:t xml:space="preserve"> у випадках, не передбачених умовами </w:t>
            </w:r>
            <w:r w:rsidRPr="00945F9B">
              <w:rPr>
                <w:b/>
                <w:bCs/>
                <w:iCs/>
              </w:rPr>
              <w:t>Договору</w:t>
            </w:r>
          </w:p>
        </w:tc>
        <w:tc>
          <w:tcPr>
            <w:tcW w:w="6803" w:type="dxa"/>
            <w:shd w:val="clear" w:color="auto" w:fill="FFFFFF" w:themeFill="background1"/>
            <w:vAlign w:val="center"/>
          </w:tcPr>
          <w:p w14:paraId="29271FDA" w14:textId="77777777" w:rsidR="00EE3AE1" w:rsidRDefault="00EE3AE1" w:rsidP="009718D1">
            <w:pPr>
              <w:pStyle w:val="DOC"/>
              <w:spacing w:after="0"/>
              <w:ind w:firstLine="0"/>
              <w:jc w:val="left"/>
              <w:rPr>
                <w:szCs w:val="24"/>
              </w:rPr>
            </w:pPr>
            <w:r w:rsidRPr="00945F9B">
              <w:rPr>
                <w:szCs w:val="24"/>
              </w:rPr>
              <w:t>Відсутній</w:t>
            </w:r>
          </w:p>
          <w:p w14:paraId="5CFDC051" w14:textId="77777777" w:rsidR="00EE3AE1" w:rsidRPr="00945F9B" w:rsidRDefault="00EE3AE1" w:rsidP="009718D1">
            <w:pPr>
              <w:pStyle w:val="DOC"/>
              <w:spacing w:after="0"/>
              <w:ind w:firstLine="0"/>
              <w:jc w:val="left"/>
              <w:rPr>
                <w:color w:val="auto"/>
                <w:szCs w:val="24"/>
              </w:rPr>
            </w:pPr>
          </w:p>
        </w:tc>
      </w:tr>
      <w:tr w:rsidR="00E37791" w:rsidRPr="00945F9B" w14:paraId="64101C41" w14:textId="77777777" w:rsidTr="009718D1">
        <w:trPr>
          <w:trHeight w:val="2736"/>
        </w:trPr>
        <w:tc>
          <w:tcPr>
            <w:tcW w:w="552" w:type="dxa"/>
            <w:shd w:val="clear" w:color="auto" w:fill="auto"/>
          </w:tcPr>
          <w:p w14:paraId="469A1E80" w14:textId="77777777" w:rsidR="00EE3AE1" w:rsidRPr="00945F9B" w:rsidRDefault="00EE3AE1" w:rsidP="009718D1">
            <w:pPr>
              <w:spacing w:after="240"/>
              <w:rPr>
                <w:b/>
                <w:bCs/>
              </w:rPr>
            </w:pPr>
            <w:r w:rsidRPr="00945F9B">
              <w:rPr>
                <w:b/>
                <w:bCs/>
              </w:rPr>
              <w:t>9.</w:t>
            </w:r>
          </w:p>
        </w:tc>
        <w:tc>
          <w:tcPr>
            <w:tcW w:w="2419" w:type="dxa"/>
            <w:shd w:val="clear" w:color="auto" w:fill="auto"/>
          </w:tcPr>
          <w:p w14:paraId="2190E354" w14:textId="77777777" w:rsidR="00EE3AE1" w:rsidRPr="00945F9B" w:rsidRDefault="00EE3AE1" w:rsidP="009718D1">
            <w:pPr>
              <w:rPr>
                <w:b/>
                <w:bCs/>
              </w:rPr>
            </w:pPr>
            <w:r w:rsidRPr="00945F9B">
              <w:rPr>
                <w:b/>
                <w:bCs/>
              </w:rPr>
              <w:t xml:space="preserve">Штраф за перевищення </w:t>
            </w:r>
            <w:r w:rsidRPr="00945F9B">
              <w:rPr>
                <w:b/>
                <w:bCs/>
                <w:iCs/>
              </w:rPr>
              <w:t>Фактичного обсягу</w:t>
            </w:r>
            <w:r w:rsidRPr="00945F9B">
              <w:rPr>
                <w:b/>
                <w:bCs/>
              </w:rPr>
              <w:t xml:space="preserve"> споживання від </w:t>
            </w:r>
            <w:r w:rsidRPr="00945F9B">
              <w:rPr>
                <w:b/>
                <w:bCs/>
                <w:iCs/>
              </w:rPr>
              <w:t>Планового обсягу</w:t>
            </w:r>
            <w:r w:rsidRPr="00945F9B">
              <w:rPr>
                <w:b/>
                <w:bCs/>
              </w:rPr>
              <w:t xml:space="preserve"> або за використання електричної енергії у обсязі меншому, ніж </w:t>
            </w:r>
            <w:r w:rsidRPr="00945F9B">
              <w:rPr>
                <w:b/>
                <w:bCs/>
                <w:iCs/>
              </w:rPr>
              <w:t>Плановий обсяг.</w:t>
            </w:r>
          </w:p>
        </w:tc>
        <w:tc>
          <w:tcPr>
            <w:tcW w:w="6803" w:type="dxa"/>
            <w:shd w:val="clear" w:color="auto" w:fill="auto"/>
            <w:vAlign w:val="center"/>
          </w:tcPr>
          <w:p w14:paraId="4E6DC44A" w14:textId="77777777" w:rsidR="00EE3AE1" w:rsidRPr="009E514F" w:rsidRDefault="00EE3AE1" w:rsidP="009718D1">
            <w:pPr>
              <w:pStyle w:val="DOC"/>
              <w:spacing w:after="0"/>
              <w:ind w:firstLine="0"/>
              <w:rPr>
                <w:b/>
                <w:szCs w:val="24"/>
              </w:rPr>
            </w:pPr>
            <w:r w:rsidRPr="00945F9B">
              <w:rPr>
                <w:szCs w:val="24"/>
              </w:rPr>
              <w:t>Відсутній</w:t>
            </w:r>
            <w:r>
              <w:rPr>
                <w:szCs w:val="24"/>
              </w:rPr>
              <w:t xml:space="preserve"> </w:t>
            </w:r>
          </w:p>
        </w:tc>
      </w:tr>
      <w:tr w:rsidR="00E37791" w:rsidRPr="00945F9B" w14:paraId="20741146" w14:textId="77777777" w:rsidTr="009718D1">
        <w:trPr>
          <w:trHeight w:val="852"/>
        </w:trPr>
        <w:tc>
          <w:tcPr>
            <w:tcW w:w="552" w:type="dxa"/>
            <w:shd w:val="clear" w:color="auto" w:fill="auto"/>
          </w:tcPr>
          <w:p w14:paraId="5918CD7E" w14:textId="77777777" w:rsidR="00EE3AE1" w:rsidRPr="00945F9B" w:rsidRDefault="00EE3AE1" w:rsidP="009718D1">
            <w:pPr>
              <w:spacing w:after="240"/>
              <w:rPr>
                <w:b/>
                <w:bCs/>
              </w:rPr>
            </w:pPr>
            <w:r w:rsidRPr="00945F9B">
              <w:rPr>
                <w:b/>
                <w:bCs/>
              </w:rPr>
              <w:t>10.</w:t>
            </w:r>
          </w:p>
        </w:tc>
        <w:tc>
          <w:tcPr>
            <w:tcW w:w="2419" w:type="dxa"/>
            <w:shd w:val="clear" w:color="auto" w:fill="auto"/>
          </w:tcPr>
          <w:p w14:paraId="2790397C" w14:textId="77777777" w:rsidR="00EE3AE1" w:rsidRPr="00945F9B" w:rsidRDefault="00EE3AE1" w:rsidP="009718D1">
            <w:pPr>
              <w:spacing w:after="240"/>
              <w:rPr>
                <w:b/>
                <w:bCs/>
              </w:rPr>
            </w:pPr>
            <w:r w:rsidRPr="00945F9B">
              <w:rPr>
                <w:b/>
                <w:bCs/>
              </w:rPr>
              <w:t xml:space="preserve">Коригування </w:t>
            </w:r>
            <w:r w:rsidRPr="00945F9B">
              <w:rPr>
                <w:b/>
                <w:bCs/>
                <w:iCs/>
              </w:rPr>
              <w:t>Планових обсягів</w:t>
            </w:r>
          </w:p>
        </w:tc>
        <w:tc>
          <w:tcPr>
            <w:tcW w:w="6803" w:type="dxa"/>
            <w:shd w:val="clear" w:color="auto" w:fill="auto"/>
            <w:vAlign w:val="center"/>
          </w:tcPr>
          <w:p w14:paraId="62FA144D" w14:textId="391360CC" w:rsidR="00EE3AE1" w:rsidRPr="009E514F" w:rsidRDefault="00EE3AE1" w:rsidP="009718D1">
            <w:pPr>
              <w:pStyle w:val="DOC"/>
              <w:spacing w:after="0"/>
              <w:ind w:firstLine="0"/>
              <w:rPr>
                <w:szCs w:val="24"/>
              </w:rPr>
            </w:pPr>
            <w:r w:rsidRPr="00945F9B">
              <w:rPr>
                <w:b/>
                <w:szCs w:val="24"/>
              </w:rPr>
              <w:t>10.1.</w:t>
            </w:r>
            <w:r w:rsidRPr="00945F9B">
              <w:rPr>
                <w:szCs w:val="24"/>
              </w:rPr>
              <w:t xml:space="preserve"> У разі необхідності </w:t>
            </w:r>
            <w:r w:rsidRPr="00945F9B">
              <w:rPr>
                <w:iCs/>
                <w:szCs w:val="24"/>
              </w:rPr>
              <w:t>Споживач</w:t>
            </w:r>
            <w:r w:rsidRPr="00945F9B">
              <w:rPr>
                <w:szCs w:val="24"/>
              </w:rPr>
              <w:t xml:space="preserve"> може погодинно скоригувати </w:t>
            </w:r>
            <w:r w:rsidRPr="00945F9B">
              <w:rPr>
                <w:iCs/>
                <w:szCs w:val="24"/>
              </w:rPr>
              <w:t>Плановий обсяг</w:t>
            </w:r>
            <w:r w:rsidRPr="00945F9B">
              <w:rPr>
                <w:szCs w:val="24"/>
              </w:rPr>
              <w:t xml:space="preserve"> споживання електричної енергії до 08:00 години дня, що передує дню споживання електричної енергії. Відомості про погодинно скориговані </w:t>
            </w:r>
            <w:r w:rsidRPr="00945F9B">
              <w:rPr>
                <w:iCs/>
                <w:szCs w:val="24"/>
              </w:rPr>
              <w:t>Планові обсяги</w:t>
            </w:r>
            <w:r w:rsidRPr="00945F9B">
              <w:rPr>
                <w:szCs w:val="24"/>
              </w:rPr>
              <w:t xml:space="preserve"> купівлі електричної енергії </w:t>
            </w:r>
            <w:r w:rsidRPr="00945F9B">
              <w:rPr>
                <w:iCs/>
                <w:szCs w:val="24"/>
              </w:rPr>
              <w:t xml:space="preserve">Споживач </w:t>
            </w:r>
            <w:r w:rsidRPr="00945F9B">
              <w:rPr>
                <w:szCs w:val="24"/>
              </w:rPr>
              <w:t xml:space="preserve">надає </w:t>
            </w:r>
            <w:r w:rsidRPr="00945F9B">
              <w:rPr>
                <w:iCs/>
                <w:szCs w:val="24"/>
              </w:rPr>
              <w:t>Постачальнику</w:t>
            </w:r>
            <w:r w:rsidRPr="00945F9B">
              <w:rPr>
                <w:szCs w:val="24"/>
              </w:rPr>
              <w:t xml:space="preserve"> </w:t>
            </w:r>
            <w:r w:rsidRPr="00945F9B">
              <w:rPr>
                <w:spacing w:val="-4"/>
                <w:szCs w:val="24"/>
              </w:rPr>
              <w:t xml:space="preserve">на офіційну </w:t>
            </w:r>
            <w:r w:rsidRPr="00945F9B">
              <w:rPr>
                <w:iCs/>
                <w:spacing w:val="-4"/>
                <w:szCs w:val="24"/>
              </w:rPr>
              <w:t>електронну пошту</w:t>
            </w:r>
            <w:r w:rsidR="00C91E6A">
              <w:rPr>
                <w:iCs/>
                <w:spacing w:val="-4"/>
                <w:szCs w:val="24"/>
              </w:rPr>
              <w:t xml:space="preserve">                      </w:t>
            </w:r>
            <w:bookmarkStart w:id="3" w:name="_GoBack"/>
            <w:bookmarkEnd w:id="3"/>
            <w:r w:rsidRPr="00945F9B">
              <w:rPr>
                <w:spacing w:val="-4"/>
                <w:szCs w:val="24"/>
              </w:rPr>
              <w:t xml:space="preserve">, обов’язково у форматі EXCEL та скановану копію письмової відомості про скориговані обсяги купівлі електричної енергії з подальшим надісланням не пізніше наступного робочого дня </w:t>
            </w:r>
            <w:r w:rsidRPr="00945F9B">
              <w:rPr>
                <w:color w:val="000000" w:themeColor="text1"/>
                <w:szCs w:val="24"/>
              </w:rPr>
              <w:t xml:space="preserve">засобами поштового зв’язку оригіналів документів на офіційну </w:t>
            </w:r>
            <w:r w:rsidRPr="00945F9B">
              <w:rPr>
                <w:iCs/>
                <w:color w:val="000000" w:themeColor="text1"/>
                <w:szCs w:val="24"/>
              </w:rPr>
              <w:t>поштову адресу</w:t>
            </w:r>
            <w:r w:rsidRPr="00945F9B">
              <w:rPr>
                <w:color w:val="000000" w:themeColor="text1"/>
                <w:szCs w:val="24"/>
              </w:rPr>
              <w:t xml:space="preserve"> Постачальника</w:t>
            </w:r>
            <w:r w:rsidRPr="00945F9B">
              <w:rPr>
                <w:spacing w:val="-4"/>
                <w:szCs w:val="24"/>
              </w:rPr>
              <w:t>.</w:t>
            </w:r>
            <w:r w:rsidRPr="00945F9B">
              <w:rPr>
                <w:szCs w:val="24"/>
              </w:rPr>
              <w:t xml:space="preserve"> </w:t>
            </w:r>
          </w:p>
          <w:p w14:paraId="2EE9A80A" w14:textId="7D74EC16" w:rsidR="00EE3AE1" w:rsidRPr="00945F9B" w:rsidRDefault="00EE3AE1" w:rsidP="009718D1">
            <w:pPr>
              <w:shd w:val="clear" w:color="auto" w:fill="FFFFFF"/>
              <w:spacing w:line="278" w:lineRule="exact"/>
              <w:ind w:right="57"/>
              <w:jc w:val="both"/>
              <w:rPr>
                <w:bCs/>
                <w:spacing w:val="-4"/>
              </w:rPr>
            </w:pPr>
            <w:r w:rsidRPr="00945F9B">
              <w:rPr>
                <w:b/>
                <w:bCs/>
                <w:iCs/>
              </w:rPr>
              <w:t>10.2</w:t>
            </w:r>
            <w:r w:rsidRPr="00945F9B">
              <w:rPr>
                <w:iCs/>
              </w:rPr>
              <w:t>. Щомісячно, не пізніше</w:t>
            </w:r>
            <w:r w:rsidRPr="00945F9B">
              <w:rPr>
                <w:iCs/>
                <w:color w:val="000000" w:themeColor="text1"/>
              </w:rPr>
              <w:t xml:space="preserve"> 9-00 години 15-го</w:t>
            </w:r>
            <w:r w:rsidRPr="00945F9B">
              <w:rPr>
                <w:iCs/>
              </w:rPr>
              <w:t xml:space="preserve"> числа місяця (включно), що передує </w:t>
            </w:r>
            <w:r w:rsidRPr="00945F9B">
              <w:t>Розрахунковому місяцю</w:t>
            </w:r>
            <w:r w:rsidRPr="00945F9B">
              <w:rPr>
                <w:iCs/>
              </w:rPr>
              <w:t xml:space="preserve">, </w:t>
            </w:r>
            <w:r w:rsidRPr="00945F9B">
              <w:t xml:space="preserve">Споживач </w:t>
            </w:r>
            <w:r w:rsidRPr="00945F9B">
              <w:rPr>
                <w:iCs/>
              </w:rPr>
              <w:t xml:space="preserve">надає </w:t>
            </w:r>
            <w:r w:rsidRPr="00945F9B">
              <w:t>Постачальнику</w:t>
            </w:r>
            <w:r w:rsidRPr="00945F9B">
              <w:rPr>
                <w:iCs/>
              </w:rPr>
              <w:t xml:space="preserve"> </w:t>
            </w:r>
            <w:r w:rsidRPr="00945F9B">
              <w:rPr>
                <w:bCs/>
                <w:spacing w:val="-4"/>
              </w:rPr>
              <w:t xml:space="preserve">в письмовій формі та на офіційну </w:t>
            </w:r>
            <w:r w:rsidRPr="00945F9B">
              <w:rPr>
                <w:bCs/>
                <w:iCs/>
                <w:spacing w:val="-4"/>
              </w:rPr>
              <w:t>електронну пошту</w:t>
            </w:r>
            <w:r w:rsidRPr="00945F9B">
              <w:rPr>
                <w:bCs/>
                <w:spacing w:val="-4"/>
              </w:rPr>
              <w:t>:</w:t>
            </w:r>
            <w:r w:rsidR="00E61E15">
              <w:rPr>
                <w:bCs/>
                <w:spacing w:val="-4"/>
              </w:rPr>
              <w:t xml:space="preserve">                              </w:t>
            </w:r>
            <w:r w:rsidRPr="00945F9B">
              <w:rPr>
                <w:bCs/>
                <w:spacing w:val="-4"/>
              </w:rPr>
              <w:t xml:space="preserve">, обов’язково у форматі EXCEL та сканованою копією письмової відомості про </w:t>
            </w:r>
            <w:r w:rsidRPr="00945F9B">
              <w:rPr>
                <w:bCs/>
                <w:iCs/>
                <w:spacing w:val="-4"/>
              </w:rPr>
              <w:t>Планові обсяги</w:t>
            </w:r>
            <w:r w:rsidRPr="00945F9B">
              <w:rPr>
                <w:bCs/>
                <w:spacing w:val="-4"/>
              </w:rPr>
              <w:t xml:space="preserve"> споживання електричної енергії погодинно на кожну добу в </w:t>
            </w:r>
            <w:r w:rsidRPr="00945F9B">
              <w:rPr>
                <w:bCs/>
                <w:iCs/>
                <w:spacing w:val="-4"/>
              </w:rPr>
              <w:t xml:space="preserve">Розрахунковому місяці </w:t>
            </w:r>
            <w:r w:rsidRPr="00945F9B">
              <w:rPr>
                <w:bCs/>
                <w:spacing w:val="-4"/>
              </w:rPr>
              <w:t xml:space="preserve">з подальшим надісланням не пізніше наступного робочого дня </w:t>
            </w:r>
            <w:r w:rsidRPr="00945F9B">
              <w:rPr>
                <w:color w:val="000000" w:themeColor="text1"/>
              </w:rPr>
              <w:t xml:space="preserve">засобами поштового зв’язку оригіналів документів на офіційну </w:t>
            </w:r>
            <w:r w:rsidRPr="00945F9B">
              <w:rPr>
                <w:iCs/>
                <w:color w:val="000000" w:themeColor="text1"/>
              </w:rPr>
              <w:t>поштову адресу</w:t>
            </w:r>
            <w:r w:rsidRPr="00945F9B">
              <w:rPr>
                <w:color w:val="000000" w:themeColor="text1"/>
              </w:rPr>
              <w:t xml:space="preserve"> </w:t>
            </w:r>
            <w:r w:rsidRPr="00945F9B">
              <w:rPr>
                <w:iCs/>
                <w:color w:val="000000" w:themeColor="text1"/>
              </w:rPr>
              <w:t>Постачальника</w:t>
            </w:r>
            <w:r w:rsidRPr="00945F9B">
              <w:rPr>
                <w:bCs/>
                <w:iCs/>
                <w:spacing w:val="-4"/>
              </w:rPr>
              <w:t>.</w:t>
            </w:r>
          </w:p>
          <w:p w14:paraId="54E047D8" w14:textId="77777777" w:rsidR="00EE3AE1" w:rsidRPr="00945F9B" w:rsidRDefault="00EE3AE1" w:rsidP="009718D1">
            <w:pPr>
              <w:shd w:val="clear" w:color="auto" w:fill="FFFFFF"/>
              <w:spacing w:line="278" w:lineRule="exact"/>
              <w:ind w:right="57"/>
              <w:jc w:val="both"/>
              <w:rPr>
                <w:bCs/>
                <w:spacing w:val="-4"/>
              </w:rPr>
            </w:pPr>
            <w:r w:rsidRPr="00945F9B">
              <w:rPr>
                <w:bCs/>
                <w:spacing w:val="-4"/>
              </w:rPr>
              <w:t xml:space="preserve">Відомість про </w:t>
            </w:r>
            <w:r w:rsidRPr="00945F9B">
              <w:rPr>
                <w:spacing w:val="-4"/>
              </w:rPr>
              <w:t xml:space="preserve">Планові обсяги </w:t>
            </w:r>
            <w:r w:rsidRPr="00945F9B">
              <w:rPr>
                <w:bCs/>
                <w:spacing w:val="-4"/>
              </w:rPr>
              <w:t xml:space="preserve">електричної енергії мають бути подані </w:t>
            </w:r>
            <w:r w:rsidRPr="00945F9B">
              <w:rPr>
                <w:bCs/>
                <w:iCs/>
                <w:spacing w:val="-4"/>
              </w:rPr>
              <w:t>Постачальнику</w:t>
            </w:r>
            <w:r w:rsidRPr="00945F9B">
              <w:rPr>
                <w:bCs/>
                <w:spacing w:val="-4"/>
              </w:rPr>
              <w:t xml:space="preserve"> за підписом уповноваженої особи </w:t>
            </w:r>
            <w:r w:rsidRPr="00945F9B">
              <w:rPr>
                <w:bCs/>
                <w:iCs/>
                <w:spacing w:val="-4"/>
              </w:rPr>
              <w:t>Споживача,</w:t>
            </w:r>
            <w:r w:rsidRPr="00945F9B">
              <w:rPr>
                <w:bCs/>
                <w:spacing w:val="-4"/>
              </w:rPr>
              <w:t xml:space="preserve"> повноваження якої встановлюються  у порядку передбаченому чинним законодавством. </w:t>
            </w:r>
          </w:p>
          <w:p w14:paraId="3B311CDC" w14:textId="77777777" w:rsidR="00EE3AE1" w:rsidRPr="00945F9B" w:rsidRDefault="00EE3AE1" w:rsidP="009718D1">
            <w:pPr>
              <w:shd w:val="clear" w:color="auto" w:fill="FFFFFF"/>
              <w:spacing w:line="278" w:lineRule="exact"/>
              <w:ind w:right="57"/>
              <w:jc w:val="both"/>
              <w:rPr>
                <w:bCs/>
                <w:spacing w:val="-4"/>
              </w:rPr>
            </w:pPr>
            <w:r w:rsidRPr="00945F9B">
              <w:rPr>
                <w:bCs/>
                <w:spacing w:val="-4"/>
              </w:rPr>
              <w:t>У разі надання вищезазначеної відомості з порушенням строків, передбачених цією комерційною пропозицією, Планові обсяги вважаються ненаданими.</w:t>
            </w:r>
          </w:p>
          <w:p w14:paraId="662CF345" w14:textId="77777777" w:rsidR="00EE3AE1" w:rsidRPr="00945F9B" w:rsidRDefault="00EE3AE1" w:rsidP="009718D1">
            <w:pPr>
              <w:pStyle w:val="DOC"/>
              <w:spacing w:after="0"/>
              <w:ind w:right="57" w:firstLine="0"/>
              <w:rPr>
                <w:spacing w:val="-4"/>
                <w:szCs w:val="24"/>
              </w:rPr>
            </w:pPr>
            <w:r w:rsidRPr="00945F9B">
              <w:rPr>
                <w:spacing w:val="-4"/>
                <w:szCs w:val="24"/>
              </w:rPr>
              <w:lastRenderedPageBreak/>
              <w:t>Якщо Споживач не надав відомості про Планові обсяги електричної енергії, в способи передбачені цією комерційною пропозицією, то дійсною вважається відомість, що надана Споживачем Постачальнику останньою.</w:t>
            </w:r>
          </w:p>
          <w:p w14:paraId="657D859E" w14:textId="77777777" w:rsidR="00EE3AE1" w:rsidRPr="00945F9B" w:rsidRDefault="00EE3AE1" w:rsidP="009718D1">
            <w:pPr>
              <w:pStyle w:val="DOC"/>
              <w:spacing w:after="0"/>
              <w:ind w:right="57" w:firstLine="0"/>
              <w:rPr>
                <w:b/>
                <w:szCs w:val="24"/>
              </w:rPr>
            </w:pPr>
            <w:r w:rsidRPr="00945F9B">
              <w:rPr>
                <w:b/>
                <w:szCs w:val="24"/>
              </w:rPr>
              <w:t>Планові обсяги електричної енергії на перший місяць постачання визначено у таблиці:</w:t>
            </w:r>
          </w:p>
          <w:tbl>
            <w:tblPr>
              <w:tblStyle w:val="a6"/>
              <w:tblW w:w="0" w:type="auto"/>
              <w:tblLook w:val="04A0" w:firstRow="1" w:lastRow="0" w:firstColumn="1" w:lastColumn="0" w:noHBand="0" w:noVBand="1"/>
            </w:tblPr>
            <w:tblGrid>
              <w:gridCol w:w="2229"/>
              <w:gridCol w:w="2174"/>
              <w:gridCol w:w="2174"/>
            </w:tblGrid>
            <w:tr w:rsidR="00EE3AE1" w:rsidRPr="00945F9B" w14:paraId="64FB7FB4" w14:textId="77777777" w:rsidTr="009718D1">
              <w:tc>
                <w:tcPr>
                  <w:tcW w:w="2333" w:type="dxa"/>
                  <w:tcBorders>
                    <w:top w:val="single" w:sz="4" w:space="0" w:color="auto"/>
                    <w:left w:val="single" w:sz="4" w:space="0" w:color="auto"/>
                    <w:bottom w:val="single" w:sz="4" w:space="0" w:color="auto"/>
                    <w:right w:val="single" w:sz="4" w:space="0" w:color="auto"/>
                  </w:tcBorders>
                  <w:hideMark/>
                </w:tcPr>
                <w:p w14:paraId="1B7BD94A" w14:textId="77777777" w:rsidR="00EE3AE1" w:rsidRPr="00945F9B" w:rsidRDefault="00EE3AE1" w:rsidP="009718D1">
                  <w:pPr>
                    <w:pStyle w:val="DOC"/>
                    <w:spacing w:after="0"/>
                    <w:ind w:right="57" w:firstLine="0"/>
                    <w:rPr>
                      <w:b/>
                      <w:color w:val="auto"/>
                      <w:szCs w:val="24"/>
                      <w:highlight w:val="yellow"/>
                    </w:rPr>
                  </w:pPr>
                  <w:r w:rsidRPr="00945F9B">
                    <w:rPr>
                      <w:b/>
                      <w:szCs w:val="24"/>
                    </w:rPr>
                    <w:t>Об’єкт Споживача</w:t>
                  </w:r>
                </w:p>
              </w:tc>
              <w:tc>
                <w:tcPr>
                  <w:tcW w:w="2333" w:type="dxa"/>
                  <w:tcBorders>
                    <w:top w:val="single" w:sz="4" w:space="0" w:color="auto"/>
                    <w:left w:val="single" w:sz="4" w:space="0" w:color="auto"/>
                    <w:bottom w:val="single" w:sz="4" w:space="0" w:color="auto"/>
                    <w:right w:val="single" w:sz="4" w:space="0" w:color="auto"/>
                  </w:tcBorders>
                  <w:hideMark/>
                </w:tcPr>
                <w:p w14:paraId="794BAC05" w14:textId="77777777" w:rsidR="00EE3AE1" w:rsidRPr="00945F9B" w:rsidRDefault="00EE3AE1" w:rsidP="009718D1">
                  <w:pPr>
                    <w:pStyle w:val="DOC"/>
                    <w:spacing w:after="0"/>
                    <w:ind w:right="57" w:firstLine="0"/>
                    <w:rPr>
                      <w:b/>
                      <w:color w:val="auto"/>
                      <w:szCs w:val="24"/>
                      <w:highlight w:val="yellow"/>
                    </w:rPr>
                  </w:pPr>
                  <w:r w:rsidRPr="00945F9B">
                    <w:rPr>
                      <w:b/>
                      <w:szCs w:val="24"/>
                    </w:rPr>
                    <w:t>1 клас, кВт∙год</w:t>
                  </w:r>
                </w:p>
              </w:tc>
              <w:tc>
                <w:tcPr>
                  <w:tcW w:w="2333" w:type="dxa"/>
                  <w:tcBorders>
                    <w:top w:val="single" w:sz="4" w:space="0" w:color="auto"/>
                    <w:left w:val="single" w:sz="4" w:space="0" w:color="auto"/>
                    <w:bottom w:val="single" w:sz="4" w:space="0" w:color="auto"/>
                    <w:right w:val="single" w:sz="4" w:space="0" w:color="auto"/>
                  </w:tcBorders>
                  <w:hideMark/>
                </w:tcPr>
                <w:p w14:paraId="6713283C" w14:textId="77777777" w:rsidR="00EE3AE1" w:rsidRPr="00945F9B" w:rsidRDefault="00EE3AE1" w:rsidP="009718D1">
                  <w:pPr>
                    <w:pStyle w:val="DOC"/>
                    <w:spacing w:after="0"/>
                    <w:ind w:right="57" w:firstLine="0"/>
                    <w:rPr>
                      <w:b/>
                      <w:color w:val="auto"/>
                      <w:szCs w:val="24"/>
                      <w:highlight w:val="yellow"/>
                    </w:rPr>
                  </w:pPr>
                  <w:r w:rsidRPr="00945F9B">
                    <w:rPr>
                      <w:b/>
                      <w:szCs w:val="24"/>
                    </w:rPr>
                    <w:t>2 клас, кВт∙год</w:t>
                  </w:r>
                </w:p>
              </w:tc>
            </w:tr>
            <w:tr w:rsidR="00EE3AE1" w:rsidRPr="00945F9B" w14:paraId="57D009B3" w14:textId="77777777" w:rsidTr="009718D1">
              <w:tc>
                <w:tcPr>
                  <w:tcW w:w="2333" w:type="dxa"/>
                  <w:tcBorders>
                    <w:top w:val="single" w:sz="4" w:space="0" w:color="auto"/>
                    <w:left w:val="single" w:sz="4" w:space="0" w:color="auto"/>
                    <w:bottom w:val="single" w:sz="4" w:space="0" w:color="auto"/>
                    <w:right w:val="single" w:sz="4" w:space="0" w:color="auto"/>
                  </w:tcBorders>
                </w:tcPr>
                <w:p w14:paraId="1F5F0A8A" w14:textId="77777777" w:rsidR="00EE3AE1" w:rsidRPr="00945F9B" w:rsidRDefault="00EE3AE1" w:rsidP="009718D1">
                  <w:pPr>
                    <w:pStyle w:val="DOC"/>
                    <w:spacing w:after="0"/>
                    <w:ind w:right="57" w:firstLine="0"/>
                    <w:rPr>
                      <w:b/>
                      <w:color w:val="auto"/>
                      <w:szCs w:val="24"/>
                      <w:highlight w:val="yellow"/>
                    </w:rPr>
                  </w:pPr>
                </w:p>
              </w:tc>
              <w:tc>
                <w:tcPr>
                  <w:tcW w:w="2333" w:type="dxa"/>
                  <w:tcBorders>
                    <w:top w:val="single" w:sz="4" w:space="0" w:color="auto"/>
                    <w:left w:val="single" w:sz="4" w:space="0" w:color="auto"/>
                    <w:bottom w:val="single" w:sz="4" w:space="0" w:color="auto"/>
                    <w:right w:val="single" w:sz="4" w:space="0" w:color="auto"/>
                  </w:tcBorders>
                </w:tcPr>
                <w:p w14:paraId="1C240410" w14:textId="77777777" w:rsidR="00EE3AE1" w:rsidRPr="00945F9B" w:rsidRDefault="00EE3AE1" w:rsidP="009718D1">
                  <w:pPr>
                    <w:pStyle w:val="DOC"/>
                    <w:spacing w:after="0"/>
                    <w:ind w:right="57" w:firstLine="0"/>
                    <w:rPr>
                      <w:b/>
                      <w:color w:val="auto"/>
                      <w:szCs w:val="24"/>
                      <w:highlight w:val="yellow"/>
                    </w:rPr>
                  </w:pPr>
                </w:p>
              </w:tc>
              <w:tc>
                <w:tcPr>
                  <w:tcW w:w="2333" w:type="dxa"/>
                  <w:tcBorders>
                    <w:top w:val="single" w:sz="4" w:space="0" w:color="auto"/>
                    <w:left w:val="single" w:sz="4" w:space="0" w:color="auto"/>
                    <w:bottom w:val="single" w:sz="4" w:space="0" w:color="auto"/>
                    <w:right w:val="single" w:sz="4" w:space="0" w:color="auto"/>
                  </w:tcBorders>
                </w:tcPr>
                <w:p w14:paraId="2CBC8892" w14:textId="77777777" w:rsidR="00EE3AE1" w:rsidRPr="00945F9B" w:rsidRDefault="00EE3AE1" w:rsidP="009718D1">
                  <w:pPr>
                    <w:pStyle w:val="DOC"/>
                    <w:spacing w:after="0"/>
                    <w:ind w:right="57" w:firstLine="0"/>
                    <w:rPr>
                      <w:b/>
                      <w:color w:val="auto"/>
                      <w:szCs w:val="24"/>
                      <w:highlight w:val="yellow"/>
                    </w:rPr>
                  </w:pPr>
                </w:p>
              </w:tc>
            </w:tr>
          </w:tbl>
          <w:p w14:paraId="63110EDD" w14:textId="77777777" w:rsidR="00EE3AE1" w:rsidRPr="00945F9B" w:rsidRDefault="00EE3AE1" w:rsidP="009718D1">
            <w:pPr>
              <w:pStyle w:val="DOC"/>
              <w:spacing w:after="0"/>
              <w:ind w:firstLine="0"/>
              <w:rPr>
                <w:szCs w:val="24"/>
              </w:rPr>
            </w:pPr>
          </w:p>
        </w:tc>
      </w:tr>
      <w:tr w:rsidR="00F87F02" w:rsidRPr="00945F9B" w14:paraId="5A982EDD" w14:textId="77777777" w:rsidTr="009718D1">
        <w:trPr>
          <w:trHeight w:val="852"/>
        </w:trPr>
        <w:tc>
          <w:tcPr>
            <w:tcW w:w="552" w:type="dxa"/>
            <w:shd w:val="clear" w:color="auto" w:fill="auto"/>
          </w:tcPr>
          <w:p w14:paraId="23F89284" w14:textId="4FE04041" w:rsidR="00F87F02" w:rsidRPr="00945F9B" w:rsidRDefault="00F87F02" w:rsidP="00F87F02">
            <w:pPr>
              <w:spacing w:after="240"/>
              <w:rPr>
                <w:b/>
                <w:bCs/>
              </w:rPr>
            </w:pPr>
            <w:r w:rsidRPr="00945F9B">
              <w:rPr>
                <w:b/>
                <w:bCs/>
              </w:rPr>
              <w:lastRenderedPageBreak/>
              <w:t>11.</w:t>
            </w:r>
          </w:p>
        </w:tc>
        <w:tc>
          <w:tcPr>
            <w:tcW w:w="2419" w:type="dxa"/>
            <w:shd w:val="clear" w:color="auto" w:fill="auto"/>
          </w:tcPr>
          <w:p w14:paraId="1219A487" w14:textId="690DE948" w:rsidR="00F87F02" w:rsidRPr="00945F9B" w:rsidRDefault="00F87F02" w:rsidP="00F87F02">
            <w:pPr>
              <w:spacing w:after="240"/>
              <w:rPr>
                <w:b/>
                <w:bCs/>
              </w:rPr>
            </w:pPr>
            <w:r w:rsidRPr="00945F9B">
              <w:rPr>
                <w:b/>
                <w:bCs/>
              </w:rPr>
              <w:t>Термін дії Договору та умови пролонгації</w:t>
            </w:r>
          </w:p>
        </w:tc>
        <w:tc>
          <w:tcPr>
            <w:tcW w:w="6803" w:type="dxa"/>
            <w:shd w:val="clear" w:color="auto" w:fill="auto"/>
            <w:vAlign w:val="center"/>
          </w:tcPr>
          <w:p w14:paraId="3AC16541" w14:textId="7ED7FBAA" w:rsidR="00F87F02" w:rsidRDefault="00F87F02" w:rsidP="00F87F02">
            <w:pPr>
              <w:pStyle w:val="DOC"/>
              <w:spacing w:after="0"/>
              <w:ind w:firstLine="0"/>
              <w:rPr>
                <w:bCs w:val="0"/>
                <w:szCs w:val="24"/>
              </w:rPr>
            </w:pPr>
            <w:r>
              <w:rPr>
                <w:bCs w:val="0"/>
                <w:szCs w:val="24"/>
              </w:rPr>
              <w:t xml:space="preserve">Договір набуває </w:t>
            </w:r>
            <w:r w:rsidR="00CA420D">
              <w:rPr>
                <w:bCs w:val="0"/>
                <w:szCs w:val="24"/>
              </w:rPr>
              <w:t xml:space="preserve">чинності </w:t>
            </w:r>
            <w:r>
              <w:rPr>
                <w:bCs w:val="0"/>
                <w:szCs w:val="24"/>
              </w:rPr>
              <w:t xml:space="preserve"> з дати його підписання </w:t>
            </w:r>
            <w:r w:rsidRPr="00F87F02">
              <w:rPr>
                <w:bCs w:val="0"/>
                <w:szCs w:val="24"/>
              </w:rPr>
              <w:t xml:space="preserve"> </w:t>
            </w:r>
            <w:r w:rsidR="00CA420D">
              <w:rPr>
                <w:bCs w:val="0"/>
                <w:szCs w:val="24"/>
              </w:rPr>
              <w:t>і діє в частинні постачання електричної енергії з «01» січня 202</w:t>
            </w:r>
            <w:r w:rsidR="00E61E15">
              <w:rPr>
                <w:bCs w:val="0"/>
                <w:szCs w:val="24"/>
              </w:rPr>
              <w:t>4</w:t>
            </w:r>
            <w:r w:rsidR="00CA420D">
              <w:rPr>
                <w:bCs w:val="0"/>
                <w:szCs w:val="24"/>
              </w:rPr>
              <w:t xml:space="preserve"> року по «31» грудня 202</w:t>
            </w:r>
            <w:r w:rsidR="00E61E15">
              <w:rPr>
                <w:bCs w:val="0"/>
                <w:szCs w:val="24"/>
              </w:rPr>
              <w:t>4</w:t>
            </w:r>
            <w:r w:rsidR="00CA420D">
              <w:rPr>
                <w:bCs w:val="0"/>
                <w:szCs w:val="24"/>
              </w:rPr>
              <w:t xml:space="preserve"> року</w:t>
            </w:r>
            <w:r w:rsidR="00B3288B">
              <w:rPr>
                <w:bCs w:val="0"/>
                <w:szCs w:val="24"/>
              </w:rPr>
              <w:t xml:space="preserve"> у</w:t>
            </w:r>
            <w:r w:rsidR="00CA420D">
              <w:rPr>
                <w:bCs w:val="0"/>
                <w:szCs w:val="24"/>
              </w:rPr>
              <w:t xml:space="preserve"> випадку дотримання вимог, </w:t>
            </w:r>
            <w:r w:rsidR="00B3288B">
              <w:rPr>
                <w:bCs w:val="0"/>
                <w:szCs w:val="24"/>
              </w:rPr>
              <w:t>передбачених</w:t>
            </w:r>
            <w:r w:rsidR="00CA420D">
              <w:rPr>
                <w:bCs w:val="0"/>
                <w:szCs w:val="24"/>
              </w:rPr>
              <w:t xml:space="preserve"> Розділом </w:t>
            </w:r>
            <w:r w:rsidR="00CA420D">
              <w:rPr>
                <w:bCs w:val="0"/>
                <w:szCs w:val="24"/>
                <w:lang w:val="en-US"/>
              </w:rPr>
              <w:t>VI</w:t>
            </w:r>
            <w:r w:rsidR="00CA420D" w:rsidRPr="00CA420D">
              <w:rPr>
                <w:bCs w:val="0"/>
                <w:szCs w:val="24"/>
              </w:rPr>
              <w:t xml:space="preserve"> </w:t>
            </w:r>
            <w:r w:rsidR="00CA420D">
              <w:rPr>
                <w:bCs w:val="0"/>
                <w:szCs w:val="24"/>
              </w:rPr>
              <w:t xml:space="preserve">ПРРЕЕ, а в частині розрахунків – до повного виконання Сторонами своїх зобов’язань за Договором. </w:t>
            </w:r>
          </w:p>
          <w:p w14:paraId="7CC988F6" w14:textId="3D162C4A" w:rsidR="00CA420D" w:rsidRPr="00CA420D" w:rsidRDefault="00CA420D" w:rsidP="00F87F02">
            <w:pPr>
              <w:pStyle w:val="DOC"/>
              <w:spacing w:after="0"/>
              <w:ind w:firstLine="0"/>
              <w:rPr>
                <w:bCs w:val="0"/>
                <w:szCs w:val="24"/>
              </w:rPr>
            </w:pPr>
            <w:r>
              <w:rPr>
                <w:bCs w:val="0"/>
                <w:szCs w:val="24"/>
              </w:rPr>
              <w:t xml:space="preserve">Відповідно до Закону України «Про публічні закупівлі» дія договору про постачання електричної енергії може продовжуватись на строк, достатній для проведення процедури закупівлі на початку наступного року, в обсязі, що не перевищує 20 відсотків суми, визначеної в Договорі, якщо видатки на цю мету затверджено в установленому порядку, шляхом погодження та підписання сторонами додаткової угоди до Договору. </w:t>
            </w:r>
          </w:p>
        </w:tc>
      </w:tr>
      <w:tr w:rsidR="00F87F02" w:rsidRPr="00945F9B" w14:paraId="5B05154D" w14:textId="77777777" w:rsidTr="009718D1">
        <w:trPr>
          <w:trHeight w:val="544"/>
        </w:trPr>
        <w:tc>
          <w:tcPr>
            <w:tcW w:w="552" w:type="dxa"/>
            <w:shd w:val="clear" w:color="auto" w:fill="auto"/>
          </w:tcPr>
          <w:p w14:paraId="0B505A10" w14:textId="77777777" w:rsidR="00F87F02" w:rsidRPr="00945F9B" w:rsidRDefault="00F87F02" w:rsidP="00F87F02">
            <w:pPr>
              <w:spacing w:after="240"/>
              <w:rPr>
                <w:b/>
                <w:bCs/>
              </w:rPr>
            </w:pPr>
            <w:r w:rsidRPr="00945F9B">
              <w:rPr>
                <w:b/>
                <w:bCs/>
              </w:rPr>
              <w:t>12.</w:t>
            </w:r>
          </w:p>
        </w:tc>
        <w:tc>
          <w:tcPr>
            <w:tcW w:w="2419" w:type="dxa"/>
            <w:shd w:val="clear" w:color="auto" w:fill="auto"/>
          </w:tcPr>
          <w:p w14:paraId="249BC645" w14:textId="77777777" w:rsidR="00F87F02" w:rsidRPr="00945F9B" w:rsidRDefault="00F87F02" w:rsidP="00F87F02">
            <w:pPr>
              <w:spacing w:after="240"/>
              <w:rPr>
                <w:b/>
                <w:bCs/>
              </w:rPr>
            </w:pPr>
            <w:r w:rsidRPr="00945F9B">
              <w:rPr>
                <w:b/>
                <w:bCs/>
                <w:color w:val="000000"/>
                <w:bdr w:val="none" w:sz="0" w:space="0" w:color="auto" w:frame="1"/>
              </w:rPr>
              <w:t>Урахування пільг, субсидій</w:t>
            </w:r>
          </w:p>
        </w:tc>
        <w:tc>
          <w:tcPr>
            <w:tcW w:w="6803" w:type="dxa"/>
            <w:shd w:val="clear" w:color="auto" w:fill="auto"/>
            <w:vAlign w:val="center"/>
          </w:tcPr>
          <w:p w14:paraId="07121039" w14:textId="77777777" w:rsidR="00F87F02" w:rsidRPr="00945F9B" w:rsidRDefault="00F87F02" w:rsidP="00F87F02">
            <w:pPr>
              <w:jc w:val="both"/>
            </w:pPr>
            <w:r>
              <w:t>Відсутнє</w:t>
            </w:r>
          </w:p>
        </w:tc>
      </w:tr>
      <w:tr w:rsidR="00F87F02" w:rsidRPr="00945F9B" w14:paraId="3339B833" w14:textId="77777777" w:rsidTr="009718D1">
        <w:trPr>
          <w:trHeight w:val="867"/>
        </w:trPr>
        <w:tc>
          <w:tcPr>
            <w:tcW w:w="552" w:type="dxa"/>
            <w:shd w:val="clear" w:color="auto" w:fill="auto"/>
          </w:tcPr>
          <w:p w14:paraId="6D0F0675" w14:textId="77777777" w:rsidR="00F87F02" w:rsidRPr="00945F9B" w:rsidRDefault="00F87F02" w:rsidP="00F87F02">
            <w:pPr>
              <w:spacing w:after="240"/>
              <w:rPr>
                <w:b/>
                <w:bCs/>
              </w:rPr>
            </w:pPr>
            <w:r w:rsidRPr="00945F9B">
              <w:rPr>
                <w:b/>
                <w:bCs/>
              </w:rPr>
              <w:t>13.</w:t>
            </w:r>
          </w:p>
        </w:tc>
        <w:tc>
          <w:tcPr>
            <w:tcW w:w="2419" w:type="dxa"/>
            <w:shd w:val="clear" w:color="auto" w:fill="auto"/>
          </w:tcPr>
          <w:p w14:paraId="7477AE63" w14:textId="77777777" w:rsidR="00F87F02" w:rsidRPr="00945F9B" w:rsidRDefault="00F87F02" w:rsidP="00F87F02">
            <w:pPr>
              <w:spacing w:after="240"/>
              <w:rPr>
                <w:b/>
                <w:bCs/>
                <w:color w:val="000000"/>
                <w:bdr w:val="none" w:sz="0" w:space="0" w:color="auto" w:frame="1"/>
              </w:rPr>
            </w:pPr>
            <w:r w:rsidRPr="00945F9B">
              <w:rPr>
                <w:b/>
                <w:bCs/>
                <w:color w:val="000000"/>
                <w:bdr w:val="none" w:sz="0" w:space="0" w:color="auto" w:frame="1"/>
              </w:rPr>
              <w:t>Можливість постачання захищеним споживачам</w:t>
            </w:r>
          </w:p>
        </w:tc>
        <w:tc>
          <w:tcPr>
            <w:tcW w:w="6803" w:type="dxa"/>
            <w:shd w:val="clear" w:color="auto" w:fill="auto"/>
          </w:tcPr>
          <w:p w14:paraId="2E69FDC8" w14:textId="77777777" w:rsidR="00F87F02" w:rsidRPr="009E514F" w:rsidRDefault="00F87F02" w:rsidP="00F87F02">
            <w:pPr>
              <w:pStyle w:val="DOC"/>
              <w:spacing w:after="0"/>
              <w:ind w:firstLine="0"/>
              <w:rPr>
                <w:color w:val="auto"/>
                <w:szCs w:val="24"/>
              </w:rPr>
            </w:pPr>
            <w:r w:rsidRPr="007B2252">
              <w:t>Можливо, відповідно до Порядку забезпечення постачання електричної енергії захищеним споживачам, затвердженого Постановою Кабінету Міністрів України від 27 грудня 2018 р. № 1209</w:t>
            </w:r>
          </w:p>
        </w:tc>
      </w:tr>
      <w:tr w:rsidR="00F87F02" w:rsidRPr="00945F9B" w14:paraId="41B037B6" w14:textId="77777777" w:rsidTr="009718D1">
        <w:trPr>
          <w:trHeight w:val="623"/>
        </w:trPr>
        <w:tc>
          <w:tcPr>
            <w:tcW w:w="552" w:type="dxa"/>
            <w:shd w:val="clear" w:color="auto" w:fill="auto"/>
          </w:tcPr>
          <w:p w14:paraId="0E570749" w14:textId="77777777" w:rsidR="00F87F02" w:rsidRPr="00945F9B" w:rsidRDefault="00F87F02" w:rsidP="00F87F02">
            <w:pPr>
              <w:spacing w:after="240"/>
              <w:rPr>
                <w:b/>
                <w:bCs/>
              </w:rPr>
            </w:pPr>
            <w:r w:rsidRPr="00945F9B">
              <w:rPr>
                <w:b/>
                <w:bCs/>
              </w:rPr>
              <w:t>15.</w:t>
            </w:r>
          </w:p>
        </w:tc>
        <w:tc>
          <w:tcPr>
            <w:tcW w:w="2419" w:type="dxa"/>
            <w:shd w:val="clear" w:color="auto" w:fill="auto"/>
          </w:tcPr>
          <w:p w14:paraId="3BBF3810" w14:textId="77777777" w:rsidR="00F87F02" w:rsidRPr="00945F9B" w:rsidRDefault="00F87F02" w:rsidP="00F87F02">
            <w:pPr>
              <w:spacing w:after="240"/>
              <w:rPr>
                <w:b/>
                <w:bCs/>
              </w:rPr>
            </w:pPr>
            <w:r w:rsidRPr="00945F9B">
              <w:rPr>
                <w:b/>
                <w:bCs/>
              </w:rPr>
              <w:t>Інші умови</w:t>
            </w:r>
          </w:p>
        </w:tc>
        <w:tc>
          <w:tcPr>
            <w:tcW w:w="6803" w:type="dxa"/>
            <w:shd w:val="clear" w:color="auto" w:fill="auto"/>
          </w:tcPr>
          <w:p w14:paraId="1108752C" w14:textId="77777777" w:rsidR="00F87F02" w:rsidRPr="00945F9B" w:rsidRDefault="00F87F02" w:rsidP="00F87F02">
            <w:pPr>
              <w:shd w:val="clear" w:color="auto" w:fill="FFFFFF"/>
              <w:tabs>
                <w:tab w:val="left" w:pos="7233"/>
              </w:tabs>
              <w:ind w:right="102"/>
              <w:jc w:val="both"/>
              <w:rPr>
                <w:spacing w:val="-1"/>
              </w:rPr>
            </w:pPr>
          </w:p>
          <w:p w14:paraId="0C83D814" w14:textId="77777777" w:rsidR="00F87F02" w:rsidRPr="00945F9B" w:rsidRDefault="00F87F02" w:rsidP="00F87F02">
            <w:pPr>
              <w:shd w:val="clear" w:color="auto" w:fill="FFFFFF"/>
              <w:tabs>
                <w:tab w:val="left" w:pos="7233"/>
              </w:tabs>
              <w:ind w:right="102"/>
              <w:jc w:val="both"/>
            </w:pPr>
            <w:r w:rsidRPr="00945F9B">
              <w:rPr>
                <w:spacing w:val="-1"/>
              </w:rPr>
              <w:t xml:space="preserve">Інформування Споживача, з яким укладено Договір, про зміни в умовах </w:t>
            </w:r>
            <w:r w:rsidRPr="00945F9B">
              <w:t xml:space="preserve">Договору, про закінчення терміну дії, зміну тарифів, суми до сплати по рахунках, виставлених згідно з умовами Договору, строки їх оплати, надсилання попередження про відключення за заборгованість, іншу інформацію, яка </w:t>
            </w:r>
            <w:r w:rsidRPr="00945F9B">
              <w:rPr>
                <w:spacing w:val="-2"/>
              </w:rPr>
              <w:t xml:space="preserve">стосується взаємовідносин Сторін або може бути корисною для </w:t>
            </w:r>
            <w:r w:rsidRPr="00945F9B">
              <w:rPr>
                <w:spacing w:val="-1"/>
              </w:rPr>
              <w:t>Споживача, може здійснюватися шляхом направлення відповідної інформації:</w:t>
            </w:r>
          </w:p>
          <w:p w14:paraId="15EF5094" w14:textId="56527A2D" w:rsidR="00F87F02" w:rsidRPr="00945F9B" w:rsidRDefault="00F87F02" w:rsidP="00F87F02">
            <w:pPr>
              <w:shd w:val="clear" w:color="auto" w:fill="FFFFFF"/>
              <w:tabs>
                <w:tab w:val="left" w:pos="7233"/>
              </w:tabs>
              <w:ind w:right="102" w:firstLine="386"/>
              <w:jc w:val="both"/>
            </w:pPr>
            <w:r w:rsidRPr="00945F9B">
              <w:t xml:space="preserve">- засобами електронного зв'язку на офіційну </w:t>
            </w:r>
            <w:r w:rsidRPr="00945F9B">
              <w:rPr>
                <w:iCs/>
              </w:rPr>
              <w:t>електронну пошту</w:t>
            </w:r>
            <w:r w:rsidRPr="00945F9B">
              <w:t xml:space="preserve"> вказану </w:t>
            </w:r>
            <w:r w:rsidR="00CA0998">
              <w:t xml:space="preserve"> в </w:t>
            </w:r>
            <w:r w:rsidR="009A2C86">
              <w:t>реквізитах Договору;</w:t>
            </w:r>
          </w:p>
          <w:p w14:paraId="18F2F956" w14:textId="7AAB2D21" w:rsidR="00F87F02" w:rsidRPr="00945F9B" w:rsidRDefault="00F87F02" w:rsidP="00F87F02">
            <w:pPr>
              <w:shd w:val="clear" w:color="auto" w:fill="FFFFFF"/>
              <w:tabs>
                <w:tab w:val="left" w:pos="7233"/>
              </w:tabs>
              <w:ind w:right="102" w:firstLine="386"/>
              <w:jc w:val="both"/>
            </w:pPr>
            <w:r w:rsidRPr="00945F9B">
              <w:t xml:space="preserve">- </w:t>
            </w:r>
            <w:r w:rsidR="009A2C86">
              <w:t xml:space="preserve">засобами поштового зв’язку. </w:t>
            </w:r>
          </w:p>
          <w:p w14:paraId="01A568C0" w14:textId="77777777" w:rsidR="00F87F02" w:rsidRPr="00945F9B" w:rsidRDefault="00F87F02" w:rsidP="009A2C86">
            <w:pPr>
              <w:pStyle w:val="DOC"/>
              <w:spacing w:after="0"/>
              <w:ind w:firstLine="0"/>
              <w:rPr>
                <w:color w:val="auto"/>
                <w:szCs w:val="24"/>
              </w:rPr>
            </w:pPr>
          </w:p>
        </w:tc>
      </w:tr>
    </w:tbl>
    <w:p w14:paraId="5FCEB6CC" w14:textId="6E9FF31A" w:rsidR="000339A1" w:rsidRPr="00945F9B" w:rsidRDefault="00E61E15" w:rsidP="00E61E15">
      <w:pPr>
        <w:spacing w:after="240"/>
        <w:jc w:val="both"/>
      </w:pPr>
      <w:r>
        <w:t xml:space="preserve">      </w:t>
      </w:r>
      <w:r w:rsidR="00EE3AE1" w:rsidRPr="00945F9B">
        <w:t xml:space="preserve">Після прийняття </w:t>
      </w:r>
      <w:r w:rsidR="00EE3AE1" w:rsidRPr="00945F9B">
        <w:rPr>
          <w:iCs/>
        </w:rPr>
        <w:t>Споживачем</w:t>
      </w:r>
      <w:r w:rsidR="00EE3AE1" w:rsidRPr="00945F9B">
        <w:t xml:space="preserve"> цієї комерційної пропозиції, внесення змін до неї можливе лише за взаємною згодою Сторін або в порядку, встановленому чинним законодавством.</w:t>
      </w:r>
    </w:p>
    <w:tbl>
      <w:tblPr>
        <w:tblStyle w:val="a6"/>
        <w:tblW w:w="110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784"/>
      </w:tblGrid>
      <w:tr w:rsidR="00EE3AE1" w:rsidRPr="00945F9B" w14:paraId="5CF34D9E" w14:textId="77777777" w:rsidTr="009718D1">
        <w:tc>
          <w:tcPr>
            <w:tcW w:w="5245" w:type="dxa"/>
          </w:tcPr>
          <w:p w14:paraId="2B3DD432" w14:textId="77777777" w:rsidR="00EE3AE1" w:rsidRPr="00945F9B" w:rsidRDefault="00EE3AE1" w:rsidP="009718D1">
            <w:pPr>
              <w:jc w:val="center"/>
              <w:rPr>
                <w:b/>
                <w:u w:val="single"/>
              </w:rPr>
            </w:pPr>
            <w:r w:rsidRPr="00945F9B">
              <w:rPr>
                <w:b/>
                <w:u w:val="single"/>
              </w:rPr>
              <w:t>ПОСТАЧАЛЬНИК:</w:t>
            </w:r>
          </w:p>
          <w:p w14:paraId="7E025674" w14:textId="77777777" w:rsidR="00EE3AE1" w:rsidRPr="00945F9B" w:rsidRDefault="00EE3AE1" w:rsidP="009718D1">
            <w:pPr>
              <w:jc w:val="both"/>
              <w:rPr>
                <w:b/>
                <w:bCs/>
              </w:rPr>
            </w:pPr>
            <w:r w:rsidRPr="00945F9B">
              <w:rPr>
                <w:b/>
                <w:bCs/>
              </w:rPr>
              <w:tab/>
              <w:t xml:space="preserve">                              </w:t>
            </w:r>
          </w:p>
          <w:p w14:paraId="01048A35" w14:textId="77777777" w:rsidR="00EE3AE1" w:rsidRPr="00A1504F" w:rsidRDefault="00EE3AE1" w:rsidP="009718D1">
            <w:pPr>
              <w:rPr>
                <w:color w:val="000000" w:themeColor="text1"/>
              </w:rPr>
            </w:pPr>
          </w:p>
          <w:p w14:paraId="35507FA8" w14:textId="724F793A" w:rsidR="0092733C" w:rsidRDefault="0092733C" w:rsidP="009718D1">
            <w:pPr>
              <w:rPr>
                <w:b/>
              </w:rPr>
            </w:pPr>
          </w:p>
          <w:p w14:paraId="2920D2F1" w14:textId="77777777" w:rsidR="0092733C" w:rsidRDefault="0092733C" w:rsidP="009718D1">
            <w:pPr>
              <w:rPr>
                <w:b/>
              </w:rPr>
            </w:pPr>
          </w:p>
          <w:p w14:paraId="72E2FC11" w14:textId="77777777" w:rsidR="0092733C" w:rsidRDefault="0092733C" w:rsidP="009718D1">
            <w:pPr>
              <w:rPr>
                <w:b/>
              </w:rPr>
            </w:pPr>
          </w:p>
          <w:p w14:paraId="0BCA079C" w14:textId="77777777" w:rsidR="0092733C" w:rsidRDefault="0092733C" w:rsidP="009718D1">
            <w:pPr>
              <w:rPr>
                <w:b/>
              </w:rPr>
            </w:pPr>
          </w:p>
          <w:p w14:paraId="5B7899F1" w14:textId="77777777" w:rsidR="0092733C" w:rsidRDefault="0092733C" w:rsidP="009718D1">
            <w:pPr>
              <w:rPr>
                <w:b/>
              </w:rPr>
            </w:pPr>
          </w:p>
          <w:p w14:paraId="41E42D9F" w14:textId="77777777" w:rsidR="0092733C" w:rsidRDefault="0092733C" w:rsidP="009718D1">
            <w:pPr>
              <w:rPr>
                <w:b/>
              </w:rPr>
            </w:pPr>
          </w:p>
          <w:p w14:paraId="2D7F53E1" w14:textId="77777777" w:rsidR="0092733C" w:rsidRDefault="0092733C" w:rsidP="009718D1">
            <w:pPr>
              <w:rPr>
                <w:b/>
              </w:rPr>
            </w:pPr>
          </w:p>
          <w:p w14:paraId="063E0C35" w14:textId="77777777" w:rsidR="0092733C" w:rsidRDefault="0092733C" w:rsidP="009718D1">
            <w:pPr>
              <w:rPr>
                <w:b/>
              </w:rPr>
            </w:pPr>
          </w:p>
          <w:p w14:paraId="2A85A3C4" w14:textId="77777777" w:rsidR="0092733C" w:rsidRDefault="0092733C" w:rsidP="009718D1">
            <w:pPr>
              <w:rPr>
                <w:b/>
              </w:rPr>
            </w:pPr>
          </w:p>
          <w:p w14:paraId="61DDE431" w14:textId="77777777" w:rsidR="0092733C" w:rsidRDefault="0092733C" w:rsidP="009718D1">
            <w:pPr>
              <w:rPr>
                <w:b/>
              </w:rPr>
            </w:pPr>
          </w:p>
          <w:p w14:paraId="36CE64EC" w14:textId="77777777" w:rsidR="0092733C" w:rsidRDefault="0092733C" w:rsidP="009718D1">
            <w:pPr>
              <w:rPr>
                <w:b/>
              </w:rPr>
            </w:pPr>
          </w:p>
          <w:p w14:paraId="255B72FA" w14:textId="77777777" w:rsidR="0092733C" w:rsidRDefault="0092733C" w:rsidP="009718D1">
            <w:pPr>
              <w:rPr>
                <w:b/>
              </w:rPr>
            </w:pPr>
          </w:p>
          <w:p w14:paraId="566CA34B" w14:textId="77777777" w:rsidR="0092733C" w:rsidRDefault="0092733C" w:rsidP="009718D1">
            <w:pPr>
              <w:rPr>
                <w:b/>
              </w:rPr>
            </w:pPr>
          </w:p>
          <w:p w14:paraId="370AC38E" w14:textId="77777777" w:rsidR="0092733C" w:rsidRDefault="0092733C" w:rsidP="009718D1">
            <w:pPr>
              <w:rPr>
                <w:b/>
              </w:rPr>
            </w:pPr>
          </w:p>
          <w:p w14:paraId="2636D6FE" w14:textId="20C169F6" w:rsidR="00EE3AE1" w:rsidRDefault="00EE3AE1" w:rsidP="009718D1">
            <w:pPr>
              <w:rPr>
                <w:b/>
              </w:rPr>
            </w:pPr>
            <w:r w:rsidRPr="00A1504F">
              <w:rPr>
                <w:b/>
              </w:rPr>
              <w:t xml:space="preserve">Директор </w:t>
            </w:r>
          </w:p>
          <w:p w14:paraId="20E2898C" w14:textId="77777777" w:rsidR="00EE3AE1" w:rsidRPr="00A1504F" w:rsidRDefault="00EE3AE1" w:rsidP="009718D1">
            <w:pPr>
              <w:rPr>
                <w:b/>
              </w:rPr>
            </w:pPr>
          </w:p>
          <w:p w14:paraId="4F15BFA7" w14:textId="0DD1024C" w:rsidR="00EE3AE1" w:rsidRDefault="00EE3AE1" w:rsidP="009718D1">
            <w:pPr>
              <w:jc w:val="both"/>
              <w:rPr>
                <w:b/>
                <w:bCs/>
              </w:rPr>
            </w:pPr>
            <w:r>
              <w:softHyphen/>
            </w:r>
            <w:r>
              <w:softHyphen/>
            </w:r>
            <w:r>
              <w:softHyphen/>
            </w:r>
            <w:r>
              <w:softHyphen/>
            </w:r>
            <w:r w:rsidRPr="00B3288B">
              <w:rPr>
                <w:b/>
                <w:bCs/>
              </w:rPr>
              <w:t xml:space="preserve">______________ </w:t>
            </w:r>
          </w:p>
          <w:p w14:paraId="2DC3727A" w14:textId="56625812" w:rsidR="000339A1" w:rsidRPr="0035692C" w:rsidRDefault="000339A1" w:rsidP="009718D1">
            <w:pPr>
              <w:jc w:val="both"/>
              <w:rPr>
                <w:lang w:val="ru-RU"/>
              </w:rPr>
            </w:pPr>
            <w:r>
              <w:t>М.П.</w:t>
            </w:r>
          </w:p>
        </w:tc>
        <w:tc>
          <w:tcPr>
            <w:tcW w:w="5784" w:type="dxa"/>
          </w:tcPr>
          <w:p w14:paraId="3E0B6D67" w14:textId="77777777" w:rsidR="00EE3AE1" w:rsidRDefault="00EE3AE1" w:rsidP="009718D1">
            <w:pPr>
              <w:ind w:right="1281"/>
              <w:jc w:val="center"/>
              <w:rPr>
                <w:b/>
                <w:u w:val="single"/>
              </w:rPr>
            </w:pPr>
            <w:r>
              <w:rPr>
                <w:b/>
                <w:iCs/>
                <w:u w:val="single"/>
              </w:rPr>
              <w:lastRenderedPageBreak/>
              <w:t>СПОЖИВАЧ</w:t>
            </w:r>
            <w:r>
              <w:rPr>
                <w:b/>
                <w:u w:val="single"/>
              </w:rPr>
              <w:t>:</w:t>
            </w:r>
          </w:p>
          <w:p w14:paraId="4B97754D" w14:textId="77777777" w:rsidR="00EE3AE1" w:rsidRPr="00945F9B" w:rsidRDefault="00EE3AE1" w:rsidP="00B3288B">
            <w:pPr>
              <w:ind w:right="1281"/>
              <w:rPr>
                <w:bCs/>
              </w:rPr>
            </w:pPr>
          </w:p>
          <w:p w14:paraId="1AF6001D" w14:textId="3E0A485B" w:rsidR="00C6303D" w:rsidRPr="0092733C" w:rsidRDefault="00C6303D" w:rsidP="00C6303D">
            <w:pPr>
              <w:ind w:right="1281"/>
              <w:rPr>
                <w:b/>
              </w:rPr>
            </w:pPr>
            <w:r>
              <w:rPr>
                <w:b/>
              </w:rPr>
              <w:t xml:space="preserve">Олександрівський </w:t>
            </w:r>
            <w:r w:rsidR="0092733C">
              <w:rPr>
                <w:b/>
              </w:rPr>
              <w:t>ліцей</w:t>
            </w:r>
            <w:r>
              <w:rPr>
                <w:b/>
              </w:rPr>
              <w:t xml:space="preserve"> Тростянецької селищної ради Вінницької області</w:t>
            </w:r>
            <w:r>
              <w:rPr>
                <w:lang w:eastAsia="ru-RU"/>
              </w:rPr>
              <w:t xml:space="preserve"> </w:t>
            </w:r>
          </w:p>
          <w:p w14:paraId="6A6F184C" w14:textId="77777777" w:rsidR="00C6303D" w:rsidRDefault="00C6303D" w:rsidP="00C6303D">
            <w:pPr>
              <w:ind w:right="1281"/>
              <w:rPr>
                <w:lang w:eastAsia="ru-RU"/>
              </w:rPr>
            </w:pPr>
            <w:r>
              <w:rPr>
                <w:lang w:eastAsia="ru-RU"/>
              </w:rPr>
              <w:t xml:space="preserve">Місцезнаходження: </w:t>
            </w:r>
          </w:p>
          <w:p w14:paraId="43040B8D" w14:textId="77777777" w:rsidR="00C6303D" w:rsidRPr="00044FF7" w:rsidRDefault="00C6303D" w:rsidP="00C6303D">
            <w:pPr>
              <w:ind w:right="1281"/>
            </w:pPr>
            <w:r w:rsidRPr="00044FF7">
              <w:t xml:space="preserve">24333, Вінницька обл., Гайсинський р-н, </w:t>
            </w:r>
          </w:p>
          <w:p w14:paraId="0D3C084D" w14:textId="77777777" w:rsidR="00C6303D" w:rsidRPr="00044FF7" w:rsidRDefault="00C6303D" w:rsidP="00C6303D">
            <w:pPr>
              <w:ind w:right="1281"/>
            </w:pPr>
            <w:r w:rsidRPr="00044FF7">
              <w:t>с. Олександрівка, вул. Соборна, буд. 85 Код ЄДРПОУ: 26222991</w:t>
            </w:r>
          </w:p>
          <w:p w14:paraId="3BBC4AAA" w14:textId="6F27A337" w:rsidR="00C6303D" w:rsidRPr="003A38DE" w:rsidRDefault="00C6303D" w:rsidP="00C6303D">
            <w:pPr>
              <w:ind w:right="1281"/>
              <w:rPr>
                <w:lang w:eastAsia="ru-RU"/>
              </w:rPr>
            </w:pPr>
            <w:r>
              <w:rPr>
                <w:color w:val="202124"/>
                <w:shd w:val="clear" w:color="auto" w:fill="FFFFFF"/>
              </w:rPr>
              <w:lastRenderedPageBreak/>
              <w:t xml:space="preserve">Рахунок </w:t>
            </w:r>
            <w:r w:rsidRPr="003A38DE">
              <w:rPr>
                <w:lang w:val="en-US" w:eastAsia="ru-RU"/>
              </w:rPr>
              <w:t>UA</w:t>
            </w:r>
            <w:r w:rsidR="0092733C">
              <w:rPr>
                <w:lang w:eastAsia="ru-RU"/>
              </w:rPr>
              <w:t>768201720344260003000142616</w:t>
            </w:r>
          </w:p>
          <w:p w14:paraId="2DFE596C" w14:textId="77777777" w:rsidR="0092733C" w:rsidRDefault="0092733C" w:rsidP="00C6303D">
            <w:pPr>
              <w:ind w:right="1281"/>
            </w:pPr>
            <w:r>
              <w:t>УДКСУ у Тростянецькому районі</w:t>
            </w:r>
          </w:p>
          <w:p w14:paraId="41892470" w14:textId="34A16076" w:rsidR="00C6303D" w:rsidRPr="00462D6C" w:rsidRDefault="00C6303D" w:rsidP="00C6303D">
            <w:pPr>
              <w:ind w:right="1281"/>
            </w:pPr>
            <w:r w:rsidRPr="00462D6C">
              <w:t>Тел. +3809</w:t>
            </w:r>
            <w:r>
              <w:t>69602151</w:t>
            </w:r>
          </w:p>
          <w:p w14:paraId="4547BDDF" w14:textId="3B035C71" w:rsidR="00C6303D" w:rsidRPr="00D64D05" w:rsidRDefault="00C6303D" w:rsidP="00C6303D">
            <w:pPr>
              <w:ind w:right="1281"/>
              <w:rPr>
                <w:b/>
              </w:rPr>
            </w:pPr>
            <w:r w:rsidRPr="00D64D05">
              <w:rPr>
                <w:shd w:val="clear" w:color="auto" w:fill="FFFFFF"/>
                <w:lang w:val="en-US"/>
              </w:rPr>
              <w:t>e</w:t>
            </w:r>
            <w:r w:rsidRPr="00D64D05">
              <w:rPr>
                <w:shd w:val="clear" w:color="auto" w:fill="FFFFFF"/>
              </w:rPr>
              <w:t>-mail: </w:t>
            </w:r>
            <w:r>
              <w:t xml:space="preserve"> </w:t>
            </w:r>
            <w:hyperlink r:id="rId11" w:history="1">
              <w:r w:rsidR="00C57E97" w:rsidRPr="00095A2C">
                <w:rPr>
                  <w:rStyle w:val="a4"/>
                  <w:shd w:val="clear" w:color="auto" w:fill="FFFFFF"/>
                </w:rPr>
                <w:t>olekshool@ukr.net</w:t>
              </w:r>
            </w:hyperlink>
            <w:r w:rsidR="00C57E97">
              <w:rPr>
                <w:shd w:val="clear" w:color="auto" w:fill="FFFFFF"/>
              </w:rPr>
              <w:t xml:space="preserve"> </w:t>
            </w:r>
          </w:p>
          <w:p w14:paraId="6C4BDE0A" w14:textId="77777777" w:rsidR="00C6303D" w:rsidRDefault="00C6303D" w:rsidP="00C6303D">
            <w:pPr>
              <w:ind w:right="1281"/>
              <w:rPr>
                <w:b/>
              </w:rPr>
            </w:pPr>
          </w:p>
          <w:p w14:paraId="35921128" w14:textId="1847A107" w:rsidR="00C6303D" w:rsidRDefault="00C6303D" w:rsidP="00C6303D">
            <w:pPr>
              <w:ind w:right="1281"/>
              <w:rPr>
                <w:b/>
              </w:rPr>
            </w:pPr>
          </w:p>
          <w:p w14:paraId="0EF9591F" w14:textId="77777777" w:rsidR="000339A1" w:rsidRDefault="000339A1" w:rsidP="00C6303D">
            <w:pPr>
              <w:ind w:right="1281"/>
              <w:rPr>
                <w:b/>
              </w:rPr>
            </w:pPr>
          </w:p>
          <w:p w14:paraId="3FA8F82F" w14:textId="427243CC" w:rsidR="00C6303D" w:rsidRPr="00462D6C" w:rsidRDefault="00C6303D" w:rsidP="00C6303D">
            <w:pPr>
              <w:ind w:right="1281"/>
              <w:rPr>
                <w:b/>
                <w:bCs/>
              </w:rPr>
            </w:pPr>
            <w:r>
              <w:rPr>
                <w:b/>
              </w:rPr>
              <w:t xml:space="preserve">Директор </w:t>
            </w:r>
          </w:p>
          <w:p w14:paraId="5045F5F2" w14:textId="77777777" w:rsidR="00C6303D" w:rsidRPr="00325308" w:rsidRDefault="00C6303D" w:rsidP="00C6303D">
            <w:pPr>
              <w:ind w:right="1281"/>
              <w:jc w:val="both"/>
              <w:rPr>
                <w:b/>
              </w:rPr>
            </w:pPr>
          </w:p>
          <w:p w14:paraId="26F91AB5" w14:textId="77777777" w:rsidR="00C6303D" w:rsidRPr="000B44CB" w:rsidRDefault="00C6303D" w:rsidP="00C6303D">
            <w:pPr>
              <w:ind w:right="1281"/>
              <w:jc w:val="both"/>
              <w:rPr>
                <w:b/>
              </w:rPr>
            </w:pPr>
            <w:r>
              <w:rPr>
                <w:b/>
              </w:rPr>
              <w:t>__</w:t>
            </w:r>
            <w:r w:rsidRPr="000B44CB">
              <w:rPr>
                <w:b/>
              </w:rPr>
              <w:t xml:space="preserve">_______________ </w:t>
            </w:r>
            <w:r>
              <w:rPr>
                <w:b/>
              </w:rPr>
              <w:t xml:space="preserve">Антоніна БУРА </w:t>
            </w:r>
          </w:p>
          <w:p w14:paraId="0975C0AF" w14:textId="2F12C65F" w:rsidR="00EE3AE1" w:rsidRPr="00945F9B" w:rsidRDefault="000339A1" w:rsidP="000339A1">
            <w:pPr>
              <w:rPr>
                <w:bCs/>
              </w:rPr>
            </w:pPr>
            <w:r>
              <w:rPr>
                <w:bCs/>
              </w:rPr>
              <w:t>М.П.</w:t>
            </w:r>
          </w:p>
          <w:p w14:paraId="056DB632" w14:textId="77777777" w:rsidR="00EE3AE1" w:rsidRPr="00945F9B" w:rsidRDefault="00EE3AE1" w:rsidP="009718D1">
            <w:pPr>
              <w:jc w:val="center"/>
            </w:pPr>
          </w:p>
        </w:tc>
      </w:tr>
    </w:tbl>
    <w:p w14:paraId="7CF57BBD" w14:textId="77777777" w:rsidR="00EE3AE1" w:rsidRPr="00945F9B" w:rsidRDefault="00EE3AE1" w:rsidP="00EE3AE1"/>
    <w:p w14:paraId="059FF659" w14:textId="77777777" w:rsidR="00EE3AE1" w:rsidRPr="003F7C07" w:rsidRDefault="00EE3AE1" w:rsidP="005D11BE">
      <w:pPr>
        <w:jc w:val="both"/>
      </w:pPr>
    </w:p>
    <w:sectPr w:rsidR="00EE3AE1" w:rsidRPr="003F7C07" w:rsidSect="0064214A">
      <w:pgSz w:w="11900" w:h="16840"/>
      <w:pgMar w:top="567" w:right="567" w:bottom="567" w:left="1418"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DC802" w14:textId="77777777" w:rsidR="00E56D59" w:rsidRDefault="00E56D59" w:rsidP="00EE3AE1">
      <w:r>
        <w:separator/>
      </w:r>
    </w:p>
  </w:endnote>
  <w:endnote w:type="continuationSeparator" w:id="0">
    <w:p w14:paraId="737EEE3E" w14:textId="77777777" w:rsidR="00E56D59" w:rsidRDefault="00E56D59" w:rsidP="00EE3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E515F" w14:textId="77777777" w:rsidR="00E56D59" w:rsidRDefault="00E56D59" w:rsidP="00EE3AE1">
      <w:r>
        <w:separator/>
      </w:r>
    </w:p>
  </w:footnote>
  <w:footnote w:type="continuationSeparator" w:id="0">
    <w:p w14:paraId="42041B2B" w14:textId="77777777" w:rsidR="00E56D59" w:rsidRDefault="00E56D59" w:rsidP="00EE3A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CCB0AB9"/>
    <w:multiLevelType w:val="multilevel"/>
    <w:tmpl w:val="2F042348"/>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32A64AAA"/>
    <w:multiLevelType w:val="multilevel"/>
    <w:tmpl w:val="97366B72"/>
    <w:lvl w:ilvl="0">
      <w:start w:val="3"/>
      <w:numFmt w:val="decimal"/>
      <w:lvlText w:val="%1."/>
      <w:lvlJc w:val="left"/>
      <w:pPr>
        <w:ind w:left="360" w:hanging="360"/>
      </w:pPr>
      <w:rPr>
        <w:rFonts w:hint="default"/>
        <w:b w:val="0"/>
      </w:rPr>
    </w:lvl>
    <w:lvl w:ilvl="1">
      <w:start w:val="2"/>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 w15:restartNumberingAfterBreak="0">
    <w:nsid w:val="42340202"/>
    <w:multiLevelType w:val="multilevel"/>
    <w:tmpl w:val="5636D0EA"/>
    <w:lvl w:ilvl="0">
      <w:start w:val="1"/>
      <w:numFmt w:val="decimal"/>
      <w:lvlText w:val="%1."/>
      <w:lvlJc w:val="left"/>
      <w:pPr>
        <w:ind w:left="495" w:hanging="495"/>
      </w:pPr>
      <w:rPr>
        <w:rFonts w:cs="Times New Roman" w:hint="default"/>
      </w:rPr>
    </w:lvl>
    <w:lvl w:ilvl="1">
      <w:start w:val="1"/>
      <w:numFmt w:val="decimal"/>
      <w:lvlText w:val="%1.%2."/>
      <w:lvlJc w:val="left"/>
      <w:pPr>
        <w:ind w:left="1204" w:hanging="495"/>
      </w:pPr>
      <w:rPr>
        <w:rFonts w:cs="Times New Roman" w:hint="default"/>
        <w:strike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 w15:restartNumberingAfterBreak="0">
    <w:nsid w:val="5E53570F"/>
    <w:multiLevelType w:val="hybridMultilevel"/>
    <w:tmpl w:val="7ADCBF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5401712"/>
    <w:multiLevelType w:val="hybridMultilevel"/>
    <w:tmpl w:val="A888E0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1BE"/>
    <w:rsid w:val="00003C1C"/>
    <w:rsid w:val="0002617A"/>
    <w:rsid w:val="000339A1"/>
    <w:rsid w:val="0003777B"/>
    <w:rsid w:val="00044563"/>
    <w:rsid w:val="00044FF7"/>
    <w:rsid w:val="00073D98"/>
    <w:rsid w:val="000B072E"/>
    <w:rsid w:val="000B2186"/>
    <w:rsid w:val="000B44CB"/>
    <w:rsid w:val="000C2CA7"/>
    <w:rsid w:val="000F04A0"/>
    <w:rsid w:val="00104184"/>
    <w:rsid w:val="00111729"/>
    <w:rsid w:val="00121520"/>
    <w:rsid w:val="001359EE"/>
    <w:rsid w:val="0014493F"/>
    <w:rsid w:val="001712D8"/>
    <w:rsid w:val="001A7580"/>
    <w:rsid w:val="001C7ECB"/>
    <w:rsid w:val="001F7519"/>
    <w:rsid w:val="0026458D"/>
    <w:rsid w:val="00267199"/>
    <w:rsid w:val="0027248C"/>
    <w:rsid w:val="0028016B"/>
    <w:rsid w:val="002855A6"/>
    <w:rsid w:val="00297BAF"/>
    <w:rsid w:val="002C66A8"/>
    <w:rsid w:val="002F78A8"/>
    <w:rsid w:val="0030365F"/>
    <w:rsid w:val="0033526B"/>
    <w:rsid w:val="00373283"/>
    <w:rsid w:val="0037420C"/>
    <w:rsid w:val="0038025B"/>
    <w:rsid w:val="003A38DE"/>
    <w:rsid w:val="003D2EEB"/>
    <w:rsid w:val="003F6C34"/>
    <w:rsid w:val="003F7C07"/>
    <w:rsid w:val="004116F6"/>
    <w:rsid w:val="004355D8"/>
    <w:rsid w:val="004442EA"/>
    <w:rsid w:val="004523D1"/>
    <w:rsid w:val="00462D6C"/>
    <w:rsid w:val="004A12A1"/>
    <w:rsid w:val="004A2E0C"/>
    <w:rsid w:val="004B0A29"/>
    <w:rsid w:val="004B2E95"/>
    <w:rsid w:val="004B45CA"/>
    <w:rsid w:val="004F5B4B"/>
    <w:rsid w:val="004F7C14"/>
    <w:rsid w:val="00513828"/>
    <w:rsid w:val="0051503B"/>
    <w:rsid w:val="00582294"/>
    <w:rsid w:val="00597277"/>
    <w:rsid w:val="005A0E86"/>
    <w:rsid w:val="005D11BE"/>
    <w:rsid w:val="006003A0"/>
    <w:rsid w:val="006112B7"/>
    <w:rsid w:val="0062691E"/>
    <w:rsid w:val="006307B3"/>
    <w:rsid w:val="0064214A"/>
    <w:rsid w:val="006533B7"/>
    <w:rsid w:val="00664A83"/>
    <w:rsid w:val="0068270F"/>
    <w:rsid w:val="0069116A"/>
    <w:rsid w:val="00693E2D"/>
    <w:rsid w:val="00694198"/>
    <w:rsid w:val="00696808"/>
    <w:rsid w:val="006A2CFC"/>
    <w:rsid w:val="006B1BF1"/>
    <w:rsid w:val="006B5DE5"/>
    <w:rsid w:val="006C0DFC"/>
    <w:rsid w:val="006C22C5"/>
    <w:rsid w:val="006F074C"/>
    <w:rsid w:val="006F4D02"/>
    <w:rsid w:val="00704EF8"/>
    <w:rsid w:val="00727C11"/>
    <w:rsid w:val="00735950"/>
    <w:rsid w:val="007A1759"/>
    <w:rsid w:val="007A25F5"/>
    <w:rsid w:val="007A623A"/>
    <w:rsid w:val="007D1739"/>
    <w:rsid w:val="007D1A33"/>
    <w:rsid w:val="008168B1"/>
    <w:rsid w:val="008A7F8E"/>
    <w:rsid w:val="008C6232"/>
    <w:rsid w:val="008E22FE"/>
    <w:rsid w:val="008E2972"/>
    <w:rsid w:val="00914A47"/>
    <w:rsid w:val="0092733C"/>
    <w:rsid w:val="00927CBD"/>
    <w:rsid w:val="009718D1"/>
    <w:rsid w:val="00977BAD"/>
    <w:rsid w:val="00986E18"/>
    <w:rsid w:val="009A2C86"/>
    <w:rsid w:val="009A473B"/>
    <w:rsid w:val="009C0E8F"/>
    <w:rsid w:val="009C7E41"/>
    <w:rsid w:val="009D4F8D"/>
    <w:rsid w:val="009E5E14"/>
    <w:rsid w:val="009F17FF"/>
    <w:rsid w:val="00A03F74"/>
    <w:rsid w:val="00A10D87"/>
    <w:rsid w:val="00A1544C"/>
    <w:rsid w:val="00A946BA"/>
    <w:rsid w:val="00A95E1C"/>
    <w:rsid w:val="00AA63B3"/>
    <w:rsid w:val="00AB12CB"/>
    <w:rsid w:val="00AB4DD6"/>
    <w:rsid w:val="00AC0F6D"/>
    <w:rsid w:val="00AC702D"/>
    <w:rsid w:val="00AD3628"/>
    <w:rsid w:val="00AE5BA7"/>
    <w:rsid w:val="00AF2C50"/>
    <w:rsid w:val="00B15EFE"/>
    <w:rsid w:val="00B3288B"/>
    <w:rsid w:val="00B34C4D"/>
    <w:rsid w:val="00B4390E"/>
    <w:rsid w:val="00C02DEA"/>
    <w:rsid w:val="00C11AD7"/>
    <w:rsid w:val="00C32ECD"/>
    <w:rsid w:val="00C360DB"/>
    <w:rsid w:val="00C57E97"/>
    <w:rsid w:val="00C6303D"/>
    <w:rsid w:val="00C76F50"/>
    <w:rsid w:val="00C91E6A"/>
    <w:rsid w:val="00C9285A"/>
    <w:rsid w:val="00CA0998"/>
    <w:rsid w:val="00CA420D"/>
    <w:rsid w:val="00CB5089"/>
    <w:rsid w:val="00CC12EE"/>
    <w:rsid w:val="00CD6355"/>
    <w:rsid w:val="00D06D2C"/>
    <w:rsid w:val="00D125C7"/>
    <w:rsid w:val="00D2160C"/>
    <w:rsid w:val="00D26BEA"/>
    <w:rsid w:val="00D347CF"/>
    <w:rsid w:val="00D47252"/>
    <w:rsid w:val="00D64D05"/>
    <w:rsid w:val="00D75B93"/>
    <w:rsid w:val="00D850C7"/>
    <w:rsid w:val="00DA561F"/>
    <w:rsid w:val="00DB5861"/>
    <w:rsid w:val="00DE0307"/>
    <w:rsid w:val="00DE7B9A"/>
    <w:rsid w:val="00E06B81"/>
    <w:rsid w:val="00E332C7"/>
    <w:rsid w:val="00E37791"/>
    <w:rsid w:val="00E46849"/>
    <w:rsid w:val="00E56D59"/>
    <w:rsid w:val="00E61E15"/>
    <w:rsid w:val="00EB183E"/>
    <w:rsid w:val="00EB465B"/>
    <w:rsid w:val="00EE3AE1"/>
    <w:rsid w:val="00EF7D54"/>
    <w:rsid w:val="00F24C54"/>
    <w:rsid w:val="00F87F02"/>
    <w:rsid w:val="00F91EB9"/>
    <w:rsid w:val="00FA2068"/>
    <w:rsid w:val="00FA2A26"/>
    <w:rsid w:val="00FC1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1A4807"/>
  <w15:docId w15:val="{DB40562E-C57E-442E-B06C-1D3053B3E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1BE"/>
    <w:rPr>
      <w:sz w:val="24"/>
      <w:szCs w:val="24"/>
      <w:lang w:val="uk-UA" w:eastAsia="uk-UA"/>
    </w:rPr>
  </w:style>
  <w:style w:type="paragraph" w:styleId="5">
    <w:name w:val="heading 5"/>
    <w:basedOn w:val="a"/>
    <w:next w:val="a"/>
    <w:link w:val="50"/>
    <w:uiPriority w:val="9"/>
    <w:qFormat/>
    <w:rsid w:val="00EE3AE1"/>
    <w:pPr>
      <w:overflowPunct w:val="0"/>
      <w:autoSpaceDE w:val="0"/>
      <w:autoSpaceDN w:val="0"/>
      <w:adjustRightInd w:val="0"/>
      <w:spacing w:before="240" w:after="60"/>
      <w:textAlignment w:val="baseline"/>
      <w:outlineLvl w:val="4"/>
    </w:pPr>
    <w:rPr>
      <w:rFonts w:ascii="Calibri" w:hAnsi="Calibri"/>
      <w:b/>
      <w:bCs/>
      <w:i/>
      <w:iCs/>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131">
    <w:name w:val="st131"/>
    <w:uiPriority w:val="99"/>
    <w:rsid w:val="00B4390E"/>
    <w:rPr>
      <w:i/>
      <w:color w:val="0000FF"/>
    </w:rPr>
  </w:style>
  <w:style w:type="character" w:customStyle="1" w:styleId="st46">
    <w:name w:val="st46"/>
    <w:uiPriority w:val="99"/>
    <w:rsid w:val="00B4390E"/>
    <w:rPr>
      <w:i/>
      <w:color w:val="000000"/>
    </w:rPr>
  </w:style>
  <w:style w:type="character" w:customStyle="1" w:styleId="st42">
    <w:name w:val="st42"/>
    <w:uiPriority w:val="99"/>
    <w:rsid w:val="00B4390E"/>
    <w:rPr>
      <w:color w:val="000000"/>
    </w:rPr>
  </w:style>
  <w:style w:type="paragraph" w:customStyle="1" w:styleId="st2">
    <w:name w:val="st2"/>
    <w:uiPriority w:val="99"/>
    <w:rsid w:val="00B4390E"/>
    <w:pPr>
      <w:autoSpaceDE w:val="0"/>
      <w:autoSpaceDN w:val="0"/>
      <w:adjustRightInd w:val="0"/>
      <w:spacing w:after="150"/>
      <w:ind w:firstLine="450"/>
      <w:jc w:val="both"/>
    </w:pPr>
    <w:rPr>
      <w:sz w:val="24"/>
      <w:szCs w:val="24"/>
      <w:lang w:val="uk-UA" w:eastAsia="uk-UA"/>
    </w:rPr>
  </w:style>
  <w:style w:type="paragraph" w:styleId="a3">
    <w:name w:val="List Paragraph"/>
    <w:basedOn w:val="a"/>
    <w:uiPriority w:val="34"/>
    <w:qFormat/>
    <w:rsid w:val="00111729"/>
    <w:pPr>
      <w:ind w:left="720"/>
      <w:contextualSpacing/>
    </w:pPr>
  </w:style>
  <w:style w:type="character" w:styleId="a4">
    <w:name w:val="Hyperlink"/>
    <w:unhideWhenUsed/>
    <w:rsid w:val="00111729"/>
    <w:rPr>
      <w:color w:val="0000FF"/>
      <w:u w:val="single"/>
    </w:rPr>
  </w:style>
  <w:style w:type="character" w:customStyle="1" w:styleId="rvts23">
    <w:name w:val="rvts23"/>
    <w:basedOn w:val="a0"/>
    <w:rsid w:val="00111729"/>
  </w:style>
  <w:style w:type="character" w:customStyle="1" w:styleId="rvts9">
    <w:name w:val="rvts9"/>
    <w:basedOn w:val="a0"/>
    <w:rsid w:val="00111729"/>
  </w:style>
  <w:style w:type="character" w:customStyle="1" w:styleId="a5">
    <w:name w:val="Основний текст + Напівжирний"/>
    <w:aliases w:val="Курсив"/>
    <w:basedOn w:val="a0"/>
    <w:uiPriority w:val="99"/>
    <w:rsid w:val="0038025B"/>
    <w:rPr>
      <w:rFonts w:ascii="Times New Roman" w:hAnsi="Times New Roman" w:cs="Times New Roman"/>
      <w:b/>
      <w:bCs/>
      <w:i/>
      <w:iCs/>
      <w:color w:val="000000"/>
      <w:spacing w:val="0"/>
      <w:w w:val="100"/>
      <w:position w:val="0"/>
      <w:sz w:val="24"/>
      <w:szCs w:val="24"/>
      <w:u w:val="none"/>
      <w:effect w:val="none"/>
      <w:shd w:val="clear" w:color="auto" w:fill="FFFFFF"/>
      <w:lang w:val="uk-UA"/>
    </w:rPr>
  </w:style>
  <w:style w:type="character" w:customStyle="1" w:styleId="apple-converted-space">
    <w:name w:val="apple-converted-space"/>
    <w:qFormat/>
    <w:rsid w:val="008E2972"/>
    <w:rPr>
      <w:rFonts w:cs="Times New Roman"/>
    </w:rPr>
  </w:style>
  <w:style w:type="character" w:customStyle="1" w:styleId="1">
    <w:name w:val="Гіперпосилання1"/>
    <w:uiPriority w:val="99"/>
    <w:rsid w:val="008E2972"/>
    <w:rPr>
      <w:rFonts w:cs="Times New Roman"/>
      <w:color w:val="0000FF"/>
      <w:u w:val="single"/>
    </w:rPr>
  </w:style>
  <w:style w:type="table" w:styleId="a6">
    <w:name w:val="Table Grid"/>
    <w:basedOn w:val="a1"/>
    <w:rsid w:val="008E297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D2160C"/>
    <w:rPr>
      <w:color w:val="605E5C"/>
      <w:shd w:val="clear" w:color="auto" w:fill="E1DFDD"/>
    </w:rPr>
  </w:style>
  <w:style w:type="paragraph" w:styleId="a7">
    <w:name w:val="Normal (Web)"/>
    <w:basedOn w:val="a"/>
    <w:link w:val="a8"/>
    <w:unhideWhenUsed/>
    <w:qFormat/>
    <w:rsid w:val="000C2CA7"/>
    <w:pPr>
      <w:suppressAutoHyphens/>
      <w:spacing w:beforeAutospacing="1" w:after="200" w:afterAutospacing="1"/>
    </w:pPr>
  </w:style>
  <w:style w:type="paragraph" w:styleId="a9">
    <w:name w:val="header"/>
    <w:basedOn w:val="a"/>
    <w:link w:val="aa"/>
    <w:uiPriority w:val="99"/>
    <w:unhideWhenUsed/>
    <w:rsid w:val="00EE3AE1"/>
    <w:pPr>
      <w:tabs>
        <w:tab w:val="center" w:pos="4819"/>
        <w:tab w:val="right" w:pos="9639"/>
      </w:tabs>
    </w:pPr>
  </w:style>
  <w:style w:type="character" w:customStyle="1" w:styleId="aa">
    <w:name w:val="Верхний колонтитул Знак"/>
    <w:basedOn w:val="a0"/>
    <w:link w:val="a9"/>
    <w:uiPriority w:val="99"/>
    <w:rsid w:val="00EE3AE1"/>
    <w:rPr>
      <w:sz w:val="24"/>
      <w:szCs w:val="24"/>
      <w:lang w:val="uk-UA" w:eastAsia="uk-UA"/>
    </w:rPr>
  </w:style>
  <w:style w:type="paragraph" w:styleId="ab">
    <w:name w:val="footer"/>
    <w:basedOn w:val="a"/>
    <w:link w:val="ac"/>
    <w:uiPriority w:val="99"/>
    <w:unhideWhenUsed/>
    <w:rsid w:val="00EE3AE1"/>
    <w:pPr>
      <w:tabs>
        <w:tab w:val="center" w:pos="4819"/>
        <w:tab w:val="right" w:pos="9639"/>
      </w:tabs>
    </w:pPr>
  </w:style>
  <w:style w:type="character" w:customStyle="1" w:styleId="ac">
    <w:name w:val="Нижний колонтитул Знак"/>
    <w:basedOn w:val="a0"/>
    <w:link w:val="ab"/>
    <w:uiPriority w:val="99"/>
    <w:rsid w:val="00EE3AE1"/>
    <w:rPr>
      <w:sz w:val="24"/>
      <w:szCs w:val="24"/>
      <w:lang w:val="uk-UA" w:eastAsia="uk-UA"/>
    </w:rPr>
  </w:style>
  <w:style w:type="character" w:customStyle="1" w:styleId="50">
    <w:name w:val="Заголовок 5 Знак"/>
    <w:basedOn w:val="a0"/>
    <w:link w:val="5"/>
    <w:uiPriority w:val="9"/>
    <w:rsid w:val="00EE3AE1"/>
    <w:rPr>
      <w:rFonts w:ascii="Calibri" w:hAnsi="Calibri"/>
      <w:b/>
      <w:bCs/>
      <w:i/>
      <w:iCs/>
      <w:sz w:val="26"/>
      <w:szCs w:val="26"/>
      <w:lang w:val="en-US" w:eastAsia="en-US"/>
    </w:rPr>
  </w:style>
  <w:style w:type="paragraph" w:customStyle="1" w:styleId="DOC">
    <w:name w:val="DOC"/>
    <w:basedOn w:val="a"/>
    <w:qFormat/>
    <w:rsid w:val="00EE3AE1"/>
    <w:pPr>
      <w:spacing w:after="120"/>
      <w:ind w:firstLine="851"/>
      <w:jc w:val="both"/>
    </w:pPr>
    <w:rPr>
      <w:bCs/>
      <w:color w:val="000000"/>
      <w:szCs w:val="22"/>
      <w:lang w:eastAsia="ru-RU"/>
    </w:rPr>
  </w:style>
  <w:style w:type="paragraph" w:customStyle="1" w:styleId="Style1">
    <w:name w:val="Style1"/>
    <w:basedOn w:val="a"/>
    <w:uiPriority w:val="99"/>
    <w:rsid w:val="00EE3AE1"/>
    <w:pPr>
      <w:widowControl w:val="0"/>
      <w:autoSpaceDE w:val="0"/>
      <w:autoSpaceDN w:val="0"/>
      <w:adjustRightInd w:val="0"/>
      <w:spacing w:line="276" w:lineRule="exact"/>
      <w:jc w:val="both"/>
    </w:pPr>
    <w:rPr>
      <w:rFonts w:eastAsiaTheme="minorEastAsia"/>
      <w:lang w:val="ru-RU" w:eastAsia="ru-RU"/>
    </w:rPr>
  </w:style>
  <w:style w:type="paragraph" w:customStyle="1" w:styleId="Style6">
    <w:name w:val="Style6"/>
    <w:basedOn w:val="a"/>
    <w:uiPriority w:val="99"/>
    <w:rsid w:val="00EE3AE1"/>
    <w:pPr>
      <w:widowControl w:val="0"/>
      <w:autoSpaceDE w:val="0"/>
      <w:autoSpaceDN w:val="0"/>
      <w:adjustRightInd w:val="0"/>
      <w:spacing w:line="278" w:lineRule="exact"/>
    </w:pPr>
    <w:rPr>
      <w:rFonts w:eastAsiaTheme="minorEastAsia"/>
      <w:lang w:val="ru-RU" w:eastAsia="ru-RU"/>
    </w:rPr>
  </w:style>
  <w:style w:type="character" w:customStyle="1" w:styleId="FontStyle12">
    <w:name w:val="Font Style12"/>
    <w:basedOn w:val="a0"/>
    <w:uiPriority w:val="99"/>
    <w:rsid w:val="00EE3AE1"/>
    <w:rPr>
      <w:rFonts w:ascii="Times New Roman" w:hAnsi="Times New Roman" w:cs="Times New Roman" w:hint="default"/>
      <w:sz w:val="22"/>
      <w:szCs w:val="22"/>
    </w:rPr>
  </w:style>
  <w:style w:type="character" w:customStyle="1" w:styleId="FontStyle11">
    <w:name w:val="Font Style11"/>
    <w:basedOn w:val="a0"/>
    <w:uiPriority w:val="99"/>
    <w:rsid w:val="00EE3AE1"/>
    <w:rPr>
      <w:rFonts w:ascii="Times New Roman" w:hAnsi="Times New Roman" w:cs="Times New Roman" w:hint="default"/>
      <w:b/>
      <w:bCs/>
      <w:sz w:val="22"/>
      <w:szCs w:val="22"/>
    </w:rPr>
  </w:style>
  <w:style w:type="character" w:customStyle="1" w:styleId="a8">
    <w:name w:val="Обычный (веб) Знак"/>
    <w:link w:val="a7"/>
    <w:locked/>
    <w:rsid w:val="00D347CF"/>
    <w:rPr>
      <w:sz w:val="24"/>
      <w:szCs w:val="24"/>
      <w:lang w:val="uk-UA" w:eastAsia="uk-UA"/>
    </w:rPr>
  </w:style>
  <w:style w:type="paragraph" w:customStyle="1" w:styleId="rvps2">
    <w:name w:val="rvps2"/>
    <w:basedOn w:val="a"/>
    <w:rsid w:val="00D347CF"/>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99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lekshool@ukr.net" TargetMode="External"/><Relationship Id="rId5" Type="http://schemas.openxmlformats.org/officeDocument/2006/relationships/footnotes" Target="footnotes.xml"/><Relationship Id="rId10" Type="http://schemas.openxmlformats.org/officeDocument/2006/relationships/hyperlink" Target="mailto:olekshool@ukr.net" TargetMode="External"/><Relationship Id="rId4" Type="http://schemas.openxmlformats.org/officeDocument/2006/relationships/webSettings" Target="webSettings.xml"/><Relationship Id="rId9" Type="http://schemas.openxmlformats.org/officeDocument/2006/relationships/hyperlink" Target="mailto:olekshool@uk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16</Pages>
  <Words>6747</Words>
  <Characters>38464</Characters>
  <Application>Microsoft Office Word</Application>
  <DocSecurity>0</DocSecurity>
  <Lines>320</Lines>
  <Paragraphs>90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Сергій Гладкий</dc:creator>
  <cp:keywords/>
  <dc:description/>
  <cp:lastModifiedBy>Пользователь</cp:lastModifiedBy>
  <cp:revision>10</cp:revision>
  <dcterms:created xsi:type="dcterms:W3CDTF">2022-12-22T16:30:00Z</dcterms:created>
  <dcterms:modified xsi:type="dcterms:W3CDTF">2023-12-19T13:40:00Z</dcterms:modified>
</cp:coreProperties>
</file>