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«Затверджено»</w:t>
            </w:r>
          </w:p>
          <w:p w:rsidR="0039031C" w:rsidRPr="00A81C6B" w:rsidRDefault="0039031C" w:rsidP="0039031C">
            <w:pPr>
              <w:snapToGrid w:val="0"/>
              <w:jc w:val="right"/>
              <w:rPr>
                <w:rFonts w:ascii="Times New Roman" w:hAnsi="Times New Roman" w:cs="Times New Roman"/>
                <w:b/>
                <w:bCs/>
                <w:sz w:val="24"/>
                <w:szCs w:val="24"/>
                <w:lang w:eastAsia="ar-SA"/>
              </w:rPr>
            </w:pPr>
            <w:proofErr w:type="gramStart"/>
            <w:r w:rsidRPr="00A81C6B">
              <w:rPr>
                <w:rFonts w:ascii="Times New Roman" w:hAnsi="Times New Roman" w:cs="Times New Roman"/>
                <w:b/>
                <w:bCs/>
                <w:sz w:val="24"/>
                <w:szCs w:val="24"/>
                <w:lang w:eastAsia="ar-SA"/>
              </w:rPr>
              <w:t>Р</w:t>
            </w:r>
            <w:proofErr w:type="gramEnd"/>
            <w:r w:rsidRPr="00A81C6B">
              <w:rPr>
                <w:rFonts w:ascii="Times New Roman" w:hAnsi="Times New Roman" w:cs="Times New Roman"/>
                <w:b/>
                <w:bCs/>
                <w:sz w:val="24"/>
                <w:szCs w:val="24"/>
                <w:lang w:eastAsia="ar-SA"/>
              </w:rPr>
              <w:t xml:space="preserve">ішення уповноваженої особи  </w:t>
            </w:r>
          </w:p>
          <w:p w:rsidR="0039031C" w:rsidRPr="00A81C6B" w:rsidRDefault="0039031C" w:rsidP="0039031C">
            <w:pPr>
              <w:snapToGrid w:val="0"/>
              <w:jc w:val="right"/>
              <w:rPr>
                <w:rFonts w:ascii="Times New Roman" w:hAnsi="Times New Roman" w:cs="Times New Roman"/>
                <w:b/>
                <w:bCs/>
                <w:sz w:val="24"/>
                <w:szCs w:val="24"/>
                <w:lang w:eastAsia="ar-SA"/>
              </w:rPr>
            </w:pPr>
            <w:r w:rsidRPr="006928F9">
              <w:rPr>
                <w:rFonts w:ascii="Times New Roman" w:hAnsi="Times New Roman" w:cs="Times New Roman"/>
                <w:b/>
                <w:bCs/>
                <w:sz w:val="24"/>
                <w:szCs w:val="24"/>
                <w:lang w:eastAsia="ar-SA"/>
              </w:rPr>
              <w:t xml:space="preserve">від </w:t>
            </w:r>
            <w:r w:rsidR="00351118">
              <w:rPr>
                <w:rFonts w:ascii="Times New Roman" w:hAnsi="Times New Roman" w:cs="Times New Roman"/>
                <w:b/>
                <w:bCs/>
                <w:sz w:val="24"/>
                <w:szCs w:val="24"/>
                <w:lang w:val="uk-UA" w:eastAsia="ar-SA"/>
              </w:rPr>
              <w:t xml:space="preserve">  04</w:t>
            </w:r>
            <w:r w:rsidR="00432C75">
              <w:rPr>
                <w:rFonts w:ascii="Times New Roman" w:hAnsi="Times New Roman" w:cs="Times New Roman"/>
                <w:b/>
                <w:bCs/>
                <w:sz w:val="24"/>
                <w:szCs w:val="24"/>
                <w:lang w:val="uk-UA" w:eastAsia="ar-SA"/>
              </w:rPr>
              <w:t xml:space="preserve"> березня </w:t>
            </w:r>
            <w:r w:rsidR="00321F54">
              <w:rPr>
                <w:rFonts w:ascii="Times New Roman" w:hAnsi="Times New Roman" w:cs="Times New Roman"/>
                <w:b/>
                <w:bCs/>
                <w:sz w:val="24"/>
                <w:szCs w:val="24"/>
                <w:lang w:val="uk-UA" w:eastAsia="ar-SA"/>
              </w:rPr>
              <w:t xml:space="preserve"> </w:t>
            </w:r>
            <w:r w:rsidR="006069DC">
              <w:rPr>
                <w:rFonts w:ascii="Times New Roman" w:hAnsi="Times New Roman" w:cs="Times New Roman"/>
                <w:b/>
                <w:bCs/>
                <w:sz w:val="24"/>
                <w:szCs w:val="24"/>
                <w:lang w:val="uk-UA" w:eastAsia="ar-SA"/>
              </w:rPr>
              <w:t xml:space="preserve"> </w:t>
            </w:r>
            <w:r w:rsidR="005949C1">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eastAsia="ar-SA"/>
              </w:rPr>
              <w:t xml:space="preserve"> 202</w:t>
            </w:r>
            <w:r w:rsidR="006069DC">
              <w:rPr>
                <w:rFonts w:ascii="Times New Roman" w:hAnsi="Times New Roman" w:cs="Times New Roman"/>
                <w:b/>
                <w:bCs/>
                <w:sz w:val="24"/>
                <w:szCs w:val="24"/>
                <w:lang w:val="uk-UA" w:eastAsia="ar-SA"/>
              </w:rPr>
              <w:t>3</w:t>
            </w:r>
            <w:r w:rsidRPr="00A81C6B">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F504B7" w:rsidRDefault="0039031C" w:rsidP="0039031C">
      <w:pPr>
        <w:jc w:val="center"/>
        <w:rPr>
          <w:rFonts w:ascii="Times New Roman" w:hAnsi="Times New Roman" w:cs="Times New Roman"/>
          <w:b/>
          <w:bCs/>
          <w:sz w:val="24"/>
          <w:szCs w:val="24"/>
          <w:lang w:eastAsia="ar-SA"/>
        </w:rPr>
      </w:pPr>
      <w:proofErr w:type="gramStart"/>
      <w:r w:rsidRPr="00F504B7">
        <w:rPr>
          <w:rFonts w:ascii="Times New Roman" w:hAnsi="Times New Roman" w:cs="Times New Roman"/>
          <w:b/>
          <w:bCs/>
          <w:sz w:val="24"/>
          <w:szCs w:val="24"/>
          <w:lang w:eastAsia="ar-SA"/>
        </w:rPr>
        <w:t>на</w:t>
      </w:r>
      <w:proofErr w:type="gramEnd"/>
      <w:r w:rsidRPr="00F504B7">
        <w:rPr>
          <w:rFonts w:ascii="Times New Roman" w:hAnsi="Times New Roman" w:cs="Times New Roman"/>
          <w:b/>
          <w:bCs/>
          <w:sz w:val="24"/>
          <w:szCs w:val="24"/>
          <w:lang w:eastAsia="ar-SA"/>
        </w:rPr>
        <w:t xml:space="preserve"> закупівлю товару:  </w:t>
      </w: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6069DC">
      <w:pPr>
        <w:spacing w:line="240" w:lineRule="auto"/>
        <w:rPr>
          <w:rFonts w:ascii="Times New Roman" w:hAnsi="Times New Roman" w:cs="Times New Roman"/>
          <w:b/>
          <w:bCs/>
          <w:sz w:val="24"/>
          <w:szCs w:val="24"/>
          <w:lang w:val="uk-UA" w:eastAsia="ar-SA"/>
        </w:rPr>
      </w:pPr>
    </w:p>
    <w:p w:rsidR="00137D22" w:rsidRDefault="00137D22" w:rsidP="00137D22">
      <w:pPr>
        <w:keepNext/>
        <w:spacing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 xml:space="preserve">ДК 021:2015-33600000-6  – </w:t>
      </w:r>
    </w:p>
    <w:p w:rsidR="00137D22" w:rsidRDefault="00137D22" w:rsidP="00137D22">
      <w:pPr>
        <w:keepNext/>
        <w:spacing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Фармацевтична продукція</w:t>
      </w:r>
    </w:p>
    <w:p w:rsidR="00137D22" w:rsidRDefault="00137D22" w:rsidP="00137D22">
      <w:pPr>
        <w:pStyle w:val="rvps2"/>
        <w:shd w:val="clear" w:color="auto" w:fill="FFFFFF"/>
        <w:spacing w:before="0" w:beforeAutospacing="0" w:after="0" w:afterAutospacing="0"/>
        <w:jc w:val="center"/>
        <w:textAlignment w:val="baseline"/>
        <w:rPr>
          <w:b/>
          <w:sz w:val="72"/>
          <w:szCs w:val="72"/>
          <w:u w:val="single"/>
        </w:rPr>
      </w:pPr>
      <w:r>
        <w:rPr>
          <w:b/>
          <w:sz w:val="72"/>
          <w:szCs w:val="72"/>
          <w:u w:val="single"/>
        </w:rPr>
        <w:t>(Лабораторні реактиви)</w:t>
      </w:r>
    </w:p>
    <w:p w:rsidR="00137D22" w:rsidRDefault="00137D22" w:rsidP="00137D22">
      <w:pPr>
        <w:pStyle w:val="rvps2"/>
        <w:shd w:val="clear" w:color="auto" w:fill="FFFFFF"/>
        <w:spacing w:before="0" w:beforeAutospacing="0" w:after="0" w:afterAutospacing="0"/>
        <w:jc w:val="center"/>
        <w:textAlignment w:val="baseline"/>
        <w:rPr>
          <w:b/>
          <w:sz w:val="72"/>
          <w:szCs w:val="72"/>
          <w:u w:val="single"/>
        </w:rPr>
      </w:pPr>
    </w:p>
    <w:p w:rsidR="00E80A98" w:rsidRPr="00321F54" w:rsidRDefault="00E80A98" w:rsidP="006069DC">
      <w:pPr>
        <w:tabs>
          <w:tab w:val="left" w:pos="4395"/>
        </w:tabs>
        <w:jc w:val="center"/>
        <w:rPr>
          <w:rFonts w:ascii="Times New Roman" w:hAnsi="Times New Roman" w:cs="Times New Roman"/>
          <w:b/>
          <w:bCs/>
          <w:sz w:val="40"/>
          <w:szCs w:val="40"/>
          <w:u w:val="single"/>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912851" w:rsidRDefault="00912851" w:rsidP="006928F9">
      <w:pPr>
        <w:rPr>
          <w:rFonts w:ascii="Times New Roman" w:hAnsi="Times New Roman" w:cs="Times New Roman"/>
          <w:b/>
          <w:bCs/>
          <w:sz w:val="24"/>
          <w:szCs w:val="24"/>
          <w:lang w:val="uk-UA"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6069DC">
        <w:rPr>
          <w:rFonts w:ascii="Times New Roman" w:hAnsi="Times New Roman" w:cs="Times New Roman"/>
          <w:b/>
          <w:bCs/>
          <w:sz w:val="24"/>
          <w:szCs w:val="24"/>
          <w:lang w:val="uk-UA" w:eastAsia="ar-SA"/>
        </w:rPr>
        <w:t>3</w:t>
      </w: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321F54" w:rsidRPr="00137D22" w:rsidRDefault="00321F54" w:rsidP="00321F54">
            <w:pPr>
              <w:keepNext/>
              <w:spacing w:line="240" w:lineRule="auto"/>
              <w:rPr>
                <w:rFonts w:ascii="Times New Roman" w:hAnsi="Times New Roman" w:cs="Times New Roman"/>
                <w:sz w:val="24"/>
                <w:szCs w:val="24"/>
                <w:lang w:val="uk-UA"/>
              </w:rPr>
            </w:pPr>
            <w:r w:rsidRPr="00137D22">
              <w:rPr>
                <w:rFonts w:ascii="Times New Roman" w:hAnsi="Times New Roman" w:cs="Times New Roman"/>
                <w:sz w:val="24"/>
                <w:szCs w:val="24"/>
              </w:rPr>
              <w:t>ДК 021:2015-33600000-6  – Фармацевтична продукція (Лабораторні реактиви)</w:t>
            </w:r>
          </w:p>
          <w:p w:rsidR="00137D22" w:rsidRPr="00137D22" w:rsidRDefault="00137D22" w:rsidP="00137D22">
            <w:pPr>
              <w:spacing w:line="240" w:lineRule="auto"/>
              <w:jc w:val="both"/>
              <w:rPr>
                <w:rFonts w:ascii="Times New Roman" w:eastAsia="Calibri" w:hAnsi="Times New Roman" w:cs="Times New Roman"/>
                <w:sz w:val="24"/>
                <w:szCs w:val="24"/>
                <w:lang w:eastAsia="en-US"/>
              </w:rPr>
            </w:pPr>
            <w:r w:rsidRPr="00137D22">
              <w:rPr>
                <w:rFonts w:ascii="Times New Roman" w:eastAsia="Calibri" w:hAnsi="Times New Roman" w:cs="Times New Roman"/>
                <w:sz w:val="24"/>
                <w:szCs w:val="24"/>
                <w:lang w:eastAsia="en-US"/>
              </w:rPr>
              <w:t>Лот № 1 -  Реактиви для автоматичного біохі</w:t>
            </w:r>
            <w:proofErr w:type="gramStart"/>
            <w:r w:rsidRPr="00137D22">
              <w:rPr>
                <w:rFonts w:ascii="Times New Roman" w:eastAsia="Calibri" w:hAnsi="Times New Roman" w:cs="Times New Roman"/>
                <w:sz w:val="24"/>
                <w:szCs w:val="24"/>
                <w:lang w:eastAsia="en-US"/>
              </w:rPr>
              <w:t>м</w:t>
            </w:r>
            <w:proofErr w:type="gramEnd"/>
            <w:r w:rsidRPr="00137D22">
              <w:rPr>
                <w:rFonts w:ascii="Times New Roman" w:eastAsia="Calibri" w:hAnsi="Times New Roman" w:cs="Times New Roman"/>
                <w:sz w:val="24"/>
                <w:szCs w:val="24"/>
                <w:lang w:eastAsia="en-US"/>
              </w:rPr>
              <w:t>ічного аналізатора BS-240</w:t>
            </w:r>
          </w:p>
          <w:p w:rsidR="00137D22" w:rsidRPr="00137D22" w:rsidRDefault="00137D22" w:rsidP="00137D22">
            <w:pPr>
              <w:pStyle w:val="rvps2"/>
              <w:shd w:val="clear" w:color="auto" w:fill="FFFFFF"/>
              <w:spacing w:before="0" w:beforeAutospacing="0" w:after="0" w:afterAutospacing="0"/>
              <w:jc w:val="both"/>
              <w:textAlignment w:val="baseline"/>
              <w:rPr>
                <w:shd w:val="clear" w:color="auto" w:fill="FDFEFD"/>
              </w:rPr>
            </w:pPr>
            <w:r w:rsidRPr="00137D22">
              <w:rPr>
                <w:shd w:val="clear" w:color="auto" w:fill="FDFEFD"/>
              </w:rPr>
              <w:t>Лот № 2 -  Реактиви для гематологічного аналізатора Norma Icon5diff</w:t>
            </w:r>
          </w:p>
          <w:p w:rsidR="00137D22" w:rsidRPr="00137D22" w:rsidRDefault="00137D22" w:rsidP="00321F54">
            <w:pPr>
              <w:keepNext/>
              <w:spacing w:line="240" w:lineRule="auto"/>
              <w:rPr>
                <w:rFonts w:ascii="Times New Roman" w:hAnsi="Times New Roman" w:cs="Times New Roman"/>
                <w:sz w:val="24"/>
                <w:szCs w:val="24"/>
                <w:highlight w:val="yellow"/>
                <w:lang w:val="uk-UA"/>
              </w:rPr>
            </w:pPr>
          </w:p>
          <w:p w:rsidR="00550FD7" w:rsidRPr="00321F54" w:rsidRDefault="00137D22" w:rsidP="00321F54">
            <w:pPr>
              <w:pStyle w:val="rvps2"/>
              <w:shd w:val="clear" w:color="auto" w:fill="FFFFFF"/>
              <w:spacing w:before="0" w:beforeAutospacing="0" w:after="0" w:afterAutospacing="0"/>
              <w:jc w:val="both"/>
              <w:textAlignment w:val="baseline"/>
              <w:rPr>
                <w:b/>
                <w:color w:val="1D1B11"/>
                <w:highlight w:val="yellow"/>
              </w:rPr>
            </w:pPr>
            <w:r>
              <w:t>Номенклатурні позиції по кожному лоту зазначені в додатках № 3,4,6 до тендерної документації.</w:t>
            </w:r>
          </w:p>
        </w:tc>
      </w:tr>
      <w:tr w:rsidR="00550FD7" w:rsidRPr="008710E3" w:rsidTr="00137D22">
        <w:trPr>
          <w:trHeight w:val="127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137D22" w:rsidRPr="00137D22" w:rsidRDefault="00137D22" w:rsidP="00321F54">
            <w:pPr>
              <w:spacing w:line="240" w:lineRule="auto"/>
              <w:jc w:val="both"/>
              <w:rPr>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4.2.1.Учасники подають свої тендерні пропозиції стосовно предмету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 цілому або стосовно тієї частини предмету закупівлі, яку вони пропонують  поставляти за договором, а саме стосовно будь-якого одного або декількох лотів, наведених в додатку 3 до тендерної документації, а саме</w:t>
            </w:r>
            <w:r>
              <w:rPr>
                <w:rFonts w:ascii="Times New Roman" w:hAnsi="Times New Roman" w:cs="Times New Roman"/>
                <w:sz w:val="24"/>
                <w:szCs w:val="24"/>
                <w:lang w:val="uk-UA"/>
              </w:rPr>
              <w:t>:</w:t>
            </w:r>
          </w:p>
          <w:p w:rsidR="00321F54" w:rsidRPr="00137D22" w:rsidRDefault="00137D22" w:rsidP="00321F54">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uk-UA" w:eastAsia="en-US"/>
              </w:rPr>
              <w:t xml:space="preserve">     </w:t>
            </w:r>
            <w:r w:rsidR="00321F54" w:rsidRPr="00137D22">
              <w:rPr>
                <w:rFonts w:ascii="Times New Roman" w:eastAsia="Calibri" w:hAnsi="Times New Roman" w:cs="Times New Roman"/>
                <w:sz w:val="24"/>
                <w:szCs w:val="24"/>
                <w:lang w:eastAsia="en-US"/>
              </w:rPr>
              <w:t>Лот № 1 -  Реактиви для автоматичного біохі</w:t>
            </w:r>
            <w:proofErr w:type="gramStart"/>
            <w:r w:rsidR="00321F54" w:rsidRPr="00137D22">
              <w:rPr>
                <w:rFonts w:ascii="Times New Roman" w:eastAsia="Calibri" w:hAnsi="Times New Roman" w:cs="Times New Roman"/>
                <w:sz w:val="24"/>
                <w:szCs w:val="24"/>
                <w:lang w:eastAsia="en-US"/>
              </w:rPr>
              <w:t>м</w:t>
            </w:r>
            <w:proofErr w:type="gramEnd"/>
            <w:r w:rsidR="00321F54" w:rsidRPr="00137D22">
              <w:rPr>
                <w:rFonts w:ascii="Times New Roman" w:eastAsia="Calibri" w:hAnsi="Times New Roman" w:cs="Times New Roman"/>
                <w:sz w:val="24"/>
                <w:szCs w:val="24"/>
                <w:lang w:eastAsia="en-US"/>
              </w:rPr>
              <w:t>ічного аналізатора BS-240</w:t>
            </w:r>
          </w:p>
          <w:p w:rsidR="00321F54" w:rsidRDefault="00137D22" w:rsidP="00321F54">
            <w:pPr>
              <w:pStyle w:val="rvps2"/>
              <w:shd w:val="clear" w:color="auto" w:fill="FFFFFF"/>
              <w:spacing w:before="0" w:beforeAutospacing="0" w:after="0" w:afterAutospacing="0"/>
              <w:jc w:val="both"/>
              <w:textAlignment w:val="baseline"/>
              <w:rPr>
                <w:shd w:val="clear" w:color="auto" w:fill="FDFEFD"/>
              </w:rPr>
            </w:pPr>
            <w:r>
              <w:rPr>
                <w:shd w:val="clear" w:color="auto" w:fill="FDFEFD"/>
                <w:lang w:val="ru-RU"/>
              </w:rPr>
              <w:t xml:space="preserve">     </w:t>
            </w:r>
            <w:r w:rsidR="00321F54" w:rsidRPr="00137D22">
              <w:rPr>
                <w:shd w:val="clear" w:color="auto" w:fill="FDFEFD"/>
              </w:rPr>
              <w:t>Лот № 2 -  Реактиви для гематологічного аналізатора Norma Icon5diff</w:t>
            </w:r>
          </w:p>
          <w:p w:rsidR="00137D22" w:rsidRDefault="00137D22" w:rsidP="00137D22">
            <w:pPr>
              <w:pStyle w:val="rvps2"/>
              <w:shd w:val="clear" w:color="auto" w:fill="FFFFFF"/>
              <w:spacing w:before="0" w:beforeAutospacing="0" w:after="0" w:afterAutospacing="0"/>
              <w:ind w:firstLine="601"/>
              <w:jc w:val="both"/>
            </w:pPr>
            <w:r>
              <w:t xml:space="preserve">4.2.2.Частина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w:t>
            </w:r>
            <w:r>
              <w:lastRenderedPageBreak/>
              <w:t xml:space="preserve">тендерні пропозиції. </w:t>
            </w:r>
          </w:p>
          <w:p w:rsidR="00550FD7" w:rsidRPr="00137D22" w:rsidRDefault="00137D22" w:rsidP="00137D22">
            <w:pPr>
              <w:pStyle w:val="rvps2"/>
              <w:shd w:val="clear" w:color="auto" w:fill="FFFFFF"/>
              <w:spacing w:before="0" w:beforeAutospacing="0" w:after="0" w:afterAutospacing="0"/>
              <w:jc w:val="both"/>
              <w:textAlignment w:val="baseline"/>
              <w:rPr>
                <w:shd w:val="clear" w:color="auto" w:fill="FDFEFD"/>
              </w:rPr>
            </w:pPr>
            <w:r>
              <w:t>4.2.3.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550FD7" w:rsidRPr="00136DE9">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Default="00272C28" w:rsidP="00137D22">
            <w:pPr>
              <w:widowControl w:val="0"/>
              <w:spacing w:before="120" w:after="120"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p>
          <w:p w:rsidR="00550FD7" w:rsidRDefault="00E80A98" w:rsidP="00136DE9">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p>
          <w:p w:rsidR="00137D22" w:rsidRPr="00137D22" w:rsidRDefault="00137D22" w:rsidP="00137D22">
            <w:pPr>
              <w:spacing w:line="240" w:lineRule="auto"/>
              <w:jc w:val="both"/>
              <w:rPr>
                <w:rFonts w:ascii="Times New Roman" w:hAnsi="Times New Roman"/>
                <w:sz w:val="24"/>
                <w:szCs w:val="24"/>
              </w:rPr>
            </w:pPr>
            <w:r w:rsidRPr="00137D22">
              <w:rPr>
                <w:rFonts w:ascii="Times New Roman" w:hAnsi="Times New Roman"/>
                <w:sz w:val="24"/>
                <w:szCs w:val="24"/>
              </w:rPr>
              <w:t>Лот № 1 -  Реактиви для автоматичного біохі</w:t>
            </w:r>
            <w:proofErr w:type="gramStart"/>
            <w:r w:rsidRPr="00137D22">
              <w:rPr>
                <w:rFonts w:ascii="Times New Roman" w:hAnsi="Times New Roman"/>
                <w:sz w:val="24"/>
                <w:szCs w:val="24"/>
              </w:rPr>
              <w:t>м</w:t>
            </w:r>
            <w:proofErr w:type="gramEnd"/>
            <w:r w:rsidRPr="00137D22">
              <w:rPr>
                <w:rFonts w:ascii="Times New Roman" w:hAnsi="Times New Roman"/>
                <w:sz w:val="24"/>
                <w:szCs w:val="24"/>
              </w:rPr>
              <w:t>ічного аналізатора BS-240</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57"/>
              <w:gridCol w:w="709"/>
              <w:gridCol w:w="851"/>
            </w:tblGrid>
            <w:tr w:rsidR="00137D22" w:rsidTr="009F6FA9">
              <w:trPr>
                <w:trHeight w:val="515"/>
              </w:trPr>
              <w:tc>
                <w:tcPr>
                  <w:tcW w:w="568"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3857"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rPr>
                    <w:t>Найменування</w:t>
                  </w:r>
                </w:p>
              </w:tc>
              <w:tc>
                <w:tcPr>
                  <w:tcW w:w="709"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rPr>
                    <w:t xml:space="preserve">Од. </w:t>
                  </w:r>
                </w:p>
                <w:p w:rsidR="00137D22" w:rsidRDefault="00137D22">
                  <w:pPr>
                    <w:spacing w:line="240"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rPr>
                    <w:t>виміру</w:t>
                  </w:r>
                </w:p>
              </w:tc>
              <w:tc>
                <w:tcPr>
                  <w:tcW w:w="851"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rPr>
                    <w:t>Кіль-кість</w:t>
                  </w:r>
                </w:p>
              </w:tc>
            </w:tr>
            <w:tr w:rsidR="009F6FA9" w:rsidTr="00432C75">
              <w:trPr>
                <w:trHeight w:val="316"/>
              </w:trPr>
              <w:tc>
                <w:tcPr>
                  <w:tcW w:w="568" w:type="dxa"/>
                  <w:tcBorders>
                    <w:top w:val="single" w:sz="4" w:space="0" w:color="auto"/>
                    <w:left w:val="single" w:sz="4" w:space="0" w:color="auto"/>
                    <w:bottom w:val="single" w:sz="4" w:space="0" w:color="auto"/>
                    <w:right w:val="single" w:sz="4" w:space="0" w:color="auto"/>
                  </w:tcBorders>
                  <w:hideMark/>
                </w:tcPr>
                <w:p w:rsidR="009F6FA9" w:rsidRDefault="009F6FA9">
                  <w:pPr>
                    <w:spacing w:line="240" w:lineRule="auto"/>
                    <w:jc w:val="center"/>
                    <w:rPr>
                      <w:rFonts w:ascii="Times New Roman" w:hAnsi="Times New Roman" w:cs="Times New Roman"/>
                      <w:color w:val="000000"/>
                      <w:sz w:val="20"/>
                      <w:szCs w:val="20"/>
                      <w:lang w:val="uk-UA"/>
                    </w:rPr>
                  </w:pPr>
                  <w:r>
                    <w:rPr>
                      <w:rFonts w:ascii="Times New Roman" w:hAnsi="Times New Roman" w:cs="Times New Roman"/>
                      <w:sz w:val="20"/>
                      <w:szCs w:val="20"/>
                    </w:rPr>
                    <w:t>1</w:t>
                  </w:r>
                </w:p>
              </w:tc>
              <w:tc>
                <w:tcPr>
                  <w:tcW w:w="3857" w:type="dxa"/>
                  <w:tcBorders>
                    <w:top w:val="single" w:sz="4" w:space="0" w:color="auto"/>
                    <w:left w:val="single" w:sz="4" w:space="0" w:color="auto"/>
                    <w:bottom w:val="single" w:sz="4" w:space="0" w:color="auto"/>
                    <w:right w:val="single" w:sz="4" w:space="0" w:color="auto"/>
                  </w:tcBorders>
                  <w:noWrap/>
                  <w:vAlign w:val="bottom"/>
                  <w:hideMark/>
                </w:tcPr>
                <w:p w:rsidR="009F6FA9" w:rsidRPr="009F6FA9" w:rsidRDefault="009F6FA9" w:rsidP="00432C75">
                  <w:pPr>
                    <w:spacing w:line="240" w:lineRule="auto"/>
                    <w:rPr>
                      <w:rFonts w:ascii="Times New Roman" w:hAnsi="Times New Roman" w:cs="Times New Roman"/>
                      <w:sz w:val="20"/>
                      <w:szCs w:val="20"/>
                    </w:rPr>
                  </w:pPr>
                  <w:r w:rsidRPr="009F6FA9">
                    <w:rPr>
                      <w:rFonts w:ascii="Times New Roman" w:hAnsi="Times New Roman" w:cs="Times New Roman"/>
                      <w:sz w:val="20"/>
                      <w:szCs w:val="20"/>
                    </w:rPr>
                    <w:t>105-000847-00 Альфа-Амілаза (1*38 мл+1*10мл) </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пак</w:t>
                  </w:r>
                </w:p>
              </w:tc>
              <w:tc>
                <w:tcPr>
                  <w:tcW w:w="851"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10</w:t>
                  </w:r>
                </w:p>
              </w:tc>
            </w:tr>
            <w:tr w:rsidR="009F6FA9" w:rsidTr="00432C75">
              <w:trPr>
                <w:trHeight w:val="229"/>
              </w:trPr>
              <w:tc>
                <w:tcPr>
                  <w:tcW w:w="568" w:type="dxa"/>
                  <w:tcBorders>
                    <w:top w:val="single" w:sz="4" w:space="0" w:color="auto"/>
                    <w:left w:val="single" w:sz="4" w:space="0" w:color="auto"/>
                    <w:bottom w:val="single" w:sz="4" w:space="0" w:color="auto"/>
                    <w:right w:val="single" w:sz="4" w:space="0" w:color="auto"/>
                  </w:tcBorders>
                  <w:hideMark/>
                </w:tcPr>
                <w:p w:rsidR="009F6FA9" w:rsidRDefault="009F6FA9">
                  <w:pPr>
                    <w:spacing w:line="240" w:lineRule="auto"/>
                    <w:jc w:val="center"/>
                    <w:rPr>
                      <w:rFonts w:ascii="Times New Roman" w:hAnsi="Times New Roman" w:cs="Times New Roman"/>
                      <w:color w:val="000000"/>
                      <w:sz w:val="20"/>
                      <w:szCs w:val="20"/>
                      <w:lang w:val="uk-UA"/>
                    </w:rPr>
                  </w:pPr>
                  <w:r>
                    <w:rPr>
                      <w:rFonts w:ascii="Times New Roman" w:hAnsi="Times New Roman" w:cs="Times New Roman"/>
                      <w:sz w:val="20"/>
                      <w:szCs w:val="20"/>
                    </w:rPr>
                    <w:t>2</w:t>
                  </w:r>
                </w:p>
              </w:tc>
              <w:tc>
                <w:tcPr>
                  <w:tcW w:w="3857" w:type="dxa"/>
                  <w:tcBorders>
                    <w:top w:val="single" w:sz="4" w:space="0" w:color="auto"/>
                    <w:left w:val="single" w:sz="4" w:space="0" w:color="auto"/>
                    <w:bottom w:val="single" w:sz="4" w:space="0" w:color="auto"/>
                    <w:right w:val="single" w:sz="4" w:space="0" w:color="auto"/>
                  </w:tcBorders>
                  <w:noWrap/>
                  <w:vAlign w:val="bottom"/>
                  <w:hideMark/>
                </w:tcPr>
                <w:p w:rsidR="009F6FA9" w:rsidRPr="009F6FA9" w:rsidRDefault="009F6FA9" w:rsidP="00432C75">
                  <w:pPr>
                    <w:spacing w:line="240" w:lineRule="auto"/>
                    <w:rPr>
                      <w:rFonts w:ascii="Times New Roman" w:hAnsi="Times New Roman" w:cs="Times New Roman"/>
                      <w:sz w:val="20"/>
                      <w:szCs w:val="20"/>
                    </w:rPr>
                  </w:pPr>
                  <w:r w:rsidRPr="009F6FA9">
                    <w:rPr>
                      <w:rFonts w:ascii="Times New Roman" w:hAnsi="Times New Roman" w:cs="Times New Roman"/>
                      <w:sz w:val="20"/>
                      <w:szCs w:val="20"/>
                    </w:rPr>
                    <w:t>105-000850-00</w:t>
                  </w:r>
                  <w:proofErr w:type="gramStart"/>
                  <w:r w:rsidRPr="009F6FA9">
                    <w:rPr>
                      <w:rFonts w:ascii="Times New Roman" w:hAnsi="Times New Roman" w:cs="Times New Roman"/>
                      <w:sz w:val="20"/>
                      <w:szCs w:val="20"/>
                    </w:rPr>
                    <w:t xml:space="preserve"> Б</w:t>
                  </w:r>
                  <w:proofErr w:type="gramEnd"/>
                  <w:r w:rsidRPr="009F6FA9">
                    <w:rPr>
                      <w:rFonts w:ascii="Times New Roman" w:hAnsi="Times New Roman" w:cs="Times New Roman"/>
                      <w:sz w:val="20"/>
                      <w:szCs w:val="20"/>
                    </w:rPr>
                    <w:t>ілірубін загальний (4*20 мл + 1*20 мл) </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пак</w:t>
                  </w:r>
                </w:p>
              </w:tc>
              <w:tc>
                <w:tcPr>
                  <w:tcW w:w="851"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20</w:t>
                  </w:r>
                </w:p>
              </w:tc>
            </w:tr>
            <w:tr w:rsidR="009F6FA9" w:rsidTr="00432C75">
              <w:trPr>
                <w:trHeight w:val="412"/>
              </w:trPr>
              <w:tc>
                <w:tcPr>
                  <w:tcW w:w="568" w:type="dxa"/>
                  <w:tcBorders>
                    <w:top w:val="single" w:sz="4" w:space="0" w:color="auto"/>
                    <w:left w:val="single" w:sz="4" w:space="0" w:color="auto"/>
                    <w:bottom w:val="single" w:sz="4" w:space="0" w:color="auto"/>
                    <w:right w:val="single" w:sz="4" w:space="0" w:color="auto"/>
                  </w:tcBorders>
                  <w:hideMark/>
                </w:tcPr>
                <w:p w:rsidR="009F6FA9" w:rsidRDefault="009F6FA9">
                  <w:pPr>
                    <w:spacing w:line="240" w:lineRule="auto"/>
                    <w:jc w:val="center"/>
                    <w:rPr>
                      <w:rFonts w:ascii="Times New Roman" w:hAnsi="Times New Roman" w:cs="Times New Roman"/>
                      <w:color w:val="000000"/>
                      <w:sz w:val="20"/>
                      <w:szCs w:val="20"/>
                      <w:lang w:val="uk-UA"/>
                    </w:rPr>
                  </w:pPr>
                  <w:r>
                    <w:rPr>
                      <w:rFonts w:ascii="Times New Roman" w:hAnsi="Times New Roman" w:cs="Times New Roman"/>
                      <w:sz w:val="20"/>
                      <w:szCs w:val="20"/>
                    </w:rPr>
                    <w:t>3</w:t>
                  </w:r>
                </w:p>
              </w:tc>
              <w:tc>
                <w:tcPr>
                  <w:tcW w:w="3857" w:type="dxa"/>
                  <w:tcBorders>
                    <w:top w:val="single" w:sz="4" w:space="0" w:color="auto"/>
                    <w:left w:val="single" w:sz="4" w:space="0" w:color="auto"/>
                    <w:bottom w:val="single" w:sz="4" w:space="0" w:color="auto"/>
                    <w:right w:val="single" w:sz="4" w:space="0" w:color="auto"/>
                  </w:tcBorders>
                  <w:noWrap/>
                  <w:vAlign w:val="bottom"/>
                  <w:hideMark/>
                </w:tcPr>
                <w:p w:rsidR="009F6FA9" w:rsidRPr="009F6FA9" w:rsidRDefault="009F6FA9" w:rsidP="00432C75">
                  <w:pPr>
                    <w:spacing w:line="240" w:lineRule="auto"/>
                    <w:rPr>
                      <w:rFonts w:ascii="Times New Roman" w:hAnsi="Times New Roman" w:cs="Times New Roman"/>
                      <w:sz w:val="20"/>
                      <w:szCs w:val="20"/>
                    </w:rPr>
                  </w:pPr>
                  <w:r w:rsidRPr="009F6FA9">
                    <w:rPr>
                      <w:rFonts w:ascii="Times New Roman" w:hAnsi="Times New Roman" w:cs="Times New Roman"/>
                      <w:sz w:val="20"/>
                      <w:szCs w:val="20"/>
                    </w:rPr>
                    <w:t>105-000851-00</w:t>
                  </w:r>
                  <w:proofErr w:type="gramStart"/>
                  <w:r w:rsidRPr="009F6FA9">
                    <w:rPr>
                      <w:rFonts w:ascii="Times New Roman" w:hAnsi="Times New Roman" w:cs="Times New Roman"/>
                      <w:sz w:val="20"/>
                      <w:szCs w:val="20"/>
                    </w:rPr>
                    <w:t xml:space="preserve"> Б</w:t>
                  </w:r>
                  <w:proofErr w:type="gramEnd"/>
                  <w:r w:rsidRPr="009F6FA9">
                    <w:rPr>
                      <w:rFonts w:ascii="Times New Roman" w:hAnsi="Times New Roman" w:cs="Times New Roman"/>
                      <w:sz w:val="20"/>
                      <w:szCs w:val="20"/>
                    </w:rPr>
                    <w:t>ілірубін прямий (4*20 мл+1*20 мл) </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пак</w:t>
                  </w:r>
                </w:p>
              </w:tc>
              <w:tc>
                <w:tcPr>
                  <w:tcW w:w="851" w:type="dxa"/>
                  <w:tcBorders>
                    <w:top w:val="single" w:sz="4" w:space="0" w:color="auto"/>
                    <w:left w:val="single" w:sz="4" w:space="0" w:color="auto"/>
                    <w:bottom w:val="single" w:sz="4" w:space="0" w:color="auto"/>
                    <w:right w:val="single" w:sz="4" w:space="0" w:color="auto"/>
                  </w:tcBorders>
                  <w:vAlign w:val="bottom"/>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20</w:t>
                  </w:r>
                </w:p>
              </w:tc>
            </w:tr>
          </w:tbl>
          <w:p w:rsidR="00137D22" w:rsidRDefault="00137D22" w:rsidP="00136DE9">
            <w:pPr>
              <w:widowControl w:val="0"/>
              <w:spacing w:line="240" w:lineRule="auto"/>
              <w:jc w:val="both"/>
              <w:rPr>
                <w:rFonts w:ascii="Times New Roman" w:hAnsi="Times New Roman" w:cs="Times New Roman"/>
                <w:color w:val="000000"/>
                <w:sz w:val="24"/>
                <w:szCs w:val="24"/>
                <w:lang w:val="uk-UA"/>
              </w:rPr>
            </w:pPr>
          </w:p>
          <w:p w:rsidR="00137D22" w:rsidRPr="00137D22" w:rsidRDefault="00137D22" w:rsidP="00137D22">
            <w:pPr>
              <w:pStyle w:val="rvps2"/>
              <w:shd w:val="clear" w:color="auto" w:fill="FFFFFF"/>
              <w:spacing w:before="0" w:beforeAutospacing="0" w:after="0" w:afterAutospacing="0"/>
              <w:jc w:val="both"/>
              <w:textAlignment w:val="baseline"/>
              <w:rPr>
                <w:shd w:val="clear" w:color="auto" w:fill="FDFEFD"/>
              </w:rPr>
            </w:pPr>
            <w:r w:rsidRPr="00137D22">
              <w:rPr>
                <w:shd w:val="clear" w:color="auto" w:fill="FDFEFD"/>
              </w:rPr>
              <w:t xml:space="preserve">Лот № 2 -  Реактиви для гематологічного аналізатора Norma Icon5 </w:t>
            </w:r>
            <w:r w:rsidRPr="00137D22">
              <w:rPr>
                <w:shd w:val="clear" w:color="auto" w:fill="FDFEFD"/>
                <w:lang w:val="en-US"/>
              </w:rPr>
              <w:t>diff</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58"/>
              <w:gridCol w:w="709"/>
              <w:gridCol w:w="850"/>
            </w:tblGrid>
            <w:tr w:rsidR="00137D22" w:rsidTr="009F6FA9">
              <w:trPr>
                <w:trHeight w:val="544"/>
              </w:trPr>
              <w:tc>
                <w:tcPr>
                  <w:tcW w:w="568"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b/>
                      <w:color w:val="000000"/>
                      <w:sz w:val="20"/>
                      <w:szCs w:val="20"/>
                      <w:lang w:val="uk-UA"/>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3858"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rPr>
                      <w:rFonts w:ascii="Times New Roman" w:hAnsi="Times New Roman"/>
                      <w:b/>
                      <w:color w:val="000000"/>
                      <w:sz w:val="20"/>
                      <w:szCs w:val="20"/>
                      <w:lang w:val="uk-UA"/>
                    </w:rPr>
                  </w:pPr>
                  <w:r>
                    <w:rPr>
                      <w:rFonts w:ascii="Times New Roman" w:hAnsi="Times New Roman"/>
                      <w:b/>
                      <w:sz w:val="20"/>
                      <w:szCs w:val="20"/>
                    </w:rPr>
                    <w:t>Найменування</w:t>
                  </w:r>
                </w:p>
              </w:tc>
              <w:tc>
                <w:tcPr>
                  <w:tcW w:w="709"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b/>
                      <w:color w:val="000000"/>
                      <w:sz w:val="20"/>
                      <w:szCs w:val="20"/>
                      <w:lang w:val="uk-UA"/>
                    </w:rPr>
                  </w:pPr>
                  <w:r>
                    <w:rPr>
                      <w:rFonts w:ascii="Times New Roman" w:hAnsi="Times New Roman"/>
                      <w:b/>
                      <w:sz w:val="20"/>
                      <w:szCs w:val="20"/>
                    </w:rPr>
                    <w:t>Од</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в</w:t>
                  </w:r>
                  <w:proofErr w:type="gramEnd"/>
                  <w:r>
                    <w:rPr>
                      <w:rFonts w:ascii="Times New Roman" w:hAnsi="Times New Roman"/>
                      <w:b/>
                      <w:sz w:val="20"/>
                      <w:szCs w:val="20"/>
                    </w:rPr>
                    <w:t>иміру</w:t>
                  </w:r>
                </w:p>
              </w:tc>
              <w:tc>
                <w:tcPr>
                  <w:tcW w:w="850" w:type="dxa"/>
                  <w:tcBorders>
                    <w:top w:val="single" w:sz="4" w:space="0" w:color="auto"/>
                    <w:left w:val="single" w:sz="4" w:space="0" w:color="auto"/>
                    <w:bottom w:val="single" w:sz="4" w:space="0" w:color="auto"/>
                    <w:right w:val="single" w:sz="4" w:space="0" w:color="auto"/>
                  </w:tcBorders>
                  <w:hideMark/>
                </w:tcPr>
                <w:p w:rsidR="00137D22" w:rsidRDefault="00137D22">
                  <w:pPr>
                    <w:spacing w:line="240" w:lineRule="auto"/>
                    <w:jc w:val="center"/>
                    <w:rPr>
                      <w:rFonts w:ascii="Times New Roman" w:hAnsi="Times New Roman"/>
                      <w:b/>
                      <w:color w:val="000000"/>
                      <w:sz w:val="20"/>
                      <w:szCs w:val="20"/>
                      <w:lang w:val="uk-UA"/>
                    </w:rPr>
                  </w:pPr>
                  <w:r>
                    <w:rPr>
                      <w:rFonts w:ascii="Times New Roman" w:hAnsi="Times New Roman"/>
                      <w:b/>
                      <w:sz w:val="20"/>
                      <w:szCs w:val="20"/>
                    </w:rPr>
                    <w:t>Кіль</w:t>
                  </w:r>
                </w:p>
                <w:p w:rsidR="00137D22" w:rsidRDefault="00137D22">
                  <w:pPr>
                    <w:spacing w:line="240" w:lineRule="auto"/>
                    <w:jc w:val="center"/>
                    <w:rPr>
                      <w:rFonts w:ascii="Times New Roman" w:hAnsi="Times New Roman"/>
                      <w:b/>
                      <w:color w:val="000000"/>
                      <w:sz w:val="20"/>
                      <w:szCs w:val="20"/>
                      <w:lang w:val="uk-UA"/>
                    </w:rPr>
                  </w:pPr>
                  <w:r>
                    <w:rPr>
                      <w:rFonts w:ascii="Times New Roman" w:hAnsi="Times New Roman"/>
                      <w:b/>
                      <w:sz w:val="20"/>
                      <w:szCs w:val="20"/>
                    </w:rPr>
                    <w:t>кість</w:t>
                  </w:r>
                </w:p>
              </w:tc>
            </w:tr>
            <w:tr w:rsidR="009F6FA9" w:rsidTr="00432C75">
              <w:trPr>
                <w:trHeight w:val="412"/>
              </w:trPr>
              <w:tc>
                <w:tcPr>
                  <w:tcW w:w="568" w:type="dxa"/>
                  <w:tcBorders>
                    <w:top w:val="single" w:sz="4" w:space="0" w:color="auto"/>
                    <w:left w:val="single" w:sz="4" w:space="0" w:color="auto"/>
                    <w:bottom w:val="single" w:sz="4" w:space="0" w:color="auto"/>
                    <w:right w:val="single" w:sz="4" w:space="0" w:color="auto"/>
                  </w:tcBorders>
                  <w:hideMark/>
                </w:tcPr>
                <w:p w:rsidR="009F6FA9" w:rsidRDefault="009F6FA9">
                  <w:pPr>
                    <w:spacing w:line="240" w:lineRule="auto"/>
                    <w:jc w:val="center"/>
                    <w:rPr>
                      <w:rFonts w:ascii="Times New Roman" w:hAnsi="Times New Roman"/>
                      <w:color w:val="000000"/>
                      <w:sz w:val="20"/>
                      <w:szCs w:val="20"/>
                      <w:lang w:val="uk-UA"/>
                    </w:rPr>
                  </w:pPr>
                  <w:r>
                    <w:rPr>
                      <w:rFonts w:ascii="Times New Roman" w:hAnsi="Times New Roman"/>
                      <w:sz w:val="20"/>
                      <w:szCs w:val="20"/>
                    </w:rPr>
                    <w:t>1</w:t>
                  </w:r>
                </w:p>
              </w:tc>
              <w:tc>
                <w:tcPr>
                  <w:tcW w:w="3858" w:type="dxa"/>
                  <w:tcBorders>
                    <w:top w:val="single" w:sz="4" w:space="0" w:color="auto"/>
                    <w:left w:val="single" w:sz="4" w:space="0" w:color="auto"/>
                    <w:bottom w:val="single" w:sz="4" w:space="0" w:color="auto"/>
                    <w:right w:val="single" w:sz="4" w:space="0" w:color="auto"/>
                  </w:tcBorders>
                  <w:noWrap/>
                  <w:hideMark/>
                </w:tcPr>
                <w:p w:rsidR="009F6FA9" w:rsidRPr="009F6FA9" w:rsidRDefault="009F6FA9" w:rsidP="00432C75">
                  <w:pPr>
                    <w:spacing w:line="240" w:lineRule="auto"/>
                    <w:rPr>
                      <w:rFonts w:ascii="Times New Roman" w:hAnsi="Times New Roman" w:cs="Times New Roman"/>
                      <w:sz w:val="20"/>
                      <w:szCs w:val="20"/>
                      <w:lang w:val="uk-UA"/>
                    </w:rPr>
                  </w:pPr>
                  <w:r w:rsidRPr="009F6FA9">
                    <w:rPr>
                      <w:rFonts w:ascii="Times New Roman" w:hAnsi="Times New Roman" w:cs="Times New Roman"/>
                      <w:sz w:val="20"/>
                      <w:szCs w:val="20"/>
                      <w:lang w:val="uk-UA"/>
                    </w:rPr>
                    <w:t xml:space="preserve">Набір реагентів </w:t>
                  </w:r>
                  <w:r w:rsidRPr="009F6FA9">
                    <w:rPr>
                      <w:rFonts w:ascii="Times New Roman" w:hAnsi="Times New Roman" w:cs="Times New Roman"/>
                      <w:sz w:val="20"/>
                      <w:szCs w:val="20"/>
                    </w:rPr>
                    <w:t>Norma</w:t>
                  </w:r>
                  <w:r w:rsidRPr="009F6FA9">
                    <w:rPr>
                      <w:rFonts w:ascii="Times New Roman" w:hAnsi="Times New Roman" w:cs="Times New Roman"/>
                      <w:sz w:val="20"/>
                      <w:szCs w:val="20"/>
                      <w:lang w:val="uk-UA"/>
                    </w:rPr>
                    <w:t>-</w:t>
                  </w:r>
                  <w:r w:rsidRPr="009F6FA9">
                    <w:rPr>
                      <w:rFonts w:ascii="Times New Roman" w:hAnsi="Times New Roman" w:cs="Times New Roman"/>
                      <w:sz w:val="20"/>
                      <w:szCs w:val="20"/>
                    </w:rPr>
                    <w:t>iRP</w:t>
                  </w:r>
                  <w:r w:rsidRPr="009F6FA9">
                    <w:rPr>
                      <w:rFonts w:ascii="Times New Roman" w:hAnsi="Times New Roman" w:cs="Times New Roman"/>
                      <w:sz w:val="20"/>
                      <w:szCs w:val="20"/>
                      <w:lang w:val="uk-UA"/>
                    </w:rPr>
                    <w:t>54, 400 тестів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наб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10</w:t>
                  </w:r>
                </w:p>
              </w:tc>
            </w:tr>
            <w:tr w:rsidR="009F6FA9" w:rsidTr="00432C75">
              <w:trPr>
                <w:trHeight w:val="428"/>
              </w:trPr>
              <w:tc>
                <w:tcPr>
                  <w:tcW w:w="568" w:type="dxa"/>
                  <w:tcBorders>
                    <w:top w:val="single" w:sz="4" w:space="0" w:color="auto"/>
                    <w:left w:val="single" w:sz="4" w:space="0" w:color="auto"/>
                    <w:bottom w:val="single" w:sz="4" w:space="0" w:color="auto"/>
                    <w:right w:val="single" w:sz="4" w:space="0" w:color="auto"/>
                  </w:tcBorders>
                  <w:hideMark/>
                </w:tcPr>
                <w:p w:rsidR="009F6FA9" w:rsidRDefault="009F6FA9">
                  <w:pPr>
                    <w:spacing w:line="240" w:lineRule="auto"/>
                    <w:jc w:val="center"/>
                    <w:rPr>
                      <w:rFonts w:ascii="Times New Roman" w:hAnsi="Times New Roman"/>
                      <w:color w:val="000000"/>
                      <w:sz w:val="20"/>
                      <w:szCs w:val="20"/>
                      <w:lang w:val="uk-UA"/>
                    </w:rPr>
                  </w:pPr>
                  <w:r>
                    <w:rPr>
                      <w:rFonts w:ascii="Times New Roman" w:hAnsi="Times New Roman"/>
                      <w:sz w:val="20"/>
                      <w:szCs w:val="20"/>
                    </w:rPr>
                    <w:t>2</w:t>
                  </w:r>
                </w:p>
              </w:tc>
              <w:tc>
                <w:tcPr>
                  <w:tcW w:w="3858" w:type="dxa"/>
                  <w:tcBorders>
                    <w:top w:val="single" w:sz="4" w:space="0" w:color="auto"/>
                    <w:left w:val="single" w:sz="4" w:space="0" w:color="auto"/>
                    <w:bottom w:val="single" w:sz="4" w:space="0" w:color="auto"/>
                    <w:right w:val="single" w:sz="4" w:space="0" w:color="auto"/>
                  </w:tcBorders>
                  <w:noWrap/>
                  <w:hideMark/>
                </w:tcPr>
                <w:p w:rsidR="009F6FA9" w:rsidRPr="009F6FA9" w:rsidRDefault="009F6FA9" w:rsidP="00432C75">
                  <w:pPr>
                    <w:spacing w:line="240" w:lineRule="auto"/>
                    <w:rPr>
                      <w:rFonts w:ascii="Times New Roman" w:hAnsi="Times New Roman" w:cs="Times New Roman"/>
                      <w:sz w:val="20"/>
                      <w:szCs w:val="20"/>
                      <w:lang w:val="uk-UA"/>
                    </w:rPr>
                  </w:pPr>
                  <w:r w:rsidRPr="009F6FA9">
                    <w:rPr>
                      <w:rFonts w:ascii="Times New Roman" w:hAnsi="Times New Roman" w:cs="Times New Roman"/>
                      <w:sz w:val="20"/>
                      <w:szCs w:val="20"/>
                      <w:lang w:val="uk-UA"/>
                    </w:rPr>
                    <w:t xml:space="preserve">Контроль </w:t>
                  </w:r>
                  <w:r w:rsidRPr="009F6FA9">
                    <w:rPr>
                      <w:rFonts w:ascii="Times New Roman" w:hAnsi="Times New Roman" w:cs="Times New Roman"/>
                      <w:sz w:val="20"/>
                      <w:szCs w:val="20"/>
                    </w:rPr>
                    <w:t>NormaCont</w:t>
                  </w:r>
                  <w:r w:rsidRPr="009F6FA9">
                    <w:rPr>
                      <w:rFonts w:ascii="Times New Roman" w:hAnsi="Times New Roman" w:cs="Times New Roman"/>
                      <w:sz w:val="20"/>
                      <w:szCs w:val="20"/>
                      <w:lang w:val="uk-UA"/>
                    </w:rPr>
                    <w:t xml:space="preserve">5+ набір </w:t>
                  </w:r>
                  <w:r w:rsidRPr="009F6FA9">
                    <w:rPr>
                      <w:rFonts w:ascii="Times New Roman" w:hAnsi="Times New Roman" w:cs="Times New Roman"/>
                      <w:sz w:val="20"/>
                      <w:szCs w:val="20"/>
                    </w:rPr>
                    <w:t>K</w:t>
                  </w:r>
                  <w:r w:rsidRPr="009F6FA9">
                    <w:rPr>
                      <w:rFonts w:ascii="Times New Roman" w:hAnsi="Times New Roman" w:cs="Times New Roman"/>
                      <w:sz w:val="20"/>
                      <w:szCs w:val="20"/>
                      <w:lang w:val="uk-UA"/>
                    </w:rPr>
                    <w:t>1, 6</w:t>
                  </w:r>
                  <w:r w:rsidRPr="009F6FA9">
                    <w:rPr>
                      <w:rFonts w:ascii="Times New Roman" w:hAnsi="Times New Roman" w:cs="Times New Roman"/>
                      <w:sz w:val="20"/>
                      <w:szCs w:val="20"/>
                    </w:rPr>
                    <w:t>x</w:t>
                  </w:r>
                  <w:r w:rsidRPr="009F6FA9">
                    <w:rPr>
                      <w:rFonts w:ascii="Times New Roman" w:hAnsi="Times New Roman" w:cs="Times New Roman"/>
                      <w:sz w:val="20"/>
                      <w:szCs w:val="20"/>
                      <w:lang w:val="uk-UA"/>
                    </w:rPr>
                    <w:t>3 мл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наб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FA9" w:rsidRPr="009F6FA9" w:rsidRDefault="009F6FA9" w:rsidP="00432C75">
                  <w:pPr>
                    <w:spacing w:line="240" w:lineRule="auto"/>
                    <w:jc w:val="center"/>
                    <w:rPr>
                      <w:rFonts w:ascii="Times New Roman" w:hAnsi="Times New Roman" w:cs="Times New Roman"/>
                      <w:sz w:val="20"/>
                      <w:szCs w:val="20"/>
                    </w:rPr>
                  </w:pPr>
                  <w:r w:rsidRPr="009F6FA9">
                    <w:rPr>
                      <w:rFonts w:ascii="Times New Roman" w:hAnsi="Times New Roman" w:cs="Times New Roman"/>
                      <w:sz w:val="20"/>
                      <w:szCs w:val="20"/>
                    </w:rPr>
                    <w:t>2</w:t>
                  </w:r>
                </w:p>
              </w:tc>
            </w:tr>
          </w:tbl>
          <w:p w:rsidR="00321F54" w:rsidRPr="006069DC" w:rsidRDefault="00321F54" w:rsidP="00136DE9">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2339DD"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321F54">
              <w:rPr>
                <w:rFonts w:ascii="Times New Roman" w:hAnsi="Times New Roman" w:cs="Times New Roman"/>
                <w:sz w:val="24"/>
                <w:szCs w:val="24"/>
                <w:lang w:val="uk-UA"/>
              </w:rPr>
              <w:t>о 31.1</w:t>
            </w:r>
            <w:r w:rsidR="008A0D2A">
              <w:rPr>
                <w:rFonts w:ascii="Times New Roman" w:hAnsi="Times New Roman" w:cs="Times New Roman"/>
                <w:sz w:val="24"/>
                <w:szCs w:val="24"/>
                <w:lang w:val="uk-UA"/>
              </w:rPr>
              <w:t>2.2023р.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94354C" w:rsidRDefault="00E1573B" w:rsidP="005618FF">
            <w:pPr>
              <w:pStyle w:val="a8"/>
              <w:spacing w:before="0" w:beforeAutospacing="0" w:after="0" w:afterAutospacing="0"/>
              <w:jc w:val="both"/>
            </w:pPr>
            <w:r>
              <w:rPr>
                <w:lang w:val="ru-RU"/>
              </w:rPr>
              <w:t xml:space="preserve">     </w:t>
            </w:r>
            <w:r w:rsidR="00F35D39" w:rsidRPr="0094354C">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Default="005618FF" w:rsidP="005618FF">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35D39" w:rsidRPr="0094354C">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Pr>
                <w:rFonts w:ascii="Times New Roman" w:hAnsi="Times New Roman" w:cs="Times New Roman"/>
                <w:sz w:val="24"/>
                <w:szCs w:val="24"/>
                <w:lang w:val="uk-UA"/>
              </w:rPr>
              <w:t>закупівлю, передбаченої Законом та Особливостями.</w:t>
            </w:r>
          </w:p>
          <w:p w:rsidR="00803CDB" w:rsidRPr="00A463C9" w:rsidRDefault="00803CDB" w:rsidP="00803CDB">
            <w:pPr>
              <w:pStyle w:val="tj"/>
              <w:shd w:val="clear" w:color="auto" w:fill="FFFFFF"/>
              <w:spacing w:before="0" w:beforeAutospacing="0" w:after="0" w:afterAutospacing="0"/>
              <w:jc w:val="both"/>
              <w:rPr>
                <w:rFonts w:ascii="IBM Plex Serif" w:hAnsi="IBM Plex Serif"/>
                <w:lang w:val="uk-UA"/>
              </w:rPr>
            </w:pPr>
            <w:r w:rsidRPr="00A463C9">
              <w:rPr>
                <w:rFonts w:ascii="IBM Plex Serif" w:hAnsi="IBM Plex Serif"/>
                <w:lang w:val="uk-UA"/>
              </w:rPr>
              <w:t xml:space="preserve">     5.2.Замовникам забороняється здійснювати публічні </w:t>
            </w:r>
            <w:r w:rsidRPr="00A463C9">
              <w:rPr>
                <w:rFonts w:ascii="IBM Plex Serif" w:hAnsi="IBM Plex Serif"/>
                <w:lang w:val="uk-UA"/>
              </w:rPr>
              <w:lastRenderedPageBreak/>
              <w:t>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803CDB" w:rsidRPr="00A463C9" w:rsidRDefault="00803CDB" w:rsidP="00803CDB">
            <w:pPr>
              <w:pStyle w:val="tj"/>
              <w:shd w:val="clear" w:color="auto" w:fill="FFFFFF"/>
              <w:spacing w:before="0" w:beforeAutospacing="0" w:after="0" w:afterAutospacing="0"/>
              <w:jc w:val="both"/>
              <w:rPr>
                <w:rFonts w:ascii="IBM Plex Serif" w:hAnsi="IBM Plex Serif"/>
                <w:lang w:val="uk-UA"/>
              </w:rPr>
            </w:pPr>
            <w:r w:rsidRPr="00A463C9">
              <w:rPr>
                <w:rFonts w:ascii="IBM Plex Serif" w:hAnsi="IBM Plex Serif"/>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A463C9">
              <w:rPr>
                <w:rFonts w:ascii="IBM Plex Serif" w:hAnsi="IBM Plex Serif"/>
                <w:lang w:val="uk-UA"/>
              </w:rPr>
              <w:t xml:space="preserve"> КМУ від 12.10.2022 №1178.</w:t>
            </w:r>
          </w:p>
          <w:p w:rsidR="00A6465D" w:rsidRPr="00A6465D"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Default="00E1573B" w:rsidP="00E1573B">
            <w:pPr>
              <w:widowControl w:val="0"/>
              <w:spacing w:before="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F35D39">
              <w:rPr>
                <w:rFonts w:ascii="Times New Roman" w:eastAsia="Times New Roman" w:hAnsi="Times New Roman" w:cs="Times New Roman"/>
                <w:color w:val="000000"/>
                <w:sz w:val="24"/>
                <w:szCs w:val="24"/>
                <w:lang w:val="uk-UA"/>
              </w:rPr>
              <w:t xml:space="preserve">6.1. </w:t>
            </w:r>
            <w:r w:rsidR="004F7D01"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тендерної пропозиції є </w:t>
            </w:r>
            <w:r w:rsidR="005618FF">
              <w:rPr>
                <w:rFonts w:ascii="Times New Roman" w:eastAsia="Times New Roman" w:hAnsi="Times New Roman" w:cs="Times New Roman"/>
                <w:color w:val="000000"/>
                <w:sz w:val="24"/>
                <w:szCs w:val="24"/>
                <w:lang w:val="uk-UA"/>
              </w:rPr>
              <w:t>національна валюта України-</w:t>
            </w:r>
            <w:r w:rsidR="00691EDB" w:rsidRPr="008710E3">
              <w:rPr>
                <w:rFonts w:ascii="Times New Roman" w:eastAsia="Times New Roman" w:hAnsi="Times New Roman" w:cs="Times New Roman"/>
                <w:color w:val="000000"/>
                <w:sz w:val="24"/>
                <w:szCs w:val="24"/>
              </w:rPr>
              <w:t>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DE1AF6" w:rsidRDefault="008A6075" w:rsidP="00DE1AF6">
            <w:pPr>
              <w:widowControl w:val="0"/>
              <w:spacing w:line="240" w:lineRule="auto"/>
              <w:ind w:left="34" w:right="113" w:hanging="21"/>
              <w:jc w:val="both"/>
              <w:rPr>
                <w:rFonts w:ascii="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r w:rsidRPr="0079416A">
              <w:rPr>
                <w:rFonts w:ascii="Times New Roman" w:eastAsia="Times New Roman" w:hAnsi="Times New Roman" w:cs="Times New Roman"/>
                <w:lang w:val="uk-UA"/>
              </w:rPr>
              <w:t xml:space="preserve">6.2. </w:t>
            </w:r>
            <w:r w:rsidRPr="0079416A">
              <w:rPr>
                <w:rFonts w:ascii="Times New Roman" w:eastAsia="Times New Roman" w:hAnsi="Times New Roman" w:cs="Times New Roman"/>
                <w:color w:val="000000"/>
                <w:sz w:val="24"/>
                <w:szCs w:val="24"/>
              </w:rPr>
              <w:t>У разі якщо учасником процедури закупі</w:t>
            </w:r>
            <w:proofErr w:type="gramStart"/>
            <w:r w:rsidRPr="0079416A">
              <w:rPr>
                <w:rFonts w:ascii="Times New Roman" w:eastAsia="Times New Roman" w:hAnsi="Times New Roman" w:cs="Times New Roman"/>
                <w:color w:val="000000"/>
                <w:sz w:val="24"/>
                <w:szCs w:val="24"/>
              </w:rPr>
              <w:t>вл</w:t>
            </w:r>
            <w:proofErr w:type="gramEnd"/>
            <w:r w:rsidRPr="0079416A">
              <w:rPr>
                <w:rFonts w:ascii="Times New Roman" w:eastAsia="Times New Roman" w:hAnsi="Times New Roman" w:cs="Times New Roman"/>
                <w:color w:val="000000"/>
                <w:sz w:val="24"/>
                <w:szCs w:val="24"/>
              </w:rPr>
              <w:t>і є нерезидент,</w:t>
            </w:r>
            <w:r w:rsidRPr="0079416A">
              <w:rPr>
                <w:rFonts w:ascii="Times New Roman" w:eastAsia="Times New Roman" w:hAnsi="Times New Roman" w:cs="Times New Roman"/>
                <w:b/>
                <w:color w:val="000000"/>
                <w:sz w:val="24"/>
                <w:szCs w:val="24"/>
              </w:rPr>
              <w:t xml:space="preserve">  </w:t>
            </w:r>
            <w:r w:rsidRPr="0079416A">
              <w:rPr>
                <w:rFonts w:ascii="Times New Roman" w:eastAsia="Times New Roman" w:hAnsi="Times New Roman" w:cs="Times New Roman"/>
                <w:color w:val="000000"/>
                <w:sz w:val="24"/>
                <w:szCs w:val="24"/>
              </w:rPr>
              <w:t xml:space="preserve">такий </w:t>
            </w:r>
            <w:r w:rsidRPr="0079416A">
              <w:rPr>
                <w:rFonts w:ascii="Times New Roman" w:eastAsia="Times New Roman" w:hAnsi="Times New Roman" w:cs="Times New Roman"/>
                <w:sz w:val="24"/>
                <w:szCs w:val="24"/>
              </w:rPr>
              <w:t>у</w:t>
            </w:r>
            <w:r w:rsidRPr="0079416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bookmarkStart w:id="1" w:name="_GoBack"/>
            <w:bookmarkEnd w:id="1"/>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Default="00E1573B" w:rsidP="00E1573B">
            <w:pPr>
              <w:pStyle w:val="a8"/>
              <w:spacing w:before="0" w:beforeAutospacing="0" w:after="0" w:afterAutospacing="0"/>
              <w:jc w:val="both"/>
              <w:rPr>
                <w:color w:val="000000"/>
                <w:lang w:val="ru-RU" w:eastAsia="ru-RU"/>
              </w:rPr>
            </w:pPr>
          </w:p>
          <w:p w:rsidR="00F35D39" w:rsidRPr="0094354C" w:rsidRDefault="00E1573B" w:rsidP="00E1573B">
            <w:pPr>
              <w:pStyle w:val="a8"/>
              <w:spacing w:before="0" w:beforeAutospacing="0" w:after="0" w:afterAutospacing="0"/>
              <w:jc w:val="both"/>
            </w:pPr>
            <w:r>
              <w:rPr>
                <w:color w:val="000000"/>
                <w:lang w:val="ru-RU" w:eastAsia="ru-RU"/>
              </w:rPr>
              <w:t xml:space="preserve">     </w:t>
            </w:r>
            <w:r w:rsidR="00F35D39" w:rsidRPr="0094354C">
              <w:t>7.1. Під час проведення процедури закупівлі усі документи, що готуються Замовником, викладаються українською мовою.</w:t>
            </w:r>
          </w:p>
          <w:p w:rsidR="00F35D39" w:rsidRPr="0094354C" w:rsidRDefault="00E1573B" w:rsidP="00E1573B">
            <w:pPr>
              <w:pStyle w:val="a8"/>
              <w:spacing w:before="0" w:beforeAutospacing="0" w:after="0" w:afterAutospacing="0"/>
              <w:jc w:val="both"/>
            </w:pPr>
            <w:r>
              <w:t xml:space="preserve">     </w:t>
            </w:r>
            <w:r w:rsidR="00F35D39" w:rsidRPr="0094354C">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94354C" w:rsidRDefault="00E1573B" w:rsidP="00E1573B">
            <w:pPr>
              <w:pStyle w:val="ae"/>
              <w:spacing w:before="0"/>
              <w:ind w:firstLine="0"/>
              <w:rPr>
                <w:rFonts w:ascii="Times New Roman" w:hAnsi="Times New Roman"/>
                <w:sz w:val="22"/>
                <w:szCs w:val="22"/>
              </w:rPr>
            </w:pPr>
            <w:r>
              <w:rPr>
                <w:rFonts w:ascii="Times New Roman" w:hAnsi="Times New Roman"/>
                <w:sz w:val="24"/>
                <w:szCs w:val="24"/>
              </w:rPr>
              <w:t xml:space="preserve">     </w:t>
            </w:r>
            <w:r w:rsidR="00F35D39" w:rsidRPr="0094354C">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94354C">
              <w:rPr>
                <w:rFonts w:ascii="Times New Roman" w:hAnsi="Times New Roman"/>
                <w:sz w:val="24"/>
                <w:szCs w:val="24"/>
                <w:lang w:eastAsia="en-US"/>
              </w:rPr>
              <w:t>автентичним перекладом на українську мову.</w:t>
            </w:r>
          </w:p>
          <w:p w:rsidR="00F35D39" w:rsidRPr="0094354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en-US"/>
              </w:rPr>
              <w:t xml:space="preserve">     </w:t>
            </w:r>
            <w:r w:rsidR="00F35D39" w:rsidRPr="0094354C">
              <w:rPr>
                <w:rFonts w:ascii="Times New Roman" w:hAnsi="Times New Roman" w:cs="Times New Roman"/>
                <w:color w:val="auto"/>
                <w:sz w:val="24"/>
                <w:szCs w:val="24"/>
                <w:lang w:val="uk-UA" w:eastAsia="en-US"/>
              </w:rPr>
              <w:t>7.4.При цьому, в</w:t>
            </w:r>
            <w:r w:rsidR="00F35D39" w:rsidRPr="0094354C">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F35D39"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4632AB"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1.1.</w:t>
            </w:r>
            <w:r w:rsidR="004F7D01" w:rsidRPr="00313791">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8710E3">
              <w:rPr>
                <w:rFonts w:ascii="Times New Roman" w:eastAsia="Times New Roman" w:hAnsi="Times New Roman" w:cs="Times New Roman"/>
                <w:color w:val="000000"/>
                <w:sz w:val="24"/>
                <w:szCs w:val="24"/>
                <w:highlight w:val="white"/>
              </w:rPr>
              <w:t xml:space="preserve">Усі звернення </w:t>
            </w:r>
            <w:proofErr w:type="gramStart"/>
            <w:r w:rsidR="004F7D01" w:rsidRPr="008710E3">
              <w:rPr>
                <w:rFonts w:ascii="Times New Roman" w:eastAsia="Times New Roman" w:hAnsi="Times New Roman" w:cs="Times New Roman"/>
                <w:color w:val="000000"/>
                <w:sz w:val="24"/>
                <w:szCs w:val="24"/>
                <w:highlight w:val="white"/>
              </w:rPr>
              <w:t>за</w:t>
            </w:r>
            <w:proofErr w:type="gramEnd"/>
            <w:r w:rsidR="004F7D01" w:rsidRPr="008710E3">
              <w:rPr>
                <w:rFonts w:ascii="Times New Roman" w:eastAsia="Times New Roman" w:hAnsi="Times New Roman" w:cs="Times New Roman"/>
                <w:color w:val="000000"/>
                <w:sz w:val="24"/>
                <w:szCs w:val="24"/>
                <w:highlight w:val="white"/>
              </w:rPr>
              <w:t xml:space="preserve"> </w:t>
            </w:r>
            <w:proofErr w:type="gramStart"/>
            <w:r w:rsidR="004F7D01" w:rsidRPr="008710E3">
              <w:rPr>
                <w:rFonts w:ascii="Times New Roman" w:eastAsia="Times New Roman" w:hAnsi="Times New Roman" w:cs="Times New Roman"/>
                <w:color w:val="000000"/>
                <w:sz w:val="24"/>
                <w:szCs w:val="24"/>
                <w:highlight w:val="white"/>
              </w:rPr>
              <w:t>роз</w:t>
            </w:r>
            <w:proofErr w:type="gramEnd"/>
            <w:r w:rsidR="004F7D01"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w:t>
            </w:r>
            <w:r w:rsidR="004F7D01" w:rsidRPr="009E3D2A">
              <w:rPr>
                <w:rFonts w:ascii="Times New Roman" w:eastAsia="Times New Roman" w:hAnsi="Times New Roman" w:cs="Times New Roman"/>
                <w:color w:val="000000"/>
                <w:sz w:val="24"/>
                <w:szCs w:val="24"/>
              </w:rPr>
              <w:t xml:space="preserve">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004F7D01" w:rsidRPr="009E3D2A">
              <w:rPr>
                <w:rFonts w:ascii="Times New Roman" w:eastAsia="Times New Roman" w:hAnsi="Times New Roman" w:cs="Times New Roman"/>
                <w:color w:val="000000"/>
                <w:sz w:val="24"/>
                <w:szCs w:val="24"/>
              </w:rPr>
              <w:t>його в</w:t>
            </w:r>
            <w:proofErr w:type="gramEnd"/>
            <w:r w:rsidR="004632AB">
              <w:rPr>
                <w:rFonts w:ascii="Times New Roman" w:eastAsia="Times New Roman" w:hAnsi="Times New Roman" w:cs="Times New Roman"/>
                <w:color w:val="000000"/>
                <w:sz w:val="24"/>
                <w:szCs w:val="24"/>
              </w:rPr>
              <w:t xml:space="preserve"> електронній системі закупівель</w:t>
            </w:r>
            <w:r w:rsidR="0057602E">
              <w:rPr>
                <w:rFonts w:ascii="Times New Roman" w:eastAsia="Times New Roman" w:hAnsi="Times New Roman" w:cs="Times New Roman"/>
                <w:color w:val="000000"/>
                <w:sz w:val="24"/>
                <w:szCs w:val="24"/>
                <w:lang w:val="uk-UA"/>
              </w:rPr>
              <w:t xml:space="preserve"> відповідно до статті 10 Закону та пункту 51 Особливостей.</w:t>
            </w:r>
          </w:p>
          <w:p w:rsidR="004632AB" w:rsidRPr="009E3D2A" w:rsidRDefault="004632AB" w:rsidP="00A463C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1.2</w:t>
            </w:r>
            <w:r w:rsidRPr="009E3D2A">
              <w:rPr>
                <w:rFonts w:ascii="Times New Roman" w:eastAsia="Times New Roman" w:hAnsi="Times New Roman" w:cs="Times New Roman"/>
                <w:color w:val="000000"/>
                <w:sz w:val="24"/>
                <w:szCs w:val="24"/>
                <w:lang w:val="uk-UA"/>
              </w:rPr>
              <w:t>.</w:t>
            </w:r>
            <w:r w:rsidRPr="009E3D2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Pr="009E3D2A">
              <w:rPr>
                <w:rFonts w:ascii="Times New Roman" w:eastAsia="Times New Roman" w:hAnsi="Times New Roman" w:cs="Times New Roman"/>
                <w:color w:val="000000"/>
                <w:sz w:val="24"/>
                <w:szCs w:val="24"/>
                <w:lang w:val="uk-UA"/>
              </w:rPr>
              <w:t>.</w:t>
            </w:r>
            <w:r w:rsidRPr="0031379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32AB" w:rsidRDefault="004632AB" w:rsidP="00A463C9">
            <w:pPr>
              <w:widowControl w:val="0"/>
              <w:spacing w:line="240" w:lineRule="auto"/>
              <w:ind w:right="113"/>
              <w:jc w:val="both"/>
              <w:rPr>
                <w:rFonts w:ascii="Times New Roman" w:hAnsi="Times New Roman" w:cs="Times New Roman"/>
                <w:sz w:val="24"/>
                <w:szCs w:val="24"/>
                <w:lang w:val="uk-UA"/>
              </w:rPr>
            </w:pPr>
            <w:r w:rsidRPr="004632AB">
              <w:rPr>
                <w:rFonts w:ascii="Times New Roman" w:eastAsia="Times New Roman" w:hAnsi="Times New Roman" w:cs="Times New Roman"/>
                <w:color w:val="000000"/>
                <w:sz w:val="24"/>
                <w:szCs w:val="24"/>
                <w:lang w:val="uk-UA"/>
              </w:rPr>
              <w:t xml:space="preserve">       </w:t>
            </w:r>
            <w:r w:rsidRPr="004632AB">
              <w:rPr>
                <w:rFonts w:ascii="Times New Roman" w:hAnsi="Times New Roman" w:cs="Times New Roman"/>
                <w:sz w:val="24"/>
                <w:szCs w:val="24"/>
                <w:lang w:val="uk-UA"/>
              </w:rPr>
              <w:t>1.4. Зазначена у цій частині інформація оприлюднюється замовником відповідно до вимог  статті 10 Закону</w:t>
            </w:r>
            <w:r w:rsidR="0057602E">
              <w:rPr>
                <w:rFonts w:ascii="Times New Roman" w:hAnsi="Times New Roman" w:cs="Times New Roman"/>
                <w:sz w:val="24"/>
                <w:szCs w:val="24"/>
                <w:lang w:val="uk-UA"/>
              </w:rPr>
              <w:t xml:space="preserve"> та вимог Особливостей</w:t>
            </w:r>
            <w:r w:rsidR="00700484">
              <w:rPr>
                <w:rFonts w:ascii="Times New Roman" w:hAnsi="Times New Roman" w:cs="Times New Roman"/>
                <w:sz w:val="24"/>
                <w:szCs w:val="24"/>
                <w:lang w:val="uk-UA"/>
              </w:rPr>
              <w:t>:</w:t>
            </w:r>
          </w:p>
          <w:p w:rsidR="00700484" w:rsidRDefault="00700484" w:rsidP="00A463C9">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роз’яснення до тендерної документації (у разі наявності) у машино зчитувальному форматі-оприлюднюється Замовником протягом одного дня з дня прийняття рішення про надання роз’яснень.</w:t>
            </w:r>
          </w:p>
          <w:p w:rsidR="000424BE" w:rsidRPr="004632AB"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245AF2">
              <w:rPr>
                <w:rFonts w:ascii="Times New Roman" w:hAnsi="Times New Roman" w:cs="Times New Roman"/>
                <w:sz w:val="24"/>
                <w:szCs w:val="24"/>
              </w:rPr>
              <w:t xml:space="preserve">1.5. </w:t>
            </w:r>
            <w:r w:rsidRPr="00245AF2">
              <w:rPr>
                <w:rFonts w:ascii="Times New Roman" w:hAnsi="Times New Roman"/>
                <w:sz w:val="24"/>
                <w:szCs w:val="24"/>
              </w:rPr>
              <w:t>Замовник залишає за собою право не розглядати звернення Учасникі</w:t>
            </w:r>
            <w:proofErr w:type="gramStart"/>
            <w:r w:rsidRPr="00245AF2">
              <w:rPr>
                <w:rFonts w:ascii="Times New Roman" w:hAnsi="Times New Roman"/>
                <w:sz w:val="24"/>
                <w:szCs w:val="24"/>
              </w:rPr>
              <w:t>в</w:t>
            </w:r>
            <w:proofErr w:type="gramEnd"/>
            <w:r w:rsidRPr="00245AF2">
              <w:rPr>
                <w:rFonts w:ascii="Times New Roman" w:hAnsi="Times New Roman"/>
                <w:sz w:val="24"/>
                <w:szCs w:val="24"/>
              </w:rPr>
              <w:t xml:space="preserve">, </w:t>
            </w:r>
            <w:proofErr w:type="gramStart"/>
            <w:r w:rsidRPr="00245AF2">
              <w:rPr>
                <w:rFonts w:ascii="Times New Roman" w:hAnsi="Times New Roman"/>
                <w:sz w:val="24"/>
                <w:szCs w:val="24"/>
              </w:rPr>
              <w:t>як</w:t>
            </w:r>
            <w:proofErr w:type="gramEnd"/>
            <w:r w:rsidRPr="00245AF2">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4632AB"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Default="00F35D39" w:rsidP="00F35D39">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2.1.</w:t>
            </w:r>
            <w:r w:rsidR="004F7D01"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w:t>
            </w:r>
            <w:r w:rsidR="00700484">
              <w:rPr>
                <w:rFonts w:ascii="Times New Roman" w:eastAsia="Times New Roman" w:hAnsi="Times New Roman" w:cs="Times New Roman"/>
                <w:color w:val="000000"/>
                <w:sz w:val="24"/>
                <w:szCs w:val="24"/>
                <w:highlight w:val="white"/>
                <w:lang w:val="uk-UA"/>
              </w:rPr>
              <w:t xml:space="preserve">вимог </w:t>
            </w:r>
            <w:r w:rsidR="004F7D01" w:rsidRPr="008710E3">
              <w:rPr>
                <w:rFonts w:ascii="Times New Roman" w:eastAsia="Times New Roman" w:hAnsi="Times New Roman" w:cs="Times New Roman"/>
                <w:color w:val="000000"/>
                <w:sz w:val="24"/>
                <w:szCs w:val="24"/>
                <w:highlight w:val="white"/>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8710E3" w:rsidRDefault="00F35D39" w:rsidP="00F35D39">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w:t>
            </w:r>
            <w:r w:rsidR="004F7D01" w:rsidRPr="008710E3">
              <w:rPr>
                <w:rFonts w:ascii="Times New Roman" w:eastAsia="Times New Roman" w:hAnsi="Times New Roman" w:cs="Times New Roman"/>
                <w:color w:val="000000"/>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8710E3">
              <w:rPr>
                <w:rFonts w:ascii="Times New Roman" w:eastAsia="Times New Roman" w:hAnsi="Times New Roman" w:cs="Times New Roman"/>
                <w:color w:val="000000"/>
                <w:sz w:val="24"/>
                <w:szCs w:val="24"/>
                <w:highlight w:val="white"/>
              </w:rPr>
              <w:t>к</w:t>
            </w:r>
            <w:proofErr w:type="gramEnd"/>
            <w:r w:rsidR="004F7D01" w:rsidRPr="008710E3">
              <w:rPr>
                <w:rFonts w:ascii="Times New Roman" w:eastAsia="Times New Roman" w:hAnsi="Times New Roman" w:cs="Times New Roman"/>
                <w:color w:val="000000"/>
                <w:sz w:val="24"/>
                <w:szCs w:val="24"/>
                <w:highlight w:val="white"/>
              </w:rPr>
              <w:t>інцевого строку подання тендерних пропозицій залишалося не менше чотирьох днів.</w:t>
            </w:r>
          </w:p>
          <w:p w:rsidR="005C13B2" w:rsidRDefault="00F35D39"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2.2.</w:t>
            </w:r>
            <w:r w:rsidR="004F7D01"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8710E3">
              <w:rPr>
                <w:rFonts w:ascii="Times New Roman" w:eastAsia="Times New Roman" w:hAnsi="Times New Roman" w:cs="Times New Roman"/>
                <w:color w:val="000000"/>
                <w:sz w:val="24"/>
                <w:szCs w:val="24"/>
                <w:highlight w:val="white"/>
              </w:rPr>
              <w:t xml:space="preserve">Замовник разом із змінами до тендерної документації в окремому документі оприлюднює перелік змін, що вносяться. </w:t>
            </w:r>
          </w:p>
          <w:p w:rsidR="00700484" w:rsidRDefault="005C13B2"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2.3.</w:t>
            </w:r>
            <w:r w:rsidR="00700484">
              <w:rPr>
                <w:rFonts w:ascii="Times New Roman" w:eastAsia="Times New Roman" w:hAnsi="Times New Roman" w:cs="Times New Roman"/>
                <w:color w:val="000000"/>
                <w:sz w:val="24"/>
                <w:szCs w:val="24"/>
                <w:highlight w:val="white"/>
                <w:lang w:val="uk-UA"/>
              </w:rPr>
              <w:t xml:space="preserve"> Зазначена у цій </w:t>
            </w:r>
            <w:r w:rsidR="00C027B7">
              <w:rPr>
                <w:rFonts w:ascii="Times New Roman" w:eastAsia="Times New Roman" w:hAnsi="Times New Roman" w:cs="Times New Roman"/>
                <w:color w:val="000000"/>
                <w:sz w:val="24"/>
                <w:szCs w:val="24"/>
                <w:highlight w:val="white"/>
                <w:lang w:val="uk-UA"/>
              </w:rPr>
              <w:t>ч</w:t>
            </w:r>
            <w:r w:rsidR="00700484">
              <w:rPr>
                <w:rFonts w:ascii="Times New Roman" w:eastAsia="Times New Roman" w:hAnsi="Times New Roman" w:cs="Times New Roman"/>
                <w:color w:val="000000"/>
                <w:sz w:val="24"/>
                <w:szCs w:val="24"/>
                <w:highlight w:val="white"/>
                <w:lang w:val="uk-UA"/>
              </w:rPr>
              <w:t>астині інформація оприлюднюється замовником від</w:t>
            </w:r>
            <w:r w:rsidR="00B74B70">
              <w:rPr>
                <w:rFonts w:ascii="Times New Roman" w:eastAsia="Times New Roman" w:hAnsi="Times New Roman" w:cs="Times New Roman"/>
                <w:color w:val="000000"/>
                <w:sz w:val="24"/>
                <w:szCs w:val="24"/>
                <w:highlight w:val="white"/>
                <w:lang w:val="uk-UA"/>
              </w:rPr>
              <w:t xml:space="preserve">повідно до статті 10 Закону і пункту </w:t>
            </w:r>
            <w:r w:rsidR="00700484">
              <w:rPr>
                <w:rFonts w:ascii="Times New Roman" w:eastAsia="Times New Roman" w:hAnsi="Times New Roman" w:cs="Times New Roman"/>
                <w:color w:val="000000"/>
                <w:sz w:val="24"/>
                <w:szCs w:val="24"/>
                <w:highlight w:val="white"/>
                <w:lang w:val="uk-UA"/>
              </w:rPr>
              <w:t>51 Особливостей.</w:t>
            </w:r>
          </w:p>
          <w:p w:rsidR="00550FD7" w:rsidRPr="008710E3" w:rsidRDefault="00700484" w:rsidP="005C13B2">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 з</w:t>
            </w:r>
            <w:r w:rsidR="004F7D01" w:rsidRPr="008710E3">
              <w:rPr>
                <w:rFonts w:ascii="Times New Roman" w:eastAsia="Times New Roman" w:hAnsi="Times New Roman" w:cs="Times New Roman"/>
                <w:color w:val="000000"/>
                <w:sz w:val="24"/>
                <w:szCs w:val="24"/>
                <w:highlight w:val="white"/>
              </w:rPr>
              <w:t>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313791"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Pr>
                <w:rFonts w:ascii="Times New Roman" w:eastAsia="Times New Roman" w:hAnsi="Times New Roman" w:cs="Times New Roman"/>
                <w:sz w:val="24"/>
                <w:szCs w:val="24"/>
                <w:lang w:val="uk-UA"/>
              </w:rPr>
              <w:t>1.1.</w:t>
            </w:r>
            <w:r w:rsidR="000424B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1.2.</w:t>
            </w:r>
            <w:r w:rsidR="000424BE">
              <w:rPr>
                <w:rFonts w:ascii="Times New Roman" w:eastAsia="Times New Roman" w:hAnsi="Times New Roman" w:cs="Times New Roman"/>
                <w:sz w:val="24"/>
                <w:szCs w:val="24"/>
                <w:lang w:val="uk-UA"/>
              </w:rPr>
              <w:t xml:space="preserve">Тендерні пропозиції подються відповідно до порядку, </w:t>
            </w:r>
            <w:r w:rsidR="000424BE">
              <w:rPr>
                <w:rFonts w:ascii="Times New Roman" w:eastAsia="Times New Roman" w:hAnsi="Times New Roman" w:cs="Times New Roman"/>
                <w:sz w:val="24"/>
                <w:szCs w:val="24"/>
                <w:lang w:val="uk-UA"/>
              </w:rPr>
              <w:lastRenderedPageBreak/>
              <w:t>визначеному статтею 26 Закону, крім положень частин четвертої, шостої та сьомої статті 26 Закону.</w:t>
            </w:r>
          </w:p>
          <w:p w:rsidR="00550FD7" w:rsidRPr="00BD70CB" w:rsidRDefault="00E1573B" w:rsidP="00E1573B">
            <w:pPr>
              <w:widowControl w:val="0"/>
              <w:spacing w:line="240" w:lineRule="auto"/>
              <w:jc w:val="both"/>
              <w:rPr>
                <w:rFonts w:ascii="Times New Roman" w:eastAsia="Times New Roman" w:hAnsi="Times New Roman" w:cs="Times New Roman"/>
                <w:color w:val="000000"/>
                <w:sz w:val="24"/>
                <w:szCs w:val="24"/>
                <w:highlight w:val="cyan"/>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1.3.</w:t>
            </w:r>
            <w:r w:rsidR="004F7D01" w:rsidRPr="00BD70CB">
              <w:rPr>
                <w:rFonts w:ascii="Times New Roman" w:eastAsia="Times New Roman" w:hAnsi="Times New Roman" w:cs="Times New Roman"/>
                <w:sz w:val="24"/>
                <w:szCs w:val="24"/>
                <w:lang w:val="uk-UA"/>
              </w:rPr>
              <w:t>Тендерна пропозиція подається в електронному вигляді</w:t>
            </w:r>
            <w:r w:rsidR="00305349">
              <w:rPr>
                <w:rFonts w:ascii="Times New Roman" w:eastAsia="Times New Roman" w:hAnsi="Times New Roman" w:cs="Times New Roman"/>
                <w:sz w:val="24"/>
                <w:szCs w:val="24"/>
                <w:lang w:val="uk-UA"/>
              </w:rPr>
              <w:t xml:space="preserve"> через електронну систему закупівель </w:t>
            </w:r>
            <w:r w:rsidR="004F7D01" w:rsidRPr="00BD70CB">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w:t>
            </w:r>
            <w:r w:rsidR="00B922EB">
              <w:rPr>
                <w:rFonts w:ascii="Times New Roman" w:eastAsia="Times New Roman" w:hAnsi="Times New Roman" w:cs="Times New Roman"/>
                <w:sz w:val="24"/>
                <w:szCs w:val="24"/>
                <w:lang w:val="uk-UA"/>
              </w:rPr>
              <w:t xml:space="preserve"> загальну вартість пропозиції</w:t>
            </w:r>
            <w:r w:rsidR="00BD70CB">
              <w:rPr>
                <w:rFonts w:ascii="Times New Roman" w:eastAsia="Times New Roman" w:hAnsi="Times New Roman" w:cs="Times New Roman"/>
                <w:sz w:val="24"/>
                <w:szCs w:val="24"/>
                <w:lang w:val="uk-UA"/>
              </w:rPr>
              <w:t xml:space="preserve">, </w:t>
            </w:r>
            <w:r w:rsidR="00BD70CB" w:rsidRPr="00245AF2">
              <w:rPr>
                <w:rFonts w:ascii="Times New Roman" w:hAnsi="Times New Roman"/>
                <w:sz w:val="24"/>
                <w:szCs w:val="24"/>
                <w:lang w:val="uk-UA"/>
              </w:rPr>
              <w:t>інформація від учасника процедури закупівлі про його відповід</w:t>
            </w:r>
            <w:r w:rsidR="007C059E">
              <w:rPr>
                <w:rFonts w:ascii="Times New Roman" w:hAnsi="Times New Roman"/>
                <w:sz w:val="24"/>
                <w:szCs w:val="24"/>
                <w:lang w:val="uk-UA"/>
              </w:rPr>
              <w:t>ність кваліфікаційним критеріям</w:t>
            </w:r>
            <w:r w:rsidR="00A463C9" w:rsidRPr="00A463C9">
              <w:rPr>
                <w:rFonts w:ascii="Times New Roman" w:hAnsi="Times New Roman"/>
                <w:sz w:val="24"/>
                <w:szCs w:val="24"/>
                <w:lang w:val="uk-UA"/>
              </w:rPr>
              <w:t xml:space="preserve">,  вимогам </w:t>
            </w:r>
            <w:r w:rsidR="007C059E" w:rsidRPr="00A463C9">
              <w:rPr>
                <w:rFonts w:ascii="Times New Roman" w:hAnsi="Times New Roman"/>
                <w:sz w:val="24"/>
                <w:szCs w:val="24"/>
                <w:lang w:val="uk-UA"/>
              </w:rPr>
              <w:t xml:space="preserve"> </w:t>
            </w:r>
            <w:r w:rsidR="00A463C9" w:rsidRPr="00A463C9">
              <w:rPr>
                <w:rFonts w:ascii="Times New Roman" w:hAnsi="Times New Roman"/>
                <w:sz w:val="24"/>
                <w:szCs w:val="24"/>
                <w:lang w:val="uk-UA"/>
              </w:rPr>
              <w:t xml:space="preserve">пункту 44 Особливостей </w:t>
            </w:r>
            <w:r w:rsidR="00BD70CB" w:rsidRPr="00A463C9">
              <w:rPr>
                <w:rFonts w:ascii="Times New Roman" w:hAnsi="Times New Roman"/>
                <w:sz w:val="24"/>
                <w:szCs w:val="24"/>
                <w:lang w:val="uk-UA"/>
              </w:rPr>
              <w:t>шляхом завантаження необхідних документів</w:t>
            </w:r>
            <w:r w:rsidR="00B922EB" w:rsidRPr="00A463C9">
              <w:rPr>
                <w:rFonts w:ascii="Times New Roman" w:hAnsi="Times New Roman"/>
                <w:sz w:val="24"/>
                <w:szCs w:val="24"/>
                <w:lang w:val="uk-UA"/>
              </w:rPr>
              <w:t xml:space="preserve"> через електронну систему закупівель</w:t>
            </w:r>
            <w:r w:rsidR="00BD70CB" w:rsidRPr="00A463C9">
              <w:rPr>
                <w:rFonts w:ascii="Times New Roman" w:hAnsi="Times New Roman"/>
                <w:sz w:val="24"/>
                <w:szCs w:val="24"/>
                <w:lang w:val="uk-UA"/>
              </w:rPr>
              <w:t>, що вимагаються замовником</w:t>
            </w:r>
            <w:r w:rsidR="00BD70CB" w:rsidRPr="00245AF2">
              <w:rPr>
                <w:rFonts w:ascii="Times New Roman" w:hAnsi="Times New Roman"/>
                <w:sz w:val="24"/>
                <w:szCs w:val="24"/>
                <w:lang w:val="uk-UA"/>
              </w:rPr>
              <w:t xml:space="preserve"> у</w:t>
            </w:r>
            <w:r w:rsidR="00BD70CB">
              <w:rPr>
                <w:rFonts w:ascii="Times New Roman" w:hAnsi="Times New Roman"/>
                <w:sz w:val="24"/>
                <w:szCs w:val="24"/>
                <w:lang w:val="uk-UA"/>
              </w:rPr>
              <w:t xml:space="preserve"> цій тендерній документації, а саме:</w:t>
            </w:r>
            <w:r w:rsidR="00305349">
              <w:rPr>
                <w:rFonts w:ascii="Times New Roman" w:eastAsia="Times New Roman" w:hAnsi="Times New Roman" w:cs="Times New Roman"/>
                <w:sz w:val="24"/>
                <w:szCs w:val="24"/>
                <w:lang w:val="uk-UA"/>
              </w:rPr>
              <w:t xml:space="preserve"> </w:t>
            </w:r>
            <w:r w:rsidR="004F7D01" w:rsidRPr="00BD70CB">
              <w:rPr>
                <w:rFonts w:ascii="Times New Roman" w:eastAsia="Times New Roman" w:hAnsi="Times New Roman" w:cs="Times New Roman"/>
                <w:sz w:val="24"/>
                <w:szCs w:val="24"/>
                <w:lang w:val="uk-UA"/>
              </w:rPr>
              <w:t xml:space="preserve"> </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 xml:space="preserve"> інформації та документ</w:t>
            </w:r>
            <w:r w:rsidR="00B74B70" w:rsidRPr="00E1573B">
              <w:rPr>
                <w:rFonts w:ascii="Times New Roman" w:eastAsia="Times New Roman" w:hAnsi="Times New Roman" w:cs="Times New Roman"/>
                <w:color w:val="000000"/>
                <w:sz w:val="24"/>
                <w:szCs w:val="24"/>
                <w:lang w:val="uk-UA"/>
              </w:rPr>
              <w:t>ів</w:t>
            </w:r>
            <w:r w:rsidR="004F7D01" w:rsidRPr="00E1573B">
              <w:rPr>
                <w:rFonts w:ascii="Times New Roman" w:eastAsia="Times New Roman" w:hAnsi="Times New Roman" w:cs="Times New Roman"/>
                <w:color w:val="000000"/>
                <w:sz w:val="24"/>
                <w:szCs w:val="24"/>
                <w:lang w:val="uk-UA"/>
              </w:rPr>
              <w:t>, що підтверджують відповідність уча</w:t>
            </w:r>
            <w:r w:rsidR="00BD70CB" w:rsidRPr="00E1573B">
              <w:rPr>
                <w:rFonts w:ascii="Times New Roman" w:eastAsia="Times New Roman" w:hAnsi="Times New Roman" w:cs="Times New Roman"/>
                <w:color w:val="000000"/>
                <w:sz w:val="24"/>
                <w:szCs w:val="24"/>
                <w:lang w:val="uk-UA"/>
              </w:rPr>
              <w:t xml:space="preserve">сника кваліфікаційним критеріям </w:t>
            </w:r>
            <w:r w:rsidR="00B74B70" w:rsidRPr="00E1573B">
              <w:rPr>
                <w:rFonts w:ascii="Times New Roman" w:eastAsia="Times New Roman" w:hAnsi="Times New Roman" w:cs="Times New Roman"/>
                <w:color w:val="000000"/>
                <w:sz w:val="24"/>
                <w:szCs w:val="24"/>
                <w:lang w:val="uk-UA"/>
              </w:rPr>
              <w:t>( Додатки</w:t>
            </w:r>
            <w:r w:rsidR="004F7D01" w:rsidRPr="00E1573B">
              <w:rPr>
                <w:rFonts w:ascii="Times New Roman" w:eastAsia="Times New Roman" w:hAnsi="Times New Roman" w:cs="Times New Roman"/>
                <w:color w:val="000000"/>
                <w:sz w:val="24"/>
                <w:szCs w:val="24"/>
                <w:lang w:val="uk-UA"/>
              </w:rPr>
              <w:t xml:space="preserve"> № 1</w:t>
            </w:r>
            <w:r w:rsidR="00B74B70" w:rsidRPr="00E1573B">
              <w:rPr>
                <w:rFonts w:ascii="Times New Roman" w:eastAsia="Times New Roman" w:hAnsi="Times New Roman" w:cs="Times New Roman"/>
                <w:color w:val="000000"/>
                <w:sz w:val="24"/>
                <w:szCs w:val="24"/>
                <w:lang w:val="uk-UA"/>
              </w:rPr>
              <w:t>,8</w:t>
            </w:r>
            <w:r w:rsidR="004F7D01" w:rsidRPr="00E1573B">
              <w:rPr>
                <w:rFonts w:ascii="Times New Roman" w:eastAsia="Times New Roman" w:hAnsi="Times New Roman" w:cs="Times New Roman"/>
                <w:color w:val="000000"/>
                <w:sz w:val="24"/>
                <w:szCs w:val="24"/>
                <w:lang w:val="uk-UA"/>
              </w:rPr>
              <w:t xml:space="preserve"> </w:t>
            </w:r>
            <w:r w:rsidR="00BD70CB" w:rsidRPr="00E1573B">
              <w:rPr>
                <w:rFonts w:ascii="Times New Roman" w:eastAsia="Times New Roman" w:hAnsi="Times New Roman" w:cs="Times New Roman"/>
                <w:color w:val="000000"/>
                <w:sz w:val="24"/>
                <w:szCs w:val="24"/>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 xml:space="preserve">пункті 44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8C69F0" w:rsidRPr="00AB26A9">
              <w:rPr>
                <w:rFonts w:ascii="Times New Roman" w:hAnsi="Times New Roman" w:cs="Times New Roman"/>
                <w:color w:val="auto"/>
                <w:sz w:val="24"/>
                <w:szCs w:val="24"/>
                <w:lang w:val="uk-UA"/>
              </w:rPr>
              <w:t>одаток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 за формою, викладеною в Додатку </w:t>
            </w:r>
            <w:r w:rsidR="00BD70CB">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C9616A">
              <w:rPr>
                <w:rFonts w:ascii="Times New Roman" w:hAnsi="Times New Roman" w:cs="Times New Roman"/>
                <w:color w:val="auto"/>
                <w:sz w:val="24"/>
                <w:szCs w:val="24"/>
                <w:lang w:val="uk-UA"/>
              </w:rPr>
              <w:t>тками 1, 3, 5, 7, 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 xml:space="preserve">Забороняється обмежувати перегляд цих файлів шляхом </w:t>
            </w:r>
            <w:r w:rsidR="009E3D2A" w:rsidRPr="00647336">
              <w:rPr>
                <w:bCs/>
                <w:lang w:eastAsia="en-US"/>
              </w:rPr>
              <w:lastRenderedPageBreak/>
              <w:t>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повинна містити накладений </w:t>
            </w:r>
            <w:r w:rsidR="008B60CB" w:rsidRPr="00647336">
              <w:rPr>
                <w:rFonts w:ascii="Times New Roman" w:hAnsi="Times New Roman" w:cs="Times New Roman"/>
                <w:sz w:val="24"/>
                <w:szCs w:val="24"/>
                <w:lang w:val="uk-UA"/>
              </w:rPr>
              <w:t xml:space="preserve">удосконалений </w:t>
            </w:r>
            <w:r w:rsidR="00C96760" w:rsidRPr="00647336">
              <w:rPr>
                <w:rFonts w:ascii="Times New Roman" w:hAnsi="Times New Roman" w:cs="Times New Roman"/>
                <w:sz w:val="24"/>
                <w:szCs w:val="24"/>
                <w:lang w:val="uk-UA"/>
              </w:rPr>
              <w:t>електронний підпис</w:t>
            </w:r>
            <w:r w:rsidR="008B60CB" w:rsidRPr="00647336">
              <w:rPr>
                <w:rFonts w:ascii="Times New Roman" w:hAnsi="Times New Roman" w:cs="Times New Roman"/>
                <w:sz w:val="24"/>
                <w:szCs w:val="24"/>
                <w:lang w:val="uk-UA"/>
              </w:rPr>
              <w:t xml:space="preserve"> (УЕП) </w:t>
            </w:r>
            <w:r w:rsidR="00C96760" w:rsidRPr="00647336">
              <w:rPr>
                <w:rFonts w:ascii="Times New Roman" w:hAnsi="Times New Roman" w:cs="Times New Roman"/>
                <w:sz w:val="24"/>
                <w:szCs w:val="24"/>
                <w:lang w:val="uk-UA"/>
              </w:rPr>
              <w:t xml:space="preserve">або </w:t>
            </w:r>
            <w:r w:rsidR="009E3D2A" w:rsidRPr="00647336">
              <w:rPr>
                <w:rFonts w:ascii="Times New Roman" w:hAnsi="Times New Roman" w:cs="Times New Roman"/>
                <w:sz w:val="24"/>
                <w:szCs w:val="24"/>
              </w:rPr>
              <w:t> </w:t>
            </w:r>
            <w:r w:rsidR="009E3D2A" w:rsidRPr="00647336">
              <w:rPr>
                <w:rFonts w:ascii="Times New Roman" w:hAnsi="Times New Roman" w:cs="Times New Roman"/>
                <w:sz w:val="24"/>
                <w:szCs w:val="24"/>
                <w:lang w:val="uk-UA"/>
              </w:rPr>
              <w:t>кваліфікований електронний підпис</w:t>
            </w:r>
            <w:r w:rsidR="008B60CB"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lang w:val="uk-UA"/>
              </w:rPr>
              <w:t xml:space="preserve">(КЕП)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Виняток:</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C009B">
              <w:rPr>
                <w:rFonts w:ascii="Times New Roman" w:hAnsi="Times New Roman" w:cs="Times New Roman"/>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му закупівель із накладанням УЕП або КЕП</w:t>
            </w:r>
            <w:r w:rsidR="009E3D2A" w:rsidRPr="006C009B">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lastRenderedPageBreak/>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7E5DC6" w:rsidRPr="00647336" w:rsidRDefault="00E1573B" w:rsidP="006C009B">
            <w:pPr>
              <w:pStyle w:val="a8"/>
              <w:spacing w:before="0" w:beforeAutospacing="0" w:after="0" w:afterAutospacing="0"/>
              <w:jc w:val="both"/>
            </w:pPr>
            <w:r w:rsidRPr="00647336">
              <w:t xml:space="preserve">     </w:t>
            </w:r>
            <w:r w:rsidR="002F53AB" w:rsidRPr="00647336">
              <w:t>1.10</w:t>
            </w:r>
            <w:r w:rsidR="007E5DC6" w:rsidRPr="00647336">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647336">
              <w:t xml:space="preserve"> відкритих торгів</w:t>
            </w:r>
            <w:r w:rsidR="007E5DC6" w:rsidRPr="00647336">
              <w:t>.</w:t>
            </w:r>
          </w:p>
          <w:p w:rsidR="007E5DC6" w:rsidRPr="00647336" w:rsidRDefault="00E1573B" w:rsidP="00E1573B">
            <w:pPr>
              <w:pStyle w:val="a8"/>
              <w:spacing w:before="0" w:beforeAutospacing="0" w:after="0" w:afterAutospacing="0"/>
              <w:jc w:val="both"/>
            </w:pPr>
            <w:r w:rsidRPr="00647336">
              <w:t xml:space="preserve">     </w:t>
            </w:r>
            <w:r w:rsidR="002F53AB" w:rsidRPr="00647336">
              <w:t>1.11</w:t>
            </w:r>
            <w:r w:rsidR="007E5DC6" w:rsidRPr="00647336">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r w:rsidR="007E5DC6" w:rsidRPr="00647336">
              <w:lastRenderedPageBreak/>
              <w:t>закупівель.</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2F53AB" w:rsidRPr="00647336">
              <w:t>1.12</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2F53AB" w:rsidRPr="00647336">
              <w:t>1.13</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w:t>
            </w:r>
            <w:r w:rsidR="00CF6EDE" w:rsidRPr="0094354C">
              <w:rPr>
                <w:rFonts w:ascii="Times New Roman" w:hAnsi="Times New Roman" w:cs="Times New Roman"/>
                <w:sz w:val="24"/>
                <w:szCs w:val="24"/>
              </w:rPr>
              <w:lastRenderedPageBreak/>
              <w:t>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Pr="008C6820"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w:t>
            </w:r>
            <w:r w:rsidR="004F7D01" w:rsidRPr="008710E3">
              <w:rPr>
                <w:rFonts w:ascii="Times New Roman" w:eastAsia="Times New Roman" w:hAnsi="Times New Roman" w:cs="Times New Roman"/>
                <w:color w:val="000000"/>
                <w:sz w:val="24"/>
                <w:szCs w:val="24"/>
              </w:rPr>
              <w:lastRenderedPageBreak/>
              <w:t>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DC766E">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A50F00" w:rsidRDefault="00E1573B" w:rsidP="00E1573B">
            <w:pPr>
              <w:pStyle w:val="rvps2"/>
              <w:shd w:val="clear" w:color="auto" w:fill="FFFFFF"/>
              <w:spacing w:before="0" w:beforeAutospacing="0" w:after="0" w:afterAutospacing="0"/>
              <w:jc w:val="both"/>
            </w:pPr>
            <w:r>
              <w:t xml:space="preserve">     </w:t>
            </w:r>
            <w:r w:rsidR="00492D5C" w:rsidRPr="00A50F00">
              <w:t xml:space="preserve">4.1. Тендерні пропозиції залишаються дійсними протягом зазначеного </w:t>
            </w:r>
            <w:r w:rsidR="0003544D">
              <w:t>в тендерній документації строку.</w:t>
            </w:r>
          </w:p>
          <w:p w:rsidR="00492D5C" w:rsidRPr="00A50F00" w:rsidRDefault="00E1573B" w:rsidP="00E1573B">
            <w:pPr>
              <w:pStyle w:val="rvps2"/>
              <w:shd w:val="clear" w:color="auto" w:fill="FFFFFF"/>
              <w:spacing w:before="0" w:beforeAutospacing="0" w:after="0" w:afterAutospacing="0"/>
              <w:jc w:val="both"/>
            </w:pPr>
            <w:bookmarkStart w:id="6" w:name="n1473"/>
            <w:bookmarkEnd w:id="6"/>
            <w:r>
              <w:t xml:space="preserve">     </w:t>
            </w:r>
            <w:r w:rsidR="00492D5C" w:rsidRPr="00A50F00">
              <w:t xml:space="preserve">4.2. Строк дії тендерної пропозиції, протягом якого тендерні </w:t>
            </w:r>
            <w:r w:rsidR="0003544D">
              <w:t xml:space="preserve">пропозиції вважаються дійсними </w:t>
            </w:r>
            <w:r w:rsidR="00492D5C" w:rsidRPr="00A50F00">
              <w:t>-  не менше 90 днів із дати кінцевого строку подання тендерних пропозицій.</w:t>
            </w:r>
          </w:p>
          <w:p w:rsidR="00492D5C" w:rsidRPr="00A50F00" w:rsidRDefault="00E1573B" w:rsidP="00E1573B">
            <w:pPr>
              <w:pStyle w:val="rvps2"/>
              <w:shd w:val="clear" w:color="auto" w:fill="FFFFFF"/>
              <w:spacing w:before="0" w:beforeAutospacing="0" w:after="0" w:afterAutospacing="0"/>
              <w:jc w:val="both"/>
            </w:pPr>
            <w:r>
              <w:t xml:space="preserve">     </w:t>
            </w:r>
            <w:r w:rsidR="0003544D">
              <w:t xml:space="preserve">4.3. До закінчення зазначеного </w:t>
            </w:r>
            <w:r w:rsidR="00492D5C" w:rsidRPr="00A50F00">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492D5C" w:rsidRDefault="00492D5C" w:rsidP="00492D5C">
            <w:pPr>
              <w:pStyle w:val="rvps2"/>
              <w:shd w:val="clear" w:color="auto" w:fill="FFFFFF"/>
              <w:spacing w:before="0" w:beforeAutospacing="0" w:after="0" w:afterAutospacing="0"/>
              <w:ind w:firstLine="601"/>
              <w:jc w:val="both"/>
            </w:pPr>
            <w:bookmarkStart w:id="7" w:name="n1474"/>
            <w:bookmarkEnd w:id="7"/>
            <w:r w:rsidRPr="00492D5C">
              <w:t>- відхилити таку вимогу, не втрачаючи при цьому наданого ним забезпечення тендерної пропозиції;</w:t>
            </w:r>
            <w:bookmarkStart w:id="8" w:name="n1475"/>
            <w:bookmarkEnd w:id="8"/>
          </w:p>
          <w:p w:rsidR="00492D5C" w:rsidRPr="00492D5C" w:rsidRDefault="0003544D" w:rsidP="00492D5C">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2D5C" w:rsidRPr="00492D5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B747C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03544D" w:rsidRPr="00C9616A" w:rsidRDefault="0003544D" w:rsidP="00AE56A4">
            <w:pPr>
              <w:pStyle w:val="a8"/>
              <w:spacing w:before="0" w:beforeAutospacing="0" w:after="0" w:afterAutospacing="0"/>
              <w:jc w:val="both"/>
              <w:rPr>
                <w:highlight w:val="yellow"/>
              </w:rPr>
            </w:pPr>
          </w:p>
          <w:p w:rsidR="00492D5C" w:rsidRPr="006928F9" w:rsidRDefault="00E1573B" w:rsidP="00E1573B">
            <w:pPr>
              <w:pStyle w:val="rvps2"/>
              <w:shd w:val="clear" w:color="auto" w:fill="FFFFFF"/>
              <w:spacing w:before="0" w:beforeAutospacing="0" w:after="0" w:afterAutospacing="0"/>
              <w:jc w:val="both"/>
            </w:pPr>
            <w:r w:rsidRPr="006928F9">
              <w:t xml:space="preserve">     </w:t>
            </w:r>
            <w:r w:rsidR="00AE56A4" w:rsidRPr="006928F9">
              <w:t>5.1</w:t>
            </w:r>
            <w:r w:rsidR="00492D5C" w:rsidRPr="006928F9">
              <w:t>. Замовник установлює  наступні  кваліфікаційні критерії:</w:t>
            </w:r>
          </w:p>
          <w:p w:rsidR="00492D5C" w:rsidRPr="006928F9" w:rsidRDefault="00492D5C" w:rsidP="00492D5C">
            <w:pPr>
              <w:pStyle w:val="rvps2"/>
              <w:shd w:val="clear" w:color="auto" w:fill="FFFFFF"/>
              <w:spacing w:before="0" w:beforeAutospacing="0" w:after="0" w:afterAutospacing="0"/>
              <w:ind w:firstLine="601"/>
              <w:jc w:val="both"/>
            </w:pPr>
            <w:bookmarkStart w:id="9" w:name="n1253"/>
            <w:bookmarkStart w:id="10" w:name="n1255"/>
            <w:bookmarkEnd w:id="9"/>
            <w:bookmarkEnd w:id="10"/>
            <w:r w:rsidRPr="006928F9">
              <w:t>- 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p>
          <w:p w:rsidR="00492D5C" w:rsidRPr="006928F9" w:rsidRDefault="00492D5C" w:rsidP="00492D5C">
            <w:pPr>
              <w:pStyle w:val="a8"/>
              <w:shd w:val="clear" w:color="auto" w:fill="FFFFFF"/>
              <w:spacing w:before="0" w:beforeAutospacing="0" w:after="0" w:afterAutospacing="0"/>
              <w:ind w:firstLine="601"/>
              <w:jc w:val="both"/>
              <w:rPr>
                <w:rFonts w:ascii="Calibri" w:hAnsi="Calibri"/>
                <w:sz w:val="20"/>
                <w:szCs w:val="20"/>
              </w:rPr>
            </w:pPr>
            <w:r w:rsidRPr="006928F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1AB" w:rsidRPr="006928F9" w:rsidRDefault="00E1573B" w:rsidP="00E1573B">
            <w:pPr>
              <w:pStyle w:val="a8"/>
              <w:shd w:val="clear" w:color="auto" w:fill="FFFFFF"/>
              <w:spacing w:before="0" w:beforeAutospacing="0" w:after="0" w:afterAutospacing="0"/>
              <w:jc w:val="both"/>
            </w:pPr>
            <w:r w:rsidRPr="006928F9">
              <w:t xml:space="preserve">     </w:t>
            </w:r>
            <w:r w:rsidR="00AE56A4" w:rsidRPr="006928F9">
              <w:t>5.2</w:t>
            </w:r>
            <w:r w:rsidR="00492D5C" w:rsidRPr="006928F9">
              <w:t xml:space="preserve">. Для підтвердження відповідності учасника кваліфікаційним критеріям, останній повинен </w:t>
            </w:r>
            <w:r w:rsidR="009B08B5" w:rsidRPr="006928F9">
              <w:t xml:space="preserve">надати у порядку згідно п.1.5 розділу </w:t>
            </w:r>
            <w:r w:rsidR="009B08B5" w:rsidRPr="006928F9">
              <w:rPr>
                <w:lang w:val="en-US"/>
              </w:rPr>
              <w:t>III</w:t>
            </w:r>
            <w:r w:rsidR="009B08B5" w:rsidRPr="006928F9">
              <w:t xml:space="preserve"> цієї документації </w:t>
            </w:r>
            <w:r w:rsidR="00492D5C" w:rsidRPr="006928F9">
              <w:t>всі документи згідно переліку, наведеному  у Додатку 1</w:t>
            </w:r>
            <w:r w:rsidR="00DA474C" w:rsidRPr="006928F9">
              <w:t xml:space="preserve"> </w:t>
            </w:r>
            <w:r w:rsidR="00CF058F" w:rsidRPr="006928F9">
              <w:t xml:space="preserve">до </w:t>
            </w:r>
            <w:r w:rsidR="00492D5C" w:rsidRPr="006928F9">
              <w:t xml:space="preserve"> тендерної документації.</w:t>
            </w:r>
          </w:p>
          <w:p w:rsidR="00DA5927" w:rsidRPr="00E1573B" w:rsidRDefault="00E1573B" w:rsidP="00E1573B">
            <w:pPr>
              <w:spacing w:line="240" w:lineRule="auto"/>
              <w:jc w:val="both"/>
              <w:rPr>
                <w:rFonts w:ascii="Times New Roman" w:eastAsia="Times New Roman" w:hAnsi="Times New Roman" w:cs="Times New Roman"/>
                <w:color w:val="000000"/>
                <w:sz w:val="24"/>
                <w:szCs w:val="24"/>
                <w:lang w:val="uk-UA"/>
              </w:rPr>
            </w:pPr>
            <w:r w:rsidRPr="006928F9">
              <w:rPr>
                <w:rFonts w:ascii="Times New Roman" w:eastAsia="Times New Roman" w:hAnsi="Times New Roman" w:cs="Times New Roman"/>
                <w:color w:val="000000"/>
                <w:sz w:val="24"/>
                <w:szCs w:val="24"/>
                <w:lang w:val="uk-UA"/>
              </w:rPr>
              <w:t xml:space="preserve">     </w:t>
            </w:r>
            <w:r w:rsidR="00A463C9" w:rsidRPr="00A463C9">
              <w:rPr>
                <w:rFonts w:ascii="Times New Roman" w:eastAsia="Times New Roman" w:hAnsi="Times New Roman" w:cs="Times New Roman"/>
                <w:color w:val="000000"/>
                <w:sz w:val="24"/>
                <w:szCs w:val="24"/>
                <w:lang w:val="uk-UA"/>
              </w:rPr>
              <w:t>5.3</w:t>
            </w:r>
            <w:r w:rsidR="00E83985" w:rsidRPr="00A463C9">
              <w:rPr>
                <w:rFonts w:ascii="Times New Roman" w:eastAsia="Times New Roman" w:hAnsi="Times New Roman" w:cs="Times New Roman"/>
                <w:color w:val="000000"/>
                <w:sz w:val="24"/>
                <w:szCs w:val="24"/>
                <w:lang w:val="uk-UA"/>
              </w:rPr>
              <w:t xml:space="preserve">. </w:t>
            </w:r>
            <w:r w:rsidR="004F7D01" w:rsidRPr="00A463C9">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A463C9">
              <w:rPr>
                <w:rFonts w:ascii="Times New Roman" w:eastAsia="Times New Roman" w:hAnsi="Times New Roman" w:cs="Times New Roman"/>
                <w:color w:val="000000"/>
                <w:sz w:val="24"/>
                <w:szCs w:val="24"/>
                <w:lang w:val="uk-UA"/>
              </w:rPr>
              <w:t xml:space="preserve">х </w:t>
            </w:r>
            <w:r w:rsidR="00CF058F" w:rsidRPr="00A463C9">
              <w:rPr>
                <w:rFonts w:ascii="Times New Roman" w:eastAsia="Times New Roman" w:hAnsi="Times New Roman" w:cs="Times New Roman"/>
                <w:color w:val="000000"/>
                <w:sz w:val="24"/>
                <w:szCs w:val="24"/>
                <w:lang w:val="uk-UA"/>
              </w:rPr>
              <w:t xml:space="preserve"> пунктом 44 Особливостей </w:t>
            </w:r>
            <w:r w:rsidR="00DA5927" w:rsidRPr="00A463C9">
              <w:rPr>
                <w:rFonts w:ascii="Times New Roman" w:eastAsia="Times New Roman" w:hAnsi="Times New Roman" w:cs="Times New Roman"/>
                <w:color w:val="000000"/>
                <w:sz w:val="24"/>
                <w:szCs w:val="24"/>
                <w:lang w:val="uk-UA"/>
              </w:rPr>
              <w:t>(крім абзацу чотирнадцятого),</w:t>
            </w:r>
            <w:r w:rsidR="004F7D01" w:rsidRPr="00A463C9">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Pr>
                <w:rFonts w:ascii="Times New Roman" w:eastAsia="Times New Roman" w:hAnsi="Times New Roman" w:cs="Times New Roman"/>
                <w:color w:val="000000"/>
                <w:sz w:val="24"/>
                <w:szCs w:val="24"/>
                <w:lang w:val="uk-UA"/>
              </w:rPr>
              <w:t xml:space="preserve"> </w:t>
            </w:r>
          </w:p>
          <w:p w:rsidR="00CF058F" w:rsidRPr="00155111" w:rsidRDefault="00E1573B" w:rsidP="00E83985">
            <w:pPr>
              <w:spacing w:line="240" w:lineRule="auto"/>
              <w:jc w:val="both"/>
              <w:rPr>
                <w:rFonts w:ascii="Times New Roman" w:hAnsi="Times New Roman" w:cs="Times New Roman"/>
                <w:sz w:val="24"/>
                <w:szCs w:val="24"/>
                <w:lang w:val="uk-UA"/>
              </w:rPr>
            </w:pPr>
            <w:r>
              <w:rPr>
                <w:rFonts w:ascii="Times New Roman" w:hAnsi="Times New Roman"/>
                <w:color w:val="000000"/>
                <w:sz w:val="24"/>
                <w:szCs w:val="24"/>
                <w:lang w:val="uk-UA"/>
              </w:rPr>
              <w:t xml:space="preserve">     </w:t>
            </w:r>
            <w:r w:rsidR="00A463C9" w:rsidRPr="00A463C9">
              <w:rPr>
                <w:rFonts w:ascii="Times New Roman" w:hAnsi="Times New Roman"/>
                <w:color w:val="000000"/>
                <w:sz w:val="24"/>
                <w:szCs w:val="24"/>
                <w:lang w:val="uk-UA"/>
              </w:rPr>
              <w:t>5.4</w:t>
            </w:r>
            <w:r w:rsidR="00E83985" w:rsidRPr="00A463C9">
              <w:rPr>
                <w:rFonts w:ascii="Times New Roman" w:hAnsi="Times New Roman"/>
                <w:color w:val="000000"/>
                <w:sz w:val="24"/>
                <w:szCs w:val="24"/>
                <w:lang w:val="uk-UA"/>
              </w:rPr>
              <w:t xml:space="preserve">. </w:t>
            </w:r>
            <w:r w:rsidR="00CF058F" w:rsidRPr="00A463C9">
              <w:rPr>
                <w:rFonts w:ascii="Times New Roman" w:hAnsi="Times New Roman"/>
                <w:color w:val="000000"/>
                <w:sz w:val="24"/>
                <w:szCs w:val="24"/>
                <w:lang w:val="uk-UA"/>
              </w:rPr>
              <w:t xml:space="preserve">Для підтвердження своєї відповідності </w:t>
            </w:r>
            <w:r w:rsidR="00CF058F" w:rsidRPr="00A463C9">
              <w:rPr>
                <w:rFonts w:ascii="Times New Roman" w:hAnsi="Times New Roman"/>
                <w:bCs/>
                <w:color w:val="000000"/>
                <w:sz w:val="24"/>
                <w:szCs w:val="24"/>
                <w:lang w:val="uk-UA"/>
              </w:rPr>
              <w:t>вимога</w:t>
            </w:r>
            <w:r w:rsidR="00155111" w:rsidRPr="00A463C9">
              <w:rPr>
                <w:rFonts w:ascii="Times New Roman" w:hAnsi="Times New Roman"/>
                <w:bCs/>
                <w:color w:val="000000"/>
                <w:sz w:val="24"/>
                <w:szCs w:val="24"/>
                <w:lang w:val="uk-UA"/>
              </w:rPr>
              <w:t>м установленим пунктом 44 Особливостей</w:t>
            </w:r>
            <w:r w:rsidR="00CF058F" w:rsidRPr="00A463C9">
              <w:rPr>
                <w:rFonts w:ascii="Times New Roman" w:hAnsi="Times New Roman"/>
                <w:bCs/>
                <w:color w:val="000000"/>
                <w:sz w:val="24"/>
                <w:szCs w:val="24"/>
                <w:lang w:val="uk-UA"/>
              </w:rPr>
              <w:t>,</w:t>
            </w:r>
            <w:r w:rsidR="00CF058F" w:rsidRPr="00A463C9">
              <w:rPr>
                <w:rFonts w:ascii="Times New Roman" w:hAnsi="Times New Roman"/>
                <w:color w:val="000000"/>
                <w:sz w:val="24"/>
                <w:szCs w:val="24"/>
                <w:lang w:val="uk-UA"/>
              </w:rPr>
              <w:t xml:space="preserve"> учасник процедури закупівлі в складі своєї тендерної пропозиції</w:t>
            </w:r>
            <w:r w:rsidR="00CF058F" w:rsidRPr="00155111">
              <w:rPr>
                <w:rFonts w:ascii="Times New Roman" w:hAnsi="Times New Roman"/>
                <w:color w:val="000000"/>
                <w:sz w:val="24"/>
                <w:szCs w:val="24"/>
                <w:lang w:val="uk-UA"/>
              </w:rPr>
              <w:t xml:space="preserve"> подає документи відповідно до Додатку</w:t>
            </w:r>
            <w:r w:rsidR="00CF058F" w:rsidRPr="00233B39">
              <w:rPr>
                <w:rFonts w:ascii="Times New Roman" w:hAnsi="Times New Roman"/>
                <w:color w:val="000000"/>
                <w:sz w:val="24"/>
                <w:szCs w:val="24"/>
              </w:rPr>
              <w:t> </w:t>
            </w:r>
            <w:r w:rsidR="00E83985" w:rsidRPr="00233B39">
              <w:rPr>
                <w:rFonts w:ascii="Times New Roman" w:hAnsi="Times New Roman"/>
                <w:color w:val="000000"/>
                <w:sz w:val="24"/>
                <w:szCs w:val="24"/>
                <w:lang w:val="uk-UA"/>
              </w:rPr>
              <w:t xml:space="preserve"> №</w:t>
            </w:r>
            <w:r w:rsidR="00CF058F" w:rsidRPr="00233B39">
              <w:rPr>
                <w:rFonts w:ascii="Times New Roman" w:hAnsi="Times New Roman"/>
                <w:color w:val="000000"/>
                <w:sz w:val="24"/>
                <w:szCs w:val="24"/>
                <w:lang w:val="uk-UA"/>
              </w:rPr>
              <w:t>2</w:t>
            </w:r>
            <w:r w:rsidR="00CF058F" w:rsidRPr="00155111">
              <w:rPr>
                <w:lang w:val="uk-UA"/>
              </w:rPr>
              <w:t>.</w:t>
            </w:r>
          </w:p>
          <w:p w:rsidR="00E1573B"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463C9" w:rsidRPr="00A463C9">
              <w:rPr>
                <w:rFonts w:ascii="Times New Roman" w:eastAsia="Times New Roman" w:hAnsi="Times New Roman" w:cs="Times New Roman"/>
                <w:color w:val="000000"/>
                <w:sz w:val="24"/>
                <w:szCs w:val="24"/>
                <w:lang w:val="uk-UA"/>
              </w:rPr>
              <w:t>5.5</w:t>
            </w:r>
            <w:r w:rsidR="00E83985" w:rsidRPr="00A463C9">
              <w:rPr>
                <w:rFonts w:ascii="Times New Roman" w:eastAsia="Times New Roman" w:hAnsi="Times New Roman" w:cs="Times New Roman"/>
                <w:color w:val="000000"/>
                <w:sz w:val="24"/>
                <w:szCs w:val="24"/>
                <w:lang w:val="uk-UA"/>
              </w:rPr>
              <w:t xml:space="preserve">. </w:t>
            </w:r>
            <w:r w:rsidR="00784467" w:rsidRPr="00A463C9">
              <w:rPr>
                <w:rFonts w:ascii="Times New Roman" w:eastAsia="Times New Roman" w:hAnsi="Times New Roman" w:cs="Times New Roman"/>
                <w:color w:val="000000"/>
                <w:sz w:val="24"/>
                <w:szCs w:val="24"/>
                <w:lang w:val="uk-UA"/>
              </w:rPr>
              <w:t xml:space="preserve"> </w:t>
            </w:r>
            <w:r w:rsidR="004F7D01" w:rsidRPr="00A463C9">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A463C9">
              <w:rPr>
                <w:rFonts w:ascii="Times New Roman" w:eastAsia="Times New Roman" w:hAnsi="Times New Roman" w:cs="Times New Roman"/>
                <w:color w:val="000000"/>
                <w:sz w:val="24"/>
                <w:szCs w:val="24"/>
                <w:lang w:val="uk-UA"/>
              </w:rPr>
              <w:t xml:space="preserve">изначених </w:t>
            </w:r>
            <w:r w:rsidR="004F7D01" w:rsidRPr="00A463C9">
              <w:rPr>
                <w:rFonts w:ascii="Times New Roman" w:eastAsia="Times New Roman" w:hAnsi="Times New Roman" w:cs="Times New Roman"/>
                <w:color w:val="000000"/>
                <w:sz w:val="24"/>
                <w:szCs w:val="24"/>
                <w:lang w:val="uk-UA"/>
              </w:rPr>
              <w:t xml:space="preserve"> </w:t>
            </w:r>
            <w:r w:rsidR="00DA5927" w:rsidRPr="00A463C9">
              <w:rPr>
                <w:rFonts w:ascii="Times New Roman" w:eastAsia="Times New Roman" w:hAnsi="Times New Roman" w:cs="Times New Roman"/>
                <w:color w:val="000000"/>
                <w:sz w:val="24"/>
                <w:szCs w:val="24"/>
                <w:lang w:val="uk-UA"/>
              </w:rPr>
              <w:t xml:space="preserve">пунктом </w:t>
            </w:r>
            <w:r w:rsidR="00E83985" w:rsidRPr="00A463C9">
              <w:rPr>
                <w:rFonts w:ascii="Times New Roman" w:eastAsia="Times New Roman" w:hAnsi="Times New Roman" w:cs="Times New Roman"/>
                <w:color w:val="000000"/>
                <w:sz w:val="24"/>
                <w:szCs w:val="24"/>
                <w:lang w:val="uk-UA"/>
              </w:rPr>
              <w:t xml:space="preserve">44 Особливостей </w:t>
            </w:r>
            <w:r w:rsidR="00DA5927" w:rsidRPr="00A463C9">
              <w:rPr>
                <w:rFonts w:ascii="Times New Roman" w:eastAsia="Times New Roman" w:hAnsi="Times New Roman" w:cs="Times New Roman"/>
                <w:color w:val="000000"/>
                <w:sz w:val="24"/>
                <w:szCs w:val="24"/>
                <w:lang w:val="uk-UA"/>
              </w:rPr>
              <w:t>(крім абзацу чотирнадцятого)</w:t>
            </w:r>
            <w:r w:rsidR="004F7D01" w:rsidRPr="00A463C9">
              <w:rPr>
                <w:rFonts w:ascii="Times New Roman" w:eastAsia="Times New Roman" w:hAnsi="Times New Roman" w:cs="Times New Roman"/>
                <w:color w:val="000000"/>
                <w:sz w:val="24"/>
                <w:szCs w:val="24"/>
                <w:lang w:val="uk-UA"/>
              </w:rPr>
              <w:t xml:space="preserve">, крім самостійного декларування </w:t>
            </w:r>
            <w:r w:rsidR="004F7D01" w:rsidRPr="00A463C9">
              <w:rPr>
                <w:rFonts w:ascii="Times New Roman" w:eastAsia="Times New Roman" w:hAnsi="Times New Roman" w:cs="Times New Roman"/>
                <w:color w:val="000000"/>
                <w:sz w:val="24"/>
                <w:szCs w:val="24"/>
                <w:lang w:val="uk-UA"/>
              </w:rPr>
              <w:lastRenderedPageBreak/>
              <w:t>відсутності таких підстав учасником процедури закупівлі</w:t>
            </w:r>
            <w:r w:rsidR="00DA5927" w:rsidRPr="00A463C9">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A463C9">
              <w:rPr>
                <w:rFonts w:ascii="Times New Roman" w:eastAsia="Times New Roman" w:hAnsi="Times New Roman" w:cs="Times New Roman"/>
                <w:color w:val="000000"/>
                <w:sz w:val="24"/>
                <w:szCs w:val="24"/>
                <w:lang w:val="uk-UA"/>
              </w:rPr>
              <w:t xml:space="preserve"> цього пункту.</w:t>
            </w:r>
            <w:r w:rsidR="008B17FF">
              <w:rPr>
                <w:rFonts w:ascii="Times New Roman" w:eastAsia="Times New Roman" w:hAnsi="Times New Roman" w:cs="Times New Roman"/>
                <w:color w:val="000000"/>
                <w:sz w:val="24"/>
                <w:szCs w:val="24"/>
                <w:lang w:val="uk-UA"/>
              </w:rPr>
              <w:t xml:space="preserve"> </w:t>
            </w:r>
          </w:p>
          <w:p w:rsidR="00844842" w:rsidRPr="00A463C9" w:rsidRDefault="00E1573B" w:rsidP="00844842">
            <w:pPr>
              <w:pStyle w:val="tj"/>
              <w:shd w:val="clear" w:color="auto" w:fill="FFFFFF"/>
              <w:spacing w:before="0" w:beforeAutospacing="0" w:after="0" w:afterAutospacing="0"/>
              <w:jc w:val="both"/>
              <w:rPr>
                <w:rFonts w:ascii="IBM Plex Serif" w:hAnsi="IBM Plex Serif"/>
              </w:rPr>
            </w:pPr>
            <w:r>
              <w:rPr>
                <w:color w:val="000000"/>
                <w:lang w:val="uk-UA"/>
              </w:rPr>
              <w:t xml:space="preserve">     </w:t>
            </w:r>
            <w:r w:rsidR="00AE56A4" w:rsidRPr="00A463C9">
              <w:rPr>
                <w:lang w:val="uk-UA"/>
              </w:rPr>
              <w:t>5.</w:t>
            </w:r>
            <w:r w:rsidR="00A463C9" w:rsidRPr="00A463C9">
              <w:rPr>
                <w:lang w:val="uk-UA"/>
              </w:rPr>
              <w:t>6</w:t>
            </w:r>
            <w:r w:rsidR="00E83985" w:rsidRPr="00A463C9">
              <w:rPr>
                <w:lang w:val="uk-UA"/>
              </w:rPr>
              <w:t>.</w:t>
            </w:r>
            <w:r w:rsidR="00844842" w:rsidRPr="00A463C9">
              <w:rPr>
                <w:rFonts w:ascii="IBM Plex Serif" w:hAnsi="IBM Plex Serif"/>
              </w:rPr>
              <w:t xml:space="preserve"> Замовник приймає </w:t>
            </w:r>
            <w:proofErr w:type="gramStart"/>
            <w:r w:rsidR="00844842" w:rsidRPr="00A463C9">
              <w:rPr>
                <w:rFonts w:ascii="IBM Plex Serif" w:hAnsi="IBM Plex Serif"/>
              </w:rPr>
              <w:t>р</w:t>
            </w:r>
            <w:proofErr w:type="gramEnd"/>
            <w:r w:rsidR="00844842" w:rsidRPr="00A463C9">
              <w:rPr>
                <w:rFonts w:ascii="IBM Plex Serif" w:hAnsi="IBM Plex Serif"/>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1) замовник має незаперечні докази того, що учасник процедури закупі</w:t>
            </w:r>
            <w:proofErr w:type="gramStart"/>
            <w:r w:rsidRPr="00A463C9">
              <w:rPr>
                <w:rFonts w:ascii="IBM Plex Serif" w:hAnsi="IBM Plex Serif"/>
              </w:rPr>
              <w:t>вл</w:t>
            </w:r>
            <w:proofErr w:type="gramEnd"/>
            <w:r w:rsidRPr="00A463C9">
              <w:rPr>
                <w:rFonts w:ascii="IBM Plex Serif" w:hAnsi="IBM Plex Seri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463C9">
              <w:rPr>
                <w:rFonts w:ascii="IBM Plex Serif" w:hAnsi="IBM Plex Serif"/>
              </w:rPr>
              <w:t>вл</w:t>
            </w:r>
            <w:proofErr w:type="gramEnd"/>
            <w:r w:rsidRPr="00A463C9">
              <w:rPr>
                <w:rFonts w:ascii="IBM Plex Serif" w:hAnsi="IBM Plex Serif"/>
              </w:rPr>
              <w:t>і;</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2) відомості про юридичну особу, яка є учасником процедури закупі</w:t>
            </w:r>
            <w:proofErr w:type="gramStart"/>
            <w:r w:rsidRPr="00A463C9">
              <w:rPr>
                <w:rFonts w:ascii="IBM Plex Serif" w:hAnsi="IBM Plex Serif"/>
              </w:rPr>
              <w:t>вл</w:t>
            </w:r>
            <w:proofErr w:type="gramEnd"/>
            <w:r w:rsidRPr="00A463C9">
              <w:rPr>
                <w:rFonts w:ascii="IBM Plex Serif" w:hAnsi="IBM Plex Serif"/>
              </w:rPr>
              <w:t>і, внесено до Єдиного державного реєстру осіб, які вчинили корупційні або пов'язані з корупцією правопорушення;</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3) керівника учасника процедури закупі</w:t>
            </w:r>
            <w:proofErr w:type="gramStart"/>
            <w:r w:rsidRPr="00A463C9">
              <w:rPr>
                <w:rFonts w:ascii="IBM Plex Serif" w:hAnsi="IBM Plex Serif"/>
              </w:rPr>
              <w:t>вл</w:t>
            </w:r>
            <w:proofErr w:type="gramEnd"/>
            <w:r w:rsidRPr="00A463C9">
              <w:rPr>
                <w:rFonts w:ascii="IBM Plex Serif" w:hAnsi="IBM Plex Seri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4) суб'єкт господарювання (учасник процедури закупі</w:t>
            </w:r>
            <w:proofErr w:type="gramStart"/>
            <w:r w:rsidRPr="00A463C9">
              <w:rPr>
                <w:rFonts w:ascii="IBM Plex Serif" w:hAnsi="IBM Plex Serif"/>
              </w:rPr>
              <w:t>вл</w:t>
            </w:r>
            <w:proofErr w:type="gramEnd"/>
            <w:r w:rsidRPr="00A463C9">
              <w:rPr>
                <w:rFonts w:ascii="IBM Plex Serif" w:hAnsi="IBM Plex Serif"/>
              </w:rPr>
              <w:t>і) протягом останніх трьох років притягувався до відповідальності за порушення, передбачене </w:t>
            </w:r>
            <w:hyperlink r:id="rId8" w:tgtFrame="_blank" w:history="1">
              <w:r w:rsidRPr="00A463C9">
                <w:rPr>
                  <w:rStyle w:val="a7"/>
                  <w:rFonts w:ascii="IBM Plex Serif" w:hAnsi="IBM Plex Serif"/>
                  <w:color w:val="auto"/>
                </w:rPr>
                <w:t>пунктом 4 частини другої статті 6</w:t>
              </w:r>
            </w:hyperlink>
            <w:r w:rsidRPr="00A463C9">
              <w:rPr>
                <w:rFonts w:ascii="IBM Plex Serif" w:hAnsi="IBM Plex Serif"/>
              </w:rPr>
              <w:t>, </w:t>
            </w:r>
            <w:hyperlink r:id="rId9" w:tgtFrame="_blank" w:history="1">
              <w:r w:rsidRPr="00A463C9">
                <w:rPr>
                  <w:rStyle w:val="a7"/>
                  <w:rFonts w:ascii="IBM Plex Serif" w:hAnsi="IBM Plex Serif"/>
                  <w:color w:val="auto"/>
                </w:rPr>
                <w:t>пунктом 1 статті 50 Закону України "Про захист економічної конкуренції"</w:t>
              </w:r>
            </w:hyperlink>
            <w:r w:rsidRPr="00A463C9">
              <w:rPr>
                <w:rFonts w:ascii="IBM Plex Serif" w:hAnsi="IBM Plex Serif"/>
              </w:rPr>
              <w:t>, у вигляді вчинення антиконкурентних узгоджених дій, що стосуються спотворення результатів тендерів;</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5) фізична особа, яка є учасником процедури закупі</w:t>
            </w:r>
            <w:proofErr w:type="gramStart"/>
            <w:r w:rsidRPr="00A463C9">
              <w:rPr>
                <w:rFonts w:ascii="IBM Plex Serif" w:hAnsi="IBM Plex Serif"/>
              </w:rPr>
              <w:t>вл</w:t>
            </w:r>
            <w:proofErr w:type="gramEnd"/>
            <w:r w:rsidRPr="00A463C9">
              <w:rPr>
                <w:rFonts w:ascii="IBM Plex Serif" w:hAnsi="IBM Plex Seri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6) керівник учасника процедури закупі</w:t>
            </w:r>
            <w:proofErr w:type="gramStart"/>
            <w:r w:rsidRPr="00A463C9">
              <w:rPr>
                <w:rFonts w:ascii="IBM Plex Serif" w:hAnsi="IBM Plex Serif"/>
              </w:rPr>
              <w:t>вл</w:t>
            </w:r>
            <w:proofErr w:type="gramEnd"/>
            <w:r w:rsidRPr="00A463C9">
              <w:rPr>
                <w:rFonts w:ascii="IBM Plex Serif" w:hAnsi="IBM Plex Seri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7) тендерна пропозиція подана учасником процедури закупі</w:t>
            </w:r>
            <w:proofErr w:type="gramStart"/>
            <w:r w:rsidRPr="00A463C9">
              <w:rPr>
                <w:rFonts w:ascii="IBM Plex Serif" w:hAnsi="IBM Plex Serif"/>
              </w:rPr>
              <w:t>вл</w:t>
            </w:r>
            <w:proofErr w:type="gramEnd"/>
            <w:r w:rsidRPr="00A463C9">
              <w:rPr>
                <w:rFonts w:ascii="IBM Plex Serif" w:hAnsi="IBM Plex Serif"/>
              </w:rPr>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8) учасник процедури закупі</w:t>
            </w:r>
            <w:proofErr w:type="gramStart"/>
            <w:r w:rsidRPr="00A463C9">
              <w:rPr>
                <w:rFonts w:ascii="IBM Plex Serif" w:hAnsi="IBM Plex Serif"/>
              </w:rPr>
              <w:t>вл</w:t>
            </w:r>
            <w:proofErr w:type="gramEnd"/>
            <w:r w:rsidRPr="00A463C9">
              <w:rPr>
                <w:rFonts w:ascii="IBM Plex Serif" w:hAnsi="IBM Plex Serif"/>
              </w:rPr>
              <w:t>і визнаний в установленому законом порядку банкрутом та стосовно нього відкрита ліквідаційна процедура;</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9) у Єдиному державному реє</w:t>
            </w:r>
            <w:proofErr w:type="gramStart"/>
            <w:r w:rsidRPr="00A463C9">
              <w:rPr>
                <w:rFonts w:ascii="IBM Plex Serif" w:hAnsi="IBM Plex Serif"/>
              </w:rPr>
              <w:t>стр</w:t>
            </w:r>
            <w:proofErr w:type="gramEnd"/>
            <w:r w:rsidRPr="00A463C9">
              <w:rPr>
                <w:rFonts w:ascii="IBM Plex Serif" w:hAnsi="IBM Plex Serif"/>
              </w:rPr>
              <w:t>і юридичних осіб, фізичних осіб - підприємців та громадських формувань відсутня інформація, передбачена </w:t>
            </w:r>
            <w:hyperlink r:id="rId10" w:tgtFrame="_blank" w:history="1">
              <w:r w:rsidRPr="00A463C9">
                <w:rPr>
                  <w:rStyle w:val="a7"/>
                  <w:rFonts w:ascii="IBM Plex Serif" w:hAnsi="IBM Plex Serif"/>
                  <w:color w:val="auto"/>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A463C9">
              <w:rPr>
                <w:rFonts w:ascii="IBM Plex Serif" w:hAnsi="IBM Plex Serif"/>
              </w:rPr>
              <w:t> (крім нерезидентів);</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10) юридична особа, яка є учасником процедури закупі</w:t>
            </w:r>
            <w:proofErr w:type="gramStart"/>
            <w:r w:rsidRPr="00A463C9">
              <w:rPr>
                <w:rFonts w:ascii="IBM Plex Serif" w:hAnsi="IBM Plex Serif"/>
              </w:rPr>
              <w:t>вл</w:t>
            </w:r>
            <w:proofErr w:type="gramEnd"/>
            <w:r w:rsidRPr="00A463C9">
              <w:rPr>
                <w:rFonts w:ascii="IBM Plex Serif" w:hAnsi="IBM Plex Serif"/>
              </w:rPr>
              <w:t xml:space="preserve">і </w:t>
            </w:r>
            <w:r w:rsidRPr="00A463C9">
              <w:rPr>
                <w:rFonts w:ascii="IBM Plex Serif" w:hAnsi="IBM Plex Serif"/>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11) учасник процедури закупі</w:t>
            </w:r>
            <w:proofErr w:type="gramStart"/>
            <w:r w:rsidRPr="00A463C9">
              <w:rPr>
                <w:rFonts w:ascii="IBM Plex Serif" w:hAnsi="IBM Plex Serif"/>
              </w:rPr>
              <w:t>вл</w:t>
            </w:r>
            <w:proofErr w:type="gramEnd"/>
            <w:r w:rsidRPr="00A463C9">
              <w:rPr>
                <w:rFonts w:ascii="IBM Plex Serif" w:hAnsi="IBM Plex Seri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A463C9">
                <w:rPr>
                  <w:rStyle w:val="a7"/>
                  <w:rFonts w:ascii="IBM Plex Serif" w:hAnsi="IBM Plex Serif"/>
                  <w:color w:val="auto"/>
                </w:rPr>
                <w:t>Законом України "Про санкції"</w:t>
              </w:r>
            </w:hyperlink>
            <w:r w:rsidRPr="00A463C9">
              <w:rPr>
                <w:rFonts w:ascii="IBM Plex Serif" w:hAnsi="IBM Plex Serif"/>
              </w:rPr>
              <w:t>;</w:t>
            </w:r>
          </w:p>
          <w:p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A463C9">
              <w:rPr>
                <w:rFonts w:ascii="IBM Plex Serif" w:hAnsi="IBM Plex Serif"/>
              </w:rPr>
              <w:t>12) керівника учасника процедури закупі</w:t>
            </w:r>
            <w:proofErr w:type="gramStart"/>
            <w:r w:rsidRPr="00A463C9">
              <w:rPr>
                <w:rFonts w:ascii="IBM Plex Serif" w:hAnsi="IBM Plex Serif"/>
              </w:rPr>
              <w:t>вл</w:t>
            </w:r>
            <w:proofErr w:type="gramEnd"/>
            <w:r w:rsidRPr="00A463C9">
              <w:rPr>
                <w:rFonts w:ascii="IBM Plex Serif" w:hAnsi="IBM Plex Seri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4842" w:rsidRPr="00A463C9" w:rsidRDefault="008B17FF" w:rsidP="00844842">
            <w:pPr>
              <w:pStyle w:val="tj"/>
              <w:shd w:val="clear" w:color="auto" w:fill="FFFFFF"/>
              <w:spacing w:before="0" w:beforeAutospacing="0" w:after="0" w:afterAutospacing="0"/>
              <w:jc w:val="both"/>
              <w:rPr>
                <w:rFonts w:ascii="IBM Plex Serif" w:hAnsi="IBM Plex Serif"/>
                <w:lang w:val="uk-UA"/>
              </w:rPr>
            </w:pPr>
            <w:r w:rsidRPr="00A463C9">
              <w:rPr>
                <w:rFonts w:ascii="IBM Plex Serif" w:hAnsi="IBM Plex Serif"/>
                <w:lang w:val="uk-UA"/>
              </w:rPr>
              <w:t xml:space="preserve">    </w:t>
            </w:r>
            <w:r w:rsidR="00A463C9">
              <w:rPr>
                <w:rFonts w:ascii="IBM Plex Serif" w:hAnsi="IBM Plex Serif"/>
                <w:lang w:val="uk-UA"/>
              </w:rPr>
              <w:t>5.7.</w:t>
            </w:r>
            <w:r w:rsidR="00844842" w:rsidRPr="00A463C9">
              <w:rPr>
                <w:rFonts w:ascii="IBM Plex Serif" w:hAnsi="IBM Plex Seri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A463C9">
              <w:rPr>
                <w:rFonts w:ascii="IBM Plex Serif" w:hAnsi="IBM Plex Serif"/>
              </w:rPr>
              <w:t>вл</w:t>
            </w:r>
            <w:proofErr w:type="gramEnd"/>
            <w:r w:rsidR="00844842" w:rsidRPr="00A463C9">
              <w:rPr>
                <w:rFonts w:ascii="IBM Plex Serif" w:hAnsi="IBM Plex Seri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A463C9">
              <w:rPr>
                <w:rFonts w:ascii="IBM Plex Serif" w:hAnsi="IBM Plex Serif"/>
              </w:rPr>
              <w:t>п</w:t>
            </w:r>
            <w:proofErr w:type="gramEnd"/>
            <w:r w:rsidR="00844842" w:rsidRPr="00A463C9">
              <w:rPr>
                <w:rFonts w:ascii="IBM Plex Serif" w:hAnsi="IBM Plex Serif"/>
              </w:rPr>
              <w:t>ідтвердження достатнім, учаснику процедури закупівлі не може бути відмовлено в участі в процедурі закупівлі.</w:t>
            </w:r>
          </w:p>
          <w:p w:rsidR="008B17FF" w:rsidRPr="00A463C9" w:rsidRDefault="00CC5105" w:rsidP="00A463C9">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A463C9">
              <w:rPr>
                <w:rFonts w:ascii="Times New Roman" w:hAnsi="Times New Roman" w:cs="Times New Roman"/>
                <w:sz w:val="24"/>
                <w:szCs w:val="24"/>
                <w:shd w:val="clear" w:color="auto" w:fill="FFFFFF"/>
                <w:lang w:val="uk-UA"/>
              </w:rPr>
              <w:t>5.8.</w:t>
            </w:r>
            <w:r w:rsidR="008B17FF" w:rsidRPr="00A463C9">
              <w:rPr>
                <w:rFonts w:ascii="Times New Roman" w:hAnsi="Times New Roman" w:cs="Times New Roman"/>
                <w:sz w:val="24"/>
                <w:szCs w:val="24"/>
                <w:shd w:val="clear" w:color="auto" w:fill="FFFFFF"/>
                <w:lang w:val="uk-UA"/>
              </w:rPr>
              <w:t>Замовник не вимагає документального підтвердження інфор</w:t>
            </w:r>
            <w:r>
              <w:rPr>
                <w:rFonts w:ascii="Times New Roman" w:hAnsi="Times New Roman" w:cs="Times New Roman"/>
                <w:sz w:val="24"/>
                <w:szCs w:val="24"/>
                <w:shd w:val="clear" w:color="auto" w:fill="FFFFFF"/>
                <w:lang w:val="uk-UA"/>
              </w:rPr>
              <w:t xml:space="preserve">  </w:t>
            </w:r>
            <w:r w:rsidR="008B17FF" w:rsidRPr="00A463C9">
              <w:rPr>
                <w:rFonts w:ascii="Times New Roman" w:hAnsi="Times New Roman" w:cs="Times New Roman"/>
                <w:sz w:val="24"/>
                <w:szCs w:val="24"/>
                <w:shd w:val="clear" w:color="auto" w:fill="FFFFFF"/>
                <w:lang w:val="uk-UA"/>
              </w:rPr>
              <w:t>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008B17FF" w:rsidRPr="00A463C9">
              <w:rPr>
                <w:rFonts w:ascii="Times New Roman" w:hAnsi="Times New Roman" w:cs="Times New Roman"/>
                <w:sz w:val="24"/>
                <w:szCs w:val="24"/>
                <w:shd w:val="clear" w:color="auto" w:fill="FFFFFF"/>
              </w:rPr>
              <w:t> </w:t>
            </w:r>
            <w:hyperlink r:id="rId12" w:tgtFrame="_blank" w:history="1">
              <w:r w:rsidR="008B17FF" w:rsidRPr="00A463C9">
                <w:rPr>
                  <w:rStyle w:val="a7"/>
                  <w:rFonts w:ascii="Times New Roman" w:hAnsi="Times New Roman" w:cs="Times New Roman"/>
                  <w:color w:val="auto"/>
                  <w:sz w:val="24"/>
                  <w:szCs w:val="24"/>
                  <w:shd w:val="clear" w:color="auto" w:fill="FFFFFF"/>
                  <w:lang w:val="uk-UA"/>
                </w:rPr>
                <w:t>Законом України "Про доступ до публічної інформації"</w:t>
              </w:r>
            </w:hyperlink>
            <w:r w:rsidR="008B17FF" w:rsidRPr="00A463C9">
              <w:rPr>
                <w:rFonts w:ascii="Times New Roman" w:hAnsi="Times New Roman" w:cs="Times New Roman"/>
                <w:sz w:val="24"/>
                <w:szCs w:val="24"/>
                <w:shd w:val="clear" w:color="auto" w:fill="FFFFFF"/>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463C9" w:rsidRPr="00A463C9" w:rsidRDefault="00CC5105" w:rsidP="00844842">
            <w:pPr>
              <w:pStyle w:val="tj"/>
              <w:shd w:val="clear" w:color="auto" w:fill="FFFFFF"/>
              <w:spacing w:before="0" w:beforeAutospacing="0" w:after="0" w:afterAutospacing="0"/>
              <w:jc w:val="both"/>
              <w:rPr>
                <w:rFonts w:ascii="IBM Plex Serif" w:hAnsi="IBM Plex Serif"/>
                <w:color w:val="293A55"/>
                <w:highlight w:val="cyan"/>
                <w:lang w:val="uk-UA"/>
              </w:rPr>
            </w:pPr>
            <w:r>
              <w:rPr>
                <w:rFonts w:ascii="IBM Plex Serif" w:hAnsi="IBM Plex Serif"/>
                <w:lang w:val="uk-UA"/>
              </w:rPr>
              <w:t xml:space="preserve">    </w:t>
            </w:r>
            <w:r w:rsidR="00A463C9" w:rsidRPr="00CC5105">
              <w:rPr>
                <w:rFonts w:ascii="IBM Plex Serif" w:hAnsi="IBM Plex Serif"/>
                <w:lang w:val="uk-UA"/>
              </w:rPr>
              <w:t>5.9</w:t>
            </w:r>
            <w:r w:rsidR="00844842" w:rsidRPr="00CC5105">
              <w:rPr>
                <w:rFonts w:ascii="IBM Plex Serif" w:hAnsi="IBM Plex Serif"/>
                <w:lang w:val="uk-UA"/>
              </w:rPr>
              <w:t>.</w:t>
            </w:r>
            <w:r w:rsidR="00844842" w:rsidRPr="00CC5105">
              <w:rPr>
                <w:rFonts w:ascii="IBM Plex Serif" w:hAnsi="IBM Plex Serif"/>
                <w:b/>
                <w:lang w:val="uk-UA"/>
              </w:rPr>
              <w:t>Переможець</w:t>
            </w:r>
            <w:r w:rsidR="00844842" w:rsidRPr="00CC5105">
              <w:rPr>
                <w:rFonts w:ascii="IBM Plex Serif" w:hAnsi="IBM Plex Serif"/>
                <w:lang w:val="uk-UA"/>
              </w:rPr>
              <w:t xml:space="preserve"> </w:t>
            </w:r>
            <w:r w:rsidR="00A463C9" w:rsidRPr="00CC5105">
              <w:rPr>
                <w:lang w:val="uk-UA"/>
              </w:rPr>
              <w:t>процедури</w:t>
            </w:r>
            <w:r w:rsidR="00A463C9" w:rsidRPr="00A463C9">
              <w:rPr>
                <w:lang w:val="uk-UA"/>
              </w:rPr>
              <w:t xml:space="preserve"> закупівлі у строк, що не перевищує </w:t>
            </w:r>
            <w:r w:rsidR="00A463C9" w:rsidRPr="00A463C9">
              <w:rPr>
                <w:b/>
                <w:lang w:val="uk-UA"/>
              </w:rPr>
              <w:t>чотири</w:t>
            </w:r>
            <w:r w:rsidR="00A463C9" w:rsidRPr="00A463C9">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A463C9" w:rsidRPr="00B56E96">
              <w:t> </w:t>
            </w:r>
            <w:r w:rsidR="00A463C9" w:rsidRPr="00A463C9">
              <w:rPr>
                <w:u w:val="single"/>
                <w:lang w:val="uk-UA"/>
              </w:rPr>
              <w:t xml:space="preserve">пунктами </w:t>
            </w:r>
            <w:r w:rsidR="00A463C9" w:rsidRPr="00A463C9">
              <w:rPr>
                <w:lang w:val="uk-UA"/>
              </w:rPr>
              <w:t xml:space="preserve"> </w:t>
            </w:r>
            <w:hyperlink r:id="rId13" w:anchor="n1265" w:history="1">
              <w:r w:rsidR="00A463C9" w:rsidRPr="00A463C9">
                <w:rPr>
                  <w:u w:val="single"/>
                  <w:lang w:val="uk-UA"/>
                </w:rPr>
                <w:t>3</w:t>
              </w:r>
            </w:hyperlink>
            <w:r w:rsidR="00A463C9" w:rsidRPr="00A463C9">
              <w:rPr>
                <w:lang w:val="uk-UA"/>
              </w:rPr>
              <w:t>,</w:t>
            </w:r>
            <w:r w:rsidR="00A463C9" w:rsidRPr="00B56E96">
              <w:t> </w:t>
            </w:r>
            <w:hyperlink r:id="rId14" w:anchor="n1267" w:history="1">
              <w:r w:rsidR="00A463C9" w:rsidRPr="00A463C9">
                <w:rPr>
                  <w:u w:val="single"/>
                  <w:lang w:val="uk-UA"/>
                </w:rPr>
                <w:t>5</w:t>
              </w:r>
            </w:hyperlink>
            <w:r w:rsidR="00A463C9" w:rsidRPr="00A463C9">
              <w:rPr>
                <w:lang w:val="uk-UA"/>
              </w:rPr>
              <w:t>,</w:t>
            </w:r>
            <w:r w:rsidR="00A463C9" w:rsidRPr="00B56E96">
              <w:t> </w:t>
            </w:r>
            <w:hyperlink r:id="rId15" w:anchor="n1268" w:history="1">
              <w:r w:rsidR="00A463C9" w:rsidRPr="00A463C9">
                <w:rPr>
                  <w:u w:val="single"/>
                  <w:lang w:val="uk-UA"/>
                </w:rPr>
                <w:t>6</w:t>
              </w:r>
            </w:hyperlink>
            <w:r w:rsidR="00A463C9" w:rsidRPr="00A463C9">
              <w:rPr>
                <w:lang w:val="uk-UA"/>
              </w:rPr>
              <w:t xml:space="preserve"> і </w:t>
            </w:r>
            <w:hyperlink r:id="rId16" w:anchor="n1274" w:history="1">
              <w:r w:rsidR="00A463C9" w:rsidRPr="00A463C9">
                <w:rPr>
                  <w:u w:val="single"/>
                  <w:lang w:val="uk-UA"/>
                </w:rPr>
                <w:t>12</w:t>
              </w:r>
            </w:hyperlink>
            <w:r w:rsidR="00A463C9">
              <w:t> </w:t>
            </w:r>
            <w:r w:rsidR="00A463C9" w:rsidRPr="00A463C9">
              <w:rPr>
                <w:lang w:val="uk-UA"/>
              </w:rPr>
              <w:t>та в абзаці чотирнадцятому пункту 44 Особливостей.</w:t>
            </w:r>
          </w:p>
          <w:p w:rsidR="00844842" w:rsidRPr="00CC5105" w:rsidRDefault="00CC5105" w:rsidP="00844842">
            <w:pPr>
              <w:pStyle w:val="tj"/>
              <w:shd w:val="clear" w:color="auto" w:fill="FFFFFF"/>
              <w:spacing w:before="0" w:beforeAutospacing="0" w:after="0" w:afterAutospacing="0"/>
              <w:jc w:val="both"/>
              <w:rPr>
                <w:rFonts w:ascii="IBM Plex Serif" w:hAnsi="IBM Plex Serif"/>
                <w:b/>
                <w:lang w:val="uk-UA"/>
              </w:rPr>
            </w:pPr>
            <w:r>
              <w:rPr>
                <w:rFonts w:ascii="IBM Plex Serif" w:hAnsi="IBM Plex Serif"/>
                <w:lang w:val="uk-UA"/>
              </w:rPr>
              <w:lastRenderedPageBreak/>
              <w:t xml:space="preserve">    </w:t>
            </w:r>
            <w:r w:rsidR="00D92AEB" w:rsidRPr="00D92AEB">
              <w:rPr>
                <w:rFonts w:ascii="IBM Plex Serif" w:hAnsi="IBM Plex Serif"/>
                <w:lang w:val="uk-UA"/>
              </w:rPr>
              <w:t>5.10.</w:t>
            </w:r>
            <w:r w:rsidR="00844842" w:rsidRPr="00D92AEB">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D92AEB">
              <w:rPr>
                <w:rFonts w:ascii="IBM Plex Serif" w:hAnsi="IBM Plex Serif"/>
              </w:rPr>
              <w:t> </w:t>
            </w:r>
            <w:hyperlink r:id="rId17" w:tgtFrame="_blank" w:history="1">
              <w:r w:rsidR="00844842" w:rsidRPr="00D92AEB">
                <w:rPr>
                  <w:rStyle w:val="a7"/>
                  <w:rFonts w:ascii="IBM Plex Serif" w:hAnsi="IBM Plex Serif"/>
                  <w:color w:val="auto"/>
                  <w:lang w:val="uk-UA"/>
                </w:rPr>
                <w:t>Законом України "Про доступ до публічної інформації"</w:t>
              </w:r>
            </w:hyperlink>
            <w:r w:rsidR="00844842" w:rsidRPr="00D92AEB">
              <w:rPr>
                <w:rFonts w:ascii="IBM Plex Serif" w:hAnsi="IBM Plex Serif"/>
              </w:rPr>
              <w:t> </w:t>
            </w:r>
            <w:r w:rsidR="00844842" w:rsidRPr="00D92AEB">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D92AEB">
              <w:rPr>
                <w:rFonts w:ascii="IBM Plex Serif" w:hAnsi="IBM Plex Serif"/>
                <w:lang w:val="uk-UA"/>
              </w:rPr>
              <w:t>про проведення відкритих торгів, а саме:</w:t>
            </w:r>
          </w:p>
          <w:p w:rsidR="00D92AEB" w:rsidRPr="00D92AEB"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CC5105">
              <w:rPr>
                <w:rFonts w:ascii="IBM Plex Serif" w:hAnsi="IBM Plex Serif"/>
                <w:b/>
                <w:color w:val="293A55"/>
                <w:lang w:val="uk-UA"/>
              </w:rPr>
              <w:t>-</w:t>
            </w:r>
            <w:r w:rsidRPr="00CC5105">
              <w:rPr>
                <w:rFonts w:ascii="Times New Roman" w:hAnsi="Times New Roman" w:cs="Times New Roman"/>
                <w:b/>
                <w:sz w:val="24"/>
                <w:szCs w:val="24"/>
                <w:lang w:val="uk-UA"/>
              </w:rPr>
              <w:t xml:space="preserve"> Інформаційна</w:t>
            </w:r>
            <w:r w:rsidRPr="00D92AEB">
              <w:rPr>
                <w:rFonts w:ascii="Times New Roman" w:hAnsi="Times New Roman" w:cs="Times New Roman"/>
                <w:sz w:val="24"/>
                <w:szCs w:val="24"/>
                <w:lang w:val="uk-UA"/>
              </w:rPr>
              <w:t xml:space="preserve"> </w:t>
            </w:r>
            <w:r w:rsidRPr="00CC5105">
              <w:rPr>
                <w:rFonts w:ascii="Times New Roman" w:hAnsi="Times New Roman" w:cs="Times New Roman"/>
                <w:b/>
                <w:sz w:val="24"/>
                <w:szCs w:val="24"/>
                <w:lang w:val="uk-UA"/>
              </w:rPr>
              <w:t>довідк</w:t>
            </w:r>
            <w:r w:rsidRPr="00D92AEB">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D92AEB">
              <w:rPr>
                <w:rFonts w:ascii="Times New Roman" w:hAnsi="Times New Roman"/>
                <w:sz w:val="24"/>
                <w:szCs w:val="24"/>
                <w:lang w:val="uk-UA" w:eastAsia="uk-UA"/>
              </w:rPr>
              <w:t xml:space="preserve"> про відсутність у такому реєстрі відомостей про </w:t>
            </w:r>
            <w:r w:rsidRPr="00D92AEB">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D92AEB">
              <w:rPr>
                <w:rFonts w:ascii="Times New Roman" w:hAnsi="Times New Roman"/>
                <w:sz w:val="24"/>
                <w:szCs w:val="24"/>
                <w:lang w:val="uk-UA" w:eastAsia="uk-UA"/>
              </w:rPr>
              <w:t xml:space="preserve"> видану НАЗК </w:t>
            </w:r>
            <w:r w:rsidRPr="00D92AEB">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D92AEB">
              <w:rPr>
                <w:rFonts w:ascii="Times New Roman" w:eastAsia="Times New Roman" w:hAnsi="Times New Roman"/>
                <w:b/>
                <w:sz w:val="24"/>
                <w:szCs w:val="24"/>
                <w:lang w:val="uk-UA"/>
              </w:rPr>
              <w:t xml:space="preserve"> </w:t>
            </w:r>
            <w:r w:rsidRPr="00D92AEB">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92AEB">
              <w:rPr>
                <w:rFonts w:ascii="Times New Roman" w:eastAsia="Times New Roman" w:hAnsi="Times New Roman"/>
                <w:b/>
                <w:sz w:val="24"/>
                <w:szCs w:val="24"/>
                <w:lang w:val="uk-UA"/>
              </w:rPr>
              <w:t>.</w:t>
            </w:r>
          </w:p>
          <w:p w:rsidR="00D92AEB" w:rsidRPr="00B757DC" w:rsidRDefault="00D92AEB" w:rsidP="00D92AEB">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 xml:space="preserve">файлом електронної печатки чи </w:t>
            </w:r>
            <w:proofErr w:type="gramStart"/>
            <w:r w:rsidRPr="00B757DC">
              <w:rPr>
                <w:rFonts w:ascii="Times New Roman" w:hAnsi="Times New Roman"/>
                <w:sz w:val="24"/>
                <w:szCs w:val="24"/>
                <w:lang w:eastAsia="uk-UA"/>
              </w:rPr>
              <w:t>п</w:t>
            </w:r>
            <w:proofErr w:type="gramEnd"/>
            <w:r w:rsidRPr="00B757DC">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Default="00D92AEB" w:rsidP="00D92AEB">
            <w:pPr>
              <w:pStyle w:val="tj"/>
              <w:shd w:val="clear" w:color="auto" w:fill="FFFFFF"/>
              <w:spacing w:before="0" w:beforeAutospacing="0" w:after="0" w:afterAutospacing="0"/>
              <w:jc w:val="both"/>
              <w:rPr>
                <w:b/>
                <w:bCs/>
                <w:lang w:val="uk-UA" w:eastAsia="uk-UA"/>
              </w:rPr>
            </w:pPr>
            <w:r w:rsidRPr="00B757DC">
              <w:rPr>
                <w:color w:val="000000"/>
              </w:rPr>
              <w:t xml:space="preserve">У випадку письмового </w:t>
            </w:r>
            <w:proofErr w:type="gramStart"/>
            <w:r w:rsidRPr="00B757DC">
              <w:rPr>
                <w:color w:val="000000"/>
              </w:rPr>
              <w:t>п</w:t>
            </w:r>
            <w:proofErr w:type="gramEnd"/>
            <w:r w:rsidRPr="00B757DC">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Pr="00D26A70">
              <w:rPr>
                <w:color w:val="000000"/>
              </w:rPr>
              <w:t xml:space="preserve">що </w:t>
            </w:r>
            <w:r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val="uk-UA" w:eastAsia="uk-UA"/>
              </w:rPr>
              <w:t xml:space="preserve"> (</w:t>
            </w:r>
            <w:proofErr w:type="gramStart"/>
            <w:r>
              <w:rPr>
                <w:b/>
                <w:bCs/>
                <w:lang w:val="uk-UA" w:eastAsia="uk-UA"/>
              </w:rPr>
              <w:t>п</w:t>
            </w:r>
            <w:proofErr w:type="gramEnd"/>
            <w:r>
              <w:rPr>
                <w:b/>
                <w:bCs/>
                <w:lang w:val="uk-UA" w:eastAsia="uk-UA"/>
              </w:rPr>
              <w:t>ідпункт 3 пункт 44 Особливостей);</w:t>
            </w:r>
          </w:p>
          <w:p w:rsidR="00D92AEB" w:rsidRDefault="00D92AEB" w:rsidP="00D92AEB">
            <w:pPr>
              <w:pStyle w:val="tj"/>
              <w:shd w:val="clear" w:color="auto" w:fill="FFFFFF"/>
              <w:spacing w:before="0" w:beforeAutospacing="0" w:after="0" w:afterAutospacing="0"/>
              <w:jc w:val="both"/>
              <w:rPr>
                <w:b/>
                <w:lang w:val="uk-UA"/>
              </w:rPr>
            </w:pPr>
            <w:r>
              <w:rPr>
                <w:b/>
                <w:bCs/>
                <w:lang w:val="uk-UA" w:eastAsia="uk-UA"/>
              </w:rPr>
              <w:t>-</w:t>
            </w:r>
            <w:r w:rsidRPr="00D92AEB">
              <w:rPr>
                <w:lang w:val="uk-UA" w:eastAsia="uk-UA"/>
              </w:rPr>
              <w:t xml:space="preserve"> </w:t>
            </w:r>
            <w:r w:rsidRPr="00CC5105">
              <w:rPr>
                <w:b/>
                <w:lang w:val="uk-UA" w:eastAsia="uk-UA"/>
              </w:rPr>
              <w:t>Повний витяг</w:t>
            </w:r>
            <w:r w:rsidRPr="00D92AEB">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w:t>
            </w:r>
            <w:r>
              <w:rPr>
                <w:lang w:val="uk-UA" w:eastAsia="uk-UA"/>
              </w:rPr>
              <w:t>,</w:t>
            </w:r>
            <w:r w:rsidRPr="00D92AEB">
              <w:rPr>
                <w:lang w:val="uk-UA" w:eastAsia="uk-UA"/>
              </w:rPr>
              <w:t xml:space="preserve">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w:t>
            </w:r>
            <w:r>
              <w:rPr>
                <w:lang w:val="uk-UA" w:eastAsia="uk-UA"/>
              </w:rPr>
              <w:t xml:space="preserve">      </w:t>
            </w:r>
            <w:r w:rsidRPr="00D92AEB">
              <w:rPr>
                <w:lang w:val="uk-UA" w:eastAsia="uk-UA"/>
              </w:rPr>
              <w:t xml:space="preserve">№ 207 від 30.03.2022 р. </w:t>
            </w:r>
            <w:r w:rsidRPr="00D92AEB">
              <w:rPr>
                <w:b/>
                <w:lang w:val="uk-UA" w:eastAsia="uk-UA"/>
              </w:rPr>
              <w:t>не раніше дати оприлюднення в електронній системі повідомлення про намір укласти договір про закупівлю.</w:t>
            </w:r>
            <w:r w:rsidRPr="00D92AEB">
              <w:rPr>
                <w:lang w:val="uk-UA" w:eastAsia="uk-UA"/>
              </w:rPr>
              <w:t xml:space="preserve"> </w:t>
            </w:r>
            <w:r w:rsidRPr="00817742">
              <w:rPr>
                <w:lang w:eastAsia="uk-UA"/>
              </w:rPr>
              <w:t>Якщо Витяг наданий у формі електронного док</w:t>
            </w:r>
            <w:r w:rsidRPr="00A30A6E">
              <w:rPr>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A30A6E">
              <w:rPr>
                <w:lang w:eastAsia="uk-UA"/>
              </w:rPr>
              <w:t>п</w:t>
            </w:r>
            <w:proofErr w:type="gramEnd"/>
            <w:r w:rsidRPr="00A30A6E">
              <w:rPr>
                <w:lang w:eastAsia="uk-UA"/>
              </w:rPr>
              <w:t xml:space="preserve">ідпису МВС України (файл з розширенням «.p7s»), який містить </w:t>
            </w:r>
            <w:r w:rsidRPr="00A30A6E">
              <w:rPr>
                <w:lang w:eastAsia="uk-UA"/>
              </w:rPr>
              <w:lastRenderedPageBreak/>
              <w:t xml:space="preserve">інформацію про час та дату підпису Витягу. </w:t>
            </w:r>
            <w:r w:rsidRPr="00A30A6E">
              <w:t xml:space="preserve">Витяг можливо отримати за посиланням </w:t>
            </w:r>
            <w:hyperlink r:id="rId18" w:history="1">
              <w:r w:rsidRPr="00A30A6E">
                <w:t>https://vytiah.mvs.gov.ua/app/landing</w:t>
              </w:r>
            </w:hyperlink>
            <w:r>
              <w:rPr>
                <w:lang w:val="uk-UA"/>
              </w:rPr>
              <w:t xml:space="preserve">      </w:t>
            </w:r>
            <w:r w:rsidRPr="00D92AEB">
              <w:rPr>
                <w:b/>
                <w:lang w:val="uk-UA"/>
              </w:rPr>
              <w:t xml:space="preserve">( </w:t>
            </w:r>
            <w:proofErr w:type="gramStart"/>
            <w:r w:rsidRPr="00D92AEB">
              <w:rPr>
                <w:b/>
                <w:lang w:val="uk-UA"/>
              </w:rPr>
              <w:t>п</w:t>
            </w:r>
            <w:proofErr w:type="gramEnd"/>
            <w:r w:rsidRPr="00D92AEB">
              <w:rPr>
                <w:b/>
                <w:lang w:val="uk-UA"/>
              </w:rPr>
              <w:t>ідпункти 5,6,12 пункт 44 Особливостей);</w:t>
            </w:r>
          </w:p>
          <w:p w:rsidR="00D92AEB" w:rsidRPr="00D92AEB" w:rsidRDefault="00D92AEB" w:rsidP="00D92AEB">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Pr>
                <w:b/>
                <w:lang w:val="uk-UA"/>
              </w:rPr>
              <w:t>-</w:t>
            </w:r>
            <w:r w:rsidRPr="006F077D">
              <w:rPr>
                <w:rFonts w:ascii="Times New Roman" w:eastAsia="Times New Roman" w:hAnsi="Times New Roman"/>
                <w:b/>
                <w:sz w:val="24"/>
                <w:szCs w:val="24"/>
              </w:rPr>
              <w:t xml:space="preserve"> </w:t>
            </w:r>
            <w:r>
              <w:rPr>
                <w:rFonts w:ascii="Times New Roman" w:eastAsia="Times New Roman" w:hAnsi="Times New Roman"/>
                <w:b/>
                <w:sz w:val="24"/>
                <w:szCs w:val="24"/>
              </w:rPr>
              <w:t>довідк</w:t>
            </w:r>
            <w:r>
              <w:rPr>
                <w:rFonts w:ascii="Times New Roman" w:eastAsia="Times New Roman" w:hAnsi="Times New Roman"/>
                <w:b/>
                <w:sz w:val="24"/>
                <w:szCs w:val="24"/>
                <w:lang w:val="uk-UA"/>
              </w:rPr>
              <w:t>а</w:t>
            </w:r>
            <w:r w:rsidRPr="006F077D">
              <w:rPr>
                <w:rFonts w:ascii="Times New Roman" w:eastAsia="Times New Roman" w:hAnsi="Times New Roman"/>
                <w:b/>
                <w:sz w:val="24"/>
                <w:szCs w:val="24"/>
              </w:rPr>
              <w:t xml:space="preserve">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6F077D">
              <w:rPr>
                <w:rFonts w:ascii="Times New Roman" w:eastAsia="Times New Roman" w:hAnsi="Times New Roman"/>
                <w:sz w:val="24"/>
                <w:szCs w:val="24"/>
              </w:rPr>
              <w:t>вл</w:t>
            </w:r>
            <w:proofErr w:type="gramEnd"/>
            <w:r w:rsidRPr="006F077D">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F077D">
              <w:rPr>
                <w:rFonts w:ascii="Times New Roman" w:eastAsia="Times New Roman" w:hAnsi="Times New Roman"/>
                <w:sz w:val="24"/>
                <w:szCs w:val="24"/>
              </w:rPr>
              <w:t>п</w:t>
            </w:r>
            <w:proofErr w:type="gramEnd"/>
            <w:r w:rsidRPr="006F077D">
              <w:rPr>
                <w:rFonts w:ascii="Times New Roman" w:eastAsia="Times New Roman" w:hAnsi="Times New Roman"/>
                <w:sz w:val="24"/>
                <w:szCs w:val="24"/>
              </w:rPr>
              <w:t>ідтвердження достатнім, учаснику процедури закупівлі не може бути відмовлено</w:t>
            </w:r>
            <w:r>
              <w:rPr>
                <w:rFonts w:ascii="Times New Roman" w:eastAsia="Times New Roman" w:hAnsi="Times New Roman"/>
                <w:sz w:val="24"/>
                <w:szCs w:val="24"/>
              </w:rPr>
              <w:t xml:space="preserve"> в участі в процедурі закупівлі</w:t>
            </w:r>
            <w:r>
              <w:rPr>
                <w:rFonts w:ascii="Times New Roman" w:eastAsia="Times New Roman" w:hAnsi="Times New Roman"/>
                <w:sz w:val="24"/>
                <w:szCs w:val="24"/>
                <w:lang w:val="uk-UA"/>
              </w:rPr>
              <w:t xml:space="preserve"> </w:t>
            </w:r>
            <w:r w:rsidRPr="00D92AEB">
              <w:rPr>
                <w:rFonts w:ascii="Times New Roman" w:eastAsia="Times New Roman" w:hAnsi="Times New Roman"/>
                <w:b/>
                <w:sz w:val="24"/>
                <w:szCs w:val="24"/>
                <w:lang w:val="uk-UA"/>
              </w:rPr>
              <w:t>( абзац чотирнадцятий пункт 44 Особливостей).</w:t>
            </w:r>
          </w:p>
          <w:p w:rsidR="00844842" w:rsidRPr="00CC5105" w:rsidRDefault="00CC5105" w:rsidP="00844842">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 xml:space="preserve">    5.11</w:t>
            </w:r>
            <w:r w:rsidRPr="00CC5105">
              <w:rPr>
                <w:rFonts w:ascii="IBM Plex Serif" w:hAnsi="IBM Plex Serif"/>
                <w:lang w:val="uk-UA"/>
              </w:rPr>
              <w:t>.</w:t>
            </w:r>
            <w:r w:rsidR="00844842" w:rsidRPr="00CC5105">
              <w:rPr>
                <w:rFonts w:ascii="IBM Plex Serif" w:hAnsi="IBM Plex Seri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44842" w:rsidRPr="00CC5105" w:rsidRDefault="00CC5105" w:rsidP="00844842">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 xml:space="preserve">    5.12</w:t>
            </w:r>
            <w:r w:rsidRPr="00CC5105">
              <w:rPr>
                <w:rFonts w:ascii="IBM Plex Serif" w:hAnsi="IBM Plex Serif"/>
                <w:lang w:val="uk-UA"/>
              </w:rPr>
              <w:t>.</w:t>
            </w:r>
            <w:r w:rsidR="00844842" w:rsidRPr="00CC5105">
              <w:rPr>
                <w:rFonts w:ascii="IBM Plex Serif" w:hAnsi="IBM Plex 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w:t>
            </w:r>
            <w:r>
              <w:rPr>
                <w:rFonts w:ascii="IBM Plex Serif" w:hAnsi="IBM Plex Serif"/>
                <w:lang w:val="uk-UA"/>
              </w:rPr>
              <w:t xml:space="preserve">но до абзацу шістнадцятого </w:t>
            </w:r>
            <w:r w:rsidR="00844842" w:rsidRPr="00CC5105">
              <w:rPr>
                <w:rFonts w:ascii="IBM Plex Serif" w:hAnsi="IBM Plex Serif"/>
                <w:lang w:val="uk-UA"/>
              </w:rPr>
              <w:t xml:space="preserve"> пункту</w:t>
            </w:r>
            <w:r>
              <w:rPr>
                <w:rFonts w:ascii="IBM Plex Serif" w:hAnsi="IBM Plex Serif"/>
                <w:lang w:val="uk-UA"/>
              </w:rPr>
              <w:t xml:space="preserve"> 44 Особливостей</w:t>
            </w:r>
            <w:r w:rsidR="00844842" w:rsidRPr="00CC5105">
              <w:rPr>
                <w:rFonts w:ascii="IBM Plex Serif" w:hAnsi="IBM Plex Serif"/>
                <w:lang w:val="uk-UA"/>
              </w:rPr>
              <w:t>.</w:t>
            </w:r>
          </w:p>
          <w:p w:rsidR="00647336" w:rsidRDefault="00CC5105" w:rsidP="00647336">
            <w:pPr>
              <w:pStyle w:val="a8"/>
              <w:shd w:val="clear" w:color="auto" w:fill="FFFFFF"/>
              <w:spacing w:before="0" w:beforeAutospacing="0" w:after="0" w:afterAutospacing="0"/>
              <w:jc w:val="both"/>
              <w:rPr>
                <w:rFonts w:ascii="Calibri" w:hAnsi="Calibri"/>
                <w:sz w:val="20"/>
                <w:szCs w:val="20"/>
              </w:rPr>
            </w:pPr>
            <w:r>
              <w:t xml:space="preserve">  </w:t>
            </w:r>
            <w:r w:rsidR="00647336" w:rsidRPr="006928F9">
              <w:t xml:space="preserve"> </w:t>
            </w:r>
            <w:r>
              <w:t>5.13</w:t>
            </w:r>
            <w:r w:rsidR="00DC6D64" w:rsidRPr="006928F9">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6.1.</w:t>
            </w:r>
            <w:r w:rsidR="004F7D01" w:rsidRPr="008C6820">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8C6820">
              <w:rPr>
                <w:rFonts w:ascii="Times New Roman" w:eastAsia="Times New Roman" w:hAnsi="Times New Roman" w:cs="Times New Roman"/>
                <w:color w:val="000000"/>
                <w:sz w:val="24"/>
                <w:szCs w:val="24"/>
                <w:lang w:val="uk-UA"/>
              </w:rPr>
              <w:t xml:space="preserve">вимогам до предмета закупівлі, </w:t>
            </w:r>
            <w:r w:rsidR="00F55FB8">
              <w:rPr>
                <w:rFonts w:ascii="Times New Roman" w:eastAsia="Times New Roman" w:hAnsi="Times New Roman" w:cs="Times New Roman"/>
                <w:color w:val="000000"/>
                <w:sz w:val="24"/>
                <w:szCs w:val="24"/>
                <w:lang w:val="uk-UA"/>
              </w:rPr>
              <w:t>в</w:t>
            </w:r>
            <w:r w:rsidR="004F7D01" w:rsidRPr="008C6820">
              <w:rPr>
                <w:rFonts w:ascii="Times New Roman" w:eastAsia="Times New Roman" w:hAnsi="Times New Roman" w:cs="Times New Roman"/>
                <w:color w:val="000000"/>
                <w:sz w:val="24"/>
                <w:szCs w:val="24"/>
                <w:lang w:val="uk-UA"/>
              </w:rPr>
              <w:t>становленим замовником</w:t>
            </w:r>
            <w:r w:rsidR="00F55FB8">
              <w:rPr>
                <w:rFonts w:ascii="Times New Roman" w:eastAsia="Times New Roman" w:hAnsi="Times New Roman" w:cs="Times New Roman"/>
                <w:color w:val="000000"/>
                <w:sz w:val="24"/>
                <w:szCs w:val="24"/>
                <w:lang w:val="uk-UA"/>
              </w:rPr>
              <w:t xml:space="preserve"> у Додатку №3 </w:t>
            </w:r>
            <w:r w:rsidR="00BB456E">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Pr>
                <w:rFonts w:ascii="Times New Roman" w:hAnsi="Times New Roman" w:cs="Times New Roman"/>
                <w:sz w:val="24"/>
                <w:szCs w:val="24"/>
                <w:lang w:val="uk-UA"/>
              </w:rPr>
              <w:t>6.2</w:t>
            </w:r>
            <w:r w:rsidR="00B1738E">
              <w:rPr>
                <w:rFonts w:ascii="Times New Roman" w:hAnsi="Times New Roman" w:cs="Times New Roman"/>
                <w:sz w:val="24"/>
                <w:szCs w:val="24"/>
                <w:lang w:val="uk-UA"/>
              </w:rPr>
              <w:t>. Технічна специфікація</w:t>
            </w:r>
            <w:r w:rsidR="00B1738E" w:rsidRPr="005F1878">
              <w:rPr>
                <w:rFonts w:ascii="Times New Roman" w:hAnsi="Times New Roman" w:cs="Times New Roman"/>
                <w:sz w:val="24"/>
                <w:szCs w:val="24"/>
                <w:lang w:val="uk-UA"/>
              </w:rPr>
              <w:t xml:space="preserve"> з описом усіх необхідних характеристик товар</w:t>
            </w:r>
            <w:r w:rsidR="00B1738E">
              <w:rPr>
                <w:rFonts w:ascii="Times New Roman" w:hAnsi="Times New Roman" w:cs="Times New Roman"/>
                <w:sz w:val="24"/>
                <w:szCs w:val="24"/>
                <w:lang w:val="uk-UA"/>
              </w:rPr>
              <w:t>у, що закуповує</w:t>
            </w:r>
            <w:r w:rsidR="00B1738E" w:rsidRPr="005F1878">
              <w:rPr>
                <w:rFonts w:ascii="Times New Roman" w:hAnsi="Times New Roman" w:cs="Times New Roman"/>
                <w:sz w:val="24"/>
                <w:szCs w:val="24"/>
                <w:lang w:val="uk-UA"/>
              </w:rPr>
              <w:t xml:space="preserve">ться, у тому числі </w:t>
            </w:r>
            <w:r w:rsidR="00B1738E">
              <w:rPr>
                <w:rFonts w:ascii="Times New Roman" w:hAnsi="Times New Roman" w:cs="Times New Roman"/>
                <w:sz w:val="24"/>
                <w:szCs w:val="24"/>
                <w:lang w:val="uk-UA"/>
              </w:rPr>
              <w:t>його</w:t>
            </w:r>
            <w:r w:rsidR="00B1738E" w:rsidRPr="005F1878">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Pr>
                <w:rFonts w:ascii="Times New Roman" w:hAnsi="Times New Roman" w:cs="Times New Roman"/>
                <w:sz w:val="24"/>
                <w:szCs w:val="24"/>
                <w:lang w:val="uk-UA"/>
              </w:rPr>
              <w:t xml:space="preserve"> </w:t>
            </w:r>
            <w:r w:rsidR="00B1738E" w:rsidRPr="005F1878">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DC766E">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Унесення змін або відкликання тендерної </w:t>
            </w:r>
            <w:r w:rsidRPr="008710E3">
              <w:rPr>
                <w:rFonts w:ascii="Times New Roman" w:eastAsia="Times New Roman" w:hAnsi="Times New Roman" w:cs="Times New Roman"/>
                <w:color w:val="000000"/>
                <w:sz w:val="24"/>
                <w:szCs w:val="24"/>
              </w:rPr>
              <w:lastRenderedPageBreak/>
              <w:t>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w:t>
            </w:r>
            <w:r w:rsidRPr="00A50F00">
              <w:rPr>
                <w:rFonts w:ascii="Times New Roman" w:hAnsi="Times New Roman" w:cs="Times New Roman"/>
                <w:color w:val="auto"/>
                <w:sz w:val="24"/>
                <w:szCs w:val="24"/>
                <w:lang w:val="uk-UA"/>
              </w:rPr>
              <w:lastRenderedPageBreak/>
              <w:t>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DC766E">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803A14"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A74E98">
              <w:rPr>
                <w:rFonts w:ascii="Times New Roman" w:hAnsi="Times New Roman" w:cs="Times New Roman"/>
                <w:sz w:val="24"/>
                <w:szCs w:val="24"/>
              </w:rPr>
              <w:t>1.1.Кінцевий стр</w:t>
            </w:r>
            <w:r w:rsidR="00482FFF">
              <w:rPr>
                <w:rFonts w:ascii="Times New Roman" w:hAnsi="Times New Roman" w:cs="Times New Roman"/>
                <w:sz w:val="24"/>
                <w:szCs w:val="24"/>
              </w:rPr>
              <w:t>ок подання тендерних пропозицій</w:t>
            </w:r>
            <w:r w:rsidR="00482FFF">
              <w:rPr>
                <w:rFonts w:ascii="Times New Roman" w:hAnsi="Times New Roman" w:cs="Times New Roman"/>
                <w:sz w:val="24"/>
                <w:szCs w:val="24"/>
                <w:lang w:val="uk-UA"/>
              </w:rPr>
              <w:t xml:space="preserve"> </w:t>
            </w:r>
            <w:r w:rsidR="00351118" w:rsidRPr="00351118">
              <w:rPr>
                <w:rFonts w:ascii="Times New Roman" w:hAnsi="Times New Roman" w:cs="Times New Roman"/>
                <w:b/>
                <w:sz w:val="24"/>
                <w:szCs w:val="24"/>
                <w:lang w:val="uk-UA"/>
              </w:rPr>
              <w:t>12</w:t>
            </w:r>
            <w:r w:rsidR="000B4D07" w:rsidRPr="00351118">
              <w:rPr>
                <w:rFonts w:ascii="Times New Roman" w:hAnsi="Times New Roman" w:cs="Times New Roman"/>
                <w:b/>
                <w:sz w:val="24"/>
                <w:szCs w:val="24"/>
                <w:lang w:val="uk-UA"/>
              </w:rPr>
              <w:t>.03</w:t>
            </w:r>
            <w:r w:rsidR="004D6606" w:rsidRPr="00351118">
              <w:rPr>
                <w:rFonts w:ascii="Times New Roman" w:hAnsi="Times New Roman" w:cs="Times New Roman"/>
                <w:b/>
                <w:sz w:val="24"/>
                <w:szCs w:val="24"/>
                <w:lang w:val="uk-UA"/>
              </w:rPr>
              <w:t>.2023</w:t>
            </w:r>
            <w:r w:rsidR="00482FFF" w:rsidRPr="00351118">
              <w:rPr>
                <w:rFonts w:ascii="Times New Roman" w:hAnsi="Times New Roman" w:cs="Times New Roman"/>
                <w:b/>
                <w:sz w:val="24"/>
                <w:szCs w:val="24"/>
                <w:lang w:val="uk-UA"/>
              </w:rPr>
              <w:t>р.  12.00</w:t>
            </w:r>
            <w:r w:rsidRPr="00351118">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 xml:space="preserve"> для подання тендерних пропозицій не може бути менше, ніж сім днів з дня оприлюднення оголошення про поведення відкритих торгів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електронній системі закупівель).</w:t>
            </w:r>
          </w:p>
          <w:p w:rsidR="008C6820" w:rsidRPr="00A50F00" w:rsidRDefault="00803A14" w:rsidP="00803A1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C6820" w:rsidRPr="00A50F00">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A50F00" w:rsidRDefault="00803A14" w:rsidP="00803A14">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A50F00" w:rsidRDefault="00803A14" w:rsidP="00803A14">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A50F00" w:rsidRDefault="00A875B6" w:rsidP="00A875B6">
            <w:pPr>
              <w:pStyle w:val="rvps2"/>
              <w:shd w:val="clear" w:color="auto" w:fill="FFFFFF"/>
              <w:spacing w:before="0" w:beforeAutospacing="0" w:after="0" w:afterAutospacing="0"/>
              <w:jc w:val="both"/>
            </w:pPr>
            <w:r>
              <w:t xml:space="preserve">     </w:t>
            </w:r>
            <w:r w:rsidR="008C6820" w:rsidRPr="00A50F00">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12" w:name="n1465"/>
            <w:bookmarkEnd w:id="12"/>
            <w:r>
              <w:rPr>
                <w:rFonts w:ascii="Times New Roman" w:hAnsi="Times New Roman" w:cs="Times New Roman"/>
                <w:color w:val="auto"/>
                <w:sz w:val="24"/>
                <w:szCs w:val="24"/>
                <w:lang w:val="uk-UA"/>
              </w:rPr>
              <w:t xml:space="preserve">     </w:t>
            </w:r>
            <w:r w:rsidR="008C6820">
              <w:rPr>
                <w:rFonts w:ascii="Times New Roman" w:hAnsi="Times New Roman" w:cs="Times New Roman"/>
                <w:color w:val="auto"/>
                <w:sz w:val="24"/>
                <w:szCs w:val="24"/>
                <w:lang w:val="uk-UA"/>
              </w:rPr>
              <w:t>1.4</w:t>
            </w:r>
            <w:r w:rsidR="008C6820" w:rsidRPr="00A50F00">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Default="00A875B6" w:rsidP="000A75F1">
            <w:pPr>
              <w:pStyle w:val="a8"/>
              <w:spacing w:before="0" w:beforeAutospacing="0" w:after="0" w:afterAutospacing="0"/>
              <w:jc w:val="both"/>
            </w:pPr>
            <w:r>
              <w:t xml:space="preserve">     </w:t>
            </w:r>
            <w:r w:rsidR="008C6820" w:rsidRPr="00F600E0">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8C6820">
              <w:t>процедури відкритих торгів</w:t>
            </w:r>
            <w:r w:rsidR="008C6820" w:rsidRPr="00F600E0">
              <w:t>.</w:t>
            </w:r>
          </w:p>
          <w:p w:rsidR="00A875B6" w:rsidRDefault="00A875B6" w:rsidP="000A75F1">
            <w:pPr>
              <w:pStyle w:val="a8"/>
              <w:spacing w:before="0" w:beforeAutospacing="0" w:after="0" w:afterAutospacing="0"/>
              <w:jc w:val="both"/>
            </w:pPr>
            <w:r>
              <w:t xml:space="preserve">     </w:t>
            </w:r>
            <w:r w:rsidRPr="00044783">
              <w:t xml:space="preserve">2.2. </w:t>
            </w:r>
            <w:r w:rsidR="00E441A5" w:rsidRPr="00044783">
              <w:t>Розкриття</w:t>
            </w:r>
            <w:r w:rsidR="00E441A5">
              <w:t xml:space="preserve"> тендерних пропозицій відбувається відповідно до пункту 36 Особливостей.</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DC766E">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r>
              <w:t>Відкриті торги проводяться без застосування електронного аукціону.</w:t>
            </w:r>
          </w:p>
          <w:p w:rsidR="004C4D63" w:rsidRPr="00044783"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044783">
              <w:rPr>
                <w:shd w:val="clear" w:color="auto" w:fill="FFFFFF"/>
              </w:rPr>
              <w:t>1.1.</w:t>
            </w:r>
            <w:r w:rsidR="004C4D63" w:rsidRPr="00044783">
              <w:rPr>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4C4D63" w:rsidRPr="00044783" w:rsidRDefault="002201C7" w:rsidP="00044783">
            <w:pPr>
              <w:pStyle w:val="a8"/>
              <w:spacing w:before="0" w:beforeAutospacing="0" w:after="0" w:afterAutospacing="0"/>
              <w:jc w:val="both"/>
            </w:pPr>
            <w:r>
              <w:rPr>
                <w:shd w:val="clear" w:color="auto" w:fill="FFFFFF"/>
              </w:rPr>
              <w:t xml:space="preserve">     </w:t>
            </w:r>
            <w:r w:rsidR="00044783" w:rsidRPr="00044783">
              <w:rPr>
                <w:shd w:val="clear" w:color="auto" w:fill="FFFFFF"/>
              </w:rPr>
              <w:t>1.2.</w:t>
            </w:r>
            <w:r w:rsidR="004C4D63" w:rsidRPr="00044783">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004C4D63" w:rsidRPr="00044783">
              <w:rPr>
                <w:shd w:val="clear" w:color="auto" w:fill="FFFFFF"/>
              </w:rPr>
              <w:lastRenderedPageBreak/>
              <w:t>критеріям відповідно до </w:t>
            </w:r>
            <w:hyperlink r:id="rId19" w:tgtFrame="_blank" w:history="1">
              <w:r w:rsidR="004C4D63" w:rsidRPr="00044783">
                <w:rPr>
                  <w:rStyle w:val="a7"/>
                  <w:color w:val="auto"/>
                  <w:shd w:val="clear" w:color="auto" w:fill="FFFFFF"/>
                </w:rPr>
                <w:t>статті 16 Закону</w:t>
              </w:r>
            </w:hyperlink>
            <w:r w:rsidR="004C4D63" w:rsidRPr="00044783">
              <w:rPr>
                <w:shd w:val="clear" w:color="auto" w:fill="FFFFFF"/>
              </w:rPr>
              <w:t>, і документи, що підтверджують відсутність підстав, установлених </w:t>
            </w:r>
            <w:hyperlink r:id="rId20" w:tgtFrame="_blank" w:history="1">
              <w:r w:rsidR="004C4D63" w:rsidRPr="00044783">
                <w:rPr>
                  <w:rStyle w:val="a7"/>
                  <w:color w:val="auto"/>
                  <w:shd w:val="clear" w:color="auto" w:fill="FFFFFF"/>
                </w:rPr>
                <w:t>статтею 17 Закону</w:t>
              </w:r>
            </w:hyperlink>
            <w:r w:rsidR="004C4D63" w:rsidRPr="00044783">
              <w:rPr>
                <w:shd w:val="clear" w:color="auto" w:fill="FFFFFF"/>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C4D63" w:rsidRPr="00044783" w:rsidRDefault="002201C7" w:rsidP="00044783">
            <w:pPr>
              <w:pStyle w:val="a8"/>
              <w:spacing w:before="0" w:beforeAutospacing="0" w:after="0" w:afterAutospacing="0"/>
              <w:jc w:val="both"/>
            </w:pPr>
            <w:r>
              <w:rPr>
                <w:shd w:val="clear" w:color="auto" w:fill="FFFFFF"/>
              </w:rPr>
              <w:t xml:space="preserve">     </w:t>
            </w:r>
            <w:r w:rsidR="00044783" w:rsidRPr="00044783">
              <w:rPr>
                <w:shd w:val="clear" w:color="auto" w:fill="FFFFFF"/>
              </w:rPr>
              <w:t>1.3.</w:t>
            </w:r>
            <w:r w:rsidR="004C4D63" w:rsidRPr="00044783">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4C4D63" w:rsidRPr="00044783" w:rsidRDefault="002201C7" w:rsidP="00044783">
            <w:pPr>
              <w:pStyle w:val="a8"/>
              <w:spacing w:before="0" w:beforeAutospacing="0" w:after="0" w:afterAutospacing="0"/>
              <w:jc w:val="both"/>
            </w:pPr>
            <w:r>
              <w:rPr>
                <w:shd w:val="clear" w:color="auto" w:fill="FFFFFF"/>
              </w:rPr>
              <w:t xml:space="preserve">     </w:t>
            </w:r>
            <w:r w:rsidR="00044783" w:rsidRPr="00044783">
              <w:rPr>
                <w:shd w:val="clear" w:color="auto" w:fill="FFFFFF"/>
              </w:rPr>
              <w:t>1.4.</w:t>
            </w:r>
            <w:r w:rsidR="004C4D63" w:rsidRPr="00044783">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C4D63" w:rsidRPr="00044783" w:rsidRDefault="002201C7" w:rsidP="00044783">
            <w:pPr>
              <w:pStyle w:val="a8"/>
              <w:spacing w:before="0" w:beforeAutospacing="0" w:after="0" w:afterAutospacing="0"/>
              <w:jc w:val="both"/>
            </w:pPr>
            <w:r>
              <w:rPr>
                <w:shd w:val="clear" w:color="auto" w:fill="FFFFFF"/>
              </w:rPr>
              <w:t xml:space="preserve">      </w:t>
            </w:r>
            <w:r w:rsidR="00044783" w:rsidRPr="00044783">
              <w:rPr>
                <w:shd w:val="clear" w:color="auto" w:fill="FFFFFF"/>
              </w:rPr>
              <w:t>1.5.</w:t>
            </w:r>
            <w:r w:rsidR="004C4D63" w:rsidRPr="00044783">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Pr>
                <w:iCs/>
              </w:rPr>
              <w:t xml:space="preserve">     </w:t>
            </w:r>
            <w:r w:rsidR="00044783">
              <w:rPr>
                <w:iCs/>
              </w:rPr>
              <w:t>1.6.</w:t>
            </w:r>
            <w:r w:rsidR="004C4D63" w:rsidRPr="00F600E0">
              <w:rPr>
                <w:iCs/>
              </w:rPr>
              <w:t>Єдиним критерієм оцінки згідно даної процедури відкритих торгів є ціна (питома вага критерію – 100%).</w:t>
            </w:r>
          </w:p>
          <w:p w:rsidR="00EB7046" w:rsidRPr="00044783"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044783">
              <w:rPr>
                <w:rFonts w:ascii="Times New Roman" w:eastAsia="Times New Roman" w:hAnsi="Times New Roman" w:cs="Times New Roman"/>
                <w:sz w:val="24"/>
                <w:szCs w:val="24"/>
                <w:lang w:val="uk-UA" w:eastAsia="uk-UA"/>
              </w:rPr>
              <w:t>1.7.</w:t>
            </w:r>
            <w:r w:rsidR="00E441A5">
              <w:rPr>
                <w:sz w:val="24"/>
                <w:szCs w:val="24"/>
              </w:rPr>
              <w:t xml:space="preserve"> </w:t>
            </w:r>
            <w:r w:rsidR="00E441A5">
              <w:rPr>
                <w:rFonts w:ascii="Times New Roman" w:eastAsia="Times New Roman" w:hAnsi="Times New Roman" w:cs="Times New Roman"/>
                <w:sz w:val="24"/>
                <w:szCs w:val="24"/>
              </w:rPr>
              <w:t xml:space="preserve">Розгляд та оцінка тендерних пропозицій відбуваються відповідно </w:t>
            </w:r>
            <w:proofErr w:type="gramStart"/>
            <w:r w:rsidR="00E441A5">
              <w:rPr>
                <w:rFonts w:ascii="Times New Roman" w:eastAsia="Times New Roman" w:hAnsi="Times New Roman" w:cs="Times New Roman"/>
                <w:sz w:val="24"/>
                <w:szCs w:val="24"/>
              </w:rPr>
              <w:t>до</w:t>
            </w:r>
            <w:proofErr w:type="gramEnd"/>
            <w:r w:rsidR="00E441A5">
              <w:rPr>
                <w:rFonts w:ascii="Times New Roman" w:eastAsia="Times New Roman" w:hAnsi="Times New Roman" w:cs="Times New Roman"/>
                <w:sz w:val="24"/>
                <w:szCs w:val="24"/>
              </w:rPr>
              <w:t xml:space="preserve"> пунктів 35, 37 і 38 Особливостей</w:t>
            </w:r>
            <w:r w:rsidR="00E441A5">
              <w:rPr>
                <w:rFonts w:ascii="Times New Roman" w:eastAsia="Times New Roman" w:hAnsi="Times New Roman" w:cs="Times New Roman"/>
                <w:sz w:val="24"/>
                <w:szCs w:val="24"/>
                <w:lang w:val="uk-UA"/>
              </w:rPr>
              <w:t>.</w:t>
            </w:r>
          </w:p>
          <w:p w:rsidR="00EB7046" w:rsidRDefault="002201C7" w:rsidP="003A0E94">
            <w:pPr>
              <w:pStyle w:val="11"/>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w:t>
            </w:r>
            <w:r w:rsidR="003A0E94">
              <w:rPr>
                <w:rFonts w:ascii="Times New Roman" w:hAnsi="Times New Roman" w:cs="Times New Roman"/>
                <w:iCs/>
                <w:color w:val="auto"/>
                <w:sz w:val="24"/>
                <w:szCs w:val="24"/>
                <w:lang w:val="uk-UA"/>
              </w:rPr>
              <w:t>1.</w:t>
            </w:r>
            <w:r w:rsidR="00044783">
              <w:rPr>
                <w:rFonts w:ascii="Times New Roman" w:hAnsi="Times New Roman" w:cs="Times New Roman"/>
                <w:iCs/>
                <w:color w:val="auto"/>
                <w:sz w:val="24"/>
                <w:szCs w:val="24"/>
                <w:lang w:val="uk-UA"/>
              </w:rPr>
              <w:t>8</w:t>
            </w:r>
            <w:r w:rsidR="00EB7046" w:rsidRPr="00F504B7">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Default="00044783" w:rsidP="009F15D6">
            <w:pPr>
              <w:pStyle w:val="rvps2"/>
              <w:shd w:val="clear" w:color="auto" w:fill="FFFFFF"/>
              <w:spacing w:before="0" w:beforeAutospacing="0" w:after="0" w:afterAutospacing="0"/>
              <w:jc w:val="both"/>
            </w:pPr>
            <w:r>
              <w:rPr>
                <w:iCs/>
              </w:rPr>
              <w:t xml:space="preserve">     1.9</w:t>
            </w:r>
            <w:r w:rsidR="009F15D6" w:rsidRPr="00F504B7">
              <w:rPr>
                <w:iCs/>
              </w:rPr>
              <w:t xml:space="preserve">. </w:t>
            </w:r>
            <w:r w:rsidR="009F15D6" w:rsidRPr="00F504B7">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044783" w:rsidRDefault="009F15D6" w:rsidP="00044783">
            <w:pPr>
              <w:pStyle w:val="rvps2"/>
              <w:shd w:val="clear" w:color="auto" w:fill="FFFFFF"/>
              <w:spacing w:before="0" w:beforeAutospacing="0" w:after="0" w:afterAutospacing="0"/>
              <w:jc w:val="both"/>
            </w:pPr>
            <w:r>
              <w:t xml:space="preserve">    </w:t>
            </w:r>
            <w:r w:rsidR="00044783">
              <w:t xml:space="preserve"> 1.10</w:t>
            </w:r>
            <w:r w:rsidRPr="00F504B7">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t xml:space="preserve">що розташовані </w:t>
            </w:r>
            <w:r w:rsidRPr="00F504B7">
              <w:t xml:space="preserve"> за </w:t>
            </w:r>
            <w:r w:rsidRPr="002E3B40">
              <w:t>результатами їх оцінки, починаючи з найкращої, у порядку та строки,</w:t>
            </w:r>
            <w:r w:rsidR="004F0744" w:rsidRPr="002E3B40">
              <w:t xml:space="preserve"> визначені  Особливостями</w:t>
            </w:r>
            <w:r w:rsidRPr="002E3B40">
              <w:t>.</w:t>
            </w:r>
          </w:p>
          <w:p w:rsidR="009F15D6" w:rsidRDefault="00044783" w:rsidP="003A0E94">
            <w:pPr>
              <w:pStyle w:val="11"/>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1.11</w:t>
            </w:r>
            <w:r w:rsidR="009F15D6">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Pr>
                <w:rFonts w:ascii="Times New Roman" w:hAnsi="Times New Roman" w:cs="Times New Roman"/>
                <w:iCs/>
                <w:color w:val="auto"/>
                <w:sz w:val="24"/>
                <w:szCs w:val="24"/>
                <w:lang w:val="uk-UA"/>
              </w:rPr>
              <w:t xml:space="preserve">     </w:t>
            </w:r>
            <w:r w:rsidR="00044783">
              <w:rPr>
                <w:rFonts w:ascii="Times New Roman" w:hAnsi="Times New Roman" w:cs="Times New Roman"/>
                <w:iCs/>
                <w:color w:val="auto"/>
                <w:sz w:val="24"/>
                <w:szCs w:val="24"/>
                <w:lang w:val="uk-UA"/>
              </w:rPr>
              <w:t>1.12</w:t>
            </w:r>
            <w:r w:rsidRPr="009F15D6">
              <w:rPr>
                <w:rFonts w:ascii="Times New Roman" w:hAnsi="Times New Roman" w:cs="Times New Roman"/>
                <w:iCs/>
                <w:color w:val="auto"/>
                <w:sz w:val="24"/>
                <w:szCs w:val="24"/>
                <w:lang w:val="uk-UA"/>
              </w:rPr>
              <w:t>.</w:t>
            </w:r>
            <w:bookmarkStart w:id="13" w:name="n127"/>
            <w:bookmarkEnd w:id="13"/>
            <w:r w:rsidR="008C6820" w:rsidRPr="009F15D6">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044783">
              <w:rPr>
                <w:rFonts w:ascii="Times New Roman" w:hAnsi="Times New Roman" w:cs="Times New Roman"/>
                <w:sz w:val="24"/>
                <w:szCs w:val="24"/>
                <w:shd w:val="clear" w:color="auto" w:fill="FFFFFF"/>
                <w:lang w:val="uk-UA"/>
              </w:rPr>
              <w:t xml:space="preserve"> 1.13</w:t>
            </w:r>
            <w:r w:rsidR="009F15D6" w:rsidRPr="009F15D6">
              <w:rPr>
                <w:rFonts w:ascii="Times New Roman" w:hAnsi="Times New Roman" w:cs="Times New Roman"/>
                <w:sz w:val="24"/>
                <w:szCs w:val="24"/>
                <w:shd w:val="clear" w:color="auto" w:fill="FFFFFF"/>
                <w:lang w:val="uk-UA"/>
              </w:rPr>
              <w:t>.</w:t>
            </w:r>
            <w:r w:rsidR="009F15D6">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Pr>
                <w:rFonts w:ascii="Times New Roman" w:hAnsi="Times New Roman" w:cs="Times New Roman"/>
                <w:sz w:val="24"/>
                <w:szCs w:val="24"/>
                <w:shd w:val="clear" w:color="auto" w:fill="FFFFFF"/>
                <w:lang w:val="uk-UA"/>
              </w:rPr>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008A0480">
              <w:rPr>
                <w:rFonts w:ascii="Times New Roman" w:hAnsi="Times New Roman" w:cs="Times New Roman"/>
                <w:sz w:val="24"/>
                <w:szCs w:val="24"/>
                <w:shd w:val="clear" w:color="auto" w:fill="FFFFFF"/>
                <w:lang w:val="uk-UA"/>
              </w:rPr>
              <w:lastRenderedPageBreak/>
              <w:t>протягом одного дня з дня прийняття відповідного рішення.</w:t>
            </w:r>
          </w:p>
          <w:p w:rsidR="000F7B7B" w:rsidRPr="00044783" w:rsidRDefault="00044783" w:rsidP="002E3B40">
            <w:pPr>
              <w:widowControl w:val="0"/>
              <w:spacing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shd w:val="clear" w:color="auto" w:fill="FFFFFF"/>
                <w:lang w:val="uk-UA"/>
              </w:rPr>
              <w:t xml:space="preserve">     1.14.</w:t>
            </w:r>
            <w:r w:rsidR="000F7B7B" w:rsidRPr="00044783">
              <w:rPr>
                <w:color w:val="000000"/>
                <w:sz w:val="24"/>
                <w:szCs w:val="24"/>
                <w:lang w:val="uk-UA"/>
              </w:rPr>
              <w:t xml:space="preserve"> </w:t>
            </w:r>
            <w:r w:rsidR="000F7B7B" w:rsidRPr="00044783">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44783">
              <w:rPr>
                <w:rFonts w:ascii="Times New Roman" w:eastAsia="Times New Roman" w:hAnsi="Times New Roman" w:cs="Times New Roman"/>
                <w:color w:val="000000"/>
                <w:sz w:val="24"/>
                <w:szCs w:val="24"/>
                <w:lang w:val="uk-UA"/>
              </w:rPr>
              <w:t>1.15</w:t>
            </w:r>
            <w:r w:rsidR="000F7B7B">
              <w:rPr>
                <w:rFonts w:ascii="Times New Roman" w:eastAsia="Times New Roman" w:hAnsi="Times New Roman" w:cs="Times New Roman"/>
                <w:color w:val="000000"/>
                <w:sz w:val="24"/>
                <w:szCs w:val="24"/>
                <w:lang w:val="uk-UA"/>
              </w:rPr>
              <w:t>.</w:t>
            </w:r>
            <w:r w:rsidR="000F7B7B" w:rsidRPr="00044783">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2E3B40">
              <w:rPr>
                <w:rFonts w:ascii="IBM Plex Serif" w:hAnsi="IBM Plex Serif"/>
                <w:shd w:val="clear" w:color="auto" w:fill="FFFFFF"/>
              </w:rPr>
              <w:t xml:space="preserve">    </w:t>
            </w:r>
            <w:r w:rsidR="00044783" w:rsidRPr="002E3B40">
              <w:rPr>
                <w:rFonts w:ascii="IBM Plex Serif" w:hAnsi="IBM Plex Serif"/>
                <w:shd w:val="clear" w:color="auto" w:fill="FFFFFF"/>
              </w:rPr>
              <w:t>1.16.</w:t>
            </w:r>
            <w:r w:rsidR="000F7B7B" w:rsidRPr="002E3B40">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6820" w:rsidRPr="00F600E0" w:rsidRDefault="00044783" w:rsidP="008A0480">
            <w:pPr>
              <w:pStyle w:val="rvps2"/>
              <w:shd w:val="clear" w:color="auto" w:fill="FFFFFF"/>
              <w:spacing w:before="0" w:beforeAutospacing="0" w:after="0" w:afterAutospacing="0"/>
              <w:jc w:val="both"/>
              <w:rPr>
                <w:color w:val="000000"/>
              </w:rPr>
            </w:pPr>
            <w:r>
              <w:rPr>
                <w:color w:val="000000"/>
              </w:rPr>
              <w:t xml:space="preserve">     1.17</w:t>
            </w:r>
            <w:r w:rsidR="008A0480">
              <w:rPr>
                <w:color w:val="000000"/>
              </w:rPr>
              <w:t>.</w:t>
            </w:r>
            <w:r w:rsidR="008C6820" w:rsidRPr="00F600E0">
              <w:rPr>
                <w:color w:val="000000"/>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8C6820" w:rsidRPr="008A0480" w:rsidRDefault="008C6820" w:rsidP="000A75F1">
            <w:pPr>
              <w:widowControl w:val="0"/>
              <w:spacing w:line="240" w:lineRule="auto"/>
              <w:ind w:left="34"/>
              <w:jc w:val="both"/>
              <w:rPr>
                <w:rFonts w:ascii="Times New Roman" w:eastAsia="Times New Roman" w:hAnsi="Times New Roman" w:cs="Times New Roman"/>
                <w:color w:val="000000"/>
                <w:sz w:val="24"/>
                <w:szCs w:val="24"/>
                <w:lang w:val="uk-UA"/>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A50F00" w:rsidRDefault="008C6820" w:rsidP="009518BE">
            <w:pPr>
              <w:pStyle w:val="rvps2"/>
              <w:shd w:val="clear" w:color="auto" w:fill="FFFFFF"/>
              <w:spacing w:before="0" w:beforeAutospacing="0" w:after="0" w:afterAutospacing="0"/>
              <w:ind w:firstLine="601"/>
              <w:jc w:val="both"/>
            </w:pPr>
            <w:r w:rsidRPr="00A50F00">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A54B2" w:rsidRDefault="00AA54B2" w:rsidP="009518BE">
            <w:pPr>
              <w:pStyle w:val="a8"/>
              <w:spacing w:before="0" w:beforeAutospacing="0" w:after="0" w:afterAutospacing="0"/>
              <w:ind w:firstLine="601"/>
              <w:jc w:val="both"/>
            </w:pPr>
            <w:r>
              <w:t>2.2. Згідно п. 2 Особливостей</w:t>
            </w:r>
            <w:r w:rsidR="008C6820" w:rsidRPr="00A50F00">
              <w:t xml:space="preserve">- аномально низька ціна тендерної пропозиції (далі - аномально низька ціна) </w:t>
            </w:r>
            <w:r>
              <w:t>–</w:t>
            </w:r>
            <w:r w:rsidR="008C6820" w:rsidRPr="00A50F00">
              <w:t xml:space="preserve"> ціна</w:t>
            </w:r>
            <w:r>
              <w:t xml:space="preserve">/ приведена ціна </w:t>
            </w:r>
            <w:r w:rsidR="008C6820" w:rsidRPr="00A50F00">
              <w:t xml:space="preserve"> найбільш економічно вигідної про</w:t>
            </w:r>
            <w:r>
              <w:t>позиції</w:t>
            </w:r>
            <w:r w:rsidR="008C6820" w:rsidRPr="00A50F00">
              <w:t xml:space="preserve">, яка є меншою на 40 або більше відсотків від середньоарифметичного значення ціни </w:t>
            </w:r>
            <w:r>
              <w:t xml:space="preserve"> приведеної ціни </w:t>
            </w:r>
            <w:r w:rsidR="008C6820" w:rsidRPr="00A50F00">
              <w:t>тендерних пропозицій інших учасник</w:t>
            </w:r>
            <w:r>
              <w:t>ів процедури закупівлі</w:t>
            </w:r>
            <w:r w:rsidR="008C6820" w:rsidRPr="00A50F00">
              <w:t>, та/або є меншою на 30 або більше відсотків від наступної ціни</w:t>
            </w:r>
            <w:r>
              <w:t xml:space="preserve">/ приведеної ціни </w:t>
            </w:r>
            <w:r w:rsidR="008C6820" w:rsidRPr="00A50F00">
              <w:t xml:space="preserve"> тендерної пропозиції</w:t>
            </w:r>
            <w:r>
              <w:t>.</w:t>
            </w:r>
            <w:r w:rsidR="008C6820" w:rsidRPr="00A50F00">
              <w:t xml:space="preserve"> </w:t>
            </w:r>
          </w:p>
          <w:p w:rsidR="008C6820" w:rsidRPr="00A50F00" w:rsidRDefault="008C6820" w:rsidP="009518BE">
            <w:pPr>
              <w:pStyle w:val="a8"/>
              <w:spacing w:before="0" w:beforeAutospacing="0" w:after="0" w:afterAutospacing="0"/>
              <w:ind w:firstLine="601"/>
              <w:jc w:val="both"/>
            </w:pPr>
            <w:r w:rsidRPr="00A50F00">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A50F00">
              <w:t xml:space="preserve">  2.</w:t>
            </w:r>
            <w:r>
              <w:t>3</w:t>
            </w:r>
            <w:r w:rsidRPr="00A50F00">
              <w:t>.  Учасник</w:t>
            </w:r>
            <w:r w:rsidR="004F0744">
              <w:t xml:space="preserve"> процедури закупівлі</w:t>
            </w:r>
            <w:r w:rsidRPr="00A50F00">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t xml:space="preserve"> тендерної </w:t>
            </w:r>
            <w:r w:rsidRPr="00A50F00">
              <w:t xml:space="preserve"> пропозиції.</w:t>
            </w:r>
          </w:p>
          <w:p w:rsidR="008C6820" w:rsidRPr="00A50F00" w:rsidRDefault="008C6820" w:rsidP="009518BE">
            <w:pPr>
              <w:pStyle w:val="a8"/>
              <w:spacing w:before="0" w:beforeAutospacing="0" w:after="0" w:afterAutospacing="0"/>
              <w:ind w:firstLine="601"/>
              <w:jc w:val="both"/>
            </w:pPr>
            <w:r w:rsidRPr="00A50F00">
              <w:t>Замовник може відхилити аномально ни</w:t>
            </w:r>
            <w:r w:rsidR="004F0744">
              <w:t xml:space="preserve">зьку тендерну пропозицію, </w:t>
            </w:r>
            <w:r w:rsidRPr="00A50F00">
              <w:t xml:space="preserve"> якщо учасник не надав належного обґрунтуванн</w:t>
            </w:r>
            <w:r w:rsidR="004F0744">
              <w:t>я зазгаченої в</w:t>
            </w:r>
            <w:r w:rsidRPr="00A50F00">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t>абзацом п’ятим  п.38 Особливостей</w:t>
            </w:r>
            <w:r w:rsidR="00F05041">
              <w:t>.</w:t>
            </w:r>
          </w:p>
          <w:p w:rsidR="008C6820" w:rsidRPr="00A50F00" w:rsidRDefault="008C6820" w:rsidP="009518BE">
            <w:pPr>
              <w:pStyle w:val="a8"/>
              <w:spacing w:before="0" w:beforeAutospacing="0" w:after="0" w:afterAutospacing="0"/>
              <w:ind w:firstLine="601"/>
              <w:jc w:val="both"/>
            </w:pPr>
            <w:r w:rsidRPr="00A50F00">
              <w:t xml:space="preserve">Обґрунтування аномально низької тендерної пропозиції </w:t>
            </w:r>
            <w:r w:rsidRPr="00A50F00">
              <w:lastRenderedPageBreak/>
              <w:t>може містити інформацію про:</w:t>
            </w:r>
          </w:p>
          <w:p w:rsidR="008C6820" w:rsidRPr="00A50F00" w:rsidRDefault="008C6820" w:rsidP="009518BE">
            <w:pPr>
              <w:pStyle w:val="a8"/>
              <w:spacing w:before="0" w:beforeAutospacing="0" w:after="0" w:afterAutospacing="0"/>
              <w:ind w:firstLine="601"/>
              <w:jc w:val="both"/>
            </w:pPr>
            <w:r w:rsidRPr="00A50F00">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A50F00" w:rsidRDefault="008C6820" w:rsidP="009518BE">
            <w:pPr>
              <w:pStyle w:val="a8"/>
              <w:spacing w:before="0" w:beforeAutospacing="0" w:after="0" w:afterAutospacing="0"/>
              <w:ind w:firstLine="601"/>
              <w:jc w:val="both"/>
            </w:pPr>
            <w:r w:rsidRPr="00A50F0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A50F00" w:rsidRDefault="008C6820" w:rsidP="009518BE">
            <w:pPr>
              <w:pStyle w:val="a8"/>
              <w:spacing w:before="0" w:beforeAutospacing="0" w:after="0" w:afterAutospacing="0"/>
              <w:ind w:firstLine="601"/>
              <w:jc w:val="both"/>
            </w:pPr>
            <w:r w:rsidRPr="00A50F00">
              <w:t>3) отримання учасником державної допомоги згідно із законодавством.</w:t>
            </w:r>
          </w:p>
          <w:p w:rsidR="008C6820" w:rsidRDefault="00AF5F53" w:rsidP="00AF5F53">
            <w:pPr>
              <w:pStyle w:val="a8"/>
              <w:spacing w:before="0" w:beforeAutospacing="0" w:after="0" w:afterAutospacing="0"/>
              <w:jc w:val="both"/>
            </w:pPr>
            <w:r>
              <w:t xml:space="preserve">     </w:t>
            </w:r>
            <w:r w:rsidR="008C6820">
              <w:t>2.4</w:t>
            </w:r>
            <w:r w:rsidR="008C6820" w:rsidRPr="00A50F00">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8C6820" w:rsidRPr="000F7B7B">
              <w:rPr>
                <w:b/>
              </w:rPr>
              <w:t xml:space="preserve">не може бути меншим ніж два робочі дні </w:t>
            </w:r>
            <w:r w:rsidR="008C6820" w:rsidRPr="00A50F00">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 </w:t>
            </w:r>
            <w:r w:rsidR="0056611F" w:rsidRPr="0056611F">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18274F" w:rsidRPr="00105F04">
              <w:rPr>
                <w:rFonts w:ascii="Times New Roman" w:eastAsia="Times New Roman" w:hAnsi="Times New Roman" w:cs="Times New Roman"/>
                <w:sz w:val="24"/>
                <w:szCs w:val="24"/>
                <w:lang w:val="uk-UA"/>
              </w:rPr>
              <w:t>або відсутності</w:t>
            </w:r>
            <w:r w:rsidR="0018274F">
              <w:rPr>
                <w:rFonts w:ascii="Times New Roman" w:eastAsia="Times New Roman" w:hAnsi="Times New Roman" w:cs="Times New Roman"/>
                <w:sz w:val="24"/>
                <w:szCs w:val="24"/>
                <w:lang w:val="uk-UA"/>
              </w:rPr>
              <w:t xml:space="preserve"> </w:t>
            </w:r>
            <w:r w:rsidR="0056611F" w:rsidRPr="0056611F">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56611F" w:rsidRDefault="00AF5F53" w:rsidP="00105F0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2.6.</w:t>
            </w:r>
            <w:r w:rsidR="0056611F" w:rsidRPr="0056611F">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B747CD"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4" w:name="n133"/>
            <w:bookmarkEnd w:id="14"/>
            <w:r>
              <w:rPr>
                <w:rFonts w:ascii="Times New Roman" w:eastAsia="Times New Roman" w:hAnsi="Times New Roman" w:cs="Times New Roman"/>
                <w:sz w:val="24"/>
                <w:szCs w:val="24"/>
                <w:lang w:val="uk-UA"/>
              </w:rPr>
              <w:t xml:space="preserve">     2.7.</w:t>
            </w:r>
            <w:r w:rsidR="0056611F" w:rsidRPr="00B747CD">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A50F00" w:rsidRDefault="00AF5F53" w:rsidP="00105F04">
            <w:pPr>
              <w:pStyle w:val="a8"/>
              <w:spacing w:before="0" w:beforeAutospacing="0" w:after="0" w:afterAutospacing="0"/>
              <w:jc w:val="both"/>
            </w:pPr>
            <w:r>
              <w:t xml:space="preserve">     2.8.</w:t>
            </w:r>
            <w:r w:rsidR="008C6820" w:rsidRPr="00A50F00">
              <w:t>Замовник розміщує повідомлення з вимогою про усунення невідповідностей</w:t>
            </w:r>
            <w:r w:rsidR="00077603">
              <w:t xml:space="preserve"> в інформації та/або документах.</w:t>
            </w:r>
          </w:p>
          <w:p w:rsidR="008C6820" w:rsidRDefault="00AF5F53" w:rsidP="00AF5F53">
            <w:pPr>
              <w:pStyle w:val="a8"/>
              <w:spacing w:before="0" w:beforeAutospacing="0" w:after="0" w:afterAutospacing="0"/>
              <w:jc w:val="both"/>
            </w:pPr>
            <w:r>
              <w:t xml:space="preserve">     2.9.</w:t>
            </w:r>
            <w:r w:rsidR="008C6820" w:rsidRPr="00A50F0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0F7B7B">
              <w:rPr>
                <w:b/>
              </w:rPr>
              <w:t>протягом 24 годин</w:t>
            </w:r>
            <w:r w:rsidR="008C6820" w:rsidRPr="00A50F00">
              <w:t xml:space="preserve"> з моменту розміщення замовником в електронній системі закупівель повідомлення з вимогою про усунення таких невідповідностей.</w:t>
            </w:r>
          </w:p>
          <w:p w:rsidR="00DB0EAB" w:rsidRPr="00A50F00" w:rsidRDefault="00AF5F53" w:rsidP="00AF5F53">
            <w:pPr>
              <w:pStyle w:val="a8"/>
              <w:spacing w:before="0" w:beforeAutospacing="0" w:after="0" w:afterAutospacing="0"/>
              <w:jc w:val="both"/>
            </w:pPr>
            <w:r>
              <w:t xml:space="preserve">     2.10.</w:t>
            </w:r>
            <w:r w:rsidR="008C6820" w:rsidRPr="00A50F00">
              <w:t xml:space="preserve">Замовник розглядає подані тендерні пропозиції з урахуванням виправлення або невиправлення учасниками </w:t>
            </w:r>
            <w:r w:rsidR="008C6820" w:rsidRPr="00A50F00">
              <w:lastRenderedPageBreak/>
              <w:t>виявлених невідповідностей.</w:t>
            </w:r>
          </w:p>
          <w:p w:rsidR="008C6820" w:rsidRPr="00105F04" w:rsidRDefault="00AF5F53" w:rsidP="00105F04">
            <w:pPr>
              <w:spacing w:line="240" w:lineRule="auto"/>
              <w:jc w:val="both"/>
              <w:rPr>
                <w:rFonts w:ascii="Times New Roman" w:hAnsi="Times New Roman" w:cs="Times New Roman"/>
                <w:sz w:val="24"/>
                <w:szCs w:val="24"/>
                <w:lang w:val="uk-UA"/>
              </w:rPr>
            </w:pPr>
            <w:bookmarkStart w:id="15" w:name="n1551"/>
            <w:bookmarkEnd w:id="15"/>
            <w:r>
              <w:rPr>
                <w:rFonts w:ascii="Times New Roman" w:hAnsi="Times New Roman" w:cs="Times New Roman"/>
                <w:sz w:val="24"/>
                <w:szCs w:val="24"/>
                <w:lang w:val="uk-UA"/>
              </w:rPr>
              <w:t xml:space="preserve">     2.11. </w:t>
            </w:r>
            <w:r w:rsidR="008C6820" w:rsidRPr="00A50F00">
              <w:rPr>
                <w:rFonts w:ascii="Times New Roman" w:hAnsi="Times New Roman" w:cs="Times New Roman"/>
                <w:sz w:val="24"/>
                <w:szCs w:val="24"/>
              </w:rPr>
              <w:t xml:space="preserve"> У разі невиконання або неналежного виконання умов договору </w:t>
            </w:r>
            <w:proofErr w:type="gramStart"/>
            <w:r w:rsidR="008C6820" w:rsidRPr="00A50F00">
              <w:rPr>
                <w:rFonts w:ascii="Times New Roman" w:hAnsi="Times New Roman" w:cs="Times New Roman"/>
                <w:sz w:val="24"/>
                <w:szCs w:val="24"/>
              </w:rPr>
              <w:t>про</w:t>
            </w:r>
            <w:proofErr w:type="gramEnd"/>
            <w:r w:rsidR="008C6820" w:rsidRPr="00A50F00">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w:t>
            </w:r>
            <w:r w:rsidR="008C6820" w:rsidRPr="00105F04">
              <w:rPr>
                <w:rFonts w:ascii="Times New Roman" w:hAnsi="Times New Roman" w:cs="Times New Roman"/>
                <w:sz w:val="24"/>
                <w:szCs w:val="24"/>
              </w:rPr>
              <w:t xml:space="preserve">пропозиції надається </w:t>
            </w:r>
            <w:r w:rsidR="008C6820" w:rsidRPr="00105F04">
              <w:rPr>
                <w:rFonts w:ascii="Times New Roman" w:hAnsi="Times New Roman" w:cs="Times New Roman"/>
                <w:b/>
                <w:sz w:val="24"/>
                <w:szCs w:val="24"/>
              </w:rPr>
              <w:t>лист-згода</w:t>
            </w:r>
            <w:r w:rsidR="008C6820" w:rsidRPr="00105F04">
              <w:rPr>
                <w:rFonts w:ascii="Times New Roman" w:hAnsi="Times New Roman" w:cs="Times New Roman"/>
                <w:sz w:val="24"/>
                <w:szCs w:val="24"/>
              </w:rPr>
              <w:t xml:space="preserve"> про можливе застосування оперативн</w:t>
            </w:r>
            <w:proofErr w:type="gramStart"/>
            <w:r w:rsidR="008C6820" w:rsidRPr="00105F04">
              <w:rPr>
                <w:rFonts w:ascii="Times New Roman" w:hAnsi="Times New Roman" w:cs="Times New Roman"/>
                <w:sz w:val="24"/>
                <w:szCs w:val="24"/>
              </w:rPr>
              <w:t>о-</w:t>
            </w:r>
            <w:proofErr w:type="gramEnd"/>
            <w:r w:rsidR="008C6820" w:rsidRPr="00105F04">
              <w:rPr>
                <w:rFonts w:ascii="Times New Roman" w:hAnsi="Times New Roman" w:cs="Times New Roman"/>
                <w:sz w:val="24"/>
                <w:szCs w:val="24"/>
              </w:rPr>
              <w:t xml:space="preserve"> господарських санкцій.</w:t>
            </w:r>
          </w:p>
          <w:p w:rsidR="00C52DD9" w:rsidRP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05F04">
              <w:rPr>
                <w:rFonts w:ascii="Times New Roman" w:eastAsia="Times New Roman" w:hAnsi="Times New Roman" w:cs="Times New Roman"/>
                <w:sz w:val="24"/>
                <w:szCs w:val="24"/>
                <w:lang w:val="uk-UA"/>
              </w:rPr>
              <w:t xml:space="preserve">     2.12.</w:t>
            </w:r>
            <w:r w:rsidR="00C52DD9" w:rsidRPr="00105F04">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52DD9" w:rsidRPr="00105F0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Pr>
                <w:rFonts w:ascii="Times New Roman" w:eastAsia="Times New Roman" w:hAnsi="Times New Roman" w:cs="Times New Roman"/>
                <w:sz w:val="24"/>
                <w:szCs w:val="24"/>
                <w:lang w:val="uk-UA"/>
              </w:rPr>
              <w:t>ктом 1 пункту 1 цієї Постанови;</w:t>
            </w:r>
          </w:p>
          <w:p w:rsidR="00C52DD9" w:rsidRP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52DD9" w:rsidRPr="00105F04">
              <w:rPr>
                <w:rFonts w:ascii="Times New Roman" w:eastAsia="Times New Roman" w:hAnsi="Times New Roman" w:cs="Times New Roman"/>
                <w:sz w:val="24"/>
                <w:szCs w:val="24"/>
                <w:lang w:val="uk-UA"/>
              </w:rPr>
              <w:t xml:space="preserve">  </w:t>
            </w:r>
            <w:r w:rsidR="00C52DD9" w:rsidRPr="00105F04">
              <w:rPr>
                <w:rFonts w:ascii="Times New Roman" w:eastAsia="Times New Roman" w:hAnsi="Times New Roman" w:cs="Times New Roman"/>
                <w:sz w:val="24"/>
                <w:szCs w:val="24"/>
                <w:lang w:val="uk-UA"/>
              </w:rPr>
              <w:tab/>
            </w:r>
            <w:r w:rsidR="00C52DD9" w:rsidRPr="00105F0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uk-UA"/>
              </w:rPr>
              <w:t xml:space="preserve">      -</w:t>
            </w:r>
            <w:r w:rsidR="00C52DD9" w:rsidRPr="00105F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05F04" w:rsidRDefault="00C52DD9" w:rsidP="00105F04">
            <w:pPr>
              <w:widowControl w:val="0"/>
              <w:spacing w:line="240" w:lineRule="auto"/>
              <w:jc w:val="both"/>
              <w:rPr>
                <w:rFonts w:ascii="Times New Roman" w:eastAsia="Times New Roman" w:hAnsi="Times New Roman" w:cs="Times New Roman"/>
                <w:sz w:val="24"/>
                <w:szCs w:val="24"/>
              </w:rPr>
            </w:pPr>
            <w:r w:rsidRPr="00105F0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52DD9" w:rsidRPr="00105F04" w:rsidRDefault="00C52DD9" w:rsidP="00105F04">
            <w:pPr>
              <w:spacing w:line="240" w:lineRule="auto"/>
              <w:jc w:val="both"/>
              <w:rPr>
                <w:rFonts w:ascii="Times New Roman" w:hAnsi="Times New Roman" w:cs="Times New Roman"/>
                <w:sz w:val="24"/>
                <w:szCs w:val="24"/>
                <w:lang w:val="uk-UA"/>
              </w:rPr>
            </w:pPr>
            <w:r w:rsidRPr="00105F04">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05F04">
              <w:rPr>
                <w:rFonts w:ascii="Times New Roman" w:eastAsia="Times New Roman" w:hAnsi="Times New Roman" w:cs="Times New Roman"/>
                <w:sz w:val="24"/>
                <w:szCs w:val="24"/>
              </w:rPr>
              <w:t> </w:t>
            </w:r>
            <w:r w:rsidRPr="00105F04">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105F04">
              <w:rPr>
                <w:rFonts w:ascii="Times New Roman" w:eastAsia="Times New Roman" w:hAnsi="Times New Roman" w:cs="Times New Roman"/>
                <w:sz w:val="24"/>
                <w:szCs w:val="24"/>
                <w:lang w:val="uk-UA"/>
              </w:rPr>
              <w:lastRenderedPageBreak/>
              <w:t>протягом 90 днів з дня його припинення або скасування” (Офіційний вісник України, 2022 р., № 84, ст. 5176)*.</w:t>
            </w:r>
          </w:p>
          <w:p w:rsidR="008C6820" w:rsidRPr="00BF0A6D"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00105F04" w:rsidRPr="00BF0A6D">
              <w:rPr>
                <w:rFonts w:ascii="Times New Roman" w:eastAsia="Times New Roman" w:hAnsi="Times New Roman" w:cs="Times New Roman"/>
                <w:color w:val="000000"/>
                <w:sz w:val="24"/>
                <w:szCs w:val="24"/>
                <w:lang w:val="uk-UA"/>
              </w:rPr>
              <w:t>2.13</w:t>
            </w:r>
            <w:r w:rsidRPr="00BF0A6D">
              <w:rPr>
                <w:rFonts w:ascii="Times New Roman" w:eastAsia="Times New Roman" w:hAnsi="Times New Roman" w:cs="Times New Roman"/>
                <w:color w:val="000000"/>
                <w:sz w:val="24"/>
                <w:szCs w:val="24"/>
                <w:lang w:val="uk-UA"/>
              </w:rPr>
              <w:t>.</w:t>
            </w:r>
            <w:r w:rsidR="008C6820" w:rsidRPr="00BF0A6D">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F0A6D" w:rsidRDefault="008C6820" w:rsidP="00BF0A6D">
            <w:pPr>
              <w:widowControl w:val="0"/>
              <w:spacing w:before="120" w:after="120" w:line="240" w:lineRule="auto"/>
              <w:ind w:right="113"/>
              <w:jc w:val="both"/>
              <w:rPr>
                <w:rFonts w:ascii="Times New Roman" w:hAnsi="Times New Roman" w:cs="Times New Roman"/>
                <w:sz w:val="24"/>
                <w:szCs w:val="24"/>
                <w:lang w:val="uk-UA"/>
              </w:rPr>
            </w:pPr>
            <w:r w:rsidRPr="00BF0A6D">
              <w:rPr>
                <w:rFonts w:ascii="Times New Roman" w:eastAsia="Times New Roman" w:hAnsi="Times New Roman" w:cs="Times New Roman"/>
                <w:color w:val="000000"/>
                <w:sz w:val="24"/>
                <w:szCs w:val="24"/>
              </w:rPr>
              <w:t>1</w:t>
            </w:r>
            <w:r w:rsidRPr="00BF0A6D">
              <w:rPr>
                <w:rFonts w:ascii="Times New Roman" w:eastAsia="Times New Roman" w:hAnsi="Times New Roman" w:cs="Times New Roman"/>
                <w:b/>
                <w:color w:val="000000"/>
                <w:sz w:val="24"/>
                <w:szCs w:val="24"/>
              </w:rPr>
              <w:t>) Гарантійний лист</w:t>
            </w:r>
            <w:r w:rsidRPr="00BF0A6D">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BF0A6D">
              <w:rPr>
                <w:rFonts w:ascii="Times New Roman" w:hAnsi="Times New Roman" w:cs="Times New Roman"/>
                <w:sz w:val="24"/>
                <w:szCs w:val="24"/>
              </w:rPr>
              <w:t xml:space="preserve">не перебуває під </w:t>
            </w:r>
            <w:proofErr w:type="gramStart"/>
            <w:r w:rsidR="00BF0A6D" w:rsidRPr="00BF0A6D">
              <w:rPr>
                <w:rFonts w:ascii="Times New Roman" w:hAnsi="Times New Roman" w:cs="Times New Roman"/>
                <w:sz w:val="24"/>
                <w:szCs w:val="24"/>
              </w:rPr>
              <w:t>д</w:t>
            </w:r>
            <w:proofErr w:type="gramEnd"/>
            <w:r w:rsidR="00BF0A6D" w:rsidRPr="00BF0A6D">
              <w:rPr>
                <w:rFonts w:ascii="Times New Roman" w:hAnsi="Times New Roman" w:cs="Times New Roman"/>
                <w:sz w:val="24"/>
                <w:szCs w:val="24"/>
              </w:rPr>
              <w:t>ією спеціальних економічних та інших обмежувальних</w:t>
            </w:r>
            <w:r w:rsidR="00BF0A6D" w:rsidRPr="00E82368">
              <w:rPr>
                <w:rFonts w:ascii="Times New Roman" w:hAnsi="Times New Roman" w:cs="Times New Roman"/>
                <w:sz w:val="24"/>
                <w:szCs w:val="24"/>
              </w:rPr>
              <w:t xml:space="preserve">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E82368">
              <w:rPr>
                <w:rFonts w:ascii="Times New Roman" w:hAnsi="Times New Roman" w:cs="Times New Roman"/>
                <w:sz w:val="24"/>
                <w:szCs w:val="24"/>
              </w:rPr>
              <w:t>про</w:t>
            </w:r>
            <w:proofErr w:type="gramEnd"/>
            <w:r w:rsidR="00BF0A6D" w:rsidRPr="00E82368">
              <w:rPr>
                <w:rFonts w:ascii="Times New Roman" w:hAnsi="Times New Roman" w:cs="Times New Roman"/>
                <w:sz w:val="24"/>
                <w:szCs w:val="24"/>
              </w:rPr>
              <w:t xml:space="preserve"> закупівлю</w:t>
            </w:r>
          </w:p>
          <w:p w:rsidR="008C6820" w:rsidRPr="001C43CA" w:rsidRDefault="001C43CA" w:rsidP="00BF0A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BF0A6D">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Pr="00BF0A6D">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632280" w:rsidRDefault="00C404F3" w:rsidP="00C404F3">
            <w:pPr>
              <w:pStyle w:val="a8"/>
              <w:spacing w:before="0" w:beforeAutospacing="0" w:after="0" w:afterAutospacing="0"/>
              <w:jc w:val="both"/>
            </w:pPr>
            <w:r>
              <w:t xml:space="preserve">     </w:t>
            </w:r>
            <w:r w:rsidR="008C6820" w:rsidRPr="00A50F00">
              <w:t>3.1.Замовник відхиляє тендерну пропозицію із зазначенням аргументації в електронні</w:t>
            </w:r>
            <w:r w:rsidR="00DB0EAB">
              <w:t>й системі закупівель у разі коли</w:t>
            </w:r>
            <w:r w:rsidR="008C6820" w:rsidRPr="00A50F00">
              <w:t>:</w:t>
            </w:r>
          </w:p>
          <w:p w:rsidR="008C6820" w:rsidRPr="00A50F00" w:rsidRDefault="008C6820" w:rsidP="009518BE">
            <w:pPr>
              <w:pStyle w:val="a8"/>
              <w:spacing w:before="0" w:beforeAutospacing="0" w:after="0" w:afterAutospacing="0"/>
              <w:ind w:firstLine="601"/>
              <w:jc w:val="both"/>
              <w:rPr>
                <w:sz w:val="20"/>
                <w:szCs w:val="20"/>
              </w:rPr>
            </w:pPr>
            <w:r w:rsidRPr="00A50F00">
              <w:t>1) учасник процедури закупівлі:</w:t>
            </w:r>
          </w:p>
          <w:p w:rsidR="008C6820" w:rsidRPr="002609E6" w:rsidRDefault="008C6820" w:rsidP="009518BE">
            <w:pPr>
              <w:pStyle w:val="a8"/>
              <w:spacing w:before="0" w:beforeAutospacing="0" w:after="0" w:afterAutospacing="0"/>
              <w:ind w:firstLine="601"/>
              <w:jc w:val="both"/>
              <w:rPr>
                <w:sz w:val="20"/>
                <w:szCs w:val="20"/>
                <w:highlight w:val="magenta"/>
              </w:rPr>
            </w:pPr>
            <w:r w:rsidRPr="00A50F00">
              <w:t>не відповідає кваліфікаційним (кваліфікаційному) критеріям,</w:t>
            </w:r>
            <w:r>
              <w:t xml:space="preserve"> установленим статтею 16 Закону;</w:t>
            </w:r>
          </w:p>
          <w:p w:rsidR="008C6820" w:rsidRDefault="008C6820" w:rsidP="009518BE">
            <w:pPr>
              <w:pStyle w:val="a8"/>
              <w:spacing w:before="0" w:beforeAutospacing="0" w:after="0" w:afterAutospacing="0"/>
              <w:ind w:firstLine="601"/>
              <w:jc w:val="both"/>
            </w:pPr>
            <w:r w:rsidRPr="002609E6">
              <w:t>зазначив у тендерній пропозиції недостовір</w:t>
            </w:r>
            <w:r w:rsidR="00DB0EAB">
              <w:t>ну інформацію, що є суттєвою для  визначення</w:t>
            </w:r>
            <w:r w:rsidRPr="002609E6">
              <w:t xml:space="preserve"> результатів відкритих торгів, яку замовником виявле</w:t>
            </w:r>
            <w:r w:rsidR="00FD0715">
              <w:t>но згідно з абзацом другим пункту 39 Особливостей</w:t>
            </w:r>
            <w:r w:rsidRPr="002609E6">
              <w:t>;</w:t>
            </w:r>
          </w:p>
          <w:p w:rsidR="008C6820" w:rsidRPr="00A50F00" w:rsidRDefault="008C6820" w:rsidP="001845C4">
            <w:pPr>
              <w:pStyle w:val="a8"/>
              <w:spacing w:before="0" w:beforeAutospacing="0" w:after="0" w:afterAutospacing="0"/>
              <w:ind w:firstLine="601"/>
              <w:jc w:val="both"/>
              <w:rPr>
                <w:sz w:val="20"/>
                <w:szCs w:val="20"/>
              </w:rPr>
            </w:pPr>
            <w:r w:rsidRPr="00A50F00">
              <w:t>не надав забезпечення тендерної пропозиції, якщо таке забе</w:t>
            </w:r>
            <w:r w:rsidR="00693AC0">
              <w:t>зпечення вимагалося замовником;</w:t>
            </w:r>
          </w:p>
          <w:p w:rsidR="008C6820" w:rsidRPr="00CF4499" w:rsidRDefault="008C6820" w:rsidP="00CF4499">
            <w:pPr>
              <w:pStyle w:val="a8"/>
              <w:spacing w:before="0" w:beforeAutospacing="0" w:after="0" w:afterAutospacing="0"/>
              <w:ind w:firstLine="601"/>
              <w:jc w:val="both"/>
            </w:pPr>
            <w:r w:rsidRPr="00CF4499">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t xml:space="preserve">та/або змінив предмет закупівлі (його найменування, марку, модель тощо) під час виправлення виявлених замовником невідповідностей, </w:t>
            </w:r>
            <w:r w:rsidRPr="00CF4499">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CF4499" w:rsidRDefault="008C6820" w:rsidP="00CF4499">
            <w:pPr>
              <w:pStyle w:val="a8"/>
              <w:spacing w:before="0" w:beforeAutospacing="0" w:after="0" w:afterAutospacing="0"/>
              <w:ind w:firstLine="601"/>
              <w:jc w:val="both"/>
            </w:pPr>
            <w:r w:rsidRPr="00CF4499">
              <w:t>не надав обґрунтування аномально низької ціни тендерної пропозиції протягом строку</w:t>
            </w:r>
            <w:r w:rsidR="00FD0715">
              <w:t>,</w:t>
            </w:r>
            <w:r w:rsidRPr="00CF4499">
              <w:t xml:space="preserve"> визначеного </w:t>
            </w:r>
            <w:r w:rsidR="00FD0715">
              <w:t>абзацом п’ятим пункту 38 Особливостей</w:t>
            </w:r>
            <w:r w:rsidRPr="00CF4499">
              <w:t>;</w:t>
            </w:r>
          </w:p>
          <w:p w:rsidR="008C6820" w:rsidRDefault="008C6820" w:rsidP="00CF4499">
            <w:pPr>
              <w:pStyle w:val="a8"/>
              <w:spacing w:before="0" w:beforeAutospacing="0" w:after="0" w:afterAutospacing="0"/>
              <w:ind w:firstLine="601"/>
              <w:jc w:val="both"/>
            </w:pPr>
            <w:r w:rsidRPr="00CF4499">
              <w:t>визначи</w:t>
            </w:r>
            <w:r>
              <w:t xml:space="preserve">в конфіденційною інформацію, що </w:t>
            </w:r>
            <w:r w:rsidRPr="00CF4499">
              <w:t xml:space="preserve"> не може бути визначена як конфіденційна відповідно до вимог </w:t>
            </w:r>
            <w:r w:rsidR="00FD0715">
              <w:t>абзацу другого пункту 36 Особливостей;</w:t>
            </w:r>
          </w:p>
          <w:p w:rsidR="00FD0715" w:rsidRPr="00693AC0" w:rsidRDefault="00693AC0" w:rsidP="00693AC0">
            <w:pPr>
              <w:widowControl w:val="0"/>
              <w:spacing w:line="240" w:lineRule="auto"/>
              <w:jc w:val="both"/>
              <w:rPr>
                <w:rFonts w:ascii="Times New Roman" w:eastAsia="Times New Roman" w:hAnsi="Times New Roman" w:cs="Times New Roman"/>
                <w:sz w:val="24"/>
                <w:szCs w:val="24"/>
                <w:lang w:val="uk-UA"/>
              </w:rPr>
            </w:pPr>
            <w:r w:rsidRPr="00693AC0">
              <w:rPr>
                <w:rFonts w:ascii="Times New Roman" w:eastAsia="Times New Roman" w:hAnsi="Times New Roman" w:cs="Times New Roman"/>
                <w:sz w:val="24"/>
                <w:szCs w:val="24"/>
                <w:lang w:val="uk-UA"/>
              </w:rPr>
              <w:t xml:space="preserve">         </w:t>
            </w:r>
            <w:r w:rsidR="00FD0715" w:rsidRPr="00693AC0">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00FD0715" w:rsidRPr="00693AC0">
              <w:rPr>
                <w:rFonts w:ascii="Times New Roman" w:eastAsia="Times New Roman" w:hAnsi="Times New Roman" w:cs="Times New Roman"/>
                <w:sz w:val="24"/>
                <w:szCs w:val="24"/>
                <w:lang w:val="uk-UA"/>
              </w:rPr>
              <w:lastRenderedPageBreak/>
              <w:t>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693AC0">
              <w:rPr>
                <w:rFonts w:ascii="Times New Roman" w:eastAsia="Times New Roman" w:hAnsi="Times New Roman" w:cs="Times New Roman"/>
                <w:sz w:val="24"/>
                <w:szCs w:val="24"/>
              </w:rPr>
              <w:t> </w:t>
            </w:r>
            <w:r w:rsidR="00FD0715" w:rsidRPr="00693AC0">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6820" w:rsidRPr="00CF4499" w:rsidRDefault="000E2DC6" w:rsidP="000E2DC6">
            <w:pPr>
              <w:pStyle w:val="a8"/>
              <w:spacing w:before="0" w:beforeAutospacing="0" w:after="0" w:afterAutospacing="0"/>
              <w:jc w:val="both"/>
            </w:pPr>
            <w:r>
              <w:t xml:space="preserve">     </w:t>
            </w:r>
            <w:r w:rsidR="008C6820" w:rsidRPr="00CF4499">
              <w:t>2) тендерна пропозиція учасника:</w:t>
            </w:r>
          </w:p>
          <w:p w:rsidR="008C6820" w:rsidRPr="00CF4499" w:rsidRDefault="008C6820" w:rsidP="00CF4499">
            <w:pPr>
              <w:pStyle w:val="a8"/>
              <w:spacing w:before="0" w:beforeAutospacing="0" w:after="0" w:afterAutospacing="0"/>
              <w:ind w:firstLine="601"/>
              <w:jc w:val="both"/>
            </w:pPr>
            <w:r w:rsidRPr="00CF4499">
              <w:t>не відповідає умовам технічної специфікації та іншим вимогам щодо предмету закупівлі тендерної документації</w:t>
            </w:r>
            <w:r w:rsidR="00693AC0">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CF4499">
              <w:t>;  </w:t>
            </w:r>
          </w:p>
          <w:p w:rsidR="008C6820" w:rsidRDefault="008C6820" w:rsidP="00CF4499">
            <w:pPr>
              <w:pStyle w:val="a8"/>
              <w:spacing w:before="0" w:beforeAutospacing="0" w:after="0" w:afterAutospacing="0"/>
              <w:ind w:firstLine="601"/>
              <w:jc w:val="both"/>
            </w:pPr>
            <w:r w:rsidRPr="00CF4499">
              <w:t>є такою, строк дії якої закінчився;</w:t>
            </w:r>
          </w:p>
          <w:p w:rsidR="008C6820" w:rsidRDefault="008C6820" w:rsidP="00CF4499">
            <w:pPr>
              <w:pStyle w:val="a8"/>
              <w:spacing w:before="0" w:beforeAutospacing="0" w:after="0" w:afterAutospacing="0"/>
              <w:ind w:firstLine="601"/>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CF4499" w:rsidRDefault="008C6820" w:rsidP="00D05B16">
            <w:pPr>
              <w:pStyle w:val="a8"/>
              <w:spacing w:before="0" w:beforeAutospacing="0" w:after="0" w:afterAutospacing="0"/>
              <w:ind w:firstLine="601"/>
              <w:jc w:val="both"/>
            </w:pPr>
            <w:r>
              <w:t>не відповідає вимогам, установленим у тендерній документації відповідно до абзацу першого частини третьої статті 22 Закону;</w:t>
            </w:r>
          </w:p>
          <w:p w:rsidR="008C6820" w:rsidRPr="00CF4499" w:rsidRDefault="008C6820" w:rsidP="00CF4499">
            <w:pPr>
              <w:pStyle w:val="a8"/>
              <w:spacing w:before="0" w:beforeAutospacing="0" w:after="0" w:afterAutospacing="0"/>
              <w:ind w:firstLine="601"/>
              <w:jc w:val="both"/>
            </w:pPr>
            <w:r w:rsidRPr="00CF4499">
              <w:t>3) переможець процедури закупівлі:</w:t>
            </w:r>
          </w:p>
          <w:p w:rsidR="008C6820" w:rsidRPr="00CF4499" w:rsidRDefault="008C6820" w:rsidP="00CF4499">
            <w:pPr>
              <w:pStyle w:val="a8"/>
              <w:spacing w:before="0" w:beforeAutospacing="0" w:after="0" w:afterAutospacing="0"/>
              <w:ind w:firstLine="601"/>
              <w:jc w:val="both"/>
            </w:pPr>
            <w:r w:rsidRPr="00CF4499">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CF4499" w:rsidRDefault="008C6820" w:rsidP="00CF4499">
            <w:pPr>
              <w:pStyle w:val="a8"/>
              <w:spacing w:before="0" w:beforeAutospacing="0" w:after="0" w:afterAutospacing="0"/>
              <w:ind w:firstLine="601"/>
              <w:jc w:val="both"/>
            </w:pPr>
            <w:r w:rsidRPr="00CF4499">
              <w:t xml:space="preserve">не надав у спосіб, зазначений в тендерній документації, документи, що підтверджують відсутність підстав, </w:t>
            </w:r>
            <w:r w:rsidR="00DC19FD">
              <w:t xml:space="preserve">визначених  пунктом </w:t>
            </w:r>
            <w:r>
              <w:t xml:space="preserve"> 44</w:t>
            </w:r>
            <w:r w:rsidR="00DC19FD">
              <w:t xml:space="preserve"> цих </w:t>
            </w:r>
            <w:r>
              <w:t xml:space="preserve"> Особливостей</w:t>
            </w:r>
            <w:r w:rsidRPr="00CF4499">
              <w:t>;</w:t>
            </w:r>
          </w:p>
          <w:p w:rsidR="008C6820" w:rsidRPr="00CF4499" w:rsidRDefault="008C6820" w:rsidP="00CF4499">
            <w:pPr>
              <w:pStyle w:val="a8"/>
              <w:spacing w:before="0" w:beforeAutospacing="0" w:after="0" w:afterAutospacing="0"/>
              <w:ind w:firstLine="601"/>
              <w:jc w:val="both"/>
            </w:pPr>
            <w:r w:rsidRPr="006C79BA">
              <w:t>не надав копію ліцензії або документу дозвільного характеру (у разі їх наявності) відповідно до частини другої статті 41 Закону;</w:t>
            </w:r>
          </w:p>
          <w:p w:rsidR="008C6820" w:rsidRDefault="008C6820" w:rsidP="00CF4499">
            <w:pPr>
              <w:pStyle w:val="a8"/>
              <w:spacing w:before="0" w:beforeAutospacing="0" w:after="0" w:afterAutospacing="0"/>
              <w:ind w:firstLine="601"/>
              <w:jc w:val="both"/>
            </w:pPr>
            <w:r w:rsidRPr="00CF4499">
              <w:t>не надав забезпечення виконання договору про закупівлю, якщо таке заб</w:t>
            </w:r>
            <w:r>
              <w:t>езпечення вимагалося замовником;</w:t>
            </w:r>
          </w:p>
          <w:p w:rsidR="008C6820" w:rsidRDefault="008C6820" w:rsidP="00CF4499">
            <w:pPr>
              <w:pStyle w:val="a8"/>
              <w:spacing w:before="0" w:beforeAutospacing="0" w:after="0" w:afterAutospacing="0"/>
              <w:ind w:firstLine="601"/>
              <w:jc w:val="both"/>
            </w:pPr>
            <w:r w:rsidRPr="002609E6">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DC19FD">
              <w:t>пункту 39 Особливостей</w:t>
            </w:r>
            <w:r w:rsidRPr="002609E6">
              <w:t>;</w:t>
            </w:r>
          </w:p>
          <w:p w:rsidR="008C6820" w:rsidRDefault="008C6820" w:rsidP="00CF4499">
            <w:pPr>
              <w:pStyle w:val="a8"/>
              <w:spacing w:before="0" w:beforeAutospacing="0" w:after="0" w:afterAutospacing="0"/>
              <w:ind w:firstLine="601"/>
              <w:jc w:val="both"/>
            </w:pPr>
            <w:r>
              <w:t>Замовник може відхилити тендерну пропозицію із зазначенням аргументації в електронній системі закупівель у разі, коли:</w:t>
            </w:r>
          </w:p>
          <w:p w:rsidR="008C6820" w:rsidRDefault="008C6820" w:rsidP="00286C44">
            <w:pPr>
              <w:pStyle w:val="a8"/>
              <w:numPr>
                <w:ilvl w:val="0"/>
                <w:numId w:val="6"/>
              </w:numPr>
              <w:spacing w:before="0" w:beforeAutospacing="0" w:after="0" w:afterAutospacing="0"/>
              <w:jc w:val="both"/>
            </w:pPr>
            <w:r>
              <w:t xml:space="preserve">учасник процедури закупівлі надав неналежне </w:t>
            </w:r>
            <w:r>
              <w:lastRenderedPageBreak/>
              <w:t>обґрунтування щодо ціни або вартості відповідних товарів, робіт чи послуг тендерної пропозиції, що є аномально низькою;</w:t>
            </w:r>
          </w:p>
          <w:p w:rsidR="008C6820" w:rsidRPr="00CF4499" w:rsidRDefault="008C6820" w:rsidP="000104EB">
            <w:pPr>
              <w:pStyle w:val="a8"/>
              <w:numPr>
                <w:ilvl w:val="0"/>
                <w:numId w:val="6"/>
              </w:numPr>
              <w:spacing w:before="0" w:beforeAutospacing="0" w:after="0" w:afterAutospacing="0"/>
              <w:jc w:val="both"/>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Default="008C6820" w:rsidP="000104EB">
            <w:pPr>
              <w:pStyle w:val="rvps2"/>
              <w:shd w:val="clear" w:color="auto" w:fill="FFFFFF"/>
              <w:spacing w:before="0" w:beforeAutospacing="0" w:after="0" w:afterAutospacing="0"/>
              <w:jc w:val="both"/>
            </w:pPr>
            <w:r>
              <w:t xml:space="preserve">      </w:t>
            </w:r>
            <w:r w:rsidRPr="00CF4499">
              <w:t xml:space="preserve">  3.2. Інформація про відхилення тендерної пропозиції, у тому числі підстави такого відхилення</w:t>
            </w:r>
            <w:r>
              <w:t xml:space="preserve"> (з посиланн</w:t>
            </w:r>
            <w:r w:rsidR="00DC19FD">
              <w:t>ям на відповідні положення  О</w:t>
            </w:r>
            <w:r>
              <w:t xml:space="preserve">собливостей та умови тендерної документації, яким така тендерна пропозиція та/або учасник не відповідають), протягом одного дня з дати </w:t>
            </w:r>
            <w:r w:rsidRPr="00CF4499">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CF4499">
              <w:t>/переможцю процедури закупівлі, тендерна пропозиція якого відхилена, через електронну систему закупівель.</w:t>
            </w:r>
          </w:p>
          <w:p w:rsidR="008C6820" w:rsidRDefault="00D05B16" w:rsidP="00D05B16">
            <w:pPr>
              <w:pStyle w:val="rvps2"/>
              <w:shd w:val="clear" w:color="auto" w:fill="FFFFFF"/>
              <w:spacing w:before="0" w:beforeAutospacing="0" w:after="0" w:afterAutospacing="0"/>
              <w:jc w:val="both"/>
            </w:pPr>
            <w:r>
              <w:t xml:space="preserve">        </w:t>
            </w:r>
            <w:r w:rsidR="000E2DC6">
              <w:t>3.3</w:t>
            </w:r>
            <w:r w:rsidR="008C6820">
              <w:t xml:space="preserve">. У разі коли </w:t>
            </w:r>
            <w:r w:rsidR="008C6820" w:rsidRPr="00CF4499">
              <w:t xml:space="preserve"> учасник</w:t>
            </w:r>
            <w:r w:rsidR="008C6820">
              <w:t xml:space="preserve"> процедури закупівлі</w:t>
            </w:r>
            <w:r w:rsidR="008C6820" w:rsidRPr="00CF4499">
              <w:t>, тендерна пропозиція якого відхилена, вважає недостатньою аргументацію, заз</w:t>
            </w:r>
            <w:r w:rsidR="008C6820">
              <w:t>начену в повідомленні</w:t>
            </w:r>
            <w:r w:rsidR="008C6820" w:rsidRPr="00CF4499">
              <w:t>,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w:t>
            </w:r>
            <w:r w:rsidR="008C6820">
              <w:t>рмацією не пізніш як через чотири  дні з дати</w:t>
            </w:r>
            <w:r w:rsidR="008C6820" w:rsidRPr="00CF4499">
              <w:t xml:space="preserve"> надходження такого звернення чере</w:t>
            </w:r>
            <w:r w:rsidR="008C6820">
              <w:t xml:space="preserve">з електронну систему закупівель, але до моменту оприлюднення договору про закупівлю в електронній системі закупівель </w:t>
            </w:r>
            <w:r w:rsidR="00C404F3">
              <w:t>відповідно до статті 10 Закону.</w:t>
            </w:r>
          </w:p>
          <w:p w:rsidR="00D10013" w:rsidRDefault="00D05B16" w:rsidP="00D05B16">
            <w:pPr>
              <w:pStyle w:val="rvps2"/>
              <w:shd w:val="clear" w:color="auto" w:fill="FFFFFF"/>
              <w:spacing w:before="0" w:beforeAutospacing="0" w:after="0" w:afterAutospacing="0"/>
              <w:jc w:val="both"/>
              <w:rPr>
                <w:shd w:val="clear" w:color="auto" w:fill="FFFFFF"/>
              </w:rPr>
            </w:pPr>
            <w:r>
              <w:t xml:space="preserve">       </w:t>
            </w:r>
            <w:r w:rsidR="00D10013" w:rsidRPr="00D10013">
              <w:t>3.4.</w:t>
            </w:r>
            <w:r w:rsidR="00D10013" w:rsidRPr="00D10013">
              <w:rPr>
                <w:shd w:val="clear" w:color="auto" w:fill="FFFFFF"/>
              </w:rPr>
              <w:t xml:space="preserve"> У разі відхилення тендерної пропозиції з підстави, визначеної </w:t>
            </w:r>
            <w:hyperlink r:id="rId21" w:anchor="n148" w:history="1">
              <w:r w:rsidR="00D10013" w:rsidRPr="00D10013">
                <w:rPr>
                  <w:rStyle w:val="a7"/>
                  <w:color w:val="auto"/>
                  <w:u w:val="none"/>
                  <w:shd w:val="clear" w:color="auto" w:fill="FFFFFF"/>
                </w:rPr>
                <w:t>підпунктом 3</w:t>
              </w:r>
            </w:hyperlink>
            <w:r w:rsidR="00D10013" w:rsidRPr="00D10013">
              <w:rPr>
                <w:shd w:val="clear" w:color="auto" w:fill="FFFFFF"/>
              </w:rPr>
              <w:t> пун</w:t>
            </w:r>
            <w:r w:rsidR="00DC19FD">
              <w:rPr>
                <w:shd w:val="clear" w:color="auto" w:fill="FFFFFF"/>
              </w:rPr>
              <w:t xml:space="preserve">кту 41 </w:t>
            </w:r>
            <w:r w:rsidR="00D10013">
              <w:rPr>
                <w:shd w:val="clear" w:color="auto" w:fill="FFFFFF"/>
              </w:rPr>
              <w:t xml:space="preserve"> О</w:t>
            </w:r>
            <w:r w:rsidR="00D10013" w:rsidRPr="00D10013">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D10013">
                <w:rPr>
                  <w:rStyle w:val="a7"/>
                  <w:color w:val="auto"/>
                  <w:u w:val="none"/>
                  <w:shd w:val="clear" w:color="auto" w:fill="FFFFFF"/>
                </w:rPr>
                <w:t>Закону</w:t>
              </w:r>
            </w:hyperlink>
            <w:r w:rsidR="00D10013" w:rsidRPr="00D10013">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D10013">
                <w:rPr>
                  <w:rStyle w:val="a7"/>
                  <w:color w:val="auto"/>
                  <w:u w:val="none"/>
                  <w:shd w:val="clear" w:color="auto" w:fill="FFFFFF"/>
                </w:rPr>
                <w:t>статтею 33</w:t>
              </w:r>
            </w:hyperlink>
            <w:r w:rsidR="000F7B7B">
              <w:rPr>
                <w:shd w:val="clear" w:color="auto" w:fill="FFFFFF"/>
              </w:rPr>
              <w:t> Закону та пункту 46 Особливостей</w:t>
            </w:r>
            <w:r w:rsidR="00D10013" w:rsidRPr="00D10013">
              <w:rPr>
                <w:shd w:val="clear" w:color="auto" w:fill="FFFFFF"/>
              </w:rPr>
              <w:t>.</w:t>
            </w:r>
          </w:p>
          <w:p w:rsidR="00D10013" w:rsidRPr="00C404F3" w:rsidRDefault="00D05B16" w:rsidP="00D05B16">
            <w:pPr>
              <w:pStyle w:val="rvps2"/>
              <w:shd w:val="clear" w:color="auto" w:fill="FFFFFF"/>
              <w:spacing w:before="0" w:beforeAutospacing="0" w:after="0" w:afterAutospacing="0"/>
              <w:jc w:val="both"/>
            </w:pPr>
            <w:r>
              <w:rPr>
                <w:shd w:val="clear" w:color="auto" w:fill="FFFFFF"/>
              </w:rPr>
              <w:t xml:space="preserve">       </w:t>
            </w:r>
            <w:r w:rsidR="00D10013" w:rsidRPr="00D10013">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Pr>
                <w:shd w:val="clear" w:color="auto" w:fill="FFFFFF"/>
              </w:rPr>
              <w:t xml:space="preserve"> та строки, </w:t>
            </w:r>
            <w:r w:rsidR="00803CDB" w:rsidRPr="00D05B16">
              <w:rPr>
                <w:shd w:val="clear" w:color="auto" w:fill="FFFFFF"/>
              </w:rPr>
              <w:t xml:space="preserve">визначені цими </w:t>
            </w:r>
            <w:r w:rsidR="00D10013" w:rsidRPr="00D05B16">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8E5824"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1.1.</w:t>
            </w:r>
            <w:r w:rsidR="008C6820" w:rsidRPr="008E5824">
              <w:rPr>
                <w:rFonts w:ascii="Times New Roman" w:eastAsia="Times New Roman" w:hAnsi="Times New Roman" w:cs="Times New Roman"/>
                <w:color w:val="000000"/>
                <w:sz w:val="24"/>
                <w:szCs w:val="24"/>
              </w:rPr>
              <w:t>Замовник відміняє відкриті торги у разі:</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відсутності подальшої потреби в закупі</w:t>
            </w:r>
            <w:proofErr w:type="gramStart"/>
            <w:r w:rsidRPr="008E5824">
              <w:rPr>
                <w:rFonts w:ascii="Times New Roman" w:eastAsia="Times New Roman" w:hAnsi="Times New Roman" w:cs="Times New Roman"/>
                <w:color w:val="000000"/>
                <w:sz w:val="24"/>
                <w:szCs w:val="24"/>
              </w:rPr>
              <w:t>вл</w:t>
            </w:r>
            <w:proofErr w:type="gramEnd"/>
            <w:r w:rsidRPr="008E5824">
              <w:rPr>
                <w:rFonts w:ascii="Times New Roman" w:eastAsia="Times New Roman" w:hAnsi="Times New Roman" w:cs="Times New Roman"/>
                <w:color w:val="000000"/>
                <w:sz w:val="24"/>
                <w:szCs w:val="24"/>
              </w:rPr>
              <w:t>і товарів, робіт чи послуг;</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3) скорочення </w:t>
            </w:r>
            <w:r w:rsidRPr="008E5824">
              <w:rPr>
                <w:rFonts w:ascii="Times New Roman" w:eastAsia="Times New Roman" w:hAnsi="Times New Roman" w:cs="Times New Roman"/>
                <w:color w:val="000000"/>
                <w:sz w:val="24"/>
                <w:szCs w:val="24"/>
                <w:lang w:val="uk-UA"/>
              </w:rPr>
              <w:t xml:space="preserve"> обсягу </w:t>
            </w:r>
            <w:r w:rsidRPr="008E5824">
              <w:rPr>
                <w:rFonts w:ascii="Times New Roman" w:eastAsia="Times New Roman" w:hAnsi="Times New Roman" w:cs="Times New Roman"/>
                <w:color w:val="000000"/>
                <w:sz w:val="24"/>
                <w:szCs w:val="24"/>
              </w:rPr>
              <w:t>видатків на здійснення закупі</w:t>
            </w:r>
            <w:proofErr w:type="gramStart"/>
            <w:r w:rsidRPr="008E5824">
              <w:rPr>
                <w:rFonts w:ascii="Times New Roman" w:eastAsia="Times New Roman" w:hAnsi="Times New Roman" w:cs="Times New Roman"/>
                <w:color w:val="000000"/>
                <w:sz w:val="24"/>
                <w:szCs w:val="24"/>
              </w:rPr>
              <w:t>вл</w:t>
            </w:r>
            <w:proofErr w:type="gramEnd"/>
            <w:r w:rsidRPr="008E5824">
              <w:rPr>
                <w:rFonts w:ascii="Times New Roman" w:eastAsia="Times New Roman" w:hAnsi="Times New Roman" w:cs="Times New Roman"/>
                <w:color w:val="000000"/>
                <w:sz w:val="24"/>
                <w:szCs w:val="24"/>
              </w:rPr>
              <w:t>і товарів, робіт чи послуг;</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4) </w:t>
            </w:r>
            <w:r w:rsidRPr="008E5824">
              <w:rPr>
                <w:rFonts w:ascii="Times New Roman" w:eastAsia="Times New Roman" w:hAnsi="Times New Roman" w:cs="Times New Roman"/>
                <w:color w:val="000000"/>
                <w:sz w:val="24"/>
                <w:szCs w:val="24"/>
                <w:lang w:val="uk-UA"/>
              </w:rPr>
              <w:t xml:space="preserve">коли </w:t>
            </w:r>
            <w:r w:rsidRPr="008E5824">
              <w:rPr>
                <w:rFonts w:ascii="Times New Roman" w:eastAsia="Times New Roman" w:hAnsi="Times New Roman" w:cs="Times New Roman"/>
                <w:color w:val="000000"/>
                <w:sz w:val="24"/>
                <w:szCs w:val="24"/>
              </w:rPr>
              <w:t xml:space="preserve"> здійснення закупі</w:t>
            </w:r>
            <w:proofErr w:type="gramStart"/>
            <w:r w:rsidRPr="008E5824">
              <w:rPr>
                <w:rFonts w:ascii="Times New Roman" w:eastAsia="Times New Roman" w:hAnsi="Times New Roman" w:cs="Times New Roman"/>
                <w:color w:val="000000"/>
                <w:sz w:val="24"/>
                <w:szCs w:val="24"/>
              </w:rPr>
              <w:t>вл</w:t>
            </w:r>
            <w:proofErr w:type="gramEnd"/>
            <w:r w:rsidRPr="008E5824">
              <w:rPr>
                <w:rFonts w:ascii="Times New Roman" w:eastAsia="Times New Roman" w:hAnsi="Times New Roman" w:cs="Times New Roman"/>
                <w:color w:val="000000"/>
                <w:sz w:val="24"/>
                <w:szCs w:val="24"/>
              </w:rPr>
              <w:t xml:space="preserve">і стало неможливим внаслідок дії </w:t>
            </w:r>
            <w:r w:rsidRPr="008E5824">
              <w:rPr>
                <w:rFonts w:ascii="Times New Roman" w:eastAsia="Times New Roman" w:hAnsi="Times New Roman" w:cs="Times New Roman"/>
                <w:color w:val="000000"/>
                <w:sz w:val="24"/>
                <w:szCs w:val="24"/>
                <w:lang w:val="uk-UA"/>
              </w:rPr>
              <w:t xml:space="preserve">обставин </w:t>
            </w:r>
            <w:r w:rsidRPr="008E5824">
              <w:rPr>
                <w:rFonts w:ascii="Times New Roman" w:eastAsia="Times New Roman" w:hAnsi="Times New Roman" w:cs="Times New Roman"/>
                <w:color w:val="000000"/>
                <w:sz w:val="24"/>
                <w:szCs w:val="24"/>
              </w:rPr>
              <w:t>непереборної сили.</w:t>
            </w:r>
          </w:p>
          <w:p w:rsidR="008C6820" w:rsidRPr="008E5824"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1.2.</w:t>
            </w:r>
            <w:r w:rsidR="008C6820" w:rsidRPr="008E5824">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8E5824"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1.3.</w:t>
            </w:r>
            <w:r w:rsidRPr="008E5824">
              <w:rPr>
                <w:rFonts w:ascii="Times New Roman" w:eastAsia="Times New Roman" w:hAnsi="Times New Roman" w:cs="Times New Roman"/>
                <w:color w:val="000000"/>
                <w:sz w:val="24"/>
                <w:szCs w:val="24"/>
                <w:lang w:val="uk-UA"/>
              </w:rPr>
              <w:t xml:space="preserve"> </w:t>
            </w:r>
            <w:r w:rsidR="008C6820" w:rsidRPr="008E5824">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8E5824">
              <w:rPr>
                <w:rFonts w:ascii="Times New Roman" w:eastAsia="Times New Roman" w:hAnsi="Times New Roman" w:cs="Times New Roman"/>
                <w:color w:val="000000"/>
                <w:sz w:val="24"/>
                <w:szCs w:val="24"/>
              </w:rPr>
              <w:t>у</w:t>
            </w:r>
            <w:proofErr w:type="gramEnd"/>
            <w:r w:rsidR="008C6820" w:rsidRPr="008E5824">
              <w:rPr>
                <w:rFonts w:ascii="Times New Roman" w:eastAsia="Times New Roman" w:hAnsi="Times New Roman" w:cs="Times New Roman"/>
                <w:color w:val="000000"/>
                <w:sz w:val="24"/>
                <w:szCs w:val="24"/>
              </w:rPr>
              <w:t xml:space="preserve"> разі:</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відхилення всіх тендерних пропозицій (</w:t>
            </w:r>
            <w:proofErr w:type="gramStart"/>
            <w:r w:rsidRPr="008E5824">
              <w:rPr>
                <w:rFonts w:ascii="Times New Roman" w:eastAsia="Times New Roman" w:hAnsi="Times New Roman" w:cs="Times New Roman"/>
                <w:color w:val="000000"/>
                <w:sz w:val="24"/>
                <w:szCs w:val="24"/>
              </w:rPr>
              <w:t>у</w:t>
            </w:r>
            <w:proofErr w:type="gramEnd"/>
            <w:r w:rsidRPr="008E5824">
              <w:rPr>
                <w:rFonts w:ascii="Times New Roman" w:eastAsia="Times New Roman" w:hAnsi="Times New Roman" w:cs="Times New Roman"/>
                <w:color w:val="000000"/>
                <w:sz w:val="24"/>
                <w:szCs w:val="24"/>
              </w:rPr>
              <w:t xml:space="preserve"> </w:t>
            </w:r>
            <w:proofErr w:type="gramStart"/>
            <w:r w:rsidRPr="008E5824">
              <w:rPr>
                <w:rFonts w:ascii="Times New Roman" w:eastAsia="Times New Roman" w:hAnsi="Times New Roman" w:cs="Times New Roman"/>
                <w:color w:val="000000"/>
                <w:sz w:val="24"/>
                <w:szCs w:val="24"/>
              </w:rPr>
              <w:t>тому</w:t>
            </w:r>
            <w:proofErr w:type="gramEnd"/>
            <w:r w:rsidRPr="008E5824">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8E5824"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E5824">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8E5824"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1.4.</w:t>
            </w:r>
            <w:r w:rsidR="008C6820" w:rsidRPr="008E5824">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8E5824"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1.5.</w:t>
            </w:r>
            <w:r w:rsidR="008C6820" w:rsidRPr="008E5824">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8E5824">
              <w:rPr>
                <w:rFonts w:ascii="Times New Roman" w:eastAsia="Times New Roman" w:hAnsi="Times New Roman" w:cs="Times New Roman"/>
                <w:color w:val="000000"/>
                <w:sz w:val="24"/>
                <w:szCs w:val="24"/>
                <w:lang w:val="uk-UA"/>
              </w:rPr>
              <w:t>1.6.</w:t>
            </w:r>
            <w:r w:rsidR="008C6820" w:rsidRPr="008E5824">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8E5824"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2.1. Рішення про намір укласти договір про закупівлю приймається замовником відповідно до статті 33 Закону та пункту 46 Особливостей.</w:t>
            </w:r>
          </w:p>
          <w:p w:rsidR="008C6820" w:rsidRPr="008E5824"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2.2. </w:t>
            </w:r>
            <w:proofErr w:type="gramStart"/>
            <w:r w:rsidR="008C6820" w:rsidRPr="008E5824">
              <w:rPr>
                <w:rFonts w:ascii="Times New Roman" w:eastAsia="Times New Roman" w:hAnsi="Times New Roman" w:cs="Times New Roman"/>
                <w:color w:val="000000"/>
                <w:sz w:val="24"/>
                <w:szCs w:val="24"/>
              </w:rPr>
              <w:t>З</w:t>
            </w:r>
            <w:proofErr w:type="gramEnd"/>
            <w:r w:rsidR="008C6820" w:rsidRPr="008E5824">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008C6820" w:rsidRPr="008E5824">
              <w:rPr>
                <w:rFonts w:ascii="Times New Roman" w:eastAsia="Times New Roman" w:hAnsi="Times New Roman" w:cs="Times New Roman"/>
                <w:sz w:val="24"/>
                <w:szCs w:val="24"/>
              </w:rPr>
              <w:t>5</w:t>
            </w:r>
            <w:r w:rsidR="008C6820" w:rsidRPr="008E5824">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8E5824"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2.3. </w:t>
            </w:r>
            <w:r w:rsidR="008C6820" w:rsidRPr="008E5824">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8E5824">
              <w:rPr>
                <w:rFonts w:ascii="Times New Roman" w:eastAsia="Times New Roman" w:hAnsi="Times New Roman" w:cs="Times New Roman"/>
                <w:color w:val="000000"/>
                <w:sz w:val="24"/>
                <w:szCs w:val="24"/>
              </w:rPr>
              <w:t xml:space="preserve">У випадку обґрунтованої необхідності строк для укладання договору </w:t>
            </w:r>
            <w:r w:rsidR="008C6820" w:rsidRPr="008E5824">
              <w:rPr>
                <w:rFonts w:ascii="Times New Roman" w:eastAsia="Times New Roman" w:hAnsi="Times New Roman" w:cs="Times New Roman"/>
                <w:color w:val="000000"/>
                <w:sz w:val="24"/>
                <w:szCs w:val="24"/>
              </w:rPr>
              <w:lastRenderedPageBreak/>
              <w:t>може бути продовжений до 60 дні</w:t>
            </w:r>
            <w:proofErr w:type="gramStart"/>
            <w:r w:rsidR="008C6820" w:rsidRPr="008E5824">
              <w:rPr>
                <w:rFonts w:ascii="Times New Roman" w:eastAsia="Times New Roman" w:hAnsi="Times New Roman" w:cs="Times New Roman"/>
                <w:color w:val="000000"/>
                <w:sz w:val="24"/>
                <w:szCs w:val="24"/>
              </w:rPr>
              <w:t>в</w:t>
            </w:r>
            <w:proofErr w:type="gramEnd"/>
            <w:r w:rsidR="008C6820" w:rsidRPr="008E5824">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2.4.</w:t>
            </w:r>
            <w:r w:rsidR="008C6820" w:rsidRPr="008E582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3.1. Договір про закупівлю за результатами</w:t>
            </w:r>
            <w:r w:rsidR="00C02D1D">
              <w:rPr>
                <w:rFonts w:ascii="Times New Roman" w:eastAsia="Times New Roman" w:hAnsi="Times New Roman" w:cs="Times New Roman"/>
                <w:color w:val="000000"/>
                <w:sz w:val="24"/>
                <w:szCs w:val="24"/>
                <w:lang w:val="uk-UA"/>
              </w:rPr>
              <w:t xml:space="preserve"> проведеної закупівлі </w:t>
            </w:r>
            <w:r>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w:t>
            </w:r>
            <w:r w:rsidRPr="00BF0A6D">
              <w:rPr>
                <w:rFonts w:ascii="Times New Roman" w:eastAsia="Times New Roman" w:hAnsi="Times New Roman" w:cs="Times New Roman"/>
                <w:color w:val="000000"/>
                <w:sz w:val="24"/>
                <w:szCs w:val="24"/>
                <w:lang w:val="uk-UA"/>
              </w:rPr>
              <w:t>крім частин третьої</w:t>
            </w:r>
            <w:r w:rsidR="00934BE1" w:rsidRPr="00BF0A6D">
              <w:rPr>
                <w:rFonts w:ascii="Times New Roman" w:eastAsia="Times New Roman" w:hAnsi="Times New Roman" w:cs="Times New Roman"/>
                <w:color w:val="000000"/>
                <w:sz w:val="24"/>
                <w:szCs w:val="24"/>
                <w:lang w:val="uk-UA"/>
              </w:rPr>
              <w:t>-п’ятої,</w:t>
            </w:r>
            <w:r w:rsidRPr="00BF0A6D">
              <w:rPr>
                <w:rFonts w:ascii="Times New Roman" w:eastAsia="Times New Roman" w:hAnsi="Times New Roman" w:cs="Times New Roman"/>
                <w:color w:val="000000"/>
                <w:sz w:val="24"/>
                <w:szCs w:val="24"/>
                <w:lang w:val="uk-UA"/>
              </w:rPr>
              <w:t xml:space="preserve"> сьомої</w:t>
            </w:r>
            <w:r w:rsidR="00934BE1" w:rsidRPr="00BF0A6D">
              <w:rPr>
                <w:rFonts w:ascii="Times New Roman" w:eastAsia="Times New Roman" w:hAnsi="Times New Roman" w:cs="Times New Roman"/>
                <w:color w:val="000000"/>
                <w:sz w:val="24"/>
                <w:szCs w:val="24"/>
                <w:lang w:val="uk-UA"/>
              </w:rPr>
              <w:t xml:space="preserve"> – дев’ятої </w:t>
            </w:r>
            <w:r w:rsidRPr="00BF0A6D">
              <w:rPr>
                <w:rFonts w:ascii="Times New Roman" w:eastAsia="Times New Roman" w:hAnsi="Times New Roman" w:cs="Times New Roman"/>
                <w:color w:val="000000"/>
                <w:sz w:val="24"/>
                <w:szCs w:val="24"/>
                <w:lang w:val="uk-UA"/>
              </w:rPr>
              <w:t xml:space="preserve"> статті 41 Закону, та О</w:t>
            </w:r>
            <w:r>
              <w:rPr>
                <w:rFonts w:ascii="Times New Roman" w:eastAsia="Times New Roman" w:hAnsi="Times New Roman" w:cs="Times New Roman"/>
                <w:color w:val="000000"/>
                <w:sz w:val="24"/>
                <w:szCs w:val="24"/>
                <w:lang w:val="uk-UA"/>
              </w:rPr>
              <w:t xml:space="preserve">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E46D5">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2</w:t>
            </w:r>
            <w:r w:rsidR="000F5BFC">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П</w:t>
            </w:r>
            <w:r w:rsidR="008C6820" w:rsidRPr="008710E3">
              <w:rPr>
                <w:rFonts w:ascii="Times New Roman" w:eastAsia="Times New Roman" w:hAnsi="Times New Roman" w:cs="Times New Roman"/>
                <w:color w:val="000000"/>
                <w:sz w:val="24"/>
                <w:szCs w:val="24"/>
              </w:rPr>
              <w:t xml:space="preserve">роект договору </w:t>
            </w:r>
            <w:r w:rsidR="008C6820">
              <w:rPr>
                <w:rFonts w:ascii="Times New Roman" w:eastAsia="Times New Roman" w:hAnsi="Times New Roman" w:cs="Times New Roman"/>
                <w:color w:val="000000"/>
                <w:sz w:val="24"/>
                <w:szCs w:val="24"/>
                <w:lang w:val="uk-UA"/>
              </w:rPr>
              <w:t xml:space="preserve">про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000F5BFC">
              <w:rPr>
                <w:rFonts w:ascii="Times New Roman" w:eastAsia="Times New Roman" w:hAnsi="Times New Roman" w:cs="Times New Roman"/>
                <w:color w:val="000000"/>
                <w:sz w:val="24"/>
                <w:szCs w:val="24"/>
                <w:lang w:val="uk-UA"/>
              </w:rPr>
              <w:t>.</w:t>
            </w:r>
            <w:r w:rsidR="008C6820" w:rsidRPr="00625397">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F504B7" w:rsidRDefault="009D5993" w:rsidP="009D5993">
            <w:pPr>
              <w:pStyle w:val="rvps2"/>
              <w:shd w:val="clear" w:color="auto" w:fill="FFFFFF"/>
              <w:spacing w:before="0" w:beforeAutospacing="0" w:after="0" w:afterAutospacing="0"/>
              <w:ind w:firstLine="601"/>
              <w:jc w:val="both"/>
            </w:pPr>
            <w:r>
              <w:rPr>
                <w:color w:val="000000"/>
              </w:rPr>
              <w:t xml:space="preserve"> </w:t>
            </w:r>
            <w:r w:rsidRPr="00F504B7">
              <w:t>1) відповідну інформацію про право підписання договору про закупівлю;</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b/>
                <w:color w:val="000000"/>
                <w:sz w:val="24"/>
                <w:szCs w:val="24"/>
                <w:lang w:val="uk-UA"/>
              </w:rPr>
              <w:t xml:space="preserve">         </w:t>
            </w:r>
            <w:r w:rsidR="009D5993" w:rsidRPr="006C79BA">
              <w:rPr>
                <w:rFonts w:ascii="Times New Roman" w:eastAsia="Times New Roman" w:hAnsi="Times New Roman" w:cs="Times New Roman"/>
                <w:color w:val="000000"/>
                <w:sz w:val="24"/>
                <w:szCs w:val="24"/>
                <w:lang w:val="uk-UA"/>
              </w:rPr>
              <w:t>2)</w:t>
            </w:r>
            <w:r w:rsidR="008C6820" w:rsidRPr="006C79BA">
              <w:rPr>
                <w:rFonts w:ascii="Times New Roman" w:eastAsia="Times New Roman" w:hAnsi="Times New Roman" w:cs="Times New Roman"/>
                <w:b/>
                <w:color w:val="000000"/>
                <w:sz w:val="24"/>
                <w:szCs w:val="24"/>
              </w:rPr>
              <w:t xml:space="preserve"> </w:t>
            </w:r>
            <w:r w:rsidR="008C6820" w:rsidRPr="006C79BA">
              <w:rPr>
                <w:rFonts w:ascii="Times New Roman" w:eastAsia="Times New Roman" w:hAnsi="Times New Roman" w:cs="Times New Roman"/>
                <w:color w:val="000000"/>
                <w:sz w:val="24"/>
                <w:szCs w:val="24"/>
              </w:rPr>
              <w:t>копію чинної ліцензії або документа дозвільного</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характеру на провадження виду господарської</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діяльності, якщо отримання дозволу або ліцензії </w:t>
            </w:r>
            <w:proofErr w:type="gramStart"/>
            <w:r w:rsidR="008C6820" w:rsidRPr="006C79BA">
              <w:rPr>
                <w:rFonts w:ascii="Times New Roman" w:eastAsia="Times New Roman" w:hAnsi="Times New Roman" w:cs="Times New Roman"/>
                <w:color w:val="000000"/>
                <w:sz w:val="24"/>
                <w:szCs w:val="24"/>
              </w:rPr>
              <w:t>на</w:t>
            </w:r>
            <w:proofErr w:type="gramEnd"/>
            <w:r w:rsidR="008C6820" w:rsidRPr="006C79BA">
              <w:rPr>
                <w:rFonts w:ascii="Times New Roman" w:eastAsia="Times New Roman" w:hAnsi="Times New Roman" w:cs="Times New Roman"/>
                <w:color w:val="000000"/>
                <w:sz w:val="24"/>
                <w:szCs w:val="24"/>
              </w:rPr>
              <w:t xml:space="preserve"> </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провадження такого виду діяльності передбачено</w:t>
            </w:r>
          </w:p>
          <w:p w:rsidR="006C79BA"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законом.</w:t>
            </w:r>
          </w:p>
          <w:p w:rsidR="009D5993" w:rsidRPr="009D5993" w:rsidRDefault="009D5993" w:rsidP="009D5993">
            <w:pPr>
              <w:pStyle w:val="rvps2"/>
              <w:shd w:val="clear" w:color="auto" w:fill="FFFFFF"/>
              <w:spacing w:before="0" w:beforeAutospacing="0" w:after="0" w:afterAutospacing="0"/>
              <w:jc w:val="both"/>
            </w:pPr>
            <w:r>
              <w:t xml:space="preserve">     3.</w:t>
            </w:r>
            <w:r w:rsidR="002A002C">
              <w:t>4</w:t>
            </w:r>
            <w:r w:rsidRPr="00F504B7">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DC766E">
              <w:rPr>
                <w:rFonts w:ascii="Times New Roman" w:eastAsia="Times New Roman" w:hAnsi="Times New Roman" w:cs="Times New Roman"/>
                <w:b/>
                <w:color w:val="000000"/>
                <w:sz w:val="24"/>
                <w:szCs w:val="24"/>
              </w:rPr>
              <w:t>Додатк</w:t>
            </w:r>
            <w:r w:rsidR="00DC766E">
              <w:rPr>
                <w:rFonts w:ascii="Times New Roman" w:eastAsia="Times New Roman" w:hAnsi="Times New Roman" w:cs="Times New Roman"/>
                <w:b/>
                <w:color w:val="000000"/>
                <w:sz w:val="24"/>
                <w:szCs w:val="24"/>
                <w:lang w:val="uk-UA"/>
              </w:rPr>
              <w:t>ах</w:t>
            </w:r>
            <w:r w:rsidRPr="006C79B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00DC766E">
              <w:rPr>
                <w:rFonts w:ascii="Times New Roman" w:eastAsia="Times New Roman" w:hAnsi="Times New Roman" w:cs="Times New Roman"/>
                <w:b/>
                <w:color w:val="000000"/>
                <w:sz w:val="24"/>
                <w:szCs w:val="24"/>
                <w:lang w:val="uk-UA"/>
              </w:rPr>
              <w:t>.</w:t>
            </w:r>
            <w:r w:rsidR="00BF0A6D">
              <w:rPr>
                <w:rFonts w:ascii="Times New Roman" w:eastAsia="Times New Roman" w:hAnsi="Times New Roman" w:cs="Times New Roman"/>
                <w:b/>
                <w:color w:val="000000"/>
                <w:sz w:val="24"/>
                <w:szCs w:val="24"/>
                <w:lang w:val="uk-UA"/>
              </w:rPr>
              <w:t>1</w:t>
            </w:r>
            <w:r w:rsidR="00DC766E">
              <w:rPr>
                <w:rFonts w:ascii="Times New Roman" w:eastAsia="Times New Roman" w:hAnsi="Times New Roman" w:cs="Times New Roman"/>
                <w:b/>
                <w:color w:val="000000"/>
                <w:sz w:val="24"/>
                <w:szCs w:val="24"/>
                <w:lang w:val="uk-UA"/>
              </w:rPr>
              <w:t>, 6.2</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DC766E">
              <w:rPr>
                <w:rFonts w:ascii="Times New Roman" w:hAnsi="Times New Roman" w:cs="Times New Roman"/>
                <w:b/>
                <w:color w:val="auto"/>
                <w:sz w:val="24"/>
                <w:szCs w:val="24"/>
                <w:lang w:val="uk-UA"/>
              </w:rPr>
              <w:t>у Додатках</w:t>
            </w:r>
            <w:r w:rsidRPr="00214919">
              <w:rPr>
                <w:rFonts w:ascii="Times New Roman" w:hAnsi="Times New Roman" w:cs="Times New Roman"/>
                <w:b/>
                <w:color w:val="auto"/>
                <w:sz w:val="24"/>
                <w:szCs w:val="24"/>
                <w:lang w:val="uk-UA"/>
              </w:rPr>
              <w:t xml:space="preserve">   </w:t>
            </w:r>
            <w:r w:rsidR="00DC766E">
              <w:rPr>
                <w:rFonts w:ascii="Times New Roman" w:hAnsi="Times New Roman" w:cs="Times New Roman"/>
                <w:b/>
                <w:color w:val="auto"/>
                <w:sz w:val="24"/>
                <w:szCs w:val="24"/>
                <w:lang w:val="uk-UA"/>
              </w:rPr>
              <w:t>№</w:t>
            </w:r>
            <w:r w:rsidRPr="00214919">
              <w:rPr>
                <w:rFonts w:ascii="Times New Roman" w:hAnsi="Times New Roman" w:cs="Times New Roman"/>
                <w:b/>
                <w:color w:val="auto"/>
                <w:sz w:val="24"/>
                <w:szCs w:val="24"/>
                <w:lang w:val="uk-UA"/>
              </w:rPr>
              <w:t>№ 6</w:t>
            </w:r>
            <w:r w:rsidR="00DC766E">
              <w:rPr>
                <w:rFonts w:ascii="Times New Roman" w:hAnsi="Times New Roman" w:cs="Times New Roman"/>
                <w:b/>
                <w:color w:val="auto"/>
                <w:sz w:val="24"/>
                <w:szCs w:val="24"/>
                <w:lang w:val="uk-UA"/>
              </w:rPr>
              <w:t>.1,6.2</w:t>
            </w:r>
            <w:r w:rsidRPr="00214919">
              <w:rPr>
                <w:rFonts w:ascii="Times New Roman" w:hAnsi="Times New Roman" w:cs="Times New Roman"/>
                <w:color w:val="auto"/>
                <w:sz w:val="24"/>
                <w:szCs w:val="24"/>
                <w:lang w:val="uk-UA"/>
              </w:rPr>
              <w:t xml:space="preserve"> 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(термін) поставки товару</w:t>
            </w:r>
            <w:r w:rsidRPr="00351118">
              <w:rPr>
                <w:rFonts w:ascii="Times New Roman" w:hAnsi="Times New Roman" w:cs="Times New Roman"/>
                <w:bCs/>
                <w:sz w:val="24"/>
                <w:szCs w:val="24"/>
                <w:lang w:val="uk-UA"/>
              </w:rPr>
              <w:t xml:space="preserve">, </w:t>
            </w:r>
            <w:proofErr w:type="gramStart"/>
            <w:r w:rsidRPr="00351118">
              <w:rPr>
                <w:rFonts w:ascii="Times New Roman" w:hAnsi="Times New Roman" w:cs="Times New Roman"/>
                <w:bCs/>
                <w:sz w:val="24"/>
                <w:szCs w:val="24"/>
              </w:rPr>
              <w:t>м</w:t>
            </w:r>
            <w:proofErr w:type="gramEnd"/>
            <w:r w:rsidRPr="00351118">
              <w:rPr>
                <w:rFonts w:ascii="Times New Roman" w:hAnsi="Times New Roman" w:cs="Times New Roman"/>
                <w:bCs/>
                <w:sz w:val="24"/>
                <w:szCs w:val="24"/>
              </w:rPr>
              <w:t>ісце поставки (передачі)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351118"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351118">
              <w:rPr>
                <w:lang w:val="uk-UA"/>
              </w:rPr>
              <w:t>4.2</w:t>
            </w:r>
            <w:r w:rsidRPr="00351118">
              <w:rPr>
                <w:lang w:val="uk-UA"/>
              </w:rPr>
              <w:t>.</w:t>
            </w:r>
            <w:r w:rsidR="008256A9" w:rsidRPr="00351118">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8256A9" w:rsidRPr="00351118" w:rsidRDefault="008256A9" w:rsidP="008256A9">
            <w:pPr>
              <w:pStyle w:val="tj"/>
              <w:shd w:val="clear" w:color="auto" w:fill="FFFFFF"/>
              <w:spacing w:before="0" w:beforeAutospacing="0" w:after="0" w:afterAutospacing="0"/>
              <w:jc w:val="both"/>
              <w:rPr>
                <w:rFonts w:ascii="IBM Plex Serif" w:hAnsi="IBM Plex Serif"/>
              </w:rPr>
            </w:pPr>
            <w:r w:rsidRPr="00351118">
              <w:rPr>
                <w:rFonts w:ascii="IBM Plex Serif" w:hAnsi="IBM Plex Serif"/>
              </w:rPr>
              <w:t xml:space="preserve">визначення </w:t>
            </w:r>
            <w:proofErr w:type="gramStart"/>
            <w:r w:rsidRPr="00351118">
              <w:rPr>
                <w:rFonts w:ascii="IBM Plex Serif" w:hAnsi="IBM Plex Serif"/>
              </w:rPr>
              <w:t>грошового</w:t>
            </w:r>
            <w:proofErr w:type="gramEnd"/>
            <w:r w:rsidRPr="00351118">
              <w:rPr>
                <w:rFonts w:ascii="IBM Plex Serif" w:hAnsi="IBM Plex Serif"/>
              </w:rPr>
              <w:t xml:space="preserve"> еквівалента зобов'язання в іноземній валюті;</w:t>
            </w:r>
          </w:p>
          <w:p w:rsidR="008256A9" w:rsidRPr="00351118" w:rsidRDefault="008256A9" w:rsidP="008256A9">
            <w:pPr>
              <w:pStyle w:val="tj"/>
              <w:shd w:val="clear" w:color="auto" w:fill="FFFFFF"/>
              <w:spacing w:before="0" w:beforeAutospacing="0" w:after="0" w:afterAutospacing="0"/>
              <w:jc w:val="both"/>
              <w:rPr>
                <w:rFonts w:ascii="IBM Plex Serif" w:hAnsi="IBM Plex Serif"/>
              </w:rPr>
            </w:pPr>
            <w:r w:rsidRPr="00351118">
              <w:rPr>
                <w:rFonts w:ascii="IBM Plex Serif" w:hAnsi="IBM Plex Serif"/>
              </w:rPr>
              <w:t>перерахунку ціни в бік зменшення ціни тендерної пропозиції переможця без зменшення обсягів закупі</w:t>
            </w:r>
            <w:proofErr w:type="gramStart"/>
            <w:r w:rsidRPr="00351118">
              <w:rPr>
                <w:rFonts w:ascii="IBM Plex Serif" w:hAnsi="IBM Plex Serif"/>
              </w:rPr>
              <w:t>вл</w:t>
            </w:r>
            <w:proofErr w:type="gramEnd"/>
            <w:r w:rsidRPr="00351118">
              <w:rPr>
                <w:rFonts w:ascii="IBM Plex Serif" w:hAnsi="IBM Plex Serif"/>
              </w:rPr>
              <w:t>і;</w:t>
            </w:r>
          </w:p>
          <w:p w:rsidR="008256A9" w:rsidRPr="00351118" w:rsidRDefault="008256A9" w:rsidP="00351118">
            <w:pPr>
              <w:pStyle w:val="tj"/>
              <w:shd w:val="clear" w:color="auto" w:fill="FFFFFF"/>
              <w:spacing w:before="0" w:beforeAutospacing="0" w:after="0" w:afterAutospacing="0"/>
              <w:jc w:val="both"/>
              <w:rPr>
                <w:rFonts w:ascii="IBM Plex Serif" w:hAnsi="IBM Plex Serif"/>
                <w:lang w:val="uk-UA"/>
              </w:rPr>
            </w:pPr>
            <w:r w:rsidRPr="00351118">
              <w:rPr>
                <w:rFonts w:ascii="IBM Plex Serif" w:hAnsi="IBM Plex Serif"/>
              </w:rPr>
              <w:t xml:space="preserve">перерахунку ціни та обсягів товарів </w:t>
            </w:r>
            <w:proofErr w:type="gramStart"/>
            <w:r w:rsidRPr="00351118">
              <w:rPr>
                <w:rFonts w:ascii="IBM Plex Serif" w:hAnsi="IBM Plex Serif"/>
              </w:rPr>
              <w:t>в</w:t>
            </w:r>
            <w:proofErr w:type="gramEnd"/>
            <w:r w:rsidRPr="00351118">
              <w:rPr>
                <w:rFonts w:ascii="IBM Plex Serif" w:hAnsi="IBM Plex Serif"/>
              </w:rPr>
              <w:t xml:space="preserve"> бік зменшення за умови необхідності приведення обсягів </w:t>
            </w:r>
            <w:r w:rsidR="00351118">
              <w:rPr>
                <w:rFonts w:ascii="IBM Plex Serif" w:hAnsi="IBM Plex Serif"/>
              </w:rPr>
              <w:t xml:space="preserve">товарів до кратності </w:t>
            </w:r>
            <w:r w:rsidR="00351118">
              <w:rPr>
                <w:rFonts w:ascii="IBM Plex Serif" w:hAnsi="IBM Plex Serif"/>
              </w:rPr>
              <w:lastRenderedPageBreak/>
              <w:t>упаковки.</w:t>
            </w:r>
          </w:p>
          <w:p w:rsidR="008C6820" w:rsidRPr="007A39CC" w:rsidRDefault="00351118" w:rsidP="004A4B83">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4.3</w:t>
            </w:r>
            <w:r w:rsidR="004A4B83">
              <w:rPr>
                <w:rFonts w:ascii="Times New Roman" w:eastAsia="Times New Roman" w:hAnsi="Times New Roman" w:cs="Times New Roman"/>
                <w:color w:val="000000"/>
                <w:sz w:val="24"/>
                <w:szCs w:val="24"/>
                <w:lang w:val="uk-UA"/>
              </w:rPr>
              <w:t>.</w:t>
            </w:r>
            <w:r w:rsidR="008C6820" w:rsidRPr="007A39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8710E3" w:rsidRDefault="008C6820" w:rsidP="007A39CC">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w:t>
            </w:r>
            <w:r w:rsidRPr="008E5824">
              <w:rPr>
                <w:rFonts w:ascii="Times New Roman" w:eastAsia="Times New Roman" w:hAnsi="Times New Roman" w:cs="Times New Roman"/>
                <w:color w:val="000000"/>
                <w:sz w:val="24"/>
                <w:szCs w:val="24"/>
              </w:rPr>
              <w:t>та</w:t>
            </w:r>
            <w:r w:rsidR="00172250" w:rsidRPr="008E5824">
              <w:rPr>
                <w:rFonts w:ascii="Times New Roman" w:eastAsia="Times New Roman" w:hAnsi="Times New Roman" w:cs="Times New Roman"/>
                <w:color w:val="000000"/>
                <w:sz w:val="24"/>
                <w:szCs w:val="24"/>
                <w:lang w:val="uk-UA"/>
              </w:rPr>
              <w:t>/або</w:t>
            </w:r>
            <w:r w:rsidRPr="008710E3">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C6820" w:rsidRDefault="00351118" w:rsidP="007A39C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4.4</w:t>
            </w:r>
            <w:r w:rsidR="004A4B83">
              <w:rPr>
                <w:rFonts w:ascii="Times New Roman" w:eastAsia="Times New Roman" w:hAnsi="Times New Roman" w:cs="Times New Roman"/>
                <w:color w:val="000000"/>
                <w:sz w:val="24"/>
                <w:szCs w:val="24"/>
                <w:highlight w:val="white"/>
                <w:lang w:val="uk-UA"/>
              </w:rPr>
              <w:t>.</w:t>
            </w:r>
            <w:r w:rsidR="008C6820"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Pr>
                <w:rFonts w:ascii="Times New Roman" w:eastAsia="Times New Roman" w:hAnsi="Times New Roman" w:cs="Times New Roman"/>
                <w:color w:val="000000"/>
                <w:sz w:val="24"/>
                <w:szCs w:val="24"/>
                <w:highlight w:val="white"/>
              </w:rPr>
              <w:t>івлю відповідно до вимог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rsidR="002A002C" w:rsidRDefault="00351118"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4.5</w:t>
            </w:r>
            <w:r w:rsidR="009D5993">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F504B7" w:rsidRDefault="00351118" w:rsidP="005949C1">
            <w:pPr>
              <w:pStyle w:val="rvps2"/>
              <w:shd w:val="clear" w:color="auto" w:fill="FFFFFF"/>
              <w:spacing w:before="0" w:beforeAutospacing="0" w:after="0" w:afterAutospacing="0"/>
              <w:jc w:val="both"/>
            </w:pPr>
            <w:r>
              <w:t xml:space="preserve">     4.6</w:t>
            </w:r>
            <w:r w:rsidR="002A002C" w:rsidRPr="00F504B7">
              <w:t>.Договір про закупівлю є нікчемним у разі:</w:t>
            </w:r>
          </w:p>
          <w:p w:rsidR="002A002C" w:rsidRPr="00F504B7" w:rsidRDefault="002A002C" w:rsidP="002A002C">
            <w:pPr>
              <w:pStyle w:val="rvps2"/>
              <w:shd w:val="clear" w:color="auto" w:fill="FFFFFF"/>
              <w:spacing w:before="0" w:beforeAutospacing="0" w:after="0" w:afterAutospacing="0"/>
              <w:ind w:firstLine="601"/>
              <w:jc w:val="both"/>
            </w:pPr>
            <w:bookmarkStart w:id="16" w:name="n1809"/>
            <w:bookmarkEnd w:id="16"/>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rsidR="002A002C" w:rsidRDefault="002A002C" w:rsidP="002A002C">
            <w:pPr>
              <w:pStyle w:val="rvps2"/>
              <w:shd w:val="clear" w:color="auto" w:fill="FFFFFF"/>
              <w:spacing w:before="0" w:beforeAutospacing="0" w:after="0" w:afterAutospacing="0"/>
              <w:ind w:firstLine="601"/>
              <w:jc w:val="both"/>
            </w:pPr>
            <w:bookmarkStart w:id="17" w:name="n1810"/>
            <w:bookmarkEnd w:id="17"/>
            <w:r w:rsidRPr="00F504B7">
              <w:t>2) укладення договору з порушенням вимог</w:t>
            </w:r>
            <w:r>
              <w:t xml:space="preserve"> пункту 18 цих особливостей;</w:t>
            </w:r>
            <w:r w:rsidRPr="00F504B7">
              <w:t> </w:t>
            </w:r>
          </w:p>
          <w:p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rsidR="002A002C" w:rsidRDefault="00E52A73" w:rsidP="002A002C">
            <w:pPr>
              <w:pStyle w:val="rvps2"/>
              <w:shd w:val="clear" w:color="auto" w:fill="FFFFFF"/>
              <w:spacing w:before="0" w:beforeAutospacing="0" w:after="0" w:afterAutospacing="0"/>
              <w:ind w:firstLine="601"/>
              <w:jc w:val="both"/>
            </w:pPr>
            <w:bookmarkStart w:id="18" w:name="n1811"/>
            <w:bookmarkEnd w:id="18"/>
            <w:r>
              <w:t>4</w:t>
            </w:r>
            <w:r w:rsidR="002A002C" w:rsidRPr="00F504B7">
              <w:t xml:space="preserve">) укладення договору </w:t>
            </w:r>
            <w:r w:rsidR="002A002C">
              <w:t>з порушенням строків,передбачених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w:t>
            </w:r>
            <w:r w:rsidR="002A002C" w:rsidRPr="008E5824">
              <w:t>18 Закону</w:t>
            </w:r>
            <w:r w:rsidR="00172250" w:rsidRPr="008E5824">
              <w:t xml:space="preserve"> та з урахуванням цих </w:t>
            </w:r>
            <w:r w:rsidR="002A002C" w:rsidRPr="008E5824">
              <w:t xml:space="preserve"> особливостей;</w:t>
            </w:r>
          </w:p>
          <w:p w:rsidR="008C6820" w:rsidRDefault="00E52A73" w:rsidP="00E52A7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4"/>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6E" w:rsidRDefault="00DC766E">
      <w:pPr>
        <w:spacing w:line="240" w:lineRule="auto"/>
      </w:pPr>
      <w:r>
        <w:separator/>
      </w:r>
    </w:p>
  </w:endnote>
  <w:endnote w:type="continuationSeparator" w:id="0">
    <w:p w:rsidR="00DC766E" w:rsidRDefault="00DC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79416A">
      <w:rPr>
        <w:noProof/>
        <w:color w:val="000000"/>
      </w:rPr>
      <w:t>1</w:t>
    </w:r>
    <w:r>
      <w:rPr>
        <w:color w:val="000000"/>
      </w:rPr>
      <w:fldChar w:fldCharType="end"/>
    </w:r>
  </w:p>
  <w:p w:rsidR="00DC766E" w:rsidRDefault="00DC766E">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6E" w:rsidRDefault="00DC766E">
      <w:r>
        <w:separator/>
      </w:r>
    </w:p>
  </w:footnote>
  <w:footnote w:type="continuationSeparator" w:id="0">
    <w:p w:rsidR="00DC766E" w:rsidRDefault="00DC7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424BE"/>
    <w:rsid w:val="00044783"/>
    <w:rsid w:val="00077603"/>
    <w:rsid w:val="000A238F"/>
    <w:rsid w:val="000A75F1"/>
    <w:rsid w:val="000B4D07"/>
    <w:rsid w:val="000E2DC6"/>
    <w:rsid w:val="000E46D5"/>
    <w:rsid w:val="000E5593"/>
    <w:rsid w:val="000F5BFC"/>
    <w:rsid w:val="000F7B7B"/>
    <w:rsid w:val="00105F04"/>
    <w:rsid w:val="00106137"/>
    <w:rsid w:val="00106A7B"/>
    <w:rsid w:val="00136DE9"/>
    <w:rsid w:val="00137D22"/>
    <w:rsid w:val="00142521"/>
    <w:rsid w:val="00155111"/>
    <w:rsid w:val="00172250"/>
    <w:rsid w:val="0018274F"/>
    <w:rsid w:val="001845C4"/>
    <w:rsid w:val="0019096E"/>
    <w:rsid w:val="00192A0B"/>
    <w:rsid w:val="00196F32"/>
    <w:rsid w:val="001A4276"/>
    <w:rsid w:val="001A5BF9"/>
    <w:rsid w:val="001C43CA"/>
    <w:rsid w:val="001D390E"/>
    <w:rsid w:val="00212830"/>
    <w:rsid w:val="002201C7"/>
    <w:rsid w:val="00222FE8"/>
    <w:rsid w:val="002264AD"/>
    <w:rsid w:val="002339DD"/>
    <w:rsid w:val="00233B39"/>
    <w:rsid w:val="002609E6"/>
    <w:rsid w:val="0026726D"/>
    <w:rsid w:val="00272C28"/>
    <w:rsid w:val="00286C44"/>
    <w:rsid w:val="00294E61"/>
    <w:rsid w:val="002A002C"/>
    <w:rsid w:val="002B615B"/>
    <w:rsid w:val="002C21AB"/>
    <w:rsid w:val="002C3CE1"/>
    <w:rsid w:val="002E3B40"/>
    <w:rsid w:val="002F53AB"/>
    <w:rsid w:val="00305349"/>
    <w:rsid w:val="00313040"/>
    <w:rsid w:val="00313791"/>
    <w:rsid w:val="00321F54"/>
    <w:rsid w:val="00351118"/>
    <w:rsid w:val="00374647"/>
    <w:rsid w:val="003759CE"/>
    <w:rsid w:val="0039031C"/>
    <w:rsid w:val="003A0E94"/>
    <w:rsid w:val="003A50BE"/>
    <w:rsid w:val="003E79E3"/>
    <w:rsid w:val="00402577"/>
    <w:rsid w:val="0040380F"/>
    <w:rsid w:val="00432C75"/>
    <w:rsid w:val="00461AC5"/>
    <w:rsid w:val="004632AB"/>
    <w:rsid w:val="00482FFF"/>
    <w:rsid w:val="00492D5C"/>
    <w:rsid w:val="004A4B83"/>
    <w:rsid w:val="004C4D63"/>
    <w:rsid w:val="004C6C9C"/>
    <w:rsid w:val="004D6606"/>
    <w:rsid w:val="004E5EAF"/>
    <w:rsid w:val="004F0744"/>
    <w:rsid w:val="004F7D01"/>
    <w:rsid w:val="00500916"/>
    <w:rsid w:val="00511176"/>
    <w:rsid w:val="00512159"/>
    <w:rsid w:val="00520081"/>
    <w:rsid w:val="005354FD"/>
    <w:rsid w:val="00550FD7"/>
    <w:rsid w:val="005618FF"/>
    <w:rsid w:val="0056611F"/>
    <w:rsid w:val="005670AC"/>
    <w:rsid w:val="0057602E"/>
    <w:rsid w:val="00586675"/>
    <w:rsid w:val="005949C1"/>
    <w:rsid w:val="005C0C1D"/>
    <w:rsid w:val="005C13B2"/>
    <w:rsid w:val="005C1574"/>
    <w:rsid w:val="005E55E1"/>
    <w:rsid w:val="005F1F1B"/>
    <w:rsid w:val="006069DC"/>
    <w:rsid w:val="00625397"/>
    <w:rsid w:val="00631C04"/>
    <w:rsid w:val="00632280"/>
    <w:rsid w:val="00632365"/>
    <w:rsid w:val="00647336"/>
    <w:rsid w:val="00656055"/>
    <w:rsid w:val="00666F57"/>
    <w:rsid w:val="00682599"/>
    <w:rsid w:val="00691EDB"/>
    <w:rsid w:val="006928F9"/>
    <w:rsid w:val="006938B5"/>
    <w:rsid w:val="00693AC0"/>
    <w:rsid w:val="006C009B"/>
    <w:rsid w:val="006C79BA"/>
    <w:rsid w:val="00700484"/>
    <w:rsid w:val="007431EF"/>
    <w:rsid w:val="00772DD4"/>
    <w:rsid w:val="00784467"/>
    <w:rsid w:val="00786745"/>
    <w:rsid w:val="0079416A"/>
    <w:rsid w:val="00794E28"/>
    <w:rsid w:val="007A39CC"/>
    <w:rsid w:val="007C059E"/>
    <w:rsid w:val="007D6BEE"/>
    <w:rsid w:val="007E5DC6"/>
    <w:rsid w:val="007F2EDA"/>
    <w:rsid w:val="00803A14"/>
    <w:rsid w:val="00803CDB"/>
    <w:rsid w:val="008256A9"/>
    <w:rsid w:val="008429E7"/>
    <w:rsid w:val="00844842"/>
    <w:rsid w:val="00855FE3"/>
    <w:rsid w:val="008710E3"/>
    <w:rsid w:val="008A0480"/>
    <w:rsid w:val="008A0D2A"/>
    <w:rsid w:val="008A6075"/>
    <w:rsid w:val="008B17FF"/>
    <w:rsid w:val="008B60CB"/>
    <w:rsid w:val="008C6820"/>
    <w:rsid w:val="008C69F0"/>
    <w:rsid w:val="008D58C6"/>
    <w:rsid w:val="008E5824"/>
    <w:rsid w:val="00912851"/>
    <w:rsid w:val="00934BE1"/>
    <w:rsid w:val="009518BE"/>
    <w:rsid w:val="00960850"/>
    <w:rsid w:val="009A01EB"/>
    <w:rsid w:val="009A17B5"/>
    <w:rsid w:val="009A64AD"/>
    <w:rsid w:val="009B08B5"/>
    <w:rsid w:val="009B41EF"/>
    <w:rsid w:val="009C1E9B"/>
    <w:rsid w:val="009D5993"/>
    <w:rsid w:val="009E3D2A"/>
    <w:rsid w:val="009F15D6"/>
    <w:rsid w:val="009F6FA9"/>
    <w:rsid w:val="00A118AE"/>
    <w:rsid w:val="00A411C9"/>
    <w:rsid w:val="00A463C9"/>
    <w:rsid w:val="00A6465D"/>
    <w:rsid w:val="00A679E5"/>
    <w:rsid w:val="00A851C1"/>
    <w:rsid w:val="00A875B6"/>
    <w:rsid w:val="00A9420C"/>
    <w:rsid w:val="00AA54B2"/>
    <w:rsid w:val="00AB26A9"/>
    <w:rsid w:val="00AD5958"/>
    <w:rsid w:val="00AE1B43"/>
    <w:rsid w:val="00AE56A4"/>
    <w:rsid w:val="00AF5F53"/>
    <w:rsid w:val="00B01AF8"/>
    <w:rsid w:val="00B1738E"/>
    <w:rsid w:val="00B3791F"/>
    <w:rsid w:val="00B43FDA"/>
    <w:rsid w:val="00B50E6F"/>
    <w:rsid w:val="00B57D77"/>
    <w:rsid w:val="00B747CD"/>
    <w:rsid w:val="00B74B70"/>
    <w:rsid w:val="00B91E59"/>
    <w:rsid w:val="00B922EB"/>
    <w:rsid w:val="00BB456E"/>
    <w:rsid w:val="00BD70CB"/>
    <w:rsid w:val="00BE1B0B"/>
    <w:rsid w:val="00BE31A6"/>
    <w:rsid w:val="00BE3FC9"/>
    <w:rsid w:val="00BE7705"/>
    <w:rsid w:val="00BF0A6D"/>
    <w:rsid w:val="00C027B7"/>
    <w:rsid w:val="00C02D1D"/>
    <w:rsid w:val="00C37A61"/>
    <w:rsid w:val="00C404F3"/>
    <w:rsid w:val="00C5051D"/>
    <w:rsid w:val="00C52DD9"/>
    <w:rsid w:val="00C9616A"/>
    <w:rsid w:val="00C96760"/>
    <w:rsid w:val="00CB44D1"/>
    <w:rsid w:val="00CB71DB"/>
    <w:rsid w:val="00CC322F"/>
    <w:rsid w:val="00CC5105"/>
    <w:rsid w:val="00CD5631"/>
    <w:rsid w:val="00CD661D"/>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C19FD"/>
    <w:rsid w:val="00DC6D64"/>
    <w:rsid w:val="00DC766E"/>
    <w:rsid w:val="00DD2D06"/>
    <w:rsid w:val="00DE11D0"/>
    <w:rsid w:val="00DE1AF6"/>
    <w:rsid w:val="00DE4738"/>
    <w:rsid w:val="00DF2097"/>
    <w:rsid w:val="00DF234E"/>
    <w:rsid w:val="00E03CA9"/>
    <w:rsid w:val="00E1573B"/>
    <w:rsid w:val="00E440F6"/>
    <w:rsid w:val="00E441A5"/>
    <w:rsid w:val="00E50BB4"/>
    <w:rsid w:val="00E52A73"/>
    <w:rsid w:val="00E60784"/>
    <w:rsid w:val="00E746A9"/>
    <w:rsid w:val="00E80A98"/>
    <w:rsid w:val="00E83985"/>
    <w:rsid w:val="00E96CDF"/>
    <w:rsid w:val="00EB4ABD"/>
    <w:rsid w:val="00EB7046"/>
    <w:rsid w:val="00EE1B7D"/>
    <w:rsid w:val="00EE5C82"/>
    <w:rsid w:val="00F05041"/>
    <w:rsid w:val="00F32221"/>
    <w:rsid w:val="00F35D39"/>
    <w:rsid w:val="00F44CC7"/>
    <w:rsid w:val="00F44FF4"/>
    <w:rsid w:val="00F55FB8"/>
    <w:rsid w:val="00F61117"/>
    <w:rsid w:val="00F979B4"/>
    <w:rsid w:val="00FD0715"/>
    <w:rsid w:val="00FD7643"/>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44"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ips.ligazakon.net/document/view/t112939?ed=2022_12_01" TargetMode="External"/><Relationship Id="rId17" Type="http://schemas.openxmlformats.org/officeDocument/2006/relationships/hyperlink" Target="https://ips.ligazakon.net/document/view/t112939?ed=2022_12_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s.ligazakon.net/document/view/t141644?ed=2022_05_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30755?ed=2023_01_01&amp;an=941314" TargetMode="External"/><Relationship Id="rId19" Type="http://schemas.openxmlformats.org/officeDocument/2006/relationships/hyperlink" Target="https://ips.ligazakon.net/document/view/t150922?ed=2022_08_16&amp;an=1263" TargetMode="External"/><Relationship Id="rId4" Type="http://schemas.openxmlformats.org/officeDocument/2006/relationships/settings" Target="settings.xml"/><Relationship Id="rId9" Type="http://schemas.openxmlformats.org/officeDocument/2006/relationships/hyperlink" Target="https://ips.ligazakon.net/document/view/t012210?ed=2021_09_23&amp;an=37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27</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65</cp:revision>
  <cp:lastPrinted>2022-12-04T21:51:00Z</cp:lastPrinted>
  <dcterms:created xsi:type="dcterms:W3CDTF">2022-12-03T23:24:00Z</dcterms:created>
  <dcterms:modified xsi:type="dcterms:W3CDTF">2023-03-04T19:55:00Z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