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«ЗАТВЕРДЖЕНО»</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Рішенням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уповноваженої особи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КНП «Переяславська БЛІЛ»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від «08» липня 2022 року</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___________/Волошин М.В.</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На підставі Наказу № </w:t>
      </w:r>
      <w:r w:rsidR="00EC741F">
        <w:rPr>
          <w:rFonts w:ascii="Times New Roman" w:hAnsi="Times New Roman" w:cs="Times New Roman"/>
          <w:b/>
          <w:i/>
          <w:color w:val="000000"/>
        </w:rPr>
        <w:t>63</w:t>
      </w:r>
      <w:r w:rsidRPr="003E49AD">
        <w:rPr>
          <w:rFonts w:ascii="Times New Roman" w:hAnsi="Times New Roman" w:cs="Times New Roman"/>
          <w:b/>
          <w:i/>
          <w:color w:val="000000"/>
        </w:rPr>
        <w:t xml:space="preserve"> Директора КНП «Переяславська БЛІЛ»</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Кузьменчук Л.В.</w:t>
      </w:r>
    </w:p>
    <w:p w:rsidR="003E49AD" w:rsidRPr="003E49AD" w:rsidRDefault="003E49AD" w:rsidP="003E49AD">
      <w:pPr>
        <w:contextualSpacing/>
        <w:rPr>
          <w:rFonts w:ascii="Times New Roman" w:hAnsi="Times New Roman" w:cs="Times New Roman"/>
          <w:b/>
          <w:bCs/>
          <w:color w:val="000000"/>
          <w:lang w:eastAsia="ru-RU"/>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 xml:space="preserve">Оголошення </w:t>
      </w: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3E49AD" w:rsidRPr="003E49AD" w:rsidRDefault="003E49AD" w:rsidP="003E49AD">
      <w:pPr>
        <w:tabs>
          <w:tab w:val="left" w:pos="2310"/>
          <w:tab w:val="center" w:pos="4819"/>
        </w:tabs>
        <w:contextualSpacing/>
        <w:jc w:val="center"/>
        <w:rPr>
          <w:rFonts w:ascii="Times New Roman" w:hAnsi="Times New Roman" w:cs="Times New Roman"/>
          <w:bCs/>
          <w:i/>
        </w:rPr>
      </w:pPr>
      <w:r w:rsidRPr="003E49AD">
        <w:rPr>
          <w:rFonts w:ascii="Times New Roman" w:hAnsi="Times New Roman" w:cs="Times New Roman"/>
          <w:bCs/>
          <w:i/>
        </w:rPr>
        <w:t>Закупівля відбувається за Постановою КМУ від 28.02.2022 № 169 «Деякі питання здійснення оборонних та публічних закупівель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3E49AD" w:rsidRPr="003E49AD" w:rsidRDefault="003E49AD" w:rsidP="003E49AD">
      <w:pPr>
        <w:jc w:val="center"/>
        <w:rPr>
          <w:rFonts w:ascii="Times New Roman" w:hAnsi="Times New Roman" w:cs="Times New Roman"/>
          <w:b/>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b/>
        </w:rPr>
        <w:t xml:space="preserve">1. Замовник: </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1.1. Найменування: </w:t>
      </w:r>
      <w:r w:rsidRPr="003E49AD">
        <w:rPr>
          <w:rFonts w:ascii="Times New Roman" w:hAnsi="Times New Roman" w:cs="Times New Roman"/>
          <w:b/>
          <w:bCs/>
        </w:rPr>
        <w:t>к</w:t>
      </w:r>
      <w:r w:rsidRPr="003E49AD">
        <w:rPr>
          <w:rFonts w:ascii="Times New Roman" w:hAnsi="Times New Roman" w:cs="Times New Roman"/>
          <w:b/>
          <w:color w:val="000000"/>
          <w:shd w:val="clear" w:color="auto" w:fill="FDFEFD"/>
        </w:rPr>
        <w:t xml:space="preserve">омунальне некомерційне підприємство </w:t>
      </w:r>
      <w:r w:rsidRPr="003E49AD">
        <w:rPr>
          <w:rFonts w:ascii="Times New Roman" w:hAnsi="Times New Roman" w:cs="Times New Roman"/>
          <w:b/>
          <w:bCs/>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1.2. Місцезнаходження:</w:t>
      </w:r>
      <w:r w:rsidRPr="003E49AD">
        <w:rPr>
          <w:rFonts w:ascii="Times New Roman" w:hAnsi="Times New Roman" w:cs="Times New Roman"/>
          <w:b/>
        </w:rPr>
        <w:t xml:space="preserve"> вул. Богдана Хмельницького, 137, м. Переяслав, Київської обл., 08403</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1.3. Код за ЄДРПОУ: </w:t>
      </w:r>
      <w:r w:rsidRPr="003E49AD">
        <w:rPr>
          <w:rFonts w:ascii="Times New Roman" w:hAnsi="Times New Roman" w:cs="Times New Roman"/>
          <w:b/>
          <w:color w:val="000000"/>
          <w:shd w:val="clear" w:color="auto" w:fill="FDFEFD"/>
        </w:rPr>
        <w:t>01994161</w:t>
      </w:r>
    </w:p>
    <w:p w:rsidR="003E49AD" w:rsidRPr="003E49AD" w:rsidRDefault="003E49AD" w:rsidP="003E49AD">
      <w:pPr>
        <w:pStyle w:val="login-buttonuser"/>
        <w:spacing w:before="0" w:beforeAutospacing="0" w:after="0" w:afterAutospacing="0"/>
        <w:ind w:firstLine="709"/>
        <w:jc w:val="both"/>
        <w:rPr>
          <w:b/>
          <w:bCs/>
        </w:rPr>
      </w:pPr>
      <w:r w:rsidRPr="003E49AD">
        <w:t xml:space="preserve">1.4. Посадові особи замовника, уповноважені здійснювати зв’язок з учасниками </w:t>
      </w:r>
      <w:r w:rsidRPr="003E49AD">
        <w:rPr>
          <w:b/>
        </w:rPr>
        <w:t xml:space="preserve">Уповноважена особа, Волошин Мар’яна Володимирівна,  вул. Богдана Хмельницького, 137, м. Переяслав, Київської обл., 08403, моб. тел. (093)9954164  </w:t>
      </w:r>
      <w:r w:rsidRPr="003E49AD">
        <w:rPr>
          <w:b/>
          <w:lang w:val="en-US"/>
        </w:rPr>
        <w:t>e</w:t>
      </w:r>
      <w:r w:rsidRPr="003E49AD">
        <w:rPr>
          <w:b/>
        </w:rPr>
        <w:t>-</w:t>
      </w:r>
      <w:r w:rsidRPr="003E49AD">
        <w:rPr>
          <w:b/>
          <w:lang w:val="en-US"/>
        </w:rPr>
        <w:t>mail</w:t>
      </w:r>
      <w:r w:rsidRPr="003E49AD">
        <w:rPr>
          <w:b/>
        </w:rPr>
        <w:t xml:space="preserve">: </w:t>
      </w:r>
      <w:r w:rsidRPr="003E49AD">
        <w:rPr>
          <w:b/>
          <w:bCs/>
        </w:rPr>
        <w:t>yo.knp.crl@ukr.net</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1.5. Категорія замовника: </w:t>
      </w:r>
      <w:r w:rsidRPr="003E49AD">
        <w:rPr>
          <w:rFonts w:ascii="Times New Roman" w:hAnsi="Times New Roman" w:cs="Times New Roman"/>
          <w:b/>
        </w:rPr>
        <w:t>підприємство, яке забезпечує потреби держави або територіальної громади</w:t>
      </w:r>
    </w:p>
    <w:p w:rsidR="003E49AD" w:rsidRPr="003E49AD" w:rsidRDefault="003E49AD" w:rsidP="003E49AD">
      <w:pPr>
        <w:spacing w:after="240"/>
        <w:ind w:firstLine="709"/>
        <w:contextualSpacing/>
        <w:rPr>
          <w:rFonts w:ascii="Times New Roman" w:hAnsi="Times New Roman" w:cs="Times New Roman"/>
          <w:lang w:eastAsia="ru-RU"/>
        </w:rPr>
      </w:pPr>
      <w:r w:rsidRPr="003E49AD">
        <w:rPr>
          <w:rFonts w:ascii="Times New Roman" w:hAnsi="Times New Roman" w:cs="Times New Roman"/>
          <w:b/>
          <w:color w:val="000000"/>
          <w:lang w:eastAsia="ru-RU"/>
        </w:rPr>
        <w:t>2.</w:t>
      </w:r>
      <w:r w:rsidRPr="003E49AD">
        <w:rPr>
          <w:rFonts w:ascii="Times New Roman" w:hAnsi="Times New Roman" w:cs="Times New Roman"/>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3E49AD">
        <w:rPr>
          <w:rFonts w:ascii="Times New Roman" w:hAnsi="Times New Roman" w:cs="Times New Roman"/>
          <w:sz w:val="24"/>
          <w:szCs w:val="24"/>
        </w:rPr>
        <w:t xml:space="preserve">: </w:t>
      </w:r>
      <w:r w:rsidRPr="003E49AD">
        <w:rPr>
          <w:rFonts w:ascii="Times New Roman" w:hAnsi="Times New Roman" w:cs="Times New Roman"/>
          <w:b/>
          <w:sz w:val="24"/>
          <w:szCs w:val="24"/>
          <w:lang w:eastAsia="zh-CN"/>
        </w:rPr>
        <w:t>ЛІКАРСЬКІ ЗАСОБИ РІЗНІ – за  ДК 021:2015 - 33690000-3 (Р</w:t>
      </w:r>
      <w:r w:rsidRPr="003E49AD">
        <w:rPr>
          <w:rFonts w:ascii="Times New Roman" w:hAnsi="Times New Roman" w:cs="Times New Roman"/>
          <w:b/>
          <w:sz w:val="24"/>
          <w:szCs w:val="24"/>
        </w:rPr>
        <w:t>еактиви,  вироби для клінічних досліджень)</w:t>
      </w:r>
    </w:p>
    <w:p w:rsidR="003E49AD" w:rsidRPr="003E49AD" w:rsidRDefault="003E49AD" w:rsidP="003E49AD">
      <w:pPr>
        <w:ind w:firstLine="709"/>
        <w:contextualSpacing/>
        <w:rPr>
          <w:rFonts w:ascii="Times New Roman" w:hAnsi="Times New Roman" w:cs="Times New Roman"/>
          <w:b/>
          <w:bCs/>
          <w:color w:val="000000"/>
          <w:lang w:eastAsia="ru-RU"/>
        </w:rPr>
      </w:pPr>
      <w:r w:rsidRPr="003E49AD">
        <w:rPr>
          <w:rFonts w:ascii="Times New Roman" w:hAnsi="Times New Roman" w:cs="Times New Roman"/>
          <w:b/>
          <w:color w:val="000000"/>
          <w:lang w:eastAsia="ru-RU"/>
        </w:rPr>
        <w:t>3.</w:t>
      </w:r>
      <w:r w:rsidRPr="003E49AD">
        <w:rPr>
          <w:rFonts w:ascii="Times New Roman" w:hAnsi="Times New Roman" w:cs="Times New Roman"/>
          <w:color w:val="000000"/>
          <w:lang w:eastAsia="ru-RU"/>
        </w:rPr>
        <w:t xml:space="preserve"> Інформація про технічні, якісні та інші характеристики предмета закупівлі:</w:t>
      </w:r>
      <w:r w:rsidRPr="003E49AD">
        <w:rPr>
          <w:rFonts w:ascii="Times New Roman" w:hAnsi="Times New Roman" w:cs="Times New Roman"/>
          <w:b/>
          <w:bCs/>
          <w:i/>
          <w:iCs/>
          <w:color w:val="000000"/>
          <w:lang w:eastAsia="ru-RU"/>
        </w:rPr>
        <w:t xml:space="preserve"> </w:t>
      </w:r>
      <w:r w:rsidRPr="003E49AD">
        <w:rPr>
          <w:rFonts w:ascii="Times New Roman" w:hAnsi="Times New Roman" w:cs="Times New Roman"/>
          <w:b/>
          <w:bCs/>
          <w:color w:val="000000"/>
          <w:lang w:eastAsia="ru-RU"/>
        </w:rPr>
        <w:t>Згідно Додатку 2.</w:t>
      </w:r>
    </w:p>
    <w:p w:rsidR="003E49AD" w:rsidRPr="003E49AD" w:rsidRDefault="003E49AD" w:rsidP="003E49AD">
      <w:pPr>
        <w:pStyle w:val="rvps2"/>
        <w:shd w:val="clear" w:color="auto" w:fill="FFFFFF"/>
        <w:spacing w:before="0" w:beforeAutospacing="0" w:after="0" w:afterAutospacing="0"/>
        <w:ind w:firstLine="709"/>
        <w:jc w:val="both"/>
      </w:pPr>
      <w:r w:rsidRPr="003E49AD">
        <w:rPr>
          <w:b/>
        </w:rPr>
        <w:t>4</w:t>
      </w:r>
      <w:r w:rsidRPr="003E49AD">
        <w:t xml:space="preserve">. </w:t>
      </w:r>
      <w:r w:rsidRPr="003E49AD">
        <w:rPr>
          <w:color w:val="000000"/>
        </w:rPr>
        <w:t>Кількість та місце поставки товарів або обсяг і місце виконання робіт чи надання послуг:</w:t>
      </w:r>
    </w:p>
    <w:p w:rsidR="003E49AD" w:rsidRPr="003E49AD" w:rsidRDefault="003E49AD" w:rsidP="003E49AD">
      <w:pPr>
        <w:pStyle w:val="rvps2"/>
        <w:shd w:val="clear" w:color="auto" w:fill="FFFFFF"/>
        <w:spacing w:before="0" w:beforeAutospacing="0" w:after="0" w:afterAutospacing="0"/>
        <w:ind w:firstLine="709"/>
        <w:jc w:val="both"/>
        <w:rPr>
          <w:b/>
        </w:rPr>
      </w:pPr>
      <w:r w:rsidRPr="003E49AD">
        <w:t>4.1. кількість товарів або обсяг робіт чи послуг</w:t>
      </w:r>
      <w:r w:rsidRPr="003E49AD">
        <w:rPr>
          <w:color w:val="000000"/>
        </w:rPr>
        <w:t xml:space="preserve">: </w:t>
      </w:r>
      <w:r>
        <w:rPr>
          <w:b/>
          <w:color w:val="FF0000"/>
          <w:lang w:val="uk-UA"/>
        </w:rPr>
        <w:t>40 найменувань</w:t>
      </w:r>
      <w:r w:rsidRPr="003E49AD">
        <w:rPr>
          <w:b/>
          <w:color w:val="000000"/>
        </w:rPr>
        <w:t>.</w:t>
      </w:r>
    </w:p>
    <w:p w:rsidR="003E49AD" w:rsidRPr="003E49AD" w:rsidRDefault="003E49AD" w:rsidP="003E49AD">
      <w:pPr>
        <w:pStyle w:val="a9"/>
        <w:ind w:left="0" w:firstLine="709"/>
        <w:jc w:val="both"/>
        <w:rPr>
          <w:rFonts w:ascii="Times New Roman" w:hAnsi="Times New Roman" w:cs="Times New Roman"/>
          <w:b/>
          <w:color w:val="000000"/>
        </w:rPr>
      </w:pPr>
      <w:r w:rsidRPr="003E49AD">
        <w:rPr>
          <w:rFonts w:ascii="Times New Roman" w:hAnsi="Times New Roman" w:cs="Times New Roman"/>
          <w:color w:val="000000"/>
        </w:rPr>
        <w:t>4.2</w:t>
      </w:r>
      <w:r w:rsidRPr="003E49AD">
        <w:rPr>
          <w:rFonts w:ascii="Times New Roman" w:hAnsi="Times New Roman" w:cs="Times New Roman"/>
          <w:b/>
          <w:color w:val="000000"/>
        </w:rPr>
        <w:t xml:space="preserve">. </w:t>
      </w:r>
      <w:r w:rsidRPr="003E49AD">
        <w:rPr>
          <w:rFonts w:ascii="Times New Roman" w:hAnsi="Times New Roman" w:cs="Times New Roman"/>
          <w:color w:val="000000"/>
          <w:shd w:val="clear" w:color="auto" w:fill="FFFFFF"/>
        </w:rPr>
        <w:t>Місце поставки товарів виконання робіт чи надання послуг</w:t>
      </w:r>
      <w:r w:rsidRPr="003E49AD">
        <w:rPr>
          <w:rFonts w:ascii="Times New Roman" w:hAnsi="Times New Roman" w:cs="Times New Roman"/>
          <w:color w:val="000000"/>
        </w:rPr>
        <w:t xml:space="preserve">: </w:t>
      </w:r>
      <w:r w:rsidRPr="003E49AD">
        <w:rPr>
          <w:rFonts w:ascii="Times New Roman" w:hAnsi="Times New Roman" w:cs="Times New Roman"/>
          <w:b/>
        </w:rPr>
        <w:t>вул. Богдана Хмельницького, 137, м. Переяслав, Київської обл</w:t>
      </w:r>
      <w:r w:rsidRPr="003E49AD">
        <w:rPr>
          <w:rFonts w:ascii="Times New Roman" w:hAnsi="Times New Roman" w:cs="Times New Roman"/>
          <w:b/>
          <w:color w:val="000000"/>
          <w:shd w:val="clear" w:color="auto" w:fill="FFFFFF"/>
        </w:rPr>
        <w:t>.</w:t>
      </w:r>
    </w:p>
    <w:p w:rsidR="003E49AD" w:rsidRPr="003E49AD" w:rsidRDefault="003E49AD" w:rsidP="003E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3E49AD">
        <w:rPr>
          <w:rFonts w:ascii="Times New Roman" w:hAnsi="Times New Roman" w:cs="Times New Roman"/>
          <w:b/>
          <w:bCs/>
        </w:rPr>
        <w:t xml:space="preserve">5. </w:t>
      </w:r>
      <w:r w:rsidRPr="003E49AD">
        <w:rPr>
          <w:rFonts w:ascii="Times New Roman" w:hAnsi="Times New Roman" w:cs="Times New Roman"/>
          <w:bCs/>
        </w:rPr>
        <w:t>С</w:t>
      </w:r>
      <w:r w:rsidRPr="003E49AD">
        <w:rPr>
          <w:rFonts w:ascii="Times New Roman" w:hAnsi="Times New Roman" w:cs="Times New Roman"/>
          <w:color w:val="000000"/>
          <w:shd w:val="clear" w:color="auto" w:fill="FFFFFF"/>
        </w:rPr>
        <w:t xml:space="preserve">трок поставки товарів, виконання робіт, надання послуг: </w:t>
      </w:r>
      <w:r w:rsidR="00B85BA1">
        <w:rPr>
          <w:rFonts w:ascii="Times New Roman" w:hAnsi="Times New Roman" w:cs="Times New Roman"/>
          <w:b/>
        </w:rPr>
        <w:t>23.08.</w:t>
      </w:r>
      <w:r w:rsidRPr="003E49AD">
        <w:rPr>
          <w:rFonts w:ascii="Times New Roman" w:hAnsi="Times New Roman" w:cs="Times New Roman"/>
          <w:b/>
        </w:rPr>
        <w:t>2022 року.</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 xml:space="preserve">6. </w:t>
      </w:r>
      <w:r w:rsidRPr="003E49AD">
        <w:rPr>
          <w:rFonts w:ascii="Times New Roman" w:hAnsi="Times New Roman" w:cs="Times New Roman"/>
        </w:rPr>
        <w:t xml:space="preserve">Умови оплати: </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Подія - поставка товару;</w:t>
      </w:r>
    </w:p>
    <w:p w:rsidR="003E49AD" w:rsidRPr="003E49AD" w:rsidRDefault="003E49AD" w:rsidP="003E49AD">
      <w:pPr>
        <w:pStyle w:val="111"/>
        <w:spacing w:line="240" w:lineRule="auto"/>
        <w:ind w:firstLine="709"/>
        <w:jc w:val="both"/>
        <w:rPr>
          <w:rFonts w:ascii="Times New Roman" w:hAnsi="Times New Roman" w:cs="Times New Roman"/>
          <w:sz w:val="24"/>
          <w:szCs w:val="24"/>
          <w:lang w:val="uk-UA"/>
        </w:rPr>
      </w:pPr>
      <w:r w:rsidRPr="003E49AD">
        <w:rPr>
          <w:rFonts w:ascii="Times New Roman" w:hAnsi="Times New Roman" w:cs="Times New Roman"/>
          <w:b/>
          <w:bCs/>
          <w:sz w:val="24"/>
          <w:szCs w:val="24"/>
        </w:rPr>
        <w:t>Опис</w:t>
      </w:r>
      <w:r w:rsidRPr="003E49AD">
        <w:rPr>
          <w:rFonts w:ascii="Times New Roman" w:hAnsi="Times New Roman" w:cs="Times New Roman"/>
          <w:b/>
          <w:bCs/>
          <w:sz w:val="24"/>
          <w:szCs w:val="24"/>
          <w:lang w:val="uk-UA"/>
        </w:rPr>
        <w:t xml:space="preserve"> </w:t>
      </w:r>
      <w:r w:rsidRPr="003E49AD">
        <w:rPr>
          <w:rFonts w:ascii="Times New Roman" w:hAnsi="Times New Roman" w:cs="Times New Roman"/>
          <w:b/>
          <w:bCs/>
          <w:sz w:val="24"/>
          <w:szCs w:val="24"/>
        </w:rPr>
        <w:t>-</w:t>
      </w:r>
      <w:r w:rsidRPr="003E49AD">
        <w:rPr>
          <w:rFonts w:ascii="Times New Roman" w:hAnsi="Times New Roman" w:cs="Times New Roman"/>
          <w:b/>
          <w:bCs/>
          <w:sz w:val="24"/>
          <w:szCs w:val="24"/>
          <w:lang w:val="uk-UA"/>
        </w:rPr>
        <w:t xml:space="preserve"> </w:t>
      </w:r>
      <w:r w:rsidRPr="003E49AD">
        <w:rPr>
          <w:rFonts w:ascii="Times New Roman" w:hAnsi="Times New Roman" w:cs="Times New Roman"/>
          <w:b/>
          <w:sz w:val="24"/>
          <w:szCs w:val="24"/>
        </w:rPr>
        <w:t>Розрахунки за поставлений товар здійснюється по безготівковому</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перерахунку</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протягом 1</w:t>
      </w:r>
      <w:r w:rsidRPr="003E49AD">
        <w:rPr>
          <w:rFonts w:ascii="Times New Roman" w:hAnsi="Times New Roman" w:cs="Times New Roman"/>
          <w:b/>
          <w:sz w:val="24"/>
          <w:szCs w:val="24"/>
          <w:lang w:val="uk-UA"/>
        </w:rPr>
        <w:t xml:space="preserve">0 </w:t>
      </w:r>
      <w:r w:rsidRPr="003E49AD">
        <w:rPr>
          <w:rFonts w:ascii="Times New Roman" w:hAnsi="Times New Roman" w:cs="Times New Roman"/>
          <w:b/>
          <w:sz w:val="24"/>
          <w:szCs w:val="24"/>
        </w:rPr>
        <w:t>робочих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днів з моменту отримання</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Замовником Товару та належно</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оформлених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товаро–супровідних</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документів (накладної, рахунка</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фактури, тощо)</w:t>
      </w:r>
      <w:r w:rsidRPr="003E49AD">
        <w:rPr>
          <w:rFonts w:ascii="Times New Roman" w:hAnsi="Times New Roman" w:cs="Times New Roman"/>
          <w:b/>
          <w:sz w:val="24"/>
          <w:szCs w:val="24"/>
          <w:lang w:val="uk-UA"/>
        </w:rPr>
        <w:t>.</w:t>
      </w:r>
      <w:r w:rsidRPr="003E49AD">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3E49AD" w:rsidRPr="003E49AD" w:rsidRDefault="003E49AD" w:rsidP="003E49AD">
      <w:pPr>
        <w:pStyle w:val="111"/>
        <w:spacing w:line="240" w:lineRule="auto"/>
        <w:ind w:firstLine="709"/>
        <w:jc w:val="both"/>
        <w:rPr>
          <w:rFonts w:ascii="Times New Roman" w:hAnsi="Times New Roman" w:cs="Times New Roman"/>
          <w:b/>
          <w:sz w:val="24"/>
          <w:szCs w:val="24"/>
        </w:rPr>
      </w:pPr>
      <w:r w:rsidRPr="003E49AD">
        <w:rPr>
          <w:rFonts w:ascii="Times New Roman" w:hAnsi="Times New Roman" w:cs="Times New Roman"/>
          <w:b/>
          <w:sz w:val="24"/>
          <w:szCs w:val="24"/>
        </w:rPr>
        <w:t>Тип оплати–післяплата</w:t>
      </w:r>
      <w:r w:rsidRPr="003E49AD">
        <w:rPr>
          <w:rFonts w:ascii="Times New Roman" w:hAnsi="Times New Roman" w:cs="Times New Roman"/>
          <w:b/>
          <w:sz w:val="24"/>
          <w:szCs w:val="24"/>
          <w:lang w:val="uk-UA"/>
        </w:rPr>
        <w:t xml:space="preserve"> згідно видаткових накладних</w:t>
      </w:r>
      <w:r w:rsidRPr="003E49AD">
        <w:rPr>
          <w:rFonts w:ascii="Times New Roman" w:hAnsi="Times New Roman" w:cs="Times New Roman"/>
          <w:b/>
          <w:sz w:val="24"/>
          <w:szCs w:val="24"/>
        </w:rPr>
        <w:t>;</w:t>
      </w:r>
    </w:p>
    <w:p w:rsidR="003E49AD" w:rsidRPr="003E49AD" w:rsidRDefault="003E49AD" w:rsidP="003E49AD">
      <w:pPr>
        <w:pStyle w:val="a9"/>
        <w:ind w:left="0" w:firstLine="709"/>
        <w:jc w:val="both"/>
        <w:rPr>
          <w:rFonts w:ascii="Times New Roman" w:hAnsi="Times New Roman" w:cs="Times New Roman"/>
          <w:b/>
        </w:rPr>
      </w:pPr>
      <w:r w:rsidRPr="003E49AD">
        <w:rPr>
          <w:rFonts w:ascii="Times New Roman" w:hAnsi="Times New Roman" w:cs="Times New Roman"/>
          <w:b/>
        </w:rPr>
        <w:t>Період - 10 робочих днів;</w:t>
      </w:r>
    </w:p>
    <w:p w:rsidR="003E49AD" w:rsidRPr="003E49AD" w:rsidRDefault="003E49AD" w:rsidP="003E49AD">
      <w:pPr>
        <w:pStyle w:val="a9"/>
        <w:ind w:left="0" w:firstLine="709"/>
        <w:jc w:val="both"/>
        <w:rPr>
          <w:rFonts w:ascii="Times New Roman" w:hAnsi="Times New Roman" w:cs="Times New Roman"/>
          <w:b/>
        </w:rPr>
      </w:pPr>
      <w:r w:rsidRPr="003E49AD">
        <w:rPr>
          <w:rFonts w:ascii="Times New Roman" w:hAnsi="Times New Roman" w:cs="Times New Roman"/>
          <w:b/>
        </w:rPr>
        <w:t>Розмір оплати-100%.</w:t>
      </w:r>
    </w:p>
    <w:p w:rsidR="003E49AD" w:rsidRPr="00B85BA1" w:rsidRDefault="003E49AD" w:rsidP="003E49AD">
      <w:pPr>
        <w:contextualSpacing/>
        <w:rPr>
          <w:rFonts w:ascii="Times New Roman" w:hAnsi="Times New Roman" w:cs="Times New Roman"/>
          <w:color w:val="000000"/>
          <w:lang w:eastAsia="ru-RU"/>
        </w:rPr>
      </w:pPr>
      <w:r w:rsidRPr="003E49AD">
        <w:rPr>
          <w:rFonts w:ascii="Times New Roman" w:hAnsi="Times New Roman" w:cs="Times New Roman"/>
          <w:b/>
          <w:color w:val="000000"/>
          <w:lang w:eastAsia="ru-RU"/>
        </w:rPr>
        <w:t>7.</w:t>
      </w:r>
      <w:r w:rsidRPr="003E49AD">
        <w:rPr>
          <w:rFonts w:ascii="Times New Roman" w:hAnsi="Times New Roman" w:cs="Times New Roman"/>
          <w:color w:val="000000"/>
          <w:lang w:eastAsia="ru-RU"/>
        </w:rPr>
        <w:t xml:space="preserve">Очікувана вартість предмета закупівлі: </w:t>
      </w:r>
      <w:r w:rsidRPr="003E49AD">
        <w:rPr>
          <w:rFonts w:ascii="Times New Roman" w:hAnsi="Times New Roman" w:cs="Times New Roman"/>
          <w:b/>
          <w:color w:val="FF0000"/>
          <w:lang w:eastAsia="ru-RU"/>
        </w:rPr>
        <w:t>2</w:t>
      </w:r>
      <w:r w:rsidR="00B85BA1">
        <w:rPr>
          <w:rFonts w:ascii="Times New Roman" w:hAnsi="Times New Roman" w:cs="Times New Roman"/>
          <w:b/>
          <w:color w:val="FF0000"/>
          <w:lang w:eastAsia="ru-RU"/>
        </w:rPr>
        <w:t>93000</w:t>
      </w:r>
      <w:r w:rsidRPr="003E49AD">
        <w:rPr>
          <w:rFonts w:ascii="Times New Roman" w:hAnsi="Times New Roman" w:cs="Times New Roman"/>
          <w:b/>
          <w:color w:val="FF0000"/>
          <w:lang w:eastAsia="ru-RU"/>
        </w:rPr>
        <w:t>,00</w:t>
      </w:r>
      <w:r w:rsidR="00B85BA1">
        <w:rPr>
          <w:rFonts w:ascii="Times New Roman" w:hAnsi="Times New Roman" w:cs="Times New Roman"/>
          <w:color w:val="FF0000"/>
          <w:lang w:eastAsia="ru-RU"/>
        </w:rPr>
        <w:t xml:space="preserve"> грн. (двісті дев</w:t>
      </w:r>
      <w:r w:rsidR="00B85BA1" w:rsidRPr="00B85BA1">
        <w:rPr>
          <w:rFonts w:ascii="Times New Roman" w:hAnsi="Times New Roman" w:cs="Times New Roman"/>
          <w:color w:val="FF0000"/>
          <w:lang w:val="ru-RU" w:eastAsia="ru-RU"/>
        </w:rPr>
        <w:t>’</w:t>
      </w:r>
      <w:r w:rsidR="00B85BA1">
        <w:rPr>
          <w:rFonts w:ascii="Times New Roman" w:hAnsi="Times New Roman" w:cs="Times New Roman"/>
          <w:color w:val="FF0000"/>
          <w:lang w:eastAsia="ru-RU"/>
        </w:rPr>
        <w:t>яносто три тисячі гривень)</w:t>
      </w:r>
    </w:p>
    <w:p w:rsidR="003E49AD" w:rsidRPr="003E49AD" w:rsidRDefault="003E49AD" w:rsidP="003E49AD">
      <w:pPr>
        <w:tabs>
          <w:tab w:val="left" w:pos="567"/>
        </w:tabs>
        <w:ind w:firstLine="709"/>
        <w:rPr>
          <w:rFonts w:ascii="Times New Roman" w:hAnsi="Times New Roman" w:cs="Times New Roman"/>
          <w:color w:val="000000"/>
          <w:shd w:val="clear" w:color="auto" w:fill="FFFFFF"/>
        </w:rPr>
      </w:pPr>
      <w:r w:rsidRPr="003E49AD">
        <w:rPr>
          <w:rFonts w:ascii="Times New Roman" w:hAnsi="Times New Roman" w:cs="Times New Roman"/>
          <w:b/>
          <w:color w:val="000000"/>
        </w:rPr>
        <w:lastRenderedPageBreak/>
        <w:t xml:space="preserve">8. </w:t>
      </w:r>
      <w:r w:rsidRPr="003E49AD">
        <w:rPr>
          <w:rFonts w:ascii="Times New Roman" w:hAnsi="Times New Roman" w:cs="Times New Roman"/>
          <w:color w:val="000000"/>
          <w:shd w:val="clear" w:color="auto" w:fill="FFFFFF"/>
        </w:rPr>
        <w:t xml:space="preserve">Період уточнення інформації про закупівлю: </w:t>
      </w:r>
      <w:r w:rsidRPr="003E49AD">
        <w:rPr>
          <w:rFonts w:ascii="Times New Roman" w:hAnsi="Times New Roman" w:cs="Times New Roman"/>
          <w:b/>
          <w:color w:val="000000"/>
          <w:shd w:val="clear" w:color="auto" w:fill="FFFFFF"/>
        </w:rPr>
        <w:t>зазначено в електронній системі закупівель</w:t>
      </w:r>
    </w:p>
    <w:p w:rsidR="003E49AD" w:rsidRPr="003E49AD" w:rsidRDefault="003E49AD" w:rsidP="003E49AD">
      <w:pPr>
        <w:tabs>
          <w:tab w:val="left" w:pos="567"/>
        </w:tabs>
        <w:ind w:firstLine="709"/>
        <w:rPr>
          <w:rFonts w:ascii="Times New Roman" w:hAnsi="Times New Roman" w:cs="Times New Roman"/>
          <w:b/>
        </w:rPr>
      </w:pPr>
      <w:r w:rsidRPr="003E49AD">
        <w:rPr>
          <w:rFonts w:ascii="Times New Roman" w:hAnsi="Times New Roman" w:cs="Times New Roman"/>
          <w:b/>
        </w:rPr>
        <w:t xml:space="preserve">9. </w:t>
      </w:r>
      <w:r w:rsidRPr="003E49AD">
        <w:rPr>
          <w:rFonts w:ascii="Times New Roman" w:hAnsi="Times New Roman" w:cs="Times New Roman"/>
        </w:rPr>
        <w:t>К</w:t>
      </w:r>
      <w:r w:rsidRPr="003E49AD">
        <w:rPr>
          <w:rFonts w:ascii="Times New Roman" w:hAnsi="Times New Roman" w:cs="Times New Roman"/>
          <w:color w:val="000000"/>
          <w:shd w:val="clear" w:color="auto" w:fill="FFFFFF"/>
        </w:rPr>
        <w:t>інцевий строк подання пропозицій:</w:t>
      </w:r>
      <w:r w:rsidRPr="003E49AD">
        <w:rPr>
          <w:rFonts w:ascii="Times New Roman" w:hAnsi="Times New Roman" w:cs="Times New Roman"/>
          <w:b/>
          <w:color w:val="000000"/>
          <w:shd w:val="clear" w:color="auto" w:fill="FFFFFF"/>
        </w:rPr>
        <w:t>зазначено в електронній системі закупівель</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rPr>
        <w:t xml:space="preserve">10. </w:t>
      </w:r>
      <w:r w:rsidRPr="003E49AD">
        <w:rPr>
          <w:rFonts w:ascii="Times New Roman" w:hAnsi="Times New Roman" w:cs="Times New Roman"/>
        </w:rPr>
        <w:t>П</w:t>
      </w:r>
      <w:r w:rsidRPr="003E49AD">
        <w:rPr>
          <w:rFonts w:ascii="Times New Roman" w:hAnsi="Times New Roman" w:cs="Times New Roman"/>
          <w:color w:val="000000"/>
          <w:shd w:val="clear" w:color="auto" w:fill="FFFFFF"/>
        </w:rPr>
        <w:t>ерелік критеріїв та методика оцінки пропозицій із зазначенням питомої ваги критеріїв:</w:t>
      </w:r>
      <w:r w:rsidRPr="003E49AD">
        <w:rPr>
          <w:rFonts w:ascii="Times New Roman" w:hAnsi="Times New Roman" w:cs="Times New Roman"/>
          <w:b/>
          <w:color w:val="000000"/>
          <w:shd w:val="clear" w:color="auto" w:fill="FFFFFF"/>
        </w:rPr>
        <w:t xml:space="preserve"> ціна, питома вага- 100%.</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11. </w:t>
      </w:r>
      <w:r w:rsidRPr="003E49AD">
        <w:rPr>
          <w:rFonts w:ascii="Times New Roman" w:hAnsi="Times New Roman" w:cs="Times New Roman"/>
          <w:color w:val="000000"/>
          <w:shd w:val="clear" w:color="auto" w:fill="FFFFFF"/>
        </w:rPr>
        <w:t xml:space="preserve">Розмір та умови надання забезпечення пропозицій учасників (якщо замовник вимагає його надати): </w:t>
      </w:r>
      <w:r w:rsidRPr="003E49AD">
        <w:rPr>
          <w:rFonts w:ascii="Times New Roman" w:hAnsi="Times New Roman" w:cs="Times New Roman"/>
          <w:b/>
          <w:color w:val="000000"/>
          <w:shd w:val="clear" w:color="auto" w:fill="FFFFFF"/>
        </w:rPr>
        <w:t>не вимагається.</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12. </w:t>
      </w:r>
      <w:r w:rsidRPr="003E49AD">
        <w:rPr>
          <w:rFonts w:ascii="Times New Roman" w:hAnsi="Times New Roman" w:cs="Times New Roman"/>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Pr="003E49AD">
        <w:rPr>
          <w:rFonts w:ascii="Times New Roman" w:hAnsi="Times New Roman" w:cs="Times New Roman"/>
          <w:b/>
          <w:color w:val="000000"/>
          <w:shd w:val="clear" w:color="auto" w:fill="FFFFFF"/>
        </w:rPr>
        <w:t>не вимагається.</w:t>
      </w:r>
      <w:bookmarkStart w:id="0" w:name="_Hlk67317501"/>
      <w:bookmarkStart w:id="1" w:name="_Hlk67318243"/>
    </w:p>
    <w:p w:rsidR="003E49AD" w:rsidRPr="003E49AD" w:rsidRDefault="003E49AD" w:rsidP="003E49AD">
      <w:pPr>
        <w:tabs>
          <w:tab w:val="left" w:pos="567"/>
        </w:tabs>
        <w:ind w:firstLine="709"/>
        <w:rPr>
          <w:rFonts w:ascii="Times New Roman" w:hAnsi="Times New Roman" w:cs="Times New Roman"/>
          <w:b/>
          <w:color w:val="FF0000"/>
          <w:shd w:val="clear" w:color="auto" w:fill="FFFFFF"/>
        </w:rPr>
      </w:pPr>
      <w:r w:rsidRPr="003E49AD">
        <w:rPr>
          <w:rFonts w:ascii="Times New Roman" w:hAnsi="Times New Roman" w:cs="Times New Roman"/>
          <w:b/>
          <w:color w:val="000000"/>
          <w:shd w:val="clear" w:color="auto" w:fill="FFFFFF"/>
        </w:rPr>
        <w:t xml:space="preserve">13. </w:t>
      </w:r>
      <w:r w:rsidRPr="003E49AD">
        <w:rPr>
          <w:rFonts w:ascii="Times New Roman" w:hAnsi="Times New Roman" w:cs="Times New Roman"/>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E49AD">
        <w:rPr>
          <w:rFonts w:ascii="Times New Roman" w:hAnsi="Times New Roman" w:cs="Times New Roman"/>
          <w:b/>
          <w:color w:val="000000"/>
          <w:shd w:val="clear" w:color="auto" w:fill="FFFFFF"/>
        </w:rPr>
        <w:t xml:space="preserve">0,5 % </w:t>
      </w:r>
      <w:r w:rsidRPr="003E49AD">
        <w:rPr>
          <w:rFonts w:ascii="Times New Roman" w:hAnsi="Times New Roman" w:cs="Times New Roman"/>
          <w:b/>
          <w:color w:val="FF0000"/>
          <w:shd w:val="clear" w:color="auto" w:fill="FFFFFF"/>
        </w:rPr>
        <w:t>(100,00 грн)</w:t>
      </w:r>
    </w:p>
    <w:p w:rsidR="003E49AD" w:rsidRPr="003E49AD" w:rsidRDefault="003E49AD" w:rsidP="003E49AD">
      <w:pPr>
        <w:tabs>
          <w:tab w:val="left" w:pos="567"/>
        </w:tabs>
        <w:ind w:firstLine="709"/>
        <w:rPr>
          <w:rFonts w:ascii="Times New Roman" w:hAnsi="Times New Roman" w:cs="Times New Roman"/>
          <w:b/>
          <w:color w:val="000000"/>
          <w:lang w:eastAsia="ru-RU"/>
        </w:rPr>
      </w:pPr>
      <w:r w:rsidRPr="003E49AD">
        <w:rPr>
          <w:rFonts w:ascii="Times New Roman" w:hAnsi="Times New Roman" w:cs="Times New Roman"/>
          <w:b/>
          <w:color w:val="000000"/>
          <w:lang w:eastAsia="ru-RU"/>
        </w:rPr>
        <w:t>14.</w:t>
      </w:r>
      <w:r w:rsidRPr="003E49AD">
        <w:rPr>
          <w:rFonts w:ascii="Times New Roman" w:hAnsi="Times New Roman" w:cs="Times New Roman"/>
          <w:color w:val="000000"/>
          <w:lang w:eastAsia="ru-RU"/>
        </w:rPr>
        <w:t xml:space="preserve"> Джерело фінансування: </w:t>
      </w:r>
      <w:r w:rsidRPr="003E49AD">
        <w:rPr>
          <w:rFonts w:ascii="Times New Roman" w:hAnsi="Times New Roman" w:cs="Times New Roman"/>
          <w:b/>
          <w:color w:val="000000"/>
          <w:lang w:eastAsia="ru-RU"/>
        </w:rPr>
        <w:t>Кошти НСЗУ</w:t>
      </w:r>
    </w:p>
    <w:bookmarkEnd w:id="0"/>
    <w:bookmarkEnd w:id="1"/>
    <w:p w:rsidR="003E49AD" w:rsidRPr="003E49AD" w:rsidRDefault="003E49AD" w:rsidP="003E49AD">
      <w:pPr>
        <w:spacing w:before="200"/>
        <w:contextualSpacing/>
        <w:rPr>
          <w:rFonts w:ascii="Times New Roman" w:hAnsi="Times New Roman" w:cs="Times New Roman"/>
          <w:b/>
          <w:bCs/>
          <w:color w:val="000000"/>
        </w:rPr>
      </w:pPr>
    </w:p>
    <w:p w:rsidR="003E49AD" w:rsidRPr="003E49AD" w:rsidRDefault="003E49AD" w:rsidP="003E49AD">
      <w:pPr>
        <w:spacing w:before="200"/>
        <w:contextualSpacing/>
        <w:rPr>
          <w:rFonts w:ascii="Times New Roman" w:hAnsi="Times New Roman" w:cs="Times New Roman"/>
          <w:b/>
          <w:bCs/>
          <w:color w:val="000000"/>
        </w:rPr>
      </w:pPr>
      <w:r w:rsidRPr="003E49AD">
        <w:rPr>
          <w:rFonts w:ascii="Times New Roman" w:hAnsi="Times New Roman" w:cs="Times New Roman"/>
          <w:b/>
          <w:bCs/>
          <w:color w:val="000000"/>
        </w:rPr>
        <w:t>Інша інформація:</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49AD" w:rsidRPr="003E49AD" w:rsidRDefault="003E49AD" w:rsidP="003E49AD">
      <w:pPr>
        <w:ind w:firstLine="851"/>
        <w:rPr>
          <w:rFonts w:ascii="Times New Roman" w:eastAsia="Calibri" w:hAnsi="Times New Roman" w:cs="Times New Roman"/>
        </w:rPr>
      </w:pPr>
      <w:r w:rsidRPr="003E49AD">
        <w:rPr>
          <w:rFonts w:ascii="Times New Roman" w:eastAsia="Calibri" w:hAnsi="Times New Roman" w:cs="Times New Roman"/>
          <w:b/>
        </w:rPr>
        <w:t>15.</w:t>
      </w:r>
      <w:r w:rsidRPr="003E49AD">
        <w:rPr>
          <w:rFonts w:ascii="Times New Roman" w:eastAsia="Calibri" w:hAnsi="Times New Roman" w:cs="Times New Roman"/>
        </w:rPr>
        <w:t xml:space="preserve"> Додатки до оголошення:</w:t>
      </w:r>
    </w:p>
    <w:p w:rsidR="003E49AD" w:rsidRDefault="00633A5B" w:rsidP="003C28DD">
      <w:pPr>
        <w:numPr>
          <w:ilvl w:val="0"/>
          <w:numId w:val="4"/>
        </w:numPr>
        <w:suppressAutoHyphens/>
        <w:contextualSpacing/>
        <w:rPr>
          <w:rFonts w:ascii="Times New Roman" w:eastAsia="Calibri" w:hAnsi="Times New Roman" w:cs="Times New Roman"/>
        </w:rPr>
      </w:pPr>
      <w:r>
        <w:rPr>
          <w:rFonts w:ascii="Times New Roman" w:eastAsia="Calibri" w:hAnsi="Times New Roman" w:cs="Times New Roman"/>
        </w:rPr>
        <w:t>Додаток №1</w:t>
      </w:r>
      <w:r w:rsidR="003E49AD" w:rsidRPr="003E49AD">
        <w:rPr>
          <w:rFonts w:ascii="Times New Roman" w:eastAsia="Calibri" w:hAnsi="Times New Roman" w:cs="Times New Roman"/>
        </w:rPr>
        <w:t xml:space="preserve"> – Форма «</w:t>
      </w:r>
      <w:r>
        <w:rPr>
          <w:rFonts w:ascii="Times New Roman" w:eastAsia="Calibri" w:hAnsi="Times New Roman" w:cs="Times New Roman"/>
        </w:rPr>
        <w:t>П</w:t>
      </w:r>
      <w:r w:rsidR="003E49AD" w:rsidRPr="003E49AD">
        <w:rPr>
          <w:rFonts w:ascii="Times New Roman" w:eastAsia="Calibri" w:hAnsi="Times New Roman" w:cs="Times New Roman"/>
        </w:rPr>
        <w:t>ропозиція»;</w:t>
      </w:r>
    </w:p>
    <w:p w:rsidR="00633A5B" w:rsidRPr="003E49AD" w:rsidRDefault="00633A5B" w:rsidP="003C28DD">
      <w:pPr>
        <w:numPr>
          <w:ilvl w:val="0"/>
          <w:numId w:val="4"/>
        </w:numPr>
        <w:suppressAutoHyphens/>
        <w:contextualSpacing/>
        <w:rPr>
          <w:rFonts w:ascii="Times New Roman" w:eastAsia="Calibri" w:hAnsi="Times New Roman" w:cs="Times New Roman"/>
        </w:rPr>
      </w:pPr>
      <w:r w:rsidRPr="003E49AD">
        <w:rPr>
          <w:rFonts w:ascii="Times New Roman" w:eastAsia="Calibri" w:hAnsi="Times New Roman" w:cs="Times New Roman"/>
        </w:rPr>
        <w:t>Додаток  №</w:t>
      </w:r>
      <w:r>
        <w:rPr>
          <w:rFonts w:ascii="Times New Roman" w:eastAsia="Calibri" w:hAnsi="Times New Roman" w:cs="Times New Roman"/>
        </w:rPr>
        <w:t>2</w:t>
      </w:r>
      <w:r w:rsidRPr="003E49AD">
        <w:rPr>
          <w:rFonts w:ascii="Times New Roman" w:eastAsia="Calibri" w:hAnsi="Times New Roman" w:cs="Times New Roman"/>
        </w:rPr>
        <w:t xml:space="preserve"> –Т</w:t>
      </w:r>
      <w:r w:rsidRPr="003E49AD">
        <w:rPr>
          <w:rFonts w:ascii="Times New Roman" w:eastAsia="Calibri" w:hAnsi="Times New Roman" w:cs="Times New Roman"/>
          <w:shd w:val="clear" w:color="auto" w:fill="FFFFFF"/>
        </w:rPr>
        <w:t>ехнічні, якісні</w:t>
      </w:r>
      <w:r>
        <w:rPr>
          <w:rFonts w:ascii="Times New Roman" w:eastAsia="Calibri" w:hAnsi="Times New Roman" w:cs="Times New Roman"/>
          <w:shd w:val="clear" w:color="auto" w:fill="FFFFFF"/>
        </w:rPr>
        <w:t>, кількісні</w:t>
      </w:r>
      <w:r w:rsidRPr="003E49AD">
        <w:rPr>
          <w:rFonts w:ascii="Times New Roman" w:eastAsia="Calibri" w:hAnsi="Times New Roman" w:cs="Times New Roman"/>
          <w:shd w:val="clear" w:color="auto" w:fill="FFFFFF"/>
        </w:rPr>
        <w:t xml:space="preserve"> та інші </w:t>
      </w:r>
      <w:r>
        <w:rPr>
          <w:rFonts w:ascii="Times New Roman" w:eastAsia="Calibri" w:hAnsi="Times New Roman" w:cs="Times New Roman"/>
          <w:shd w:val="clear" w:color="auto" w:fill="FFFFFF"/>
        </w:rPr>
        <w:t>вимоги до</w:t>
      </w:r>
      <w:r w:rsidRPr="003E49AD">
        <w:rPr>
          <w:rFonts w:ascii="Times New Roman" w:eastAsia="Calibri" w:hAnsi="Times New Roman" w:cs="Times New Roman"/>
          <w:shd w:val="clear" w:color="auto" w:fill="FFFFFF"/>
        </w:rPr>
        <w:t xml:space="preserve"> предмета закупівлі</w:t>
      </w:r>
    </w:p>
    <w:p w:rsidR="003E49AD" w:rsidRPr="00B17E84" w:rsidRDefault="003E49AD" w:rsidP="003C28DD">
      <w:pPr>
        <w:numPr>
          <w:ilvl w:val="0"/>
          <w:numId w:val="4"/>
        </w:numPr>
        <w:suppressAutoHyphens/>
        <w:contextualSpacing/>
        <w:rPr>
          <w:rFonts w:ascii="Times New Roman" w:eastAsia="Calibri" w:hAnsi="Times New Roman" w:cs="Times New Roman"/>
        </w:rPr>
      </w:pPr>
      <w:r w:rsidRPr="00B17E84">
        <w:rPr>
          <w:rFonts w:ascii="Times New Roman" w:eastAsia="Calibri" w:hAnsi="Times New Roman" w:cs="Times New Roman"/>
        </w:rPr>
        <w:t>Додаток №3 – Проєкт договору.</w:t>
      </w:r>
    </w:p>
    <w:p w:rsidR="00B85BA1" w:rsidRDefault="00B85BA1" w:rsidP="00B85BA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Оригінали або завірені копії статутних докуметів</w:t>
      </w:r>
    </w:p>
    <w:p w:rsidR="00B85BA1" w:rsidRDefault="00B85BA1" w:rsidP="00B85BA1">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p>
    <w:p w:rsidR="00B85BA1" w:rsidRDefault="00B85BA1" w:rsidP="003C28DD">
      <w:pPr>
        <w:pStyle w:val="a9"/>
        <w:widowControl/>
        <w:numPr>
          <w:ilvl w:val="0"/>
          <w:numId w:val="8"/>
        </w:numPr>
        <w:tabs>
          <w:tab w:val="left" w:pos="113"/>
        </w:tabs>
        <w:suppressAutoHyphens w:val="0"/>
        <w:spacing w:line="240" w:lineRule="auto"/>
        <w:ind w:left="113" w:firstLine="0"/>
        <w:contextualSpacing/>
        <w:jc w:val="both"/>
        <w:rPr>
          <w:b/>
        </w:rPr>
      </w:pPr>
      <w:proofErr w:type="gramStart"/>
      <w:r w:rsidRPr="00C34357">
        <w:rPr>
          <w:b/>
        </w:rPr>
        <w:t xml:space="preserve">ПЕРЕМОЖЕЦЬ  </w:t>
      </w:r>
      <w:r>
        <w:rPr>
          <w:b/>
        </w:rPr>
        <w:t>спрощеної</w:t>
      </w:r>
      <w:proofErr w:type="gramEnd"/>
      <w:r>
        <w:rPr>
          <w:b/>
        </w:rPr>
        <w:t xml:space="preserve"> закупівлі під час укладання договору про закупівлю повинен надати: </w:t>
      </w:r>
    </w:p>
    <w:p w:rsidR="00B85BA1" w:rsidRDefault="00B85BA1" w:rsidP="003C28DD">
      <w:pPr>
        <w:pStyle w:val="a9"/>
        <w:widowControl/>
        <w:numPr>
          <w:ilvl w:val="0"/>
          <w:numId w:val="9"/>
        </w:numPr>
        <w:tabs>
          <w:tab w:val="left" w:pos="113"/>
        </w:tabs>
        <w:suppressAutoHyphens w:val="0"/>
        <w:spacing w:line="240" w:lineRule="auto"/>
        <w:ind w:left="113" w:firstLine="0"/>
        <w:contextualSpacing/>
        <w:jc w:val="both"/>
        <w:rPr>
          <w:b/>
        </w:rPr>
      </w:pPr>
      <w:r>
        <w:rPr>
          <w:b/>
        </w:rPr>
        <w:t xml:space="preserve">Інформацію про право підписання договору про закупівлю; </w:t>
      </w:r>
    </w:p>
    <w:p w:rsidR="00B85BA1" w:rsidRDefault="00B85BA1" w:rsidP="003C28DD">
      <w:pPr>
        <w:pStyle w:val="a9"/>
        <w:widowControl/>
        <w:numPr>
          <w:ilvl w:val="0"/>
          <w:numId w:val="9"/>
        </w:numPr>
        <w:tabs>
          <w:tab w:val="left" w:pos="113"/>
        </w:tabs>
        <w:suppressAutoHyphens w:val="0"/>
        <w:spacing w:line="240" w:lineRule="auto"/>
        <w:ind w:left="113" w:firstLine="0"/>
        <w:contextualSpacing/>
        <w:jc w:val="both"/>
        <w:rPr>
          <w:b/>
        </w:rPr>
      </w:pPr>
      <w:r>
        <w:rPr>
          <w:b/>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85BA1" w:rsidRPr="00C34357" w:rsidRDefault="00B85BA1" w:rsidP="00135A0F">
      <w:pPr>
        <w:pStyle w:val="a9"/>
        <w:tabs>
          <w:tab w:val="left" w:pos="113"/>
        </w:tabs>
        <w:ind w:left="113"/>
        <w:jc w:val="both"/>
        <w:rPr>
          <w:b/>
        </w:rPr>
      </w:pPr>
      <w:r>
        <w:rPr>
          <w:b/>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укладання договору про закупівлю та його пропозицію буде відхилено на підставі пункту 3 частини 13 статті 14 Закону.  </w:t>
      </w:r>
    </w:p>
    <w:p w:rsidR="00135A0F" w:rsidRPr="003E49AD" w:rsidRDefault="00135A0F" w:rsidP="00135A0F">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p>
    <w:p w:rsidR="003E49AD" w:rsidRPr="006A6C1B" w:rsidRDefault="00135A0F" w:rsidP="003E49AD">
      <w:pPr>
        <w:spacing w:before="200"/>
        <w:ind w:firstLine="708"/>
        <w:contextualSpacing/>
        <w:rPr>
          <w:rFonts w:ascii="Times New Roman" w:hAnsi="Times New Roman" w:cs="Times New Roman"/>
          <w:b/>
          <w:i/>
          <w:color w:val="000000"/>
          <w:lang w:val="ru-RU"/>
        </w:rPr>
      </w:pPr>
      <w:r w:rsidRPr="006A6C1B">
        <w:rPr>
          <w:rFonts w:ascii="Times New Roman" w:eastAsia="TimesNewRomanPSMT" w:hAnsi="Times New Roman" w:cs="Times New Roman"/>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bookmarkStart w:id="2" w:name="_Hlk52459287"/>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1) документи мають бути чіткими та розбірливими для читання;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Винятки: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3E49AD" w:rsidRPr="003E49AD" w:rsidRDefault="003E49AD" w:rsidP="003E49AD">
      <w:pPr>
        <w:rPr>
          <w:rFonts w:ascii="Times New Roman" w:hAnsi="Times New Roman" w:cs="Times New Roman"/>
          <w:bCs/>
          <w:color w:val="000000"/>
        </w:rPr>
      </w:pPr>
      <w:r w:rsidRPr="003E49AD">
        <w:rPr>
          <w:rFonts w:ascii="Times New Roman" w:hAnsi="Times New Roman" w:cs="Times New Roman"/>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9AD" w:rsidRPr="003E49AD" w:rsidRDefault="003E49AD" w:rsidP="003E49AD">
      <w:pPr>
        <w:shd w:val="clear" w:color="auto" w:fill="FFFFFF"/>
        <w:ind w:firstLine="644"/>
        <w:rPr>
          <w:rFonts w:ascii="Times New Roman" w:hAnsi="Times New Roman" w:cs="Times New Roman"/>
          <w:bCs/>
          <w:color w:val="000000"/>
        </w:rPr>
      </w:pPr>
      <w:r w:rsidRPr="003E49AD">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3E49AD">
        <w:rPr>
          <w:rFonts w:ascii="Times New Roman" w:hAnsi="Times New Roman" w:cs="Times New Roman"/>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keepNext/>
        <w:keepLines/>
        <w:contextualSpacing/>
        <w:rPr>
          <w:rFonts w:ascii="Times New Roman" w:hAnsi="Times New Roman" w:cs="Times New Roman"/>
          <w:color w:val="000000"/>
        </w:rPr>
      </w:pPr>
    </w:p>
    <w:p w:rsidR="003E49AD" w:rsidRPr="003E49AD" w:rsidRDefault="003E49AD" w:rsidP="003E49AD">
      <w:pPr>
        <w:spacing w:line="259" w:lineRule="auto"/>
        <w:ind w:firstLine="644"/>
        <w:rPr>
          <w:rFonts w:ascii="Times New Roman" w:hAnsi="Times New Roman" w:cs="Times New Roman"/>
          <w:color w:val="000000"/>
        </w:rPr>
      </w:pPr>
      <w:r w:rsidRPr="003E49AD">
        <w:rPr>
          <w:rFonts w:ascii="Times New Roman" w:hAnsi="Times New Roman" w:cs="Times New Roman"/>
          <w:color w:val="000000"/>
        </w:rPr>
        <w:t>Кожен учасник має право подати тільки одну пропозицію.У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keepNext/>
        <w:keepLines/>
        <w:ind w:left="40" w:firstLine="604"/>
        <w:contextualSpacing/>
        <w:rPr>
          <w:rFonts w:ascii="Times New Roman" w:hAnsi="Times New Roman" w:cs="Times New Roman"/>
          <w:color w:val="000000"/>
        </w:rPr>
      </w:pP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E49AD">
        <w:rPr>
          <w:rFonts w:ascii="Times New Roman" w:hAnsi="Times New Roman" w:cs="Times New Roman"/>
          <w:b/>
          <w:bCs/>
          <w:color w:val="000000"/>
        </w:rPr>
        <w:t>надає лист-роз’яснення в довільній формі</w:t>
      </w:r>
      <w:r w:rsidRPr="003E49AD">
        <w:rPr>
          <w:rFonts w:ascii="Times New Roman" w:hAnsi="Times New Roman" w:cs="Times New Roman"/>
          <w:color w:val="000000"/>
        </w:rPr>
        <w:t xml:space="preserve"> в якому зазначає законодавчі підстави ненадання відповідних документів або копію/ії роз'яснення/нь державних органів.</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3E49AD">
        <w:rPr>
          <w:rFonts w:ascii="Times New Roman" w:hAnsi="Times New Roman" w:cs="Times New Roman"/>
          <w:color w:val="000000"/>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E49AD" w:rsidRPr="003E49AD" w:rsidRDefault="003E49AD" w:rsidP="003C28DD">
      <w:pPr>
        <w:pStyle w:val="a9"/>
        <w:widowControl/>
        <w:numPr>
          <w:ilvl w:val="0"/>
          <w:numId w:val="6"/>
        </w:numPr>
        <w:shd w:val="clear" w:color="auto" w:fill="FFFFFF"/>
        <w:suppressAutoHyphens w:val="0"/>
        <w:spacing w:line="240" w:lineRule="auto"/>
        <w:contextualSpacing/>
        <w:jc w:val="both"/>
        <w:textAlignment w:val="baseline"/>
        <w:rPr>
          <w:rFonts w:ascii="Times New Roman" w:hAnsi="Times New Roman" w:cs="Times New Roman"/>
          <w:b/>
          <w:bCs/>
          <w:color w:val="000000"/>
        </w:rPr>
      </w:pPr>
      <w:r w:rsidRPr="003E49AD">
        <w:rPr>
          <w:rFonts w:ascii="Times New Roman" w:hAnsi="Times New Roman" w:cs="Times New Roman"/>
          <w:b/>
          <w:bCs/>
          <w:color w:val="000000"/>
        </w:rPr>
        <w:t>Відхилення пропозиції учасника:</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Замовник відхиляє пропозицію в разі, якщо:</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2) учасник не надав забезпечення пропозиції, якщо таке забезпечення вимагалося замовником;</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p>
    <w:p w:rsidR="003E49AD" w:rsidRPr="003E49AD" w:rsidRDefault="003E49AD" w:rsidP="003C28DD">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Відміна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1. Замовник відміняє спрощену закупівлю в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відсутності подальшої потреби в закупівлі товарів, робіт і послуг;</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3) скорочення видатків на здійснення закупівлі товарів, робіт і послуг.</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color w:val="000000"/>
          <w:shd w:val="clear" w:color="auto" w:fill="FFFFFF"/>
        </w:rPr>
        <w:t xml:space="preserve">2. </w:t>
      </w:r>
      <w:r w:rsidRPr="003E49AD">
        <w:rPr>
          <w:rFonts w:ascii="Times New Roman" w:hAnsi="Times New Roman" w:cs="Times New Roman"/>
          <w:b/>
          <w:bCs/>
          <w:i/>
          <w:iCs/>
          <w:color w:val="000000"/>
          <w:shd w:val="clear" w:color="auto" w:fill="FFFFFF"/>
        </w:rPr>
        <w:t>Спрощена закупівля автоматично відміняється електронною системою закупівель у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відхилення всіх пропозицій;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відсутності пропозицій учасників для участі в ній.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i/>
          <w:iCs/>
          <w:color w:val="000000"/>
          <w:shd w:val="clear" w:color="auto" w:fill="FFFFFF"/>
        </w:rPr>
        <w:t>Спрощена закупівля може бути відмінена частково (за лотом).</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color w:val="000000"/>
          <w:shd w:val="clear" w:color="auto" w:fill="FFFFFF"/>
        </w:rPr>
        <w:t>Повідомлення про відміну закупівлі оприлюднюється в електронній системі закупівель:</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замовником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прийняття замовником відповідного рішення;</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електронною системою закупівель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w:t>
      </w:r>
      <w:r w:rsidRPr="003E49AD">
        <w:rPr>
          <w:rFonts w:ascii="Times New Roman" w:hAnsi="Times New Roman" w:cs="Times New Roman"/>
          <w:b/>
          <w:bCs/>
          <w:i/>
          <w:iCs/>
          <w:color w:val="000000"/>
          <w:shd w:val="clear" w:color="auto" w:fill="FFFFFF"/>
        </w:rPr>
        <w:t xml:space="preserve">автоматичної </w:t>
      </w:r>
      <w:r w:rsidRPr="003E49AD">
        <w:rPr>
          <w:rFonts w:ascii="Times New Roman" w:hAnsi="Times New Roman" w:cs="Times New Roman"/>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49AD" w:rsidRPr="003E49AD" w:rsidRDefault="003E49AD" w:rsidP="003E49AD">
      <w:pPr>
        <w:shd w:val="clear" w:color="auto" w:fill="FFFFFF"/>
        <w:ind w:firstLine="46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E49AD" w:rsidRPr="003E49AD" w:rsidRDefault="003E49AD" w:rsidP="003E49AD">
      <w:pPr>
        <w:shd w:val="clear" w:color="auto" w:fill="FFFFFF"/>
        <w:ind w:firstLine="460"/>
        <w:contextualSpacing/>
        <w:rPr>
          <w:rFonts w:ascii="Times New Roman" w:hAnsi="Times New Roman" w:cs="Times New Roman"/>
        </w:rPr>
      </w:pPr>
    </w:p>
    <w:p w:rsidR="003E49AD" w:rsidRPr="003E49AD" w:rsidRDefault="003E49AD" w:rsidP="003C28DD">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Строк укладання договору про закупівлю:</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3E49AD">
        <w:rPr>
          <w:rFonts w:ascii="Times New Roman" w:hAnsi="Times New Roman" w:cs="Times New Roman"/>
          <w:shd w:val="clear" w:color="auto" w:fill="FFFFFF"/>
        </w:rPr>
        <w:t>на наступний день після оприлюднення повідомлення про намір укласти договір про закупівлю, але</w:t>
      </w:r>
      <w:r w:rsidRPr="003E49AD">
        <w:rPr>
          <w:rFonts w:ascii="Times New Roman" w:hAnsi="Times New Roman" w:cs="Times New Roman"/>
          <w:color w:val="000000"/>
          <w:shd w:val="clear" w:color="auto" w:fill="FFFFFF"/>
        </w:rPr>
        <w:t xml:space="preserve"> не пізніше ніж через 20 днів.</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Договір про закупівлю укладається згідно з вимогами статті 41 Закону. </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w:t>
      </w:r>
      <w:r w:rsidRPr="003E49AD">
        <w:rPr>
          <w:rFonts w:ascii="Times New Roman" w:hAnsi="Times New Roman" w:cs="Times New Roman"/>
        </w:rPr>
        <w:lastRenderedPageBreak/>
        <w:t>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E49AD" w:rsidRPr="003E49AD" w:rsidRDefault="003E49AD" w:rsidP="003E49AD">
      <w:pPr>
        <w:shd w:val="clear" w:color="auto" w:fill="FFFFFF"/>
        <w:ind w:firstLine="720"/>
        <w:contextualSpacing/>
        <w:rPr>
          <w:rFonts w:ascii="Times New Roman" w:hAnsi="Times New Roman" w:cs="Times New Roman"/>
          <w:shd w:val="clear" w:color="auto" w:fill="FFFFFF"/>
        </w:rPr>
      </w:pPr>
    </w:p>
    <w:p w:rsidR="003E49AD" w:rsidRPr="003E49AD" w:rsidRDefault="003E49AD" w:rsidP="003C28DD">
      <w:pPr>
        <w:pStyle w:val="a9"/>
        <w:keepNext/>
        <w:keepLines/>
        <w:widowControl/>
        <w:numPr>
          <w:ilvl w:val="0"/>
          <w:numId w:val="6"/>
        </w:numPr>
        <w:suppressAutoHyphens w:val="0"/>
        <w:spacing w:line="276" w:lineRule="auto"/>
        <w:ind w:right="119"/>
        <w:contextualSpacing/>
        <w:jc w:val="both"/>
        <w:rPr>
          <w:rFonts w:ascii="Times New Roman" w:hAnsi="Times New Roman" w:cs="Times New Roman"/>
          <w:b/>
          <w:bCs/>
          <w:color w:val="000000"/>
        </w:rPr>
      </w:pPr>
      <w:r w:rsidRPr="003E49AD">
        <w:rPr>
          <w:rFonts w:ascii="Times New Roman" w:hAnsi="Times New Roman" w:cs="Times New Roman"/>
          <w:b/>
          <w:bCs/>
          <w:color w:val="000000"/>
        </w:rPr>
        <w:t xml:space="preserve">Порядок укладення договору про закупівлю, його умови. </w:t>
      </w:r>
    </w:p>
    <w:p w:rsidR="003E49AD" w:rsidRPr="003E49AD" w:rsidRDefault="003E49AD" w:rsidP="003E49AD">
      <w:pPr>
        <w:keepNext/>
        <w:keepLines/>
        <w:ind w:left="360" w:right="119" w:firstLine="348"/>
        <w:contextualSpacing/>
        <w:rPr>
          <w:rFonts w:ascii="Times New Roman" w:hAnsi="Times New Roman" w:cs="Times New Roman"/>
          <w:b/>
          <w:bCs/>
          <w:color w:val="000000"/>
        </w:rPr>
      </w:pPr>
      <w:r w:rsidRPr="003E49AD">
        <w:rPr>
          <w:rFonts w:ascii="Times New Roman" w:hAnsi="Times New Roman" w:cs="Times New Roman"/>
          <w:color w:val="000000"/>
        </w:rPr>
        <w:t xml:space="preserve">Проект Договору про закупівлю викладено в </w:t>
      </w:r>
      <w:r w:rsidRPr="003E49AD">
        <w:rPr>
          <w:rFonts w:ascii="Times New Roman" w:hAnsi="Times New Roman" w:cs="Times New Roman"/>
          <w:b/>
          <w:bCs/>
          <w:i/>
          <w:iCs/>
          <w:color w:val="000000"/>
        </w:rPr>
        <w:t>Додатку 3</w:t>
      </w:r>
      <w:r w:rsidRPr="003E49AD">
        <w:rPr>
          <w:rFonts w:ascii="Times New Roman" w:hAnsi="Times New Roman" w:cs="Times New Roman"/>
          <w:color w:val="000000"/>
        </w:rPr>
        <w:t xml:space="preserve"> до цього Оголошення.</w:t>
      </w:r>
    </w:p>
    <w:p w:rsidR="003E49AD" w:rsidRPr="003E49AD" w:rsidRDefault="003E49AD" w:rsidP="003E49AD">
      <w:pPr>
        <w:keepNext/>
        <w:keepLines/>
        <w:ind w:right="120"/>
        <w:contextualSpacing/>
        <w:rPr>
          <w:rFonts w:ascii="Times New Roman" w:hAnsi="Times New Roman" w:cs="Times New Roman"/>
          <w:color w:val="000000"/>
        </w:rPr>
      </w:pPr>
      <w:r w:rsidRPr="003E49AD">
        <w:rPr>
          <w:rFonts w:ascii="Times New Roman" w:hAnsi="Times New Roman" w:cs="Times New Roman"/>
          <w:color w:val="000000"/>
        </w:rPr>
        <w:t xml:space="preserve">Договір про закупівлю укладається відповідно до норм </w:t>
      </w:r>
      <w:hyperlink r:id="rId6" w:history="1">
        <w:r w:rsidRPr="003E49AD">
          <w:rPr>
            <w:rFonts w:ascii="Times New Roman" w:hAnsi="Times New Roman" w:cs="Times New Roman"/>
            <w:color w:val="000000"/>
          </w:rPr>
          <w:t>Цивільного</w:t>
        </w:r>
      </w:hyperlink>
      <w:r w:rsidRPr="003E49AD">
        <w:rPr>
          <w:rFonts w:ascii="Times New Roman" w:hAnsi="Times New Roman" w:cs="Times New Roman"/>
          <w:color w:val="000000"/>
        </w:rPr>
        <w:t xml:space="preserve"> та</w:t>
      </w:r>
      <w:hyperlink r:id="rId7" w:history="1">
        <w:r w:rsidRPr="003E49AD">
          <w:rPr>
            <w:rFonts w:ascii="Times New Roman" w:hAnsi="Times New Roman" w:cs="Times New Roman"/>
            <w:color w:val="000000"/>
          </w:rPr>
          <w:t xml:space="preserve"> Господарського Кодексів України</w:t>
        </w:r>
      </w:hyperlink>
      <w:r w:rsidRPr="003E49AD">
        <w:rPr>
          <w:rFonts w:ascii="Times New Roman" w:hAnsi="Times New Roman" w:cs="Times New Roman"/>
          <w:color w:val="000000"/>
        </w:rPr>
        <w:t xml:space="preserve"> з урахуванням особливостей, визначених Законом.</w:t>
      </w:r>
    </w:p>
    <w:p w:rsidR="003E49AD" w:rsidRPr="003E49AD" w:rsidRDefault="003E49AD" w:rsidP="003E49AD">
      <w:pPr>
        <w:shd w:val="clear" w:color="auto" w:fill="FFFFFF"/>
        <w:ind w:firstLine="708"/>
        <w:contextualSpacing/>
        <w:rPr>
          <w:rFonts w:ascii="Times New Roman" w:hAnsi="Times New Roman" w:cs="Times New Roman"/>
        </w:rPr>
      </w:pPr>
      <w:r w:rsidRPr="003E49AD">
        <w:rPr>
          <w:rFonts w:ascii="Times New Roman" w:hAnsi="Times New Roman" w:cs="Times New Roman"/>
        </w:rPr>
        <w:t>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3E49AD">
        <w:rPr>
          <w:rFonts w:ascii="Times New Roman" w:hAnsi="Times New Roman" w:cs="Times New Roman"/>
          <w:b/>
          <w:bCs/>
          <w:i/>
          <w:iCs/>
          <w:color w:val="000000"/>
          <w:shd w:val="clear" w:color="auto" w:fill="FFFFFF"/>
        </w:rPr>
        <w:t xml:space="preserve">Замовник відхиляє пропозицію в разі, якщо: </w:t>
      </w:r>
      <w:r w:rsidRPr="003E49AD">
        <w:rPr>
          <w:rFonts w:ascii="Times New Roman" w:hAnsi="Times New Roman" w:cs="Times New Roman"/>
          <w:color w:val="000000"/>
          <w:shd w:val="clear" w:color="auto" w:fill="FFFFFF"/>
        </w:rPr>
        <w:t>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ind w:firstLine="708"/>
        <w:rPr>
          <w:rFonts w:ascii="Times New Roman" w:hAnsi="Times New Roman" w:cs="Times New Roman"/>
          <w:b/>
          <w:bCs/>
        </w:rPr>
      </w:pPr>
      <w:r w:rsidRPr="003E49AD">
        <w:rPr>
          <w:rFonts w:ascii="Times New Roman" w:hAnsi="Times New Roman" w:cs="Times New Roman"/>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E49AD">
        <w:rPr>
          <w:rFonts w:ascii="Times New Roman" w:hAnsi="Times New Roman" w:cs="Times New Roman"/>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E49AD" w:rsidRPr="003E49AD" w:rsidRDefault="003E49AD" w:rsidP="003C28DD">
      <w:pPr>
        <w:pStyle w:val="a9"/>
        <w:widowControl/>
        <w:numPr>
          <w:ilvl w:val="0"/>
          <w:numId w:val="6"/>
        </w:numPr>
        <w:suppressAutoHyphens w:val="0"/>
        <w:spacing w:line="259" w:lineRule="auto"/>
        <w:ind w:left="714" w:hanging="357"/>
        <w:contextualSpacing/>
        <w:jc w:val="both"/>
        <w:rPr>
          <w:rFonts w:ascii="Times New Roman" w:hAnsi="Times New Roman" w:cs="Times New Roman"/>
          <w:b/>
          <w:bCs/>
        </w:rPr>
      </w:pPr>
      <w:r w:rsidRPr="003E49AD">
        <w:rPr>
          <w:rFonts w:ascii="Times New Roman" w:hAnsi="Times New Roman" w:cs="Times New Roman"/>
          <w:b/>
          <w:bCs/>
        </w:rPr>
        <w:t xml:space="preserve">Переможець спрощеної закупівлі під час укладення договору про закупівлю повинен надати: </w:t>
      </w:r>
    </w:p>
    <w:p w:rsidR="003E49AD" w:rsidRPr="003E49AD" w:rsidRDefault="003E49AD" w:rsidP="003C28DD">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інформацію про право підписання договору про закупівлю; </w:t>
      </w:r>
    </w:p>
    <w:p w:rsidR="003E49AD" w:rsidRPr="003E49AD" w:rsidRDefault="003E49AD" w:rsidP="003C28DD">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9AD" w:rsidRPr="003E49AD" w:rsidRDefault="003E49AD" w:rsidP="003E49AD">
      <w:pPr>
        <w:spacing w:line="259" w:lineRule="auto"/>
        <w:ind w:firstLine="360"/>
        <w:rPr>
          <w:rFonts w:ascii="Times New Roman" w:hAnsi="Times New Roman" w:cs="Times New Roman"/>
        </w:rPr>
      </w:pPr>
      <w:r w:rsidRPr="003E49AD">
        <w:rPr>
          <w:rFonts w:ascii="Times New Roman" w:hAnsi="Times New Roman" w:cs="Times New Roman"/>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E49AD" w:rsidRPr="003E49AD" w:rsidRDefault="003E49AD" w:rsidP="003E49AD">
      <w:pPr>
        <w:pStyle w:val="a9"/>
        <w:jc w:val="both"/>
        <w:rPr>
          <w:rFonts w:ascii="Times New Roman" w:hAnsi="Times New Roman" w:cs="Times New Roman"/>
          <w:color w:val="000000"/>
          <w:lang w:val="uk-UA"/>
        </w:rPr>
      </w:pPr>
    </w:p>
    <w:p w:rsidR="003E49AD" w:rsidRPr="003E49AD" w:rsidRDefault="003E49AD" w:rsidP="003C28DD">
      <w:pPr>
        <w:pStyle w:val="a9"/>
        <w:widowControl/>
        <w:numPr>
          <w:ilvl w:val="0"/>
          <w:numId w:val="6"/>
        </w:numPr>
        <w:suppressAutoHyphens w:val="0"/>
        <w:spacing w:line="240" w:lineRule="auto"/>
        <w:contextualSpacing/>
        <w:jc w:val="both"/>
        <w:rPr>
          <w:rFonts w:ascii="Times New Roman" w:hAnsi="Times New Roman" w:cs="Times New Roman"/>
          <w:b/>
          <w:bCs/>
        </w:rPr>
      </w:pPr>
      <w:r w:rsidRPr="003E49AD">
        <w:rPr>
          <w:rFonts w:ascii="Times New Roman" w:hAnsi="Times New Roman" w:cs="Times New Roman"/>
          <w:b/>
          <w:bCs/>
        </w:rPr>
        <w:t>Опис та приклади формальних несуттєвих помилок.</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До формальних (несуттєвих) помилок відносяться:</w:t>
      </w:r>
    </w:p>
    <w:p w:rsidR="003E49AD" w:rsidRPr="003E49AD" w:rsidRDefault="003E49AD" w:rsidP="003C28DD">
      <w:pPr>
        <w:pStyle w:val="a9"/>
        <w:widowControl/>
        <w:numPr>
          <w:ilvl w:val="0"/>
          <w:numId w:val="5"/>
        </w:numPr>
        <w:suppressAutoHyphens w:val="0"/>
        <w:spacing w:line="240" w:lineRule="auto"/>
        <w:contextualSpacing/>
        <w:jc w:val="both"/>
        <w:rPr>
          <w:rFonts w:ascii="Times New Roman" w:hAnsi="Times New Roman" w:cs="Times New Roman"/>
        </w:rPr>
      </w:pPr>
      <w:r w:rsidRPr="003E49AD">
        <w:rPr>
          <w:rFonts w:ascii="Times New Roman" w:hAnsi="Times New Roman" w:cs="Times New Roman"/>
        </w:rPr>
        <w:t>розміщення інформації не на фірмовому бланку підприємства;</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 xml:space="preserve">самостійне виправлення помилок та/або описок у поданій пропозиції під час її складання Учасником. </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proofErr w:type="gramStart"/>
      <w:r w:rsidRPr="003E49AD">
        <w:rPr>
          <w:rFonts w:ascii="Times New Roman" w:hAnsi="Times New Roman" w:cs="Times New Roman"/>
        </w:rPr>
        <w:t>недодержання  встановлених</w:t>
      </w:r>
      <w:proofErr w:type="gramEnd"/>
      <w:r w:rsidRPr="003E49AD">
        <w:rPr>
          <w:rFonts w:ascii="Times New Roman" w:hAnsi="Times New Roman" w:cs="Times New Roman"/>
        </w:rPr>
        <w:t xml:space="preserve"> форм згідно Додатків  до цього оголошення, але  зміст та вся інформація, яка вимагалась Замовником, зазначені у наданому документі/документах; </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t>відсутність інформації в одних документах, однак наявність цієї інформації в інших документах у складі пропозиції;</w:t>
      </w:r>
    </w:p>
    <w:p w:rsidR="003E49AD" w:rsidRPr="003E49AD" w:rsidRDefault="003E49AD" w:rsidP="003C28DD">
      <w:pPr>
        <w:pStyle w:val="a9"/>
        <w:widowControl/>
        <w:numPr>
          <w:ilvl w:val="0"/>
          <w:numId w:val="5"/>
        </w:numPr>
        <w:suppressAutoHyphens w:val="0"/>
        <w:spacing w:after="200" w:line="240" w:lineRule="auto"/>
        <w:contextualSpacing/>
        <w:jc w:val="both"/>
        <w:rPr>
          <w:rFonts w:ascii="Times New Roman" w:hAnsi="Times New Roman" w:cs="Times New Roman"/>
        </w:rPr>
      </w:pPr>
      <w:r w:rsidRPr="003E49AD">
        <w:rPr>
          <w:rFonts w:ascii="Times New Roman" w:hAnsi="Times New Roman" w:cs="Times New Roman"/>
        </w:rPr>
        <w:lastRenderedPageBreak/>
        <w:t>інші формальні (несуттєві) помилки, що пов’язані з оформленням пропозиції та не впливають на зміст пропозиції.</w:t>
      </w:r>
    </w:p>
    <w:p w:rsidR="003E49AD" w:rsidRPr="003E49AD" w:rsidRDefault="003E49AD" w:rsidP="003E49AD">
      <w:pPr>
        <w:jc w:val="center"/>
        <w:rPr>
          <w:rFonts w:ascii="Times New Roman" w:hAnsi="Times New Roman" w:cs="Times New Roman"/>
          <w:b/>
          <w:bCs/>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spacing w:after="200" w:line="276" w:lineRule="auto"/>
        <w:rPr>
          <w:rFonts w:ascii="Times New Roman" w:eastAsia="SimSun" w:hAnsi="Times New Roman" w:cs="Times New Roman"/>
          <w:lang w:eastAsia="uk-UA"/>
        </w:rPr>
      </w:pPr>
      <w:r w:rsidRPr="003E49AD">
        <w:rPr>
          <w:rFonts w:ascii="Times New Roman" w:eastAsia="SimSun" w:hAnsi="Times New Roman" w:cs="Times New Roman"/>
          <w:lang w:eastAsia="uk-UA"/>
        </w:rPr>
        <w:br w:type="page"/>
      </w:r>
    </w:p>
    <w:p w:rsidR="006D78E7" w:rsidRPr="003E49AD" w:rsidRDefault="006D78E7" w:rsidP="006D78E7">
      <w:pPr>
        <w:widowControl w:val="0"/>
        <w:suppressAutoHyphens/>
        <w:autoSpaceDE w:val="0"/>
        <w:spacing w:line="264" w:lineRule="auto"/>
        <w:ind w:left="6521"/>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1</w:t>
      </w:r>
    </w:p>
    <w:p w:rsidR="00587998" w:rsidRPr="003E49AD" w:rsidRDefault="00587998" w:rsidP="00587998">
      <w:pPr>
        <w:jc w:val="right"/>
        <w:rPr>
          <w:rFonts w:ascii="Times New Roman" w:hAnsi="Times New Roman" w:cs="Times New Roman"/>
          <w:b/>
          <w:i/>
        </w:rPr>
      </w:pPr>
      <w:bookmarkStart w:id="3" w:name="_Hlk21364340"/>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bookmarkEnd w:id="3"/>
    <w:p w:rsidR="00633A5B" w:rsidRPr="00B17E84" w:rsidRDefault="00633A5B" w:rsidP="00633A5B">
      <w:pPr>
        <w:jc w:val="center"/>
        <w:rPr>
          <w:rFonts w:ascii="Times New Roman" w:hAnsi="Times New Roman" w:cs="Times New Roman"/>
          <w:b/>
          <w:i/>
        </w:rPr>
      </w:pPr>
    </w:p>
    <w:p w:rsidR="00633A5B" w:rsidRPr="00B17E84" w:rsidRDefault="00633A5B" w:rsidP="00633A5B">
      <w:pPr>
        <w:widowControl w:val="0"/>
        <w:ind w:firstLine="709"/>
        <w:jc w:val="center"/>
        <w:outlineLvl w:val="0"/>
        <w:rPr>
          <w:rFonts w:ascii="Times New Roman" w:hAnsi="Times New Roman" w:cs="Times New Roman"/>
          <w:b/>
          <w:i/>
        </w:rPr>
      </w:pPr>
      <w:r w:rsidRPr="00B17E84">
        <w:rPr>
          <w:rFonts w:ascii="Times New Roman" w:hAnsi="Times New Roman" w:cs="Times New Roman"/>
          <w:b/>
          <w:i/>
        </w:rPr>
        <w:t>Форма «Пропозиція»</w:t>
      </w:r>
    </w:p>
    <w:p w:rsidR="004024DA" w:rsidRPr="003E49AD" w:rsidRDefault="004024DA" w:rsidP="004024DA">
      <w:pPr>
        <w:widowControl w:val="0"/>
        <w:autoSpaceDE w:val="0"/>
        <w:autoSpaceDN w:val="0"/>
        <w:adjustRightInd w:val="0"/>
        <w:ind w:left="-14" w:firstLine="734"/>
        <w:jc w:val="center"/>
        <w:rPr>
          <w:rFonts w:ascii="Times New Roman" w:hAnsi="Times New Roman" w:cs="Times New Roman"/>
          <w:i/>
          <w:sz w:val="24"/>
          <w:szCs w:val="24"/>
        </w:rPr>
      </w:pPr>
      <w:r w:rsidRPr="00B17E84">
        <w:rPr>
          <w:rFonts w:ascii="Times New Roman" w:hAnsi="Times New Roman" w:cs="Times New Roman"/>
          <w:i/>
          <w:sz w:val="24"/>
          <w:szCs w:val="24"/>
        </w:rPr>
        <w:t xml:space="preserve"> (форма, яка подається Учасником на фірмовому</w:t>
      </w:r>
      <w:r w:rsidRPr="003E49AD">
        <w:rPr>
          <w:rFonts w:ascii="Times New Roman" w:hAnsi="Times New Roman" w:cs="Times New Roman"/>
          <w:i/>
          <w:sz w:val="24"/>
          <w:szCs w:val="24"/>
        </w:rPr>
        <w:t xml:space="preserve"> бланку)</w:t>
      </w:r>
    </w:p>
    <w:p w:rsidR="004024DA" w:rsidRPr="003E49AD" w:rsidRDefault="004024DA" w:rsidP="000F24C5">
      <w:pPr>
        <w:widowControl w:val="0"/>
        <w:suppressAutoHyphens/>
        <w:autoSpaceDE w:val="0"/>
        <w:rPr>
          <w:rFonts w:ascii="Times New Roman" w:hAnsi="Times New Roman" w:cs="Times New Roman"/>
          <w:sz w:val="24"/>
          <w:szCs w:val="24"/>
        </w:rPr>
      </w:pPr>
      <w:r w:rsidRPr="003E49AD">
        <w:rPr>
          <w:rFonts w:ascii="Times New Roman" w:hAnsi="Times New Roman" w:cs="Times New Roman"/>
          <w:sz w:val="24"/>
          <w:szCs w:val="24"/>
        </w:rPr>
        <w:t>Ми, ________________________ (</w:t>
      </w:r>
      <w:r w:rsidRPr="003E49AD">
        <w:rPr>
          <w:rFonts w:ascii="Times New Roman" w:hAnsi="Times New Roman" w:cs="Times New Roman"/>
          <w:i/>
          <w:sz w:val="24"/>
          <w:szCs w:val="24"/>
          <w:lang w:eastAsia="zh-CN"/>
        </w:rPr>
        <w:t>в цьому місці зазначається повне найменування юридичної особи/ПІБ фізичної особи</w:t>
      </w:r>
      <w:r w:rsidRPr="003E49AD">
        <w:rPr>
          <w:rFonts w:ascii="Times New Roman" w:hAnsi="Times New Roman" w:cs="Times New Roman"/>
          <w:sz w:val="24"/>
          <w:szCs w:val="24"/>
        </w:rPr>
        <w:t xml:space="preserve"> - Учасника),  надаємо свою тендерну пропозицію  </w:t>
      </w:r>
      <w:r w:rsidRPr="003E49AD">
        <w:rPr>
          <w:rFonts w:ascii="Times New Roman" w:hAnsi="Times New Roman" w:cs="Times New Roman"/>
          <w:sz w:val="24"/>
          <w:szCs w:val="24"/>
          <w:lang w:eastAsia="zh-CN"/>
        </w:rPr>
        <w:t>щодо участі у відкритих торгах на закупівлю за предметом</w:t>
      </w:r>
      <w:r w:rsidRPr="003E49AD">
        <w:rPr>
          <w:rFonts w:ascii="Times New Roman" w:hAnsi="Times New Roman" w:cs="Times New Roman"/>
          <w:sz w:val="24"/>
          <w:szCs w:val="24"/>
        </w:rPr>
        <w:t xml:space="preserve">: </w:t>
      </w:r>
      <w:r w:rsidR="00192B74" w:rsidRPr="003E49AD">
        <w:rPr>
          <w:rFonts w:ascii="Times New Roman" w:hAnsi="Times New Roman" w:cs="Times New Roman"/>
          <w:b/>
          <w:sz w:val="24"/>
          <w:szCs w:val="24"/>
          <w:lang w:eastAsia="zh-CN"/>
        </w:rPr>
        <w:t>ЛІКАРСЬКІ ЗАСОБИ РІЗНІ – за  ДК 021:2015 - 33690000-3 (Р</w:t>
      </w:r>
      <w:r w:rsidR="00192B74" w:rsidRPr="003E49AD">
        <w:rPr>
          <w:rFonts w:ascii="Times New Roman" w:hAnsi="Times New Roman" w:cs="Times New Roman"/>
          <w:b/>
          <w:sz w:val="24"/>
          <w:szCs w:val="24"/>
        </w:rPr>
        <w:t xml:space="preserve">еактиви,  вироби для клінічних досліджень) </w:t>
      </w:r>
      <w:r w:rsidRPr="003E49AD">
        <w:rPr>
          <w:rFonts w:ascii="Times New Roman" w:hAnsi="Times New Roman" w:cs="Times New Roman"/>
          <w:sz w:val="24"/>
          <w:szCs w:val="24"/>
        </w:rPr>
        <w:t>згідно медико-технічни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якісни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та кількісни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характеристик предмета закупівлі та інши</w:t>
      </w:r>
      <w:r w:rsidR="00FD5F17" w:rsidRPr="003E49AD">
        <w:rPr>
          <w:rFonts w:ascii="Times New Roman" w:hAnsi="Times New Roman" w:cs="Times New Roman"/>
          <w:sz w:val="24"/>
          <w:szCs w:val="24"/>
        </w:rPr>
        <w:t>х</w:t>
      </w:r>
      <w:r w:rsidRPr="003E49AD">
        <w:rPr>
          <w:rFonts w:ascii="Times New Roman" w:hAnsi="Times New Roman" w:cs="Times New Roman"/>
          <w:sz w:val="24"/>
          <w:szCs w:val="24"/>
        </w:rPr>
        <w:t xml:space="preserve"> вимог тендерної документації Замовника.</w:t>
      </w:r>
    </w:p>
    <w:p w:rsidR="004024DA" w:rsidRPr="003E49AD" w:rsidRDefault="004024DA" w:rsidP="004024DA">
      <w:pPr>
        <w:widowControl w:val="0"/>
        <w:spacing w:line="233" w:lineRule="auto"/>
        <w:ind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1. Повне найменування постачальника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2. Адреса (юридична і фактична))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t>__________________________</w:t>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3. Телефон (факс)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u w:val="single"/>
        </w:rPr>
      </w:pPr>
      <w:r w:rsidRPr="003E49AD">
        <w:rPr>
          <w:rFonts w:ascii="Times New Roman" w:hAnsi="Times New Roman" w:cs="Times New Roman"/>
          <w:sz w:val="24"/>
          <w:szCs w:val="24"/>
        </w:rPr>
        <w:t xml:space="preserve">Е-mаіl </w:t>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r w:rsidRPr="003E49AD">
        <w:rPr>
          <w:rFonts w:ascii="Times New Roman" w:hAnsi="Times New Roman" w:cs="Times New Roman"/>
          <w:sz w:val="24"/>
          <w:szCs w:val="24"/>
          <w:u w:val="single"/>
        </w:rPr>
        <w:tab/>
      </w:r>
    </w:p>
    <w:p w:rsidR="004024DA" w:rsidRPr="003E49AD" w:rsidRDefault="004024DA" w:rsidP="004024DA">
      <w:pPr>
        <w:widowControl w:val="0"/>
        <w:spacing w:line="233" w:lineRule="auto"/>
        <w:ind w:left="-14" w:firstLine="709"/>
        <w:rPr>
          <w:rFonts w:ascii="Times New Roman" w:hAnsi="Times New Roman" w:cs="Times New Roman"/>
          <w:sz w:val="24"/>
          <w:szCs w:val="24"/>
        </w:rPr>
      </w:pPr>
      <w:r w:rsidRPr="003E49AD">
        <w:rPr>
          <w:rFonts w:ascii="Times New Roman" w:hAnsi="Times New Roman" w:cs="Times New Roman"/>
          <w:sz w:val="24"/>
          <w:szCs w:val="24"/>
        </w:rPr>
        <w:t>4. Вивчивши документи та технічні умови, ми уповноважені на підписання Договору, маємо можливість та погоджуємося виконувати вимоги Замовника на умовах, зазначених у документах за наступними цінами:</w:t>
      </w:r>
    </w:p>
    <w:p w:rsidR="004024DA" w:rsidRPr="003E49AD" w:rsidRDefault="004024DA" w:rsidP="004024DA">
      <w:pPr>
        <w:pStyle w:val="affb"/>
        <w:spacing w:line="229" w:lineRule="auto"/>
        <w:jc w:val="both"/>
        <w:rPr>
          <w:rFonts w:ascii="Times New Roman" w:hAnsi="Times New Roman" w:cs="Times New Roman"/>
          <w:sz w:val="24"/>
          <w:szCs w:val="24"/>
          <w:lang w:val="uk-UA"/>
        </w:rPr>
      </w:pPr>
    </w:p>
    <w:tbl>
      <w:tblPr>
        <w:tblW w:w="10065" w:type="dxa"/>
        <w:tblInd w:w="-34" w:type="dxa"/>
        <w:tblLayout w:type="fixed"/>
        <w:tblLook w:val="04A0" w:firstRow="1" w:lastRow="0" w:firstColumn="1" w:lastColumn="0" w:noHBand="0" w:noVBand="1"/>
      </w:tblPr>
      <w:tblGrid>
        <w:gridCol w:w="426"/>
        <w:gridCol w:w="1417"/>
        <w:gridCol w:w="2127"/>
        <w:gridCol w:w="1559"/>
        <w:gridCol w:w="992"/>
        <w:gridCol w:w="851"/>
        <w:gridCol w:w="1417"/>
        <w:gridCol w:w="1276"/>
      </w:tblGrid>
      <w:tr w:rsidR="004024DA" w:rsidRPr="003E49AD" w:rsidTr="00FD5F17">
        <w:trPr>
          <w:trHeight w:val="1052"/>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  з/п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color w:val="000000"/>
                <w:sz w:val="24"/>
                <w:szCs w:val="24"/>
              </w:rPr>
              <w:t xml:space="preserve">Наймену-вання товару </w:t>
            </w:r>
            <w:r w:rsidRPr="003E49AD">
              <w:rPr>
                <w:rFonts w:ascii="Times New Roman" w:eastAsia="Calibri" w:hAnsi="Times New Roman" w:cs="Times New Roman"/>
                <w:sz w:val="24"/>
                <w:szCs w:val="24"/>
              </w:rPr>
              <w:t>відповідно до Документації</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sz w:val="24"/>
                <w:szCs w:val="24"/>
              </w:rPr>
              <w:t>Найменування товару, який пропонує учасник згідно документів виробника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firstLine="0"/>
              <w:jc w:val="center"/>
              <w:rPr>
                <w:rFonts w:ascii="Times New Roman" w:hAnsi="Times New Roman" w:cs="Times New Roman"/>
                <w:sz w:val="24"/>
                <w:szCs w:val="24"/>
              </w:rPr>
            </w:pPr>
            <w:r w:rsidRPr="003E49AD">
              <w:rPr>
                <w:rFonts w:ascii="Times New Roman" w:hAnsi="Times New Roman" w:cs="Times New Roman"/>
                <w:sz w:val="24"/>
                <w:szCs w:val="24"/>
              </w:rPr>
              <w:t>Виробник, країна походження товару, який пропонує учасник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Одиниця виміру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Кіль-кість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Ціна за одиницю, без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firstLine="0"/>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Загальна вартість з ПДВ, грн</w:t>
            </w: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2</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r w:rsidRPr="003E49A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r w:rsidRPr="003E49AD">
              <w:rPr>
                <w:rFonts w:ascii="Times New Roman" w:hAnsi="Times New Roman" w:cs="Times New Roman"/>
                <w:bCs/>
                <w:color w:val="000000"/>
                <w:sz w:val="24"/>
                <w:szCs w:val="24"/>
              </w:rPr>
              <w:t>8</w:t>
            </w: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ind w:left="-41" w:right="-41"/>
              <w:jc w:val="center"/>
              <w:rPr>
                <w:rFonts w:ascii="Times New Roman" w:hAnsi="Times New Roman" w:cs="Times New Roman"/>
                <w:color w:val="000000"/>
                <w:sz w:val="24"/>
                <w:szCs w:val="24"/>
              </w:rPr>
            </w:pPr>
            <w:r w:rsidRPr="003E49AD">
              <w:rPr>
                <w:rFonts w:ascii="Times New Roman" w:hAnsi="Times New Roman" w:cs="Times New Roman"/>
                <w:color w:val="000000"/>
                <w:sz w:val="24"/>
                <w:szCs w:val="24"/>
              </w:rPr>
              <w:t>…</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4024DA" w:rsidRPr="003E49AD" w:rsidRDefault="004024DA" w:rsidP="00FD5F17">
            <w:pPr>
              <w:ind w:left="-108" w:right="-108"/>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eastAsia="Calibri" w:hAnsi="Times New Roman" w:cs="Times New Roman"/>
                <w:sz w:val="24"/>
                <w:szCs w:val="24"/>
              </w:rPr>
              <w:t>Загальна вартість без ПДВ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крім того ПДВ, грн.</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r w:rsidR="004024DA" w:rsidRPr="003E49AD" w:rsidTr="00FD5F17">
        <w:trPr>
          <w:trHeight w:val="340"/>
        </w:trPr>
        <w:tc>
          <w:tcPr>
            <w:tcW w:w="878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024DA" w:rsidRPr="003E49AD" w:rsidRDefault="004024DA" w:rsidP="00FD5F17">
            <w:pPr>
              <w:rPr>
                <w:rFonts w:ascii="Times New Roman" w:hAnsi="Times New Roman" w:cs="Times New Roman"/>
                <w:bCs/>
                <w:color w:val="000000"/>
                <w:sz w:val="24"/>
                <w:szCs w:val="24"/>
              </w:rPr>
            </w:pPr>
            <w:r w:rsidRPr="003E49AD">
              <w:rPr>
                <w:rFonts w:ascii="Times New Roman" w:hAnsi="Times New Roman" w:cs="Times New Roman"/>
                <w:sz w:val="24"/>
                <w:szCs w:val="24"/>
                <w:lang w:eastAsia="uk-UA"/>
              </w:rPr>
              <w:t>Загальна вартість товару з ПДВ: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24DA" w:rsidRPr="003E49AD" w:rsidRDefault="004024DA" w:rsidP="00FD5F17">
            <w:pPr>
              <w:jc w:val="center"/>
              <w:rPr>
                <w:rFonts w:ascii="Times New Roman" w:hAnsi="Times New Roman" w:cs="Times New Roman"/>
                <w:bCs/>
                <w:color w:val="000000"/>
                <w:sz w:val="24"/>
                <w:szCs w:val="24"/>
              </w:rPr>
            </w:pPr>
          </w:p>
        </w:tc>
      </w:tr>
    </w:tbl>
    <w:p w:rsidR="004024DA" w:rsidRPr="003E49AD" w:rsidRDefault="004024DA" w:rsidP="004024DA">
      <w:pPr>
        <w:pStyle w:val="affb"/>
        <w:spacing w:line="229" w:lineRule="auto"/>
        <w:jc w:val="both"/>
        <w:rPr>
          <w:rFonts w:ascii="Times New Roman" w:hAnsi="Times New Roman" w:cs="Times New Roman"/>
          <w:sz w:val="24"/>
          <w:szCs w:val="24"/>
          <w:lang w:val="uk-UA"/>
        </w:rPr>
      </w:pPr>
    </w:p>
    <w:p w:rsidR="004024DA" w:rsidRPr="003E49AD" w:rsidRDefault="004024DA" w:rsidP="004024DA">
      <w:pPr>
        <w:pStyle w:val="affb"/>
        <w:spacing w:line="229" w:lineRule="auto"/>
        <w:jc w:val="both"/>
        <w:rPr>
          <w:rFonts w:ascii="Times New Roman" w:hAnsi="Times New Roman" w:cs="Times New Roman"/>
          <w:sz w:val="24"/>
          <w:szCs w:val="24"/>
          <w:lang w:val="uk-UA"/>
        </w:rPr>
      </w:pPr>
      <w:r w:rsidRPr="003E49AD">
        <w:rPr>
          <w:rFonts w:ascii="Times New Roman" w:hAnsi="Times New Roman" w:cs="Times New Roman"/>
          <w:sz w:val="24"/>
          <w:szCs w:val="24"/>
          <w:lang w:val="uk-UA"/>
        </w:rPr>
        <w:tab/>
        <w:t>5. Розмір сплати податку (податок на додану вартість або єдиний податок) у відсотках: ___</w:t>
      </w:r>
      <w:r w:rsidR="00F65C81" w:rsidRPr="003E49AD">
        <w:rPr>
          <w:rFonts w:ascii="Times New Roman" w:hAnsi="Times New Roman" w:cs="Times New Roman"/>
          <w:sz w:val="24"/>
          <w:szCs w:val="24"/>
          <w:lang w:val="uk-UA"/>
        </w:rPr>
        <w:t>____________________________________________________________________________</w:t>
      </w:r>
      <w:r w:rsidRPr="003E49AD">
        <w:rPr>
          <w:rFonts w:ascii="Times New Roman" w:hAnsi="Times New Roman" w:cs="Times New Roman"/>
          <w:sz w:val="24"/>
          <w:szCs w:val="24"/>
          <w:lang w:val="uk-UA"/>
        </w:rPr>
        <w:t>.</w:t>
      </w:r>
    </w:p>
    <w:p w:rsidR="004024DA" w:rsidRPr="003E49AD" w:rsidRDefault="004024DA" w:rsidP="004024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6. Вивчивши тендерну документацію та технічні вимоги до продукції, яка буде поставлятись, ми, уповноважені на підписання Договору (відповідно до умов зазначених у тендерній документації), повідомляємо, що маємо можливість та погоджуємося виконати вимоги Замовника та Договору.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Ми згодні дотримуватися умов цієї тендерної пропозиції протягом ________________. </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024DA" w:rsidRPr="003E49AD" w:rsidRDefault="004024DA" w:rsidP="004024DA">
      <w:pPr>
        <w:widowControl w:val="0"/>
        <w:autoSpaceDE w:val="0"/>
        <w:autoSpaceDN w:val="0"/>
        <w:adjustRightInd w:val="0"/>
        <w:spacing w:line="229" w:lineRule="auto"/>
        <w:ind w:firstLine="709"/>
        <w:rPr>
          <w:rFonts w:ascii="Times New Roman" w:hAnsi="Times New Roman" w:cs="Times New Roman"/>
          <w:sz w:val="24"/>
          <w:szCs w:val="24"/>
        </w:rPr>
      </w:pPr>
      <w:r w:rsidRPr="003E49AD">
        <w:rPr>
          <w:rFonts w:ascii="Times New Roman" w:hAnsi="Times New Roman" w:cs="Times New Roman"/>
          <w:sz w:val="24"/>
          <w:szCs w:val="24"/>
        </w:rPr>
        <w:t xml:space="preserve">Якщо наша тендерна пропозиція буде акцептована, ми зобов’язуємося підписати Договір із Замовником на умовах, зазначених у тендерній документації не раніше </w:t>
      </w:r>
      <w:r w:rsidRPr="003E49AD">
        <w:rPr>
          <w:rFonts w:ascii="Times New Roman" w:hAnsi="Times New Roman" w:cs="Times New Roman"/>
          <w:sz w:val="24"/>
          <w:szCs w:val="24"/>
          <w:lang w:eastAsia="uk-UA"/>
        </w:rPr>
        <w:t>ніж через 10 днів з дати оприлюднення на веб-порталі Уповноваженого органу повідомлення про намір укласти договір про закупівлю</w:t>
      </w:r>
      <w:r w:rsidRPr="003E49AD">
        <w:rPr>
          <w:rFonts w:ascii="Times New Roman" w:hAnsi="Times New Roman" w:cs="Times New Roman"/>
          <w:sz w:val="24"/>
          <w:szCs w:val="24"/>
        </w:rPr>
        <w:t xml:space="preserve">, але </w:t>
      </w:r>
      <w:r w:rsidRPr="003E49AD">
        <w:rPr>
          <w:rFonts w:ascii="Times New Roman" w:hAnsi="Times New Roman" w:cs="Times New Roman"/>
          <w:sz w:val="24"/>
          <w:szCs w:val="24"/>
          <w:lang w:eastAsia="uk-UA"/>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Pr="003E49AD">
        <w:rPr>
          <w:rFonts w:ascii="Times New Roman" w:hAnsi="Times New Roman" w:cs="Times New Roman"/>
          <w:sz w:val="24"/>
          <w:szCs w:val="24"/>
        </w:rPr>
        <w:t xml:space="preserve">. </w:t>
      </w:r>
    </w:p>
    <w:p w:rsidR="004024DA" w:rsidRPr="003E49AD" w:rsidRDefault="004024DA" w:rsidP="004024DA">
      <w:pPr>
        <w:widowControl w:val="0"/>
        <w:autoSpaceDE w:val="0"/>
        <w:autoSpaceDN w:val="0"/>
        <w:adjustRightInd w:val="0"/>
        <w:rPr>
          <w:rFonts w:ascii="Times New Roman" w:hAnsi="Times New Roman" w:cs="Times New Roman"/>
          <w:sz w:val="24"/>
          <w:szCs w:val="24"/>
        </w:rPr>
      </w:pPr>
      <w:r w:rsidRPr="003E49AD">
        <w:rPr>
          <w:rFonts w:ascii="Times New Roman" w:hAnsi="Times New Roman" w:cs="Times New Roman"/>
          <w:sz w:val="24"/>
          <w:szCs w:val="24"/>
        </w:rPr>
        <w:t>___________________________________________________</w:t>
      </w:r>
    </w:p>
    <w:p w:rsidR="004024DA" w:rsidRPr="003E49AD" w:rsidRDefault="004024DA" w:rsidP="004024DA">
      <w:pPr>
        <w:widowControl w:val="0"/>
        <w:autoSpaceDE w:val="0"/>
        <w:autoSpaceDN w:val="0"/>
        <w:adjustRightInd w:val="0"/>
        <w:ind w:left="-14" w:firstLine="357"/>
        <w:rPr>
          <w:rFonts w:ascii="Times New Roman" w:hAnsi="Times New Roman" w:cs="Times New Roman"/>
          <w:i/>
          <w:sz w:val="24"/>
          <w:szCs w:val="24"/>
        </w:rPr>
      </w:pPr>
      <w:r w:rsidRPr="003E49AD">
        <w:rPr>
          <w:rFonts w:ascii="Times New Roman" w:hAnsi="Times New Roman" w:cs="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6D78E7" w:rsidRPr="003E49AD" w:rsidRDefault="006D78E7" w:rsidP="00FD5F17">
      <w:pPr>
        <w:widowControl w:val="0"/>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2</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6D78E7" w:rsidRPr="003E49AD" w:rsidRDefault="006D78E7" w:rsidP="006D78E7">
      <w:pPr>
        <w:widowControl w:val="0"/>
        <w:suppressAutoHyphens/>
        <w:autoSpaceDE w:val="0"/>
        <w:jc w:val="center"/>
        <w:rPr>
          <w:rFonts w:ascii="Times New Roman" w:hAnsi="Times New Roman" w:cs="Times New Roman"/>
          <w:b/>
          <w:sz w:val="28"/>
          <w:szCs w:val="28"/>
          <w:lang w:eastAsia="zh-CN"/>
        </w:rPr>
      </w:pPr>
    </w:p>
    <w:p w:rsidR="006D78E7" w:rsidRPr="003E49AD" w:rsidRDefault="006D78E7" w:rsidP="006D78E7">
      <w:pPr>
        <w:widowControl w:val="0"/>
        <w:suppressAutoHyphens/>
        <w:autoSpaceDE w:val="0"/>
        <w:jc w:val="center"/>
        <w:rPr>
          <w:rFonts w:ascii="Times New Roman" w:hAnsi="Times New Roman" w:cs="Times New Roman"/>
          <w:b/>
          <w:bCs/>
          <w:sz w:val="28"/>
          <w:szCs w:val="28"/>
          <w:lang w:eastAsia="zh-CN"/>
        </w:rPr>
      </w:pPr>
      <w:r w:rsidRPr="003E49AD">
        <w:rPr>
          <w:rFonts w:ascii="Times New Roman" w:hAnsi="Times New Roman" w:cs="Times New Roman"/>
          <w:b/>
          <w:bCs/>
          <w:sz w:val="28"/>
          <w:szCs w:val="28"/>
          <w:lang w:eastAsia="zh-CN"/>
        </w:rPr>
        <w:t>Технічні, якісні, кількісні та інші вимоги до предмета закупівлі</w:t>
      </w:r>
    </w:p>
    <w:p w:rsidR="00916D6D" w:rsidRPr="003E49AD" w:rsidRDefault="00916D6D" w:rsidP="00916D6D">
      <w:pPr>
        <w:widowControl w:val="0"/>
        <w:tabs>
          <w:tab w:val="center" w:pos="8493"/>
        </w:tabs>
        <w:suppressAutoHyphens/>
        <w:autoSpaceDE w:val="0"/>
        <w:rPr>
          <w:rFonts w:ascii="Times New Roman" w:hAnsi="Times New Roman" w:cs="Times New Roman"/>
          <w:b/>
          <w:sz w:val="24"/>
          <w:szCs w:val="24"/>
        </w:rPr>
      </w:pP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 xml:space="preserve">ЛІКАРСЬКІ ЗАСОБИ РІЗНІ – за  ДК 021:2015 - 33690000-3 </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(Р</w:t>
      </w:r>
      <w:r w:rsidRPr="003E49AD">
        <w:rPr>
          <w:rFonts w:ascii="Times New Roman" w:hAnsi="Times New Roman" w:cs="Times New Roman"/>
          <w:b/>
          <w:sz w:val="24"/>
          <w:szCs w:val="24"/>
        </w:rPr>
        <w:t>еактиви,  вироби для клінічних досліджень)</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sz w:val="24"/>
          <w:szCs w:val="24"/>
          <w:lang w:eastAsia="ru-RU"/>
        </w:rPr>
      </w:pPr>
      <w:r w:rsidRPr="003E49AD">
        <w:rPr>
          <w:rFonts w:ascii="Times New Roman" w:hAnsi="Times New Roman" w:cs="Times New Roman"/>
          <w:color w:val="000000"/>
          <w:sz w:val="24"/>
          <w:szCs w:val="24"/>
          <w:shd w:val="clear" w:color="auto" w:fill="FFFFFF"/>
        </w:rPr>
        <w:t>1. Учасник повинен н</w:t>
      </w:r>
      <w:r w:rsidRPr="003E49AD">
        <w:rPr>
          <w:rFonts w:ascii="Times New Roman" w:eastAsia="Times New Roman" w:hAnsi="Times New Roman" w:cs="Times New Roman"/>
          <w:sz w:val="24"/>
          <w:szCs w:val="24"/>
          <w:lang w:eastAsia="ru-RU"/>
        </w:rPr>
        <w:t>адати  копію декларації відповідності, що підтверджує проведення оцінки відповідності запропонованого товару вимогам технічного регламенту, затвердженого постановами КМУ №753, №754, №755 від 02.10.2013 року.</w:t>
      </w:r>
    </w:p>
    <w:p w:rsidR="006D131D" w:rsidRPr="003E49AD" w:rsidRDefault="006D131D" w:rsidP="006D131D">
      <w:pPr>
        <w:widowControl w:val="0"/>
        <w:autoSpaceDE w:val="0"/>
        <w:autoSpaceDN w:val="0"/>
        <w:adjustRightInd w:val="0"/>
        <w:ind w:firstLine="0"/>
        <w:contextualSpacing/>
        <w:rPr>
          <w:rFonts w:ascii="Times New Roman" w:eastAsia="Arial" w:hAnsi="Times New Roman" w:cs="Times New Roman"/>
          <w:b/>
          <w:color w:val="000000"/>
          <w:sz w:val="20"/>
          <w:szCs w:val="20"/>
          <w:lang w:eastAsia="ru-RU"/>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r w:rsidRPr="003E49AD">
        <w:rPr>
          <w:rFonts w:ascii="Times New Roman" w:hAnsi="Times New Roman" w:cs="Times New Roman"/>
          <w:color w:val="000000"/>
          <w:sz w:val="24"/>
          <w:szCs w:val="24"/>
          <w:shd w:val="clear" w:color="auto" w:fill="FFFFFF"/>
        </w:rPr>
        <w:t>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E49AD">
        <w:rPr>
          <w:rFonts w:ascii="Times New Roman" w:eastAsia="Times New Roman" w:hAnsi="Times New Roman" w:cs="Times New Roman"/>
          <w:color w:val="000000"/>
          <w:sz w:val="24"/>
          <w:szCs w:val="24"/>
          <w:lang w:val="ru-RU" w:eastAsia="ru-RU"/>
        </w:rPr>
        <w:t xml:space="preserve">. </w:t>
      </w: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r w:rsidRPr="003E49AD">
        <w:rPr>
          <w:rFonts w:ascii="Times New Roman" w:hAnsi="Times New Roman" w:cs="Times New Roman"/>
          <w:color w:val="000000"/>
          <w:sz w:val="24"/>
          <w:szCs w:val="24"/>
          <w:shd w:val="clear" w:color="auto" w:fill="FFFFFF"/>
        </w:rPr>
        <w:t>3. Надати гарантійний лист від Учасника про те, що на момент постачання товару залишковий термін його придатності складатиме не менше 80 % загального терміну придатності</w:t>
      </w:r>
      <w:r w:rsidRPr="003E49AD">
        <w:rPr>
          <w:rFonts w:ascii="Times New Roman" w:eastAsia="Times New Roman" w:hAnsi="Times New Roman" w:cs="Times New Roman"/>
          <w:color w:val="000000"/>
          <w:sz w:val="24"/>
          <w:szCs w:val="24"/>
          <w:lang w:val="ru-RU" w:eastAsia="ru-RU"/>
        </w:rPr>
        <w:t>.</w:t>
      </w:r>
    </w:p>
    <w:p w:rsidR="006D131D" w:rsidRPr="003E49AD" w:rsidRDefault="006D131D" w:rsidP="006D131D">
      <w:pPr>
        <w:widowControl w:val="0"/>
        <w:autoSpaceDE w:val="0"/>
        <w:autoSpaceDN w:val="0"/>
        <w:adjustRightInd w:val="0"/>
        <w:ind w:firstLine="0"/>
        <w:contextualSpacing/>
        <w:rPr>
          <w:rFonts w:ascii="Times New Roman" w:eastAsia="Times New Roman" w:hAnsi="Times New Roman" w:cs="Times New Roman"/>
          <w:color w:val="000000"/>
          <w:sz w:val="24"/>
          <w:szCs w:val="24"/>
          <w:lang w:val="ru-RU" w:eastAsia="ru-RU"/>
        </w:rPr>
      </w:pPr>
    </w:p>
    <w:p w:rsidR="006D131D" w:rsidRPr="003E49AD" w:rsidRDefault="006D131D" w:rsidP="00192B74">
      <w:pPr>
        <w:widowControl w:val="0"/>
        <w:autoSpaceDE w:val="0"/>
        <w:autoSpaceDN w:val="0"/>
        <w:adjustRightInd w:val="0"/>
        <w:ind w:firstLine="0"/>
        <w:contextualSpacing/>
        <w:rPr>
          <w:rFonts w:ascii="Times New Roman" w:eastAsia="Times New Roman" w:hAnsi="Times New Roman" w:cs="Times New Roman"/>
          <w:sz w:val="24"/>
          <w:szCs w:val="24"/>
          <w:lang w:val="ru-RU" w:eastAsia="ru-RU"/>
        </w:rPr>
      </w:pPr>
      <w:r w:rsidRPr="003E49AD">
        <w:rPr>
          <w:rFonts w:ascii="Times New Roman" w:eastAsia="Times New Roman" w:hAnsi="Times New Roman" w:cs="Times New Roman"/>
          <w:color w:val="000000"/>
          <w:sz w:val="24"/>
          <w:szCs w:val="24"/>
          <w:lang w:val="ru-RU" w:eastAsia="ru-RU"/>
        </w:rPr>
        <w:t>4. Надати:</w:t>
      </w:r>
      <w:r w:rsidRPr="003E49AD">
        <w:rPr>
          <w:rFonts w:ascii="Times New Roman" w:eastAsia="Times New Roman" w:hAnsi="Times New Roman" w:cs="Times New Roman"/>
          <w:sz w:val="24"/>
          <w:szCs w:val="24"/>
          <w:shd w:val="clear" w:color="auto" w:fill="FFFFFF"/>
          <w:lang w:val="ru-RU" w:eastAsia="ru-RU"/>
        </w:rPr>
        <w:t xml:space="preserve"> оригінал(и) гарантійного(их) листа(ів)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визначені </w:t>
      </w:r>
      <w:r w:rsidRPr="003E49AD">
        <w:rPr>
          <w:rFonts w:ascii="Times New Roman" w:eastAsia="Times New Roman" w:hAnsi="Times New Roman" w:cs="Times New Roman"/>
          <w:sz w:val="24"/>
          <w:szCs w:val="24"/>
          <w:shd w:val="clear" w:color="auto" w:fill="FFFFFF"/>
          <w:lang w:eastAsia="ru-RU"/>
        </w:rPr>
        <w:t xml:space="preserve">тендерною </w:t>
      </w:r>
      <w:r w:rsidRPr="003E49AD">
        <w:rPr>
          <w:rFonts w:ascii="Times New Roman" w:eastAsia="Times New Roman" w:hAnsi="Times New Roman" w:cs="Times New Roman"/>
          <w:sz w:val="24"/>
          <w:szCs w:val="24"/>
          <w:shd w:val="clear" w:color="auto" w:fill="FFFFFF"/>
          <w:lang w:val="ru-RU" w:eastAsia="ru-RU"/>
        </w:rPr>
        <w:t>документацією та пропозицією учасника торгів.</w:t>
      </w:r>
      <w:r w:rsidRPr="003E49AD">
        <w:rPr>
          <w:rFonts w:ascii="Times New Roman" w:eastAsia="Times New Roman" w:hAnsi="Times New Roman" w:cs="Times New Roman"/>
          <w:sz w:val="24"/>
          <w:szCs w:val="24"/>
          <w:lang w:val="ru-RU" w:eastAsia="ru-RU"/>
        </w:rPr>
        <w:t xml:space="preserve"> Гарантійний лист повинен включати номер</w:t>
      </w:r>
      <w:r w:rsidRPr="003E49AD">
        <w:rPr>
          <w:rFonts w:ascii="Times New Roman" w:eastAsia="Times New Roman" w:hAnsi="Times New Roman" w:cs="Times New Roman"/>
          <w:color w:val="000000"/>
          <w:sz w:val="24"/>
          <w:szCs w:val="24"/>
          <w:lang w:val="ru-RU" w:eastAsia="ru-RU"/>
        </w:rPr>
        <w:t xml:space="preserve"> закупівлі, </w:t>
      </w:r>
      <w:proofErr w:type="gramStart"/>
      <w:r w:rsidRPr="003E49AD">
        <w:rPr>
          <w:rFonts w:ascii="Times New Roman" w:eastAsia="Times New Roman" w:hAnsi="Times New Roman" w:cs="Times New Roman"/>
          <w:color w:val="000000"/>
          <w:sz w:val="24"/>
          <w:szCs w:val="24"/>
          <w:lang w:val="ru-RU" w:eastAsia="ru-RU"/>
        </w:rPr>
        <w:t>що  оприлюднена</w:t>
      </w:r>
      <w:proofErr w:type="gramEnd"/>
      <w:r w:rsidRPr="003E49AD">
        <w:rPr>
          <w:rFonts w:ascii="Times New Roman" w:eastAsia="Times New Roman" w:hAnsi="Times New Roman" w:cs="Times New Roman"/>
          <w:color w:val="000000"/>
          <w:sz w:val="24"/>
          <w:szCs w:val="24"/>
          <w:lang w:val="ru-RU" w:eastAsia="ru-RU"/>
        </w:rPr>
        <w:t xml:space="preserve"> на веб - порталі Prozorro Публічні закупівлі</w:t>
      </w:r>
      <w:r w:rsidRPr="003E49AD">
        <w:rPr>
          <w:rFonts w:ascii="Times New Roman" w:eastAsia="Times New Roman" w:hAnsi="Times New Roman" w:cs="Times New Roman"/>
          <w:sz w:val="24"/>
          <w:szCs w:val="24"/>
          <w:lang w:val="ru-RU" w:eastAsia="ru-RU"/>
        </w:rPr>
        <w:t>, а також назву предмету закупівлі та назву замовника згідно оголошення.</w:t>
      </w:r>
    </w:p>
    <w:p w:rsidR="006D131D" w:rsidRPr="003E49AD" w:rsidRDefault="006D131D" w:rsidP="00192B74">
      <w:pPr>
        <w:rPr>
          <w:rFonts w:ascii="Times New Roman" w:hAnsi="Times New Roman" w:cs="Times New Roman"/>
          <w:color w:val="000000"/>
          <w:sz w:val="24"/>
          <w:szCs w:val="24"/>
          <w:shd w:val="clear" w:color="auto" w:fill="FFFFFF"/>
        </w:rPr>
      </w:pPr>
      <w:r w:rsidRPr="003E49AD">
        <w:rPr>
          <w:rFonts w:ascii="Times New Roman" w:hAnsi="Times New Roman" w:cs="Times New Roman"/>
          <w:color w:val="000000"/>
          <w:sz w:val="24"/>
          <w:szCs w:val="24"/>
          <w:shd w:val="clear" w:color="auto" w:fill="FFFFFF"/>
        </w:rPr>
        <w:t>5.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6D131D" w:rsidRPr="003E49AD" w:rsidRDefault="006D131D" w:rsidP="00192B74">
      <w:pPr>
        <w:ind w:firstLine="709"/>
        <w:rPr>
          <w:rFonts w:ascii="Times New Roman" w:hAnsi="Times New Roman" w:cs="Times New Roman"/>
          <w:b/>
          <w:i/>
          <w:color w:val="000000"/>
          <w:sz w:val="24"/>
          <w:szCs w:val="24"/>
          <w:shd w:val="clear" w:color="auto" w:fill="FFFFFF"/>
        </w:rPr>
      </w:pPr>
      <w:r w:rsidRPr="003E49AD">
        <w:rPr>
          <w:rFonts w:ascii="Times New Roman" w:hAnsi="Times New Roman" w:cs="Times New Roman"/>
          <w:b/>
          <w:i/>
          <w:color w:val="000000"/>
          <w:sz w:val="24"/>
          <w:szCs w:val="24"/>
          <w:shd w:val="clear" w:color="auto" w:fill="FFFFFF"/>
        </w:rPr>
        <w:t xml:space="preserve">6.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6D131D" w:rsidRPr="003E49AD" w:rsidRDefault="006D131D" w:rsidP="00192B74">
      <w:pPr>
        <w:ind w:firstLine="709"/>
        <w:rPr>
          <w:rFonts w:ascii="Times New Roman" w:hAnsi="Times New Roman" w:cs="Times New Roman"/>
          <w:color w:val="000000"/>
          <w:sz w:val="24"/>
          <w:szCs w:val="24"/>
          <w:shd w:val="clear" w:color="auto" w:fill="FFFFFF"/>
        </w:rPr>
      </w:pPr>
      <w:r w:rsidRPr="003E49AD">
        <w:rPr>
          <w:rFonts w:ascii="Times New Roman" w:hAnsi="Times New Roman" w:cs="Times New Roman"/>
          <w:color w:val="000000"/>
          <w:sz w:val="24"/>
          <w:szCs w:val="24"/>
          <w:shd w:val="clear" w:color="auto" w:fill="FFFFFF"/>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D131D" w:rsidRPr="003E49AD" w:rsidRDefault="006D131D" w:rsidP="00192B74">
      <w:pPr>
        <w:ind w:firstLine="709"/>
        <w:rPr>
          <w:rFonts w:ascii="Times New Roman" w:hAnsi="Times New Roman" w:cs="Times New Roman"/>
          <w:sz w:val="24"/>
          <w:szCs w:val="24"/>
        </w:rPr>
      </w:pPr>
      <w:r w:rsidRPr="003E49AD">
        <w:rPr>
          <w:rFonts w:ascii="Times New Roman" w:hAnsi="Times New Roman" w:cs="Times New Roman"/>
          <w:color w:val="000000"/>
          <w:sz w:val="24"/>
          <w:szCs w:val="24"/>
          <w:shd w:val="clear" w:color="auto" w:fill="FFFFFF"/>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DE18CE" w:rsidRPr="003E49AD" w:rsidRDefault="006D131D"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sz w:val="24"/>
          <w:szCs w:val="24"/>
          <w:lang w:eastAsia="uk-UA"/>
        </w:rPr>
        <w:t>7</w:t>
      </w:r>
      <w:r w:rsidR="00DE18CE" w:rsidRPr="003E49AD">
        <w:rPr>
          <w:rFonts w:ascii="Times New Roman" w:hAnsi="Times New Roman" w:cs="Times New Roman"/>
          <w:sz w:val="24"/>
          <w:szCs w:val="24"/>
          <w:lang w:eastAsia="uk-UA"/>
        </w:rPr>
        <w:t xml:space="preserve">. Поставка товару повинна здійснюватися транспортом Учасника </w:t>
      </w:r>
      <w:r w:rsidRPr="003E49AD">
        <w:rPr>
          <w:rFonts w:ascii="Times New Roman" w:hAnsi="Times New Roman" w:cs="Times New Roman"/>
          <w:sz w:val="24"/>
          <w:szCs w:val="24"/>
          <w:lang w:eastAsia="uk-UA"/>
        </w:rPr>
        <w:t>за адресою Замовника</w:t>
      </w:r>
      <w:r w:rsidR="00DE18CE" w:rsidRPr="003E49AD">
        <w:rPr>
          <w:rFonts w:ascii="Times New Roman" w:hAnsi="Times New Roman" w:cs="Times New Roman"/>
          <w:sz w:val="24"/>
          <w:szCs w:val="24"/>
          <w:lang w:eastAsia="uk-UA"/>
        </w:rPr>
        <w:t xml:space="preserve">, транспортом, що забезпечує зберігання, </w:t>
      </w:r>
      <w:r w:rsidRPr="003E49AD">
        <w:rPr>
          <w:rFonts w:ascii="Times New Roman" w:hAnsi="Times New Roman" w:cs="Times New Roman"/>
          <w:sz w:val="24"/>
          <w:szCs w:val="24"/>
          <w:lang w:eastAsia="uk-UA"/>
        </w:rPr>
        <w:t>комплектність і якість товару</w:t>
      </w:r>
      <w:r w:rsidR="00DE18CE" w:rsidRPr="003E49AD">
        <w:rPr>
          <w:rFonts w:ascii="Times New Roman" w:hAnsi="Times New Roman" w:cs="Times New Roman"/>
          <w:sz w:val="24"/>
          <w:szCs w:val="24"/>
          <w:lang w:eastAsia="uk-UA"/>
        </w:rPr>
        <w:t xml:space="preserve"> та який обладнаний у відповідності з вимогами затвердженими у відповідному порядку щодо транспортування з урахуванням фізико-хімічних властивостей та температурного режиму транспортування.</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sz w:val="24"/>
          <w:szCs w:val="24"/>
          <w:lang w:eastAsia="uk-UA"/>
        </w:rPr>
        <w:t>3. Учасник несе відповідальність за якість і кількість товарів, своєчасність поставки, та надає всі необхідні супровідні документи.</w:t>
      </w:r>
    </w:p>
    <w:p w:rsidR="00DE18CE" w:rsidRPr="003E49AD" w:rsidRDefault="00DE18CE" w:rsidP="00192B74">
      <w:pPr>
        <w:widowControl w:val="0"/>
        <w:suppressAutoHyphens/>
        <w:autoSpaceDE w:val="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 xml:space="preserve">Кожна партія товару, що буде постачатися Замовнику, має супроводжуватись документами, що підтверджують їх якість: </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копії сертифікатів якості, засвідчені печаткою Учасника;</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lastRenderedPageBreak/>
        <w:t>- інші документи, передбачені чинним законодавством України.</w:t>
      </w:r>
    </w:p>
    <w:p w:rsidR="00DE18CE" w:rsidRPr="003E49AD" w:rsidRDefault="00DE18CE"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xml:space="preserve">4. Товар відвантажується </w:t>
      </w:r>
      <w:r w:rsidRPr="003E49AD">
        <w:rPr>
          <w:rFonts w:ascii="Times New Roman" w:hAnsi="Times New Roman" w:cs="Times New Roman"/>
          <w:sz w:val="24"/>
          <w:szCs w:val="24"/>
          <w:lang w:eastAsia="uk-UA"/>
        </w:rPr>
        <w:t xml:space="preserve">Замовнику </w:t>
      </w:r>
      <w:r w:rsidRPr="003E49AD">
        <w:rPr>
          <w:rFonts w:ascii="Times New Roman" w:hAnsi="Times New Roman" w:cs="Times New Roman"/>
          <w:iCs/>
          <w:sz w:val="24"/>
          <w:szCs w:val="24"/>
          <w:lang w:eastAsia="uk-UA"/>
        </w:rPr>
        <w:t xml:space="preserve">з терміном придатності </w:t>
      </w:r>
      <w:r w:rsidRPr="003E49AD">
        <w:rPr>
          <w:rFonts w:ascii="Times New Roman" w:hAnsi="Times New Roman" w:cs="Times New Roman"/>
          <w:sz w:val="24"/>
          <w:szCs w:val="24"/>
          <w:lang w:eastAsia="uk-UA"/>
        </w:rPr>
        <w:t>на момент поставки Замовнику не менш ніж 80% від загального терміну їх зберігання, встановленого виробником.</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5. Якість товару, що постачається, повинна відповідати нормативно-технічній документації (стандартам, ТУ), затвердженим у відповідному порядку.</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вимагаються нормативно-технічною документацією.</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DE18CE" w:rsidRPr="003E49AD" w:rsidRDefault="006D131D" w:rsidP="00DE18CE">
      <w:pPr>
        <w:widowControl w:val="0"/>
        <w:suppressAutoHyphens/>
        <w:autoSpaceDE w:val="0"/>
        <w:ind w:left="360"/>
        <w:rPr>
          <w:rFonts w:ascii="Times New Roman" w:hAnsi="Times New Roman" w:cs="Times New Roman"/>
          <w:iCs/>
          <w:sz w:val="24"/>
          <w:szCs w:val="24"/>
          <w:lang w:eastAsia="uk-UA"/>
        </w:rPr>
      </w:pPr>
      <w:r w:rsidRPr="003E49AD">
        <w:rPr>
          <w:rFonts w:ascii="Times New Roman" w:hAnsi="Times New Roman" w:cs="Times New Roman"/>
          <w:iCs/>
          <w:sz w:val="24"/>
          <w:szCs w:val="24"/>
          <w:lang w:eastAsia="uk-UA"/>
        </w:rPr>
        <w:t xml:space="preserve">7. </w:t>
      </w:r>
      <w:r w:rsidR="00DE18CE" w:rsidRPr="003E49AD">
        <w:rPr>
          <w:rFonts w:ascii="Times New Roman" w:hAnsi="Times New Roman" w:cs="Times New Roman"/>
          <w:iCs/>
          <w:sz w:val="24"/>
          <w:szCs w:val="24"/>
          <w:lang w:eastAsia="uk-UA"/>
        </w:rPr>
        <w:t xml:space="preserve">Товар повинен передаватися </w:t>
      </w:r>
      <w:r w:rsidR="00DE18CE" w:rsidRPr="003E49AD">
        <w:rPr>
          <w:rFonts w:ascii="Times New Roman" w:hAnsi="Times New Roman" w:cs="Times New Roman"/>
          <w:sz w:val="24"/>
          <w:szCs w:val="24"/>
          <w:lang w:eastAsia="uk-UA"/>
        </w:rPr>
        <w:t>Замовнику</w:t>
      </w:r>
      <w:r w:rsidRPr="003E49AD">
        <w:rPr>
          <w:rFonts w:ascii="Times New Roman" w:hAnsi="Times New Roman" w:cs="Times New Roman"/>
          <w:sz w:val="24"/>
          <w:szCs w:val="24"/>
          <w:lang w:eastAsia="uk-UA"/>
        </w:rPr>
        <w:t xml:space="preserve"> </w:t>
      </w:r>
      <w:r w:rsidR="00DE18CE" w:rsidRPr="003E49AD">
        <w:rPr>
          <w:rFonts w:ascii="Times New Roman" w:hAnsi="Times New Roman" w:cs="Times New Roman"/>
          <w:iCs/>
          <w:sz w:val="24"/>
          <w:szCs w:val="24"/>
          <w:lang w:eastAsia="uk-UA"/>
        </w:rPr>
        <w:t>в упаковці підприємства виробника, яка не повинна бути деформованою</w:t>
      </w:r>
      <w:r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або</w:t>
      </w:r>
      <w:r w:rsidRPr="003E49AD">
        <w:rPr>
          <w:rFonts w:ascii="Times New Roman" w:hAnsi="Times New Roman" w:cs="Times New Roman"/>
          <w:iCs/>
          <w:sz w:val="24"/>
          <w:szCs w:val="24"/>
          <w:lang w:eastAsia="uk-UA"/>
        </w:rPr>
        <w:t xml:space="preserve"> </w:t>
      </w:r>
      <w:r w:rsidR="00DE18CE" w:rsidRPr="003E49AD">
        <w:rPr>
          <w:rFonts w:ascii="Times New Roman" w:hAnsi="Times New Roman" w:cs="Times New Roman"/>
          <w:iCs/>
          <w:sz w:val="24"/>
          <w:szCs w:val="24"/>
          <w:lang w:eastAsia="uk-UA"/>
        </w:rPr>
        <w:t>пошкодженою.</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iCs/>
          <w:sz w:val="24"/>
          <w:szCs w:val="24"/>
          <w:lang w:eastAsia="uk-UA"/>
        </w:rPr>
        <w:t>Товар, отриманий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розпакованим</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або у неналежній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упаковці, має бути замінений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sz w:val="24"/>
          <w:szCs w:val="24"/>
          <w:lang w:eastAsia="uk-UA"/>
        </w:rPr>
        <w:t>Учасником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iCs/>
          <w:sz w:val="24"/>
          <w:szCs w:val="24"/>
          <w:lang w:eastAsia="uk-UA"/>
        </w:rPr>
        <w:t>за власний</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рахунок</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 xml:space="preserve">впродовж 3 </w:t>
      </w:r>
      <w:r w:rsidR="005E283D" w:rsidRPr="003E49AD">
        <w:rPr>
          <w:rFonts w:ascii="Times New Roman" w:hAnsi="Times New Roman" w:cs="Times New Roman"/>
          <w:iCs/>
          <w:sz w:val="24"/>
          <w:szCs w:val="24"/>
          <w:lang w:eastAsia="uk-UA"/>
        </w:rPr>
        <w:t>робочих</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днів з дати</w:t>
      </w:r>
      <w:r w:rsidR="006D131D" w:rsidRPr="003E49AD">
        <w:rPr>
          <w:rFonts w:ascii="Times New Roman" w:hAnsi="Times New Roman" w:cs="Times New Roman"/>
          <w:iCs/>
          <w:sz w:val="24"/>
          <w:szCs w:val="24"/>
          <w:lang w:eastAsia="uk-UA"/>
        </w:rPr>
        <w:t xml:space="preserve"> </w:t>
      </w:r>
      <w:r w:rsidRPr="003E49AD">
        <w:rPr>
          <w:rFonts w:ascii="Times New Roman" w:hAnsi="Times New Roman" w:cs="Times New Roman"/>
          <w:iCs/>
          <w:sz w:val="24"/>
          <w:szCs w:val="24"/>
          <w:lang w:eastAsia="uk-UA"/>
        </w:rPr>
        <w:t>постачання.</w:t>
      </w:r>
    </w:p>
    <w:p w:rsidR="00DE18CE" w:rsidRPr="003E49AD" w:rsidRDefault="00DE18CE" w:rsidP="00DE18CE">
      <w:pPr>
        <w:widowControl w:val="0"/>
        <w:suppressAutoHyphens/>
        <w:autoSpaceDE w:val="0"/>
        <w:ind w:left="360"/>
        <w:rPr>
          <w:rFonts w:ascii="Times New Roman" w:hAnsi="Times New Roman" w:cs="Times New Roman"/>
          <w:sz w:val="24"/>
          <w:szCs w:val="24"/>
          <w:lang w:eastAsia="uk-UA"/>
        </w:rPr>
      </w:pPr>
      <w:r w:rsidRPr="003E49AD">
        <w:rPr>
          <w:rFonts w:ascii="Times New Roman" w:hAnsi="Times New Roman" w:cs="Times New Roman"/>
          <w:sz w:val="24"/>
          <w:szCs w:val="24"/>
          <w:lang w:eastAsia="uk-UA"/>
        </w:rPr>
        <w:t>8. Інформація про відповідність</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запропонованих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товарів медико-технічним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вимогам</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тендерної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документації повинна бути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наведена</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наступними документами:</w:t>
      </w:r>
    </w:p>
    <w:p w:rsidR="00DE18CE" w:rsidRPr="003E49AD" w:rsidRDefault="00DE18CE" w:rsidP="003C28DD">
      <w:pPr>
        <w:widowControl w:val="0"/>
        <w:numPr>
          <w:ilvl w:val="0"/>
          <w:numId w:val="2"/>
        </w:numPr>
        <w:suppressAutoHyphens/>
        <w:autoSpaceDE w:val="0"/>
        <w:ind w:left="0" w:firstLine="0"/>
        <w:rPr>
          <w:rFonts w:ascii="Times New Roman" w:hAnsi="Times New Roman" w:cs="Times New Roman"/>
          <w:sz w:val="24"/>
          <w:szCs w:val="24"/>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свідоцтва про державну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реєстрацію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Державної</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служби</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лікарських</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засобів і виробів</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медичного</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призначення;</w:t>
      </w:r>
    </w:p>
    <w:p w:rsidR="00DE18CE" w:rsidRPr="003E49AD" w:rsidRDefault="00DE18CE" w:rsidP="003C28DD">
      <w:pPr>
        <w:widowControl w:val="0"/>
        <w:numPr>
          <w:ilvl w:val="0"/>
          <w:numId w:val="2"/>
        </w:numPr>
        <w:suppressAutoHyphens/>
        <w:autoSpaceDE w:val="0"/>
        <w:ind w:left="0" w:firstLine="0"/>
        <w:rPr>
          <w:rFonts w:ascii="Times New Roman" w:hAnsi="Times New Roman" w:cs="Times New Roman"/>
          <w:lang w:eastAsia="uk-UA"/>
        </w:rPr>
      </w:pPr>
      <w:r w:rsidRPr="003E49AD">
        <w:rPr>
          <w:rFonts w:ascii="Times New Roman" w:hAnsi="Times New Roman" w:cs="Times New Roman"/>
          <w:sz w:val="24"/>
          <w:szCs w:val="24"/>
          <w:lang w:eastAsia="uk-UA"/>
        </w:rPr>
        <w:t>копією</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оригіналу</w:t>
      </w:r>
      <w:r w:rsidR="006D131D" w:rsidRPr="003E49AD">
        <w:rPr>
          <w:rFonts w:ascii="Times New Roman" w:hAnsi="Times New Roman" w:cs="Times New Roman"/>
          <w:sz w:val="24"/>
          <w:szCs w:val="24"/>
          <w:lang w:eastAsia="uk-UA"/>
        </w:rPr>
        <w:t xml:space="preserve"> </w:t>
      </w:r>
      <w:r w:rsidRPr="003E49AD">
        <w:rPr>
          <w:rFonts w:ascii="Times New Roman" w:hAnsi="Times New Roman" w:cs="Times New Roman"/>
          <w:sz w:val="24"/>
          <w:szCs w:val="24"/>
          <w:lang w:eastAsia="uk-UA"/>
        </w:rPr>
        <w:t>інструкції по використанню</w:t>
      </w:r>
      <w:r w:rsidRPr="003E49AD">
        <w:rPr>
          <w:rFonts w:ascii="Times New Roman" w:hAnsi="Times New Roman" w:cs="Times New Roman"/>
          <w:lang w:eastAsia="uk-UA"/>
        </w:rPr>
        <w:t xml:space="preserve"> препарату, затвердженою</w:t>
      </w:r>
      <w:r w:rsidR="006D131D" w:rsidRPr="003E49AD">
        <w:rPr>
          <w:rFonts w:ascii="Times New Roman" w:hAnsi="Times New Roman" w:cs="Times New Roman"/>
          <w:lang w:eastAsia="uk-UA"/>
        </w:rPr>
        <w:t xml:space="preserve"> </w:t>
      </w:r>
      <w:r w:rsidRPr="003E49AD">
        <w:rPr>
          <w:rFonts w:ascii="Times New Roman" w:hAnsi="Times New Roman" w:cs="Times New Roman"/>
          <w:lang w:eastAsia="uk-UA"/>
        </w:rPr>
        <w:t>належним чином.</w:t>
      </w:r>
    </w:p>
    <w:p w:rsidR="00DE18CE" w:rsidRPr="003E49AD" w:rsidRDefault="00DE18CE" w:rsidP="00DE18CE">
      <w:pPr>
        <w:widowControl w:val="0"/>
        <w:suppressAutoHyphens/>
        <w:autoSpaceDE w:val="0"/>
        <w:ind w:left="360"/>
        <w:rPr>
          <w:rFonts w:ascii="Times New Roman" w:hAnsi="Times New Roman" w:cs="Times New Roman"/>
          <w:i/>
          <w:iCs/>
          <w:lang w:eastAsia="uk-UA"/>
        </w:rPr>
      </w:pPr>
      <w:r w:rsidRPr="003E49AD">
        <w:rPr>
          <w:rFonts w:ascii="Times New Roman" w:hAnsi="Times New Roman" w:cs="Times New Roman"/>
          <w:i/>
          <w:iCs/>
          <w:lang w:eastAsia="uk-UA"/>
        </w:rPr>
        <w:t>В разі, якщо</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відповідно до норм чинного Законодавства не зобов’язаний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подавати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вказані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документи, такий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Учасник</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надає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інший документ або лист-роз’яснення в довільній</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формі,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 власноручним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підписом</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уповноваженої особи Учасника  в</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якому</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зазначає</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законодавчі</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підстави</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ненадання</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вищезазначених</w:t>
      </w:r>
      <w:r w:rsidR="006D131D" w:rsidRPr="003E49AD">
        <w:rPr>
          <w:rFonts w:ascii="Times New Roman" w:hAnsi="Times New Roman" w:cs="Times New Roman"/>
          <w:i/>
          <w:iCs/>
          <w:lang w:eastAsia="uk-UA"/>
        </w:rPr>
        <w:t xml:space="preserve"> </w:t>
      </w:r>
      <w:r w:rsidRPr="003E49AD">
        <w:rPr>
          <w:rFonts w:ascii="Times New Roman" w:hAnsi="Times New Roman" w:cs="Times New Roman"/>
          <w:i/>
          <w:iCs/>
          <w:lang w:eastAsia="uk-UA"/>
        </w:rPr>
        <w:t>документів.</w:t>
      </w:r>
    </w:p>
    <w:p w:rsidR="00DE18CE" w:rsidRPr="003E49AD" w:rsidRDefault="00DE18CE" w:rsidP="00AB5351">
      <w:pPr>
        <w:widowControl w:val="0"/>
        <w:suppressAutoHyphens/>
        <w:autoSpaceDE w:val="0"/>
        <w:jc w:val="center"/>
        <w:rPr>
          <w:rFonts w:ascii="Times New Roman" w:hAnsi="Times New Roman" w:cs="Times New Roman"/>
          <w:b/>
          <w:sz w:val="24"/>
          <w:szCs w:val="24"/>
          <w:lang w:eastAsia="zh-CN"/>
        </w:rPr>
      </w:pPr>
    </w:p>
    <w:p w:rsidR="00CB3339" w:rsidRPr="003E49AD" w:rsidRDefault="00CB3339" w:rsidP="00AB5351">
      <w:pPr>
        <w:widowControl w:val="0"/>
        <w:suppressAutoHyphens/>
        <w:autoSpaceDE w:val="0"/>
        <w:jc w:val="center"/>
        <w:rPr>
          <w:rFonts w:ascii="Times New Roman" w:hAnsi="Times New Roman" w:cs="Times New Roman"/>
          <w:b/>
          <w:sz w:val="24"/>
          <w:szCs w:val="24"/>
          <w:lang w:eastAsia="zh-CN"/>
        </w:rPr>
      </w:pPr>
    </w:p>
    <w:tbl>
      <w:tblPr>
        <w:tblW w:w="11059" w:type="dxa"/>
        <w:tblInd w:w="-998" w:type="dxa"/>
        <w:tblLook w:val="04A0" w:firstRow="1" w:lastRow="0" w:firstColumn="1" w:lastColumn="0" w:noHBand="0" w:noVBand="1"/>
      </w:tblPr>
      <w:tblGrid>
        <w:gridCol w:w="539"/>
        <w:gridCol w:w="1959"/>
        <w:gridCol w:w="4165"/>
        <w:gridCol w:w="932"/>
        <w:gridCol w:w="844"/>
        <w:gridCol w:w="2620"/>
      </w:tblGrid>
      <w:tr w:rsidR="00CB3339" w:rsidRPr="003E49AD" w:rsidTr="00122975">
        <w:trPr>
          <w:trHeight w:val="108"/>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Товар</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Медико-технічні вимоги</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Од.</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Кіл-ть</w:t>
            </w:r>
          </w:p>
        </w:tc>
        <w:tc>
          <w:tcPr>
            <w:tcW w:w="2620" w:type="dxa"/>
            <w:tcBorders>
              <w:top w:val="single" w:sz="4" w:space="0" w:color="auto"/>
              <w:left w:val="nil"/>
              <w:bottom w:val="single" w:sz="4" w:space="0" w:color="auto"/>
              <w:right w:val="single" w:sz="4" w:space="0" w:color="auto"/>
            </w:tcBorders>
            <w:shd w:val="clear" w:color="auto" w:fill="auto"/>
            <w:vAlign w:val="center"/>
          </w:tcPr>
          <w:p w:rsidR="00CB3339" w:rsidRPr="003E49AD" w:rsidRDefault="00CB3339" w:rsidP="009F0836">
            <w:pPr>
              <w:ind w:firstLine="0"/>
              <w:jc w:val="center"/>
              <w:rPr>
                <w:rFonts w:ascii="Times New Roman" w:eastAsia="Times New Roman" w:hAnsi="Times New Roman" w:cs="Times New Roman"/>
                <w:b/>
                <w:bCs/>
              </w:rPr>
            </w:pPr>
            <w:r w:rsidRPr="003E49AD">
              <w:rPr>
                <w:rFonts w:ascii="Times New Roman" w:eastAsia="Times New Roman" w:hAnsi="Times New Roman" w:cs="Times New Roman"/>
                <w:b/>
                <w:bCs/>
              </w:rPr>
              <w:t>НК 024</w:t>
            </w:r>
          </w:p>
        </w:tc>
      </w:tr>
      <w:tr w:rsidR="00CB3339" w:rsidRPr="003E49AD" w:rsidTr="00122975">
        <w:trPr>
          <w:trHeight w:val="375"/>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xml:space="preserve">Гемоглобін </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для визначення концентрації гемоглобіну у крові (2000 мл/ 800 макс. визнач.)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Окислювальний реагент - 1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2. Калібрувальний розчин геміглобінцiаніду (відповідає пробі крові з концентрацією гемоглобіну (150 ± 3) г/л) - 1 ампула з (5,0 ± 0,5) мл;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Ацетонцiангідрин - 1 ампула з (1,5 ± 0,1)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5F29A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CB3339" w:rsidRPr="003E49AD">
              <w:rPr>
                <w:rFonts w:ascii="Times New Roman" w:eastAsia="Times New Roman" w:hAnsi="Times New Roman" w:cs="Times New Roman"/>
              </w:rPr>
              <w:t>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hAnsi="Times New Roman" w:cs="Times New Roman"/>
                <w:bCs/>
                <w:lang w:val="ru-RU"/>
              </w:rPr>
              <w:t>55872</w:t>
            </w:r>
            <w:r w:rsidRPr="003E49AD">
              <w:rPr>
                <w:rFonts w:ascii="Times New Roman" w:hAnsi="Times New Roman" w:cs="Times New Roman"/>
                <w:b/>
                <w:bCs/>
                <w:lang w:val="ru-RU"/>
              </w:rPr>
              <w:t>-</w:t>
            </w:r>
            <w:r w:rsidRPr="003E49AD">
              <w:rPr>
                <w:rFonts w:ascii="Times New Roman" w:hAnsi="Times New Roman" w:cs="Times New Roman"/>
                <w:bCs/>
                <w:lang w:val="ru-RU"/>
              </w:rPr>
              <w:t>Загальний гемоглобін ІВД, набір, спектрофотометрический аналіз</w:t>
            </w:r>
          </w:p>
        </w:tc>
      </w:tr>
      <w:tr w:rsidR="00CB3339" w:rsidRPr="003E49AD" w:rsidTr="00122975">
        <w:trPr>
          <w:trHeight w:val="46"/>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Глюкоза СпЛ 100 мл 100 виз</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Реагент 1. Буфер: трис рН 7.4 - 92 ммоль/л; фенол – 0.3 ммоль/л; глюкозооксидаза - 1500 Од/л;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пероксидаза - 1000 Од/л; 4-амінофеназон – 2.6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Стандарт. Водний розчин глюкози – 10.0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Антикоагулянт.</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4. Інструкція з використання.</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 Паспорт</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Чутливість не менш 0.5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Коефіцієнт варіації результатів визначень – не більш 5%.</w:t>
            </w:r>
          </w:p>
          <w:p w:rsidR="00CB3339" w:rsidRPr="003E49AD" w:rsidRDefault="00CB3339" w:rsidP="009F0836">
            <w:pPr>
              <w:ind w:firstLine="0"/>
              <w:jc w:val="center"/>
              <w:rPr>
                <w:rFonts w:ascii="Times New Roman" w:eastAsia="Times New Roman" w:hAnsi="Times New Roman" w:cs="Times New Roman"/>
                <w:lang w:val="ru-RU"/>
              </w:rPr>
            </w:pP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FB446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упаков</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FB446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60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53301 Глюкоза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набір, ферментний спектрофотометричний аналіз</w:t>
            </w:r>
          </w:p>
        </w:tc>
      </w:tr>
      <w:tr w:rsidR="00AB6FFA" w:rsidRPr="003E49AD" w:rsidTr="00122975">
        <w:trPr>
          <w:trHeight w:val="435"/>
        </w:trPr>
        <w:tc>
          <w:tcPr>
            <w:tcW w:w="539" w:type="dxa"/>
            <w:tcBorders>
              <w:top w:val="nil"/>
              <w:left w:val="single" w:sz="4" w:space="0" w:color="auto"/>
              <w:bottom w:val="single" w:sz="4" w:space="0" w:color="auto"/>
              <w:right w:val="single" w:sz="4" w:space="0" w:color="auto"/>
            </w:tcBorders>
            <w:shd w:val="clear" w:color="auto" w:fill="auto"/>
            <w:noWrap/>
            <w:hideMark/>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3</w:t>
            </w:r>
          </w:p>
        </w:tc>
        <w:tc>
          <w:tcPr>
            <w:tcW w:w="1959" w:type="dxa"/>
            <w:tcBorders>
              <w:top w:val="nil"/>
              <w:left w:val="nil"/>
              <w:bottom w:val="single" w:sz="4" w:space="0" w:color="auto"/>
              <w:right w:val="single" w:sz="4" w:space="0" w:color="auto"/>
            </w:tcBorders>
            <w:shd w:val="clear" w:color="auto" w:fill="auto"/>
            <w:hideMark/>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Холестерин СпЛ 100мл/100визн</w:t>
            </w:r>
          </w:p>
        </w:tc>
        <w:tc>
          <w:tcPr>
            <w:tcW w:w="4165" w:type="dxa"/>
            <w:tcBorders>
              <w:top w:val="single" w:sz="4" w:space="0" w:color="auto"/>
              <w:left w:val="nil"/>
              <w:bottom w:val="single" w:sz="4" w:space="0" w:color="auto"/>
              <w:right w:val="single" w:sz="4" w:space="0" w:color="auto"/>
            </w:tcBorders>
            <w:vAlign w:val="center"/>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для визначення кількості холестерину</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xml:space="preserve"> в сироватці або плазмі крові </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Склад набору :</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 Реагент 1. PIPES рН 6.9 - 90 ммоль/л; фенол - 26 ммоль/л; ХЕ - 1000 Од/л; ХО - 300 Од/л, пероксидаза</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- 650 Од/л; 4-амінофеназон – 0.4 ммоль/л.</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Стандарт. Розчин холестерину - 5.2 ммоль/л.</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 Інструкція з використання.</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 Паспорт</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спорт.</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Аналітичні характеристики</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 Лінійність вимірювального діапазону: 0.25 - 20 ммоль/л.</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Чутливість не менш 0.1 ммоль/л.</w:t>
            </w:r>
          </w:p>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 Коефіцієнт варіації результатів визначень – не більш 5%.</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упаков</w:t>
            </w:r>
          </w:p>
        </w:tc>
        <w:tc>
          <w:tcPr>
            <w:tcW w:w="844" w:type="dxa"/>
            <w:tcBorders>
              <w:top w:val="nil"/>
              <w:left w:val="nil"/>
              <w:bottom w:val="single" w:sz="4" w:space="0" w:color="auto"/>
              <w:right w:val="single" w:sz="4" w:space="0" w:color="auto"/>
            </w:tcBorders>
            <w:shd w:val="clear" w:color="auto" w:fill="auto"/>
            <w:noWrap/>
            <w:vAlign w:val="center"/>
            <w:hideMark/>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w:t>
            </w:r>
          </w:p>
        </w:tc>
        <w:tc>
          <w:tcPr>
            <w:tcW w:w="2620" w:type="dxa"/>
            <w:tcBorders>
              <w:top w:val="nil"/>
              <w:left w:val="nil"/>
              <w:bottom w:val="single" w:sz="4" w:space="0" w:color="auto"/>
              <w:right w:val="single" w:sz="4" w:space="0" w:color="auto"/>
            </w:tcBorders>
            <w:shd w:val="clear" w:color="auto" w:fill="auto"/>
            <w:noWrap/>
            <w:vAlign w:val="center"/>
          </w:tcPr>
          <w:p w:rsidR="00AB6FFA" w:rsidRPr="003E49AD" w:rsidRDefault="00AB6F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53359-  Загальний холестерин IVD, набір, ферментний спектрофотометричний аналіз</w:t>
            </w:r>
          </w:p>
        </w:tc>
      </w:tr>
      <w:tr w:rsidR="00AB6FFA" w:rsidRPr="003E49AD" w:rsidTr="00122975">
        <w:trPr>
          <w:trHeight w:val="46"/>
        </w:trPr>
        <w:tc>
          <w:tcPr>
            <w:tcW w:w="539" w:type="dxa"/>
            <w:tcBorders>
              <w:top w:val="nil"/>
              <w:left w:val="single" w:sz="4" w:space="0" w:color="auto"/>
              <w:bottom w:val="single" w:sz="4" w:space="0" w:color="auto"/>
              <w:right w:val="single" w:sz="4" w:space="0" w:color="auto"/>
            </w:tcBorders>
            <w:shd w:val="clear" w:color="auto" w:fill="auto"/>
            <w:noWrap/>
          </w:tcPr>
          <w:p w:rsidR="00AB6FFA" w:rsidRPr="003E49AD" w:rsidRDefault="00B7558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w:t>
            </w:r>
          </w:p>
        </w:tc>
        <w:tc>
          <w:tcPr>
            <w:tcW w:w="1959" w:type="dxa"/>
            <w:tcBorders>
              <w:top w:val="nil"/>
              <w:left w:val="nil"/>
              <w:bottom w:val="single" w:sz="4" w:space="0" w:color="auto"/>
              <w:right w:val="single" w:sz="4" w:space="0" w:color="auto"/>
            </w:tcBorders>
            <w:shd w:val="clear" w:color="auto" w:fill="auto"/>
          </w:tcPr>
          <w:p w:rsidR="00AB6FFA" w:rsidRPr="003E49AD" w:rsidRDefault="00727755" w:rsidP="009F0836">
            <w:pPr>
              <w:jc w:val="center"/>
              <w:rPr>
                <w:rFonts w:ascii="Times New Roman" w:eastAsia="Times New Roman" w:hAnsi="Times New Roman" w:cs="Times New Roman"/>
              </w:rPr>
            </w:pPr>
            <w:r w:rsidRPr="003E49AD">
              <w:rPr>
                <w:rFonts w:ascii="Times New Roman" w:hAnsi="Times New Roman" w:cs="Times New Roman"/>
                <w:color w:val="000000" w:themeColor="text1"/>
              </w:rPr>
              <w:t>ФілоНорм</w:t>
            </w:r>
          </w:p>
        </w:tc>
        <w:tc>
          <w:tcPr>
            <w:tcW w:w="4165" w:type="dxa"/>
            <w:tcBorders>
              <w:top w:val="single" w:sz="4" w:space="0" w:color="auto"/>
              <w:left w:val="nil"/>
              <w:bottom w:val="single" w:sz="4" w:space="0" w:color="auto"/>
              <w:right w:val="single" w:sz="4" w:space="0" w:color="auto"/>
            </w:tcBorders>
            <w:vAlign w:val="center"/>
          </w:tcPr>
          <w:p w:rsidR="008B2D80" w:rsidRPr="003E49AD" w:rsidRDefault="008B2D80" w:rsidP="009F0836">
            <w:pPr>
              <w:rPr>
                <w:rFonts w:ascii="Times New Roman" w:hAnsi="Times New Roman" w:cs="Times New Roman"/>
                <w:color w:val="000000" w:themeColor="text1"/>
              </w:rPr>
            </w:pPr>
            <w:r w:rsidRPr="003E49AD">
              <w:rPr>
                <w:rFonts w:ascii="Times New Roman" w:hAnsi="Times New Roman" w:cs="Times New Roman"/>
                <w:color w:val="000000" w:themeColor="text1"/>
              </w:rPr>
              <w:t>набір для перевірки відтворюваності та правильності (вірогідності) результатів визначення концентрації аналітів, атестовані показники (нормальний рівень) КС028.02. Контрольний матеріал «ФілоНорм» представляє собою пористу масу у вигляді таблетки від білого до темно-жовтого кольору, одержану шляхом ліофілізації розчину на основі сироватки крові тварин або сам розчин від жовтого до темно-жовтого кольору.</w:t>
            </w:r>
          </w:p>
          <w:p w:rsidR="008B2D80" w:rsidRPr="003E49AD" w:rsidRDefault="008B2D80" w:rsidP="009F0836">
            <w:pPr>
              <w:jc w:val="center"/>
              <w:rPr>
                <w:rFonts w:ascii="Times New Roman" w:hAnsi="Times New Roman" w:cs="Times New Roman"/>
                <w:color w:val="000000" w:themeColor="text1"/>
              </w:rPr>
            </w:pPr>
            <w:r w:rsidRPr="003E49AD">
              <w:rPr>
                <w:rFonts w:ascii="Times New Roman" w:hAnsi="Times New Roman" w:cs="Times New Roman"/>
                <w:color w:val="000000" w:themeColor="text1"/>
              </w:rPr>
              <w:t>СКЛАД НАБОРУ</w:t>
            </w:r>
          </w:p>
          <w:p w:rsidR="00AB6FFA" w:rsidRPr="003E49AD" w:rsidRDefault="008B2D80" w:rsidP="009F0836">
            <w:pPr>
              <w:ind w:firstLine="0"/>
              <w:jc w:val="center"/>
              <w:rPr>
                <w:rFonts w:ascii="Times New Roman" w:eastAsia="Times New Roman" w:hAnsi="Times New Roman" w:cs="Times New Roman"/>
                <w:lang w:val="ru-RU"/>
              </w:rPr>
            </w:pPr>
            <w:r w:rsidRPr="003E49AD">
              <w:rPr>
                <w:rFonts w:ascii="Times New Roman" w:hAnsi="Times New Roman" w:cs="Times New Roman"/>
                <w:color w:val="000000" w:themeColor="text1"/>
              </w:rPr>
              <w:t>«ФілоНорм» (ліофілізат або розчин) - 1 флакон з (3,0 ±</w:t>
            </w:r>
            <w:r w:rsidRPr="003E49AD">
              <w:rPr>
                <w:rFonts w:ascii="Times New Roman" w:hAnsi="Times New Roman" w:cs="Times New Roman"/>
                <w:color w:val="000000" w:themeColor="text1"/>
                <w:lang w:val="en-US"/>
              </w:rPr>
              <w:t> </w:t>
            </w:r>
            <w:r w:rsidRPr="003E49AD">
              <w:rPr>
                <w:rFonts w:ascii="Times New Roman" w:hAnsi="Times New Roman" w:cs="Times New Roman"/>
                <w:color w:val="000000" w:themeColor="text1"/>
              </w:rPr>
              <w:t>0,1) мл.</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AB6FFA" w:rsidRPr="003E49AD" w:rsidRDefault="008B2D8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Флакон</w:t>
            </w:r>
          </w:p>
        </w:tc>
        <w:tc>
          <w:tcPr>
            <w:tcW w:w="844" w:type="dxa"/>
            <w:tcBorders>
              <w:top w:val="nil"/>
              <w:left w:val="nil"/>
              <w:bottom w:val="single" w:sz="4" w:space="0" w:color="auto"/>
              <w:right w:val="single" w:sz="4" w:space="0" w:color="auto"/>
            </w:tcBorders>
            <w:shd w:val="clear" w:color="auto" w:fill="auto"/>
            <w:noWrap/>
            <w:vAlign w:val="center"/>
          </w:tcPr>
          <w:p w:rsidR="00AB6FFA" w:rsidRPr="003E49AD" w:rsidRDefault="008B2D8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40</w:t>
            </w:r>
          </w:p>
        </w:tc>
        <w:tc>
          <w:tcPr>
            <w:tcW w:w="2620" w:type="dxa"/>
            <w:tcBorders>
              <w:top w:val="nil"/>
              <w:left w:val="nil"/>
              <w:bottom w:val="single" w:sz="4" w:space="0" w:color="auto"/>
              <w:right w:val="single" w:sz="4" w:space="0" w:color="auto"/>
            </w:tcBorders>
            <w:shd w:val="clear" w:color="auto" w:fill="auto"/>
            <w:noWrap/>
            <w:vAlign w:val="center"/>
          </w:tcPr>
          <w:p w:rsidR="00AB6FFA" w:rsidRPr="003E49AD" w:rsidRDefault="00727755" w:rsidP="009F0836">
            <w:pPr>
              <w:jc w:val="center"/>
              <w:rPr>
                <w:rFonts w:ascii="Times New Roman" w:hAnsi="Times New Roman" w:cs="Times New Roman"/>
              </w:rPr>
            </w:pPr>
            <w:r w:rsidRPr="003E49AD">
              <w:rPr>
                <w:rFonts w:ascii="Times New Roman" w:hAnsi="Times New Roman" w:cs="Times New Roman"/>
              </w:rPr>
              <w:t>41823</w:t>
            </w:r>
            <w:r w:rsidR="00B7558D" w:rsidRPr="003E49AD">
              <w:rPr>
                <w:rFonts w:ascii="Times New Roman" w:hAnsi="Times New Roman" w:cs="Times New Roman"/>
              </w:rPr>
              <w:t xml:space="preserve"> - </w:t>
            </w:r>
            <w:r w:rsidR="00B7558D" w:rsidRPr="003E49AD">
              <w:rPr>
                <w:rFonts w:ascii="Times New Roman" w:hAnsi="Times New Roman" w:cs="Times New Roman"/>
                <w:color w:val="000000"/>
                <w:shd w:val="clear" w:color="auto" w:fill="FDFEFD"/>
              </w:rPr>
              <w:t>Багатокомпонентний коінічний хімічний контроль, аналізований, абнормальний</w:t>
            </w:r>
          </w:p>
        </w:tc>
      </w:tr>
      <w:tr w:rsidR="00EF3BFA" w:rsidRPr="003E49AD" w:rsidTr="00122975">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EF3BFA" w:rsidRPr="003E49AD" w:rsidRDefault="00EF3B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w:t>
            </w:r>
          </w:p>
        </w:tc>
        <w:tc>
          <w:tcPr>
            <w:tcW w:w="1959" w:type="dxa"/>
            <w:tcBorders>
              <w:top w:val="nil"/>
              <w:left w:val="nil"/>
              <w:bottom w:val="single" w:sz="4" w:space="0" w:color="auto"/>
              <w:right w:val="single" w:sz="4" w:space="0" w:color="auto"/>
            </w:tcBorders>
            <w:shd w:val="clear" w:color="auto" w:fill="auto"/>
            <w:hideMark/>
          </w:tcPr>
          <w:p w:rsidR="00EF3BFA" w:rsidRPr="003E49AD" w:rsidRDefault="00EF3B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Калібратори гемоглобіну</w:t>
            </w:r>
          </w:p>
        </w:tc>
        <w:tc>
          <w:tcPr>
            <w:tcW w:w="4165" w:type="dxa"/>
            <w:tcBorders>
              <w:top w:val="single" w:sz="4" w:space="0" w:color="auto"/>
              <w:left w:val="nil"/>
              <w:bottom w:val="single" w:sz="4" w:space="0" w:color="auto"/>
              <w:right w:val="single" w:sz="4" w:space="0" w:color="auto"/>
            </w:tcBorders>
            <w:vAlign w:val="center"/>
          </w:tcPr>
          <w:p w:rsidR="00EF3BFA" w:rsidRPr="003E49AD" w:rsidRDefault="00EF3B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 для використання контрольних розчинів гемоглобінів ГН,ГС,ГВ для калібрування і контролю якості визначення гемоглобіну у крові гемоглобінціанідним методом  (3 фл х 1,5 мл)</w:t>
            </w:r>
            <w:r w:rsidRPr="003E49AD">
              <w:rPr>
                <w:rFonts w:ascii="Times New Roman" w:eastAsia="Times New Roman" w:hAnsi="Times New Roman" w:cs="Times New Roman"/>
              </w:rPr>
              <w:tab/>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F3BFA" w:rsidRPr="003E49AD" w:rsidRDefault="00EF3B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EF3BFA" w:rsidRPr="003E49AD" w:rsidRDefault="00EF3BF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p>
        </w:tc>
        <w:tc>
          <w:tcPr>
            <w:tcW w:w="2620" w:type="dxa"/>
            <w:tcBorders>
              <w:top w:val="nil"/>
              <w:left w:val="nil"/>
              <w:bottom w:val="single" w:sz="4" w:space="0" w:color="auto"/>
              <w:right w:val="single" w:sz="4" w:space="0" w:color="auto"/>
            </w:tcBorders>
            <w:shd w:val="clear" w:color="auto" w:fill="auto"/>
            <w:noWrap/>
            <w:vAlign w:val="center"/>
          </w:tcPr>
          <w:p w:rsidR="00EF3BFA" w:rsidRPr="003E49AD" w:rsidRDefault="00EF3BFA"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55874-  Загальний гемоглобін ІВД, контрольний матеріал</w:t>
            </w:r>
          </w:p>
        </w:tc>
      </w:tr>
      <w:tr w:rsidR="00EF688E" w:rsidRPr="003E49AD" w:rsidTr="00122975">
        <w:trPr>
          <w:trHeight w:val="30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EF688E"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6</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Загальний білок</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набір для визначення концентрації загального білку у сироватці крові людини (1000 мл/ 1000 макс. визнач.)</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ab/>
              <w:t>СКЛАД НАБОРУ</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1. Ліофілізований альбумін для приготування 5 мл - 1 флакон;</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калібрувального розчину (50 ± 2) г/л або 5 мл готового розчину альбуміну (50 ± 2) г/л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2. Біуретовий реагент (концентрований розчин) - 2 флакони по (100 ± 2)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lastRenderedPageBreak/>
              <w:t>Набір розрахований на 250 макро-, 500 напівмікро-, чи 1000 мікровизначень загального білка з урахуванням холостих та калібрувальних проб.</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Діапазон визначаємих концентрацій - від 5 г/л до 100 г/л. Коефіцієнт варіації визначення - не більше 5 %.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lastRenderedPageBreak/>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EF688E"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61900- Загальний білок ІВД, набір, спектрофотометрический аналіз</w:t>
            </w:r>
          </w:p>
        </w:tc>
      </w:tr>
      <w:tr w:rsidR="00A63BE0"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9B6645"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lastRenderedPageBreak/>
              <w:t>7</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Сечовина У</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xml:space="preserve">набір для визначення концентрації сечовини у біологічних рідинах уреазним </w:t>
            </w:r>
            <w:proofErr w:type="gramStart"/>
            <w:r w:rsidRPr="003E49AD">
              <w:rPr>
                <w:rFonts w:ascii="Times New Roman" w:eastAsia="Times New Roman" w:hAnsi="Times New Roman" w:cs="Times New Roman"/>
                <w:color w:val="000000" w:themeColor="text1"/>
                <w:lang w:val="ru-RU"/>
              </w:rPr>
              <w:t>методом  (</w:t>
            </w:r>
            <w:proofErr w:type="gramEnd"/>
            <w:r w:rsidRPr="003E49AD">
              <w:rPr>
                <w:rFonts w:ascii="Times New Roman" w:eastAsia="Times New Roman" w:hAnsi="Times New Roman" w:cs="Times New Roman"/>
                <w:color w:val="000000" w:themeColor="text1"/>
                <w:lang w:val="ru-RU"/>
              </w:rPr>
              <w:t>400 мл/ 200 макс. визнач.)</w:t>
            </w:r>
            <w:r w:rsidRPr="003E49AD">
              <w:rPr>
                <w:rFonts w:ascii="Times New Roman" w:eastAsia="Times New Roman" w:hAnsi="Times New Roman" w:cs="Times New Roman"/>
                <w:color w:val="000000" w:themeColor="text1"/>
                <w:lang w:val="ru-RU"/>
              </w:rPr>
              <w:tab/>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СКЛАД НАБОРУ</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1.Буферний розчин - 2 флакони по (100 ± 2)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фосфатний буфер (120 ± 6) ммоль/л;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саліцилат натрію (60 ± 3) ммоль/л;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нітропрусид натрію (5,0 ± 0,2) ммоль/л;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ЕДТО кислота (1,00 ± 0,05) ммоль/л;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2. Гіпохлоритний реагент - 2 флакони з (100 ± 2)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гіпохлорит натрію (10,0 ± 0,5) ммоль/л;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гідроокис натрію (0,40 ± 0,02) моль/л;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3.Калібрувальний розчин сечовини - 1 флакон з (5,0 ± 0,5)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сечовина (10,0 ± 0,5) ммоль/л або (60,0 ± 1,8) мг/100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 у перерахуванні на азот сечовини (4,67 ± 0,10) ммоль/л. або (28,0 ± 1,4) мг/100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4.  Уреаза концентрат 5 кЕ/мл - 2 пробірки по (0,50 ± 0,05) мл.</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Набір розрахований на 200 мікровизначень (при витраті розчинів реагентів 2 мл на визначення) або 90 макровизначень (при витраті розчинів реагентів 4 мл на визначення) сечовини, з урахуванням холостих і калібрувальних проб. Діапазон визначаємих концентрацій - від 1 ммоль/л до 35 ммоль/л. Коефіцієнт варіації визначення - не більше 5 %.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9B6645" w:rsidP="009F0836">
            <w:pPr>
              <w:ind w:firstLine="0"/>
              <w:jc w:val="center"/>
              <w:rPr>
                <w:rFonts w:ascii="Times New Roman" w:eastAsia="Times New Roman" w:hAnsi="Times New Roman" w:cs="Times New Roman"/>
                <w:color w:val="000000" w:themeColor="text1"/>
              </w:rPr>
            </w:pPr>
            <w:r w:rsidRPr="003E49AD">
              <w:rPr>
                <w:rFonts w:ascii="Times New Roman" w:eastAsia="Times New Roman" w:hAnsi="Times New Roman" w:cs="Times New Roman"/>
                <w:color w:val="000000" w:themeColor="text1"/>
              </w:rPr>
              <w:t>10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color w:val="000000" w:themeColor="text1"/>
                <w:lang w:val="ru-RU"/>
              </w:rPr>
            </w:pPr>
            <w:r w:rsidRPr="003E49AD">
              <w:rPr>
                <w:rFonts w:ascii="Times New Roman" w:eastAsia="Times New Roman" w:hAnsi="Times New Roman" w:cs="Times New Roman"/>
                <w:color w:val="000000" w:themeColor="text1"/>
                <w:lang w:val="ru-RU"/>
              </w:rPr>
              <w:t>53587- Сечовина (</w:t>
            </w:r>
            <w:r w:rsidRPr="003E49AD">
              <w:rPr>
                <w:rFonts w:ascii="Times New Roman" w:eastAsia="Times New Roman" w:hAnsi="Times New Roman" w:cs="Times New Roman"/>
                <w:color w:val="000000" w:themeColor="text1"/>
              </w:rPr>
              <w:t>Urea</w:t>
            </w:r>
            <w:r w:rsidRPr="003E49AD">
              <w:rPr>
                <w:rFonts w:ascii="Times New Roman" w:eastAsia="Times New Roman" w:hAnsi="Times New Roman" w:cs="Times New Roman"/>
                <w:color w:val="000000" w:themeColor="text1"/>
                <w:lang w:val="ru-RU"/>
              </w:rPr>
              <w:t xml:space="preserve">) </w:t>
            </w:r>
            <w:r w:rsidRPr="003E49AD">
              <w:rPr>
                <w:rFonts w:ascii="Times New Roman" w:eastAsia="Times New Roman" w:hAnsi="Times New Roman" w:cs="Times New Roman"/>
                <w:color w:val="000000" w:themeColor="text1"/>
              </w:rPr>
              <w:t>IVD</w:t>
            </w:r>
            <w:r w:rsidRPr="003E49AD">
              <w:rPr>
                <w:rFonts w:ascii="Times New Roman" w:eastAsia="Times New Roman" w:hAnsi="Times New Roman" w:cs="Times New Roman"/>
                <w:color w:val="000000" w:themeColor="text1"/>
                <w:lang w:val="ru-RU"/>
              </w:rPr>
              <w:t>, набір, ферментний спектрофотометричний аналіз</w:t>
            </w:r>
          </w:p>
        </w:tc>
      </w:tr>
      <w:tr w:rsidR="00CB3339" w:rsidRPr="003E49AD" w:rsidTr="00122975">
        <w:trPr>
          <w:trHeight w:val="315"/>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9E131A"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8</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Креатинін</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для визначення концентрації креатиніну у сироватці крові та сечі людини (300 мл/ 400 макс. визнач.)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Розчин пікринової кислоти (0,040 ± 0,002) моль/л - 1 флакон з (100 ± 4)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Розчин трихлороцтової кислоти (1,220± 0,061) моль/л - 1 флакон з (100 ± 4)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Гідроокис натрію: розчин 2,3 Н - 1 флакон з (50 ± 2) мл чи сухий або з (4,60 ± 0,23) г;</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4. Ліофілізований креатинін для приготування 8 мл калібрувального розчину (442,5 ± 22,0) мкмоль/л або 8 мл готового розчину креатиніну (442,5 ± 22,0) мкмоль/л - 1 </w:t>
            </w:r>
            <w:proofErr w:type="gramStart"/>
            <w:r w:rsidRPr="003E49AD">
              <w:rPr>
                <w:rFonts w:ascii="Times New Roman" w:eastAsia="Times New Roman" w:hAnsi="Times New Roman" w:cs="Times New Roman"/>
                <w:lang w:val="ru-RU"/>
              </w:rPr>
              <w:t>флакон .</w:t>
            </w:r>
            <w:proofErr w:type="gramEnd"/>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Набір розрахований на 100 макро-, 200 напівмікро- чи 400 мікровизначень креатиніну (з урахуванням холостих та калібрувальних проб). Лінійність зберігається до 100 мг/л (885 мкмоль/л) креатиніну в аналізуємому розчині.</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Коефіцієнт варіації визначення - не більше 6 %.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 креатиніну (з урахуванням калібрувальних проб). Діапазон визначаємих концентрацій - від 5 мкмоль/л до 1400 мкмоль/л. Коефіцієнт варіації визначення - не більше 6 %.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12</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53251- Креатинін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набір, спектрофотометричний аналіз</w:t>
            </w:r>
          </w:p>
        </w:tc>
      </w:tr>
      <w:tr w:rsidR="00CB3339" w:rsidRPr="003E49AD" w:rsidTr="00122975">
        <w:trPr>
          <w:trHeight w:val="63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E5599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9</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Білірубін  загальний/прямий по Йендрашеку  </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Білірубін-набір для визначення концентрації загального та прямого білірубіну у сироватці крові (250 мл/ 55+ 55 макс. визнач.)</w:t>
            </w:r>
            <w:r w:rsidRPr="003E49AD">
              <w:rPr>
                <w:rFonts w:ascii="Times New Roman" w:eastAsia="Times New Roman" w:hAnsi="Times New Roman" w:cs="Times New Roman"/>
                <w:lang w:val="ru-RU"/>
              </w:rPr>
              <w:tab/>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Розчин сульфанілової кислоти - 1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сульфанілова кислота - (25,0 ± 1,2)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Кофеїновий реактив (концентрат) - 2 флакона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бензоат натрію - (0,500 ± 0,025)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ацетат натрію - (1,500 ± 0,075)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кофеїн - (50,0 ± 1,5) г/л;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Розчин нітриту натрію 350 ммоль/л - 1 ампула з (5,0 ± 0,3)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36009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63410- Загальний / кон'югований (прямий) білірубін ІВД, комплект, спектрофотометрія</w:t>
            </w:r>
          </w:p>
        </w:tc>
      </w:tr>
      <w:tr w:rsidR="00CB3339" w:rsidRPr="003E49AD" w:rsidTr="00122975">
        <w:trPr>
          <w:trHeight w:val="315"/>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E5599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10</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АлАТ</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для визначення активності аланін-амінотрансферази у сироватці (600 мл/ 250 макс. визнач.)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Субстратно-буферний розчин АлАТ–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фосфатний буфер (0,100 ± 0,005)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 </w:t>
            </w:r>
            <w:proofErr w:type="gramStart"/>
            <w:r w:rsidRPr="003E49AD">
              <w:rPr>
                <w:rFonts w:ascii="Times New Roman" w:eastAsia="Times New Roman" w:hAnsi="Times New Roman" w:cs="Times New Roman"/>
                <w:lang w:val="ru-RU"/>
              </w:rPr>
              <w:t>D,L</w:t>
            </w:r>
            <w:proofErr w:type="gramEnd"/>
            <w:r w:rsidRPr="003E49AD">
              <w:rPr>
                <w:rFonts w:ascii="Times New Roman" w:eastAsia="Times New Roman" w:hAnsi="Times New Roman" w:cs="Times New Roman"/>
                <w:lang w:val="ru-RU"/>
              </w:rPr>
              <w:t>-альфа-аланін (0,20 ± 0,01)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- 2-оксоглутарова кислота (2,0 ± 0,</w:t>
            </w:r>
            <w:proofErr w:type="gramStart"/>
            <w:r w:rsidRPr="003E49AD">
              <w:rPr>
                <w:rFonts w:ascii="Times New Roman" w:eastAsia="Times New Roman" w:hAnsi="Times New Roman" w:cs="Times New Roman"/>
                <w:lang w:val="ru-RU"/>
              </w:rPr>
              <w:t>1)ммоль</w:t>
            </w:r>
            <w:proofErr w:type="gramEnd"/>
            <w:r w:rsidRPr="003E49AD">
              <w:rPr>
                <w:rFonts w:ascii="Times New Roman" w:eastAsia="Times New Roman" w:hAnsi="Times New Roman" w:cs="Times New Roman"/>
                <w:lang w:val="ru-RU"/>
              </w:rPr>
              <w:t>/л.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Стоп-реагент–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- 2,4-дінітрофенілгідразин (1,00 ± 0,05)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Калібрувальний розчин – 1 ампула з (5,0 ± 0,5)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піровинограднокислого натрію (2,0 ± 0,1) ммоль/л, (220 ± 11) мкг/мл, (що відповідає 176 мкг/мл піровиноградної кислоти);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 xml:space="preserve">4. Гідроокис натрію розчин (4,0 ± 0,2) моль/л чи сухий – 1 флакон з (50 ± 2) </w:t>
            </w:r>
            <w:proofErr w:type="gramStart"/>
            <w:r w:rsidRPr="003E49AD">
              <w:rPr>
                <w:rFonts w:ascii="Times New Roman" w:eastAsia="Times New Roman" w:hAnsi="Times New Roman" w:cs="Times New Roman"/>
                <w:lang w:val="ru-RU"/>
              </w:rPr>
              <w:t>мл  або</w:t>
            </w:r>
            <w:proofErr w:type="gramEnd"/>
            <w:r w:rsidRPr="003E49AD">
              <w:rPr>
                <w:rFonts w:ascii="Times New Roman" w:eastAsia="Times New Roman" w:hAnsi="Times New Roman" w:cs="Times New Roman"/>
                <w:lang w:val="ru-RU"/>
              </w:rPr>
              <w:t xml:space="preserve"> з (8,00 ± 0,32) г.</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Набір розрахований на 60 макровизначень або 250 мікровизначень (з урахуванням холостих проб).</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Лінійність повинна забезпечуватись в діапазоні від 0,1 мкмоль/(год/мл) до 2,5 мкмоль/(год/мл) (від 0,028 мккат/л до 0,7 мккат/л).</w:t>
            </w:r>
          </w:p>
          <w:p w:rsidR="000F24C5"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Коефіцієнт варіації визначення - не більше 6 %.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E5599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52924- Аланінамінотрансфераза (</w:t>
            </w:r>
            <w:r w:rsidRPr="003E49AD">
              <w:rPr>
                <w:rFonts w:ascii="Times New Roman" w:eastAsia="Times New Roman" w:hAnsi="Times New Roman" w:cs="Times New Roman"/>
              </w:rPr>
              <w:t>ALT</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набір, спектрофотометричний аналіз</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BF092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11</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АсАТ (Філісіт)</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для визначення активності аспартатамінотрансферази у сироватці крові (600 мл/ 250 макс. визнач.)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Субстратно-буферний розчин АсАТ –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фосфатний буфер (0,100 ± 0,005)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L- аспарагінова кислота (0,100 ± 0,005) 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- 2-оксоглутарова кислота (2,0 ± 0,1)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Стоп – реагент – 1 флакон з (50 ± 2)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2,4-дінітрофенілгідразин (2,4 ДНФГ) (1,00 ± 0,05) ммоль/л;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Калібрувальний розчин – 1 ампула з (5,0 ± 0,5)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піровинограднокислого натрію (2,0 ± 0,1) ммоль/л, (220 ± 11) мкг/мл, (що відповідає 176 мкг/мл піровиноградної кислоти);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4. Гідроокис натрію розчин (4,0 ± 0,2) моль/л чи </w:t>
            </w:r>
            <w:proofErr w:type="gramStart"/>
            <w:r w:rsidRPr="003E49AD">
              <w:rPr>
                <w:rFonts w:ascii="Times New Roman" w:eastAsia="Times New Roman" w:hAnsi="Times New Roman" w:cs="Times New Roman"/>
                <w:lang w:val="ru-RU"/>
              </w:rPr>
              <w:t>сухий  –</w:t>
            </w:r>
            <w:proofErr w:type="gramEnd"/>
            <w:r w:rsidRPr="003E49AD">
              <w:rPr>
                <w:rFonts w:ascii="Times New Roman" w:eastAsia="Times New Roman" w:hAnsi="Times New Roman" w:cs="Times New Roman"/>
                <w:lang w:val="ru-RU"/>
              </w:rPr>
              <w:t xml:space="preserve"> 1 флакон з (50 ± 2) мл або з (8,00 ± 0,32) г.</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розрахований на 60 макровизначень або 250 мікровизначень (з урахуванням холостих проб). Лінійність калібрування повинна забезпечуватись в діапазоні від 0,1 мкмоль/(год±мл) до 2,5 мкмоль/(год±мл) (від 0,028 мккат/л до 0,7 мккат/л).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Коефіцієнт варіації визначення   не більше 6 %.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38499- Комплект активності аспартат амінотрансферази</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BF092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12</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Тимолова проба</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набір для проведення тимолової проби з сироваткою крові людини (1000 мл/ 900 макс. визнач.)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Тимоловий реагент -1 флакон з (16,5 ± 1,5)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тимол (7,89 ± 0,50)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спирто-альдегідна фракція (55,05 ± 2,50)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малеїнова кислота (1,43 ± 0,10)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 тріс-(гідроксиметил)-амінометан (4,05 ± 0,</w:t>
            </w:r>
            <w:proofErr w:type="gramStart"/>
            <w:r w:rsidRPr="003E49AD">
              <w:rPr>
                <w:rFonts w:ascii="Times New Roman" w:eastAsia="Times New Roman" w:hAnsi="Times New Roman" w:cs="Times New Roman"/>
                <w:lang w:val="ru-RU"/>
              </w:rPr>
              <w:t>20)%</w:t>
            </w:r>
            <w:proofErr w:type="gramEnd"/>
            <w:r w:rsidRPr="003E49AD">
              <w:rPr>
                <w:rFonts w:ascii="Times New Roman" w:eastAsia="Times New Roman" w:hAnsi="Times New Roman" w:cs="Times New Roman"/>
                <w:lang w:val="ru-RU"/>
              </w:rPr>
              <w:t>.</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Розчин хлориду барію (48 ± 2) ммоль/л – 1 ампула з (5,0 ± 0,3)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Концентрат розчину порівняння 1- 1 флакон з (11,0 ± 0,5)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Діапазон визначаємого помутнения – від 0 од. </w:t>
            </w:r>
            <w:r w:rsidRPr="003E49AD">
              <w:rPr>
                <w:rFonts w:ascii="Times New Roman" w:eastAsia="Times New Roman" w:hAnsi="Times New Roman" w:cs="Times New Roman"/>
              </w:rPr>
              <w:t xml:space="preserve">S-H </w:t>
            </w:r>
            <w:r w:rsidRPr="003E49AD">
              <w:rPr>
                <w:rFonts w:ascii="Times New Roman" w:eastAsia="Times New Roman" w:hAnsi="Times New Roman" w:cs="Times New Roman"/>
                <w:lang w:val="ru-RU"/>
              </w:rPr>
              <w:t>до</w:t>
            </w:r>
            <w:r w:rsidRPr="003E49AD">
              <w:rPr>
                <w:rFonts w:ascii="Times New Roman" w:eastAsia="Times New Roman" w:hAnsi="Times New Roman" w:cs="Times New Roman"/>
              </w:rPr>
              <w:t xml:space="preserve"> 20 </w:t>
            </w:r>
            <w:r w:rsidRPr="003E49AD">
              <w:rPr>
                <w:rFonts w:ascii="Times New Roman" w:eastAsia="Times New Roman" w:hAnsi="Times New Roman" w:cs="Times New Roman"/>
                <w:lang w:val="ru-RU"/>
              </w:rPr>
              <w:t>од</w:t>
            </w:r>
            <w:r w:rsidRPr="003E49AD">
              <w:rPr>
                <w:rFonts w:ascii="Times New Roman" w:eastAsia="Times New Roman" w:hAnsi="Times New Roman" w:cs="Times New Roman"/>
              </w:rPr>
              <w:t xml:space="preserve">. S-H (Shank </w:t>
            </w:r>
            <w:r w:rsidRPr="003E49AD">
              <w:rPr>
                <w:rFonts w:ascii="Times New Roman" w:eastAsia="Times New Roman" w:hAnsi="Times New Roman" w:cs="Times New Roman"/>
                <w:lang w:val="ru-RU"/>
              </w:rPr>
              <w:t>та</w:t>
            </w:r>
            <w:r w:rsidRPr="003E49AD">
              <w:rPr>
                <w:rFonts w:ascii="Times New Roman" w:eastAsia="Times New Roman" w:hAnsi="Times New Roman" w:cs="Times New Roman"/>
              </w:rPr>
              <w:t xml:space="preserve"> Hoagland). </w:t>
            </w:r>
            <w:r w:rsidRPr="003E49AD">
              <w:rPr>
                <w:rFonts w:ascii="Times New Roman" w:eastAsia="Times New Roman" w:hAnsi="Times New Roman" w:cs="Times New Roman"/>
                <w:lang w:val="ru-RU"/>
              </w:rPr>
              <w:t>Коефіцієнт варіації визначення - не більше 10 %. Набір розрахований на 225 макро-, 450 напівмікро- або 900 мікровизначень.</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r w:rsidR="00BF092D" w:rsidRPr="003E49AD">
              <w:rPr>
                <w:rFonts w:ascii="Times New Roman" w:eastAsia="Times New Roman" w:hAnsi="Times New Roman" w:cs="Times New Roman"/>
              </w:rPr>
              <w:t>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43203- Набір для проведення тимолової проби</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8E03F5"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13</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Хлориди -Фото</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Склад набору</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1.Робочий реагент – 2 флакони по (120±4) мл</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тіоціанат ртуті (ІІ) – (2,0 ± 0,2) ммоль/л;</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азотна кислота – (0,50±0,05) моль/л;</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нітрат заліза (ІІІ) – (25,0±2,5) ммоль/л</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нітрат ртуті (ІІ) – (75,0±7,5) мкмоль/л</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Калібрувальний розчин хлориду (100±1) ммоль/л – 1 флакон з (6,0±0,5) мл</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60037- Набір реагентів для визначення Хлоридів IVD</w:t>
            </w:r>
          </w:p>
        </w:tc>
      </w:tr>
      <w:tr w:rsidR="00CB3339" w:rsidRPr="003E49AD" w:rsidTr="00122975">
        <w:trPr>
          <w:trHeight w:val="39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8E03F5"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14</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СРБ латекс- тест</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для виявлення  С-реактивного білку в сироватці крові людини.</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 розрахований на 200 визначень</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Склад набору</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 Реагент 1. Латексна суспензія, 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Реагент 2. Розчинник, 14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 Реагент 3. Позитивний контроль, який містить СРБ більш 6 мг/л,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 Реагент 4. Негативний контроль, який містить СРБ менш 6 мг/л,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 Палички для розмішування сироваток (100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6. Тестовий слайд (1шт.)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Аналітичні характеристики</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Чутливість тесту становить 6 мг/л (аглютинація на 2+).</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2747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w:t>
            </w:r>
            <w:r w:rsidR="00CB3339" w:rsidRPr="003E49AD">
              <w:rPr>
                <w:rFonts w:ascii="Times New Roman" w:eastAsia="Times New Roman" w:hAnsi="Times New Roman" w:cs="Times New Roman"/>
              </w:rPr>
              <w:t>паков</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8E03F5"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w:t>
            </w:r>
            <w:r w:rsidR="00CB3339" w:rsidRPr="003E49AD">
              <w:rPr>
                <w:rFonts w:ascii="Times New Roman" w:eastAsia="Times New Roman" w:hAnsi="Times New Roman" w:cs="Times New Roman"/>
              </w:rPr>
              <w:t>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53707 C-реактивний білок (СРБ) IVD, реагент</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05525F"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15</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РФ латекс- тест</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Визначення ревматоїдного фактору методом латексної аглютинації</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 розрахований на 200 визначень</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Склад набору</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 Реагент 1. Латексна суспензія, 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Реагент 2. Розчинник, 14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 Реагент 3. Позитивний контроль, який містить РФ більш 12 МОд/мл,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 Реагент 4. Негативний контроль, який містить РФ менш 12 МОд/мл,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 Палички для розмішування сироваток (100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6. Тестовий слайд (1шт.)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Чутливість тесту становить 12 МОд/мл (аглютинація на 2+).</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2747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w:t>
            </w:r>
            <w:r w:rsidR="00CB3339" w:rsidRPr="003E49AD">
              <w:rPr>
                <w:rFonts w:ascii="Times New Roman" w:eastAsia="Times New Roman" w:hAnsi="Times New Roman" w:cs="Times New Roman"/>
              </w:rPr>
              <w:t>паков</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05525F"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12</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30500 Набір реагентів для вимірювання ревматоїдних факторів</w:t>
            </w:r>
          </w:p>
        </w:tc>
      </w:tr>
      <w:tr w:rsidR="00CB3339" w:rsidRPr="003E49AD" w:rsidTr="00122975">
        <w:trPr>
          <w:trHeight w:val="42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1</w:t>
            </w:r>
            <w:r w:rsidR="00097B00" w:rsidRPr="003E49AD">
              <w:rPr>
                <w:rFonts w:ascii="Times New Roman" w:eastAsia="Times New Roman" w:hAnsi="Times New Roman" w:cs="Times New Roman"/>
              </w:rPr>
              <w:t>6</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АСЛ-О латекс- тест</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Визначення антистрептолізину -О методом латексної аглютинації</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 розрахований на 200 визначень</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Склад набору</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 Реагент 1. Латексна суспензія, 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 Реагент 2. Розчинник, 14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 Реагент 3. Позитивний контроль, який містить АСЛО більш 200 МОд/мл,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 Реагент 4. Негативний контроль, який містить АСЛО менш 200 МОд/мл, 0.2 мл (1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 Палички для розмішування сироваток (100 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6. Тестовий слайд (1шт.)</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Аналітичні характеристики</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Чутливість тесту становить 200 МОд/мл (аглютинація на 2+).</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2747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w:t>
            </w:r>
            <w:r w:rsidR="00CB3339" w:rsidRPr="003E49AD">
              <w:rPr>
                <w:rFonts w:ascii="Times New Roman" w:eastAsia="Times New Roman" w:hAnsi="Times New Roman" w:cs="Times New Roman"/>
              </w:rPr>
              <w:t>паков</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097B00" w:rsidRPr="003E49AD">
              <w:rPr>
                <w:rFonts w:ascii="Times New Roman" w:eastAsia="Times New Roman" w:hAnsi="Times New Roman" w:cs="Times New Roman"/>
              </w:rPr>
              <w:t>2</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30500 Набір реагентів для вимірювання ревматоїдних факторів</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097B00" w:rsidRPr="003E49AD">
              <w:rPr>
                <w:rFonts w:ascii="Times New Roman" w:eastAsia="Times New Roman" w:hAnsi="Times New Roman" w:cs="Times New Roman"/>
              </w:rPr>
              <w:t>7</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097B0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 реактивів для РМП (</w:t>
            </w:r>
            <w:r w:rsidR="00CB3339" w:rsidRPr="003E49AD">
              <w:rPr>
                <w:rFonts w:ascii="Times New Roman" w:eastAsia="Times New Roman" w:hAnsi="Times New Roman" w:cs="Times New Roman"/>
              </w:rPr>
              <w:t>Антиген  РМП</w:t>
            </w:r>
            <w:r w:rsidRPr="003E49AD">
              <w:rPr>
                <w:rFonts w:ascii="Times New Roman" w:eastAsia="Times New Roman" w:hAnsi="Times New Roman" w:cs="Times New Roman"/>
              </w:rPr>
              <w:t>)</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Діагностика сифілісу для дослідження активної плазми або інактивованої сироватки в реакції мікропреципітації</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Cклад</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Антиген кардіоліпіновий. 1 мл антигену містить кардіоліпин-стандарт - 0,3 мг, лецитин-стандарт - 2,7 мг, холестерин</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- 9 мг, етанол - до 1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Розчин холіну хлорид: холіну хлорид - 700 мг, натрію хлорид - 9 мг, вода очищена - до 1 мл.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Форма випуску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Розчин. Діагностичний препарат для використання in vitro.</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2747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w:t>
            </w:r>
            <w:r w:rsidR="00CB3339" w:rsidRPr="003E49AD">
              <w:rPr>
                <w:rFonts w:ascii="Times New Roman" w:eastAsia="Times New Roman" w:hAnsi="Times New Roman" w:cs="Times New Roman"/>
              </w:rPr>
              <w:t>пак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1A023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30475 Набір реагентів для вимірюання антитіл до антикардіоліпіну</w:t>
            </w:r>
          </w:p>
        </w:tc>
      </w:tr>
      <w:tr w:rsidR="00CB3339"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1A023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18</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Тромбопластин з кальцієм розчинний</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Оцінка протромбінового часу згортання в плазмі крові.  Без МІЧ</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Тромбопластин (ліофільно висушена тромбопластин-кальцієва суміш з кролячого мозку), на 2 мл суспензії (10 визначень) - 1 фл.</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флак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1A023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80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30591 Набір реагентів для вимірювання протромбінового часу (ПЧ) </w:t>
            </w:r>
            <w:r w:rsidRPr="003E49AD">
              <w:rPr>
                <w:rFonts w:ascii="Times New Roman" w:eastAsia="Times New Roman" w:hAnsi="Times New Roman" w:cs="Times New Roman"/>
              </w:rPr>
              <w:t>IVD</w:t>
            </w:r>
          </w:p>
        </w:tc>
      </w:tr>
      <w:tr w:rsidR="002D6D52" w:rsidRPr="003E49AD" w:rsidTr="00122975">
        <w:trPr>
          <w:trHeight w:val="345"/>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1A023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19</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val="ru-RU"/>
              </w:rPr>
              <w:t xml:space="preserve">Діагностичний моноклональний реагент анти-А </w:t>
            </w:r>
            <w:r w:rsidR="000A4B96" w:rsidRPr="003E49AD">
              <w:rPr>
                <w:rFonts w:ascii="Times New Roman" w:eastAsia="Times New Roman" w:hAnsi="Times New Roman" w:cs="Times New Roman"/>
                <w:lang w:val="ru-RU"/>
              </w:rPr>
              <w:t xml:space="preserve">(АВО1) </w:t>
            </w:r>
            <w:r w:rsidRPr="003E49AD">
              <w:rPr>
                <w:rFonts w:ascii="Times New Roman" w:eastAsia="Times New Roman" w:hAnsi="Times New Roman" w:cs="Times New Roman"/>
                <w:lang w:val="ru-RU"/>
              </w:rPr>
              <w:t xml:space="preserve">для визначення групи крові людини за системою </w:t>
            </w:r>
            <w:r w:rsidRPr="003E49AD">
              <w:rPr>
                <w:rFonts w:ascii="Times New Roman" w:eastAsia="Times New Roman" w:hAnsi="Times New Roman" w:cs="Times New Roman"/>
              </w:rPr>
              <w:t xml:space="preserve">АВ0 (10мл)  </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Діагностичні моноклональні реагенти для визначення груп крові людини за системами </w:t>
            </w:r>
            <w:r w:rsidRPr="003E49AD">
              <w:rPr>
                <w:rFonts w:ascii="Times New Roman" w:eastAsia="Times New Roman" w:hAnsi="Times New Roman" w:cs="Times New Roman"/>
              </w:rPr>
              <w:t>AB</w:t>
            </w:r>
            <w:r w:rsidRPr="003E49AD">
              <w:rPr>
                <w:rFonts w:ascii="Times New Roman" w:eastAsia="Times New Roman" w:hAnsi="Times New Roman" w:cs="Times New Roman"/>
                <w:lang w:val="ru-RU"/>
              </w:rPr>
              <w:t xml:space="preserve">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Kell</w:t>
            </w:r>
            <w:r w:rsidRPr="003E49AD">
              <w:rPr>
                <w:rFonts w:ascii="Times New Roman" w:eastAsia="Times New Roman" w:hAnsi="Times New Roman" w:cs="Times New Roman"/>
                <w:lang w:val="ru-RU"/>
              </w:rPr>
              <w:t xml:space="preserve"> та імунних антитіл.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Пластиковий флакон з вмістом моноклональних антитіл Прозора або з незначною опалесценцією рідина різних відтінків червоного кольору. Титр моноклональних, специфічних антитіл повинен бути позиції не менше 1:32. рН від 6,5 до 7,2.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Загальний термін придатності - 2.5 роки</w:t>
            </w:r>
          </w:p>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 xml:space="preserve">1 флакон – 100 доз </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флак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1A0230" w:rsidRPr="003E49AD">
              <w:rPr>
                <w:rFonts w:ascii="Times New Roman" w:eastAsia="Times New Roman" w:hAnsi="Times New Roman" w:cs="Times New Roman"/>
              </w:rPr>
              <w:t>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52532 Анти-A групове типування еритроцитів IVD, антитіла</w:t>
            </w:r>
          </w:p>
        </w:tc>
      </w:tr>
      <w:tr w:rsidR="002D6D52" w:rsidRPr="003E49AD" w:rsidTr="00122975">
        <w:trPr>
          <w:trHeight w:val="42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1A023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val="ru-RU"/>
              </w:rPr>
              <w:t xml:space="preserve">Діагностичний моноклональний реагент анти-В </w:t>
            </w:r>
            <w:r w:rsidR="00D849B1" w:rsidRPr="003E49AD">
              <w:rPr>
                <w:rFonts w:ascii="Times New Roman" w:eastAsia="Times New Roman" w:hAnsi="Times New Roman" w:cs="Times New Roman"/>
                <w:lang w:val="ru-RU"/>
              </w:rPr>
              <w:t>(</w:t>
            </w:r>
            <w:r w:rsidR="00D849B1" w:rsidRPr="003E49AD">
              <w:rPr>
                <w:rFonts w:ascii="Times New Roman" w:eastAsia="Times New Roman" w:hAnsi="Times New Roman" w:cs="Times New Roman"/>
                <w:lang w:val="ru-RU"/>
              </w:rPr>
              <w:t>АВО2</w:t>
            </w:r>
            <w:r w:rsidR="00D849B1" w:rsidRPr="003E49AD">
              <w:rPr>
                <w:rFonts w:ascii="Times New Roman" w:eastAsia="Times New Roman" w:hAnsi="Times New Roman" w:cs="Times New Roman"/>
                <w:lang w:val="ru-RU"/>
              </w:rPr>
              <w:t>)</w:t>
            </w:r>
            <w:r w:rsidR="00D849B1"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lang w:val="ru-RU"/>
              </w:rPr>
              <w:t xml:space="preserve">для визначення групи </w:t>
            </w:r>
            <w:r w:rsidRPr="003E49AD">
              <w:rPr>
                <w:rFonts w:ascii="Times New Roman" w:eastAsia="Times New Roman" w:hAnsi="Times New Roman" w:cs="Times New Roman"/>
                <w:lang w:val="ru-RU"/>
              </w:rPr>
              <w:lastRenderedPageBreak/>
              <w:t xml:space="preserve">крові людини за системою </w:t>
            </w:r>
            <w:r w:rsidRPr="003E49AD">
              <w:rPr>
                <w:rFonts w:ascii="Times New Roman" w:eastAsia="Times New Roman" w:hAnsi="Times New Roman" w:cs="Times New Roman"/>
              </w:rPr>
              <w:t>АВ0 (10мл)</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 xml:space="preserve">Діагностичні моноклональні реагенти для визначення груп крові людини за системами </w:t>
            </w:r>
            <w:r w:rsidRPr="003E49AD">
              <w:rPr>
                <w:rFonts w:ascii="Times New Roman" w:eastAsia="Times New Roman" w:hAnsi="Times New Roman" w:cs="Times New Roman"/>
              </w:rPr>
              <w:t>AB</w:t>
            </w:r>
            <w:r w:rsidRPr="003E49AD">
              <w:rPr>
                <w:rFonts w:ascii="Times New Roman" w:eastAsia="Times New Roman" w:hAnsi="Times New Roman" w:cs="Times New Roman"/>
                <w:lang w:val="ru-RU"/>
              </w:rPr>
              <w:t xml:space="preserve">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Kell</w:t>
            </w:r>
            <w:r w:rsidRPr="003E49AD">
              <w:rPr>
                <w:rFonts w:ascii="Times New Roman" w:eastAsia="Times New Roman" w:hAnsi="Times New Roman" w:cs="Times New Roman"/>
                <w:lang w:val="ru-RU"/>
              </w:rPr>
              <w:t xml:space="preserve"> та імунних антитіл.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Пластиковий флакон з вмістом моноклональних антитіл. Прозора або з незначною опалесценцією рідина від блідо-фіолетового до синього кольору. Титр моноклональних, специфічних антитіл повинен бути позиції не менше 1:32. рН від 6,5 до 7,2.</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Загальний термін придатності - 2.5 роки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флакон – 100 доз</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флак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1A0230" w:rsidRPr="003E49AD">
              <w:rPr>
                <w:rFonts w:ascii="Times New Roman" w:eastAsia="Times New Roman" w:hAnsi="Times New Roman" w:cs="Times New Roman"/>
              </w:rPr>
              <w:t>5</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52538 Анти-B групове типування еритроцитів IVD, антитіла</w:t>
            </w:r>
          </w:p>
        </w:tc>
      </w:tr>
      <w:tr w:rsidR="002D6D52" w:rsidRPr="003E49AD" w:rsidTr="00122975">
        <w:trPr>
          <w:trHeight w:val="39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2</w:t>
            </w:r>
            <w:r w:rsidR="000A4B96" w:rsidRPr="003E49AD">
              <w:rPr>
                <w:rFonts w:ascii="Times New Roman" w:eastAsia="Times New Roman" w:hAnsi="Times New Roman" w:cs="Times New Roman"/>
              </w:rPr>
              <w:t>1</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val="ru-RU"/>
              </w:rPr>
              <w:t>Діагностичний моноклональний реагент анти-</w:t>
            </w:r>
            <w:r w:rsidRPr="003E49AD">
              <w:rPr>
                <w:rFonts w:ascii="Times New Roman" w:eastAsia="Times New Roman" w:hAnsi="Times New Roman" w:cs="Times New Roman"/>
              </w:rPr>
              <w:t>D</w:t>
            </w:r>
            <w:r w:rsidRPr="003E49AD">
              <w:rPr>
                <w:rFonts w:ascii="Times New Roman" w:eastAsia="Times New Roman" w:hAnsi="Times New Roman" w:cs="Times New Roman"/>
                <w:lang w:val="ru-RU"/>
              </w:rPr>
              <w:t xml:space="preserve"> </w:t>
            </w:r>
            <w:r w:rsidR="00D849B1" w:rsidRPr="003E49AD">
              <w:rPr>
                <w:rFonts w:ascii="Times New Roman" w:eastAsia="Times New Roman" w:hAnsi="Times New Roman" w:cs="Times New Roman"/>
                <w:lang w:val="ru-RU"/>
              </w:rPr>
              <w:t>(</w:t>
            </w:r>
            <w:r w:rsidR="00D849B1" w:rsidRPr="003E49AD">
              <w:rPr>
                <w:rFonts w:ascii="Times New Roman" w:eastAsia="Times New Roman" w:hAnsi="Times New Roman" w:cs="Times New Roman"/>
                <w:lang w:val="en-US"/>
              </w:rPr>
              <w:t>RH</w:t>
            </w:r>
            <w:r w:rsidR="00D849B1" w:rsidRPr="003E49AD">
              <w:rPr>
                <w:rFonts w:ascii="Times New Roman" w:eastAsia="Times New Roman" w:hAnsi="Times New Roman" w:cs="Times New Roman"/>
                <w:lang w:val="ru-RU"/>
              </w:rPr>
              <w:t xml:space="preserve">1) </w:t>
            </w:r>
            <w:r w:rsidR="00D849B1" w:rsidRPr="003E49AD">
              <w:rPr>
                <w:rFonts w:ascii="Times New Roman" w:eastAsia="Times New Roman" w:hAnsi="Times New Roman" w:cs="Times New Roman"/>
                <w:lang w:val="en-US"/>
              </w:rPr>
              <w:t>LgM</w:t>
            </w:r>
            <w:r w:rsidRPr="003E49AD">
              <w:rPr>
                <w:rFonts w:ascii="Times New Roman" w:eastAsia="Times New Roman" w:hAnsi="Times New Roman" w:cs="Times New Roman"/>
                <w:lang w:val="ru-RU"/>
              </w:rPr>
              <w:t xml:space="preserve"> для визначення групи крові людини за системою </w:t>
            </w:r>
            <w:r w:rsidRPr="003E49AD">
              <w:rPr>
                <w:rFonts w:ascii="Times New Roman" w:eastAsia="Times New Roman" w:hAnsi="Times New Roman" w:cs="Times New Roman"/>
              </w:rPr>
              <w:t>Rhesus (10 мл)</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Діагностичний моноклональний реагент анти-</w:t>
            </w:r>
            <w:r w:rsidRPr="003E49AD">
              <w:rPr>
                <w:rFonts w:ascii="Times New Roman" w:eastAsia="Times New Roman" w:hAnsi="Times New Roman" w:cs="Times New Roman"/>
              </w:rPr>
              <w:t>D</w:t>
            </w:r>
            <w:r w:rsidRPr="003E49AD">
              <w:rPr>
                <w:rFonts w:ascii="Times New Roman" w:eastAsia="Times New Roman" w:hAnsi="Times New Roman" w:cs="Times New Roman"/>
                <w:lang w:val="ru-RU"/>
              </w:rPr>
              <w:t xml:space="preserve"> для визначення групи крові людини за системою </w:t>
            </w:r>
            <w:r w:rsidRPr="003E49AD">
              <w:rPr>
                <w:rFonts w:ascii="Times New Roman" w:eastAsia="Times New Roman" w:hAnsi="Times New Roman" w:cs="Times New Roman"/>
              </w:rPr>
              <w:t>Rhesus</w:t>
            </w:r>
            <w:r w:rsidRPr="003E49AD">
              <w:rPr>
                <w:rFonts w:ascii="Times New Roman" w:eastAsia="Times New Roman" w:hAnsi="Times New Roman" w:cs="Times New Roman"/>
                <w:lang w:val="ru-RU"/>
              </w:rPr>
              <w:t xml:space="preserve"> (10мл) Діагностичні моноклональні реагенти для визначення груп крові людини за системами </w:t>
            </w:r>
            <w:r w:rsidRPr="003E49AD">
              <w:rPr>
                <w:rFonts w:ascii="Times New Roman" w:eastAsia="Times New Roman" w:hAnsi="Times New Roman" w:cs="Times New Roman"/>
              </w:rPr>
              <w:t>AB</w:t>
            </w:r>
            <w:r w:rsidRPr="003E49AD">
              <w:rPr>
                <w:rFonts w:ascii="Times New Roman" w:eastAsia="Times New Roman" w:hAnsi="Times New Roman" w:cs="Times New Roman"/>
                <w:lang w:val="ru-RU"/>
              </w:rPr>
              <w:t xml:space="preserve">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Kell</w:t>
            </w:r>
            <w:r w:rsidRPr="003E49AD">
              <w:rPr>
                <w:rFonts w:ascii="Times New Roman" w:eastAsia="Times New Roman" w:hAnsi="Times New Roman" w:cs="Times New Roman"/>
                <w:lang w:val="ru-RU"/>
              </w:rPr>
              <w:t xml:space="preserve"> та імунних антитіл. Пластиковий флакон з вмістом моноклональних антитіл. Прозора або з незначною опалесценцією рідина Титр моноклональних, специфічних антитіл повинен бути позиції не менше 1:32. рН від 6,5 до 7,2.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Загальний термін придатності - 2 роки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флакон – 100 доз</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флак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52742 — Анти-</w:t>
            </w:r>
            <w:r w:rsidRPr="003E49AD">
              <w:rPr>
                <w:rFonts w:ascii="Times New Roman" w:eastAsia="Times New Roman" w:hAnsi="Times New Roman" w:cs="Times New Roman"/>
              </w:rPr>
              <w:t>D</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слабкий контрольний матеріал</w:t>
            </w:r>
          </w:p>
        </w:tc>
      </w:tr>
      <w:tr w:rsidR="00CB3339" w:rsidRPr="003E49AD" w:rsidTr="00122975">
        <w:trPr>
          <w:trHeight w:val="360"/>
        </w:trPr>
        <w:tc>
          <w:tcPr>
            <w:tcW w:w="539" w:type="dxa"/>
            <w:tcBorders>
              <w:top w:val="nil"/>
              <w:left w:val="single" w:sz="4" w:space="0" w:color="auto"/>
              <w:bottom w:val="single" w:sz="4" w:space="0" w:color="auto"/>
              <w:right w:val="single" w:sz="4" w:space="0" w:color="auto"/>
            </w:tcBorders>
            <w:shd w:val="clear" w:color="auto" w:fill="auto"/>
            <w:noWrap/>
            <w:hideMark/>
          </w:tcPr>
          <w:p w:rsidR="00CB3339" w:rsidRPr="003E49AD" w:rsidRDefault="000A4B9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22</w:t>
            </w:r>
          </w:p>
        </w:tc>
        <w:tc>
          <w:tcPr>
            <w:tcW w:w="1959" w:type="dxa"/>
            <w:tcBorders>
              <w:top w:val="nil"/>
              <w:left w:val="nil"/>
              <w:bottom w:val="single" w:sz="4" w:space="0" w:color="auto"/>
              <w:right w:val="single" w:sz="4" w:space="0" w:color="auto"/>
            </w:tcBorders>
            <w:shd w:val="clear" w:color="auto" w:fill="auto"/>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val="ru-RU"/>
              </w:rPr>
              <w:t xml:space="preserve">Діагностичний моноклональний реагент анти-АВ </w:t>
            </w:r>
            <w:r w:rsidR="00D849B1" w:rsidRPr="003E49AD">
              <w:rPr>
                <w:rFonts w:ascii="Times New Roman" w:eastAsia="Times New Roman" w:hAnsi="Times New Roman" w:cs="Times New Roman"/>
                <w:lang w:val="ru-RU"/>
              </w:rPr>
              <w:t>(</w:t>
            </w:r>
            <w:r w:rsidR="00D849B1" w:rsidRPr="003E49AD">
              <w:rPr>
                <w:rFonts w:ascii="Times New Roman" w:eastAsia="Times New Roman" w:hAnsi="Times New Roman" w:cs="Times New Roman"/>
                <w:lang w:val="en-US"/>
              </w:rPr>
              <w:t>ABO</w:t>
            </w:r>
            <w:r w:rsidR="00D849B1" w:rsidRPr="003E49AD">
              <w:rPr>
                <w:rFonts w:ascii="Times New Roman" w:eastAsia="Times New Roman" w:hAnsi="Times New Roman" w:cs="Times New Roman"/>
                <w:lang w:val="ru-RU"/>
              </w:rPr>
              <w:t xml:space="preserve">3) </w:t>
            </w:r>
            <w:r w:rsidRPr="003E49AD">
              <w:rPr>
                <w:rFonts w:ascii="Times New Roman" w:eastAsia="Times New Roman" w:hAnsi="Times New Roman" w:cs="Times New Roman"/>
                <w:lang w:val="ru-RU"/>
              </w:rPr>
              <w:t xml:space="preserve">для визначення групи крові людини за системою </w:t>
            </w:r>
            <w:r w:rsidRPr="003E49AD">
              <w:rPr>
                <w:rFonts w:ascii="Times New Roman" w:eastAsia="Times New Roman" w:hAnsi="Times New Roman" w:cs="Times New Roman"/>
              </w:rPr>
              <w:t xml:space="preserve">АВ0(10мл)  </w:t>
            </w:r>
          </w:p>
        </w:tc>
        <w:tc>
          <w:tcPr>
            <w:tcW w:w="4165" w:type="dxa"/>
            <w:tcBorders>
              <w:top w:val="single" w:sz="4" w:space="0" w:color="auto"/>
              <w:left w:val="nil"/>
              <w:bottom w:val="single" w:sz="4" w:space="0" w:color="auto"/>
              <w:right w:val="single" w:sz="4" w:space="0" w:color="auto"/>
            </w:tcBorders>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Діагностичні моноклональні реагенти для визначення груп крові людини за системами </w:t>
            </w:r>
            <w:r w:rsidRPr="003E49AD">
              <w:rPr>
                <w:rFonts w:ascii="Times New Roman" w:eastAsia="Times New Roman" w:hAnsi="Times New Roman" w:cs="Times New Roman"/>
              </w:rPr>
              <w:t>AB</w:t>
            </w:r>
            <w:r w:rsidRPr="003E49AD">
              <w:rPr>
                <w:rFonts w:ascii="Times New Roman" w:eastAsia="Times New Roman" w:hAnsi="Times New Roman" w:cs="Times New Roman"/>
                <w:lang w:val="ru-RU"/>
              </w:rPr>
              <w:t xml:space="preserve">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Kell</w:t>
            </w:r>
            <w:r w:rsidRPr="003E49AD">
              <w:rPr>
                <w:rFonts w:ascii="Times New Roman" w:eastAsia="Times New Roman" w:hAnsi="Times New Roman" w:cs="Times New Roman"/>
                <w:lang w:val="ru-RU"/>
              </w:rPr>
              <w:t xml:space="preserve"> та імунних антитіл.</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Пластиковий флакон з вмістом моноклональних антитіл. Прозора або з незначною опалесценцією безбарвна ріди-на. Титр: реакція прямої аглютинації на плоскій поверні повинен бути не менше 1:32, в пробірці з ерироцитами А, АВ — не менше 1:64. рН — від 6,5 до 7,2.</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Загальний термін придатності - 2.5 роки</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флакон – 100 доз</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флак</w:t>
            </w:r>
          </w:p>
        </w:tc>
        <w:tc>
          <w:tcPr>
            <w:tcW w:w="844" w:type="dxa"/>
            <w:tcBorders>
              <w:top w:val="nil"/>
              <w:left w:val="nil"/>
              <w:bottom w:val="single" w:sz="4" w:space="0" w:color="auto"/>
              <w:right w:val="single" w:sz="4" w:space="0" w:color="auto"/>
            </w:tcBorders>
            <w:shd w:val="clear" w:color="auto" w:fill="auto"/>
            <w:noWrap/>
            <w:vAlign w:val="center"/>
            <w:hideMark/>
          </w:tcPr>
          <w:p w:rsidR="00CB3339" w:rsidRPr="003E49AD" w:rsidRDefault="00CB333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00D849B1" w:rsidRPr="003E49AD">
              <w:rPr>
                <w:rFonts w:ascii="Times New Roman" w:eastAsia="Times New Roman" w:hAnsi="Times New Roman" w:cs="Times New Roman"/>
              </w:rPr>
              <w:t>0</w:t>
            </w:r>
          </w:p>
        </w:tc>
        <w:tc>
          <w:tcPr>
            <w:tcW w:w="2620" w:type="dxa"/>
            <w:tcBorders>
              <w:top w:val="nil"/>
              <w:left w:val="nil"/>
              <w:bottom w:val="single" w:sz="4" w:space="0" w:color="auto"/>
              <w:right w:val="single" w:sz="4" w:space="0" w:color="auto"/>
            </w:tcBorders>
            <w:shd w:val="clear" w:color="auto" w:fill="auto"/>
            <w:noWrap/>
            <w:vAlign w:val="center"/>
          </w:tcPr>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46442</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Анти-АВ групове типування </w:t>
            </w:r>
          </w:p>
          <w:p w:rsidR="00CB3339" w:rsidRPr="003E49AD" w:rsidRDefault="00CB333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еритроцитів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антитіла</w:t>
            </w:r>
          </w:p>
        </w:tc>
      </w:tr>
      <w:tr w:rsidR="005F5E2C"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5F5E2C" w:rsidRPr="003E49AD" w:rsidRDefault="005F5E2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r w:rsidRPr="003E49AD">
              <w:rPr>
                <w:rFonts w:ascii="Times New Roman" w:eastAsia="Times New Roman" w:hAnsi="Times New Roman" w:cs="Times New Roman"/>
              </w:rPr>
              <w:t>3</w:t>
            </w:r>
          </w:p>
        </w:tc>
        <w:tc>
          <w:tcPr>
            <w:tcW w:w="1959" w:type="dxa"/>
            <w:tcBorders>
              <w:top w:val="nil"/>
              <w:left w:val="nil"/>
              <w:bottom w:val="single" w:sz="4" w:space="0" w:color="auto"/>
              <w:right w:val="single" w:sz="4" w:space="0" w:color="auto"/>
            </w:tcBorders>
            <w:shd w:val="clear" w:color="auto" w:fill="auto"/>
            <w:hideMark/>
          </w:tcPr>
          <w:p w:rsidR="005F5E2C" w:rsidRPr="003E49AD" w:rsidRDefault="005F5E2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ГлюкоФан №50</w:t>
            </w:r>
          </w:p>
        </w:tc>
        <w:tc>
          <w:tcPr>
            <w:tcW w:w="4165" w:type="dxa"/>
            <w:tcBorders>
              <w:top w:val="single" w:sz="4" w:space="0" w:color="auto"/>
              <w:left w:val="nil"/>
              <w:bottom w:val="single" w:sz="4" w:space="0" w:color="auto"/>
              <w:right w:val="single" w:sz="4" w:space="0" w:color="auto"/>
            </w:tcBorders>
            <w:vAlign w:val="center"/>
          </w:tcPr>
          <w:p w:rsidR="005F5E2C" w:rsidRPr="003E49AD" w:rsidRDefault="005F5E2C"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визначення глюкози в сечі</w:t>
            </w:r>
          </w:p>
          <w:p w:rsidR="005F5E2C" w:rsidRPr="003E49AD" w:rsidRDefault="005F5E2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Кількість смужок - 50</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F5E2C" w:rsidRPr="003E49AD" w:rsidRDefault="005F5E2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5F5E2C" w:rsidRPr="003E49AD" w:rsidRDefault="005F5E2C"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w:t>
            </w:r>
            <w:r w:rsidRPr="003E49AD">
              <w:rPr>
                <w:rFonts w:ascii="Times New Roman" w:eastAsia="Times New Roman" w:hAnsi="Times New Roman" w:cs="Times New Roman"/>
              </w:rPr>
              <w:t>0</w:t>
            </w:r>
          </w:p>
        </w:tc>
        <w:tc>
          <w:tcPr>
            <w:tcW w:w="2620" w:type="dxa"/>
            <w:tcBorders>
              <w:top w:val="nil"/>
              <w:left w:val="nil"/>
              <w:bottom w:val="single" w:sz="4" w:space="0" w:color="auto"/>
              <w:right w:val="single" w:sz="4" w:space="0" w:color="auto"/>
            </w:tcBorders>
            <w:shd w:val="clear" w:color="auto" w:fill="auto"/>
            <w:noWrap/>
            <w:vAlign w:val="center"/>
          </w:tcPr>
          <w:p w:rsidR="005F5E2C" w:rsidRPr="003E49AD" w:rsidRDefault="005F5E2C"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54518 — Глюкоза сечі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набір, колориметрична тест-смужка, експрес-аналіз</w:t>
            </w:r>
          </w:p>
        </w:tc>
      </w:tr>
      <w:tr w:rsidR="00621046" w:rsidRPr="003E49AD" w:rsidTr="00122975">
        <w:trPr>
          <w:trHeight w:val="450"/>
        </w:trPr>
        <w:tc>
          <w:tcPr>
            <w:tcW w:w="539" w:type="dxa"/>
            <w:tcBorders>
              <w:top w:val="nil"/>
              <w:left w:val="single" w:sz="4" w:space="0" w:color="auto"/>
              <w:bottom w:val="single" w:sz="4" w:space="0" w:color="auto"/>
              <w:right w:val="single" w:sz="4" w:space="0" w:color="auto"/>
            </w:tcBorders>
            <w:shd w:val="clear" w:color="auto" w:fill="auto"/>
            <w:noWrap/>
            <w:hideMark/>
          </w:tcPr>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r w:rsidRPr="003E49AD">
              <w:rPr>
                <w:rFonts w:ascii="Times New Roman" w:eastAsia="Times New Roman" w:hAnsi="Times New Roman" w:cs="Times New Roman"/>
              </w:rPr>
              <w:t>4</w:t>
            </w:r>
          </w:p>
        </w:tc>
        <w:tc>
          <w:tcPr>
            <w:tcW w:w="1959" w:type="dxa"/>
            <w:tcBorders>
              <w:top w:val="nil"/>
              <w:left w:val="nil"/>
              <w:bottom w:val="single" w:sz="4" w:space="0" w:color="auto"/>
              <w:right w:val="single" w:sz="4" w:space="0" w:color="auto"/>
            </w:tcBorders>
            <w:shd w:val="clear" w:color="auto" w:fill="auto"/>
            <w:hideMark/>
          </w:tcPr>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Кетофан №50</w:t>
            </w:r>
          </w:p>
        </w:tc>
        <w:tc>
          <w:tcPr>
            <w:tcW w:w="4165" w:type="dxa"/>
            <w:tcBorders>
              <w:top w:val="single" w:sz="4" w:space="0" w:color="auto"/>
              <w:left w:val="nil"/>
              <w:bottom w:val="single" w:sz="4" w:space="0" w:color="auto"/>
              <w:right w:val="single" w:sz="4" w:space="0" w:color="auto"/>
            </w:tcBorders>
            <w:vAlign w:val="center"/>
          </w:tcPr>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val="ru-RU"/>
              </w:rPr>
              <w:t>визначення кетонов</w:t>
            </w:r>
            <w:r w:rsidRPr="003E49AD">
              <w:rPr>
                <w:rFonts w:ascii="Times New Roman" w:eastAsia="Times New Roman" w:hAnsi="Times New Roman" w:cs="Times New Roman"/>
              </w:rPr>
              <w:t>их</w:t>
            </w:r>
            <w:r w:rsidRPr="003E49AD">
              <w:rPr>
                <w:rFonts w:ascii="Times New Roman" w:eastAsia="Times New Roman" w:hAnsi="Times New Roman" w:cs="Times New Roman"/>
                <w:lang w:val="ru-RU"/>
              </w:rPr>
              <w:t xml:space="preserve"> тіл</w:t>
            </w:r>
            <w:r w:rsidRPr="003E49AD">
              <w:rPr>
                <w:rFonts w:ascii="Times New Roman" w:eastAsia="Times New Roman" w:hAnsi="Times New Roman" w:cs="Times New Roman"/>
              </w:rPr>
              <w:t xml:space="preserve"> в сечі </w:t>
            </w:r>
          </w:p>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Кількість смужок - 50</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nil"/>
              <w:left w:val="nil"/>
              <w:bottom w:val="single" w:sz="4" w:space="0" w:color="auto"/>
              <w:right w:val="single" w:sz="4" w:space="0" w:color="auto"/>
            </w:tcBorders>
            <w:shd w:val="clear" w:color="auto" w:fill="auto"/>
            <w:noWrap/>
            <w:vAlign w:val="center"/>
            <w:hideMark/>
          </w:tcPr>
          <w:p w:rsidR="00621046" w:rsidRPr="003E49AD" w:rsidRDefault="00621046"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w:t>
            </w:r>
          </w:p>
        </w:tc>
        <w:tc>
          <w:tcPr>
            <w:tcW w:w="2620" w:type="dxa"/>
            <w:tcBorders>
              <w:top w:val="nil"/>
              <w:left w:val="nil"/>
              <w:bottom w:val="single" w:sz="4" w:space="0" w:color="auto"/>
              <w:right w:val="single" w:sz="4" w:space="0" w:color="auto"/>
            </w:tcBorders>
            <w:shd w:val="clear" w:color="auto" w:fill="auto"/>
            <w:noWrap/>
            <w:vAlign w:val="center"/>
          </w:tcPr>
          <w:p w:rsidR="00621046" w:rsidRPr="003E49AD" w:rsidRDefault="00621046"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54519 — Кетони сечі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набір, колориметрична тест-смужка, експрес-аналіз</w:t>
            </w:r>
          </w:p>
        </w:tc>
      </w:tr>
      <w:tr w:rsidR="00F55AB9" w:rsidRPr="003E49AD" w:rsidTr="00122975">
        <w:trPr>
          <w:trHeight w:val="345"/>
        </w:trPr>
        <w:tc>
          <w:tcPr>
            <w:tcW w:w="539" w:type="dxa"/>
            <w:tcBorders>
              <w:top w:val="nil"/>
              <w:left w:val="single" w:sz="4" w:space="0" w:color="auto"/>
              <w:bottom w:val="single" w:sz="4" w:space="0" w:color="auto"/>
              <w:right w:val="single" w:sz="4" w:space="0" w:color="auto"/>
            </w:tcBorders>
            <w:shd w:val="clear" w:color="auto" w:fill="auto"/>
            <w:noWrap/>
            <w:hideMark/>
          </w:tcPr>
          <w:p w:rsidR="00F55AB9" w:rsidRPr="003E49AD" w:rsidRDefault="00F55AB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w:t>
            </w:r>
            <w:r w:rsidRPr="003E49AD">
              <w:rPr>
                <w:rFonts w:ascii="Times New Roman" w:eastAsia="Times New Roman" w:hAnsi="Times New Roman" w:cs="Times New Roman"/>
              </w:rPr>
              <w:t>5</w:t>
            </w:r>
          </w:p>
        </w:tc>
        <w:tc>
          <w:tcPr>
            <w:tcW w:w="1959" w:type="dxa"/>
            <w:tcBorders>
              <w:top w:val="nil"/>
              <w:left w:val="nil"/>
              <w:bottom w:val="single" w:sz="4" w:space="0" w:color="auto"/>
              <w:right w:val="single" w:sz="4" w:space="0" w:color="auto"/>
            </w:tcBorders>
            <w:shd w:val="clear" w:color="auto" w:fill="auto"/>
            <w:hideMark/>
          </w:tcPr>
          <w:p w:rsidR="00F55AB9" w:rsidRPr="003E49AD" w:rsidRDefault="00F55AB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Сечова кислота-СпЛ,100мл</w:t>
            </w:r>
          </w:p>
        </w:tc>
        <w:tc>
          <w:tcPr>
            <w:tcW w:w="4165" w:type="dxa"/>
            <w:tcBorders>
              <w:top w:val="single" w:sz="4" w:space="0" w:color="auto"/>
              <w:left w:val="nil"/>
              <w:bottom w:val="single" w:sz="4" w:space="0" w:color="auto"/>
              <w:right w:val="single" w:sz="4" w:space="0" w:color="auto"/>
            </w:tcBorders>
            <w:vAlign w:val="center"/>
          </w:tcPr>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Реагент 1. Буфер: фосфат рН 7.4 - 50 ммоль/л; ДХФС - 4 ммоль/л.</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Реагент 2. Ензими: уріказа - 60 Од/л; пероксидаза - 660 Од/л; аскорбат оксидаза -</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200 Од/л; 4-амінофеназон - 1 ммоль/л.</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Стандарт. Водний розчин сечової кислоти - 357 мкмоль/л.</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 Інструкція з використання.</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 Паспорт</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Аналітичні характеристики</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Лінійність вимірювального діапазону: 12 - 1200 мкмоль/л.</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2. Чутливість не менш 6 мкмоль/л.</w:t>
            </w:r>
          </w:p>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 Коефіцієнт варіації результатів визначень – не більш 5%.</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55AB9" w:rsidRPr="003E49AD" w:rsidRDefault="00F55AB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упаков</w:t>
            </w:r>
          </w:p>
        </w:tc>
        <w:tc>
          <w:tcPr>
            <w:tcW w:w="844" w:type="dxa"/>
            <w:tcBorders>
              <w:top w:val="nil"/>
              <w:left w:val="nil"/>
              <w:bottom w:val="single" w:sz="4" w:space="0" w:color="auto"/>
              <w:right w:val="single" w:sz="4" w:space="0" w:color="auto"/>
            </w:tcBorders>
            <w:shd w:val="clear" w:color="auto" w:fill="auto"/>
            <w:noWrap/>
            <w:vAlign w:val="center"/>
            <w:hideMark/>
          </w:tcPr>
          <w:p w:rsidR="00F55AB9" w:rsidRPr="003E49AD" w:rsidRDefault="00F55AB9"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r w:rsidRPr="003E49AD">
              <w:rPr>
                <w:rFonts w:ascii="Times New Roman" w:eastAsia="Times New Roman" w:hAnsi="Times New Roman" w:cs="Times New Roman"/>
              </w:rPr>
              <w:t>0</w:t>
            </w:r>
          </w:p>
        </w:tc>
        <w:tc>
          <w:tcPr>
            <w:tcW w:w="2620" w:type="dxa"/>
            <w:tcBorders>
              <w:top w:val="nil"/>
              <w:left w:val="nil"/>
              <w:bottom w:val="single" w:sz="4" w:space="0" w:color="auto"/>
              <w:right w:val="single" w:sz="4" w:space="0" w:color="auto"/>
            </w:tcBorders>
            <w:shd w:val="clear" w:color="auto" w:fill="auto"/>
            <w:noWrap/>
            <w:vAlign w:val="center"/>
          </w:tcPr>
          <w:p w:rsidR="00F55AB9" w:rsidRPr="003E49AD" w:rsidRDefault="00F55AB9"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30183-Набір реагентів для вимірювання сечової кислоти</w:t>
            </w:r>
          </w:p>
        </w:tc>
      </w:tr>
      <w:tr w:rsidR="002D0D66" w:rsidRPr="003E49AD" w:rsidTr="00122975">
        <w:trPr>
          <w:trHeight w:val="6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2D0D66" w:rsidRPr="003E49AD" w:rsidRDefault="002D0D66"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2</w:t>
            </w:r>
            <w:r w:rsidR="00C118FA" w:rsidRPr="003E49AD">
              <w:rPr>
                <w:rFonts w:ascii="Times New Roman" w:eastAsia="Times New Roman" w:hAnsi="Times New Roman" w:cs="Times New Roman"/>
                <w:lang w:val="ru-RU"/>
              </w:rPr>
              <w:t>6</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D0D66" w:rsidRPr="003E49AD" w:rsidRDefault="002D0D66"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Еозин метиленовий по Май-Грюнвальду</w:t>
            </w:r>
          </w:p>
        </w:tc>
        <w:tc>
          <w:tcPr>
            <w:tcW w:w="4165" w:type="dxa"/>
            <w:tcBorders>
              <w:top w:val="single" w:sz="4" w:space="0" w:color="auto"/>
              <w:left w:val="single" w:sz="4" w:space="0" w:color="auto"/>
              <w:bottom w:val="single" w:sz="4" w:space="0" w:color="auto"/>
              <w:right w:val="single" w:sz="4" w:space="0" w:color="auto"/>
            </w:tcBorders>
            <w:vAlign w:val="center"/>
          </w:tcPr>
          <w:p w:rsidR="002D0D66" w:rsidRPr="003E49AD" w:rsidRDefault="002D0D66"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Призначений для попереднього фарбування і фіксації препаратів крові. Місткість флаконів складає – 1 літр</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66" w:rsidRPr="003E49AD" w:rsidRDefault="002D0D66"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л</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66" w:rsidRPr="003E49AD" w:rsidRDefault="00C118FA"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14</w:t>
            </w:r>
          </w:p>
        </w:tc>
        <w:tc>
          <w:tcPr>
            <w:tcW w:w="2620" w:type="dxa"/>
            <w:tcBorders>
              <w:top w:val="single" w:sz="4" w:space="0" w:color="auto"/>
              <w:left w:val="single" w:sz="4" w:space="0" w:color="auto"/>
              <w:bottom w:val="single" w:sz="4" w:space="0" w:color="auto"/>
              <w:right w:val="single" w:sz="4" w:space="0" w:color="auto"/>
            </w:tcBorders>
            <w:noWrap/>
          </w:tcPr>
          <w:p w:rsidR="002D0D66" w:rsidRPr="003E49AD" w:rsidRDefault="002D0D66" w:rsidP="009F0836">
            <w:pPr>
              <w:ind w:firstLine="0"/>
              <w:jc w:val="center"/>
              <w:rPr>
                <w:rFonts w:ascii="Times New Roman" w:eastAsia="Arial" w:hAnsi="Times New Roman" w:cs="Times New Roman"/>
                <w:bCs/>
                <w:color w:val="000000"/>
                <w:lang w:val="ru-RU" w:eastAsia="uk-UA"/>
              </w:rPr>
            </w:pPr>
            <w:r w:rsidRPr="003E49AD">
              <w:rPr>
                <w:rFonts w:ascii="Times New Roman" w:eastAsia="Arial" w:hAnsi="Times New Roman" w:cs="Times New Roman"/>
                <w:bCs/>
                <w:color w:val="000000"/>
                <w:lang w:val="ru-RU" w:eastAsia="uk-UA"/>
              </w:rPr>
              <w:t>42959 Барвник Май-Грюнвальда, IVD</w:t>
            </w:r>
          </w:p>
        </w:tc>
      </w:tr>
      <w:tr w:rsidR="008649B7" w:rsidRPr="003E49AD" w:rsidTr="00122975">
        <w:trPr>
          <w:trHeight w:val="48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8649B7" w:rsidRPr="003E49AD" w:rsidRDefault="008649B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w:t>
            </w:r>
            <w:r w:rsidRPr="003E49AD">
              <w:rPr>
                <w:rFonts w:ascii="Times New Roman" w:eastAsia="Times New Roman" w:hAnsi="Times New Roman" w:cs="Times New Roman"/>
                <w:lang w:val="ru-RU"/>
              </w:rPr>
              <w:t>7</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649B7" w:rsidRPr="003E49AD" w:rsidRDefault="008649B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Азур еозин по Романовському</w:t>
            </w:r>
          </w:p>
        </w:tc>
        <w:tc>
          <w:tcPr>
            <w:tcW w:w="4165" w:type="dxa"/>
            <w:tcBorders>
              <w:top w:val="single" w:sz="4" w:space="0" w:color="auto"/>
              <w:left w:val="single" w:sz="4" w:space="0" w:color="auto"/>
              <w:bottom w:val="single" w:sz="4" w:space="0" w:color="auto"/>
              <w:right w:val="single" w:sz="4" w:space="0" w:color="auto"/>
            </w:tcBorders>
            <w:vAlign w:val="center"/>
          </w:tcPr>
          <w:p w:rsidR="008649B7" w:rsidRPr="003E49AD" w:rsidRDefault="008649B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Призначений для фарбування формених елементів крові. Місткість флаконів складає – 1 літр</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9B7" w:rsidRPr="003E49AD" w:rsidRDefault="008649B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л</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9B7" w:rsidRPr="003E49AD" w:rsidRDefault="008649B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9</w:t>
            </w:r>
          </w:p>
        </w:tc>
        <w:tc>
          <w:tcPr>
            <w:tcW w:w="2620" w:type="dxa"/>
            <w:tcBorders>
              <w:top w:val="single" w:sz="4" w:space="0" w:color="auto"/>
              <w:left w:val="single" w:sz="4" w:space="0" w:color="auto"/>
              <w:bottom w:val="single" w:sz="4" w:space="0" w:color="auto"/>
              <w:right w:val="single" w:sz="4" w:space="0" w:color="auto"/>
            </w:tcBorders>
            <w:noWrap/>
          </w:tcPr>
          <w:p w:rsidR="008649B7" w:rsidRPr="003E49AD" w:rsidRDefault="008649B7" w:rsidP="009F0836">
            <w:pPr>
              <w:ind w:firstLine="0"/>
              <w:jc w:val="center"/>
              <w:rPr>
                <w:rFonts w:ascii="Times New Roman" w:eastAsia="Arial" w:hAnsi="Times New Roman" w:cs="Times New Roman"/>
                <w:bCs/>
                <w:color w:val="000000"/>
                <w:lang w:val="ru-RU" w:eastAsia="uk-UA"/>
              </w:rPr>
            </w:pPr>
            <w:r w:rsidRPr="003E49AD">
              <w:rPr>
                <w:rFonts w:ascii="Times New Roman" w:eastAsia="Arial" w:hAnsi="Times New Roman" w:cs="Times New Roman"/>
                <w:bCs/>
                <w:color w:val="000000"/>
                <w:lang w:val="ru-RU" w:eastAsia="uk-UA"/>
              </w:rPr>
              <w:t>44946  Фарбування за Романовським IVD, набір</w:t>
            </w:r>
          </w:p>
        </w:tc>
      </w:tr>
      <w:tr w:rsidR="002D6D52" w:rsidRPr="003E49AD" w:rsidTr="00122975">
        <w:trPr>
          <w:trHeight w:val="1125"/>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28</w:t>
            </w:r>
          </w:p>
        </w:tc>
        <w:tc>
          <w:tcPr>
            <w:tcW w:w="1959" w:type="dxa"/>
            <w:tcBorders>
              <w:top w:val="single" w:sz="4" w:space="0" w:color="auto"/>
              <w:left w:val="nil"/>
              <w:bottom w:val="single" w:sz="4" w:space="0" w:color="auto"/>
              <w:right w:val="single" w:sz="4" w:space="0" w:color="auto"/>
            </w:tcBorders>
            <w:shd w:val="clear" w:color="auto" w:fill="auto"/>
            <w:hideMark/>
          </w:tcPr>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Набір №1 Стандартні еритроцити </w:t>
            </w:r>
            <w:r w:rsidRPr="003E49AD">
              <w:rPr>
                <w:rFonts w:ascii="Times New Roman" w:eastAsia="Times New Roman" w:hAnsi="Times New Roman" w:cs="Times New Roman"/>
              </w:rPr>
              <w:t>Rhesus</w:t>
            </w:r>
            <w:r w:rsidRPr="003E49AD">
              <w:rPr>
                <w:rFonts w:ascii="Times New Roman" w:eastAsia="Times New Roman" w:hAnsi="Times New Roman" w:cs="Times New Roman"/>
                <w:lang w:val="ru-RU"/>
              </w:rPr>
              <w:t xml:space="preserve"> 4*5 мл</w:t>
            </w:r>
          </w:p>
        </w:tc>
        <w:tc>
          <w:tcPr>
            <w:tcW w:w="4165" w:type="dxa"/>
            <w:tcBorders>
              <w:top w:val="single" w:sz="4" w:space="0" w:color="auto"/>
              <w:left w:val="nil"/>
              <w:bottom w:val="single" w:sz="4" w:space="0" w:color="auto"/>
              <w:right w:val="single" w:sz="4" w:space="0" w:color="auto"/>
            </w:tcBorders>
            <w:vAlign w:val="center"/>
          </w:tcPr>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Стандартні еритроцити для визначення груп крові людини за системою АВ0, </w:t>
            </w:r>
            <w:proofErr w:type="gramStart"/>
            <w:r w:rsidRPr="003E49AD">
              <w:rPr>
                <w:rFonts w:ascii="Times New Roman" w:eastAsia="Times New Roman" w:hAnsi="Times New Roman" w:cs="Times New Roman"/>
              </w:rPr>
              <w:t>Rhesus</w:t>
            </w:r>
            <w:r w:rsidRPr="003E49AD">
              <w:rPr>
                <w:rFonts w:ascii="Times New Roman" w:eastAsia="Times New Roman" w:hAnsi="Times New Roman" w:cs="Times New Roman"/>
                <w:lang w:val="ru-RU"/>
              </w:rPr>
              <w:t xml:space="preserve"> .</w:t>
            </w:r>
            <w:proofErr w:type="gramEnd"/>
          </w:p>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20 % завіс еритроцитів 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 нег. с</w:t>
            </w:r>
            <w:r w:rsidRPr="003E49AD">
              <w:rPr>
                <w:rFonts w:ascii="Times New Roman" w:eastAsia="Times New Roman" w:hAnsi="Times New Roman" w:cs="Times New Roman"/>
              </w:rPr>
              <w:t>cdee</w:t>
            </w:r>
            <w:r w:rsidRPr="003E49AD">
              <w:rPr>
                <w:rFonts w:ascii="Times New Roman" w:eastAsia="Times New Roman" w:hAnsi="Times New Roman" w:cs="Times New Roman"/>
                <w:lang w:val="ru-RU"/>
              </w:rPr>
              <w:t xml:space="preserve"> - червоного кольору без ознак гемолізу або помутніння у надосадовій рідині</w:t>
            </w:r>
          </w:p>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20 % завіс еритроцитів 0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 поз. </w:t>
            </w:r>
            <w:r w:rsidRPr="003E49AD">
              <w:rPr>
                <w:rFonts w:ascii="Times New Roman" w:eastAsia="Times New Roman" w:hAnsi="Times New Roman" w:cs="Times New Roman"/>
              </w:rPr>
              <w:t>CcDEe</w:t>
            </w:r>
            <w:r w:rsidRPr="003E49AD">
              <w:rPr>
                <w:rFonts w:ascii="Times New Roman" w:eastAsia="Times New Roman" w:hAnsi="Times New Roman" w:cs="Times New Roman"/>
                <w:lang w:val="ru-RU"/>
              </w:rPr>
              <w:t xml:space="preserve"> червоного кольору без ознак гемолізу або помутніння у надосадовій рідині</w:t>
            </w:r>
          </w:p>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20 % завіс еритроцитів А1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 поз. червоного кольору без ознак гемолізу або помутніння у надосадовій рідині</w:t>
            </w:r>
          </w:p>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20 % завіс еритроцитів </w:t>
            </w:r>
            <w:proofErr w:type="gramStart"/>
            <w:r w:rsidRPr="003E49AD">
              <w:rPr>
                <w:rFonts w:ascii="Times New Roman" w:eastAsia="Times New Roman" w:hAnsi="Times New Roman" w:cs="Times New Roman"/>
                <w:lang w:val="ru-RU"/>
              </w:rPr>
              <w:t>В</w:t>
            </w:r>
            <w:proofErr w:type="gramEnd"/>
            <w:r w:rsidRPr="003E49AD">
              <w:rPr>
                <w:rFonts w:ascii="Times New Roman" w:eastAsia="Times New Roman" w:hAnsi="Times New Roman" w:cs="Times New Roman"/>
                <w:lang w:val="ru-RU"/>
              </w:rPr>
              <w:t xml:space="preserve"> </w:t>
            </w:r>
            <w:r w:rsidRPr="003E49AD">
              <w:rPr>
                <w:rFonts w:ascii="Times New Roman" w:eastAsia="Times New Roman" w:hAnsi="Times New Roman" w:cs="Times New Roman"/>
              </w:rPr>
              <w:t>Rh</w:t>
            </w:r>
            <w:r w:rsidRPr="003E49AD">
              <w:rPr>
                <w:rFonts w:ascii="Times New Roman" w:eastAsia="Times New Roman" w:hAnsi="Times New Roman" w:cs="Times New Roman"/>
                <w:lang w:val="ru-RU"/>
              </w:rPr>
              <w:t xml:space="preserve"> + поз. червоного кольору без ознак гемолізу або помутніння у надосадовій рідині</w:t>
            </w:r>
          </w:p>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Надосадова рідина в пробірках з еритроцитами має бути прозорою</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BD2" w:rsidRPr="003E49AD" w:rsidRDefault="00262BD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набір</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262BD2" w:rsidRPr="003E49AD" w:rsidRDefault="00262BD2"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12</w:t>
            </w:r>
          </w:p>
        </w:tc>
        <w:tc>
          <w:tcPr>
            <w:tcW w:w="2620" w:type="dxa"/>
            <w:tcBorders>
              <w:top w:val="single" w:sz="4" w:space="0" w:color="auto"/>
              <w:left w:val="nil"/>
              <w:bottom w:val="single" w:sz="4" w:space="0" w:color="auto"/>
              <w:right w:val="single" w:sz="4" w:space="0" w:color="auto"/>
            </w:tcBorders>
            <w:shd w:val="clear" w:color="auto" w:fill="auto"/>
            <w:noWrap/>
            <w:vAlign w:val="center"/>
          </w:tcPr>
          <w:p w:rsidR="00262BD2" w:rsidRPr="003E49AD" w:rsidRDefault="00262BD2"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52695 Набір для визначення групи крові системи АВО </w:t>
            </w:r>
            <w:r w:rsidRPr="003E49AD">
              <w:rPr>
                <w:rFonts w:ascii="Times New Roman" w:eastAsia="Times New Roman" w:hAnsi="Times New Roman" w:cs="Times New Roman"/>
              </w:rPr>
              <w:t>IVD</w:t>
            </w:r>
            <w:r w:rsidRPr="003E49AD">
              <w:rPr>
                <w:rFonts w:ascii="Times New Roman" w:eastAsia="Times New Roman" w:hAnsi="Times New Roman" w:cs="Times New Roman"/>
                <w:lang w:val="ru-RU"/>
              </w:rPr>
              <w:t>, реакція аглютинації</w:t>
            </w:r>
          </w:p>
        </w:tc>
      </w:tr>
      <w:tr w:rsidR="007C0150" w:rsidRPr="003E49AD" w:rsidTr="00122975">
        <w:trPr>
          <w:trHeight w:val="900"/>
        </w:trPr>
        <w:tc>
          <w:tcPr>
            <w:tcW w:w="539" w:type="dxa"/>
            <w:tcBorders>
              <w:top w:val="nil"/>
              <w:left w:val="single" w:sz="4" w:space="0" w:color="auto"/>
              <w:bottom w:val="single" w:sz="4" w:space="0" w:color="auto"/>
              <w:right w:val="single" w:sz="4" w:space="0" w:color="auto"/>
            </w:tcBorders>
            <w:shd w:val="clear" w:color="auto" w:fill="auto"/>
            <w:noWrap/>
            <w:hideMark/>
          </w:tcPr>
          <w:p w:rsidR="007C0150" w:rsidRPr="003E49AD" w:rsidRDefault="007C015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29</w:t>
            </w:r>
          </w:p>
        </w:tc>
        <w:tc>
          <w:tcPr>
            <w:tcW w:w="1959" w:type="dxa"/>
            <w:tcBorders>
              <w:top w:val="nil"/>
              <w:left w:val="nil"/>
              <w:bottom w:val="single" w:sz="4" w:space="0" w:color="auto"/>
              <w:right w:val="single" w:sz="4" w:space="0" w:color="auto"/>
            </w:tcBorders>
            <w:shd w:val="clear" w:color="auto" w:fill="auto"/>
            <w:hideMark/>
          </w:tcPr>
          <w:p w:rsidR="007C0150" w:rsidRPr="003E49AD" w:rsidRDefault="007C015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Желатин розчин 10% по 10 мл №10</w:t>
            </w:r>
          </w:p>
        </w:tc>
        <w:tc>
          <w:tcPr>
            <w:tcW w:w="4165" w:type="dxa"/>
            <w:tcBorders>
              <w:top w:val="single" w:sz="4" w:space="0" w:color="auto"/>
              <w:left w:val="nil"/>
              <w:bottom w:val="single" w:sz="4" w:space="0" w:color="auto"/>
              <w:right w:val="single" w:sz="4" w:space="0" w:color="auto"/>
            </w:tcBorders>
            <w:vAlign w:val="center"/>
          </w:tcPr>
          <w:p w:rsidR="007C0150" w:rsidRPr="003E49AD" w:rsidRDefault="007C0150"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для визначення резус-фактора крові методом </w:t>
            </w:r>
            <w:proofErr w:type="gramStart"/>
            <w:r w:rsidRPr="003E49AD">
              <w:rPr>
                <w:rFonts w:ascii="Times New Roman" w:eastAsia="Times New Roman" w:hAnsi="Times New Roman" w:cs="Times New Roman"/>
                <w:lang w:val="ru-RU"/>
              </w:rPr>
              <w:t>конглютинації</w:t>
            </w:r>
            <w:proofErr w:type="gramEnd"/>
            <w:r w:rsidRPr="003E49AD">
              <w:rPr>
                <w:rFonts w:ascii="Times New Roman" w:eastAsia="Times New Roman" w:hAnsi="Times New Roman" w:cs="Times New Roman"/>
                <w:lang w:val="ru-RU"/>
              </w:rPr>
              <w:t xml:space="preserve"> а також для бактеріологічних досліджень.</w:t>
            </w:r>
          </w:p>
          <w:p w:rsidR="007C0150" w:rsidRPr="003E49AD" w:rsidRDefault="007C0150"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В упаковці:</w:t>
            </w:r>
          </w:p>
          <w:p w:rsidR="007C0150" w:rsidRPr="003E49AD" w:rsidRDefault="007C0150"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Желатину розчин 10%, 10 мл - 10 амп.</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C0150" w:rsidRPr="003E49AD" w:rsidRDefault="007C015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шт</w:t>
            </w:r>
          </w:p>
        </w:tc>
        <w:tc>
          <w:tcPr>
            <w:tcW w:w="844" w:type="dxa"/>
            <w:tcBorders>
              <w:top w:val="nil"/>
              <w:left w:val="nil"/>
              <w:bottom w:val="single" w:sz="4" w:space="0" w:color="auto"/>
              <w:right w:val="single" w:sz="4" w:space="0" w:color="auto"/>
            </w:tcBorders>
            <w:shd w:val="clear" w:color="auto" w:fill="auto"/>
            <w:noWrap/>
            <w:vAlign w:val="center"/>
            <w:hideMark/>
          </w:tcPr>
          <w:p w:rsidR="007C0150" w:rsidRPr="003E49AD" w:rsidRDefault="007C0150"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7C0150" w:rsidRPr="003E49AD" w:rsidRDefault="007C0150"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30598 Набір реагентів для визначення резус-фенотипу</w:t>
            </w:r>
          </w:p>
        </w:tc>
      </w:tr>
      <w:tr w:rsidR="00A53AD7" w:rsidRPr="003E49AD" w:rsidTr="00122975">
        <w:trPr>
          <w:trHeight w:val="750"/>
        </w:trPr>
        <w:tc>
          <w:tcPr>
            <w:tcW w:w="539" w:type="dxa"/>
            <w:tcBorders>
              <w:top w:val="nil"/>
              <w:left w:val="single" w:sz="4" w:space="0" w:color="auto"/>
              <w:bottom w:val="single" w:sz="4" w:space="0" w:color="auto"/>
              <w:right w:val="single" w:sz="4" w:space="0" w:color="auto"/>
            </w:tcBorders>
            <w:shd w:val="clear" w:color="auto" w:fill="auto"/>
            <w:noWrap/>
            <w:hideMark/>
          </w:tcPr>
          <w:p w:rsidR="00A53AD7" w:rsidRPr="003E49AD" w:rsidRDefault="00A53AD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w:t>
            </w:r>
            <w:r w:rsidRPr="003E49AD">
              <w:rPr>
                <w:rFonts w:ascii="Times New Roman" w:eastAsia="Times New Roman" w:hAnsi="Times New Roman" w:cs="Times New Roman"/>
              </w:rPr>
              <w:t>0</w:t>
            </w:r>
          </w:p>
        </w:tc>
        <w:tc>
          <w:tcPr>
            <w:tcW w:w="1959" w:type="dxa"/>
            <w:tcBorders>
              <w:top w:val="nil"/>
              <w:left w:val="nil"/>
              <w:bottom w:val="single" w:sz="4" w:space="0" w:color="auto"/>
              <w:right w:val="single" w:sz="4" w:space="0" w:color="auto"/>
            </w:tcBorders>
            <w:shd w:val="clear" w:color="auto" w:fill="auto"/>
            <w:hideMark/>
          </w:tcPr>
          <w:p w:rsidR="00A53AD7" w:rsidRPr="003E49AD" w:rsidRDefault="00A53AD7" w:rsidP="003C28DD">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СпЛ </w:t>
            </w:r>
            <w:r w:rsidRPr="003E49AD">
              <w:rPr>
                <w:rFonts w:ascii="Times New Roman" w:eastAsia="Times New Roman" w:hAnsi="Times New Roman" w:cs="Times New Roman"/>
              </w:rPr>
              <w:t>WBC</w:t>
            </w:r>
            <w:r w:rsidRPr="003E49AD">
              <w:rPr>
                <w:rFonts w:ascii="Times New Roman" w:eastAsia="Times New Roman" w:hAnsi="Times New Roman" w:cs="Times New Roman"/>
                <w:lang w:val="ru-RU"/>
              </w:rPr>
              <w:t>- контроль Н+П (2фл*2,5 мл)лейкоцит</w:t>
            </w:r>
            <w:r w:rsidR="003C28DD">
              <w:rPr>
                <w:rFonts w:ascii="Times New Roman" w:eastAsia="Times New Roman" w:hAnsi="Times New Roman" w:cs="Times New Roman"/>
                <w:lang w:val="ru-RU"/>
              </w:rPr>
              <w:t>і</w:t>
            </w:r>
            <w:r w:rsidRPr="003E49AD">
              <w:rPr>
                <w:rFonts w:ascii="Times New Roman" w:eastAsia="Times New Roman" w:hAnsi="Times New Roman" w:cs="Times New Roman"/>
                <w:lang w:val="ru-RU"/>
              </w:rPr>
              <w:t>в</w:t>
            </w:r>
          </w:p>
        </w:tc>
        <w:tc>
          <w:tcPr>
            <w:tcW w:w="4165" w:type="dxa"/>
            <w:tcBorders>
              <w:top w:val="single" w:sz="4" w:space="0" w:color="auto"/>
              <w:left w:val="nil"/>
              <w:bottom w:val="single" w:sz="4" w:space="0" w:color="auto"/>
              <w:right w:val="single" w:sz="4" w:space="0" w:color="auto"/>
            </w:tcBorders>
            <w:vAlign w:val="center"/>
          </w:tcPr>
          <w:p w:rsidR="00A53AD7" w:rsidRPr="003E49AD" w:rsidRDefault="00A53AD7" w:rsidP="009F0836">
            <w:pPr>
              <w:ind w:firstLine="0"/>
              <w:jc w:val="center"/>
              <w:rPr>
                <w:rFonts w:ascii="Times New Roman" w:eastAsia="Times New Roman" w:hAnsi="Times New Roman" w:cs="Times New Roman"/>
                <w:lang w:val="ru-RU"/>
              </w:rPr>
            </w:pPr>
            <w:proofErr w:type="gramStart"/>
            <w:r w:rsidRPr="003E49AD">
              <w:rPr>
                <w:rFonts w:ascii="Times New Roman" w:eastAsia="Times New Roman" w:hAnsi="Times New Roman" w:cs="Times New Roman"/>
                <w:lang w:val="ru-RU"/>
              </w:rPr>
              <w:t>Для контролю</w:t>
            </w:r>
            <w:proofErr w:type="gramEnd"/>
            <w:r w:rsidRPr="003E49AD">
              <w:rPr>
                <w:rFonts w:ascii="Times New Roman" w:eastAsia="Times New Roman" w:hAnsi="Times New Roman" w:cs="Times New Roman"/>
                <w:lang w:val="ru-RU"/>
              </w:rPr>
              <w:t xml:space="preserve"> правильності та відтворюванності при підрахунку лейкоцитів (нормальна та патологічна концентрація клітин)</w:t>
            </w:r>
          </w:p>
          <w:p w:rsidR="00A53AD7" w:rsidRPr="003E49AD" w:rsidRDefault="00A53AD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A53AD7" w:rsidRPr="003E49AD" w:rsidRDefault="00A53AD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Реагент 1. Нормальна концентрація клітин.</w:t>
            </w:r>
          </w:p>
          <w:p w:rsidR="00A53AD7" w:rsidRPr="003E49AD" w:rsidRDefault="00A53AD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Реагент 2. Патологічна концентрація клітин.</w:t>
            </w:r>
          </w:p>
          <w:p w:rsidR="00A53AD7" w:rsidRPr="003E49AD" w:rsidRDefault="00A53AD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 Інструкція з використання.</w:t>
            </w:r>
          </w:p>
          <w:p w:rsidR="00A53AD7" w:rsidRPr="003E49AD" w:rsidRDefault="00A53AD7"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 Паспорт</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53AD7" w:rsidRPr="003E49AD" w:rsidRDefault="00A53AD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упаков</w:t>
            </w:r>
          </w:p>
        </w:tc>
        <w:tc>
          <w:tcPr>
            <w:tcW w:w="844" w:type="dxa"/>
            <w:tcBorders>
              <w:top w:val="nil"/>
              <w:left w:val="nil"/>
              <w:bottom w:val="single" w:sz="4" w:space="0" w:color="auto"/>
              <w:right w:val="single" w:sz="4" w:space="0" w:color="auto"/>
            </w:tcBorders>
            <w:shd w:val="clear" w:color="auto" w:fill="auto"/>
            <w:noWrap/>
            <w:vAlign w:val="center"/>
            <w:hideMark/>
          </w:tcPr>
          <w:p w:rsidR="00A53AD7" w:rsidRPr="003E49AD" w:rsidRDefault="00A53AD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A53AD7" w:rsidRPr="003E49AD" w:rsidRDefault="00A53AD7"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30531 — Гематологічний контроль / калібратор</w:t>
            </w:r>
          </w:p>
        </w:tc>
      </w:tr>
      <w:tr w:rsidR="00F14433" w:rsidRPr="003E49AD" w:rsidTr="00122975">
        <w:trPr>
          <w:trHeight w:val="990"/>
        </w:trPr>
        <w:tc>
          <w:tcPr>
            <w:tcW w:w="539" w:type="dxa"/>
            <w:tcBorders>
              <w:top w:val="nil"/>
              <w:left w:val="single" w:sz="4" w:space="0" w:color="auto"/>
              <w:bottom w:val="single" w:sz="4" w:space="0" w:color="auto"/>
              <w:right w:val="single" w:sz="4" w:space="0" w:color="auto"/>
            </w:tcBorders>
            <w:shd w:val="clear" w:color="auto" w:fill="auto"/>
            <w:noWrap/>
            <w:hideMark/>
          </w:tcPr>
          <w:p w:rsidR="00F14433" w:rsidRPr="003E49AD" w:rsidRDefault="00F14433" w:rsidP="009F0836">
            <w:pPr>
              <w:ind w:firstLine="0"/>
              <w:jc w:val="center"/>
              <w:rPr>
                <w:rFonts w:ascii="Times New Roman" w:eastAsia="Times New Roman" w:hAnsi="Times New Roman" w:cs="Times New Roman"/>
              </w:rPr>
            </w:pPr>
            <w:bookmarkStart w:id="4" w:name="_GoBack" w:colFirst="1" w:colLast="1"/>
            <w:r w:rsidRPr="003E49AD">
              <w:rPr>
                <w:rFonts w:ascii="Times New Roman" w:eastAsia="Times New Roman" w:hAnsi="Times New Roman" w:cs="Times New Roman"/>
              </w:rPr>
              <w:t>31</w:t>
            </w:r>
          </w:p>
        </w:tc>
        <w:tc>
          <w:tcPr>
            <w:tcW w:w="1959" w:type="dxa"/>
            <w:tcBorders>
              <w:top w:val="nil"/>
              <w:left w:val="nil"/>
              <w:bottom w:val="single" w:sz="4" w:space="0" w:color="auto"/>
              <w:right w:val="single" w:sz="4" w:space="0" w:color="auto"/>
            </w:tcBorders>
            <w:shd w:val="clear" w:color="auto" w:fill="auto"/>
            <w:hideMark/>
          </w:tcPr>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 xml:space="preserve">СпЛ </w:t>
            </w:r>
            <w:r w:rsidRPr="003E49AD">
              <w:rPr>
                <w:rFonts w:ascii="Times New Roman" w:eastAsia="Times New Roman" w:hAnsi="Times New Roman" w:cs="Times New Roman"/>
              </w:rPr>
              <w:t>RBC</w:t>
            </w:r>
            <w:r w:rsidRPr="003E49AD">
              <w:rPr>
                <w:rFonts w:ascii="Times New Roman" w:eastAsia="Times New Roman" w:hAnsi="Times New Roman" w:cs="Times New Roman"/>
                <w:lang w:val="ru-RU"/>
              </w:rPr>
              <w:t xml:space="preserve"> - контроль Н+П (контрольні суспензії еритроцитів), 2х2,5 мл</w:t>
            </w:r>
          </w:p>
        </w:tc>
        <w:tc>
          <w:tcPr>
            <w:tcW w:w="4165" w:type="dxa"/>
            <w:tcBorders>
              <w:top w:val="single" w:sz="4" w:space="0" w:color="auto"/>
              <w:left w:val="nil"/>
              <w:bottom w:val="single" w:sz="4" w:space="0" w:color="auto"/>
              <w:right w:val="single" w:sz="4" w:space="0" w:color="auto"/>
            </w:tcBorders>
            <w:vAlign w:val="center"/>
          </w:tcPr>
          <w:p w:rsidR="00F14433" w:rsidRPr="003E49AD" w:rsidRDefault="00F14433" w:rsidP="009F0836">
            <w:pPr>
              <w:ind w:firstLine="0"/>
              <w:jc w:val="center"/>
              <w:rPr>
                <w:rFonts w:ascii="Times New Roman" w:eastAsia="Times New Roman" w:hAnsi="Times New Roman" w:cs="Times New Roman"/>
                <w:lang w:val="ru-RU"/>
              </w:rPr>
            </w:pPr>
            <w:proofErr w:type="gramStart"/>
            <w:r w:rsidRPr="003E49AD">
              <w:rPr>
                <w:rFonts w:ascii="Times New Roman" w:eastAsia="Times New Roman" w:hAnsi="Times New Roman" w:cs="Times New Roman"/>
                <w:lang w:val="ru-RU"/>
              </w:rPr>
              <w:t>Для контролю</w:t>
            </w:r>
            <w:proofErr w:type="gramEnd"/>
            <w:r w:rsidRPr="003E49AD">
              <w:rPr>
                <w:rFonts w:ascii="Times New Roman" w:eastAsia="Times New Roman" w:hAnsi="Times New Roman" w:cs="Times New Roman"/>
                <w:lang w:val="ru-RU"/>
              </w:rPr>
              <w:t xml:space="preserve"> правильності та відтворюванності при підрахунку еритроцитів (нормальна та патологічна концентрація клітин)</w:t>
            </w:r>
          </w:p>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 набору</w:t>
            </w:r>
          </w:p>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Реагент 1. Нормальна концентрація клітин.</w:t>
            </w:r>
          </w:p>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2. Реагент 2. Патологічна концентрація клітин.</w:t>
            </w:r>
          </w:p>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 Інструкція з використання.</w:t>
            </w:r>
          </w:p>
          <w:p w:rsidR="00F14433" w:rsidRPr="003E49AD" w:rsidRDefault="00F1443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5. Паспорт</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14433" w:rsidRPr="003E49AD" w:rsidRDefault="00F1443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упаков</w:t>
            </w:r>
          </w:p>
        </w:tc>
        <w:tc>
          <w:tcPr>
            <w:tcW w:w="844" w:type="dxa"/>
            <w:tcBorders>
              <w:top w:val="nil"/>
              <w:left w:val="nil"/>
              <w:bottom w:val="single" w:sz="4" w:space="0" w:color="auto"/>
              <w:right w:val="single" w:sz="4" w:space="0" w:color="auto"/>
            </w:tcBorders>
            <w:shd w:val="clear" w:color="auto" w:fill="auto"/>
            <w:noWrap/>
            <w:vAlign w:val="center"/>
            <w:hideMark/>
          </w:tcPr>
          <w:p w:rsidR="00F14433" w:rsidRPr="003E49AD" w:rsidRDefault="00F1443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F14433" w:rsidRPr="003E49AD" w:rsidRDefault="00F1443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2019: 30531 — Гематологічний контроль / калібратор</w:t>
            </w:r>
          </w:p>
        </w:tc>
      </w:tr>
      <w:bookmarkEnd w:id="4"/>
      <w:tr w:rsidR="007B545D" w:rsidRPr="003E49AD" w:rsidTr="00122975">
        <w:trPr>
          <w:trHeight w:val="345"/>
        </w:trPr>
        <w:tc>
          <w:tcPr>
            <w:tcW w:w="539" w:type="dxa"/>
            <w:tcBorders>
              <w:top w:val="nil"/>
              <w:left w:val="single" w:sz="4" w:space="0" w:color="auto"/>
              <w:bottom w:val="single" w:sz="4" w:space="0" w:color="auto"/>
              <w:right w:val="single" w:sz="4" w:space="0" w:color="auto"/>
            </w:tcBorders>
            <w:shd w:val="clear" w:color="auto" w:fill="auto"/>
            <w:noWrap/>
            <w:hideMark/>
          </w:tcPr>
          <w:p w:rsidR="007B545D" w:rsidRPr="003E49AD" w:rsidRDefault="007B545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w:t>
            </w:r>
            <w:r w:rsidRPr="003E49AD">
              <w:rPr>
                <w:rFonts w:ascii="Times New Roman" w:eastAsia="Times New Roman" w:hAnsi="Times New Roman" w:cs="Times New Roman"/>
              </w:rPr>
              <w:t>2</w:t>
            </w:r>
          </w:p>
        </w:tc>
        <w:tc>
          <w:tcPr>
            <w:tcW w:w="1959" w:type="dxa"/>
            <w:tcBorders>
              <w:top w:val="nil"/>
              <w:left w:val="nil"/>
              <w:bottom w:val="single" w:sz="4" w:space="0" w:color="auto"/>
              <w:right w:val="single" w:sz="4" w:space="0" w:color="auto"/>
            </w:tcBorders>
            <w:shd w:val="clear" w:color="auto" w:fill="auto"/>
            <w:hideMark/>
          </w:tcPr>
          <w:p w:rsidR="007B545D" w:rsidRPr="003E49AD" w:rsidRDefault="007B545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Масло імерсійне,100 мл</w:t>
            </w:r>
          </w:p>
        </w:tc>
        <w:tc>
          <w:tcPr>
            <w:tcW w:w="4165" w:type="dxa"/>
            <w:tcBorders>
              <w:top w:val="single" w:sz="4" w:space="0" w:color="auto"/>
              <w:left w:val="nil"/>
              <w:bottom w:val="single" w:sz="4" w:space="0" w:color="auto"/>
              <w:right w:val="single" w:sz="4" w:space="0" w:color="auto"/>
            </w:tcBorders>
            <w:vAlign w:val="center"/>
          </w:tcPr>
          <w:p w:rsidR="007B545D" w:rsidRPr="003E49AD" w:rsidRDefault="007B545D"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Масло імерсійне призначене для використання в якості допоміжного компоненту для мікроскопічних методів дослідження</w:t>
            </w:r>
          </w:p>
          <w:p w:rsidR="007B545D" w:rsidRPr="003E49AD" w:rsidRDefault="007B545D"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Склад</w:t>
            </w:r>
          </w:p>
          <w:p w:rsidR="007B545D" w:rsidRPr="003E49AD" w:rsidRDefault="007B545D"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 Масло імерсійне, флакон 100 мл</w:t>
            </w:r>
          </w:p>
          <w:p w:rsidR="007B545D" w:rsidRPr="003E49AD" w:rsidRDefault="007B545D"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lastRenderedPageBreak/>
              <w:t>2) Інструкція з використання</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B545D" w:rsidRPr="003E49AD" w:rsidRDefault="007B545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шт</w:t>
            </w:r>
          </w:p>
        </w:tc>
        <w:tc>
          <w:tcPr>
            <w:tcW w:w="844" w:type="dxa"/>
            <w:tcBorders>
              <w:top w:val="nil"/>
              <w:left w:val="nil"/>
              <w:bottom w:val="single" w:sz="4" w:space="0" w:color="auto"/>
              <w:right w:val="single" w:sz="4" w:space="0" w:color="auto"/>
            </w:tcBorders>
            <w:shd w:val="clear" w:color="auto" w:fill="auto"/>
            <w:noWrap/>
            <w:vAlign w:val="center"/>
            <w:hideMark/>
          </w:tcPr>
          <w:p w:rsidR="007B545D" w:rsidRPr="003E49AD" w:rsidRDefault="007B545D"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w:t>
            </w:r>
          </w:p>
        </w:tc>
        <w:tc>
          <w:tcPr>
            <w:tcW w:w="2620" w:type="dxa"/>
            <w:tcBorders>
              <w:top w:val="nil"/>
              <w:left w:val="nil"/>
              <w:bottom w:val="single" w:sz="4" w:space="0" w:color="auto"/>
              <w:right w:val="single" w:sz="4" w:space="0" w:color="auto"/>
            </w:tcBorders>
            <w:shd w:val="clear" w:color="auto" w:fill="auto"/>
            <w:noWrap/>
            <w:vAlign w:val="center"/>
          </w:tcPr>
          <w:p w:rsidR="007B545D" w:rsidRPr="003E49AD" w:rsidRDefault="007B545D"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43550 Фіксуюча рідина для мікроскопії,</w:t>
            </w:r>
            <w:r w:rsidRPr="003E49AD">
              <w:rPr>
                <w:rFonts w:ascii="Times New Roman" w:eastAsia="Times New Roman" w:hAnsi="Times New Roman" w:cs="Times New Roman"/>
              </w:rPr>
              <w:t>IVD</w:t>
            </w:r>
          </w:p>
        </w:tc>
      </w:tr>
      <w:tr w:rsidR="00DF7601" w:rsidRPr="003E49AD" w:rsidTr="00122975">
        <w:trPr>
          <w:trHeight w:val="660"/>
        </w:trPr>
        <w:tc>
          <w:tcPr>
            <w:tcW w:w="539" w:type="dxa"/>
            <w:tcBorders>
              <w:top w:val="nil"/>
              <w:left w:val="single" w:sz="4" w:space="0" w:color="auto"/>
              <w:bottom w:val="single" w:sz="4" w:space="0" w:color="auto"/>
              <w:right w:val="single" w:sz="4" w:space="0" w:color="auto"/>
            </w:tcBorders>
            <w:shd w:val="clear" w:color="auto" w:fill="auto"/>
            <w:noWrap/>
          </w:tcPr>
          <w:p w:rsidR="00DF7601" w:rsidRPr="003E49AD" w:rsidRDefault="00FB7CD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lastRenderedPageBreak/>
              <w:t>33</w:t>
            </w:r>
          </w:p>
        </w:tc>
        <w:tc>
          <w:tcPr>
            <w:tcW w:w="1959" w:type="dxa"/>
            <w:tcBorders>
              <w:top w:val="nil"/>
              <w:left w:val="nil"/>
              <w:bottom w:val="single" w:sz="4" w:space="0" w:color="auto"/>
              <w:right w:val="single" w:sz="4" w:space="0" w:color="auto"/>
            </w:tcBorders>
            <w:shd w:val="clear" w:color="auto" w:fill="auto"/>
          </w:tcPr>
          <w:p w:rsidR="00DF7601" w:rsidRPr="003E49AD" w:rsidRDefault="00FB7CD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Азопірамова проба</w:t>
            </w:r>
          </w:p>
        </w:tc>
        <w:tc>
          <w:tcPr>
            <w:tcW w:w="4165" w:type="dxa"/>
            <w:tcBorders>
              <w:top w:val="single" w:sz="4" w:space="0" w:color="auto"/>
              <w:left w:val="nil"/>
              <w:bottom w:val="single" w:sz="4" w:space="0" w:color="auto"/>
              <w:right w:val="single" w:sz="4" w:space="0" w:color="auto"/>
            </w:tcBorders>
            <w:vAlign w:val="center"/>
          </w:tcPr>
          <w:p w:rsidR="00DF7601" w:rsidRPr="003E49AD" w:rsidRDefault="0071094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lang w:eastAsia="uk-UA"/>
              </w:rPr>
              <w:t xml:space="preserve">Набір використовується для виявлення прихованих слідів крові, які можуть залишитися на підготовлених до стерилізації медичних виробах в результаті недостатньо ретельної передстерилізаційного очищення. </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DF7601" w:rsidRPr="003E49AD" w:rsidRDefault="00FB7CD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шт</w:t>
            </w:r>
          </w:p>
        </w:tc>
        <w:tc>
          <w:tcPr>
            <w:tcW w:w="844" w:type="dxa"/>
            <w:tcBorders>
              <w:top w:val="nil"/>
              <w:left w:val="nil"/>
              <w:bottom w:val="single" w:sz="4" w:space="0" w:color="auto"/>
              <w:right w:val="single" w:sz="4" w:space="0" w:color="auto"/>
            </w:tcBorders>
            <w:shd w:val="clear" w:color="auto" w:fill="auto"/>
            <w:noWrap/>
            <w:vAlign w:val="center"/>
          </w:tcPr>
          <w:p w:rsidR="00DF7601" w:rsidRPr="003E49AD" w:rsidRDefault="00FB7CD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DF7601" w:rsidRPr="003E49AD" w:rsidRDefault="00710943" w:rsidP="009F0836">
            <w:pPr>
              <w:pStyle w:val="1"/>
              <w:shd w:val="clear" w:color="auto" w:fill="FAFAFA"/>
              <w:spacing w:before="0" w:after="0"/>
              <w:rPr>
                <w:rFonts w:ascii="Times New Roman" w:eastAsiaTheme="minorHAnsi" w:hAnsi="Times New Roman"/>
                <w:b w:val="0"/>
                <w:color w:val="000000"/>
                <w:sz w:val="22"/>
                <w:szCs w:val="22"/>
                <w:lang w:val="uk-UA"/>
              </w:rPr>
            </w:pPr>
            <w:r w:rsidRPr="003E49AD">
              <w:rPr>
                <w:rFonts w:ascii="Times New Roman" w:hAnsi="Times New Roman"/>
                <w:b w:val="0"/>
                <w:bCs w:val="0"/>
                <w:sz w:val="22"/>
                <w:szCs w:val="22"/>
              </w:rPr>
              <w:t xml:space="preserve">54547 </w:t>
            </w:r>
            <w:r w:rsidRPr="003E49AD">
              <w:rPr>
                <w:rFonts w:ascii="Times New Roman" w:hAnsi="Times New Roman"/>
                <w:b w:val="0"/>
                <w:color w:val="000000"/>
                <w:sz w:val="22"/>
                <w:szCs w:val="22"/>
              </w:rPr>
              <w:t xml:space="preserve">Скринінг біологічних рідин на приховану кров IVD, набір, хромогенний аналіз, експрес-аналіз </w:t>
            </w:r>
          </w:p>
        </w:tc>
      </w:tr>
      <w:tr w:rsidR="002A0AFD" w:rsidRPr="003E49AD" w:rsidTr="00122975">
        <w:trPr>
          <w:trHeight w:val="360"/>
        </w:trPr>
        <w:tc>
          <w:tcPr>
            <w:tcW w:w="539" w:type="dxa"/>
            <w:tcBorders>
              <w:top w:val="nil"/>
              <w:left w:val="single" w:sz="4" w:space="0" w:color="auto"/>
              <w:bottom w:val="single" w:sz="4" w:space="0" w:color="auto"/>
              <w:right w:val="single" w:sz="4" w:space="0" w:color="auto"/>
            </w:tcBorders>
            <w:shd w:val="clear" w:color="auto" w:fill="auto"/>
            <w:noWrap/>
          </w:tcPr>
          <w:p w:rsidR="002A0AFD" w:rsidRPr="003E49AD" w:rsidRDefault="00FB7CD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34</w:t>
            </w:r>
          </w:p>
        </w:tc>
        <w:tc>
          <w:tcPr>
            <w:tcW w:w="1959" w:type="dxa"/>
            <w:tcBorders>
              <w:top w:val="nil"/>
              <w:left w:val="nil"/>
              <w:bottom w:val="single" w:sz="4" w:space="0" w:color="auto"/>
              <w:right w:val="single" w:sz="4" w:space="0" w:color="auto"/>
            </w:tcBorders>
            <w:shd w:val="clear" w:color="auto" w:fill="auto"/>
          </w:tcPr>
          <w:p w:rsidR="002A0AFD" w:rsidRPr="003E49AD" w:rsidRDefault="00D61B67" w:rsidP="009F0836">
            <w:pPr>
              <w:ind w:firstLine="0"/>
              <w:jc w:val="center"/>
              <w:rPr>
                <w:rFonts w:ascii="Times New Roman" w:eastAsia="Times New Roman" w:hAnsi="Times New Roman" w:cs="Times New Roman"/>
                <w:lang w:val="ru-RU"/>
              </w:rPr>
            </w:pPr>
            <w:r w:rsidRPr="003E49AD">
              <w:rPr>
                <w:rFonts w:ascii="Times New Roman" w:hAnsi="Times New Roman" w:cs="Times New Roman"/>
                <w:color w:val="000000"/>
              </w:rPr>
              <w:t>Натрій хлористий чда</w:t>
            </w:r>
          </w:p>
        </w:tc>
        <w:tc>
          <w:tcPr>
            <w:tcW w:w="4165" w:type="dxa"/>
            <w:tcBorders>
              <w:top w:val="single" w:sz="4" w:space="0" w:color="auto"/>
              <w:left w:val="nil"/>
              <w:bottom w:val="single" w:sz="4" w:space="0" w:color="auto"/>
              <w:right w:val="single" w:sz="4" w:space="0" w:color="auto"/>
            </w:tcBorders>
            <w:vAlign w:val="center"/>
          </w:tcPr>
          <w:p w:rsidR="00A53C58" w:rsidRPr="003E49AD" w:rsidRDefault="00A53C58" w:rsidP="009F0836">
            <w:pPr>
              <w:pStyle w:val="docdata"/>
              <w:spacing w:before="0" w:beforeAutospacing="0" w:after="0" w:afterAutospacing="0"/>
              <w:jc w:val="center"/>
              <w:rPr>
                <w:sz w:val="22"/>
                <w:szCs w:val="22"/>
              </w:rPr>
            </w:pPr>
            <w:r w:rsidRPr="003E49AD">
              <w:rPr>
                <w:color w:val="000000"/>
                <w:sz w:val="22"/>
                <w:szCs w:val="22"/>
              </w:rPr>
              <w:t>Фасування 1 кг</w:t>
            </w:r>
          </w:p>
          <w:p w:rsidR="002A0AFD" w:rsidRPr="003E49AD" w:rsidRDefault="002A0AFD" w:rsidP="009F0836">
            <w:pPr>
              <w:ind w:firstLine="0"/>
              <w:jc w:val="center"/>
              <w:rPr>
                <w:rFonts w:ascii="Times New Roman" w:eastAsia="Times New Roman" w:hAnsi="Times New Roman" w:cs="Times New Roman"/>
                <w:lang w:val="ru-RU"/>
              </w:rPr>
            </w:pP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2A0AFD" w:rsidRPr="003E49AD" w:rsidRDefault="00C86C6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кг</w:t>
            </w:r>
          </w:p>
        </w:tc>
        <w:tc>
          <w:tcPr>
            <w:tcW w:w="844" w:type="dxa"/>
            <w:tcBorders>
              <w:top w:val="nil"/>
              <w:left w:val="nil"/>
              <w:bottom w:val="single" w:sz="4" w:space="0" w:color="auto"/>
              <w:right w:val="single" w:sz="4" w:space="0" w:color="auto"/>
            </w:tcBorders>
            <w:shd w:val="clear" w:color="auto" w:fill="auto"/>
            <w:noWrap/>
            <w:vAlign w:val="center"/>
          </w:tcPr>
          <w:p w:rsidR="002A0AFD" w:rsidRPr="003E49AD" w:rsidRDefault="00C86C6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2A0AFD" w:rsidRPr="003E49AD" w:rsidRDefault="002A0AFD" w:rsidP="009F0836">
            <w:pPr>
              <w:ind w:firstLine="0"/>
              <w:jc w:val="center"/>
              <w:rPr>
                <w:rFonts w:ascii="Times New Roman" w:eastAsia="Times New Roman" w:hAnsi="Times New Roman" w:cs="Times New Roman"/>
                <w:lang w:val="ru-RU"/>
              </w:rPr>
            </w:pPr>
          </w:p>
        </w:tc>
      </w:tr>
      <w:tr w:rsidR="00A53C58" w:rsidRPr="003E49AD" w:rsidTr="00122975">
        <w:trPr>
          <w:trHeight w:val="315"/>
        </w:trPr>
        <w:tc>
          <w:tcPr>
            <w:tcW w:w="539" w:type="dxa"/>
            <w:tcBorders>
              <w:top w:val="nil"/>
              <w:left w:val="single" w:sz="4" w:space="0" w:color="auto"/>
              <w:bottom w:val="single" w:sz="4" w:space="0" w:color="auto"/>
              <w:right w:val="single" w:sz="4" w:space="0" w:color="auto"/>
            </w:tcBorders>
            <w:shd w:val="clear" w:color="auto" w:fill="auto"/>
            <w:noWrap/>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35</w:t>
            </w:r>
          </w:p>
        </w:tc>
        <w:tc>
          <w:tcPr>
            <w:tcW w:w="1959" w:type="dxa"/>
            <w:tcBorders>
              <w:top w:val="nil"/>
              <w:left w:val="nil"/>
              <w:bottom w:val="single" w:sz="4" w:space="0" w:color="auto"/>
              <w:right w:val="single" w:sz="4" w:space="0" w:color="auto"/>
            </w:tcBorders>
            <w:shd w:val="clear" w:color="auto" w:fill="auto"/>
          </w:tcPr>
          <w:p w:rsidR="00A53C58" w:rsidRPr="003E49AD" w:rsidRDefault="00A53C58"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Сульфосаліцилова кислота чда</w:t>
            </w:r>
          </w:p>
        </w:tc>
        <w:tc>
          <w:tcPr>
            <w:tcW w:w="4165" w:type="dxa"/>
            <w:tcBorders>
              <w:top w:val="single" w:sz="4" w:space="0" w:color="auto"/>
              <w:left w:val="nil"/>
              <w:bottom w:val="single" w:sz="4" w:space="0" w:color="auto"/>
              <w:right w:val="single" w:sz="4" w:space="0" w:color="auto"/>
            </w:tcBorders>
          </w:tcPr>
          <w:p w:rsidR="00A53C58" w:rsidRPr="003E49AD" w:rsidRDefault="00A53C58" w:rsidP="009F0836">
            <w:pPr>
              <w:jc w:val="center"/>
              <w:rPr>
                <w:rFonts w:ascii="Times New Roman" w:hAnsi="Times New Roman" w:cs="Times New Roman"/>
              </w:rPr>
            </w:pPr>
            <w:r w:rsidRPr="003E49AD">
              <w:rPr>
                <w:rFonts w:ascii="Times New Roman" w:hAnsi="Times New Roman" w:cs="Times New Roman"/>
                <w:color w:val="000000"/>
              </w:rPr>
              <w:t>Фасування 1 кг</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кг</w:t>
            </w:r>
          </w:p>
        </w:tc>
        <w:tc>
          <w:tcPr>
            <w:tcW w:w="844" w:type="dxa"/>
            <w:tcBorders>
              <w:top w:val="nil"/>
              <w:left w:val="nil"/>
              <w:bottom w:val="single" w:sz="4" w:space="0" w:color="auto"/>
              <w:right w:val="single" w:sz="4" w:space="0" w:color="auto"/>
            </w:tcBorders>
            <w:shd w:val="clear" w:color="auto" w:fill="auto"/>
            <w:noWrap/>
            <w:vAlign w:val="center"/>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A53C58" w:rsidRPr="003E49AD" w:rsidRDefault="00A53C58" w:rsidP="009F0836">
            <w:pPr>
              <w:ind w:firstLine="0"/>
              <w:jc w:val="center"/>
              <w:rPr>
                <w:rFonts w:ascii="Times New Roman" w:eastAsia="Times New Roman" w:hAnsi="Times New Roman" w:cs="Times New Roman"/>
              </w:rPr>
            </w:pPr>
          </w:p>
        </w:tc>
      </w:tr>
      <w:tr w:rsidR="00A53C58" w:rsidRPr="003E49AD" w:rsidTr="00122975">
        <w:trPr>
          <w:trHeight w:val="300"/>
        </w:trPr>
        <w:tc>
          <w:tcPr>
            <w:tcW w:w="539" w:type="dxa"/>
            <w:tcBorders>
              <w:top w:val="nil"/>
              <w:left w:val="single" w:sz="4" w:space="0" w:color="auto"/>
              <w:bottom w:val="single" w:sz="4" w:space="0" w:color="auto"/>
              <w:right w:val="single" w:sz="4" w:space="0" w:color="auto"/>
            </w:tcBorders>
            <w:shd w:val="clear" w:color="auto" w:fill="auto"/>
            <w:noWrap/>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36</w:t>
            </w:r>
          </w:p>
        </w:tc>
        <w:tc>
          <w:tcPr>
            <w:tcW w:w="1959" w:type="dxa"/>
            <w:tcBorders>
              <w:top w:val="nil"/>
              <w:left w:val="nil"/>
              <w:bottom w:val="single" w:sz="4" w:space="0" w:color="auto"/>
              <w:right w:val="single" w:sz="4" w:space="0" w:color="auto"/>
            </w:tcBorders>
            <w:shd w:val="clear" w:color="auto" w:fill="auto"/>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Крохмаль водорозчинний</w:t>
            </w:r>
          </w:p>
        </w:tc>
        <w:tc>
          <w:tcPr>
            <w:tcW w:w="4165" w:type="dxa"/>
            <w:tcBorders>
              <w:top w:val="single" w:sz="4" w:space="0" w:color="auto"/>
              <w:left w:val="nil"/>
              <w:bottom w:val="single" w:sz="4" w:space="0" w:color="auto"/>
              <w:right w:val="single" w:sz="4" w:space="0" w:color="auto"/>
            </w:tcBorders>
          </w:tcPr>
          <w:p w:rsidR="00A53C58" w:rsidRPr="003E49AD" w:rsidRDefault="00A53C58" w:rsidP="009F0836">
            <w:pPr>
              <w:jc w:val="center"/>
              <w:rPr>
                <w:rFonts w:ascii="Times New Roman" w:hAnsi="Times New Roman" w:cs="Times New Roman"/>
              </w:rPr>
            </w:pPr>
            <w:r w:rsidRPr="003E49AD">
              <w:rPr>
                <w:rFonts w:ascii="Times New Roman" w:hAnsi="Times New Roman" w:cs="Times New Roman"/>
                <w:color w:val="000000"/>
              </w:rPr>
              <w:t>Фасування 1 кг</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кг</w:t>
            </w:r>
          </w:p>
        </w:tc>
        <w:tc>
          <w:tcPr>
            <w:tcW w:w="844" w:type="dxa"/>
            <w:tcBorders>
              <w:top w:val="nil"/>
              <w:left w:val="nil"/>
              <w:bottom w:val="single" w:sz="4" w:space="0" w:color="auto"/>
              <w:right w:val="single" w:sz="4" w:space="0" w:color="auto"/>
            </w:tcBorders>
            <w:shd w:val="clear" w:color="auto" w:fill="auto"/>
            <w:noWrap/>
            <w:vAlign w:val="center"/>
          </w:tcPr>
          <w:p w:rsidR="00A53C58" w:rsidRPr="003E49AD" w:rsidRDefault="00A53C58"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w:t>
            </w:r>
          </w:p>
        </w:tc>
        <w:tc>
          <w:tcPr>
            <w:tcW w:w="2620" w:type="dxa"/>
            <w:tcBorders>
              <w:top w:val="nil"/>
              <w:left w:val="nil"/>
              <w:bottom w:val="single" w:sz="4" w:space="0" w:color="auto"/>
              <w:right w:val="single" w:sz="4" w:space="0" w:color="auto"/>
            </w:tcBorders>
            <w:shd w:val="clear" w:color="auto" w:fill="auto"/>
            <w:noWrap/>
            <w:vAlign w:val="center"/>
          </w:tcPr>
          <w:p w:rsidR="00A53C58"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w:t>
            </w:r>
          </w:p>
        </w:tc>
      </w:tr>
      <w:tr w:rsidR="006337C3" w:rsidRPr="003E49AD" w:rsidTr="00122975">
        <w:trPr>
          <w:trHeight w:val="405"/>
        </w:trPr>
        <w:tc>
          <w:tcPr>
            <w:tcW w:w="539" w:type="dxa"/>
            <w:tcBorders>
              <w:top w:val="nil"/>
              <w:left w:val="single" w:sz="4" w:space="0" w:color="auto"/>
              <w:bottom w:val="single" w:sz="4" w:space="0" w:color="auto"/>
              <w:right w:val="single" w:sz="4" w:space="0" w:color="auto"/>
            </w:tcBorders>
            <w:shd w:val="clear" w:color="auto" w:fill="auto"/>
            <w:noWrap/>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37</w:t>
            </w:r>
          </w:p>
        </w:tc>
        <w:tc>
          <w:tcPr>
            <w:tcW w:w="1959" w:type="dxa"/>
            <w:tcBorders>
              <w:top w:val="nil"/>
              <w:left w:val="nil"/>
              <w:bottom w:val="single" w:sz="4" w:space="0" w:color="auto"/>
              <w:right w:val="single" w:sz="4" w:space="0" w:color="auto"/>
            </w:tcBorders>
            <w:shd w:val="clear" w:color="auto" w:fill="auto"/>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Оцтова кислота льодяна хч</w:t>
            </w:r>
          </w:p>
        </w:tc>
        <w:tc>
          <w:tcPr>
            <w:tcW w:w="4165" w:type="dxa"/>
            <w:tcBorders>
              <w:top w:val="single" w:sz="4" w:space="0" w:color="auto"/>
              <w:left w:val="nil"/>
              <w:bottom w:val="single" w:sz="4" w:space="0" w:color="auto"/>
              <w:right w:val="single" w:sz="4" w:space="0" w:color="auto"/>
            </w:tcBorders>
            <w:vAlign w:val="center"/>
          </w:tcPr>
          <w:p w:rsidR="006337C3" w:rsidRPr="003E49AD" w:rsidRDefault="006337C3" w:rsidP="009F0836">
            <w:pPr>
              <w:pStyle w:val="a3"/>
              <w:spacing w:before="0" w:beforeAutospacing="0" w:after="0" w:afterAutospacing="0"/>
              <w:jc w:val="center"/>
              <w:rPr>
                <w:sz w:val="22"/>
                <w:szCs w:val="22"/>
              </w:rPr>
            </w:pPr>
            <w:r w:rsidRPr="003E49AD">
              <w:rPr>
                <w:color w:val="000000"/>
                <w:sz w:val="22"/>
                <w:szCs w:val="22"/>
              </w:rPr>
              <w:t>Фасування 1 л</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л</w:t>
            </w:r>
          </w:p>
        </w:tc>
        <w:tc>
          <w:tcPr>
            <w:tcW w:w="844"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w:t>
            </w:r>
          </w:p>
        </w:tc>
        <w:tc>
          <w:tcPr>
            <w:tcW w:w="2620"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w:t>
            </w:r>
          </w:p>
        </w:tc>
      </w:tr>
      <w:tr w:rsidR="006337C3" w:rsidRPr="003E49AD" w:rsidTr="00122975">
        <w:trPr>
          <w:trHeight w:val="480"/>
        </w:trPr>
        <w:tc>
          <w:tcPr>
            <w:tcW w:w="539" w:type="dxa"/>
            <w:tcBorders>
              <w:top w:val="nil"/>
              <w:left w:val="single" w:sz="4" w:space="0" w:color="auto"/>
              <w:bottom w:val="single" w:sz="4" w:space="0" w:color="auto"/>
              <w:right w:val="single" w:sz="4" w:space="0" w:color="auto"/>
            </w:tcBorders>
            <w:shd w:val="clear" w:color="auto" w:fill="auto"/>
            <w:noWrap/>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38</w:t>
            </w:r>
          </w:p>
        </w:tc>
        <w:tc>
          <w:tcPr>
            <w:tcW w:w="1959" w:type="dxa"/>
            <w:tcBorders>
              <w:top w:val="nil"/>
              <w:left w:val="nil"/>
              <w:bottom w:val="single" w:sz="4" w:space="0" w:color="auto"/>
              <w:right w:val="single" w:sz="4" w:space="0" w:color="auto"/>
            </w:tcBorders>
            <w:shd w:val="clear" w:color="auto" w:fill="auto"/>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Перекис водню, 50%</w:t>
            </w:r>
          </w:p>
        </w:tc>
        <w:tc>
          <w:tcPr>
            <w:tcW w:w="4165" w:type="dxa"/>
            <w:tcBorders>
              <w:top w:val="single" w:sz="4" w:space="0" w:color="auto"/>
              <w:left w:val="nil"/>
              <w:bottom w:val="single" w:sz="4" w:space="0" w:color="auto"/>
              <w:right w:val="single" w:sz="4" w:space="0" w:color="auto"/>
            </w:tcBorders>
            <w:vAlign w:val="center"/>
          </w:tcPr>
          <w:p w:rsidR="006337C3" w:rsidRPr="003E49AD" w:rsidRDefault="006337C3" w:rsidP="009F0836">
            <w:pPr>
              <w:pStyle w:val="a3"/>
              <w:spacing w:before="0" w:beforeAutospacing="0" w:after="0" w:afterAutospacing="0"/>
              <w:jc w:val="center"/>
              <w:rPr>
                <w:sz w:val="22"/>
                <w:szCs w:val="22"/>
              </w:rPr>
            </w:pPr>
            <w:r w:rsidRPr="003E49AD">
              <w:rPr>
                <w:color w:val="000000"/>
                <w:sz w:val="22"/>
                <w:szCs w:val="22"/>
              </w:rPr>
              <w:t>Зовнішній вигляд – безбарвна прозора рідина;</w:t>
            </w:r>
          </w:p>
          <w:p w:rsidR="006337C3" w:rsidRPr="003E49AD" w:rsidRDefault="006337C3" w:rsidP="009F0836">
            <w:pPr>
              <w:pStyle w:val="a3"/>
              <w:spacing w:before="0" w:beforeAutospacing="0" w:after="0" w:afterAutospacing="0"/>
              <w:jc w:val="center"/>
              <w:rPr>
                <w:sz w:val="22"/>
                <w:szCs w:val="22"/>
              </w:rPr>
            </w:pPr>
            <w:r w:rsidRPr="003E49AD">
              <w:rPr>
                <w:color w:val="000000"/>
                <w:sz w:val="22"/>
                <w:szCs w:val="22"/>
              </w:rPr>
              <w:t>Масова частка пероксиду водню, % – 50</w:t>
            </w:r>
          </w:p>
          <w:p w:rsidR="006337C3" w:rsidRPr="003E49AD" w:rsidRDefault="006337C3" w:rsidP="009F0836">
            <w:pPr>
              <w:pStyle w:val="a3"/>
              <w:spacing w:before="0" w:beforeAutospacing="0" w:after="0" w:afterAutospacing="0"/>
              <w:jc w:val="center"/>
              <w:rPr>
                <w:sz w:val="22"/>
                <w:szCs w:val="22"/>
              </w:rPr>
            </w:pPr>
            <w:r w:rsidRPr="003E49AD">
              <w:rPr>
                <w:color w:val="000000"/>
                <w:sz w:val="22"/>
                <w:szCs w:val="22"/>
              </w:rPr>
              <w:t>Каністра 5 кг</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кг</w:t>
            </w:r>
          </w:p>
        </w:tc>
        <w:tc>
          <w:tcPr>
            <w:tcW w:w="844"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15</w:t>
            </w:r>
          </w:p>
        </w:tc>
        <w:tc>
          <w:tcPr>
            <w:tcW w:w="2620"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w:t>
            </w:r>
          </w:p>
        </w:tc>
      </w:tr>
      <w:tr w:rsidR="006337C3" w:rsidRPr="003E49AD" w:rsidTr="00122975">
        <w:trPr>
          <w:trHeight w:val="600"/>
        </w:trPr>
        <w:tc>
          <w:tcPr>
            <w:tcW w:w="539" w:type="dxa"/>
            <w:tcBorders>
              <w:top w:val="nil"/>
              <w:left w:val="single" w:sz="4" w:space="0" w:color="auto"/>
              <w:bottom w:val="single" w:sz="4" w:space="0" w:color="auto"/>
              <w:right w:val="single" w:sz="4" w:space="0" w:color="auto"/>
            </w:tcBorders>
            <w:shd w:val="clear" w:color="auto" w:fill="auto"/>
            <w:noWrap/>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39</w:t>
            </w:r>
          </w:p>
        </w:tc>
        <w:tc>
          <w:tcPr>
            <w:tcW w:w="1959" w:type="dxa"/>
            <w:tcBorders>
              <w:top w:val="nil"/>
              <w:left w:val="nil"/>
              <w:bottom w:val="single" w:sz="4" w:space="0" w:color="auto"/>
              <w:right w:val="single" w:sz="4" w:space="0" w:color="auto"/>
            </w:tcBorders>
            <w:shd w:val="clear" w:color="auto" w:fill="auto"/>
          </w:tcPr>
          <w:p w:rsidR="006337C3"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Метиленовий блакитн, фарм. (водорозчинний)</w:t>
            </w:r>
          </w:p>
        </w:tc>
        <w:tc>
          <w:tcPr>
            <w:tcW w:w="4165" w:type="dxa"/>
            <w:tcBorders>
              <w:top w:val="single" w:sz="4" w:space="0" w:color="auto"/>
              <w:left w:val="nil"/>
              <w:bottom w:val="single" w:sz="4" w:space="0" w:color="auto"/>
              <w:right w:val="single" w:sz="4" w:space="0" w:color="auto"/>
            </w:tcBorders>
            <w:vAlign w:val="center"/>
          </w:tcPr>
          <w:p w:rsidR="006337C3" w:rsidRPr="003E49AD" w:rsidRDefault="006337C3" w:rsidP="009F0836">
            <w:pPr>
              <w:pStyle w:val="a3"/>
              <w:spacing w:before="0" w:beforeAutospacing="0" w:after="0" w:afterAutospacing="0"/>
              <w:jc w:val="center"/>
              <w:rPr>
                <w:sz w:val="22"/>
                <w:szCs w:val="22"/>
              </w:rPr>
            </w:pPr>
            <w:r w:rsidRPr="003E49AD">
              <w:rPr>
                <w:color w:val="000000"/>
                <w:sz w:val="22"/>
                <w:szCs w:val="22"/>
              </w:rPr>
              <w:t>Фасування 100 грам</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кг</w:t>
            </w:r>
          </w:p>
        </w:tc>
        <w:tc>
          <w:tcPr>
            <w:tcW w:w="844"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0,1</w:t>
            </w:r>
          </w:p>
        </w:tc>
        <w:tc>
          <w:tcPr>
            <w:tcW w:w="2620" w:type="dxa"/>
            <w:tcBorders>
              <w:top w:val="nil"/>
              <w:left w:val="nil"/>
              <w:bottom w:val="single" w:sz="4" w:space="0" w:color="auto"/>
              <w:right w:val="single" w:sz="4" w:space="0" w:color="auto"/>
            </w:tcBorders>
            <w:shd w:val="clear" w:color="auto" w:fill="auto"/>
            <w:noWrap/>
            <w:vAlign w:val="center"/>
          </w:tcPr>
          <w:p w:rsidR="006337C3" w:rsidRPr="003E49AD" w:rsidRDefault="006337C3"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w:t>
            </w:r>
          </w:p>
        </w:tc>
      </w:tr>
      <w:tr w:rsidR="00AB089E" w:rsidRPr="003E49AD" w:rsidTr="0047268A">
        <w:trPr>
          <w:trHeight w:val="660"/>
        </w:trPr>
        <w:tc>
          <w:tcPr>
            <w:tcW w:w="539" w:type="dxa"/>
            <w:tcBorders>
              <w:top w:val="nil"/>
              <w:left w:val="single" w:sz="4" w:space="0" w:color="auto"/>
              <w:bottom w:val="single" w:sz="4" w:space="0" w:color="auto"/>
              <w:right w:val="single" w:sz="4" w:space="0" w:color="auto"/>
            </w:tcBorders>
            <w:shd w:val="clear" w:color="auto" w:fill="auto"/>
            <w:noWrap/>
          </w:tcPr>
          <w:p w:rsidR="00AB089E" w:rsidRPr="003E49AD" w:rsidRDefault="00AB089E"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40</w:t>
            </w:r>
          </w:p>
        </w:tc>
        <w:tc>
          <w:tcPr>
            <w:tcW w:w="1959" w:type="dxa"/>
            <w:tcBorders>
              <w:top w:val="nil"/>
              <w:left w:val="nil"/>
              <w:bottom w:val="single" w:sz="4" w:space="0" w:color="auto"/>
              <w:right w:val="single" w:sz="4" w:space="0" w:color="auto"/>
            </w:tcBorders>
            <w:shd w:val="clear" w:color="auto" w:fill="auto"/>
          </w:tcPr>
          <w:p w:rsidR="00AB089E" w:rsidRPr="003E49AD" w:rsidRDefault="00AB089E" w:rsidP="009F0836">
            <w:pPr>
              <w:ind w:firstLine="0"/>
              <w:jc w:val="center"/>
              <w:rPr>
                <w:rFonts w:ascii="Times New Roman" w:eastAsia="Times New Roman" w:hAnsi="Times New Roman" w:cs="Times New Roman"/>
              </w:rPr>
            </w:pPr>
            <w:r w:rsidRPr="003E49AD">
              <w:rPr>
                <w:rFonts w:ascii="Times New Roman" w:eastAsia="Times New Roman" w:hAnsi="Times New Roman" w:cs="Times New Roman"/>
              </w:rPr>
              <w:t>СпЛ Контроль сечі-ССК з калібраторами</w:t>
            </w:r>
          </w:p>
        </w:tc>
        <w:tc>
          <w:tcPr>
            <w:tcW w:w="4165" w:type="dxa"/>
            <w:tcBorders>
              <w:top w:val="single" w:sz="4" w:space="0" w:color="auto"/>
              <w:left w:val="nil"/>
              <w:bottom w:val="single" w:sz="4" w:space="0" w:color="auto"/>
              <w:right w:val="single" w:sz="4" w:space="0" w:color="auto"/>
            </w:tcBorders>
            <w:vAlign w:val="center"/>
          </w:tcPr>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 xml:space="preserve">призначений для конторолю правильності та відтворюваністі результатів </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 xml:space="preserve">дослідження в сечі: білків (з сульфосаліциловою кислотою, тест-смужками), глюкози </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(глюкозоксидазним методом, якісним методом за реакцією Бенедікта, з тест-смужками), рН (з тест</w:t>
            </w:r>
            <w:r w:rsidRPr="003E49AD">
              <w:rPr>
                <w:rFonts w:ascii="Times New Roman" w:hAnsi="Times New Roman" w:cs="Times New Roman"/>
                <w:color w:val="000000"/>
              </w:rPr>
              <w:t>смужками) в клініко-діагностичних та біохімічних лабораторіях.</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Склад набору</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1. Реагент 1. Контроль сечі 1 рівня.</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2. Реагент 2. Контроль сечі 2 рівня.</w:t>
            </w:r>
          </w:p>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3. Інструкція з використання.</w:t>
            </w:r>
          </w:p>
          <w:p w:rsidR="00AB089E" w:rsidRPr="003E49AD" w:rsidRDefault="00AB089E" w:rsidP="009F0836">
            <w:pPr>
              <w:ind w:firstLine="0"/>
              <w:jc w:val="center"/>
              <w:rPr>
                <w:rFonts w:ascii="Times New Roman" w:eastAsia="Times New Roman" w:hAnsi="Times New Roman" w:cs="Times New Roman"/>
                <w:lang w:val="ru-RU"/>
              </w:rPr>
            </w:pPr>
            <w:r w:rsidRPr="003E49AD">
              <w:rPr>
                <w:rFonts w:ascii="Times New Roman" w:hAnsi="Times New Roman" w:cs="Times New Roman"/>
                <w:color w:val="000000"/>
              </w:rPr>
              <w:t>4. Паспорт</w:t>
            </w:r>
          </w:p>
        </w:tc>
        <w:tc>
          <w:tcPr>
            <w:tcW w:w="932" w:type="dxa"/>
            <w:tcBorders>
              <w:top w:val="nil"/>
              <w:left w:val="single" w:sz="4" w:space="0" w:color="auto"/>
              <w:bottom w:val="single" w:sz="4" w:space="0" w:color="auto"/>
              <w:right w:val="single" w:sz="4" w:space="0" w:color="auto"/>
            </w:tcBorders>
            <w:shd w:val="clear" w:color="auto" w:fill="auto"/>
            <w:noWrap/>
            <w:vAlign w:val="center"/>
          </w:tcPr>
          <w:p w:rsidR="00AB089E" w:rsidRPr="003E49AD" w:rsidRDefault="00AB089E"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упаков</w:t>
            </w:r>
          </w:p>
        </w:tc>
        <w:tc>
          <w:tcPr>
            <w:tcW w:w="844" w:type="dxa"/>
            <w:tcBorders>
              <w:top w:val="nil"/>
              <w:left w:val="nil"/>
              <w:bottom w:val="single" w:sz="4" w:space="0" w:color="auto"/>
              <w:right w:val="single" w:sz="4" w:space="0" w:color="auto"/>
            </w:tcBorders>
            <w:shd w:val="clear" w:color="auto" w:fill="auto"/>
            <w:noWrap/>
            <w:vAlign w:val="center"/>
          </w:tcPr>
          <w:p w:rsidR="00AB089E" w:rsidRPr="003E49AD" w:rsidRDefault="00AB089E" w:rsidP="009F0836">
            <w:pPr>
              <w:ind w:firstLine="0"/>
              <w:jc w:val="center"/>
              <w:rPr>
                <w:rFonts w:ascii="Times New Roman" w:eastAsia="Times New Roman" w:hAnsi="Times New Roman" w:cs="Times New Roman"/>
                <w:lang w:val="ru-RU"/>
              </w:rPr>
            </w:pPr>
            <w:r w:rsidRPr="003E49AD">
              <w:rPr>
                <w:rFonts w:ascii="Times New Roman" w:eastAsia="Times New Roman" w:hAnsi="Times New Roman" w:cs="Times New Roman"/>
                <w:lang w:val="ru-RU"/>
              </w:rPr>
              <w:t>1</w:t>
            </w:r>
          </w:p>
        </w:tc>
        <w:tc>
          <w:tcPr>
            <w:tcW w:w="2620" w:type="dxa"/>
            <w:tcBorders>
              <w:top w:val="nil"/>
              <w:left w:val="nil"/>
              <w:bottom w:val="single" w:sz="4" w:space="0" w:color="auto"/>
              <w:right w:val="single" w:sz="4" w:space="0" w:color="auto"/>
            </w:tcBorders>
            <w:shd w:val="clear" w:color="auto" w:fill="auto"/>
            <w:noWrap/>
          </w:tcPr>
          <w:p w:rsidR="00AB089E" w:rsidRPr="003E49AD" w:rsidRDefault="00AB089E" w:rsidP="009F0836">
            <w:pPr>
              <w:autoSpaceDE w:val="0"/>
              <w:autoSpaceDN w:val="0"/>
              <w:adjustRightInd w:val="0"/>
              <w:jc w:val="center"/>
              <w:rPr>
                <w:rFonts w:ascii="Times New Roman" w:hAnsi="Times New Roman" w:cs="Times New Roman"/>
                <w:color w:val="000000"/>
              </w:rPr>
            </w:pPr>
            <w:r w:rsidRPr="003E49AD">
              <w:rPr>
                <w:rFonts w:ascii="Times New Roman" w:hAnsi="Times New Roman" w:cs="Times New Roman"/>
                <w:color w:val="000000"/>
              </w:rPr>
              <w:t>30219-Множинні аналіти сечі IVD, контрольний матеріал</w:t>
            </w:r>
          </w:p>
        </w:tc>
      </w:tr>
    </w:tbl>
    <w:p w:rsidR="00D8550B" w:rsidRPr="003E49AD" w:rsidRDefault="00D8550B" w:rsidP="006D78E7">
      <w:pPr>
        <w:widowControl w:val="0"/>
        <w:tabs>
          <w:tab w:val="center" w:pos="8493"/>
        </w:tabs>
        <w:suppressAutoHyphens/>
        <w:autoSpaceDE w:val="0"/>
        <w:jc w:val="right"/>
        <w:rPr>
          <w:rFonts w:ascii="Times New Roman" w:hAnsi="Times New Roman" w:cs="Times New Roman"/>
          <w:b/>
          <w:sz w:val="24"/>
          <w:szCs w:val="24"/>
          <w:lang w:eastAsia="zh-CN"/>
        </w:rPr>
      </w:pPr>
    </w:p>
    <w:p w:rsidR="006D78E7" w:rsidRPr="003E49AD" w:rsidRDefault="006D78E7" w:rsidP="006D78E7">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B86174" w:rsidRPr="003E49AD" w:rsidRDefault="00B86174" w:rsidP="00B86174">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B86174" w:rsidRPr="003E49AD" w:rsidRDefault="00B86174" w:rsidP="00B86174">
      <w:pPr>
        <w:widowControl w:val="0"/>
        <w:contextualSpacing/>
        <w:rPr>
          <w:rFonts w:ascii="Times New Roman" w:hAnsi="Times New Roman" w:cs="Times New Roman"/>
          <w:color w:val="000000"/>
          <w:sz w:val="24"/>
          <w:szCs w:val="24"/>
          <w:lang w:eastAsia="uk-UA"/>
        </w:rPr>
      </w:pPr>
    </w:p>
    <w:p w:rsidR="00B86174" w:rsidRPr="003E49AD" w:rsidRDefault="00B86174" w:rsidP="00B86174">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B86174" w:rsidRPr="003E49AD" w:rsidRDefault="00B86174" w:rsidP="00B86174">
      <w:pPr>
        <w:rPr>
          <w:rFonts w:ascii="Times New Roman" w:hAnsi="Times New Roman" w:cs="Times New Roman"/>
          <w:b/>
          <w:bCs/>
          <w:i/>
          <w:iCs/>
          <w:sz w:val="24"/>
          <w:szCs w:val="24"/>
        </w:rPr>
      </w:pPr>
      <w:r w:rsidRPr="003E49AD">
        <w:rPr>
          <w:rFonts w:ascii="Times New Roman" w:hAnsi="Times New Roman" w:cs="Times New Roman"/>
          <w:b/>
          <w:bCs/>
          <w:i/>
          <w:iCs/>
          <w:sz w:val="24"/>
          <w:szCs w:val="24"/>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w:t>
      </w:r>
    </w:p>
    <w:p w:rsidR="00B86174" w:rsidRPr="003E49AD" w:rsidRDefault="00B86174" w:rsidP="00B86174">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F65C81" w:rsidRPr="003E49AD" w:rsidTr="006E6E76">
        <w:tc>
          <w:tcPr>
            <w:tcW w:w="9606" w:type="dxa"/>
          </w:tcPr>
          <w:p w:rsidR="00F65C81" w:rsidRPr="003E49AD" w:rsidRDefault="00F65C81" w:rsidP="006E6E76">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F65C81" w:rsidRPr="003E49AD" w:rsidTr="006E6E76">
        <w:tc>
          <w:tcPr>
            <w:tcW w:w="9606" w:type="dxa"/>
          </w:tcPr>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 xml:space="preserve">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w:t>
            </w:r>
            <w:r w:rsidRPr="003E49AD">
              <w:rPr>
                <w:rFonts w:ascii="Times New Roman" w:hAnsi="Times New Roman" w:cs="Times New Roman"/>
                <w:b/>
                <w:bCs/>
              </w:rPr>
              <w:lastRenderedPageBreak/>
              <w:t>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F65C81" w:rsidRPr="003E49AD" w:rsidRDefault="00F65C81" w:rsidP="006E6E7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з урахуванням принципів здійснення публічних закупівель, передбачених законодавством у сфері публічних закупівель,</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lastRenderedPageBreak/>
        <w:t>1. Предмет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w:t>
      </w:r>
      <w:r w:rsidR="00682FBB" w:rsidRPr="003E49AD">
        <w:rPr>
          <w:rFonts w:ascii="Times New Roman" w:hAnsi="Times New Roman" w:cs="Times New Roman"/>
          <w:sz w:val="24"/>
          <w:szCs w:val="24"/>
        </w:rPr>
        <w:t>до 23.08.</w:t>
      </w:r>
      <w:r w:rsidRPr="003E49AD">
        <w:rPr>
          <w:rFonts w:ascii="Times New Roman" w:hAnsi="Times New Roman" w:cs="Times New Roman"/>
          <w:sz w:val="24"/>
          <w:szCs w:val="24"/>
        </w:rPr>
        <w:t>202</w:t>
      </w:r>
      <w:r w:rsidR="00682FBB" w:rsidRPr="003E49AD">
        <w:rPr>
          <w:rFonts w:ascii="Times New Roman" w:hAnsi="Times New Roman" w:cs="Times New Roman"/>
          <w:sz w:val="24"/>
          <w:szCs w:val="24"/>
        </w:rPr>
        <w:t>2 року</w:t>
      </w:r>
      <w:r w:rsidRPr="003E49AD">
        <w:rPr>
          <w:rFonts w:ascii="Times New Roman" w:hAnsi="Times New Roman" w:cs="Times New Roman"/>
          <w:sz w:val="24"/>
          <w:szCs w:val="24"/>
        </w:rPr>
        <w:t xml:space="preserve"> поставити «Замовнику» товари, зазначенні в підпункті 1.2. даного Договору, а «Замовник» - прийняти та оплатити такі товари.</w:t>
      </w:r>
    </w:p>
    <w:p w:rsidR="00D02D83" w:rsidRPr="003E49AD" w:rsidRDefault="00D02D83" w:rsidP="00B31C59">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w:t>
      </w:r>
      <w:r w:rsidR="00B86174" w:rsidRPr="003E49AD">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r w:rsidR="00B31C59" w:rsidRPr="003E49AD">
        <w:rPr>
          <w:rFonts w:ascii="Times New Roman" w:hAnsi="Times New Roman" w:cs="Times New Roman"/>
          <w:b/>
          <w:sz w:val="24"/>
          <w:szCs w:val="24"/>
          <w:lang w:eastAsia="zh-CN"/>
        </w:rPr>
        <w:t>ЛІКАРСЬКІ ЗАСОБИ РІЗНІ – за  ДК 021:2015 - 33690000-3 (Р</w:t>
      </w:r>
      <w:r w:rsidR="00B31C59" w:rsidRPr="003E49AD">
        <w:rPr>
          <w:rFonts w:ascii="Times New Roman" w:hAnsi="Times New Roman" w:cs="Times New Roman"/>
          <w:b/>
          <w:sz w:val="24"/>
          <w:szCs w:val="24"/>
        </w:rPr>
        <w:t xml:space="preserve">еактиви,  вироби для клінічних досліджень) </w:t>
      </w:r>
    </w:p>
    <w:p w:rsidR="00B86174" w:rsidRPr="003E49AD" w:rsidRDefault="00B86174" w:rsidP="00D02D83">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B86174" w:rsidRPr="003E49AD" w:rsidRDefault="00B86174" w:rsidP="00D02D83">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2.3. Залишковий термін придатності Товару на момент поставки складає не менше </w:t>
      </w:r>
      <w:r w:rsidR="00213509" w:rsidRPr="003E49AD">
        <w:rPr>
          <w:rFonts w:ascii="Times New Roman" w:hAnsi="Times New Roman" w:cs="Times New Roman"/>
          <w:sz w:val="24"/>
          <w:szCs w:val="24"/>
        </w:rPr>
        <w:t>85</w:t>
      </w:r>
      <w:r w:rsidRPr="003E49AD">
        <w:rPr>
          <w:rFonts w:ascii="Times New Roman" w:hAnsi="Times New Roman" w:cs="Times New Roman"/>
          <w:sz w:val="24"/>
          <w:szCs w:val="24"/>
        </w:rPr>
        <w:t>% загального терміну його придатності, зазначеного на упаковці, а з іншим строком придатності за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B31C59" w:rsidRPr="003E49AD" w:rsidRDefault="00B31C59" w:rsidP="00B86174">
      <w:pPr>
        <w:rPr>
          <w:rFonts w:ascii="Times New Roman" w:hAnsi="Times New Roman" w:cs="Times New Roman"/>
          <w:sz w:val="24"/>
          <w:szCs w:val="24"/>
        </w:rPr>
      </w:pPr>
    </w:p>
    <w:p w:rsidR="00B86174" w:rsidRPr="003E49AD" w:rsidRDefault="00B86174" w:rsidP="00B86174">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B86174" w:rsidRPr="003E49AD" w:rsidRDefault="00B86174" w:rsidP="00B86174">
      <w:pPr>
        <w:pStyle w:val="a7"/>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w:t>
      </w:r>
      <w:r w:rsidRPr="003E49AD">
        <w:rPr>
          <w:rFonts w:ascii="Times New Roman" w:hAnsi="Times New Roman" w:cs="Times New Roman"/>
          <w:lang w:val="uk-UA"/>
        </w:rPr>
        <w:lastRenderedPageBreak/>
        <w:t xml:space="preserve">формі шляхом перерахування коштів на рахунок Учасника за фактом постачання протягом 10 банківських днів. </w:t>
      </w:r>
    </w:p>
    <w:p w:rsidR="00587998" w:rsidRPr="003E49AD" w:rsidRDefault="00B86174" w:rsidP="00587998">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587998" w:rsidRPr="003E49AD" w:rsidRDefault="00587998" w:rsidP="00587998">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587998" w:rsidRPr="003E49AD" w:rsidRDefault="00587998" w:rsidP="003C28DD">
      <w:pPr>
        <w:pStyle w:val="a9"/>
        <w:numPr>
          <w:ilvl w:val="1"/>
          <w:numId w:val="3"/>
        </w:numPr>
        <w:tabs>
          <w:tab w:val="left" w:pos="1134"/>
        </w:tabs>
        <w:ind w:left="142" w:firstLine="426"/>
        <w:jc w:val="both"/>
        <w:rPr>
          <w:rFonts w:ascii="Times New Roman" w:hAnsi="Times New Roman" w:cs="Times New Roman"/>
        </w:rPr>
      </w:pPr>
      <w:r w:rsidRPr="003E49AD">
        <w:rPr>
          <w:rFonts w:ascii="Times New Roman" w:hAnsi="Times New Roman" w:cs="Times New Roman"/>
          <w:lang w:val="uk-UA"/>
        </w:rPr>
        <w:t xml:space="preserve"> </w:t>
      </w:r>
      <w:r w:rsidRPr="003E49AD">
        <w:rPr>
          <w:rFonts w:ascii="Times New Roman" w:hAnsi="Times New Roman" w:cs="Times New Roman"/>
        </w:rPr>
        <w:t xml:space="preserve">Місце </w:t>
      </w:r>
      <w:proofErr w:type="gramStart"/>
      <w:r w:rsidRPr="003E49AD">
        <w:rPr>
          <w:rFonts w:ascii="Times New Roman" w:hAnsi="Times New Roman" w:cs="Times New Roman"/>
        </w:rPr>
        <w:t>поставки  товарів</w:t>
      </w:r>
      <w:proofErr w:type="gramEnd"/>
      <w:r w:rsidRPr="003E49AD">
        <w:rPr>
          <w:rFonts w:ascii="Times New Roman" w:hAnsi="Times New Roman" w:cs="Times New Roman"/>
        </w:rPr>
        <w:t>: м. Переяслав, вул.. Богдана Хмельницького, 137</w:t>
      </w:r>
    </w:p>
    <w:p w:rsidR="00587998" w:rsidRPr="003E49AD" w:rsidRDefault="00587998" w:rsidP="003C28DD">
      <w:pPr>
        <w:pStyle w:val="a9"/>
        <w:numPr>
          <w:ilvl w:val="1"/>
          <w:numId w:val="3"/>
        </w:numPr>
        <w:tabs>
          <w:tab w:val="left" w:pos="1134"/>
        </w:tabs>
        <w:ind w:left="142" w:firstLine="426"/>
        <w:jc w:val="both"/>
        <w:rPr>
          <w:rFonts w:ascii="Times New Roman" w:hAnsi="Times New Roman" w:cs="Times New Roman"/>
        </w:rPr>
      </w:pPr>
      <w:r w:rsidRPr="003E49AD">
        <w:rPr>
          <w:rFonts w:ascii="Times New Roman" w:hAnsi="Times New Roman" w:cs="Times New Roman"/>
          <w:iCs/>
        </w:rPr>
        <w:t>Постачальник зобов’язаний одночасно з Товаром передати Одержувачу документи, що стосуються Товару та підлягають переданню разом із Товаром відповідно до Договору.</w:t>
      </w:r>
    </w:p>
    <w:p w:rsidR="00587998" w:rsidRPr="003E49AD" w:rsidRDefault="00587998" w:rsidP="003C28DD">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587998" w:rsidRPr="003E49AD" w:rsidRDefault="00587998" w:rsidP="003C28DD">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B86174" w:rsidRPr="003E49AD" w:rsidRDefault="00B86174" w:rsidP="00587998">
      <w:pPr>
        <w:shd w:val="clear" w:color="auto" w:fill="FFFFFF"/>
        <w:autoSpaceDN w:val="0"/>
        <w:adjustRightInd w:val="0"/>
        <w:ind w:left="142" w:firstLine="426"/>
        <w:rPr>
          <w:rFonts w:ascii="Times New Roman" w:hAnsi="Times New Roman" w:cs="Times New Roman"/>
          <w:color w:val="000000"/>
          <w:sz w:val="24"/>
          <w:szCs w:val="24"/>
        </w:rPr>
      </w:pPr>
    </w:p>
    <w:p w:rsidR="00B86174" w:rsidRPr="003E49AD" w:rsidRDefault="00B86174" w:rsidP="00B86174">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6.4. Постачальник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B86174" w:rsidRPr="003E49AD" w:rsidRDefault="00B86174" w:rsidP="00B86174">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B86174" w:rsidRPr="003E49AD" w:rsidRDefault="00B86174" w:rsidP="00B86174">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86174" w:rsidRPr="003E49AD" w:rsidRDefault="00B86174" w:rsidP="00B86174">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B86174" w:rsidRPr="003E49AD" w:rsidRDefault="00B86174" w:rsidP="00B8617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10.1. Цей Договір набирає чинності з</w:t>
      </w:r>
      <w:r w:rsidR="00682FBB" w:rsidRPr="003E49AD">
        <w:rPr>
          <w:rFonts w:ascii="Times New Roman" w:hAnsi="Times New Roman" w:cs="Times New Roman"/>
          <w:color w:val="000000"/>
          <w:sz w:val="24"/>
          <w:szCs w:val="24"/>
        </w:rPr>
        <w:t xml:space="preserve"> дня його підписання і діє до 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B86174" w:rsidRPr="003E49AD" w:rsidRDefault="00B86174" w:rsidP="00B86174">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B86174" w:rsidRPr="003E49AD" w:rsidRDefault="00B86174" w:rsidP="00B86174">
      <w:pPr>
        <w:ind w:firstLine="709"/>
        <w:rPr>
          <w:rFonts w:ascii="Times New Roman" w:hAnsi="Times New Roman" w:cs="Times New Roman"/>
          <w:sz w:val="24"/>
          <w:szCs w:val="24"/>
        </w:rPr>
      </w:pPr>
      <w:bookmarkStart w:id="5" w:name="n1769"/>
      <w:bookmarkEnd w:id="5"/>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86174" w:rsidRPr="003E49AD" w:rsidRDefault="00B86174" w:rsidP="00B86174">
      <w:pPr>
        <w:ind w:firstLine="709"/>
        <w:rPr>
          <w:rFonts w:ascii="Times New Roman" w:hAnsi="Times New Roman" w:cs="Times New Roman"/>
          <w:sz w:val="24"/>
          <w:szCs w:val="24"/>
        </w:rPr>
      </w:pPr>
      <w:bookmarkStart w:id="6" w:name="n1770"/>
      <w:bookmarkEnd w:id="6"/>
      <w:r w:rsidRPr="003E49AD">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6174" w:rsidRPr="003E49AD" w:rsidRDefault="00B86174" w:rsidP="00B86174">
      <w:pPr>
        <w:ind w:firstLine="709"/>
        <w:rPr>
          <w:rFonts w:ascii="Times New Roman" w:hAnsi="Times New Roman" w:cs="Times New Roman"/>
          <w:sz w:val="24"/>
          <w:szCs w:val="24"/>
        </w:rPr>
      </w:pPr>
      <w:bookmarkStart w:id="7" w:name="n1771"/>
      <w:bookmarkEnd w:id="7"/>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8" w:name="n1772"/>
      <w:bookmarkEnd w:id="8"/>
      <w:r w:rsidRPr="003E49A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9" w:name="n1773"/>
      <w:bookmarkEnd w:id="9"/>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6174" w:rsidRPr="003E49AD" w:rsidRDefault="00B86174" w:rsidP="00B86174">
      <w:pPr>
        <w:ind w:firstLine="709"/>
        <w:rPr>
          <w:rFonts w:ascii="Times New Roman" w:hAnsi="Times New Roman" w:cs="Times New Roman"/>
          <w:sz w:val="24"/>
          <w:szCs w:val="24"/>
        </w:rPr>
      </w:pPr>
      <w:bookmarkStart w:id="10" w:name="n1774"/>
      <w:bookmarkEnd w:id="10"/>
      <w:r w:rsidRPr="003E49A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86174" w:rsidRPr="003E49AD" w:rsidRDefault="00B86174" w:rsidP="00B86174">
      <w:pPr>
        <w:ind w:firstLine="709"/>
        <w:rPr>
          <w:rFonts w:ascii="Times New Roman" w:hAnsi="Times New Roman" w:cs="Times New Roman"/>
          <w:sz w:val="24"/>
          <w:szCs w:val="24"/>
        </w:rPr>
      </w:pPr>
      <w:bookmarkStart w:id="11" w:name="n1775"/>
      <w:bookmarkEnd w:id="11"/>
      <w:r w:rsidRPr="003E49A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6174" w:rsidRPr="003E49AD" w:rsidRDefault="00B86174" w:rsidP="00B86174">
      <w:pPr>
        <w:rPr>
          <w:rFonts w:ascii="Times New Roman" w:hAnsi="Times New Roman" w:cs="Times New Roman"/>
          <w:sz w:val="24"/>
          <w:szCs w:val="24"/>
        </w:rPr>
      </w:pPr>
      <w:bookmarkStart w:id="12" w:name="n1776"/>
      <w:bookmarkEnd w:id="12"/>
      <w:r w:rsidRPr="003E49AD">
        <w:rPr>
          <w:rFonts w:ascii="Times New Roman" w:hAnsi="Times New Roman" w:cs="Times New Roman"/>
          <w:sz w:val="24"/>
          <w:szCs w:val="24"/>
        </w:rPr>
        <w:t>8) Зміни умов у зв’язку із застосуванням положень пункту 11.2. Договору.</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E49AD">
        <w:rPr>
          <w:rFonts w:ascii="Times New Roman" w:hAnsi="Times New Roman" w:cs="Times New Roman"/>
          <w:b/>
          <w:sz w:val="24"/>
          <w:szCs w:val="24"/>
        </w:rPr>
        <w:t>12. ДОДАТКИ ДО ДОГОВОРУ</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 xml:space="preserve">12.1. Невід'ємною частиною цього Договору є: </w:t>
      </w:r>
      <w:r w:rsidR="00213509" w:rsidRPr="003E49AD">
        <w:rPr>
          <w:rFonts w:ascii="Times New Roman" w:hAnsi="Times New Roman" w:cs="Times New Roman"/>
          <w:sz w:val="24"/>
          <w:szCs w:val="24"/>
        </w:rPr>
        <w:t>С</w:t>
      </w:r>
      <w:r w:rsidRPr="003E49AD">
        <w:rPr>
          <w:rFonts w:ascii="Times New Roman" w:hAnsi="Times New Roman" w:cs="Times New Roman"/>
          <w:b/>
          <w:i/>
          <w:sz w:val="24"/>
          <w:szCs w:val="24"/>
        </w:rPr>
        <w:t>пецифікація.</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13. МІСЦЕЗНАХОДЖЕННЯ ТА БАНКІВСЬКІ РЕКВІЗИТИ СТОРІН</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587998" w:rsidRPr="003E49AD" w:rsidTr="006E6E76">
        <w:tc>
          <w:tcPr>
            <w:tcW w:w="4874"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87998" w:rsidRPr="003E49AD" w:rsidRDefault="00587998" w:rsidP="00587998">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lastRenderedPageBreak/>
              <w:t>08403, Київська обл.., м. Переяслав, вул..  Богдана Хмельницького, 137</w:t>
            </w:r>
          </w:p>
          <w:p w:rsidR="00587998" w:rsidRPr="003E49AD" w:rsidRDefault="00587998" w:rsidP="00587998">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МФО 305299</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rPr>
              <w:t>ФАКС: (04567) 5-15-21</w:t>
            </w:r>
          </w:p>
          <w:p w:rsidR="00587998" w:rsidRPr="003E49AD" w:rsidRDefault="00587998" w:rsidP="00587998">
            <w:pPr>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8" w:history="1">
              <w:r w:rsidRPr="003E49AD">
                <w:rPr>
                  <w:rStyle w:val="a4"/>
                  <w:rFonts w:ascii="Times New Roman" w:hAnsi="Times New Roman" w:cs="Times New Roman"/>
                  <w:sz w:val="20"/>
                  <w:szCs w:val="20"/>
                  <w:lang w:val="en-US"/>
                </w:rPr>
                <w:t>med</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i</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ukr</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net</w:t>
              </w:r>
            </w:hyperlink>
          </w:p>
          <w:p w:rsidR="00587998" w:rsidRPr="003E49AD" w:rsidRDefault="00587998" w:rsidP="00587998">
            <w:pPr>
              <w:tabs>
                <w:tab w:val="left" w:pos="1305"/>
              </w:tabs>
              <w:rPr>
                <w:rFonts w:ascii="Times New Roman" w:hAnsi="Times New Roman" w:cs="Times New Roman"/>
                <w:b/>
                <w:sz w:val="20"/>
                <w:szCs w:val="20"/>
              </w:rPr>
            </w:pPr>
            <w:r w:rsidRPr="003E49AD">
              <w:rPr>
                <w:rFonts w:ascii="Times New Roman" w:hAnsi="Times New Roman" w:cs="Times New Roman"/>
                <w:b/>
                <w:sz w:val="20"/>
                <w:szCs w:val="20"/>
              </w:rPr>
              <w:t>Директор:</w:t>
            </w:r>
          </w:p>
          <w:p w:rsidR="00587998" w:rsidRPr="003E49AD" w:rsidRDefault="00587998" w:rsidP="00587998">
            <w:pPr>
              <w:tabs>
                <w:tab w:val="left" w:pos="1305"/>
              </w:tabs>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3E49AD">
              <w:rPr>
                <w:rFonts w:ascii="Times New Roman" w:hAnsi="Times New Roman" w:cs="Times New Roman"/>
                <w:b/>
                <w:sz w:val="20"/>
                <w:szCs w:val="20"/>
              </w:rPr>
              <w:t>Кузьменчук Л.В.</w:t>
            </w:r>
          </w:p>
          <w:p w:rsidR="00587998" w:rsidRPr="003E49AD" w:rsidRDefault="00587998" w:rsidP="00587998">
            <w:pPr>
              <w:tabs>
                <w:tab w:val="left" w:pos="3540"/>
              </w:tabs>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87998" w:rsidRPr="003E49AD" w:rsidRDefault="00587998" w:rsidP="00587998">
            <w:pPr>
              <w:tabs>
                <w:tab w:val="left" w:pos="3540"/>
              </w:tabs>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B86174">
      <w:pPr>
        <w:spacing w:line="240" w:lineRule="atLeast"/>
        <w:ind w:left="6372" w:firstLine="708"/>
        <w:rPr>
          <w:rFonts w:ascii="Times New Roman" w:hAnsi="Times New Roman" w:cs="Times New Roman"/>
          <w:b/>
          <w:i/>
          <w:sz w:val="24"/>
          <w:szCs w:val="24"/>
          <w:u w:val="single"/>
        </w:rPr>
      </w:pPr>
    </w:p>
    <w:p w:rsidR="00B86174" w:rsidRPr="003E49AD" w:rsidRDefault="00B86174" w:rsidP="00B86174">
      <w:pPr>
        <w:spacing w:line="240" w:lineRule="atLeast"/>
        <w:ind w:left="6372" w:firstLine="708"/>
        <w:jc w:val="right"/>
        <w:rPr>
          <w:rFonts w:ascii="Times New Roman" w:hAnsi="Times New Roman" w:cs="Times New Roman"/>
          <w:b/>
          <w:i/>
          <w:sz w:val="24"/>
          <w:szCs w:val="24"/>
          <w:u w:val="single"/>
        </w:rPr>
      </w:pPr>
    </w:p>
    <w:p w:rsidR="00B86174" w:rsidRPr="003E49AD" w:rsidRDefault="00B86174" w:rsidP="0074706F">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w:t>
      </w:r>
      <w:r w:rsidR="00587998" w:rsidRPr="003E49AD">
        <w:rPr>
          <w:rFonts w:ascii="Times New Roman" w:hAnsi="Times New Roman" w:cs="Times New Roman"/>
          <w:sz w:val="24"/>
          <w:szCs w:val="24"/>
        </w:rPr>
        <w:t>2</w:t>
      </w:r>
      <w:r w:rsidRPr="003E49AD">
        <w:rPr>
          <w:rFonts w:ascii="Times New Roman" w:hAnsi="Times New Roman" w:cs="Times New Roman"/>
          <w:sz w:val="24"/>
          <w:szCs w:val="24"/>
        </w:rPr>
        <w:t xml:space="preserve"> р.</w:t>
      </w:r>
    </w:p>
    <w:p w:rsidR="00B86174" w:rsidRPr="003E49AD" w:rsidRDefault="00B86174" w:rsidP="00B86174">
      <w:pPr>
        <w:spacing w:line="276" w:lineRule="auto"/>
        <w:jc w:val="center"/>
        <w:rPr>
          <w:rFonts w:ascii="Times New Roman" w:hAnsi="Times New Roman" w:cs="Times New Roman"/>
          <w:b/>
          <w:sz w:val="24"/>
          <w:szCs w:val="24"/>
        </w:rPr>
      </w:pPr>
    </w:p>
    <w:p w:rsidR="00B86174" w:rsidRPr="003E49AD" w:rsidRDefault="00B86174" w:rsidP="00B86174">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B86174" w:rsidRPr="003E49AD" w:rsidRDefault="00B86174" w:rsidP="00B86174">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954"/>
        <w:gridCol w:w="954"/>
        <w:gridCol w:w="1604"/>
        <w:gridCol w:w="1341"/>
        <w:gridCol w:w="1016"/>
        <w:gridCol w:w="1081"/>
        <w:gridCol w:w="1148"/>
        <w:gridCol w:w="1106"/>
      </w:tblGrid>
      <w:tr w:rsidR="004C75F8" w:rsidRPr="003E49AD" w:rsidTr="004C75F8">
        <w:tc>
          <w:tcPr>
            <w:tcW w:w="218" w:type="pct"/>
            <w:vAlign w:val="center"/>
          </w:tcPr>
          <w:p w:rsidR="004C75F8" w:rsidRPr="003E49AD" w:rsidRDefault="004C75F8" w:rsidP="000F108B">
            <w:pPr>
              <w:pStyle w:val="aff2"/>
              <w:jc w:val="center"/>
              <w:rPr>
                <w:b/>
                <w:sz w:val="22"/>
                <w:szCs w:val="22"/>
                <w:lang w:val="uk-UA"/>
              </w:rPr>
            </w:pPr>
            <w:r w:rsidRPr="003E49AD">
              <w:rPr>
                <w:b/>
                <w:sz w:val="22"/>
                <w:szCs w:val="22"/>
                <w:lang w:val="uk-UA"/>
              </w:rPr>
              <w:t>№ п/п</w:t>
            </w:r>
          </w:p>
        </w:tc>
        <w:tc>
          <w:tcPr>
            <w:tcW w:w="536" w:type="pct"/>
            <w:vAlign w:val="center"/>
          </w:tcPr>
          <w:p w:rsidR="004C75F8" w:rsidRPr="003E49AD" w:rsidRDefault="004C75F8" w:rsidP="000F108B">
            <w:pPr>
              <w:pStyle w:val="aff2"/>
              <w:jc w:val="center"/>
              <w:rPr>
                <w:b/>
                <w:sz w:val="22"/>
                <w:szCs w:val="22"/>
                <w:lang w:val="uk-UA"/>
              </w:rPr>
            </w:pPr>
            <w:r w:rsidRPr="003E49AD">
              <w:rPr>
                <w:b/>
                <w:bCs/>
                <w:sz w:val="22"/>
                <w:szCs w:val="22"/>
                <w:shd w:val="clear" w:color="auto" w:fill="FFFFFF"/>
                <w:lang w:val="uk-UA"/>
              </w:rPr>
              <w:t>Код ДК 021:2015</w:t>
            </w:r>
          </w:p>
        </w:tc>
        <w:tc>
          <w:tcPr>
            <w:tcW w:w="536" w:type="pct"/>
            <w:vAlign w:val="center"/>
          </w:tcPr>
          <w:p w:rsidR="004C75F8" w:rsidRPr="003E49AD" w:rsidRDefault="004C75F8" w:rsidP="000F108B">
            <w:pPr>
              <w:pStyle w:val="aff2"/>
              <w:jc w:val="center"/>
              <w:rPr>
                <w:b/>
                <w:sz w:val="22"/>
                <w:szCs w:val="22"/>
                <w:lang w:val="uk-UA"/>
              </w:rPr>
            </w:pPr>
            <w:r w:rsidRPr="003E49AD">
              <w:rPr>
                <w:b/>
                <w:bCs/>
                <w:sz w:val="22"/>
                <w:szCs w:val="22"/>
                <w:shd w:val="clear" w:color="auto" w:fill="FFFFFF"/>
                <w:lang w:val="uk-UA"/>
              </w:rPr>
              <w:t>Код НК 024:2019</w:t>
            </w:r>
          </w:p>
        </w:tc>
        <w:tc>
          <w:tcPr>
            <w:tcW w:w="823" w:type="pct"/>
            <w:vAlign w:val="center"/>
          </w:tcPr>
          <w:p w:rsidR="004C75F8" w:rsidRPr="003E49AD" w:rsidRDefault="004C75F8" w:rsidP="000F108B">
            <w:pPr>
              <w:pStyle w:val="aff2"/>
              <w:jc w:val="center"/>
              <w:rPr>
                <w:b/>
                <w:sz w:val="22"/>
                <w:szCs w:val="22"/>
                <w:lang w:val="uk-UA"/>
              </w:rPr>
            </w:pPr>
            <w:r w:rsidRPr="003E49AD">
              <w:rPr>
                <w:b/>
                <w:sz w:val="22"/>
                <w:szCs w:val="22"/>
                <w:lang w:val="uk-UA"/>
              </w:rPr>
              <w:t>Найменування товару, згідно тендерній пропозиції</w:t>
            </w:r>
          </w:p>
        </w:tc>
        <w:tc>
          <w:tcPr>
            <w:tcW w:w="744" w:type="pct"/>
            <w:vAlign w:val="center"/>
          </w:tcPr>
          <w:p w:rsidR="004C75F8" w:rsidRPr="003E49AD" w:rsidRDefault="004C75F8" w:rsidP="000F108B">
            <w:pPr>
              <w:pStyle w:val="aff2"/>
              <w:jc w:val="center"/>
              <w:rPr>
                <w:b/>
                <w:sz w:val="22"/>
                <w:szCs w:val="22"/>
                <w:lang w:val="uk-UA"/>
              </w:rPr>
            </w:pPr>
            <w:r w:rsidRPr="003E49AD">
              <w:rPr>
                <w:b/>
                <w:sz w:val="22"/>
                <w:szCs w:val="22"/>
                <w:lang w:val="uk-UA"/>
              </w:rPr>
              <w:t>Назва та країна виробника</w:t>
            </w:r>
          </w:p>
        </w:tc>
        <w:tc>
          <w:tcPr>
            <w:tcW w:w="521" w:type="pct"/>
            <w:vAlign w:val="center"/>
          </w:tcPr>
          <w:p w:rsidR="004C75F8" w:rsidRPr="003E49AD" w:rsidRDefault="004C75F8" w:rsidP="000F108B">
            <w:pPr>
              <w:pStyle w:val="aff2"/>
              <w:jc w:val="center"/>
              <w:rPr>
                <w:b/>
                <w:sz w:val="22"/>
                <w:szCs w:val="22"/>
                <w:lang w:val="uk-UA"/>
              </w:rPr>
            </w:pPr>
            <w:r w:rsidRPr="003E49AD">
              <w:rPr>
                <w:b/>
                <w:sz w:val="22"/>
                <w:szCs w:val="22"/>
                <w:lang w:val="uk-UA"/>
              </w:rPr>
              <w:t>Одиниця виміру</w:t>
            </w:r>
          </w:p>
        </w:tc>
        <w:tc>
          <w:tcPr>
            <w:tcW w:w="554" w:type="pct"/>
            <w:vAlign w:val="center"/>
          </w:tcPr>
          <w:p w:rsidR="004C75F8" w:rsidRPr="003E49AD" w:rsidRDefault="004C75F8" w:rsidP="000F108B">
            <w:pPr>
              <w:pStyle w:val="aff2"/>
              <w:jc w:val="center"/>
              <w:rPr>
                <w:b/>
                <w:sz w:val="22"/>
                <w:szCs w:val="22"/>
                <w:lang w:val="uk-UA"/>
              </w:rPr>
            </w:pPr>
            <w:r w:rsidRPr="003E49AD">
              <w:rPr>
                <w:b/>
                <w:sz w:val="22"/>
                <w:szCs w:val="22"/>
                <w:lang w:val="uk-UA"/>
              </w:rPr>
              <w:t>Кількість</w:t>
            </w:r>
          </w:p>
        </w:tc>
        <w:tc>
          <w:tcPr>
            <w:tcW w:w="542" w:type="pct"/>
            <w:vAlign w:val="center"/>
          </w:tcPr>
          <w:p w:rsidR="004C75F8" w:rsidRPr="003E49AD" w:rsidRDefault="004C75F8" w:rsidP="004C75F8">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Ціна за одиницю, без ПДВ грн</w:t>
            </w:r>
          </w:p>
        </w:tc>
        <w:tc>
          <w:tcPr>
            <w:tcW w:w="526" w:type="pct"/>
            <w:vAlign w:val="center"/>
          </w:tcPr>
          <w:p w:rsidR="004C75F8" w:rsidRPr="003E49AD" w:rsidRDefault="004C75F8" w:rsidP="004C75F8">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Загальна вартість з ПДВ, грн</w:t>
            </w: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ind w:firstLine="52"/>
              <w:jc w:val="center"/>
              <w:rPr>
                <w:rFonts w:ascii="Times New Roman" w:hAnsi="Times New Roman" w:cs="Times New Roman"/>
                <w:sz w:val="24"/>
                <w:szCs w:val="24"/>
              </w:rPr>
            </w:pPr>
          </w:p>
        </w:tc>
        <w:tc>
          <w:tcPr>
            <w:tcW w:w="74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218" w:type="pct"/>
            <w:vAlign w:val="center"/>
          </w:tcPr>
          <w:p w:rsidR="00B86174" w:rsidRPr="003E49AD" w:rsidRDefault="00B86174" w:rsidP="003C28DD">
            <w:pPr>
              <w:pStyle w:val="aff2"/>
              <w:widowControl/>
              <w:numPr>
                <w:ilvl w:val="0"/>
                <w:numId w:val="1"/>
              </w:numPr>
              <w:ind w:hanging="723"/>
              <w:jc w:val="center"/>
              <w:rPr>
                <w:lang w:val="uk-UA"/>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36" w:type="pct"/>
            <w:vAlign w:val="center"/>
          </w:tcPr>
          <w:p w:rsidR="00B86174" w:rsidRPr="003E49AD" w:rsidRDefault="00B86174" w:rsidP="000F108B">
            <w:pPr>
              <w:ind w:firstLine="52"/>
              <w:jc w:val="center"/>
              <w:rPr>
                <w:rFonts w:ascii="Times New Roman" w:hAnsi="Times New Roman" w:cs="Times New Roman"/>
                <w:sz w:val="24"/>
                <w:szCs w:val="24"/>
              </w:rPr>
            </w:pPr>
          </w:p>
        </w:tc>
        <w:tc>
          <w:tcPr>
            <w:tcW w:w="823" w:type="pct"/>
            <w:vAlign w:val="center"/>
          </w:tcPr>
          <w:p w:rsidR="00B86174" w:rsidRPr="003E49AD" w:rsidRDefault="00B86174" w:rsidP="000F108B">
            <w:pPr>
              <w:jc w:val="center"/>
              <w:rPr>
                <w:rFonts w:ascii="Times New Roman" w:hAnsi="Times New Roman" w:cs="Times New Roman"/>
                <w:color w:val="000000"/>
                <w:sz w:val="24"/>
                <w:szCs w:val="24"/>
              </w:rPr>
            </w:pPr>
          </w:p>
        </w:tc>
        <w:tc>
          <w:tcPr>
            <w:tcW w:w="744" w:type="pct"/>
            <w:vAlign w:val="center"/>
          </w:tcPr>
          <w:p w:rsidR="00B86174" w:rsidRPr="003E49AD" w:rsidRDefault="00B86174" w:rsidP="000F108B">
            <w:pPr>
              <w:ind w:firstLine="87"/>
              <w:jc w:val="center"/>
              <w:rPr>
                <w:rFonts w:ascii="Times New Roman" w:hAnsi="Times New Roman" w:cs="Times New Roman"/>
                <w:sz w:val="24"/>
                <w:szCs w:val="24"/>
              </w:rPr>
            </w:pPr>
          </w:p>
        </w:tc>
        <w:tc>
          <w:tcPr>
            <w:tcW w:w="521"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54" w:type="pct"/>
            <w:vAlign w:val="center"/>
          </w:tcPr>
          <w:p w:rsidR="00B86174" w:rsidRPr="003E49AD" w:rsidRDefault="00B86174" w:rsidP="000F108B">
            <w:pPr>
              <w:ind w:firstLine="52"/>
              <w:jc w:val="center"/>
              <w:rPr>
                <w:rFonts w:ascii="Times New Roman" w:hAnsi="Times New Roman" w:cs="Times New Roman"/>
                <w:sz w:val="24"/>
                <w:szCs w:val="24"/>
              </w:rPr>
            </w:pPr>
          </w:p>
        </w:tc>
        <w:tc>
          <w:tcPr>
            <w:tcW w:w="542"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C75F8">
        <w:tc>
          <w:tcPr>
            <w:tcW w:w="4474" w:type="pct"/>
            <w:gridSpan w:val="8"/>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526"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bl>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B86174" w:rsidRPr="003E49AD" w:rsidRDefault="00B86174" w:rsidP="00B86174">
      <w:pPr>
        <w:ind w:left="6378"/>
        <w:jc w:val="right"/>
        <w:rPr>
          <w:rFonts w:ascii="Times New Roman" w:hAnsi="Times New Roman" w:cs="Times New Roman"/>
          <w:b/>
          <w:i/>
          <w:sz w:val="24"/>
          <w:szCs w:val="24"/>
          <w:u w:val="single"/>
        </w:rPr>
      </w:pPr>
    </w:p>
    <w:p w:rsidR="00B86174" w:rsidRPr="003E49AD" w:rsidRDefault="00B86174" w:rsidP="00B86174">
      <w:pPr>
        <w:spacing w:line="276" w:lineRule="auto"/>
        <w:rPr>
          <w:rFonts w:ascii="Times New Roman" w:hAnsi="Times New Roman" w:cs="Times New Roman"/>
          <w:b/>
          <w:sz w:val="24"/>
          <w:szCs w:val="24"/>
        </w:rPr>
      </w:pPr>
    </w:p>
    <w:p w:rsidR="004045A2"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«Замовник»</w:t>
      </w:r>
      <w:r w:rsidR="004045A2" w:rsidRPr="003E49AD">
        <w:rPr>
          <w:rFonts w:ascii="Times New Roman" w:hAnsi="Times New Roman" w:cs="Times New Roman"/>
          <w:b/>
          <w:sz w:val="24"/>
          <w:szCs w:val="24"/>
        </w:rPr>
        <w:t xml:space="preserve">                               </w:t>
      </w:r>
      <w:r w:rsidRPr="003E49AD">
        <w:rPr>
          <w:rFonts w:ascii="Times New Roman" w:hAnsi="Times New Roman" w:cs="Times New Roman"/>
          <w:b/>
          <w:sz w:val="24"/>
          <w:szCs w:val="24"/>
        </w:rPr>
        <w:t xml:space="preserve">                                         «Постачальник»</w:t>
      </w:r>
    </w:p>
    <w:p w:rsidR="00B86174" w:rsidRPr="003E49AD" w:rsidRDefault="00B86174" w:rsidP="00B86174">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 xml:space="preserve">                 </w:t>
      </w:r>
    </w:p>
    <w:p w:rsidR="00B86174" w:rsidRPr="003E49AD" w:rsidRDefault="0074706F" w:rsidP="00B86174">
      <w:pPr>
        <w:spacing w:line="276" w:lineRule="auto"/>
        <w:rPr>
          <w:rFonts w:ascii="Times New Roman" w:hAnsi="Times New Roman" w:cs="Times New Roman"/>
          <w:sz w:val="24"/>
          <w:szCs w:val="24"/>
        </w:rPr>
      </w:pPr>
      <w:r w:rsidRPr="003E49AD">
        <w:rPr>
          <w:rFonts w:ascii="Times New Roman" w:hAnsi="Times New Roman" w:cs="Times New Roman"/>
          <w:b/>
          <w:sz w:val="24"/>
          <w:szCs w:val="24"/>
        </w:rPr>
        <w:t>Д</w:t>
      </w:r>
      <w:r w:rsidR="00B86174" w:rsidRPr="003E49AD">
        <w:rPr>
          <w:rFonts w:ascii="Times New Roman" w:hAnsi="Times New Roman" w:cs="Times New Roman"/>
          <w:b/>
          <w:sz w:val="24"/>
          <w:szCs w:val="24"/>
        </w:rPr>
        <w:t xml:space="preserve">иректор_____                                           </w:t>
      </w:r>
      <w:r w:rsidRPr="003E49AD">
        <w:rPr>
          <w:rFonts w:ascii="Times New Roman" w:hAnsi="Times New Roman" w:cs="Times New Roman"/>
          <w:b/>
          <w:sz w:val="24"/>
          <w:szCs w:val="24"/>
        </w:rPr>
        <w:t xml:space="preserve">                      </w:t>
      </w:r>
      <w:r w:rsidR="00B86174" w:rsidRPr="003E49AD">
        <w:rPr>
          <w:rFonts w:ascii="Times New Roman" w:hAnsi="Times New Roman" w:cs="Times New Roman"/>
          <w:b/>
          <w:sz w:val="24"/>
          <w:szCs w:val="24"/>
        </w:rPr>
        <w:t xml:space="preserve">  _________________                                       </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Ми ознайомились з зазначеними вище умовами і погоджуємося на їх внесення до договору про закупівлю у разі, якщо наша пропозиція буде акцептована.</w:t>
      </w: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4C75F8" w:rsidRPr="003E49AD" w:rsidRDefault="004C75F8"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 xml:space="preserve">Уповноважена особа _________________________________ </w:t>
      </w:r>
    </w:p>
    <w:p w:rsidR="00B86174" w:rsidRPr="003E49AD" w:rsidRDefault="00B86174" w:rsidP="00B86174">
      <w:pPr>
        <w:spacing w:after="60" w:line="264" w:lineRule="auto"/>
        <w:jc w:val="right"/>
        <w:rPr>
          <w:rFonts w:ascii="Times New Roman" w:hAnsi="Times New Roman" w:cs="Times New Roman"/>
          <w:b/>
          <w:sz w:val="24"/>
          <w:szCs w:val="24"/>
        </w:rPr>
      </w:pPr>
    </w:p>
    <w:p w:rsidR="006D78E7" w:rsidRPr="003E49AD" w:rsidRDefault="006D78E7"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sectPr w:rsidR="0074706F" w:rsidRPr="003E49AD"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15:restartNumberingAfterBreak="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7"/>
  </w:num>
  <w:num w:numId="6">
    <w:abstractNumId w:val="4"/>
  </w:num>
  <w:num w:numId="7">
    <w:abstractNumId w:val="6"/>
  </w:num>
  <w:num w:numId="8">
    <w:abstractNumId w:val="9"/>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1"/>
    <w:rsid w:val="0001705D"/>
    <w:rsid w:val="00032958"/>
    <w:rsid w:val="00043FB3"/>
    <w:rsid w:val="0005525F"/>
    <w:rsid w:val="00095E6B"/>
    <w:rsid w:val="00097B00"/>
    <w:rsid w:val="000A4B96"/>
    <w:rsid w:val="000B5F1A"/>
    <w:rsid w:val="000C5283"/>
    <w:rsid w:val="000C68C8"/>
    <w:rsid w:val="000E2DB5"/>
    <w:rsid w:val="000E3C26"/>
    <w:rsid w:val="000F108B"/>
    <w:rsid w:val="000F24C5"/>
    <w:rsid w:val="00103ECA"/>
    <w:rsid w:val="00105ECB"/>
    <w:rsid w:val="00106EC5"/>
    <w:rsid w:val="00116BBE"/>
    <w:rsid w:val="00122975"/>
    <w:rsid w:val="00135A0F"/>
    <w:rsid w:val="00151450"/>
    <w:rsid w:val="001544CF"/>
    <w:rsid w:val="00164671"/>
    <w:rsid w:val="001661AE"/>
    <w:rsid w:val="00192B74"/>
    <w:rsid w:val="001A0230"/>
    <w:rsid w:val="001A057F"/>
    <w:rsid w:val="001A2F47"/>
    <w:rsid w:val="001A54BB"/>
    <w:rsid w:val="001A64D4"/>
    <w:rsid w:val="001B1630"/>
    <w:rsid w:val="001C1CE6"/>
    <w:rsid w:val="001E54CD"/>
    <w:rsid w:val="001E6FD3"/>
    <w:rsid w:val="001E775E"/>
    <w:rsid w:val="001F607E"/>
    <w:rsid w:val="001F7A9D"/>
    <w:rsid w:val="00203519"/>
    <w:rsid w:val="00213509"/>
    <w:rsid w:val="00214485"/>
    <w:rsid w:val="002148EF"/>
    <w:rsid w:val="00214920"/>
    <w:rsid w:val="002161BA"/>
    <w:rsid w:val="002243B5"/>
    <w:rsid w:val="002322CE"/>
    <w:rsid w:val="002349E8"/>
    <w:rsid w:val="00241D3A"/>
    <w:rsid w:val="00245AD8"/>
    <w:rsid w:val="00262BD2"/>
    <w:rsid w:val="00293B0C"/>
    <w:rsid w:val="00297E2A"/>
    <w:rsid w:val="002A0AFD"/>
    <w:rsid w:val="002C52CC"/>
    <w:rsid w:val="002D0D66"/>
    <w:rsid w:val="002D6D52"/>
    <w:rsid w:val="00300EC9"/>
    <w:rsid w:val="00307C81"/>
    <w:rsid w:val="00330671"/>
    <w:rsid w:val="00353254"/>
    <w:rsid w:val="00354FEC"/>
    <w:rsid w:val="00360092"/>
    <w:rsid w:val="003625CE"/>
    <w:rsid w:val="00372AEA"/>
    <w:rsid w:val="00390802"/>
    <w:rsid w:val="003A4A60"/>
    <w:rsid w:val="003A62B1"/>
    <w:rsid w:val="003C0320"/>
    <w:rsid w:val="003C079F"/>
    <w:rsid w:val="003C28DD"/>
    <w:rsid w:val="003E2FC7"/>
    <w:rsid w:val="003E49AD"/>
    <w:rsid w:val="003E6465"/>
    <w:rsid w:val="003F1CFD"/>
    <w:rsid w:val="003F57E6"/>
    <w:rsid w:val="004024DA"/>
    <w:rsid w:val="004045A2"/>
    <w:rsid w:val="0044160E"/>
    <w:rsid w:val="00445621"/>
    <w:rsid w:val="00453960"/>
    <w:rsid w:val="004555D6"/>
    <w:rsid w:val="00456335"/>
    <w:rsid w:val="00461F76"/>
    <w:rsid w:val="004A157A"/>
    <w:rsid w:val="004B06EA"/>
    <w:rsid w:val="004C75F8"/>
    <w:rsid w:val="004C7F15"/>
    <w:rsid w:val="004D5F0E"/>
    <w:rsid w:val="004E1F58"/>
    <w:rsid w:val="00502292"/>
    <w:rsid w:val="00510656"/>
    <w:rsid w:val="0051562A"/>
    <w:rsid w:val="005457CF"/>
    <w:rsid w:val="005873D3"/>
    <w:rsid w:val="00587998"/>
    <w:rsid w:val="005A4E17"/>
    <w:rsid w:val="005E283D"/>
    <w:rsid w:val="005E3DA3"/>
    <w:rsid w:val="005E7A52"/>
    <w:rsid w:val="005F0BFF"/>
    <w:rsid w:val="005F29AD"/>
    <w:rsid w:val="005F5E2C"/>
    <w:rsid w:val="00617021"/>
    <w:rsid w:val="006204FA"/>
    <w:rsid w:val="00621046"/>
    <w:rsid w:val="00621E55"/>
    <w:rsid w:val="00623018"/>
    <w:rsid w:val="0062642A"/>
    <w:rsid w:val="006337C3"/>
    <w:rsid w:val="00633A5B"/>
    <w:rsid w:val="00636266"/>
    <w:rsid w:val="0065027F"/>
    <w:rsid w:val="00657456"/>
    <w:rsid w:val="00673BD7"/>
    <w:rsid w:val="006823EA"/>
    <w:rsid w:val="00682FBB"/>
    <w:rsid w:val="00683A01"/>
    <w:rsid w:val="00685154"/>
    <w:rsid w:val="00692E14"/>
    <w:rsid w:val="006A6C1B"/>
    <w:rsid w:val="006A7852"/>
    <w:rsid w:val="006B227D"/>
    <w:rsid w:val="006B4107"/>
    <w:rsid w:val="006D131D"/>
    <w:rsid w:val="006D78E7"/>
    <w:rsid w:val="006E4BB4"/>
    <w:rsid w:val="006E5683"/>
    <w:rsid w:val="006E6234"/>
    <w:rsid w:val="006F6EFA"/>
    <w:rsid w:val="00710943"/>
    <w:rsid w:val="00716CF7"/>
    <w:rsid w:val="0072132F"/>
    <w:rsid w:val="00722C0A"/>
    <w:rsid w:val="00727755"/>
    <w:rsid w:val="00735DF1"/>
    <w:rsid w:val="0074706F"/>
    <w:rsid w:val="00751562"/>
    <w:rsid w:val="00755BC1"/>
    <w:rsid w:val="007914B8"/>
    <w:rsid w:val="007B545D"/>
    <w:rsid w:val="007C0150"/>
    <w:rsid w:val="007C7F07"/>
    <w:rsid w:val="007E5863"/>
    <w:rsid w:val="007F00EC"/>
    <w:rsid w:val="00802B26"/>
    <w:rsid w:val="00806C62"/>
    <w:rsid w:val="008350F5"/>
    <w:rsid w:val="00835CFA"/>
    <w:rsid w:val="00841EB5"/>
    <w:rsid w:val="00842C68"/>
    <w:rsid w:val="00862734"/>
    <w:rsid w:val="008649B7"/>
    <w:rsid w:val="00873DE3"/>
    <w:rsid w:val="00883634"/>
    <w:rsid w:val="0089362F"/>
    <w:rsid w:val="0089638F"/>
    <w:rsid w:val="008B2D80"/>
    <w:rsid w:val="008B5172"/>
    <w:rsid w:val="008C3A28"/>
    <w:rsid w:val="008C6703"/>
    <w:rsid w:val="008D4CD3"/>
    <w:rsid w:val="008E03F5"/>
    <w:rsid w:val="00906F86"/>
    <w:rsid w:val="009124BB"/>
    <w:rsid w:val="00916D6D"/>
    <w:rsid w:val="009440B2"/>
    <w:rsid w:val="00957125"/>
    <w:rsid w:val="009615AD"/>
    <w:rsid w:val="00972640"/>
    <w:rsid w:val="00972B46"/>
    <w:rsid w:val="00984873"/>
    <w:rsid w:val="00992AEA"/>
    <w:rsid w:val="009953EC"/>
    <w:rsid w:val="009A1299"/>
    <w:rsid w:val="009B4DCB"/>
    <w:rsid w:val="009B6645"/>
    <w:rsid w:val="009C5AB1"/>
    <w:rsid w:val="009E131A"/>
    <w:rsid w:val="009F0836"/>
    <w:rsid w:val="00A02991"/>
    <w:rsid w:val="00A11C32"/>
    <w:rsid w:val="00A1434D"/>
    <w:rsid w:val="00A15052"/>
    <w:rsid w:val="00A237EB"/>
    <w:rsid w:val="00A312BC"/>
    <w:rsid w:val="00A35C1F"/>
    <w:rsid w:val="00A53AD7"/>
    <w:rsid w:val="00A53C58"/>
    <w:rsid w:val="00A63BE0"/>
    <w:rsid w:val="00AA7551"/>
    <w:rsid w:val="00AB089E"/>
    <w:rsid w:val="00AB5351"/>
    <w:rsid w:val="00AB6FFA"/>
    <w:rsid w:val="00AD19BA"/>
    <w:rsid w:val="00AD76B4"/>
    <w:rsid w:val="00AE2B71"/>
    <w:rsid w:val="00B07099"/>
    <w:rsid w:val="00B17E84"/>
    <w:rsid w:val="00B31C59"/>
    <w:rsid w:val="00B36029"/>
    <w:rsid w:val="00B55ED1"/>
    <w:rsid w:val="00B608D9"/>
    <w:rsid w:val="00B6382F"/>
    <w:rsid w:val="00B7558D"/>
    <w:rsid w:val="00B8369C"/>
    <w:rsid w:val="00B84116"/>
    <w:rsid w:val="00B85BA1"/>
    <w:rsid w:val="00B86174"/>
    <w:rsid w:val="00BA7D4F"/>
    <w:rsid w:val="00BE5BF2"/>
    <w:rsid w:val="00BF092D"/>
    <w:rsid w:val="00BF3659"/>
    <w:rsid w:val="00C02705"/>
    <w:rsid w:val="00C02C58"/>
    <w:rsid w:val="00C118FA"/>
    <w:rsid w:val="00C1481B"/>
    <w:rsid w:val="00C27472"/>
    <w:rsid w:val="00C36A57"/>
    <w:rsid w:val="00C504CA"/>
    <w:rsid w:val="00C75CCC"/>
    <w:rsid w:val="00C85848"/>
    <w:rsid w:val="00C86C63"/>
    <w:rsid w:val="00C90F74"/>
    <w:rsid w:val="00CA4C96"/>
    <w:rsid w:val="00CB3339"/>
    <w:rsid w:val="00CB3AD9"/>
    <w:rsid w:val="00CC1526"/>
    <w:rsid w:val="00CE4CA2"/>
    <w:rsid w:val="00CF16C9"/>
    <w:rsid w:val="00D02D83"/>
    <w:rsid w:val="00D152CE"/>
    <w:rsid w:val="00D316E8"/>
    <w:rsid w:val="00D61B67"/>
    <w:rsid w:val="00D76A7A"/>
    <w:rsid w:val="00D83401"/>
    <w:rsid w:val="00D849B1"/>
    <w:rsid w:val="00D8550B"/>
    <w:rsid w:val="00DA02BB"/>
    <w:rsid w:val="00DA1B28"/>
    <w:rsid w:val="00DC2B35"/>
    <w:rsid w:val="00DD5CAF"/>
    <w:rsid w:val="00DE0759"/>
    <w:rsid w:val="00DE18CE"/>
    <w:rsid w:val="00DF38EB"/>
    <w:rsid w:val="00DF7601"/>
    <w:rsid w:val="00E16D61"/>
    <w:rsid w:val="00E2262D"/>
    <w:rsid w:val="00E4052B"/>
    <w:rsid w:val="00E416BB"/>
    <w:rsid w:val="00E52000"/>
    <w:rsid w:val="00E5599C"/>
    <w:rsid w:val="00E611E2"/>
    <w:rsid w:val="00E76D9C"/>
    <w:rsid w:val="00E80B5B"/>
    <w:rsid w:val="00E90F03"/>
    <w:rsid w:val="00EA4206"/>
    <w:rsid w:val="00EA53FB"/>
    <w:rsid w:val="00EC741F"/>
    <w:rsid w:val="00EF3BFA"/>
    <w:rsid w:val="00EF688E"/>
    <w:rsid w:val="00F03CC8"/>
    <w:rsid w:val="00F0472D"/>
    <w:rsid w:val="00F05512"/>
    <w:rsid w:val="00F14433"/>
    <w:rsid w:val="00F21FFA"/>
    <w:rsid w:val="00F410D9"/>
    <w:rsid w:val="00F55AB9"/>
    <w:rsid w:val="00F61C63"/>
    <w:rsid w:val="00F65C81"/>
    <w:rsid w:val="00F67670"/>
    <w:rsid w:val="00F83714"/>
    <w:rsid w:val="00FB4467"/>
    <w:rsid w:val="00FB7A92"/>
    <w:rsid w:val="00FB7CD3"/>
    <w:rsid w:val="00FD0CF7"/>
    <w:rsid w:val="00FD5F17"/>
    <w:rsid w:val="00FE0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4F6D"/>
  <w15:docId w15:val="{D59086A1-C27D-4ADE-8C9C-F88DCD3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B1"/>
  </w:style>
  <w:style w:type="paragraph" w:styleId="1">
    <w:name w:val="heading 1"/>
    <w:basedOn w:val="a"/>
    <w:next w:val="a"/>
    <w:link w:val="10"/>
    <w:uiPriority w:val="99"/>
    <w:qFormat/>
    <w:rsid w:val="000E3C26"/>
    <w:pPr>
      <w:keepNext/>
      <w:spacing w:before="240" w:after="60"/>
      <w:ind w:firstLine="0"/>
      <w:jc w:val="left"/>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9"/>
    <w:unhideWhenUsed/>
    <w:qFormat/>
    <w:rsid w:val="006D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78E7"/>
    <w:pPr>
      <w:widowControl w:val="0"/>
      <w:suppressAutoHyphens/>
      <w:autoSpaceDE w:val="0"/>
      <w:ind w:firstLine="0"/>
      <w:jc w:val="left"/>
      <w:outlineLvl w:val="2"/>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6D78E7"/>
    <w:pPr>
      <w:widowControl w:val="0"/>
      <w:tabs>
        <w:tab w:val="num" w:pos="0"/>
      </w:tabs>
      <w:suppressAutoHyphens/>
      <w:autoSpaceDE w:val="0"/>
      <w:spacing w:before="240" w:after="60"/>
      <w:ind w:left="1008" w:hanging="1008"/>
      <w:jc w:val="left"/>
      <w:outlineLvl w:val="4"/>
    </w:pPr>
    <w:rPr>
      <w:rFonts w:ascii="Times New Roman CYR" w:eastAsia="Times New Roman" w:hAnsi="Times New Roman CYR" w:cs="Times New Roman CYR"/>
      <w:b/>
      <w:bCs/>
      <w:i/>
      <w:iCs/>
      <w:sz w:val="26"/>
      <w:szCs w:val="26"/>
      <w:lang w:val="ru-RU" w:eastAsia="zh-CN"/>
    </w:rPr>
  </w:style>
  <w:style w:type="paragraph" w:styleId="6">
    <w:name w:val="heading 6"/>
    <w:basedOn w:val="a"/>
    <w:next w:val="a"/>
    <w:link w:val="60"/>
    <w:uiPriority w:val="99"/>
    <w:qFormat/>
    <w:rsid w:val="006D78E7"/>
    <w:pPr>
      <w:keepNext/>
      <w:ind w:firstLine="0"/>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C2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9"/>
    <w:rsid w:val="006D7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D78E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6D78E7"/>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uiPriority w:val="99"/>
    <w:rsid w:val="006D78E7"/>
    <w:rPr>
      <w:rFonts w:ascii="Times New Roman" w:eastAsia="Times New Roman" w:hAnsi="Times New Roman" w:cs="Times New Roman"/>
      <w:b/>
      <w:sz w:val="24"/>
      <w:szCs w:val="20"/>
      <w:lang w:eastAsia="ru-RU"/>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нак2,Обычный (Web) Знак Знак Знак"/>
    <w:basedOn w:val="a"/>
    <w:link w:val="11"/>
    <w:uiPriority w:val="99"/>
    <w:unhideWhenUsed/>
    <w:qFormat/>
    <w:rsid w:val="00683A0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6823EA"/>
    <w:rPr>
      <w:rFonts w:ascii="Times New Roman" w:eastAsia="Times New Roman" w:hAnsi="Times New Roman" w:cs="Times New Roman"/>
      <w:sz w:val="24"/>
      <w:szCs w:val="24"/>
      <w:lang w:eastAsia="uk-UA"/>
    </w:rPr>
  </w:style>
  <w:style w:type="character" w:styleId="a4">
    <w:name w:val="Hyperlink"/>
    <w:basedOn w:val="a0"/>
    <w:unhideWhenUsed/>
    <w:rsid w:val="00683A01"/>
    <w:rPr>
      <w:color w:val="0000FF"/>
      <w:u w:val="single"/>
    </w:rPr>
  </w:style>
  <w:style w:type="character" w:customStyle="1" w:styleId="apple-tab-span">
    <w:name w:val="apple-tab-span"/>
    <w:basedOn w:val="a0"/>
    <w:rsid w:val="00683A01"/>
  </w:style>
  <w:style w:type="character" w:customStyle="1" w:styleId="apple-converted-space">
    <w:name w:val="apple-converted-space"/>
    <w:basedOn w:val="a0"/>
    <w:uiPriority w:val="99"/>
    <w:rsid w:val="000E3C26"/>
  </w:style>
  <w:style w:type="paragraph" w:customStyle="1" w:styleId="12">
    <w:name w:val="Обычный1"/>
    <w:qFormat/>
    <w:rsid w:val="000E3C26"/>
    <w:pPr>
      <w:spacing w:line="276" w:lineRule="auto"/>
      <w:ind w:firstLine="0"/>
      <w:jc w:val="left"/>
    </w:pPr>
    <w:rPr>
      <w:rFonts w:ascii="Arial" w:eastAsia="Arial" w:hAnsi="Arial" w:cs="Arial"/>
      <w:color w:val="000000"/>
      <w:lang w:val="ru-RU" w:eastAsia="ru-RU"/>
    </w:rPr>
  </w:style>
  <w:style w:type="paragraph" w:customStyle="1" w:styleId="rvps2">
    <w:name w:val="rvps2"/>
    <w:basedOn w:val="a"/>
    <w:qFormat/>
    <w:rsid w:val="006823E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0">
    <w:name w:val="rvts0"/>
    <w:rsid w:val="00E2262D"/>
  </w:style>
  <w:style w:type="paragraph" w:customStyle="1" w:styleId="LO-normal">
    <w:name w:val="LO-normal"/>
    <w:qFormat/>
    <w:rsid w:val="00E52000"/>
    <w:pPr>
      <w:spacing w:line="276" w:lineRule="auto"/>
      <w:ind w:firstLine="0"/>
      <w:jc w:val="left"/>
    </w:pPr>
    <w:rPr>
      <w:rFonts w:ascii="Arial" w:eastAsia="Times New Roman" w:hAnsi="Arial" w:cs="Arial"/>
      <w:color w:val="000000"/>
      <w:lang w:val="ru-RU" w:eastAsia="zh-CN"/>
    </w:rPr>
  </w:style>
  <w:style w:type="character" w:customStyle="1" w:styleId="21">
    <w:name w:val="Основной текст с отступом 2 Знак"/>
    <w:link w:val="22"/>
    <w:uiPriority w:val="99"/>
    <w:rsid w:val="00A1434D"/>
    <w:rPr>
      <w:rFonts w:ascii="Calibri" w:hAnsi="Calibri" w:cs="Calibri"/>
      <w:lang w:val="ru-RU"/>
    </w:rPr>
  </w:style>
  <w:style w:type="paragraph" w:styleId="22">
    <w:name w:val="Body Text Indent 2"/>
    <w:basedOn w:val="a"/>
    <w:link w:val="21"/>
    <w:uiPriority w:val="99"/>
    <w:unhideWhenUsed/>
    <w:rsid w:val="00A1434D"/>
    <w:pPr>
      <w:spacing w:after="120" w:line="480" w:lineRule="auto"/>
      <w:ind w:left="283" w:firstLine="0"/>
      <w:jc w:val="left"/>
    </w:pPr>
    <w:rPr>
      <w:rFonts w:ascii="Calibri" w:hAnsi="Calibri" w:cs="Calibri"/>
      <w:lang w:val="ru-RU"/>
    </w:rPr>
  </w:style>
  <w:style w:type="paragraph" w:customStyle="1" w:styleId="210">
    <w:name w:val="Основной текст с отступом 21"/>
    <w:basedOn w:val="a"/>
    <w:uiPriority w:val="99"/>
    <w:rsid w:val="00A1434D"/>
    <w:pPr>
      <w:suppressAutoHyphens/>
      <w:spacing w:after="120" w:line="480" w:lineRule="auto"/>
      <w:ind w:left="283" w:firstLine="0"/>
      <w:jc w:val="left"/>
    </w:pPr>
    <w:rPr>
      <w:rFonts w:ascii="Calibri" w:eastAsia="Times New Roman" w:hAnsi="Calibri" w:cs="Times New Roman"/>
      <w:lang w:val="ru-RU" w:eastAsia="zh-CN"/>
    </w:rPr>
  </w:style>
  <w:style w:type="character" w:customStyle="1" w:styleId="211">
    <w:name w:val="Основной текст с отступом 2 Знак1"/>
    <w:basedOn w:val="a0"/>
    <w:uiPriority w:val="99"/>
    <w:semiHidden/>
    <w:rsid w:val="00A1434D"/>
  </w:style>
  <w:style w:type="paragraph" w:customStyle="1" w:styleId="220">
    <w:name w:val="Основной текст с отступом 22"/>
    <w:basedOn w:val="a"/>
    <w:rsid w:val="00A1434D"/>
    <w:pPr>
      <w:spacing w:after="120" w:line="480" w:lineRule="auto"/>
      <w:ind w:left="283" w:firstLine="0"/>
      <w:jc w:val="left"/>
    </w:pPr>
    <w:rPr>
      <w:rFonts w:ascii="Calibri" w:eastAsia="Times New Roman" w:hAnsi="Calibri" w:cs="Calibri"/>
      <w:lang w:val="ru-RU" w:eastAsia="ar-SA"/>
    </w:rPr>
  </w:style>
  <w:style w:type="character" w:customStyle="1" w:styleId="2Sylfaen">
    <w:name w:val="Основной текст (2) + Sylfaen"/>
    <w:aliases w:val="8,5 pt3"/>
    <w:uiPriority w:val="99"/>
    <w:rsid w:val="00972640"/>
    <w:rPr>
      <w:rFonts w:ascii="Sylfaen" w:hAnsi="Sylfaen"/>
      <w:color w:val="000000"/>
      <w:spacing w:val="0"/>
      <w:w w:val="100"/>
      <w:position w:val="0"/>
      <w:sz w:val="17"/>
      <w:u w:val="none"/>
      <w:shd w:val="clear" w:color="auto" w:fill="FFFFFF"/>
      <w:lang w:val="uk-UA" w:eastAsia="uk-UA"/>
    </w:rPr>
  </w:style>
  <w:style w:type="character" w:customStyle="1" w:styleId="Web1">
    <w:name w:val="Обычный (Web) Знак1"/>
    <w:aliases w:val="Знак2 Знак1,Обычный (Web) Знак Знак Знак Знак1,Обычный (Web) Знак Знак Знак Знак Знак Знак Знак,Обычный (Web) Знак Знак Знак Знак Знак"/>
    <w:uiPriority w:val="99"/>
    <w:locked/>
    <w:rsid w:val="00103ECA"/>
    <w:rPr>
      <w:rFonts w:ascii="Times New Roman" w:eastAsia="Times New Roman" w:hAnsi="Times New Roman" w:cs="Times New Roman"/>
      <w:sz w:val="24"/>
      <w:szCs w:val="24"/>
      <w:lang w:eastAsia="zh-CN"/>
    </w:rPr>
  </w:style>
  <w:style w:type="paragraph" w:customStyle="1" w:styleId="23">
    <w:name w:val="Обычный2"/>
    <w:rsid w:val="00103ECA"/>
    <w:pPr>
      <w:ind w:firstLine="0"/>
      <w:jc w:val="left"/>
    </w:pPr>
    <w:rPr>
      <w:rFonts w:ascii="Times New Roman" w:eastAsia="Times New Roman" w:hAnsi="Times New Roman" w:cs="Times New Roman"/>
      <w:sz w:val="20"/>
      <w:szCs w:val="20"/>
      <w:lang w:eastAsia="ru-RU"/>
    </w:rPr>
  </w:style>
  <w:style w:type="paragraph" w:customStyle="1" w:styleId="tj">
    <w:name w:val="tj"/>
    <w:basedOn w:val="a"/>
    <w:rsid w:val="00103EC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endnote text"/>
    <w:basedOn w:val="a"/>
    <w:link w:val="13"/>
    <w:uiPriority w:val="99"/>
    <w:rsid w:val="00103ECA"/>
    <w:pPr>
      <w:widowControl w:val="0"/>
      <w:suppressAutoHyphens/>
      <w:spacing w:before="140"/>
      <w:ind w:firstLine="680"/>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5"/>
    <w:uiPriority w:val="99"/>
    <w:rsid w:val="00103ECA"/>
    <w:rPr>
      <w:rFonts w:ascii="Times New Roman" w:eastAsia="Times New Roman" w:hAnsi="Times New Roman" w:cs="Times New Roman"/>
      <w:sz w:val="20"/>
      <w:szCs w:val="24"/>
      <w:lang w:eastAsia="zh-CN"/>
    </w:rPr>
  </w:style>
  <w:style w:type="character" w:customStyle="1" w:styleId="a6">
    <w:name w:val="Текст концевой сноски Знак"/>
    <w:basedOn w:val="a0"/>
    <w:uiPriority w:val="99"/>
    <w:rsid w:val="00103ECA"/>
    <w:rPr>
      <w:sz w:val="20"/>
      <w:szCs w:val="20"/>
    </w:rPr>
  </w:style>
  <w:style w:type="paragraph" w:styleId="a7">
    <w:name w:val="Body Text"/>
    <w:basedOn w:val="a"/>
    <w:link w:val="14"/>
    <w:uiPriority w:val="99"/>
    <w:rsid w:val="00103ECA"/>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link w:val="a7"/>
    <w:uiPriority w:val="99"/>
    <w:rsid w:val="00103ECA"/>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uiPriority w:val="99"/>
    <w:rsid w:val="00103ECA"/>
  </w:style>
  <w:style w:type="paragraph" w:styleId="24">
    <w:name w:val="List Bullet 2"/>
    <w:basedOn w:val="a"/>
    <w:uiPriority w:val="99"/>
    <w:rsid w:val="00103ECA"/>
    <w:pPr>
      <w:suppressAutoHyphens/>
      <w:ind w:left="566" w:hanging="283"/>
      <w:jc w:val="left"/>
    </w:pPr>
    <w:rPr>
      <w:rFonts w:ascii="Times New Roman" w:eastAsia="Times New Roman" w:hAnsi="Times New Roman" w:cs="Times New Roman"/>
      <w:sz w:val="20"/>
      <w:szCs w:val="20"/>
      <w:lang w:val="ru-RU" w:eastAsia="zh-CN"/>
    </w:rPr>
  </w:style>
  <w:style w:type="paragraph" w:styleId="a9">
    <w:name w:val="List Paragraph"/>
    <w:basedOn w:val="a"/>
    <w:link w:val="aa"/>
    <w:uiPriority w:val="34"/>
    <w:qFormat/>
    <w:rsid w:val="00103ECA"/>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styleId="ab">
    <w:name w:val="Body Text Indent"/>
    <w:basedOn w:val="a"/>
    <w:link w:val="ac"/>
    <w:uiPriority w:val="99"/>
    <w:unhideWhenUsed/>
    <w:rsid w:val="006D78E7"/>
    <w:pPr>
      <w:spacing w:after="120"/>
      <w:ind w:left="283"/>
    </w:pPr>
  </w:style>
  <w:style w:type="character" w:customStyle="1" w:styleId="ac">
    <w:name w:val="Основной текст с отступом Знак"/>
    <w:basedOn w:val="a0"/>
    <w:link w:val="ab"/>
    <w:uiPriority w:val="99"/>
    <w:rsid w:val="006D78E7"/>
  </w:style>
  <w:style w:type="character" w:customStyle="1" w:styleId="WW8Num1z0">
    <w:name w:val="WW8Num1z0"/>
    <w:uiPriority w:val="99"/>
    <w:rsid w:val="006D78E7"/>
  </w:style>
  <w:style w:type="character" w:customStyle="1" w:styleId="WW8Num1z1">
    <w:name w:val="WW8Num1z1"/>
    <w:uiPriority w:val="99"/>
    <w:rsid w:val="006D78E7"/>
  </w:style>
  <w:style w:type="character" w:customStyle="1" w:styleId="WW8Num1z2">
    <w:name w:val="WW8Num1z2"/>
    <w:uiPriority w:val="99"/>
    <w:rsid w:val="006D78E7"/>
  </w:style>
  <w:style w:type="character" w:customStyle="1" w:styleId="WW8Num1z3">
    <w:name w:val="WW8Num1z3"/>
    <w:uiPriority w:val="99"/>
    <w:rsid w:val="006D78E7"/>
  </w:style>
  <w:style w:type="character" w:customStyle="1" w:styleId="WW8Num1z4">
    <w:name w:val="WW8Num1z4"/>
    <w:uiPriority w:val="99"/>
    <w:rsid w:val="006D78E7"/>
  </w:style>
  <w:style w:type="character" w:customStyle="1" w:styleId="WW8Num1z5">
    <w:name w:val="WW8Num1z5"/>
    <w:uiPriority w:val="99"/>
    <w:rsid w:val="006D78E7"/>
  </w:style>
  <w:style w:type="character" w:customStyle="1" w:styleId="WW8Num1z6">
    <w:name w:val="WW8Num1z6"/>
    <w:uiPriority w:val="99"/>
    <w:rsid w:val="006D78E7"/>
  </w:style>
  <w:style w:type="character" w:customStyle="1" w:styleId="WW8Num1z7">
    <w:name w:val="WW8Num1z7"/>
    <w:uiPriority w:val="99"/>
    <w:rsid w:val="006D78E7"/>
  </w:style>
  <w:style w:type="character" w:customStyle="1" w:styleId="WW8Num1z8">
    <w:name w:val="WW8Num1z8"/>
    <w:uiPriority w:val="99"/>
    <w:rsid w:val="006D78E7"/>
  </w:style>
  <w:style w:type="character" w:customStyle="1" w:styleId="WW8Num2z0">
    <w:name w:val="WW8Num2z0"/>
    <w:uiPriority w:val="99"/>
    <w:rsid w:val="006D78E7"/>
  </w:style>
  <w:style w:type="character" w:customStyle="1" w:styleId="WW8Num3z0">
    <w:name w:val="WW8Num3z0"/>
    <w:uiPriority w:val="99"/>
    <w:rsid w:val="006D78E7"/>
    <w:rPr>
      <w:rFonts w:ascii="Times New Roman CYR" w:hAnsi="Times New Roman CYR"/>
    </w:rPr>
  </w:style>
  <w:style w:type="character" w:customStyle="1" w:styleId="WW8Num3z1">
    <w:name w:val="WW8Num3z1"/>
    <w:uiPriority w:val="99"/>
    <w:rsid w:val="006D78E7"/>
  </w:style>
  <w:style w:type="character" w:customStyle="1" w:styleId="WW8Num3z2">
    <w:name w:val="WW8Num3z2"/>
    <w:uiPriority w:val="99"/>
    <w:rsid w:val="006D78E7"/>
  </w:style>
  <w:style w:type="character" w:customStyle="1" w:styleId="WW8Num3z3">
    <w:name w:val="WW8Num3z3"/>
    <w:uiPriority w:val="99"/>
    <w:rsid w:val="006D78E7"/>
  </w:style>
  <w:style w:type="character" w:customStyle="1" w:styleId="WW8Num3z4">
    <w:name w:val="WW8Num3z4"/>
    <w:uiPriority w:val="99"/>
    <w:rsid w:val="006D78E7"/>
  </w:style>
  <w:style w:type="character" w:customStyle="1" w:styleId="WW8Num3z5">
    <w:name w:val="WW8Num3z5"/>
    <w:uiPriority w:val="99"/>
    <w:rsid w:val="006D78E7"/>
  </w:style>
  <w:style w:type="character" w:customStyle="1" w:styleId="WW8Num3z6">
    <w:name w:val="WW8Num3z6"/>
    <w:uiPriority w:val="99"/>
    <w:rsid w:val="006D78E7"/>
  </w:style>
  <w:style w:type="character" w:customStyle="1" w:styleId="WW8Num3z7">
    <w:name w:val="WW8Num3z7"/>
    <w:uiPriority w:val="99"/>
    <w:rsid w:val="006D78E7"/>
  </w:style>
  <w:style w:type="character" w:customStyle="1" w:styleId="WW8Num3z8">
    <w:name w:val="WW8Num3z8"/>
    <w:uiPriority w:val="99"/>
    <w:rsid w:val="006D78E7"/>
  </w:style>
  <w:style w:type="character" w:customStyle="1" w:styleId="WW8Num4z0">
    <w:name w:val="WW8Num4z0"/>
    <w:uiPriority w:val="99"/>
    <w:rsid w:val="006D78E7"/>
    <w:rPr>
      <w:rFonts w:ascii="Symbol" w:hAnsi="Symbol"/>
    </w:rPr>
  </w:style>
  <w:style w:type="character" w:customStyle="1" w:styleId="WW8Num5z0">
    <w:name w:val="WW8Num5z0"/>
    <w:uiPriority w:val="99"/>
    <w:rsid w:val="006D78E7"/>
    <w:rPr>
      <w:rFonts w:ascii="Times New Roman" w:hAnsi="Times New Roman"/>
      <w:lang w:val="uk-UA"/>
    </w:rPr>
  </w:style>
  <w:style w:type="character" w:customStyle="1" w:styleId="WW8Num6z0">
    <w:name w:val="WW8Num6z0"/>
    <w:uiPriority w:val="99"/>
    <w:rsid w:val="006D78E7"/>
    <w:rPr>
      <w:rFonts w:ascii="Arial" w:hAnsi="Arial"/>
      <w:lang w:val="uk-UA"/>
    </w:rPr>
  </w:style>
  <w:style w:type="character" w:customStyle="1" w:styleId="WW8Num7z0">
    <w:name w:val="WW8Num7z0"/>
    <w:uiPriority w:val="99"/>
    <w:rsid w:val="006D78E7"/>
    <w:rPr>
      <w:rFonts w:ascii="Arial Narrow" w:hAnsi="Arial Narrow"/>
      <w:lang w:val="uk-UA"/>
    </w:rPr>
  </w:style>
  <w:style w:type="character" w:customStyle="1" w:styleId="WW8Num8z0">
    <w:name w:val="WW8Num8z0"/>
    <w:uiPriority w:val="99"/>
    <w:rsid w:val="006D78E7"/>
    <w:rPr>
      <w:rFonts w:ascii="Times New Roman" w:hAnsi="Times New Roman"/>
      <w:u w:val="none"/>
      <w:lang w:val="uk-UA"/>
    </w:rPr>
  </w:style>
  <w:style w:type="character" w:customStyle="1" w:styleId="WW8Num4z1">
    <w:name w:val="WW8Num4z1"/>
    <w:uiPriority w:val="99"/>
    <w:rsid w:val="006D78E7"/>
  </w:style>
  <w:style w:type="character" w:customStyle="1" w:styleId="WW8Num4z2">
    <w:name w:val="WW8Num4z2"/>
    <w:uiPriority w:val="99"/>
    <w:rsid w:val="006D78E7"/>
  </w:style>
  <w:style w:type="character" w:customStyle="1" w:styleId="WW8Num4z3">
    <w:name w:val="WW8Num4z3"/>
    <w:uiPriority w:val="99"/>
    <w:rsid w:val="006D78E7"/>
  </w:style>
  <w:style w:type="character" w:customStyle="1" w:styleId="WW8Num4z4">
    <w:name w:val="WW8Num4z4"/>
    <w:uiPriority w:val="99"/>
    <w:rsid w:val="006D78E7"/>
  </w:style>
  <w:style w:type="character" w:customStyle="1" w:styleId="WW8Num4z5">
    <w:name w:val="WW8Num4z5"/>
    <w:uiPriority w:val="99"/>
    <w:rsid w:val="006D78E7"/>
  </w:style>
  <w:style w:type="character" w:customStyle="1" w:styleId="WW8Num4z6">
    <w:name w:val="WW8Num4z6"/>
    <w:uiPriority w:val="99"/>
    <w:rsid w:val="006D78E7"/>
  </w:style>
  <w:style w:type="character" w:customStyle="1" w:styleId="WW8Num4z7">
    <w:name w:val="WW8Num4z7"/>
    <w:uiPriority w:val="99"/>
    <w:rsid w:val="006D78E7"/>
  </w:style>
  <w:style w:type="character" w:customStyle="1" w:styleId="WW8Num4z8">
    <w:name w:val="WW8Num4z8"/>
    <w:uiPriority w:val="99"/>
    <w:rsid w:val="006D78E7"/>
  </w:style>
  <w:style w:type="character" w:customStyle="1" w:styleId="WW8Num5z1">
    <w:name w:val="WW8Num5z1"/>
    <w:uiPriority w:val="99"/>
    <w:rsid w:val="006D78E7"/>
  </w:style>
  <w:style w:type="character" w:customStyle="1" w:styleId="WW8Num5z2">
    <w:name w:val="WW8Num5z2"/>
    <w:uiPriority w:val="99"/>
    <w:rsid w:val="006D78E7"/>
  </w:style>
  <w:style w:type="character" w:customStyle="1" w:styleId="WW8Num5z3">
    <w:name w:val="WW8Num5z3"/>
    <w:uiPriority w:val="99"/>
    <w:rsid w:val="006D78E7"/>
  </w:style>
  <w:style w:type="character" w:customStyle="1" w:styleId="WW8Num5z4">
    <w:name w:val="WW8Num5z4"/>
    <w:uiPriority w:val="99"/>
    <w:rsid w:val="006D78E7"/>
  </w:style>
  <w:style w:type="character" w:customStyle="1" w:styleId="WW8Num5z5">
    <w:name w:val="WW8Num5z5"/>
    <w:uiPriority w:val="99"/>
    <w:rsid w:val="006D78E7"/>
  </w:style>
  <w:style w:type="character" w:customStyle="1" w:styleId="WW8Num5z6">
    <w:name w:val="WW8Num5z6"/>
    <w:uiPriority w:val="99"/>
    <w:rsid w:val="006D78E7"/>
  </w:style>
  <w:style w:type="character" w:customStyle="1" w:styleId="WW8Num5z7">
    <w:name w:val="WW8Num5z7"/>
    <w:uiPriority w:val="99"/>
    <w:rsid w:val="006D78E7"/>
  </w:style>
  <w:style w:type="character" w:customStyle="1" w:styleId="WW8Num5z8">
    <w:name w:val="WW8Num5z8"/>
    <w:uiPriority w:val="99"/>
    <w:rsid w:val="006D78E7"/>
  </w:style>
  <w:style w:type="character" w:customStyle="1" w:styleId="WW8Num6z1">
    <w:name w:val="WW8Num6z1"/>
    <w:uiPriority w:val="99"/>
    <w:rsid w:val="006D78E7"/>
    <w:rPr>
      <w:rFonts w:ascii="Courier New" w:hAnsi="Courier New"/>
    </w:rPr>
  </w:style>
  <w:style w:type="character" w:customStyle="1" w:styleId="WW8Num6z2">
    <w:name w:val="WW8Num6z2"/>
    <w:uiPriority w:val="99"/>
    <w:rsid w:val="006D78E7"/>
    <w:rPr>
      <w:rFonts w:ascii="Wingdings" w:hAnsi="Wingdings"/>
    </w:rPr>
  </w:style>
  <w:style w:type="character" w:customStyle="1" w:styleId="WW8Num7z1">
    <w:name w:val="WW8Num7z1"/>
    <w:uiPriority w:val="99"/>
    <w:rsid w:val="006D78E7"/>
  </w:style>
  <w:style w:type="character" w:customStyle="1" w:styleId="WW8Num7z2">
    <w:name w:val="WW8Num7z2"/>
    <w:uiPriority w:val="99"/>
    <w:rsid w:val="006D78E7"/>
  </w:style>
  <w:style w:type="character" w:customStyle="1" w:styleId="WW8Num7z3">
    <w:name w:val="WW8Num7z3"/>
    <w:uiPriority w:val="99"/>
    <w:rsid w:val="006D78E7"/>
  </w:style>
  <w:style w:type="character" w:customStyle="1" w:styleId="WW8Num7z4">
    <w:name w:val="WW8Num7z4"/>
    <w:uiPriority w:val="99"/>
    <w:rsid w:val="006D78E7"/>
  </w:style>
  <w:style w:type="character" w:customStyle="1" w:styleId="WW8Num7z5">
    <w:name w:val="WW8Num7z5"/>
    <w:uiPriority w:val="99"/>
    <w:rsid w:val="006D78E7"/>
  </w:style>
  <w:style w:type="character" w:customStyle="1" w:styleId="WW8Num7z6">
    <w:name w:val="WW8Num7z6"/>
    <w:uiPriority w:val="99"/>
    <w:rsid w:val="006D78E7"/>
  </w:style>
  <w:style w:type="character" w:customStyle="1" w:styleId="WW8Num7z7">
    <w:name w:val="WW8Num7z7"/>
    <w:uiPriority w:val="99"/>
    <w:rsid w:val="006D78E7"/>
  </w:style>
  <w:style w:type="character" w:customStyle="1" w:styleId="WW8Num7z8">
    <w:name w:val="WW8Num7z8"/>
    <w:uiPriority w:val="99"/>
    <w:rsid w:val="006D78E7"/>
  </w:style>
  <w:style w:type="character" w:customStyle="1" w:styleId="WW8Num8z1">
    <w:name w:val="WW8Num8z1"/>
    <w:uiPriority w:val="99"/>
    <w:rsid w:val="006D78E7"/>
    <w:rPr>
      <w:rFonts w:ascii="Courier New" w:hAnsi="Courier New"/>
    </w:rPr>
  </w:style>
  <w:style w:type="character" w:customStyle="1" w:styleId="WW8Num9z0">
    <w:name w:val="WW8Num9z0"/>
    <w:uiPriority w:val="99"/>
    <w:rsid w:val="006D78E7"/>
    <w:rPr>
      <w:rFonts w:ascii="Symbol" w:hAnsi="Symbol"/>
    </w:rPr>
  </w:style>
  <w:style w:type="character" w:customStyle="1" w:styleId="WW8Num9z1">
    <w:name w:val="WW8Num9z1"/>
    <w:uiPriority w:val="99"/>
    <w:rsid w:val="006D78E7"/>
    <w:rPr>
      <w:rFonts w:ascii="Courier New" w:hAnsi="Courier New"/>
    </w:rPr>
  </w:style>
  <w:style w:type="character" w:customStyle="1" w:styleId="WW8Num9z2">
    <w:name w:val="WW8Num9z2"/>
    <w:uiPriority w:val="99"/>
    <w:rsid w:val="006D78E7"/>
    <w:rPr>
      <w:rFonts w:ascii="Wingdings" w:hAnsi="Wingdings"/>
    </w:rPr>
  </w:style>
  <w:style w:type="character" w:customStyle="1" w:styleId="WW8Num10z0">
    <w:name w:val="WW8Num10z0"/>
    <w:uiPriority w:val="99"/>
    <w:rsid w:val="006D78E7"/>
    <w:rPr>
      <w:rFonts w:ascii="Arial Narrow" w:hAnsi="Arial Narrow"/>
    </w:rPr>
  </w:style>
  <w:style w:type="character" w:customStyle="1" w:styleId="WW8Num10z1">
    <w:name w:val="WW8Num10z1"/>
    <w:uiPriority w:val="99"/>
    <w:rsid w:val="006D78E7"/>
    <w:rPr>
      <w:rFonts w:ascii="Courier New" w:hAnsi="Courier New"/>
    </w:rPr>
  </w:style>
  <w:style w:type="character" w:customStyle="1" w:styleId="WW8Num10z2">
    <w:name w:val="WW8Num10z2"/>
    <w:uiPriority w:val="99"/>
    <w:rsid w:val="006D78E7"/>
    <w:rPr>
      <w:rFonts w:ascii="Wingdings" w:hAnsi="Wingdings"/>
    </w:rPr>
  </w:style>
  <w:style w:type="character" w:customStyle="1" w:styleId="WW8Num10z3">
    <w:name w:val="WW8Num10z3"/>
    <w:uiPriority w:val="99"/>
    <w:rsid w:val="006D78E7"/>
    <w:rPr>
      <w:rFonts w:ascii="Symbol" w:hAnsi="Symbol"/>
    </w:rPr>
  </w:style>
  <w:style w:type="character" w:customStyle="1" w:styleId="WW8Num11z0">
    <w:name w:val="WW8Num11z0"/>
    <w:uiPriority w:val="99"/>
    <w:rsid w:val="006D78E7"/>
    <w:rPr>
      <w:color w:val="auto"/>
    </w:rPr>
  </w:style>
  <w:style w:type="character" w:customStyle="1" w:styleId="WW8Num11z1">
    <w:name w:val="WW8Num11z1"/>
    <w:uiPriority w:val="99"/>
    <w:rsid w:val="006D78E7"/>
  </w:style>
  <w:style w:type="character" w:customStyle="1" w:styleId="WW8Num11z2">
    <w:name w:val="WW8Num11z2"/>
    <w:uiPriority w:val="99"/>
    <w:rsid w:val="006D78E7"/>
  </w:style>
  <w:style w:type="character" w:customStyle="1" w:styleId="WW8Num11z3">
    <w:name w:val="WW8Num11z3"/>
    <w:uiPriority w:val="99"/>
    <w:rsid w:val="006D78E7"/>
  </w:style>
  <w:style w:type="character" w:customStyle="1" w:styleId="WW8Num11z4">
    <w:name w:val="WW8Num11z4"/>
    <w:uiPriority w:val="99"/>
    <w:rsid w:val="006D78E7"/>
  </w:style>
  <w:style w:type="character" w:customStyle="1" w:styleId="WW8Num11z5">
    <w:name w:val="WW8Num11z5"/>
    <w:uiPriority w:val="99"/>
    <w:rsid w:val="006D78E7"/>
  </w:style>
  <w:style w:type="character" w:customStyle="1" w:styleId="WW8Num11z6">
    <w:name w:val="WW8Num11z6"/>
    <w:uiPriority w:val="99"/>
    <w:rsid w:val="006D78E7"/>
  </w:style>
  <w:style w:type="character" w:customStyle="1" w:styleId="WW8Num11z7">
    <w:name w:val="WW8Num11z7"/>
    <w:uiPriority w:val="99"/>
    <w:rsid w:val="006D78E7"/>
  </w:style>
  <w:style w:type="character" w:customStyle="1" w:styleId="WW8Num11z8">
    <w:name w:val="WW8Num11z8"/>
    <w:uiPriority w:val="99"/>
    <w:rsid w:val="006D78E7"/>
  </w:style>
  <w:style w:type="character" w:customStyle="1" w:styleId="WW8Num12z0">
    <w:name w:val="WW8Num12z0"/>
    <w:uiPriority w:val="99"/>
    <w:rsid w:val="006D78E7"/>
    <w:rPr>
      <w:rFonts w:ascii="Times New Roman" w:hAnsi="Times New Roman"/>
      <w:lang w:val="uk-UA"/>
    </w:rPr>
  </w:style>
  <w:style w:type="character" w:customStyle="1" w:styleId="WW8Num12z1">
    <w:name w:val="WW8Num12z1"/>
    <w:uiPriority w:val="99"/>
    <w:rsid w:val="006D78E7"/>
    <w:rPr>
      <w:rFonts w:ascii="Courier New" w:hAnsi="Courier New"/>
    </w:rPr>
  </w:style>
  <w:style w:type="character" w:customStyle="1" w:styleId="WW8Num12z2">
    <w:name w:val="WW8Num12z2"/>
    <w:uiPriority w:val="99"/>
    <w:rsid w:val="006D78E7"/>
    <w:rPr>
      <w:rFonts w:ascii="Wingdings" w:hAnsi="Wingdings"/>
    </w:rPr>
  </w:style>
  <w:style w:type="character" w:customStyle="1" w:styleId="WW8Num12z3">
    <w:name w:val="WW8Num12z3"/>
    <w:uiPriority w:val="99"/>
    <w:rsid w:val="006D78E7"/>
    <w:rPr>
      <w:rFonts w:ascii="Symbol" w:hAnsi="Symbol"/>
    </w:rPr>
  </w:style>
  <w:style w:type="character" w:customStyle="1" w:styleId="WW8Num13z0">
    <w:name w:val="WW8Num13z0"/>
    <w:uiPriority w:val="99"/>
    <w:rsid w:val="006D78E7"/>
  </w:style>
  <w:style w:type="character" w:customStyle="1" w:styleId="WW8Num13z1">
    <w:name w:val="WW8Num13z1"/>
    <w:uiPriority w:val="99"/>
    <w:rsid w:val="006D78E7"/>
  </w:style>
  <w:style w:type="character" w:customStyle="1" w:styleId="WW8Num13z2">
    <w:name w:val="WW8Num13z2"/>
    <w:uiPriority w:val="99"/>
    <w:rsid w:val="006D78E7"/>
  </w:style>
  <w:style w:type="character" w:customStyle="1" w:styleId="WW8Num13z3">
    <w:name w:val="WW8Num13z3"/>
    <w:uiPriority w:val="99"/>
    <w:rsid w:val="006D78E7"/>
  </w:style>
  <w:style w:type="character" w:customStyle="1" w:styleId="WW8Num13z4">
    <w:name w:val="WW8Num13z4"/>
    <w:uiPriority w:val="99"/>
    <w:rsid w:val="006D78E7"/>
  </w:style>
  <w:style w:type="character" w:customStyle="1" w:styleId="WW8Num13z5">
    <w:name w:val="WW8Num13z5"/>
    <w:uiPriority w:val="99"/>
    <w:rsid w:val="006D78E7"/>
  </w:style>
  <w:style w:type="character" w:customStyle="1" w:styleId="WW8Num13z6">
    <w:name w:val="WW8Num13z6"/>
    <w:uiPriority w:val="99"/>
    <w:rsid w:val="006D78E7"/>
  </w:style>
  <w:style w:type="character" w:customStyle="1" w:styleId="WW8Num13z7">
    <w:name w:val="WW8Num13z7"/>
    <w:uiPriority w:val="99"/>
    <w:rsid w:val="006D78E7"/>
  </w:style>
  <w:style w:type="character" w:customStyle="1" w:styleId="WW8Num13z8">
    <w:name w:val="WW8Num13z8"/>
    <w:uiPriority w:val="99"/>
    <w:rsid w:val="006D78E7"/>
  </w:style>
  <w:style w:type="character" w:customStyle="1" w:styleId="WW8Num14z0">
    <w:name w:val="WW8Num14z0"/>
    <w:uiPriority w:val="99"/>
    <w:rsid w:val="006D78E7"/>
    <w:rPr>
      <w:rFonts w:ascii="Symbol" w:hAnsi="Symbol"/>
      <w:color w:val="auto"/>
    </w:rPr>
  </w:style>
  <w:style w:type="character" w:customStyle="1" w:styleId="WW8Num14z1">
    <w:name w:val="WW8Num14z1"/>
    <w:uiPriority w:val="99"/>
    <w:rsid w:val="006D78E7"/>
    <w:rPr>
      <w:rFonts w:ascii="Courier New" w:hAnsi="Courier New"/>
    </w:rPr>
  </w:style>
  <w:style w:type="character" w:customStyle="1" w:styleId="WW8Num14z2">
    <w:name w:val="WW8Num14z2"/>
    <w:uiPriority w:val="99"/>
    <w:rsid w:val="006D78E7"/>
    <w:rPr>
      <w:rFonts w:ascii="Wingdings" w:hAnsi="Wingdings"/>
    </w:rPr>
  </w:style>
  <w:style w:type="character" w:customStyle="1" w:styleId="WW8Num14z3">
    <w:name w:val="WW8Num14z3"/>
    <w:uiPriority w:val="99"/>
    <w:rsid w:val="006D78E7"/>
    <w:rPr>
      <w:rFonts w:ascii="Symbol" w:hAnsi="Symbol"/>
    </w:rPr>
  </w:style>
  <w:style w:type="character" w:customStyle="1" w:styleId="WW8Num15z0">
    <w:name w:val="WW8Num15z0"/>
    <w:uiPriority w:val="99"/>
    <w:rsid w:val="006D78E7"/>
  </w:style>
  <w:style w:type="character" w:customStyle="1" w:styleId="WW8Num15z1">
    <w:name w:val="WW8Num15z1"/>
    <w:uiPriority w:val="99"/>
    <w:rsid w:val="006D78E7"/>
    <w:rPr>
      <w:rFonts w:ascii="Symbol" w:hAnsi="Symbol"/>
    </w:rPr>
  </w:style>
  <w:style w:type="character" w:customStyle="1" w:styleId="WW8Num16z0">
    <w:name w:val="WW8Num16z0"/>
    <w:uiPriority w:val="99"/>
    <w:rsid w:val="006D78E7"/>
    <w:rPr>
      <w:rFonts w:ascii="Symbol" w:hAnsi="Symbol"/>
    </w:rPr>
  </w:style>
  <w:style w:type="character" w:customStyle="1" w:styleId="WW8Num16z1">
    <w:name w:val="WW8Num16z1"/>
    <w:uiPriority w:val="99"/>
    <w:rsid w:val="006D78E7"/>
    <w:rPr>
      <w:rFonts w:ascii="Courier New" w:hAnsi="Courier New"/>
    </w:rPr>
  </w:style>
  <w:style w:type="character" w:customStyle="1" w:styleId="WW8Num16z2">
    <w:name w:val="WW8Num16z2"/>
    <w:uiPriority w:val="99"/>
    <w:rsid w:val="006D78E7"/>
    <w:rPr>
      <w:rFonts w:ascii="Wingdings" w:hAnsi="Wingdings"/>
    </w:rPr>
  </w:style>
  <w:style w:type="character" w:customStyle="1" w:styleId="WW8Num17z0">
    <w:name w:val="WW8Num17z0"/>
    <w:uiPriority w:val="99"/>
    <w:rsid w:val="006D78E7"/>
  </w:style>
  <w:style w:type="character" w:customStyle="1" w:styleId="WW8Num17z1">
    <w:name w:val="WW8Num17z1"/>
    <w:uiPriority w:val="99"/>
    <w:rsid w:val="006D78E7"/>
  </w:style>
  <w:style w:type="character" w:customStyle="1" w:styleId="WW8Num17z2">
    <w:name w:val="WW8Num17z2"/>
    <w:uiPriority w:val="99"/>
    <w:rsid w:val="006D78E7"/>
  </w:style>
  <w:style w:type="character" w:customStyle="1" w:styleId="WW8Num17z3">
    <w:name w:val="WW8Num17z3"/>
    <w:uiPriority w:val="99"/>
    <w:rsid w:val="006D78E7"/>
  </w:style>
  <w:style w:type="character" w:customStyle="1" w:styleId="WW8Num17z4">
    <w:name w:val="WW8Num17z4"/>
    <w:uiPriority w:val="99"/>
    <w:rsid w:val="006D78E7"/>
  </w:style>
  <w:style w:type="character" w:customStyle="1" w:styleId="WW8Num17z5">
    <w:name w:val="WW8Num17z5"/>
    <w:uiPriority w:val="99"/>
    <w:rsid w:val="006D78E7"/>
  </w:style>
  <w:style w:type="character" w:customStyle="1" w:styleId="WW8Num17z6">
    <w:name w:val="WW8Num17z6"/>
    <w:uiPriority w:val="99"/>
    <w:rsid w:val="006D78E7"/>
  </w:style>
  <w:style w:type="character" w:customStyle="1" w:styleId="WW8Num17z7">
    <w:name w:val="WW8Num17z7"/>
    <w:uiPriority w:val="99"/>
    <w:rsid w:val="006D78E7"/>
  </w:style>
  <w:style w:type="character" w:customStyle="1" w:styleId="WW8Num17z8">
    <w:name w:val="WW8Num17z8"/>
    <w:uiPriority w:val="99"/>
    <w:rsid w:val="006D78E7"/>
  </w:style>
  <w:style w:type="character" w:customStyle="1" w:styleId="WW8Num18z0">
    <w:name w:val="WW8Num18z0"/>
    <w:uiPriority w:val="99"/>
    <w:rsid w:val="006D78E7"/>
    <w:rPr>
      <w:rFonts w:ascii="Symbol" w:hAnsi="Symbol"/>
    </w:rPr>
  </w:style>
  <w:style w:type="character" w:customStyle="1" w:styleId="WW8Num18z1">
    <w:name w:val="WW8Num18z1"/>
    <w:uiPriority w:val="99"/>
    <w:rsid w:val="006D78E7"/>
  </w:style>
  <w:style w:type="character" w:customStyle="1" w:styleId="WW8Num18z2">
    <w:name w:val="WW8Num18z2"/>
    <w:uiPriority w:val="99"/>
    <w:rsid w:val="006D78E7"/>
  </w:style>
  <w:style w:type="character" w:customStyle="1" w:styleId="WW8Num18z3">
    <w:name w:val="WW8Num18z3"/>
    <w:uiPriority w:val="99"/>
    <w:rsid w:val="006D78E7"/>
  </w:style>
  <w:style w:type="character" w:customStyle="1" w:styleId="WW8Num18z4">
    <w:name w:val="WW8Num18z4"/>
    <w:uiPriority w:val="99"/>
    <w:rsid w:val="006D78E7"/>
  </w:style>
  <w:style w:type="character" w:customStyle="1" w:styleId="WW8Num18z5">
    <w:name w:val="WW8Num18z5"/>
    <w:uiPriority w:val="99"/>
    <w:rsid w:val="006D78E7"/>
  </w:style>
  <w:style w:type="character" w:customStyle="1" w:styleId="WW8Num18z6">
    <w:name w:val="WW8Num18z6"/>
    <w:uiPriority w:val="99"/>
    <w:rsid w:val="006D78E7"/>
  </w:style>
  <w:style w:type="character" w:customStyle="1" w:styleId="WW8Num18z7">
    <w:name w:val="WW8Num18z7"/>
    <w:uiPriority w:val="99"/>
    <w:rsid w:val="006D78E7"/>
  </w:style>
  <w:style w:type="character" w:customStyle="1" w:styleId="WW8Num18z8">
    <w:name w:val="WW8Num18z8"/>
    <w:uiPriority w:val="99"/>
    <w:rsid w:val="006D78E7"/>
  </w:style>
  <w:style w:type="character" w:customStyle="1" w:styleId="WW8Num19z0">
    <w:name w:val="WW8Num19z0"/>
    <w:uiPriority w:val="99"/>
    <w:rsid w:val="006D78E7"/>
    <w:rPr>
      <w:rFonts w:ascii="Symbol" w:hAnsi="Symbol"/>
    </w:rPr>
  </w:style>
  <w:style w:type="character" w:customStyle="1" w:styleId="WW8Num19z1">
    <w:name w:val="WW8Num19z1"/>
    <w:uiPriority w:val="99"/>
    <w:rsid w:val="006D78E7"/>
    <w:rPr>
      <w:rFonts w:ascii="Courier New" w:hAnsi="Courier New"/>
    </w:rPr>
  </w:style>
  <w:style w:type="character" w:customStyle="1" w:styleId="WW8Num19z2">
    <w:name w:val="WW8Num19z2"/>
    <w:uiPriority w:val="99"/>
    <w:rsid w:val="006D78E7"/>
    <w:rPr>
      <w:rFonts w:ascii="Wingdings" w:hAnsi="Wingdings"/>
    </w:rPr>
  </w:style>
  <w:style w:type="character" w:customStyle="1" w:styleId="WW8Num20z0">
    <w:name w:val="WW8Num20z0"/>
    <w:uiPriority w:val="99"/>
    <w:rsid w:val="006D78E7"/>
  </w:style>
  <w:style w:type="character" w:customStyle="1" w:styleId="WW8Num20z1">
    <w:name w:val="WW8Num20z1"/>
    <w:uiPriority w:val="99"/>
    <w:rsid w:val="006D78E7"/>
  </w:style>
  <w:style w:type="character" w:customStyle="1" w:styleId="WW8Num20z2">
    <w:name w:val="WW8Num20z2"/>
    <w:uiPriority w:val="99"/>
    <w:rsid w:val="006D78E7"/>
  </w:style>
  <w:style w:type="character" w:customStyle="1" w:styleId="WW8Num20z3">
    <w:name w:val="WW8Num20z3"/>
    <w:uiPriority w:val="99"/>
    <w:rsid w:val="006D78E7"/>
  </w:style>
  <w:style w:type="character" w:customStyle="1" w:styleId="WW8Num20z4">
    <w:name w:val="WW8Num20z4"/>
    <w:uiPriority w:val="99"/>
    <w:rsid w:val="006D78E7"/>
  </w:style>
  <w:style w:type="character" w:customStyle="1" w:styleId="WW8Num20z5">
    <w:name w:val="WW8Num20z5"/>
    <w:uiPriority w:val="99"/>
    <w:rsid w:val="006D78E7"/>
  </w:style>
  <w:style w:type="character" w:customStyle="1" w:styleId="WW8Num20z6">
    <w:name w:val="WW8Num20z6"/>
    <w:uiPriority w:val="99"/>
    <w:rsid w:val="006D78E7"/>
  </w:style>
  <w:style w:type="character" w:customStyle="1" w:styleId="WW8Num20z7">
    <w:name w:val="WW8Num20z7"/>
    <w:uiPriority w:val="99"/>
    <w:rsid w:val="006D78E7"/>
  </w:style>
  <w:style w:type="character" w:customStyle="1" w:styleId="WW8Num20z8">
    <w:name w:val="WW8Num20z8"/>
    <w:uiPriority w:val="99"/>
    <w:rsid w:val="006D78E7"/>
  </w:style>
  <w:style w:type="character" w:customStyle="1" w:styleId="WW8Num21z0">
    <w:name w:val="WW8Num21z0"/>
    <w:uiPriority w:val="99"/>
    <w:rsid w:val="006D78E7"/>
  </w:style>
  <w:style w:type="character" w:customStyle="1" w:styleId="WW8Num21z1">
    <w:name w:val="WW8Num21z1"/>
    <w:uiPriority w:val="99"/>
    <w:rsid w:val="006D78E7"/>
  </w:style>
  <w:style w:type="character" w:customStyle="1" w:styleId="WW8Num22z0">
    <w:name w:val="WW8Num22z0"/>
    <w:uiPriority w:val="99"/>
    <w:rsid w:val="006D78E7"/>
  </w:style>
  <w:style w:type="character" w:customStyle="1" w:styleId="WW8Num22z1">
    <w:name w:val="WW8Num22z1"/>
    <w:uiPriority w:val="99"/>
    <w:rsid w:val="006D78E7"/>
  </w:style>
  <w:style w:type="character" w:customStyle="1" w:styleId="WW8Num22z2">
    <w:name w:val="WW8Num22z2"/>
    <w:uiPriority w:val="99"/>
    <w:rsid w:val="006D78E7"/>
  </w:style>
  <w:style w:type="character" w:customStyle="1" w:styleId="WW8Num22z3">
    <w:name w:val="WW8Num22z3"/>
    <w:uiPriority w:val="99"/>
    <w:rsid w:val="006D78E7"/>
  </w:style>
  <w:style w:type="character" w:customStyle="1" w:styleId="WW8Num22z4">
    <w:name w:val="WW8Num22z4"/>
    <w:uiPriority w:val="99"/>
    <w:rsid w:val="006D78E7"/>
  </w:style>
  <w:style w:type="character" w:customStyle="1" w:styleId="WW8Num22z5">
    <w:name w:val="WW8Num22z5"/>
    <w:uiPriority w:val="99"/>
    <w:rsid w:val="006D78E7"/>
  </w:style>
  <w:style w:type="character" w:customStyle="1" w:styleId="WW8Num22z6">
    <w:name w:val="WW8Num22z6"/>
    <w:uiPriority w:val="99"/>
    <w:rsid w:val="006D78E7"/>
  </w:style>
  <w:style w:type="character" w:customStyle="1" w:styleId="WW8Num22z7">
    <w:name w:val="WW8Num22z7"/>
    <w:uiPriority w:val="99"/>
    <w:rsid w:val="006D78E7"/>
  </w:style>
  <w:style w:type="character" w:customStyle="1" w:styleId="WW8Num22z8">
    <w:name w:val="WW8Num22z8"/>
    <w:uiPriority w:val="99"/>
    <w:rsid w:val="006D78E7"/>
  </w:style>
  <w:style w:type="character" w:customStyle="1" w:styleId="WW8Num23z0">
    <w:name w:val="WW8Num23z0"/>
    <w:uiPriority w:val="99"/>
    <w:rsid w:val="006D78E7"/>
  </w:style>
  <w:style w:type="character" w:customStyle="1" w:styleId="WW8Num23z1">
    <w:name w:val="WW8Num23z1"/>
    <w:uiPriority w:val="99"/>
    <w:rsid w:val="006D78E7"/>
  </w:style>
  <w:style w:type="character" w:customStyle="1" w:styleId="WW8Num23z2">
    <w:name w:val="WW8Num23z2"/>
    <w:uiPriority w:val="99"/>
    <w:rsid w:val="006D78E7"/>
  </w:style>
  <w:style w:type="character" w:customStyle="1" w:styleId="WW8Num23z3">
    <w:name w:val="WW8Num23z3"/>
    <w:uiPriority w:val="99"/>
    <w:rsid w:val="006D78E7"/>
  </w:style>
  <w:style w:type="character" w:customStyle="1" w:styleId="WW8Num23z4">
    <w:name w:val="WW8Num23z4"/>
    <w:uiPriority w:val="99"/>
    <w:rsid w:val="006D78E7"/>
  </w:style>
  <w:style w:type="character" w:customStyle="1" w:styleId="WW8Num23z5">
    <w:name w:val="WW8Num23z5"/>
    <w:uiPriority w:val="99"/>
    <w:rsid w:val="006D78E7"/>
  </w:style>
  <w:style w:type="character" w:customStyle="1" w:styleId="WW8Num23z6">
    <w:name w:val="WW8Num23z6"/>
    <w:uiPriority w:val="99"/>
    <w:rsid w:val="006D78E7"/>
  </w:style>
  <w:style w:type="character" w:customStyle="1" w:styleId="WW8Num23z7">
    <w:name w:val="WW8Num23z7"/>
    <w:uiPriority w:val="99"/>
    <w:rsid w:val="006D78E7"/>
  </w:style>
  <w:style w:type="character" w:customStyle="1" w:styleId="WW8Num23z8">
    <w:name w:val="WW8Num23z8"/>
    <w:uiPriority w:val="99"/>
    <w:rsid w:val="006D78E7"/>
  </w:style>
  <w:style w:type="character" w:customStyle="1" w:styleId="WW8Num24z0">
    <w:name w:val="WW8Num24z0"/>
    <w:uiPriority w:val="99"/>
    <w:rsid w:val="006D78E7"/>
    <w:rPr>
      <w:rFonts w:ascii="Symbol" w:hAnsi="Symbol"/>
    </w:rPr>
  </w:style>
  <w:style w:type="character" w:customStyle="1" w:styleId="WW8Num24z1">
    <w:name w:val="WW8Num24z1"/>
    <w:uiPriority w:val="99"/>
    <w:rsid w:val="006D78E7"/>
    <w:rPr>
      <w:rFonts w:ascii="Times New Roman" w:hAnsi="Times New Roman"/>
    </w:rPr>
  </w:style>
  <w:style w:type="character" w:customStyle="1" w:styleId="WW8Num24z2">
    <w:name w:val="WW8Num24z2"/>
    <w:uiPriority w:val="99"/>
    <w:rsid w:val="006D78E7"/>
  </w:style>
  <w:style w:type="character" w:customStyle="1" w:styleId="WW8Num25z0">
    <w:name w:val="WW8Num25z0"/>
    <w:uiPriority w:val="99"/>
    <w:rsid w:val="006D78E7"/>
    <w:rPr>
      <w:rFonts w:ascii="Arial" w:hAnsi="Arial"/>
      <w:lang w:val="uk-UA"/>
    </w:rPr>
  </w:style>
  <w:style w:type="character" w:customStyle="1" w:styleId="WW8Num25z1">
    <w:name w:val="WW8Num25z1"/>
    <w:uiPriority w:val="99"/>
    <w:rsid w:val="006D78E7"/>
    <w:rPr>
      <w:rFonts w:ascii="Courier New" w:hAnsi="Courier New"/>
    </w:rPr>
  </w:style>
  <w:style w:type="character" w:customStyle="1" w:styleId="WW8Num25z2">
    <w:name w:val="WW8Num25z2"/>
    <w:uiPriority w:val="99"/>
    <w:rsid w:val="006D78E7"/>
    <w:rPr>
      <w:rFonts w:ascii="Wingdings" w:hAnsi="Wingdings"/>
    </w:rPr>
  </w:style>
  <w:style w:type="character" w:customStyle="1" w:styleId="WW8Num25z3">
    <w:name w:val="WW8Num25z3"/>
    <w:uiPriority w:val="99"/>
    <w:rsid w:val="006D78E7"/>
    <w:rPr>
      <w:rFonts w:ascii="Symbol" w:hAnsi="Symbol"/>
    </w:rPr>
  </w:style>
  <w:style w:type="character" w:customStyle="1" w:styleId="WW8Num26z0">
    <w:name w:val="WW8Num26z0"/>
    <w:uiPriority w:val="99"/>
    <w:rsid w:val="006D78E7"/>
    <w:rPr>
      <w:rFonts w:ascii="Symbol" w:hAnsi="Symbol"/>
    </w:rPr>
  </w:style>
  <w:style w:type="character" w:customStyle="1" w:styleId="WW8Num26z1">
    <w:name w:val="WW8Num26z1"/>
    <w:uiPriority w:val="99"/>
    <w:rsid w:val="006D78E7"/>
    <w:rPr>
      <w:rFonts w:ascii="Courier New" w:hAnsi="Courier New"/>
    </w:rPr>
  </w:style>
  <w:style w:type="character" w:customStyle="1" w:styleId="WW8Num26z2">
    <w:name w:val="WW8Num26z2"/>
    <w:uiPriority w:val="99"/>
    <w:rsid w:val="006D78E7"/>
    <w:rPr>
      <w:rFonts w:ascii="Wingdings" w:hAnsi="Wingdings"/>
    </w:rPr>
  </w:style>
  <w:style w:type="character" w:customStyle="1" w:styleId="WW8Num27z0">
    <w:name w:val="WW8Num27z0"/>
    <w:uiPriority w:val="99"/>
    <w:rsid w:val="006D78E7"/>
    <w:rPr>
      <w:rFonts w:ascii="Arial Narrow" w:hAnsi="Arial Narrow"/>
      <w:lang w:val="uk-UA"/>
    </w:rPr>
  </w:style>
  <w:style w:type="character" w:customStyle="1" w:styleId="WW8Num27z1">
    <w:name w:val="WW8Num27z1"/>
    <w:uiPriority w:val="99"/>
    <w:rsid w:val="006D78E7"/>
    <w:rPr>
      <w:rFonts w:ascii="Courier New" w:hAnsi="Courier New"/>
    </w:rPr>
  </w:style>
  <w:style w:type="character" w:customStyle="1" w:styleId="WW8Num27z2">
    <w:name w:val="WW8Num27z2"/>
    <w:uiPriority w:val="99"/>
    <w:rsid w:val="006D78E7"/>
    <w:rPr>
      <w:rFonts w:ascii="Wingdings" w:hAnsi="Wingdings"/>
    </w:rPr>
  </w:style>
  <w:style w:type="character" w:customStyle="1" w:styleId="WW8Num27z3">
    <w:name w:val="WW8Num27z3"/>
    <w:uiPriority w:val="99"/>
    <w:rsid w:val="006D78E7"/>
    <w:rPr>
      <w:rFonts w:ascii="Symbol" w:hAnsi="Symbol"/>
    </w:rPr>
  </w:style>
  <w:style w:type="character" w:customStyle="1" w:styleId="WW8Num28z0">
    <w:name w:val="WW8Num28z0"/>
    <w:uiPriority w:val="99"/>
    <w:rsid w:val="006D78E7"/>
    <w:rPr>
      <w:b/>
    </w:rPr>
  </w:style>
  <w:style w:type="character" w:customStyle="1" w:styleId="WW8Num28z1">
    <w:name w:val="WW8Num28z1"/>
    <w:uiPriority w:val="99"/>
    <w:rsid w:val="006D78E7"/>
  </w:style>
  <w:style w:type="character" w:customStyle="1" w:styleId="WW8Num29z0">
    <w:name w:val="WW8Num29z0"/>
    <w:uiPriority w:val="99"/>
    <w:rsid w:val="006D78E7"/>
    <w:rPr>
      <w:rFonts w:ascii="Times New Roman" w:hAnsi="Times New Roman"/>
      <w:u w:val="none"/>
      <w:lang w:val="uk-UA"/>
    </w:rPr>
  </w:style>
  <w:style w:type="character" w:customStyle="1" w:styleId="WW8Num29z1">
    <w:name w:val="WW8Num29z1"/>
    <w:uiPriority w:val="99"/>
    <w:rsid w:val="006D78E7"/>
  </w:style>
  <w:style w:type="character" w:customStyle="1" w:styleId="WW8Num29z2">
    <w:name w:val="WW8Num29z2"/>
    <w:uiPriority w:val="99"/>
    <w:rsid w:val="006D78E7"/>
  </w:style>
  <w:style w:type="character" w:customStyle="1" w:styleId="WW8Num29z3">
    <w:name w:val="WW8Num29z3"/>
    <w:uiPriority w:val="99"/>
    <w:rsid w:val="006D78E7"/>
  </w:style>
  <w:style w:type="character" w:customStyle="1" w:styleId="WW8Num29z4">
    <w:name w:val="WW8Num29z4"/>
    <w:uiPriority w:val="99"/>
    <w:rsid w:val="006D78E7"/>
  </w:style>
  <w:style w:type="character" w:customStyle="1" w:styleId="WW8Num29z5">
    <w:name w:val="WW8Num29z5"/>
    <w:uiPriority w:val="99"/>
    <w:rsid w:val="006D78E7"/>
  </w:style>
  <w:style w:type="character" w:customStyle="1" w:styleId="WW8Num29z6">
    <w:name w:val="WW8Num29z6"/>
    <w:uiPriority w:val="99"/>
    <w:rsid w:val="006D78E7"/>
  </w:style>
  <w:style w:type="character" w:customStyle="1" w:styleId="WW8Num29z7">
    <w:name w:val="WW8Num29z7"/>
    <w:uiPriority w:val="99"/>
    <w:rsid w:val="006D78E7"/>
  </w:style>
  <w:style w:type="character" w:customStyle="1" w:styleId="WW8Num29z8">
    <w:name w:val="WW8Num29z8"/>
    <w:uiPriority w:val="99"/>
    <w:rsid w:val="006D78E7"/>
  </w:style>
  <w:style w:type="character" w:customStyle="1" w:styleId="WW8Num30z0">
    <w:name w:val="WW8Num30z0"/>
    <w:uiPriority w:val="99"/>
    <w:rsid w:val="006D78E7"/>
    <w:rPr>
      <w:b/>
    </w:rPr>
  </w:style>
  <w:style w:type="character" w:customStyle="1" w:styleId="WW8Num30z1">
    <w:name w:val="WW8Num30z1"/>
    <w:uiPriority w:val="99"/>
    <w:rsid w:val="006D78E7"/>
  </w:style>
  <w:style w:type="character" w:customStyle="1" w:styleId="WW8Num30z2">
    <w:name w:val="WW8Num30z2"/>
    <w:uiPriority w:val="99"/>
    <w:rsid w:val="006D78E7"/>
  </w:style>
  <w:style w:type="character" w:customStyle="1" w:styleId="WW8Num30z3">
    <w:name w:val="WW8Num30z3"/>
    <w:uiPriority w:val="99"/>
    <w:rsid w:val="006D78E7"/>
  </w:style>
  <w:style w:type="character" w:customStyle="1" w:styleId="WW8Num30z4">
    <w:name w:val="WW8Num30z4"/>
    <w:uiPriority w:val="99"/>
    <w:rsid w:val="006D78E7"/>
  </w:style>
  <w:style w:type="character" w:customStyle="1" w:styleId="WW8Num30z5">
    <w:name w:val="WW8Num30z5"/>
    <w:uiPriority w:val="99"/>
    <w:rsid w:val="006D78E7"/>
  </w:style>
  <w:style w:type="character" w:customStyle="1" w:styleId="WW8Num30z6">
    <w:name w:val="WW8Num30z6"/>
    <w:uiPriority w:val="99"/>
    <w:rsid w:val="006D78E7"/>
  </w:style>
  <w:style w:type="character" w:customStyle="1" w:styleId="WW8Num30z7">
    <w:name w:val="WW8Num30z7"/>
    <w:uiPriority w:val="99"/>
    <w:rsid w:val="006D78E7"/>
  </w:style>
  <w:style w:type="character" w:customStyle="1" w:styleId="WW8Num30z8">
    <w:name w:val="WW8Num30z8"/>
    <w:uiPriority w:val="99"/>
    <w:rsid w:val="006D78E7"/>
  </w:style>
  <w:style w:type="character" w:customStyle="1" w:styleId="WW8Num31z0">
    <w:name w:val="WW8Num31z0"/>
    <w:uiPriority w:val="99"/>
    <w:rsid w:val="006D78E7"/>
    <w:rPr>
      <w:rFonts w:ascii="Symbol" w:hAnsi="Symbol"/>
    </w:rPr>
  </w:style>
  <w:style w:type="character" w:customStyle="1" w:styleId="WW8Num31z1">
    <w:name w:val="WW8Num31z1"/>
    <w:uiPriority w:val="99"/>
    <w:rsid w:val="006D78E7"/>
    <w:rPr>
      <w:rFonts w:ascii="Courier New" w:hAnsi="Courier New"/>
    </w:rPr>
  </w:style>
  <w:style w:type="character" w:customStyle="1" w:styleId="WW8Num31z2">
    <w:name w:val="WW8Num31z2"/>
    <w:uiPriority w:val="99"/>
    <w:rsid w:val="006D78E7"/>
    <w:rPr>
      <w:rFonts w:ascii="Wingdings" w:hAnsi="Wingdings"/>
    </w:rPr>
  </w:style>
  <w:style w:type="character" w:customStyle="1" w:styleId="WW8Num32z0">
    <w:name w:val="WW8Num32z0"/>
    <w:uiPriority w:val="99"/>
    <w:rsid w:val="006D78E7"/>
    <w:rPr>
      <w:rFonts w:ascii="Times New Roman" w:hAnsi="Times New Roman"/>
    </w:rPr>
  </w:style>
  <w:style w:type="character" w:customStyle="1" w:styleId="WW8Num32z1">
    <w:name w:val="WW8Num32z1"/>
    <w:uiPriority w:val="99"/>
    <w:rsid w:val="006D78E7"/>
    <w:rPr>
      <w:rFonts w:ascii="Courier New" w:hAnsi="Courier New"/>
    </w:rPr>
  </w:style>
  <w:style w:type="character" w:customStyle="1" w:styleId="WW8Num32z2">
    <w:name w:val="WW8Num32z2"/>
    <w:uiPriority w:val="99"/>
    <w:rsid w:val="006D78E7"/>
    <w:rPr>
      <w:rFonts w:ascii="Wingdings" w:hAnsi="Wingdings"/>
    </w:rPr>
  </w:style>
  <w:style w:type="character" w:customStyle="1" w:styleId="WW8Num32z3">
    <w:name w:val="WW8Num32z3"/>
    <w:uiPriority w:val="99"/>
    <w:rsid w:val="006D78E7"/>
    <w:rPr>
      <w:rFonts w:ascii="Symbol" w:hAnsi="Symbol"/>
    </w:rPr>
  </w:style>
  <w:style w:type="character" w:customStyle="1" w:styleId="WW8Num33z0">
    <w:name w:val="WW8Num33z0"/>
    <w:uiPriority w:val="99"/>
    <w:rsid w:val="006D78E7"/>
    <w:rPr>
      <w:rFonts w:ascii="Symbol" w:hAnsi="Symbol"/>
    </w:rPr>
  </w:style>
  <w:style w:type="character" w:customStyle="1" w:styleId="WW8Num33z1">
    <w:name w:val="WW8Num33z1"/>
    <w:uiPriority w:val="99"/>
    <w:rsid w:val="006D78E7"/>
    <w:rPr>
      <w:rFonts w:ascii="Courier New" w:hAnsi="Courier New"/>
    </w:rPr>
  </w:style>
  <w:style w:type="character" w:customStyle="1" w:styleId="WW8Num33z2">
    <w:name w:val="WW8Num33z2"/>
    <w:uiPriority w:val="99"/>
    <w:rsid w:val="006D78E7"/>
    <w:rPr>
      <w:rFonts w:ascii="Wingdings" w:hAnsi="Wingdings"/>
    </w:rPr>
  </w:style>
  <w:style w:type="character" w:customStyle="1" w:styleId="WW8Num34z0">
    <w:name w:val="WW8Num34z0"/>
    <w:uiPriority w:val="99"/>
    <w:rsid w:val="006D78E7"/>
  </w:style>
  <w:style w:type="character" w:customStyle="1" w:styleId="WW8Num34z1">
    <w:name w:val="WW8Num34z1"/>
    <w:uiPriority w:val="99"/>
    <w:rsid w:val="006D78E7"/>
  </w:style>
  <w:style w:type="character" w:customStyle="1" w:styleId="WW8Num34z2">
    <w:name w:val="WW8Num34z2"/>
    <w:uiPriority w:val="99"/>
    <w:rsid w:val="006D78E7"/>
  </w:style>
  <w:style w:type="character" w:customStyle="1" w:styleId="WW8Num34z3">
    <w:name w:val="WW8Num34z3"/>
    <w:uiPriority w:val="99"/>
    <w:rsid w:val="006D78E7"/>
  </w:style>
  <w:style w:type="character" w:customStyle="1" w:styleId="WW8Num34z4">
    <w:name w:val="WW8Num34z4"/>
    <w:uiPriority w:val="99"/>
    <w:rsid w:val="006D78E7"/>
  </w:style>
  <w:style w:type="character" w:customStyle="1" w:styleId="WW8Num34z5">
    <w:name w:val="WW8Num34z5"/>
    <w:uiPriority w:val="99"/>
    <w:rsid w:val="006D78E7"/>
  </w:style>
  <w:style w:type="character" w:customStyle="1" w:styleId="WW8Num34z6">
    <w:name w:val="WW8Num34z6"/>
    <w:uiPriority w:val="99"/>
    <w:rsid w:val="006D78E7"/>
  </w:style>
  <w:style w:type="character" w:customStyle="1" w:styleId="WW8Num34z7">
    <w:name w:val="WW8Num34z7"/>
    <w:uiPriority w:val="99"/>
    <w:rsid w:val="006D78E7"/>
  </w:style>
  <w:style w:type="character" w:customStyle="1" w:styleId="WW8Num34z8">
    <w:name w:val="WW8Num34z8"/>
    <w:uiPriority w:val="99"/>
    <w:rsid w:val="006D78E7"/>
  </w:style>
  <w:style w:type="character" w:customStyle="1" w:styleId="WW8Num35z0">
    <w:name w:val="WW8Num35z0"/>
    <w:uiPriority w:val="99"/>
    <w:rsid w:val="006D78E7"/>
  </w:style>
  <w:style w:type="character" w:customStyle="1" w:styleId="WW8Num35z1">
    <w:name w:val="WW8Num35z1"/>
    <w:uiPriority w:val="99"/>
    <w:rsid w:val="006D78E7"/>
  </w:style>
  <w:style w:type="character" w:customStyle="1" w:styleId="WW8Num35z2">
    <w:name w:val="WW8Num35z2"/>
    <w:uiPriority w:val="99"/>
    <w:rsid w:val="006D78E7"/>
  </w:style>
  <w:style w:type="character" w:customStyle="1" w:styleId="WW8Num35z3">
    <w:name w:val="WW8Num35z3"/>
    <w:uiPriority w:val="99"/>
    <w:rsid w:val="006D78E7"/>
  </w:style>
  <w:style w:type="character" w:customStyle="1" w:styleId="WW8Num35z4">
    <w:name w:val="WW8Num35z4"/>
    <w:uiPriority w:val="99"/>
    <w:rsid w:val="006D78E7"/>
  </w:style>
  <w:style w:type="character" w:customStyle="1" w:styleId="WW8Num35z5">
    <w:name w:val="WW8Num35z5"/>
    <w:uiPriority w:val="99"/>
    <w:rsid w:val="006D78E7"/>
  </w:style>
  <w:style w:type="character" w:customStyle="1" w:styleId="WW8Num35z6">
    <w:name w:val="WW8Num35z6"/>
    <w:uiPriority w:val="99"/>
    <w:rsid w:val="006D78E7"/>
  </w:style>
  <w:style w:type="character" w:customStyle="1" w:styleId="WW8Num35z7">
    <w:name w:val="WW8Num35z7"/>
    <w:uiPriority w:val="99"/>
    <w:rsid w:val="006D78E7"/>
  </w:style>
  <w:style w:type="character" w:customStyle="1" w:styleId="WW8Num35z8">
    <w:name w:val="WW8Num35z8"/>
    <w:uiPriority w:val="99"/>
    <w:rsid w:val="006D78E7"/>
  </w:style>
  <w:style w:type="character" w:customStyle="1" w:styleId="WW8Num36z0">
    <w:name w:val="WW8Num36z0"/>
    <w:uiPriority w:val="99"/>
    <w:rsid w:val="006D78E7"/>
  </w:style>
  <w:style w:type="character" w:customStyle="1" w:styleId="WW8Num36z1">
    <w:name w:val="WW8Num36z1"/>
    <w:uiPriority w:val="99"/>
    <w:rsid w:val="006D78E7"/>
    <w:rPr>
      <w:rFonts w:ascii="Times New Roman" w:hAnsi="Times New Roman"/>
    </w:rPr>
  </w:style>
  <w:style w:type="character" w:customStyle="1" w:styleId="WW8Num36z2">
    <w:name w:val="WW8Num36z2"/>
    <w:uiPriority w:val="99"/>
    <w:rsid w:val="006D78E7"/>
  </w:style>
  <w:style w:type="character" w:customStyle="1" w:styleId="WW8Num36z3">
    <w:name w:val="WW8Num36z3"/>
    <w:uiPriority w:val="99"/>
    <w:rsid w:val="006D78E7"/>
  </w:style>
  <w:style w:type="character" w:customStyle="1" w:styleId="WW8Num36z4">
    <w:name w:val="WW8Num36z4"/>
    <w:uiPriority w:val="99"/>
    <w:rsid w:val="006D78E7"/>
  </w:style>
  <w:style w:type="character" w:customStyle="1" w:styleId="WW8Num36z5">
    <w:name w:val="WW8Num36z5"/>
    <w:uiPriority w:val="99"/>
    <w:rsid w:val="006D78E7"/>
  </w:style>
  <w:style w:type="character" w:customStyle="1" w:styleId="WW8Num36z6">
    <w:name w:val="WW8Num36z6"/>
    <w:uiPriority w:val="99"/>
    <w:rsid w:val="006D78E7"/>
  </w:style>
  <w:style w:type="character" w:customStyle="1" w:styleId="WW8Num36z7">
    <w:name w:val="WW8Num36z7"/>
    <w:uiPriority w:val="99"/>
    <w:rsid w:val="006D78E7"/>
  </w:style>
  <w:style w:type="character" w:customStyle="1" w:styleId="WW8Num36z8">
    <w:name w:val="WW8Num36z8"/>
    <w:uiPriority w:val="99"/>
    <w:rsid w:val="006D78E7"/>
  </w:style>
  <w:style w:type="character" w:customStyle="1" w:styleId="WW8Num37z0">
    <w:name w:val="WW8Num37z0"/>
    <w:uiPriority w:val="99"/>
    <w:rsid w:val="006D78E7"/>
    <w:rPr>
      <w:rFonts w:ascii="Times New Roman" w:hAnsi="Times New Roman"/>
    </w:rPr>
  </w:style>
  <w:style w:type="character" w:customStyle="1" w:styleId="WW8Num37z1">
    <w:name w:val="WW8Num37z1"/>
    <w:uiPriority w:val="99"/>
    <w:rsid w:val="006D78E7"/>
    <w:rPr>
      <w:rFonts w:ascii="Courier New" w:hAnsi="Courier New"/>
    </w:rPr>
  </w:style>
  <w:style w:type="character" w:customStyle="1" w:styleId="WW8Num37z2">
    <w:name w:val="WW8Num37z2"/>
    <w:uiPriority w:val="99"/>
    <w:rsid w:val="006D78E7"/>
    <w:rPr>
      <w:rFonts w:ascii="Wingdings" w:hAnsi="Wingdings"/>
    </w:rPr>
  </w:style>
  <w:style w:type="character" w:customStyle="1" w:styleId="WW8Num37z3">
    <w:name w:val="WW8Num37z3"/>
    <w:uiPriority w:val="99"/>
    <w:rsid w:val="006D78E7"/>
    <w:rPr>
      <w:rFonts w:ascii="Symbol" w:hAnsi="Symbol"/>
    </w:rPr>
  </w:style>
  <w:style w:type="character" w:customStyle="1" w:styleId="WW8Num38z0">
    <w:name w:val="WW8Num38z0"/>
    <w:uiPriority w:val="99"/>
    <w:rsid w:val="006D78E7"/>
  </w:style>
  <w:style w:type="character" w:customStyle="1" w:styleId="WW8Num38z1">
    <w:name w:val="WW8Num38z1"/>
    <w:uiPriority w:val="99"/>
    <w:rsid w:val="006D78E7"/>
  </w:style>
  <w:style w:type="character" w:customStyle="1" w:styleId="WW8Num38z2">
    <w:name w:val="WW8Num38z2"/>
    <w:uiPriority w:val="99"/>
    <w:rsid w:val="006D78E7"/>
  </w:style>
  <w:style w:type="character" w:customStyle="1" w:styleId="WW8Num38z3">
    <w:name w:val="WW8Num38z3"/>
    <w:uiPriority w:val="99"/>
    <w:rsid w:val="006D78E7"/>
  </w:style>
  <w:style w:type="character" w:customStyle="1" w:styleId="WW8Num38z4">
    <w:name w:val="WW8Num38z4"/>
    <w:uiPriority w:val="99"/>
    <w:rsid w:val="006D78E7"/>
  </w:style>
  <w:style w:type="character" w:customStyle="1" w:styleId="WW8Num38z5">
    <w:name w:val="WW8Num38z5"/>
    <w:uiPriority w:val="99"/>
    <w:rsid w:val="006D78E7"/>
  </w:style>
  <w:style w:type="character" w:customStyle="1" w:styleId="WW8Num38z6">
    <w:name w:val="WW8Num38z6"/>
    <w:uiPriority w:val="99"/>
    <w:rsid w:val="006D78E7"/>
  </w:style>
  <w:style w:type="character" w:customStyle="1" w:styleId="WW8Num38z7">
    <w:name w:val="WW8Num38z7"/>
    <w:uiPriority w:val="99"/>
    <w:rsid w:val="006D78E7"/>
  </w:style>
  <w:style w:type="character" w:customStyle="1" w:styleId="WW8Num38z8">
    <w:name w:val="WW8Num38z8"/>
    <w:uiPriority w:val="99"/>
    <w:rsid w:val="006D78E7"/>
  </w:style>
  <w:style w:type="character" w:customStyle="1" w:styleId="WW8Num39z0">
    <w:name w:val="WW8Num39z0"/>
    <w:uiPriority w:val="99"/>
    <w:rsid w:val="006D78E7"/>
    <w:rPr>
      <w:rFonts w:ascii="Times New Roman" w:hAnsi="Times New Roman"/>
    </w:rPr>
  </w:style>
  <w:style w:type="character" w:customStyle="1" w:styleId="WW8Num39z1">
    <w:name w:val="WW8Num39z1"/>
    <w:uiPriority w:val="99"/>
    <w:rsid w:val="006D78E7"/>
    <w:rPr>
      <w:rFonts w:ascii="Courier New" w:hAnsi="Courier New"/>
    </w:rPr>
  </w:style>
  <w:style w:type="character" w:customStyle="1" w:styleId="WW8Num39z2">
    <w:name w:val="WW8Num39z2"/>
    <w:uiPriority w:val="99"/>
    <w:rsid w:val="006D78E7"/>
    <w:rPr>
      <w:rFonts w:ascii="Wingdings" w:hAnsi="Wingdings"/>
    </w:rPr>
  </w:style>
  <w:style w:type="character" w:customStyle="1" w:styleId="WW8Num39z3">
    <w:name w:val="WW8Num39z3"/>
    <w:uiPriority w:val="99"/>
    <w:rsid w:val="006D78E7"/>
    <w:rPr>
      <w:rFonts w:ascii="Symbol" w:hAnsi="Symbol"/>
    </w:rPr>
  </w:style>
  <w:style w:type="character" w:customStyle="1" w:styleId="WW8Num40z0">
    <w:name w:val="WW8Num40z0"/>
    <w:uiPriority w:val="99"/>
    <w:rsid w:val="006D78E7"/>
  </w:style>
  <w:style w:type="character" w:customStyle="1" w:styleId="WW8Num40z1">
    <w:name w:val="WW8Num40z1"/>
    <w:uiPriority w:val="99"/>
    <w:rsid w:val="006D78E7"/>
  </w:style>
  <w:style w:type="character" w:customStyle="1" w:styleId="WW8Num40z2">
    <w:name w:val="WW8Num40z2"/>
    <w:uiPriority w:val="99"/>
    <w:rsid w:val="006D78E7"/>
  </w:style>
  <w:style w:type="character" w:customStyle="1" w:styleId="WW8Num40z3">
    <w:name w:val="WW8Num40z3"/>
    <w:uiPriority w:val="99"/>
    <w:rsid w:val="006D78E7"/>
  </w:style>
  <w:style w:type="character" w:customStyle="1" w:styleId="WW8Num40z4">
    <w:name w:val="WW8Num40z4"/>
    <w:uiPriority w:val="99"/>
    <w:rsid w:val="006D78E7"/>
  </w:style>
  <w:style w:type="character" w:customStyle="1" w:styleId="WW8Num40z5">
    <w:name w:val="WW8Num40z5"/>
    <w:uiPriority w:val="99"/>
    <w:rsid w:val="006D78E7"/>
  </w:style>
  <w:style w:type="character" w:customStyle="1" w:styleId="WW8Num40z6">
    <w:name w:val="WW8Num40z6"/>
    <w:uiPriority w:val="99"/>
    <w:rsid w:val="006D78E7"/>
  </w:style>
  <w:style w:type="character" w:customStyle="1" w:styleId="WW8Num40z7">
    <w:name w:val="WW8Num40z7"/>
    <w:uiPriority w:val="99"/>
    <w:rsid w:val="006D78E7"/>
  </w:style>
  <w:style w:type="character" w:customStyle="1" w:styleId="WW8Num40z8">
    <w:name w:val="WW8Num40z8"/>
    <w:uiPriority w:val="99"/>
    <w:rsid w:val="006D78E7"/>
  </w:style>
  <w:style w:type="character" w:customStyle="1" w:styleId="WW8Num41z0">
    <w:name w:val="WW8Num41z0"/>
    <w:uiPriority w:val="99"/>
    <w:rsid w:val="006D78E7"/>
    <w:rPr>
      <w:rFonts w:ascii="Symbol" w:hAnsi="Symbol"/>
    </w:rPr>
  </w:style>
  <w:style w:type="character" w:customStyle="1" w:styleId="WW8Num41z1">
    <w:name w:val="WW8Num41z1"/>
    <w:uiPriority w:val="99"/>
    <w:rsid w:val="006D78E7"/>
    <w:rPr>
      <w:rFonts w:ascii="Courier New" w:hAnsi="Courier New"/>
    </w:rPr>
  </w:style>
  <w:style w:type="character" w:customStyle="1" w:styleId="WW8Num41z2">
    <w:name w:val="WW8Num41z2"/>
    <w:uiPriority w:val="99"/>
    <w:rsid w:val="006D78E7"/>
    <w:rPr>
      <w:rFonts w:ascii="Wingdings" w:hAnsi="Wingdings"/>
    </w:rPr>
  </w:style>
  <w:style w:type="character" w:customStyle="1" w:styleId="WW8Num42z0">
    <w:name w:val="WW8Num42z0"/>
    <w:uiPriority w:val="99"/>
    <w:rsid w:val="006D78E7"/>
    <w:rPr>
      <w:rFonts w:ascii="Symbol" w:hAnsi="Symbol"/>
    </w:rPr>
  </w:style>
  <w:style w:type="character" w:customStyle="1" w:styleId="WW8Num42z1">
    <w:name w:val="WW8Num42z1"/>
    <w:uiPriority w:val="99"/>
    <w:rsid w:val="006D78E7"/>
    <w:rPr>
      <w:rFonts w:ascii="Courier New" w:hAnsi="Courier New"/>
    </w:rPr>
  </w:style>
  <w:style w:type="character" w:customStyle="1" w:styleId="WW8Num42z2">
    <w:name w:val="WW8Num42z2"/>
    <w:uiPriority w:val="99"/>
    <w:rsid w:val="006D78E7"/>
    <w:rPr>
      <w:rFonts w:ascii="Wingdings" w:hAnsi="Wingdings"/>
    </w:rPr>
  </w:style>
  <w:style w:type="character" w:customStyle="1" w:styleId="WW8Num43z0">
    <w:name w:val="WW8Num43z0"/>
    <w:uiPriority w:val="99"/>
    <w:rsid w:val="006D78E7"/>
    <w:rPr>
      <w:rFonts w:ascii="Symbol" w:hAnsi="Symbol"/>
    </w:rPr>
  </w:style>
  <w:style w:type="character" w:customStyle="1" w:styleId="WW8Num43z1">
    <w:name w:val="WW8Num43z1"/>
    <w:uiPriority w:val="99"/>
    <w:rsid w:val="006D78E7"/>
    <w:rPr>
      <w:rFonts w:ascii="Courier New" w:hAnsi="Courier New"/>
    </w:rPr>
  </w:style>
  <w:style w:type="character" w:customStyle="1" w:styleId="WW8Num43z2">
    <w:name w:val="WW8Num43z2"/>
    <w:uiPriority w:val="99"/>
    <w:rsid w:val="006D78E7"/>
    <w:rPr>
      <w:rFonts w:ascii="Wingdings" w:hAnsi="Wingdings"/>
    </w:rPr>
  </w:style>
  <w:style w:type="character" w:customStyle="1" w:styleId="WW8Num44z0">
    <w:name w:val="WW8Num44z0"/>
    <w:uiPriority w:val="99"/>
    <w:rsid w:val="006D78E7"/>
  </w:style>
  <w:style w:type="character" w:customStyle="1" w:styleId="WW8Num44z1">
    <w:name w:val="WW8Num44z1"/>
    <w:uiPriority w:val="99"/>
    <w:rsid w:val="006D78E7"/>
    <w:rPr>
      <w:rFonts w:ascii="Arial" w:hAnsi="Arial"/>
    </w:rPr>
  </w:style>
  <w:style w:type="character" w:customStyle="1" w:styleId="WW8Num44z2">
    <w:name w:val="WW8Num44z2"/>
    <w:uiPriority w:val="99"/>
    <w:rsid w:val="006D78E7"/>
  </w:style>
  <w:style w:type="character" w:customStyle="1" w:styleId="WW8Num44z3">
    <w:name w:val="WW8Num44z3"/>
    <w:uiPriority w:val="99"/>
    <w:rsid w:val="006D78E7"/>
  </w:style>
  <w:style w:type="character" w:customStyle="1" w:styleId="WW8Num44z4">
    <w:name w:val="WW8Num44z4"/>
    <w:uiPriority w:val="99"/>
    <w:rsid w:val="006D78E7"/>
  </w:style>
  <w:style w:type="character" w:customStyle="1" w:styleId="WW8Num44z5">
    <w:name w:val="WW8Num44z5"/>
    <w:uiPriority w:val="99"/>
    <w:rsid w:val="006D78E7"/>
  </w:style>
  <w:style w:type="character" w:customStyle="1" w:styleId="WW8Num44z6">
    <w:name w:val="WW8Num44z6"/>
    <w:uiPriority w:val="99"/>
    <w:rsid w:val="006D78E7"/>
  </w:style>
  <w:style w:type="character" w:customStyle="1" w:styleId="WW8Num44z7">
    <w:name w:val="WW8Num44z7"/>
    <w:uiPriority w:val="99"/>
    <w:rsid w:val="006D78E7"/>
  </w:style>
  <w:style w:type="character" w:customStyle="1" w:styleId="WW8Num44z8">
    <w:name w:val="WW8Num44z8"/>
    <w:uiPriority w:val="99"/>
    <w:rsid w:val="006D78E7"/>
  </w:style>
  <w:style w:type="character" w:customStyle="1" w:styleId="WW8Num45z0">
    <w:name w:val="WW8Num45z0"/>
    <w:uiPriority w:val="99"/>
    <w:rsid w:val="006D78E7"/>
  </w:style>
  <w:style w:type="character" w:customStyle="1" w:styleId="15">
    <w:name w:val="Основной шрифт абзаца1"/>
    <w:uiPriority w:val="99"/>
    <w:rsid w:val="006D78E7"/>
  </w:style>
  <w:style w:type="character" w:styleId="ad">
    <w:name w:val="page number"/>
    <w:basedOn w:val="15"/>
    <w:uiPriority w:val="99"/>
    <w:rsid w:val="006D78E7"/>
    <w:rPr>
      <w:rFonts w:cs="Times New Roman"/>
    </w:rPr>
  </w:style>
  <w:style w:type="character" w:customStyle="1" w:styleId="FontStyle12">
    <w:name w:val="Font Style12"/>
    <w:uiPriority w:val="99"/>
    <w:rsid w:val="006D78E7"/>
    <w:rPr>
      <w:rFonts w:ascii="Times New Roman" w:hAnsi="Times New Roman"/>
      <w:b/>
      <w:sz w:val="24"/>
    </w:rPr>
  </w:style>
  <w:style w:type="character" w:customStyle="1" w:styleId="25">
    <w:name w:val="Основной текст 2 Знак"/>
    <w:uiPriority w:val="99"/>
    <w:rsid w:val="006D78E7"/>
    <w:rPr>
      <w:rFonts w:ascii="Times New Roman CYR" w:hAnsi="Times New Roman CYR"/>
      <w:sz w:val="24"/>
    </w:rPr>
  </w:style>
  <w:style w:type="character" w:customStyle="1" w:styleId="style13226436090000000618024195508-30112011">
    <w:name w:val="style_13226436090000000618024195508-30112011"/>
    <w:basedOn w:val="15"/>
    <w:uiPriority w:val="99"/>
    <w:rsid w:val="006D78E7"/>
    <w:rPr>
      <w:rFonts w:cs="Times New Roman"/>
    </w:rPr>
  </w:style>
  <w:style w:type="character" w:customStyle="1" w:styleId="HTML">
    <w:name w:val="Стандартный HTML Знак"/>
    <w:uiPriority w:val="99"/>
    <w:rsid w:val="006D78E7"/>
    <w:rPr>
      <w:rFonts w:ascii="Courier New" w:hAnsi="Courier New"/>
      <w:sz w:val="24"/>
      <w:lang w:val="ru-RU"/>
    </w:rPr>
  </w:style>
  <w:style w:type="character" w:customStyle="1" w:styleId="RTFNum31">
    <w:name w:val="RTF_Num 3 1"/>
    <w:uiPriority w:val="99"/>
    <w:rsid w:val="006D78E7"/>
    <w:rPr>
      <w:rFonts w:ascii="Times New Roman CYR" w:hAnsi="Times New Roman CYR"/>
    </w:rPr>
  </w:style>
  <w:style w:type="character" w:customStyle="1" w:styleId="ae">
    <w:name w:val="Основной текст + Полужирный"/>
    <w:uiPriority w:val="99"/>
    <w:rsid w:val="006D78E7"/>
    <w:rPr>
      <w:rFonts w:ascii="Times New Roman CYR" w:hAnsi="Times New Roman CYR"/>
      <w:b/>
      <w:i/>
      <w:sz w:val="24"/>
      <w:lang w:val="ru-RU"/>
    </w:rPr>
  </w:style>
  <w:style w:type="character" w:customStyle="1" w:styleId="61">
    <w:name w:val="Основной текст + 6"/>
    <w:uiPriority w:val="99"/>
    <w:rsid w:val="006D78E7"/>
    <w:rPr>
      <w:rFonts w:ascii="Times New Roman CYR" w:hAnsi="Times New Roman CYR"/>
      <w:b/>
      <w:sz w:val="13"/>
      <w:lang w:val="ru-RU"/>
    </w:rPr>
  </w:style>
  <w:style w:type="character" w:customStyle="1" w:styleId="Corbel">
    <w:name w:val="Основной текст + Corbel"/>
    <w:uiPriority w:val="99"/>
    <w:rsid w:val="006D78E7"/>
    <w:rPr>
      <w:rFonts w:ascii="Corbel" w:hAnsi="Corbel"/>
      <w:sz w:val="21"/>
      <w:lang w:val="ru-RU"/>
    </w:rPr>
  </w:style>
  <w:style w:type="character" w:customStyle="1" w:styleId="7">
    <w:name w:val="Знак Знак7"/>
    <w:uiPriority w:val="99"/>
    <w:rsid w:val="006D78E7"/>
    <w:rPr>
      <w:rFonts w:ascii="Times New Roman CYR" w:hAnsi="Times New Roman CYR"/>
      <w:b/>
      <w:i/>
      <w:sz w:val="26"/>
      <w:lang w:val="ru-RU"/>
    </w:rPr>
  </w:style>
  <w:style w:type="character" w:customStyle="1" w:styleId="af">
    <w:name w:val="Верхний колонтитул Знак"/>
    <w:uiPriority w:val="99"/>
    <w:rsid w:val="006D78E7"/>
    <w:rPr>
      <w:sz w:val="24"/>
    </w:rPr>
  </w:style>
  <w:style w:type="character" w:customStyle="1" w:styleId="af0">
    <w:name w:val="Название Знак"/>
    <w:uiPriority w:val="99"/>
    <w:rsid w:val="006D78E7"/>
    <w:rPr>
      <w:sz w:val="28"/>
      <w:lang w:val="uk-UA"/>
    </w:rPr>
  </w:style>
  <w:style w:type="character" w:customStyle="1" w:styleId="31">
    <w:name w:val="Основной текст с отступом 3 Знак"/>
    <w:uiPriority w:val="99"/>
    <w:rsid w:val="006D78E7"/>
    <w:rPr>
      <w:rFonts w:ascii="Courier New" w:hAnsi="Courier New"/>
      <w:sz w:val="16"/>
      <w:lang w:val="uk-UA"/>
    </w:rPr>
  </w:style>
  <w:style w:type="character" w:customStyle="1" w:styleId="rvts37">
    <w:name w:val="rvts37"/>
    <w:basedOn w:val="15"/>
    <w:uiPriority w:val="99"/>
    <w:rsid w:val="006D78E7"/>
    <w:rPr>
      <w:rFonts w:cs="Times New Roman"/>
    </w:rPr>
  </w:style>
  <w:style w:type="paragraph" w:styleId="af1">
    <w:name w:val="Title"/>
    <w:basedOn w:val="a"/>
    <w:next w:val="af2"/>
    <w:link w:val="af3"/>
    <w:uiPriority w:val="99"/>
    <w:qFormat/>
    <w:rsid w:val="006D78E7"/>
    <w:pPr>
      <w:keepNext/>
      <w:widowControl w:val="0"/>
      <w:suppressAutoHyphens/>
      <w:spacing w:before="240" w:after="120"/>
      <w:ind w:firstLine="0"/>
      <w:jc w:val="left"/>
    </w:pPr>
    <w:rPr>
      <w:rFonts w:ascii="Arial" w:eastAsia="Times New Roman" w:hAnsi="Arial" w:cs="Times New Roman"/>
      <w:kern w:val="1"/>
      <w:sz w:val="28"/>
      <w:szCs w:val="28"/>
      <w:lang w:val="ru-RU" w:eastAsia="ru-RU"/>
    </w:rPr>
  </w:style>
  <w:style w:type="paragraph" w:styleId="af2">
    <w:name w:val="Subtitle"/>
    <w:basedOn w:val="af1"/>
    <w:next w:val="a7"/>
    <w:link w:val="af4"/>
    <w:uiPriority w:val="99"/>
    <w:qFormat/>
    <w:rsid w:val="006D78E7"/>
    <w:pPr>
      <w:jc w:val="center"/>
    </w:pPr>
    <w:rPr>
      <w:i/>
      <w:iCs/>
    </w:rPr>
  </w:style>
  <w:style w:type="character" w:customStyle="1" w:styleId="af4">
    <w:name w:val="Подзаголовок Знак"/>
    <w:basedOn w:val="a0"/>
    <w:link w:val="af2"/>
    <w:uiPriority w:val="99"/>
    <w:rsid w:val="006D78E7"/>
    <w:rPr>
      <w:rFonts w:ascii="Arial" w:eastAsia="Times New Roman" w:hAnsi="Arial" w:cs="Times New Roman"/>
      <w:i/>
      <w:iCs/>
      <w:kern w:val="1"/>
      <w:sz w:val="28"/>
      <w:szCs w:val="28"/>
      <w:lang w:val="ru-RU" w:eastAsia="ru-RU"/>
    </w:rPr>
  </w:style>
  <w:style w:type="character" w:customStyle="1" w:styleId="af3">
    <w:name w:val="Заголовок Знак"/>
    <w:basedOn w:val="a0"/>
    <w:link w:val="af1"/>
    <w:uiPriority w:val="99"/>
    <w:rsid w:val="006D78E7"/>
    <w:rPr>
      <w:rFonts w:ascii="Arial" w:eastAsia="Times New Roman" w:hAnsi="Arial" w:cs="Times New Roman"/>
      <w:kern w:val="1"/>
      <w:sz w:val="28"/>
      <w:szCs w:val="28"/>
      <w:lang w:val="ru-RU" w:eastAsia="ru-RU"/>
    </w:rPr>
  </w:style>
  <w:style w:type="paragraph" w:styleId="af5">
    <w:name w:val="List"/>
    <w:basedOn w:val="a7"/>
    <w:uiPriority w:val="99"/>
    <w:rsid w:val="006D78E7"/>
    <w:rPr>
      <w:rFonts w:cs="Mangal"/>
    </w:rPr>
  </w:style>
  <w:style w:type="paragraph" w:styleId="af6">
    <w:name w:val="caption"/>
    <w:basedOn w:val="a"/>
    <w:uiPriority w:val="99"/>
    <w:qFormat/>
    <w:rsid w:val="006D78E7"/>
    <w:pPr>
      <w:widowControl w:val="0"/>
      <w:suppressLineNumbers/>
      <w:suppressAutoHyphens/>
      <w:autoSpaceDE w:val="0"/>
      <w:spacing w:before="120" w:after="120"/>
      <w:ind w:firstLine="0"/>
      <w:jc w:val="left"/>
    </w:pPr>
    <w:rPr>
      <w:rFonts w:ascii="Times New Roman CYR" w:eastAsia="Times New Roman" w:hAnsi="Times New Roman CYR" w:cs="Mangal"/>
      <w:i/>
      <w:iCs/>
      <w:sz w:val="24"/>
      <w:szCs w:val="24"/>
      <w:lang w:val="ru-RU" w:eastAsia="zh-CN"/>
    </w:rPr>
  </w:style>
  <w:style w:type="paragraph" w:customStyle="1" w:styleId="af7">
    <w:name w:val="Покажчик"/>
    <w:basedOn w:val="a"/>
    <w:uiPriority w:val="99"/>
    <w:rsid w:val="006D78E7"/>
    <w:pPr>
      <w:widowControl w:val="0"/>
      <w:suppressLineNumbers/>
      <w:suppressAutoHyphens/>
      <w:autoSpaceDE w:val="0"/>
      <w:ind w:firstLine="0"/>
      <w:jc w:val="left"/>
    </w:pPr>
    <w:rPr>
      <w:rFonts w:ascii="Times New Roman CYR" w:eastAsia="Times New Roman" w:hAnsi="Times New Roman CYR" w:cs="Mangal"/>
      <w:sz w:val="24"/>
      <w:szCs w:val="24"/>
      <w:lang w:val="ru-RU" w:eastAsia="zh-CN"/>
    </w:rPr>
  </w:style>
  <w:style w:type="paragraph" w:styleId="af8">
    <w:name w:val="footer"/>
    <w:basedOn w:val="a"/>
    <w:link w:val="af9"/>
    <w:uiPriority w:val="99"/>
    <w:rsid w:val="006D78E7"/>
    <w:pPr>
      <w:widowControl w:val="0"/>
      <w:tabs>
        <w:tab w:val="center" w:pos="4677"/>
        <w:tab w:val="right" w:pos="9355"/>
      </w:tabs>
      <w:suppressAutoHyphens/>
      <w:autoSpaceDE w:val="0"/>
      <w:ind w:firstLine="0"/>
      <w:jc w:val="left"/>
    </w:pPr>
    <w:rPr>
      <w:rFonts w:ascii="Times New Roman CYR" w:eastAsia="Times New Roman" w:hAnsi="Times New Roman CYR" w:cs="Times New Roman"/>
      <w:sz w:val="24"/>
      <w:szCs w:val="24"/>
      <w:lang w:val="ru-RU" w:eastAsia="zh-CN"/>
    </w:rPr>
  </w:style>
  <w:style w:type="character" w:customStyle="1" w:styleId="af9">
    <w:name w:val="Нижний колонтитул Знак"/>
    <w:basedOn w:val="a0"/>
    <w:link w:val="af8"/>
    <w:uiPriority w:val="99"/>
    <w:rsid w:val="006D78E7"/>
    <w:rPr>
      <w:rFonts w:ascii="Times New Roman CYR" w:eastAsia="Times New Roman" w:hAnsi="Times New Roman CYR" w:cs="Times New Roman"/>
      <w:sz w:val="24"/>
      <w:szCs w:val="24"/>
      <w:lang w:val="ru-RU" w:eastAsia="zh-CN"/>
    </w:rPr>
  </w:style>
  <w:style w:type="character" w:customStyle="1" w:styleId="apple-style-span">
    <w:name w:val="apple-style-span"/>
    <w:basedOn w:val="a0"/>
    <w:uiPriority w:val="99"/>
    <w:rsid w:val="006D78E7"/>
    <w:rPr>
      <w:rFonts w:cs="Times New Roman"/>
    </w:rPr>
  </w:style>
  <w:style w:type="paragraph" w:customStyle="1" w:styleId="16">
    <w:name w:val="Цитата1"/>
    <w:basedOn w:val="a"/>
    <w:uiPriority w:val="99"/>
    <w:rsid w:val="006D78E7"/>
    <w:pPr>
      <w:suppressAutoHyphens/>
      <w:ind w:left="284" w:right="-58" w:firstLine="436"/>
    </w:pPr>
    <w:rPr>
      <w:rFonts w:ascii="Times New Roman" w:eastAsia="Times New Roman" w:hAnsi="Times New Roman" w:cs="Times New Roman"/>
      <w:sz w:val="24"/>
      <w:szCs w:val="20"/>
      <w:lang w:val="ru-RU" w:eastAsia="zh-CN"/>
    </w:rPr>
  </w:style>
  <w:style w:type="paragraph" w:customStyle="1" w:styleId="afa">
    <w:name w:val="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HTML0">
    <w:name w:val="HTML Preformatted"/>
    <w:basedOn w:val="a"/>
    <w:link w:val="HTML1"/>
    <w:uiPriority w:val="99"/>
    <w:rsid w:val="006D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val="ru-RU" w:eastAsia="ar-SA"/>
    </w:rPr>
  </w:style>
  <w:style w:type="character" w:customStyle="1" w:styleId="HTML1">
    <w:name w:val="Стандартный HTML Знак1"/>
    <w:basedOn w:val="a0"/>
    <w:link w:val="HTML0"/>
    <w:uiPriority w:val="99"/>
    <w:rsid w:val="006D78E7"/>
    <w:rPr>
      <w:rFonts w:ascii="Courier New" w:eastAsia="Times New Roman" w:hAnsi="Courier New" w:cs="Courier New"/>
      <w:sz w:val="20"/>
      <w:szCs w:val="20"/>
      <w:lang w:val="ru-RU" w:eastAsia="ar-SA"/>
    </w:rPr>
  </w:style>
  <w:style w:type="paragraph" w:customStyle="1" w:styleId="212">
    <w:name w:val="Основной текст 21"/>
    <w:basedOn w:val="a"/>
    <w:uiPriority w:val="99"/>
    <w:rsid w:val="006D78E7"/>
    <w:pPr>
      <w:widowControl w:val="0"/>
      <w:suppressAutoHyphens/>
      <w:autoSpaceDE w:val="0"/>
      <w:spacing w:after="120" w:line="480" w:lineRule="auto"/>
      <w:ind w:firstLine="0"/>
      <w:jc w:val="left"/>
    </w:pPr>
    <w:rPr>
      <w:rFonts w:ascii="Times New Roman CYR" w:eastAsia="Times New Roman" w:hAnsi="Times New Roman CYR" w:cs="Times New Roman"/>
      <w:sz w:val="24"/>
      <w:szCs w:val="24"/>
      <w:lang w:val="ru-RU" w:eastAsia="zh-CN"/>
    </w:rPr>
  </w:style>
  <w:style w:type="paragraph" w:customStyle="1" w:styleId="afb">
    <w:name w:val="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LO-Normal0">
    <w:name w:val="LO-Normal"/>
    <w:uiPriority w:val="99"/>
    <w:rsid w:val="006D78E7"/>
    <w:pPr>
      <w:widowControl w:val="0"/>
      <w:suppressAutoHyphens/>
      <w:snapToGrid w:val="0"/>
      <w:spacing w:line="300" w:lineRule="auto"/>
      <w:ind w:firstLine="1300"/>
      <w:jc w:val="left"/>
    </w:pPr>
    <w:rPr>
      <w:rFonts w:ascii="Times New Roman" w:eastAsia="Times New Roman" w:hAnsi="Times New Roman" w:cs="Times New Roman"/>
      <w:szCs w:val="20"/>
      <w:lang w:eastAsia="zh-CN"/>
    </w:rPr>
  </w:style>
  <w:style w:type="paragraph" w:styleId="afc">
    <w:name w:val="header"/>
    <w:basedOn w:val="a"/>
    <w:link w:val="17"/>
    <w:uiPriority w:val="99"/>
    <w:rsid w:val="006D78E7"/>
    <w:pPr>
      <w:tabs>
        <w:tab w:val="center" w:pos="4819"/>
        <w:tab w:val="right" w:pos="9639"/>
      </w:tabs>
      <w:suppressAutoHyphens/>
      <w:ind w:firstLine="0"/>
      <w:jc w:val="left"/>
    </w:pPr>
    <w:rPr>
      <w:rFonts w:ascii="Times New Roman" w:eastAsia="Times New Roman" w:hAnsi="Times New Roman" w:cs="Times New Roman"/>
      <w:sz w:val="24"/>
      <w:szCs w:val="24"/>
      <w:lang w:val="ru-RU" w:eastAsia="zh-CN"/>
    </w:rPr>
  </w:style>
  <w:style w:type="character" w:customStyle="1" w:styleId="17">
    <w:name w:val="Верхний колонтитул Знак1"/>
    <w:basedOn w:val="a0"/>
    <w:link w:val="afc"/>
    <w:uiPriority w:val="99"/>
    <w:rsid w:val="006D78E7"/>
    <w:rPr>
      <w:rFonts w:ascii="Times New Roman" w:eastAsia="Times New Roman" w:hAnsi="Times New Roman" w:cs="Times New Roman"/>
      <w:sz w:val="24"/>
      <w:szCs w:val="24"/>
      <w:lang w:val="ru-RU" w:eastAsia="zh-CN"/>
    </w:rPr>
  </w:style>
  <w:style w:type="paragraph" w:customStyle="1" w:styleId="Default">
    <w:name w:val="Default"/>
    <w:uiPriority w:val="99"/>
    <w:rsid w:val="006D78E7"/>
    <w:pPr>
      <w:suppressAutoHyphens/>
      <w:autoSpaceDE w:val="0"/>
      <w:ind w:firstLine="0"/>
      <w:jc w:val="left"/>
    </w:pPr>
    <w:rPr>
      <w:rFonts w:ascii="Times New Roman" w:eastAsia="Times New Roman" w:hAnsi="Times New Roman" w:cs="Times New Roman"/>
      <w:color w:val="000000"/>
      <w:sz w:val="24"/>
      <w:szCs w:val="24"/>
      <w:lang w:val="ru-RU" w:eastAsia="zh-CN"/>
    </w:rPr>
  </w:style>
  <w:style w:type="paragraph" w:customStyle="1" w:styleId="310">
    <w:name w:val="Основной текст с отступом 31"/>
    <w:basedOn w:val="a"/>
    <w:uiPriority w:val="99"/>
    <w:rsid w:val="006D78E7"/>
    <w:pPr>
      <w:widowControl w:val="0"/>
      <w:suppressAutoHyphens/>
      <w:spacing w:after="120" w:line="300" w:lineRule="auto"/>
      <w:ind w:left="283" w:firstLine="720"/>
    </w:pPr>
    <w:rPr>
      <w:rFonts w:ascii="Courier New" w:eastAsia="Times New Roman" w:hAnsi="Courier New" w:cs="Courier New"/>
      <w:sz w:val="16"/>
      <w:szCs w:val="16"/>
      <w:lang w:eastAsia="zh-CN"/>
    </w:rPr>
  </w:style>
  <w:style w:type="paragraph" w:customStyle="1" w:styleId="afd">
    <w:name w:val="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afe">
    <w:name w:val="No Spacing"/>
    <w:uiPriority w:val="1"/>
    <w:qFormat/>
    <w:rsid w:val="006D78E7"/>
    <w:pPr>
      <w:widowControl w:val="0"/>
      <w:suppressAutoHyphens/>
      <w:ind w:firstLine="0"/>
      <w:jc w:val="left"/>
    </w:pPr>
    <w:rPr>
      <w:rFonts w:ascii="Times New Roman" w:eastAsia="Times New Roman" w:hAnsi="Times New Roman" w:cs="Times New Roman"/>
      <w:kern w:val="2"/>
      <w:sz w:val="24"/>
      <w:szCs w:val="24"/>
      <w:lang w:val="ru-RU" w:eastAsia="ru-RU"/>
    </w:rPr>
  </w:style>
  <w:style w:type="paragraph" w:customStyle="1" w:styleId="aff">
    <w:name w:val="Вміст таблиці"/>
    <w:basedOn w:val="a"/>
    <w:uiPriority w:val="99"/>
    <w:rsid w:val="006D78E7"/>
    <w:pPr>
      <w:widowControl w:val="0"/>
      <w:suppressLineNumbers/>
      <w:suppressAutoHyphens/>
      <w:autoSpaceDE w:val="0"/>
      <w:ind w:firstLine="0"/>
      <w:jc w:val="left"/>
    </w:pPr>
    <w:rPr>
      <w:rFonts w:ascii="Times New Roman CYR" w:eastAsia="Times New Roman" w:hAnsi="Times New Roman CYR" w:cs="Times New Roman CYR"/>
      <w:sz w:val="24"/>
      <w:szCs w:val="24"/>
      <w:lang w:val="ru-RU" w:eastAsia="zh-CN"/>
    </w:rPr>
  </w:style>
  <w:style w:type="paragraph" w:customStyle="1" w:styleId="aff0">
    <w:name w:val="Заголовок таблиці"/>
    <w:basedOn w:val="aff"/>
    <w:uiPriority w:val="99"/>
    <w:rsid w:val="006D78E7"/>
    <w:pPr>
      <w:jc w:val="center"/>
    </w:pPr>
    <w:rPr>
      <w:b/>
      <w:bCs/>
    </w:rPr>
  </w:style>
  <w:style w:type="paragraph" w:customStyle="1" w:styleId="contract">
    <w:name w:val="contract"/>
    <w:basedOn w:val="a"/>
    <w:uiPriority w:val="99"/>
    <w:rsid w:val="006D78E7"/>
    <w:pPr>
      <w:spacing w:line="300" w:lineRule="exact"/>
      <w:ind w:firstLine="0"/>
    </w:pPr>
    <w:rPr>
      <w:rFonts w:ascii="UkrainianBaltica" w:eastAsia="Times New Roman" w:hAnsi="UkrainianBaltica" w:cs="Times New Roman"/>
      <w:sz w:val="24"/>
      <w:szCs w:val="20"/>
      <w:lang w:val="ru-RU" w:eastAsia="ru-RU"/>
    </w:rPr>
  </w:style>
  <w:style w:type="paragraph" w:customStyle="1" w:styleId="aff1">
    <w:name w:val="Знак"/>
    <w:basedOn w:val="a"/>
    <w:uiPriority w:val="99"/>
    <w:rsid w:val="006D78E7"/>
    <w:pPr>
      <w:ind w:firstLine="0"/>
      <w:jc w:val="left"/>
    </w:pPr>
    <w:rPr>
      <w:rFonts w:ascii="Verdana" w:eastAsia="Times New Roman" w:hAnsi="Verdana" w:cs="Verdana"/>
      <w:sz w:val="20"/>
      <w:szCs w:val="20"/>
      <w:lang w:val="en-US"/>
    </w:rPr>
  </w:style>
  <w:style w:type="character" w:customStyle="1" w:styleId="28pt">
    <w:name w:val="Основной текст (2) + 8 pt"/>
    <w:uiPriority w:val="99"/>
    <w:rsid w:val="006D78E7"/>
    <w:rPr>
      <w:rFonts w:ascii="Microsoft Sans Serif" w:hAnsi="Microsoft Sans Serif"/>
      <w:sz w:val="16"/>
      <w:u w:val="none"/>
      <w:shd w:val="clear" w:color="auto" w:fill="FFFFFF"/>
    </w:rPr>
  </w:style>
  <w:style w:type="character" w:customStyle="1" w:styleId="150">
    <w:name w:val="Основной текст (15)"/>
    <w:uiPriority w:val="99"/>
    <w:rsid w:val="006D78E7"/>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6D78E7"/>
    <w:rPr>
      <w:rFonts w:ascii="Calibri" w:hAnsi="Calibri"/>
      <w:color w:val="000000"/>
      <w:spacing w:val="0"/>
      <w:w w:val="100"/>
      <w:position w:val="0"/>
      <w:sz w:val="28"/>
      <w:u w:val="none"/>
      <w:lang w:val="uk-UA" w:eastAsia="uk-UA"/>
    </w:rPr>
  </w:style>
  <w:style w:type="character" w:customStyle="1" w:styleId="140">
    <w:name w:val="Заголовок №1 (4)"/>
    <w:uiPriority w:val="99"/>
    <w:rsid w:val="006D78E7"/>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6D78E7"/>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6D78E7"/>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6D78E7"/>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6D78E7"/>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6D78E7"/>
    <w:rPr>
      <w:rFonts w:ascii="Calibri" w:hAnsi="Calibri"/>
      <w:b/>
      <w:i/>
      <w:color w:val="000000"/>
      <w:spacing w:val="0"/>
      <w:w w:val="100"/>
      <w:position w:val="0"/>
      <w:sz w:val="21"/>
      <w:u w:val="none"/>
      <w:lang w:val="uk-UA" w:eastAsia="uk-UA"/>
    </w:rPr>
  </w:style>
  <w:style w:type="character" w:customStyle="1" w:styleId="26">
    <w:name w:val="Подпись к таблице (2)"/>
    <w:uiPriority w:val="99"/>
    <w:rsid w:val="006D78E7"/>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6D78E7"/>
    <w:pPr>
      <w:autoSpaceDE w:val="0"/>
      <w:autoSpaceDN w:val="0"/>
      <w:adjustRightInd w:val="0"/>
      <w:ind w:firstLine="0"/>
    </w:pPr>
    <w:rPr>
      <w:rFonts w:ascii="Times New Roman" w:eastAsia="Times New Roman" w:hAnsi="Times New Roman" w:cs="Times New Roman"/>
      <w:sz w:val="28"/>
      <w:szCs w:val="20"/>
      <w:lang w:eastAsia="ru-RU"/>
    </w:rPr>
  </w:style>
  <w:style w:type="paragraph" w:customStyle="1" w:styleId="aff2">
    <w:name w:val="Содержимое таблицы"/>
    <w:basedOn w:val="a"/>
    <w:rsid w:val="006D78E7"/>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paragraph" w:styleId="32">
    <w:name w:val="Body Text 3"/>
    <w:basedOn w:val="a"/>
    <w:link w:val="33"/>
    <w:uiPriority w:val="99"/>
    <w:rsid w:val="006D78E7"/>
    <w:pPr>
      <w:spacing w:after="120"/>
      <w:ind w:firstLine="0"/>
      <w:jc w:val="left"/>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6D78E7"/>
    <w:rPr>
      <w:rFonts w:ascii="Times New Roman" w:eastAsia="Times New Roman" w:hAnsi="Times New Roman" w:cs="Times New Roman"/>
      <w:sz w:val="16"/>
      <w:szCs w:val="16"/>
      <w:lang w:val="ru-RU" w:eastAsia="ru-RU"/>
    </w:rPr>
  </w:style>
  <w:style w:type="paragraph" w:customStyle="1" w:styleId="1b">
    <w:name w:val="Знак Знак1 Знак"/>
    <w:basedOn w:val="a"/>
    <w:uiPriority w:val="99"/>
    <w:rsid w:val="006D78E7"/>
    <w:pPr>
      <w:ind w:firstLine="0"/>
      <w:jc w:val="left"/>
    </w:pPr>
    <w:rPr>
      <w:rFonts w:ascii="Verdana" w:eastAsia="Times New Roman" w:hAnsi="Verdana" w:cs="Verdana"/>
      <w:sz w:val="20"/>
      <w:szCs w:val="20"/>
      <w:lang w:val="en-US"/>
    </w:rPr>
  </w:style>
  <w:style w:type="character" w:customStyle="1" w:styleId="Absatz-Standardschriftart">
    <w:name w:val="Absatz-Standardschriftart"/>
    <w:uiPriority w:val="99"/>
    <w:rsid w:val="006D78E7"/>
  </w:style>
  <w:style w:type="character" w:customStyle="1" w:styleId="WW-Absatz-Standardschriftart">
    <w:name w:val="WW-Absatz-Standardschriftart"/>
    <w:uiPriority w:val="99"/>
    <w:rsid w:val="006D78E7"/>
  </w:style>
  <w:style w:type="character" w:customStyle="1" w:styleId="WW-Absatz-Standardschriftart1">
    <w:name w:val="WW-Absatz-Standardschriftart1"/>
    <w:uiPriority w:val="99"/>
    <w:rsid w:val="006D78E7"/>
  </w:style>
  <w:style w:type="character" w:customStyle="1" w:styleId="aff3">
    <w:name w:val="Маркеры списка"/>
    <w:uiPriority w:val="99"/>
    <w:rsid w:val="006D78E7"/>
    <w:rPr>
      <w:rFonts w:ascii="OpenSymbol" w:hAnsi="OpenSymbol"/>
    </w:rPr>
  </w:style>
  <w:style w:type="character" w:customStyle="1" w:styleId="aff4">
    <w:name w:val="Символ нумерации"/>
    <w:uiPriority w:val="99"/>
    <w:rsid w:val="006D78E7"/>
  </w:style>
  <w:style w:type="character" w:customStyle="1" w:styleId="RTFNum21">
    <w:name w:val="RTF_Num 2 1"/>
    <w:uiPriority w:val="99"/>
    <w:rsid w:val="006D78E7"/>
    <w:rPr>
      <w:rFonts w:ascii="Times New Roman" w:hAnsi="Times New Roman"/>
    </w:rPr>
  </w:style>
  <w:style w:type="paragraph" w:customStyle="1" w:styleId="1c">
    <w:name w:val="Название1"/>
    <w:basedOn w:val="a"/>
    <w:uiPriority w:val="99"/>
    <w:rsid w:val="006D78E7"/>
    <w:pPr>
      <w:widowControl w:val="0"/>
      <w:suppressLineNumbers/>
      <w:suppressAutoHyphens/>
      <w:spacing w:before="120" w:after="120"/>
      <w:ind w:firstLine="0"/>
      <w:jc w:val="left"/>
    </w:pPr>
    <w:rPr>
      <w:rFonts w:ascii="Times New Roman" w:eastAsia="Times New Roman" w:hAnsi="Times New Roman" w:cs="Tahoma"/>
      <w:i/>
      <w:iCs/>
      <w:kern w:val="1"/>
      <w:sz w:val="24"/>
      <w:szCs w:val="24"/>
      <w:lang w:val="ru-RU" w:eastAsia="ru-RU"/>
    </w:rPr>
  </w:style>
  <w:style w:type="paragraph" w:customStyle="1" w:styleId="1d">
    <w:name w:val="Указатель1"/>
    <w:basedOn w:val="a"/>
    <w:uiPriority w:val="99"/>
    <w:rsid w:val="006D78E7"/>
    <w:pPr>
      <w:widowControl w:val="0"/>
      <w:suppressLineNumbers/>
      <w:suppressAutoHyphens/>
      <w:ind w:firstLine="0"/>
      <w:jc w:val="left"/>
    </w:pPr>
    <w:rPr>
      <w:rFonts w:ascii="Times New Roman" w:eastAsia="Times New Roman" w:hAnsi="Times New Roman" w:cs="Tahoma"/>
      <w:kern w:val="1"/>
      <w:sz w:val="24"/>
      <w:szCs w:val="24"/>
      <w:lang w:val="ru-RU" w:eastAsia="ru-RU"/>
    </w:rPr>
  </w:style>
  <w:style w:type="paragraph" w:customStyle="1" w:styleId="aff5">
    <w:name w:val="Заголовок таблицы"/>
    <w:basedOn w:val="aff2"/>
    <w:uiPriority w:val="99"/>
    <w:rsid w:val="006D78E7"/>
    <w:pPr>
      <w:jc w:val="center"/>
    </w:pPr>
    <w:rPr>
      <w:b/>
      <w:bCs/>
    </w:rPr>
  </w:style>
  <w:style w:type="paragraph" w:customStyle="1" w:styleId="aff6">
    <w:name w:val="Горизонтальная линия"/>
    <w:basedOn w:val="a"/>
    <w:next w:val="a7"/>
    <w:uiPriority w:val="99"/>
    <w:rsid w:val="006D78E7"/>
    <w:pPr>
      <w:widowControl w:val="0"/>
      <w:suppressLineNumbers/>
      <w:pBdr>
        <w:bottom w:val="double" w:sz="2" w:space="0" w:color="808080"/>
      </w:pBdr>
      <w:suppressAutoHyphens/>
      <w:spacing w:after="283"/>
      <w:ind w:firstLine="0"/>
      <w:jc w:val="left"/>
    </w:pPr>
    <w:rPr>
      <w:rFonts w:ascii="Times New Roman" w:eastAsia="Times New Roman" w:hAnsi="Times New Roman" w:cs="Times New Roman"/>
      <w:kern w:val="1"/>
      <w:sz w:val="12"/>
      <w:szCs w:val="12"/>
      <w:lang w:val="ru-RU" w:eastAsia="ru-RU"/>
    </w:rPr>
  </w:style>
  <w:style w:type="paragraph" w:customStyle="1" w:styleId="51">
    <w:name w:val="Список 51"/>
    <w:basedOn w:val="a"/>
    <w:uiPriority w:val="99"/>
    <w:rsid w:val="006D78E7"/>
    <w:pPr>
      <w:widowControl w:val="0"/>
      <w:suppressAutoHyphens/>
      <w:ind w:left="1415" w:hanging="283"/>
      <w:jc w:val="left"/>
    </w:pPr>
    <w:rPr>
      <w:rFonts w:ascii="Times New Roman" w:eastAsia="Times New Roman" w:hAnsi="Times New Roman" w:cs="Times New Roman"/>
      <w:kern w:val="1"/>
      <w:sz w:val="24"/>
      <w:szCs w:val="24"/>
      <w:lang w:val="ru-RU" w:eastAsia="ru-RU"/>
    </w:rPr>
  </w:style>
  <w:style w:type="paragraph" w:customStyle="1" w:styleId="213">
    <w:name w:val="Список 21"/>
    <w:basedOn w:val="a"/>
    <w:uiPriority w:val="99"/>
    <w:rsid w:val="006D78E7"/>
    <w:pPr>
      <w:widowControl w:val="0"/>
      <w:suppressAutoHyphens/>
      <w:ind w:left="566" w:hanging="283"/>
      <w:jc w:val="left"/>
    </w:pPr>
    <w:rPr>
      <w:rFonts w:ascii="Times New Roman" w:eastAsia="Times New Roman" w:hAnsi="Times New Roman" w:cs="Times New Roman"/>
      <w:kern w:val="1"/>
      <w:sz w:val="24"/>
      <w:szCs w:val="24"/>
      <w:lang w:val="ru-RU" w:eastAsia="ru-RU"/>
    </w:rPr>
  </w:style>
  <w:style w:type="paragraph" w:customStyle="1" w:styleId="311">
    <w:name w:val="Список 31"/>
    <w:basedOn w:val="a"/>
    <w:uiPriority w:val="99"/>
    <w:rsid w:val="006D78E7"/>
    <w:pPr>
      <w:widowControl w:val="0"/>
      <w:suppressAutoHyphens/>
      <w:ind w:left="849" w:hanging="283"/>
      <w:jc w:val="left"/>
    </w:pPr>
    <w:rPr>
      <w:rFonts w:ascii="Times New Roman" w:eastAsia="Times New Roman" w:hAnsi="Times New Roman" w:cs="Times New Roman"/>
      <w:kern w:val="1"/>
      <w:sz w:val="24"/>
      <w:szCs w:val="24"/>
      <w:lang w:val="ru-RU" w:eastAsia="ru-RU"/>
    </w:rPr>
  </w:style>
  <w:style w:type="paragraph" w:customStyle="1" w:styleId="41">
    <w:name w:val="Список 41"/>
    <w:basedOn w:val="a"/>
    <w:uiPriority w:val="99"/>
    <w:rsid w:val="006D78E7"/>
    <w:pPr>
      <w:widowControl w:val="0"/>
      <w:suppressAutoHyphens/>
      <w:ind w:left="1132" w:hanging="283"/>
      <w:jc w:val="left"/>
    </w:pPr>
    <w:rPr>
      <w:rFonts w:ascii="Times New Roman" w:eastAsia="Times New Roman" w:hAnsi="Times New Roman" w:cs="Times New Roman"/>
      <w:kern w:val="1"/>
      <w:sz w:val="24"/>
      <w:szCs w:val="24"/>
      <w:lang w:val="ru-RU" w:eastAsia="ru-RU"/>
    </w:rPr>
  </w:style>
  <w:style w:type="paragraph" w:customStyle="1" w:styleId="214">
    <w:name w:val="Красная строка 21"/>
    <w:basedOn w:val="ab"/>
    <w:uiPriority w:val="99"/>
    <w:rsid w:val="006D78E7"/>
    <w:pPr>
      <w:widowControl w:val="0"/>
      <w:suppressAutoHyphens/>
      <w:ind w:firstLine="210"/>
      <w:jc w:val="left"/>
    </w:pPr>
    <w:rPr>
      <w:rFonts w:ascii="Times New Roman" w:eastAsia="Times New Roman" w:hAnsi="Times New Roman" w:cs="Times New Roman"/>
      <w:kern w:val="1"/>
      <w:sz w:val="24"/>
      <w:szCs w:val="24"/>
      <w:lang w:eastAsia="zh-CN"/>
    </w:rPr>
  </w:style>
  <w:style w:type="paragraph" w:customStyle="1" w:styleId="410">
    <w:name w:val="Маркированный список 41"/>
    <w:basedOn w:val="a"/>
    <w:uiPriority w:val="99"/>
    <w:rsid w:val="006D78E7"/>
    <w:pPr>
      <w:widowControl w:val="0"/>
      <w:tabs>
        <w:tab w:val="num" w:pos="0"/>
      </w:tabs>
      <w:suppressAutoHyphens/>
      <w:ind w:left="432" w:hanging="432"/>
      <w:jc w:val="left"/>
    </w:pPr>
    <w:rPr>
      <w:rFonts w:ascii="Times New Roman" w:eastAsia="Times New Roman" w:hAnsi="Times New Roman" w:cs="Times New Roman"/>
      <w:kern w:val="1"/>
      <w:sz w:val="24"/>
      <w:szCs w:val="24"/>
      <w:lang w:val="ru-RU" w:eastAsia="ru-RU"/>
    </w:rPr>
  </w:style>
  <w:style w:type="paragraph" w:customStyle="1" w:styleId="1e">
    <w:name w:val="Красная строка1"/>
    <w:basedOn w:val="a7"/>
    <w:uiPriority w:val="99"/>
    <w:rsid w:val="006D78E7"/>
    <w:pPr>
      <w:autoSpaceDE/>
      <w:ind w:firstLine="210"/>
    </w:pPr>
    <w:rPr>
      <w:rFonts w:ascii="Times New Roman" w:hAnsi="Times New Roman" w:cs="Times New Roman"/>
      <w:kern w:val="1"/>
    </w:rPr>
  </w:style>
  <w:style w:type="paragraph" w:styleId="aff7">
    <w:name w:val="Signature"/>
    <w:basedOn w:val="a"/>
    <w:link w:val="aff8"/>
    <w:uiPriority w:val="99"/>
    <w:rsid w:val="006D78E7"/>
    <w:pPr>
      <w:widowControl w:val="0"/>
      <w:suppressAutoHyphens/>
      <w:ind w:left="4252" w:firstLine="0"/>
      <w:jc w:val="left"/>
    </w:pPr>
    <w:rPr>
      <w:rFonts w:ascii="Times New Roman" w:eastAsia="Times New Roman" w:hAnsi="Times New Roman" w:cs="Times New Roman"/>
      <w:kern w:val="1"/>
      <w:sz w:val="24"/>
      <w:szCs w:val="24"/>
      <w:lang w:val="ru-RU" w:eastAsia="ru-RU"/>
    </w:rPr>
  </w:style>
  <w:style w:type="character" w:customStyle="1" w:styleId="aff8">
    <w:name w:val="Подпись Знак"/>
    <w:basedOn w:val="a0"/>
    <w:link w:val="aff7"/>
    <w:uiPriority w:val="99"/>
    <w:rsid w:val="006D78E7"/>
    <w:rPr>
      <w:rFonts w:ascii="Times New Roman" w:eastAsia="Times New Roman" w:hAnsi="Times New Roman" w:cs="Times New Roman"/>
      <w:kern w:val="1"/>
      <w:sz w:val="24"/>
      <w:szCs w:val="24"/>
      <w:lang w:val="ru-RU" w:eastAsia="ru-RU"/>
    </w:rPr>
  </w:style>
  <w:style w:type="paragraph" w:customStyle="1" w:styleId="PP">
    <w:name w:val="Строка PP"/>
    <w:basedOn w:val="aff7"/>
    <w:uiPriority w:val="99"/>
    <w:rsid w:val="006D78E7"/>
  </w:style>
  <w:style w:type="paragraph" w:customStyle="1" w:styleId="aff9">
    <w:name w:val="Краткий обратный адрес"/>
    <w:basedOn w:val="a"/>
    <w:uiPriority w:val="99"/>
    <w:rsid w:val="006D78E7"/>
    <w:pPr>
      <w:widowControl w:val="0"/>
      <w:suppressAutoHyphens/>
      <w:ind w:firstLine="0"/>
      <w:jc w:val="left"/>
    </w:pPr>
    <w:rPr>
      <w:rFonts w:ascii="Times New Roman" w:eastAsia="Times New Roman" w:hAnsi="Times New Roman" w:cs="Times New Roman"/>
      <w:kern w:val="1"/>
      <w:sz w:val="24"/>
      <w:szCs w:val="24"/>
      <w:lang w:val="ru-RU" w:eastAsia="ru-RU"/>
    </w:rPr>
  </w:style>
  <w:style w:type="paragraph" w:customStyle="1" w:styleId="affa">
    <w:name w:val="Содержимое врезки"/>
    <w:basedOn w:val="a7"/>
    <w:uiPriority w:val="99"/>
    <w:rsid w:val="006D78E7"/>
    <w:pPr>
      <w:autoSpaceDE/>
    </w:pPr>
    <w:rPr>
      <w:rFonts w:ascii="Times New Roman" w:hAnsi="Times New Roman" w:cs="Times New Roman"/>
      <w:kern w:val="1"/>
    </w:rPr>
  </w:style>
  <w:style w:type="paragraph" w:customStyle="1" w:styleId="1f">
    <w:name w:val="Знак Знак Знак Знак1"/>
    <w:basedOn w:val="a"/>
    <w:uiPriority w:val="99"/>
    <w:rsid w:val="006D78E7"/>
    <w:pPr>
      <w:ind w:firstLine="0"/>
      <w:jc w:val="left"/>
    </w:pPr>
    <w:rPr>
      <w:rFonts w:ascii="Verdana" w:eastAsia="Times New Roman" w:hAnsi="Verdana" w:cs="Verdana"/>
      <w:sz w:val="20"/>
      <w:szCs w:val="20"/>
      <w:lang w:val="en-US"/>
    </w:rPr>
  </w:style>
  <w:style w:type="paragraph" w:customStyle="1" w:styleId="110">
    <w:name w:val="Знак Знак1 Знак1"/>
    <w:basedOn w:val="a"/>
    <w:uiPriority w:val="99"/>
    <w:rsid w:val="006D78E7"/>
    <w:pPr>
      <w:ind w:firstLine="0"/>
      <w:jc w:val="left"/>
    </w:pPr>
    <w:rPr>
      <w:rFonts w:ascii="Verdana" w:eastAsia="Times New Roman" w:hAnsi="Verdana" w:cs="Verdana"/>
      <w:sz w:val="20"/>
      <w:szCs w:val="20"/>
      <w:lang w:val="en-US"/>
    </w:rPr>
  </w:style>
  <w:style w:type="paragraph" w:customStyle="1" w:styleId="4">
    <w:name w:val="Знак Знак4 Знак Знак Знак Знак"/>
    <w:basedOn w:val="a"/>
    <w:uiPriority w:val="99"/>
    <w:rsid w:val="006D78E7"/>
    <w:pPr>
      <w:ind w:firstLine="0"/>
      <w:jc w:val="left"/>
    </w:pPr>
    <w:rPr>
      <w:rFonts w:ascii="Verdana" w:eastAsia="Times New Roman" w:hAnsi="Verdana" w:cs="Verdana"/>
      <w:sz w:val="20"/>
      <w:szCs w:val="20"/>
      <w:lang w:val="en-US"/>
    </w:rPr>
  </w:style>
  <w:style w:type="paragraph" w:styleId="27">
    <w:name w:val="Body Text 2"/>
    <w:basedOn w:val="a"/>
    <w:link w:val="215"/>
    <w:uiPriority w:val="99"/>
    <w:rsid w:val="006D78E7"/>
    <w:pPr>
      <w:spacing w:after="120" w:line="480" w:lineRule="auto"/>
      <w:ind w:firstLine="0"/>
      <w:jc w:val="left"/>
    </w:pPr>
    <w:rPr>
      <w:rFonts w:ascii="Times New Roman" w:eastAsia="Times New Roman" w:hAnsi="Times New Roman" w:cs="Times New Roman"/>
      <w:sz w:val="24"/>
      <w:szCs w:val="24"/>
      <w:lang w:val="ru-RU" w:eastAsia="ru-RU"/>
    </w:rPr>
  </w:style>
  <w:style w:type="character" w:customStyle="1" w:styleId="215">
    <w:name w:val="Основной текст 2 Знак1"/>
    <w:basedOn w:val="a0"/>
    <w:link w:val="27"/>
    <w:uiPriority w:val="99"/>
    <w:rsid w:val="006D78E7"/>
    <w:rPr>
      <w:rFonts w:ascii="Times New Roman" w:eastAsia="Times New Roman" w:hAnsi="Times New Roman" w:cs="Times New Roman"/>
      <w:sz w:val="24"/>
      <w:szCs w:val="24"/>
      <w:lang w:val="ru-RU" w:eastAsia="ru-RU"/>
    </w:rPr>
  </w:style>
  <w:style w:type="paragraph" w:styleId="34">
    <w:name w:val="Body Text Indent 3"/>
    <w:basedOn w:val="a"/>
    <w:link w:val="312"/>
    <w:uiPriority w:val="99"/>
    <w:rsid w:val="006D78E7"/>
    <w:pPr>
      <w:spacing w:after="120"/>
      <w:ind w:left="283" w:firstLine="0"/>
      <w:jc w:val="left"/>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link w:val="34"/>
    <w:uiPriority w:val="99"/>
    <w:rsid w:val="006D78E7"/>
    <w:rPr>
      <w:rFonts w:ascii="Times New Roman" w:eastAsia="Times New Roman" w:hAnsi="Times New Roman" w:cs="Times New Roman"/>
      <w:sz w:val="16"/>
      <w:szCs w:val="16"/>
      <w:lang w:eastAsia="ru-RU"/>
    </w:rPr>
  </w:style>
  <w:style w:type="paragraph" w:customStyle="1" w:styleId="affb">
    <w:name w:val="Знак Знак Знак Знак Знак"/>
    <w:basedOn w:val="a"/>
    <w:rsid w:val="006D78E7"/>
    <w:pPr>
      <w:ind w:firstLine="0"/>
      <w:jc w:val="left"/>
    </w:pPr>
    <w:rPr>
      <w:rFonts w:ascii="Verdana" w:eastAsia="Times New Roman" w:hAnsi="Verdana" w:cs="Verdana"/>
      <w:sz w:val="20"/>
      <w:szCs w:val="20"/>
      <w:lang w:val="en-US"/>
    </w:rPr>
  </w:style>
  <w:style w:type="paragraph" w:customStyle="1" w:styleId="1f0">
    <w:name w:val="Знак1"/>
    <w:basedOn w:val="a"/>
    <w:uiPriority w:val="99"/>
    <w:rsid w:val="006D78E7"/>
    <w:pPr>
      <w:ind w:firstLine="0"/>
      <w:jc w:val="left"/>
    </w:pPr>
    <w:rPr>
      <w:rFonts w:ascii="Verdana" w:eastAsia="Times New Roman" w:hAnsi="Verdana" w:cs="Verdana"/>
      <w:sz w:val="20"/>
      <w:szCs w:val="20"/>
      <w:lang w:val="en-US"/>
    </w:rPr>
  </w:style>
  <w:style w:type="paragraph" w:customStyle="1" w:styleId="affc">
    <w:name w:val="Знак Знак Знак Знак Знак Знак"/>
    <w:basedOn w:val="a"/>
    <w:uiPriority w:val="99"/>
    <w:rsid w:val="006D78E7"/>
    <w:pPr>
      <w:ind w:firstLine="0"/>
      <w:jc w:val="left"/>
    </w:pPr>
    <w:rPr>
      <w:rFonts w:ascii="Verdana" w:eastAsia="Times New Roman" w:hAnsi="Verdana" w:cs="Verdana"/>
      <w:sz w:val="20"/>
      <w:szCs w:val="20"/>
      <w:lang w:val="en-US"/>
    </w:rPr>
  </w:style>
  <w:style w:type="character" w:customStyle="1" w:styleId="A12">
    <w:name w:val="A12"/>
    <w:uiPriority w:val="99"/>
    <w:rsid w:val="006D78E7"/>
    <w:rPr>
      <w:color w:val="000000"/>
      <w:sz w:val="20"/>
    </w:rPr>
  </w:style>
  <w:style w:type="character" w:customStyle="1" w:styleId="FontStyle17">
    <w:name w:val="Font Style17"/>
    <w:uiPriority w:val="99"/>
    <w:rsid w:val="006D78E7"/>
    <w:rPr>
      <w:rFonts w:ascii="Times New Roman" w:hAnsi="Times New Roman"/>
      <w:sz w:val="18"/>
    </w:rPr>
  </w:style>
  <w:style w:type="character" w:customStyle="1" w:styleId="1f1">
    <w:name w:val="Знак Знак1"/>
    <w:uiPriority w:val="99"/>
    <w:rsid w:val="006D78E7"/>
    <w:rPr>
      <w:rFonts w:ascii="Arial" w:hAnsi="Arial"/>
      <w:kern w:val="1"/>
      <w:sz w:val="24"/>
      <w:lang w:val="uk-UA" w:eastAsia="ar-SA" w:bidi="ar-SA"/>
    </w:rPr>
  </w:style>
  <w:style w:type="character" w:customStyle="1" w:styleId="hps">
    <w:name w:val="hps"/>
    <w:uiPriority w:val="99"/>
    <w:rsid w:val="006D78E7"/>
  </w:style>
  <w:style w:type="paragraph" w:customStyle="1" w:styleId="FR2">
    <w:name w:val="FR2"/>
    <w:uiPriority w:val="99"/>
    <w:rsid w:val="006D78E7"/>
    <w:pPr>
      <w:widowControl w:val="0"/>
      <w:snapToGrid w:val="0"/>
      <w:ind w:firstLine="0"/>
    </w:pPr>
    <w:rPr>
      <w:rFonts w:ascii="Arial" w:eastAsia="Times New Roman" w:hAnsi="Arial" w:cs="Times New Roman"/>
      <w:szCs w:val="20"/>
      <w:lang w:val="ru-RU" w:eastAsia="ru-RU"/>
    </w:rPr>
  </w:style>
  <w:style w:type="paragraph" w:customStyle="1" w:styleId="1f2">
    <w:name w:val="Без интервала1"/>
    <w:uiPriority w:val="99"/>
    <w:rsid w:val="006D78E7"/>
    <w:pPr>
      <w:widowControl w:val="0"/>
      <w:autoSpaceDE w:val="0"/>
      <w:autoSpaceDN w:val="0"/>
      <w:adjustRightInd w:val="0"/>
      <w:ind w:firstLine="0"/>
      <w:jc w:val="left"/>
    </w:pPr>
    <w:rPr>
      <w:rFonts w:ascii="Times New Roman CYR" w:eastAsia="Times New Roman" w:hAnsi="Times New Roman CYR" w:cs="Times New Roman CYR"/>
      <w:sz w:val="24"/>
      <w:szCs w:val="24"/>
      <w:lang w:val="ru-RU" w:eastAsia="ru-RU"/>
    </w:rPr>
  </w:style>
  <w:style w:type="character" w:customStyle="1" w:styleId="BodyTextChar">
    <w:name w:val="Body Text Char"/>
    <w:uiPriority w:val="99"/>
    <w:locked/>
    <w:rsid w:val="006D78E7"/>
    <w:rPr>
      <w:rFonts w:ascii="Arial" w:hAnsi="Arial"/>
      <w:sz w:val="20"/>
      <w:lang w:val="en-GB"/>
    </w:rPr>
  </w:style>
  <w:style w:type="paragraph" w:customStyle="1" w:styleId="1f3">
    <w:name w:val="Абзац списка1"/>
    <w:basedOn w:val="a"/>
    <w:uiPriority w:val="99"/>
    <w:rsid w:val="006D78E7"/>
    <w:pPr>
      <w:ind w:left="720" w:firstLine="0"/>
      <w:contextualSpacing/>
      <w:jc w:val="left"/>
    </w:pPr>
    <w:rPr>
      <w:rFonts w:ascii="Times New Roman" w:eastAsia="Times New Roman" w:hAnsi="Times New Roman" w:cs="Times New Roman"/>
      <w:sz w:val="24"/>
      <w:szCs w:val="24"/>
      <w:lang w:val="ru-RU" w:eastAsia="ru-RU"/>
    </w:rPr>
  </w:style>
  <w:style w:type="character" w:customStyle="1" w:styleId="affd">
    <w:name w:val="Текст сноски Знак"/>
    <w:basedOn w:val="a0"/>
    <w:link w:val="affe"/>
    <w:uiPriority w:val="99"/>
    <w:semiHidden/>
    <w:rsid w:val="006D78E7"/>
    <w:rPr>
      <w:rFonts w:ascii="Calibri" w:eastAsia="Times New Roman" w:hAnsi="Calibri" w:cs="Times New Roman"/>
      <w:lang w:val="ru-RU"/>
    </w:rPr>
  </w:style>
  <w:style w:type="paragraph" w:styleId="affe">
    <w:name w:val="footnote text"/>
    <w:basedOn w:val="a"/>
    <w:link w:val="affd"/>
    <w:uiPriority w:val="99"/>
    <w:semiHidden/>
    <w:rsid w:val="006D78E7"/>
    <w:pPr>
      <w:ind w:firstLine="0"/>
      <w:jc w:val="left"/>
    </w:pPr>
    <w:rPr>
      <w:rFonts w:ascii="Calibri" w:eastAsia="Times New Roman" w:hAnsi="Calibri" w:cs="Times New Roman"/>
      <w:lang w:val="ru-RU"/>
    </w:rPr>
  </w:style>
  <w:style w:type="paragraph" w:customStyle="1" w:styleId="ListParagraph1">
    <w:name w:val="List Paragraph1"/>
    <w:basedOn w:val="a"/>
    <w:uiPriority w:val="99"/>
    <w:rsid w:val="006D78E7"/>
    <w:pPr>
      <w:suppressAutoHyphens/>
      <w:ind w:left="720" w:firstLine="0"/>
      <w:jc w:val="left"/>
    </w:pPr>
    <w:rPr>
      <w:rFonts w:ascii="Times New Roman" w:eastAsia="Times New Roman" w:hAnsi="Times New Roman" w:cs="Times New Roman"/>
      <w:sz w:val="24"/>
      <w:szCs w:val="24"/>
      <w:lang w:val="ru-RU" w:eastAsia="ar-SA"/>
    </w:rPr>
  </w:style>
  <w:style w:type="character" w:customStyle="1" w:styleId="afff">
    <w:name w:val="Текст выноски Знак"/>
    <w:basedOn w:val="a0"/>
    <w:link w:val="afff0"/>
    <w:uiPriority w:val="99"/>
    <w:semiHidden/>
    <w:rsid w:val="006D78E7"/>
    <w:rPr>
      <w:rFonts w:ascii="Tahoma" w:eastAsia="Times New Roman" w:hAnsi="Tahoma" w:cs="Times New Roman"/>
      <w:sz w:val="16"/>
      <w:szCs w:val="16"/>
      <w:lang w:eastAsia="zh-CN"/>
    </w:rPr>
  </w:style>
  <w:style w:type="paragraph" w:styleId="afff0">
    <w:name w:val="Balloon Text"/>
    <w:basedOn w:val="a"/>
    <w:link w:val="afff"/>
    <w:uiPriority w:val="99"/>
    <w:semiHidden/>
    <w:rsid w:val="006D78E7"/>
    <w:pPr>
      <w:widowControl w:val="0"/>
      <w:suppressAutoHyphens/>
      <w:autoSpaceDE w:val="0"/>
      <w:ind w:firstLine="0"/>
      <w:jc w:val="left"/>
    </w:pPr>
    <w:rPr>
      <w:rFonts w:ascii="Tahoma" w:eastAsia="Times New Roman" w:hAnsi="Tahoma" w:cs="Times New Roman"/>
      <w:sz w:val="16"/>
      <w:szCs w:val="16"/>
      <w:lang w:eastAsia="zh-CN"/>
    </w:rPr>
  </w:style>
  <w:style w:type="character" w:customStyle="1" w:styleId="1f4">
    <w:name w:val="Текст выноски Знак1"/>
    <w:basedOn w:val="a0"/>
    <w:uiPriority w:val="99"/>
    <w:semiHidden/>
    <w:rsid w:val="006D78E7"/>
    <w:rPr>
      <w:rFonts w:ascii="Tahoma" w:hAnsi="Tahoma" w:cs="Tahoma"/>
      <w:sz w:val="16"/>
      <w:szCs w:val="16"/>
    </w:rPr>
  </w:style>
  <w:style w:type="character" w:customStyle="1" w:styleId="rvts11">
    <w:name w:val="rvts11"/>
    <w:uiPriority w:val="99"/>
    <w:rsid w:val="006D78E7"/>
  </w:style>
  <w:style w:type="character" w:customStyle="1" w:styleId="rvts23">
    <w:name w:val="rvts23"/>
    <w:basedOn w:val="a0"/>
    <w:uiPriority w:val="99"/>
    <w:rsid w:val="006D78E7"/>
    <w:rPr>
      <w:rFonts w:cs="Times New Roman"/>
    </w:rPr>
  </w:style>
  <w:style w:type="character" w:customStyle="1" w:styleId="st1">
    <w:name w:val="st1"/>
    <w:basedOn w:val="a0"/>
    <w:uiPriority w:val="99"/>
    <w:rsid w:val="006D78E7"/>
    <w:rPr>
      <w:rFonts w:cs="Times New Roman"/>
    </w:rPr>
  </w:style>
  <w:style w:type="character" w:customStyle="1" w:styleId="gray">
    <w:name w:val="gray"/>
    <w:basedOn w:val="a0"/>
    <w:uiPriority w:val="99"/>
    <w:rsid w:val="006D78E7"/>
    <w:rPr>
      <w:rFonts w:cs="Times New Roman"/>
    </w:rPr>
  </w:style>
  <w:style w:type="paragraph" w:customStyle="1" w:styleId="p42">
    <w:name w:val="p42"/>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7">
    <w:name w:val="s17"/>
    <w:basedOn w:val="a0"/>
    <w:uiPriority w:val="99"/>
    <w:rsid w:val="006D78E7"/>
    <w:rPr>
      <w:rFonts w:cs="Times New Roman"/>
    </w:rPr>
  </w:style>
  <w:style w:type="paragraph" w:customStyle="1" w:styleId="p43">
    <w:name w:val="p43"/>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8">
    <w:name w:val="s18"/>
    <w:basedOn w:val="a0"/>
    <w:uiPriority w:val="99"/>
    <w:rsid w:val="006D78E7"/>
    <w:rPr>
      <w:rFonts w:cs="Times New Roman"/>
    </w:rPr>
  </w:style>
  <w:style w:type="paragraph" w:customStyle="1" w:styleId="p44">
    <w:name w:val="p44"/>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p45">
    <w:name w:val="p45"/>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6">
    <w:name w:val="s6"/>
    <w:basedOn w:val="a0"/>
    <w:uiPriority w:val="99"/>
    <w:rsid w:val="006D78E7"/>
    <w:rPr>
      <w:rFonts w:cs="Times New Roman"/>
    </w:rPr>
  </w:style>
  <w:style w:type="character" w:styleId="afff1">
    <w:name w:val="Strong"/>
    <w:uiPriority w:val="22"/>
    <w:qFormat/>
    <w:rsid w:val="006D78E7"/>
    <w:rPr>
      <w:b/>
      <w:bCs/>
    </w:rPr>
  </w:style>
  <w:style w:type="paragraph" w:customStyle="1" w:styleId="Normal1">
    <w:name w:val="Normal1"/>
    <w:rsid w:val="006D78E7"/>
    <w:pPr>
      <w:ind w:firstLine="0"/>
      <w:jc w:val="left"/>
    </w:pPr>
    <w:rPr>
      <w:rFonts w:ascii="Times New Roman" w:eastAsia="Times New Roman" w:hAnsi="Times New Roman" w:cs="Times New Roman"/>
      <w:sz w:val="20"/>
      <w:szCs w:val="20"/>
      <w:lang w:eastAsia="ru-RU"/>
    </w:rPr>
  </w:style>
  <w:style w:type="paragraph" w:customStyle="1" w:styleId="28">
    <w:name w:val="Абзац списка2"/>
    <w:basedOn w:val="a"/>
    <w:rsid w:val="006D78E7"/>
    <w:pPr>
      <w:ind w:left="720" w:firstLine="0"/>
      <w:jc w:val="center"/>
    </w:pPr>
    <w:rPr>
      <w:rFonts w:ascii="Times New Roman" w:eastAsia="Times New Roman" w:hAnsi="Times New Roman" w:cs="Times New Roman"/>
      <w:sz w:val="24"/>
      <w:lang w:val="ru-RU"/>
    </w:rPr>
  </w:style>
  <w:style w:type="paragraph" w:customStyle="1" w:styleId="35">
    <w:name w:val="Обычный3"/>
    <w:rsid w:val="006D78E7"/>
    <w:pPr>
      <w:ind w:firstLine="0"/>
      <w:jc w:val="left"/>
    </w:pPr>
    <w:rPr>
      <w:rFonts w:ascii="Times New Roman" w:eastAsia="Times New Roman" w:hAnsi="Times New Roman" w:cs="Times New Roman"/>
      <w:sz w:val="20"/>
      <w:szCs w:val="20"/>
      <w:lang w:eastAsia="ru-RU"/>
    </w:rPr>
  </w:style>
  <w:style w:type="character" w:styleId="afff2">
    <w:name w:val="Emphasis"/>
    <w:basedOn w:val="a0"/>
    <w:uiPriority w:val="20"/>
    <w:qFormat/>
    <w:rsid w:val="006D78E7"/>
    <w:rPr>
      <w:i/>
      <w:iCs/>
    </w:rPr>
  </w:style>
  <w:style w:type="table" w:styleId="afff3">
    <w:name w:val="Table Grid"/>
    <w:basedOn w:val="a1"/>
    <w:uiPriority w:val="39"/>
    <w:rsid w:val="006D78E7"/>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примечания Знак"/>
    <w:basedOn w:val="a0"/>
    <w:link w:val="afff5"/>
    <w:uiPriority w:val="99"/>
    <w:semiHidden/>
    <w:rsid w:val="006D78E7"/>
    <w:rPr>
      <w:sz w:val="20"/>
      <w:szCs w:val="20"/>
      <w:lang w:val="ru-RU"/>
    </w:rPr>
  </w:style>
  <w:style w:type="paragraph" w:styleId="afff5">
    <w:name w:val="annotation text"/>
    <w:basedOn w:val="a"/>
    <w:link w:val="afff4"/>
    <w:uiPriority w:val="99"/>
    <w:semiHidden/>
    <w:unhideWhenUsed/>
    <w:rsid w:val="006D78E7"/>
    <w:pPr>
      <w:spacing w:after="160"/>
      <w:ind w:firstLine="0"/>
      <w:jc w:val="left"/>
    </w:pPr>
    <w:rPr>
      <w:sz w:val="20"/>
      <w:szCs w:val="20"/>
      <w:lang w:val="ru-RU"/>
    </w:rPr>
  </w:style>
  <w:style w:type="character" w:customStyle="1" w:styleId="afff6">
    <w:name w:val="Тема примечания Знак"/>
    <w:basedOn w:val="afff4"/>
    <w:link w:val="afff7"/>
    <w:uiPriority w:val="99"/>
    <w:semiHidden/>
    <w:rsid w:val="006D78E7"/>
    <w:rPr>
      <w:rFonts w:ascii="Arial" w:eastAsia="Times New Roman" w:hAnsi="Arial" w:cs="Arial"/>
      <w:b/>
      <w:bCs/>
      <w:color w:val="000000"/>
      <w:sz w:val="20"/>
      <w:szCs w:val="20"/>
      <w:lang w:val="ru-RU" w:eastAsia="ru-RU"/>
    </w:rPr>
  </w:style>
  <w:style w:type="paragraph" w:styleId="afff7">
    <w:name w:val="annotation subject"/>
    <w:basedOn w:val="afff5"/>
    <w:next w:val="afff5"/>
    <w:link w:val="afff6"/>
    <w:uiPriority w:val="99"/>
    <w:semiHidden/>
    <w:unhideWhenUsed/>
    <w:rsid w:val="006D78E7"/>
    <w:pPr>
      <w:spacing w:after="0"/>
    </w:pPr>
    <w:rPr>
      <w:rFonts w:ascii="Arial" w:eastAsia="Times New Roman" w:hAnsi="Arial" w:cs="Arial"/>
      <w:b/>
      <w:bCs/>
      <w:color w:val="000000"/>
      <w:lang w:eastAsia="ru-RU"/>
    </w:rPr>
  </w:style>
  <w:style w:type="character" w:customStyle="1" w:styleId="xfm44712915">
    <w:name w:val="xfm_44712915"/>
    <w:basedOn w:val="a0"/>
    <w:rsid w:val="00B86174"/>
  </w:style>
  <w:style w:type="paragraph" w:customStyle="1" w:styleId="FR1">
    <w:name w:val="FR1"/>
    <w:rsid w:val="00B86174"/>
    <w:pPr>
      <w:widowControl w:val="0"/>
      <w:spacing w:line="520" w:lineRule="auto"/>
      <w:ind w:left="360" w:firstLine="0"/>
      <w:jc w:val="center"/>
    </w:pPr>
    <w:rPr>
      <w:rFonts w:ascii="Courier New" w:eastAsia="Andale Sans UI" w:hAnsi="Courier New" w:cs="Courier New"/>
      <w:b/>
      <w:sz w:val="28"/>
      <w:szCs w:val="20"/>
      <w:lang w:eastAsia="ru-RU"/>
    </w:rPr>
  </w:style>
  <w:style w:type="character" w:customStyle="1" w:styleId="qowt-font2-timesnewroman">
    <w:name w:val="qowt-font2-timesnewroman"/>
    <w:uiPriority w:val="99"/>
    <w:qFormat/>
    <w:rsid w:val="00C36A57"/>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A53C5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111">
    <w:name w:val="Обычный11"/>
    <w:uiPriority w:val="99"/>
    <w:rsid w:val="003E49AD"/>
    <w:pPr>
      <w:spacing w:line="276" w:lineRule="auto"/>
      <w:ind w:firstLine="0"/>
      <w:jc w:val="left"/>
    </w:pPr>
    <w:rPr>
      <w:rFonts w:ascii="Arial" w:eastAsia="Times New Roman" w:hAnsi="Arial" w:cs="Arial"/>
      <w:color w:val="000000"/>
      <w:lang w:val="ru-RU" w:eastAsia="ru-RU"/>
    </w:rPr>
  </w:style>
  <w:style w:type="character" w:customStyle="1" w:styleId="aa">
    <w:name w:val="Абзац списка Знак"/>
    <w:link w:val="a9"/>
    <w:uiPriority w:val="34"/>
    <w:locked/>
    <w:rsid w:val="003E49AD"/>
    <w:rPr>
      <w:rFonts w:ascii="Times New Roman CYR" w:eastAsia="Times New Roman" w:hAnsi="Times New Roman CYR" w:cs="Times New Roman CYR"/>
      <w:kern w:val="1"/>
      <w:sz w:val="24"/>
      <w:szCs w:val="24"/>
      <w:lang w:val="ru-RU" w:eastAsia="ar-SA"/>
    </w:rPr>
  </w:style>
  <w:style w:type="paragraph" w:customStyle="1" w:styleId="login-buttonuser">
    <w:name w:val="login-button__user"/>
    <w:basedOn w:val="a"/>
    <w:rsid w:val="003E49AD"/>
    <w:pPr>
      <w:spacing w:before="100" w:beforeAutospacing="1" w:after="100" w:afterAutospacing="1"/>
      <w:ind w:firstLine="0"/>
      <w:jc w:val="left"/>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493">
      <w:bodyDiv w:val="1"/>
      <w:marLeft w:val="0"/>
      <w:marRight w:val="0"/>
      <w:marTop w:val="0"/>
      <w:marBottom w:val="0"/>
      <w:divBdr>
        <w:top w:val="none" w:sz="0" w:space="0" w:color="auto"/>
        <w:left w:val="none" w:sz="0" w:space="0" w:color="auto"/>
        <w:bottom w:val="none" w:sz="0" w:space="0" w:color="auto"/>
        <w:right w:val="none" w:sz="0" w:space="0" w:color="auto"/>
      </w:divBdr>
    </w:div>
    <w:div w:id="613250125">
      <w:bodyDiv w:val="1"/>
      <w:marLeft w:val="0"/>
      <w:marRight w:val="0"/>
      <w:marTop w:val="0"/>
      <w:marBottom w:val="0"/>
      <w:divBdr>
        <w:top w:val="none" w:sz="0" w:space="0" w:color="auto"/>
        <w:left w:val="none" w:sz="0" w:space="0" w:color="auto"/>
        <w:bottom w:val="none" w:sz="0" w:space="0" w:color="auto"/>
        <w:right w:val="none" w:sz="0" w:space="0" w:color="auto"/>
      </w:divBdr>
    </w:div>
    <w:div w:id="796994029">
      <w:bodyDiv w:val="1"/>
      <w:marLeft w:val="0"/>
      <w:marRight w:val="0"/>
      <w:marTop w:val="0"/>
      <w:marBottom w:val="0"/>
      <w:divBdr>
        <w:top w:val="none" w:sz="0" w:space="0" w:color="auto"/>
        <w:left w:val="none" w:sz="0" w:space="0" w:color="auto"/>
        <w:bottom w:val="none" w:sz="0" w:space="0" w:color="auto"/>
        <w:right w:val="none" w:sz="0" w:space="0" w:color="auto"/>
      </w:divBdr>
    </w:div>
    <w:div w:id="984092215">
      <w:bodyDiv w:val="1"/>
      <w:marLeft w:val="0"/>
      <w:marRight w:val="0"/>
      <w:marTop w:val="0"/>
      <w:marBottom w:val="0"/>
      <w:divBdr>
        <w:top w:val="none" w:sz="0" w:space="0" w:color="auto"/>
        <w:left w:val="none" w:sz="0" w:space="0" w:color="auto"/>
        <w:bottom w:val="none" w:sz="0" w:space="0" w:color="auto"/>
        <w:right w:val="none" w:sz="0" w:space="0" w:color="auto"/>
      </w:divBdr>
    </w:div>
    <w:div w:id="11888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kr.net"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E22B-E702-4474-805E-26B03D32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8849</Words>
  <Characters>50444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cp:revision>
  <cp:lastPrinted>2022-08-08T10:08:00Z</cp:lastPrinted>
  <dcterms:created xsi:type="dcterms:W3CDTF">2022-08-08T10:03:00Z</dcterms:created>
  <dcterms:modified xsi:type="dcterms:W3CDTF">2022-08-08T10:45:00Z</dcterms:modified>
</cp:coreProperties>
</file>