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EA" w:rsidRDefault="004851EA" w:rsidP="003103FB">
      <w:pPr>
        <w:tabs>
          <w:tab w:val="left" w:pos="4536"/>
          <w:tab w:val="left" w:pos="5529"/>
        </w:tabs>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Яремчанський ліцей №1 </w:t>
      </w:r>
    </w:p>
    <w:p w:rsidR="003103FB" w:rsidRPr="00222649" w:rsidRDefault="004851EA" w:rsidP="003103FB">
      <w:pPr>
        <w:tabs>
          <w:tab w:val="left" w:pos="4536"/>
          <w:tab w:val="left" w:pos="5529"/>
        </w:tabs>
        <w:jc w:val="center"/>
        <w:rPr>
          <w:rFonts w:ascii="Times New Roman" w:hAnsi="Times New Roman"/>
          <w:color w:val="000000"/>
          <w:sz w:val="28"/>
          <w:szCs w:val="28"/>
        </w:rPr>
      </w:pPr>
      <w:r>
        <w:rPr>
          <w:rFonts w:ascii="Times New Roman" w:hAnsi="Times New Roman"/>
          <w:color w:val="000000"/>
          <w:sz w:val="28"/>
          <w:szCs w:val="28"/>
          <w:lang w:val="uk-UA"/>
        </w:rPr>
        <w:t xml:space="preserve">ЯРЕМЧАНСЬКОЇ </w:t>
      </w:r>
      <w:r w:rsidR="003103FB">
        <w:rPr>
          <w:rFonts w:ascii="Times New Roman" w:hAnsi="Times New Roman"/>
          <w:color w:val="000000"/>
          <w:sz w:val="28"/>
          <w:szCs w:val="28"/>
        </w:rPr>
        <w:t>МІСЬКОЇ РАДИ ІВАНО-ФРАНКІВСЬКОЇ ОБЛАСТІ</w:t>
      </w:r>
    </w:p>
    <w:p w:rsidR="0064240B" w:rsidRPr="007D17BC" w:rsidRDefault="0064240B" w:rsidP="00186A94">
      <w:pPr>
        <w:spacing w:after="0" w:line="240" w:lineRule="auto"/>
        <w:jc w:val="center"/>
        <w:rPr>
          <w:rFonts w:ascii="Times New Roman" w:hAnsi="Times New Roman"/>
          <w:b/>
          <w:bCs/>
          <w:sz w:val="24"/>
          <w:szCs w:val="24"/>
        </w:rPr>
      </w:pPr>
      <w:r>
        <w:rPr>
          <w:rFonts w:ascii="Times New Roman" w:hAnsi="Times New Roman"/>
          <w:b/>
          <w:bCs/>
          <w:sz w:val="24"/>
          <w:szCs w:val="24"/>
        </w:rPr>
        <w:br/>
      </w:r>
    </w:p>
    <w:p w:rsidR="0064240B" w:rsidRPr="00AB76CC" w:rsidRDefault="0064240B" w:rsidP="00186A94">
      <w:pPr>
        <w:spacing w:after="0" w:line="240" w:lineRule="auto"/>
        <w:jc w:val="center"/>
        <w:rPr>
          <w:rFonts w:ascii="Times New Roman" w:hAnsi="Times New Roman"/>
          <w:b/>
          <w:sz w:val="24"/>
          <w:szCs w:val="24"/>
        </w:rPr>
      </w:pPr>
    </w:p>
    <w:p w:rsidR="0064240B" w:rsidRPr="00AB76CC" w:rsidRDefault="0064240B" w:rsidP="00186A94">
      <w:pPr>
        <w:spacing w:after="0" w:line="240" w:lineRule="auto"/>
        <w:jc w:val="center"/>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rsidR="0064240B" w:rsidRPr="00AB76CC" w:rsidRDefault="0064240B" w:rsidP="00186A94">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rsidR="0064240B" w:rsidRPr="00A556E5" w:rsidRDefault="0064240B" w:rsidP="00186A94">
      <w:pPr>
        <w:autoSpaceDE w:val="0"/>
        <w:autoSpaceDN w:val="0"/>
        <w:adjustRightInd w:val="0"/>
        <w:spacing w:after="0" w:line="240" w:lineRule="auto"/>
        <w:contextualSpacing/>
        <w:jc w:val="right"/>
        <w:rPr>
          <w:rFonts w:ascii="Times New Roman" w:hAnsi="Times New Roman"/>
          <w:bCs/>
          <w:sz w:val="24"/>
          <w:szCs w:val="24"/>
          <w:lang w:val="uk-UA"/>
        </w:rPr>
      </w:pPr>
      <w:r w:rsidRPr="007C2993">
        <w:rPr>
          <w:rFonts w:ascii="Times New Roman" w:hAnsi="Times New Roman"/>
          <w:bCs/>
          <w:sz w:val="24"/>
          <w:szCs w:val="24"/>
        </w:rPr>
        <w:t xml:space="preserve">від « </w:t>
      </w:r>
      <w:r w:rsidR="005D39D4">
        <w:rPr>
          <w:rFonts w:ascii="Times New Roman" w:hAnsi="Times New Roman"/>
          <w:bCs/>
          <w:sz w:val="24"/>
          <w:szCs w:val="24"/>
          <w:lang w:val="uk-UA"/>
        </w:rPr>
        <w:t>07</w:t>
      </w:r>
      <w:r w:rsidRPr="005D39D4">
        <w:rPr>
          <w:rFonts w:ascii="Times New Roman" w:hAnsi="Times New Roman"/>
          <w:bCs/>
          <w:sz w:val="24"/>
          <w:szCs w:val="24"/>
        </w:rPr>
        <w:t xml:space="preserve">» </w:t>
      </w:r>
      <w:r w:rsidR="005D39D4" w:rsidRPr="005D39D4">
        <w:rPr>
          <w:rFonts w:ascii="Times New Roman" w:hAnsi="Times New Roman"/>
          <w:bCs/>
          <w:sz w:val="24"/>
          <w:szCs w:val="24"/>
          <w:lang w:val="uk-UA"/>
        </w:rPr>
        <w:t>лютого</w:t>
      </w:r>
      <w:r w:rsidRPr="005D39D4">
        <w:rPr>
          <w:rFonts w:ascii="Times New Roman" w:hAnsi="Times New Roman"/>
          <w:bCs/>
          <w:sz w:val="24"/>
          <w:szCs w:val="24"/>
        </w:rPr>
        <w:t xml:space="preserve"> 202</w:t>
      </w:r>
      <w:r w:rsidR="005D39D4" w:rsidRPr="005D39D4">
        <w:rPr>
          <w:rFonts w:ascii="Times New Roman" w:hAnsi="Times New Roman"/>
          <w:bCs/>
          <w:sz w:val="24"/>
          <w:szCs w:val="24"/>
          <w:lang w:val="uk-UA"/>
        </w:rPr>
        <w:t>3</w:t>
      </w:r>
      <w:r w:rsidRPr="005D39D4">
        <w:rPr>
          <w:rFonts w:ascii="Times New Roman" w:hAnsi="Times New Roman"/>
          <w:bCs/>
          <w:sz w:val="24"/>
          <w:szCs w:val="24"/>
        </w:rPr>
        <w:t>року протокол №</w:t>
      </w:r>
      <w:r w:rsidR="00A556E5">
        <w:rPr>
          <w:rFonts w:ascii="Times New Roman" w:hAnsi="Times New Roman"/>
          <w:bCs/>
          <w:sz w:val="24"/>
          <w:szCs w:val="24"/>
          <w:lang w:val="uk-UA"/>
        </w:rPr>
        <w:t>2</w:t>
      </w:r>
      <w:bookmarkStart w:id="0" w:name="_GoBack"/>
      <w:bookmarkEnd w:id="0"/>
    </w:p>
    <w:p w:rsidR="0064240B" w:rsidRPr="00AB76CC" w:rsidRDefault="0064240B" w:rsidP="00186A94">
      <w:pPr>
        <w:autoSpaceDE w:val="0"/>
        <w:autoSpaceDN w:val="0"/>
        <w:adjustRightInd w:val="0"/>
        <w:spacing w:after="0" w:line="240" w:lineRule="auto"/>
        <w:contextualSpacing/>
        <w:jc w:val="right"/>
        <w:rPr>
          <w:rFonts w:ascii="Times New Roman" w:hAnsi="Times New Roman"/>
          <w:bCs/>
          <w:i/>
          <w:sz w:val="24"/>
          <w:szCs w:val="24"/>
        </w:rPr>
      </w:pPr>
    </w:p>
    <w:p w:rsidR="0064240B" w:rsidRPr="00172B36" w:rsidRDefault="0064240B" w:rsidP="00186A94">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 xml:space="preserve">______________ </w:t>
      </w:r>
      <w:r w:rsidR="004851EA">
        <w:rPr>
          <w:rFonts w:ascii="Times New Roman" w:hAnsi="Times New Roman"/>
          <w:bCs/>
          <w:noProof/>
          <w:sz w:val="24"/>
          <w:szCs w:val="24"/>
          <w:lang w:val="uk-UA"/>
        </w:rPr>
        <w:t>Л.Глібчук</w:t>
      </w:r>
    </w:p>
    <w:p w:rsidR="0064240B" w:rsidRPr="00AB76CC" w:rsidRDefault="0064240B" w:rsidP="00186A94">
      <w:pPr>
        <w:autoSpaceDE w:val="0"/>
        <w:autoSpaceDN w:val="0"/>
        <w:adjustRightInd w:val="0"/>
        <w:spacing w:after="0" w:line="240" w:lineRule="auto"/>
        <w:contextualSpacing/>
        <w:jc w:val="right"/>
        <w:rPr>
          <w:rFonts w:ascii="Times New Roman" w:hAnsi="Times New Roman"/>
          <w:bCs/>
          <w:i/>
          <w:sz w:val="24"/>
          <w:szCs w:val="24"/>
        </w:rPr>
      </w:pPr>
    </w:p>
    <w:p w:rsidR="0064240B" w:rsidRPr="00AB76CC" w:rsidRDefault="0064240B" w:rsidP="00186A94">
      <w:pPr>
        <w:spacing w:after="0" w:line="240" w:lineRule="auto"/>
        <w:contextualSpacing/>
        <w:jc w:val="center"/>
        <w:rPr>
          <w:rFonts w:ascii="Times New Roman" w:hAnsi="Times New Roman"/>
          <w:sz w:val="24"/>
          <w:szCs w:val="24"/>
        </w:rPr>
      </w:pPr>
    </w:p>
    <w:p w:rsidR="0064240B" w:rsidRPr="00AB76CC" w:rsidRDefault="0064240B" w:rsidP="00186A94">
      <w:pPr>
        <w:spacing w:after="0" w:line="240" w:lineRule="auto"/>
        <w:jc w:val="center"/>
        <w:rPr>
          <w:rFonts w:ascii="Times New Roman" w:hAnsi="Times New Roman"/>
          <w:sz w:val="24"/>
          <w:szCs w:val="24"/>
        </w:rPr>
      </w:pPr>
    </w:p>
    <w:p w:rsidR="0064240B" w:rsidRPr="00AB76CC" w:rsidRDefault="0064240B" w:rsidP="00186A94">
      <w:pPr>
        <w:spacing w:after="0" w:line="240" w:lineRule="auto"/>
        <w:jc w:val="center"/>
        <w:rPr>
          <w:rFonts w:ascii="Times New Roman" w:hAnsi="Times New Roman"/>
          <w:sz w:val="24"/>
          <w:szCs w:val="24"/>
        </w:rPr>
      </w:pPr>
    </w:p>
    <w:p w:rsidR="0064240B" w:rsidRPr="00AB76CC" w:rsidRDefault="0064240B" w:rsidP="00186A94">
      <w:pPr>
        <w:spacing w:after="0" w:line="240" w:lineRule="auto"/>
        <w:jc w:val="center"/>
        <w:rPr>
          <w:rFonts w:ascii="Times New Roman" w:hAnsi="Times New Roman"/>
          <w:sz w:val="24"/>
          <w:szCs w:val="24"/>
        </w:rPr>
      </w:pPr>
    </w:p>
    <w:p w:rsidR="0064240B" w:rsidRPr="00AB76CC" w:rsidRDefault="0064240B" w:rsidP="00186A94">
      <w:pPr>
        <w:spacing w:after="0" w:line="240" w:lineRule="auto"/>
        <w:jc w:val="center"/>
        <w:rPr>
          <w:rFonts w:ascii="Times New Roman" w:hAnsi="Times New Roman"/>
          <w:b/>
          <w:sz w:val="24"/>
          <w:szCs w:val="24"/>
        </w:rPr>
      </w:pPr>
    </w:p>
    <w:p w:rsidR="0064240B" w:rsidRPr="00AB76CC" w:rsidRDefault="0064240B" w:rsidP="00186A94">
      <w:pPr>
        <w:spacing w:after="0" w:line="240" w:lineRule="auto"/>
        <w:jc w:val="center"/>
        <w:rPr>
          <w:rFonts w:ascii="Times New Roman" w:hAnsi="Times New Roman"/>
          <w:b/>
          <w:sz w:val="24"/>
          <w:szCs w:val="24"/>
        </w:rPr>
      </w:pPr>
    </w:p>
    <w:p w:rsidR="0064240B" w:rsidRPr="00AB76CC" w:rsidRDefault="0064240B" w:rsidP="00186A94">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rsidR="0064240B" w:rsidRDefault="0064240B" w:rsidP="00186A94">
      <w:pPr>
        <w:spacing w:after="0" w:line="240" w:lineRule="auto"/>
        <w:jc w:val="center"/>
        <w:rPr>
          <w:rFonts w:ascii="Times New Roman" w:hAnsi="Times New Roman"/>
          <w:b/>
          <w:sz w:val="24"/>
          <w:szCs w:val="24"/>
        </w:rPr>
      </w:pPr>
      <w:r w:rsidRPr="008F4185">
        <w:rPr>
          <w:rFonts w:ascii="Times New Roman" w:hAnsi="Times New Roman"/>
          <w:sz w:val="24"/>
          <w:szCs w:val="24"/>
        </w:rPr>
        <w:t>по процедурі</w:t>
      </w:r>
      <w:r w:rsidRPr="00AB76CC">
        <w:rPr>
          <w:rFonts w:ascii="Times New Roman" w:hAnsi="Times New Roman"/>
          <w:b/>
          <w:sz w:val="24"/>
          <w:szCs w:val="24"/>
        </w:rPr>
        <w:t>ВІДКРИТІ ТОРГИ</w:t>
      </w:r>
    </w:p>
    <w:p w:rsidR="0064240B" w:rsidRPr="00F72DA4" w:rsidRDefault="0064240B" w:rsidP="00186A94">
      <w:pPr>
        <w:spacing w:after="0" w:line="240" w:lineRule="auto"/>
        <w:contextualSpacing/>
        <w:jc w:val="center"/>
        <w:rPr>
          <w:rFonts w:ascii="Times New Roman" w:hAnsi="Times New Roman"/>
          <w:bCs/>
          <w:sz w:val="24"/>
          <w:szCs w:val="24"/>
          <w:lang w:val="uk-UA"/>
        </w:rPr>
      </w:pPr>
      <w:r w:rsidRPr="00F72DA4">
        <w:rPr>
          <w:rFonts w:ascii="Times New Roman" w:hAnsi="Times New Roman"/>
          <w:bCs/>
          <w:sz w:val="24"/>
          <w:szCs w:val="24"/>
          <w:lang w:val="uk-UA"/>
        </w:rPr>
        <w:t>на закупівлю товару</w:t>
      </w:r>
    </w:p>
    <w:p w:rsidR="0064240B" w:rsidRPr="00F72DA4" w:rsidRDefault="0064240B" w:rsidP="00186A94">
      <w:pPr>
        <w:spacing w:after="0" w:line="240" w:lineRule="auto"/>
        <w:contextualSpacing/>
        <w:jc w:val="center"/>
        <w:rPr>
          <w:rFonts w:ascii="Times New Roman" w:hAnsi="Times New Roman"/>
          <w:b/>
          <w:sz w:val="24"/>
          <w:szCs w:val="24"/>
          <w:lang w:val="uk-UA"/>
        </w:rPr>
      </w:pPr>
    </w:p>
    <w:p w:rsidR="0064240B" w:rsidRPr="00F72DA4" w:rsidRDefault="0064240B" w:rsidP="00186A94">
      <w:pPr>
        <w:spacing w:after="0" w:line="240" w:lineRule="auto"/>
        <w:contextualSpacing/>
        <w:jc w:val="center"/>
        <w:rPr>
          <w:rFonts w:ascii="Times New Roman" w:hAnsi="Times New Roman"/>
          <w:b/>
          <w:sz w:val="24"/>
          <w:szCs w:val="24"/>
          <w:lang w:val="uk-UA"/>
        </w:rPr>
      </w:pPr>
    </w:p>
    <w:p w:rsidR="0064240B" w:rsidRDefault="0064240B" w:rsidP="00E04350">
      <w:pPr>
        <w:spacing w:after="0" w:line="240" w:lineRule="auto"/>
        <w:contextualSpacing/>
        <w:jc w:val="center"/>
        <w:rPr>
          <w:rFonts w:ascii="Times New Roman" w:hAnsi="Times New Roman"/>
          <w:b/>
          <w:bCs/>
          <w:sz w:val="24"/>
          <w:szCs w:val="24"/>
          <w:lang w:val="uk-UA"/>
        </w:rPr>
      </w:pPr>
      <w:r>
        <w:rPr>
          <w:rFonts w:ascii="Times New Roman" w:hAnsi="Times New Roman"/>
          <w:b/>
          <w:sz w:val="24"/>
          <w:szCs w:val="24"/>
        </w:rPr>
        <w:t>М’ясо</w:t>
      </w:r>
    </w:p>
    <w:p w:rsidR="0064240B" w:rsidRDefault="0064240B" w:rsidP="00E04350">
      <w:pPr>
        <w:spacing w:after="0" w:line="240" w:lineRule="auto"/>
        <w:contextualSpacing/>
        <w:jc w:val="center"/>
        <w:rPr>
          <w:rFonts w:ascii="Times New Roman" w:hAnsi="Times New Roman"/>
          <w:b/>
          <w:sz w:val="24"/>
          <w:szCs w:val="24"/>
        </w:rPr>
      </w:pPr>
      <w:r w:rsidRPr="00394D9F">
        <w:rPr>
          <w:rFonts w:ascii="Times New Roman" w:hAnsi="Times New Roman"/>
          <w:b/>
          <w:bCs/>
          <w:sz w:val="24"/>
          <w:szCs w:val="24"/>
          <w:lang w:val="uk-UA"/>
        </w:rPr>
        <w:t xml:space="preserve">ДК 021:2015: </w:t>
      </w:r>
      <w:r>
        <w:rPr>
          <w:rFonts w:ascii="Times New Roman" w:hAnsi="Times New Roman"/>
          <w:b/>
          <w:sz w:val="24"/>
          <w:szCs w:val="24"/>
        </w:rPr>
        <w:t>15110000-2 М’ясо</w:t>
      </w:r>
    </w:p>
    <w:p w:rsidR="0064240B" w:rsidRDefault="0064240B" w:rsidP="00E04350">
      <w:pPr>
        <w:spacing w:after="0" w:line="240" w:lineRule="auto"/>
        <w:contextualSpacing/>
        <w:jc w:val="center"/>
        <w:rPr>
          <w:rFonts w:ascii="Times New Roman" w:hAnsi="Times New Roman"/>
          <w:sz w:val="24"/>
          <w:szCs w:val="24"/>
        </w:rPr>
      </w:pPr>
      <w:r>
        <w:rPr>
          <w:rFonts w:ascii="Times New Roman" w:hAnsi="Times New Roman"/>
          <w:b/>
          <w:sz w:val="24"/>
          <w:szCs w:val="24"/>
        </w:rPr>
        <w:t xml:space="preserve"> (15111100-0 Яловичина, </w:t>
      </w:r>
      <w:r w:rsidRPr="00865670">
        <w:rPr>
          <w:rFonts w:ascii="Times New Roman" w:hAnsi="Times New Roman"/>
          <w:b/>
          <w:sz w:val="24"/>
          <w:szCs w:val="24"/>
        </w:rPr>
        <w:t xml:space="preserve">15113000-3 </w:t>
      </w:r>
      <w:r>
        <w:rPr>
          <w:rFonts w:ascii="Times New Roman" w:hAnsi="Times New Roman"/>
          <w:b/>
          <w:sz w:val="24"/>
          <w:szCs w:val="24"/>
        </w:rPr>
        <w:t>–</w:t>
      </w:r>
      <w:r w:rsidRPr="00865670">
        <w:rPr>
          <w:rFonts w:ascii="Times New Roman" w:hAnsi="Times New Roman"/>
          <w:b/>
          <w:sz w:val="24"/>
          <w:szCs w:val="24"/>
        </w:rPr>
        <w:t xml:space="preserve"> Свинина</w:t>
      </w:r>
      <w:r>
        <w:rPr>
          <w:rFonts w:ascii="Times New Roman" w:hAnsi="Times New Roman"/>
          <w:b/>
          <w:sz w:val="24"/>
          <w:szCs w:val="24"/>
        </w:rPr>
        <w:t xml:space="preserve">, </w:t>
      </w:r>
      <w:r w:rsidRPr="00865670">
        <w:rPr>
          <w:rFonts w:ascii="Times New Roman" w:hAnsi="Times New Roman"/>
          <w:b/>
          <w:sz w:val="24"/>
          <w:szCs w:val="24"/>
        </w:rPr>
        <w:t>15112130-6 - Курятина</w:t>
      </w:r>
      <w:r>
        <w:rPr>
          <w:rFonts w:ascii="Times New Roman" w:hAnsi="Times New Roman"/>
          <w:b/>
          <w:sz w:val="24"/>
          <w:szCs w:val="24"/>
        </w:rPr>
        <w:t>)</w:t>
      </w:r>
    </w:p>
    <w:p w:rsidR="0064240B" w:rsidRPr="00AB76CC" w:rsidRDefault="0064240B" w:rsidP="00186A94">
      <w:pPr>
        <w:spacing w:after="0" w:line="240" w:lineRule="auto"/>
        <w:rPr>
          <w:rFonts w:ascii="Times New Roman" w:hAnsi="Times New Roman"/>
          <w:sz w:val="24"/>
          <w:szCs w:val="24"/>
          <w:highlight w:val="yellow"/>
        </w:rPr>
      </w:pPr>
    </w:p>
    <w:p w:rsidR="0064240B" w:rsidRPr="00AB76CC" w:rsidRDefault="0064240B" w:rsidP="00186A94">
      <w:pPr>
        <w:spacing w:after="0" w:line="240" w:lineRule="auto"/>
        <w:rPr>
          <w:rFonts w:ascii="Times New Roman" w:hAnsi="Times New Roman"/>
          <w:sz w:val="24"/>
          <w:szCs w:val="24"/>
          <w:highlight w:val="yellow"/>
        </w:rPr>
      </w:pPr>
    </w:p>
    <w:p w:rsidR="0064240B" w:rsidRPr="00AB76CC" w:rsidRDefault="0064240B" w:rsidP="00186A94">
      <w:pPr>
        <w:spacing w:after="0" w:line="240" w:lineRule="auto"/>
        <w:rPr>
          <w:rFonts w:ascii="Times New Roman" w:hAnsi="Times New Roman"/>
          <w:sz w:val="24"/>
          <w:szCs w:val="24"/>
          <w:highlight w:val="yellow"/>
        </w:rPr>
      </w:pPr>
    </w:p>
    <w:p w:rsidR="0064240B" w:rsidRPr="00AB76CC" w:rsidRDefault="0064240B" w:rsidP="00186A94">
      <w:pPr>
        <w:spacing w:after="0" w:line="240" w:lineRule="auto"/>
        <w:rPr>
          <w:rFonts w:ascii="Times New Roman" w:hAnsi="Times New Roman"/>
          <w:sz w:val="24"/>
          <w:szCs w:val="24"/>
          <w:highlight w:val="yellow"/>
        </w:rPr>
      </w:pPr>
    </w:p>
    <w:p w:rsidR="0064240B" w:rsidRPr="00AB76CC" w:rsidRDefault="0064240B" w:rsidP="00186A94">
      <w:pPr>
        <w:spacing w:after="0" w:line="240" w:lineRule="auto"/>
        <w:rPr>
          <w:rFonts w:ascii="Times New Roman" w:hAnsi="Times New Roman"/>
          <w:sz w:val="24"/>
          <w:szCs w:val="24"/>
          <w:highlight w:val="yellow"/>
        </w:rPr>
      </w:pPr>
    </w:p>
    <w:p w:rsidR="0064240B" w:rsidRPr="00AB76CC" w:rsidRDefault="0064240B" w:rsidP="00186A94">
      <w:pPr>
        <w:spacing w:after="0" w:line="240" w:lineRule="auto"/>
        <w:rPr>
          <w:rFonts w:ascii="Times New Roman" w:hAnsi="Times New Roman"/>
          <w:sz w:val="24"/>
          <w:szCs w:val="24"/>
          <w:highlight w:val="yellow"/>
        </w:rPr>
      </w:pPr>
    </w:p>
    <w:p w:rsidR="0064240B" w:rsidRPr="00AB76CC" w:rsidRDefault="0064240B" w:rsidP="00186A94">
      <w:pPr>
        <w:spacing w:after="0" w:line="240" w:lineRule="auto"/>
        <w:jc w:val="center"/>
        <w:rPr>
          <w:rFonts w:ascii="Times New Roman" w:hAnsi="Times New Roman"/>
          <w:sz w:val="24"/>
          <w:szCs w:val="24"/>
        </w:rPr>
      </w:pPr>
    </w:p>
    <w:p w:rsidR="0064240B" w:rsidRDefault="0064240B" w:rsidP="00186A94">
      <w:pPr>
        <w:spacing w:after="0" w:line="240" w:lineRule="auto"/>
        <w:jc w:val="center"/>
        <w:rPr>
          <w:rFonts w:ascii="Times New Roman" w:hAnsi="Times New Roman"/>
          <w:sz w:val="24"/>
          <w:szCs w:val="24"/>
        </w:rPr>
      </w:pPr>
    </w:p>
    <w:p w:rsidR="0064240B" w:rsidRDefault="0064240B" w:rsidP="00186A94">
      <w:pPr>
        <w:spacing w:after="0" w:line="240" w:lineRule="auto"/>
        <w:jc w:val="center"/>
        <w:rPr>
          <w:rFonts w:ascii="Times New Roman" w:hAnsi="Times New Roman"/>
          <w:sz w:val="24"/>
          <w:szCs w:val="24"/>
        </w:rPr>
      </w:pPr>
    </w:p>
    <w:p w:rsidR="0064240B" w:rsidRPr="00DF18E3" w:rsidRDefault="0064240B" w:rsidP="00186A94">
      <w:pPr>
        <w:spacing w:after="0" w:line="240" w:lineRule="auto"/>
        <w:jc w:val="center"/>
        <w:rPr>
          <w:rFonts w:ascii="Times New Roman" w:hAnsi="Times New Roman"/>
          <w:sz w:val="24"/>
          <w:szCs w:val="24"/>
        </w:rPr>
      </w:pPr>
    </w:p>
    <w:p w:rsidR="0064240B" w:rsidRPr="00DF18E3" w:rsidRDefault="0064240B" w:rsidP="00186A94">
      <w:pPr>
        <w:spacing w:after="0" w:line="240" w:lineRule="auto"/>
        <w:jc w:val="center"/>
        <w:rPr>
          <w:rFonts w:ascii="Times New Roman" w:hAnsi="Times New Roman"/>
          <w:sz w:val="24"/>
          <w:szCs w:val="24"/>
        </w:rPr>
      </w:pPr>
    </w:p>
    <w:p w:rsidR="0064240B" w:rsidRPr="00DF18E3" w:rsidRDefault="0064240B" w:rsidP="00186A94">
      <w:pPr>
        <w:spacing w:after="0" w:line="240" w:lineRule="auto"/>
        <w:jc w:val="center"/>
        <w:rPr>
          <w:rFonts w:ascii="Times New Roman" w:hAnsi="Times New Roman"/>
          <w:sz w:val="24"/>
          <w:szCs w:val="24"/>
        </w:rPr>
      </w:pPr>
    </w:p>
    <w:p w:rsidR="0064240B" w:rsidRDefault="0064240B" w:rsidP="00186A94">
      <w:pPr>
        <w:spacing w:after="0" w:line="240" w:lineRule="auto"/>
        <w:jc w:val="center"/>
        <w:rPr>
          <w:rFonts w:ascii="Times New Roman" w:hAnsi="Times New Roman"/>
          <w:sz w:val="24"/>
          <w:szCs w:val="24"/>
        </w:rPr>
      </w:pPr>
    </w:p>
    <w:p w:rsidR="0064240B" w:rsidRDefault="0064240B" w:rsidP="00186A94">
      <w:pPr>
        <w:spacing w:after="0" w:line="240" w:lineRule="auto"/>
        <w:jc w:val="center"/>
        <w:rPr>
          <w:rFonts w:ascii="Times New Roman" w:hAnsi="Times New Roman"/>
          <w:sz w:val="24"/>
          <w:szCs w:val="24"/>
        </w:rPr>
      </w:pPr>
    </w:p>
    <w:p w:rsidR="0064240B" w:rsidRDefault="0064240B" w:rsidP="00186A94">
      <w:pPr>
        <w:spacing w:after="0" w:line="240" w:lineRule="auto"/>
        <w:jc w:val="center"/>
        <w:rPr>
          <w:rFonts w:ascii="Times New Roman" w:hAnsi="Times New Roman"/>
          <w:sz w:val="24"/>
          <w:szCs w:val="24"/>
        </w:rPr>
      </w:pPr>
    </w:p>
    <w:p w:rsidR="0064240B" w:rsidRPr="00AB76CC" w:rsidRDefault="0064240B" w:rsidP="00186A94">
      <w:pPr>
        <w:spacing w:after="0" w:line="240" w:lineRule="auto"/>
        <w:jc w:val="center"/>
        <w:rPr>
          <w:rFonts w:ascii="Times New Roman" w:hAnsi="Times New Roman"/>
          <w:sz w:val="24"/>
          <w:szCs w:val="24"/>
        </w:rPr>
      </w:pPr>
    </w:p>
    <w:p w:rsidR="0064240B" w:rsidRDefault="0064240B" w:rsidP="00186A94">
      <w:pPr>
        <w:spacing w:after="0" w:line="240" w:lineRule="auto"/>
        <w:jc w:val="center"/>
        <w:rPr>
          <w:rFonts w:ascii="Times New Roman" w:hAnsi="Times New Roman"/>
          <w:sz w:val="24"/>
          <w:szCs w:val="24"/>
        </w:rPr>
      </w:pPr>
      <w:r>
        <w:rPr>
          <w:rFonts w:ascii="Times New Roman" w:hAnsi="Times New Roman"/>
          <w:sz w:val="24"/>
          <w:szCs w:val="24"/>
        </w:rPr>
        <w:t xml:space="preserve">м. </w:t>
      </w:r>
      <w:r w:rsidR="001D3B50">
        <w:rPr>
          <w:rFonts w:ascii="Times New Roman" w:hAnsi="Times New Roman"/>
          <w:sz w:val="24"/>
          <w:szCs w:val="24"/>
          <w:lang w:val="uk-UA"/>
        </w:rPr>
        <w:t>Яремче</w:t>
      </w:r>
      <w:r>
        <w:rPr>
          <w:rFonts w:ascii="Times New Roman" w:hAnsi="Times New Roman"/>
          <w:sz w:val="24"/>
          <w:szCs w:val="24"/>
        </w:rPr>
        <w:t xml:space="preserve"> – 202</w:t>
      </w:r>
      <w:r w:rsidR="003E722F">
        <w:rPr>
          <w:rFonts w:ascii="Times New Roman" w:hAnsi="Times New Roman"/>
          <w:sz w:val="24"/>
          <w:szCs w:val="24"/>
          <w:lang w:val="uk-UA"/>
        </w:rPr>
        <w:t>3</w:t>
      </w:r>
      <w:r>
        <w:rPr>
          <w:rFonts w:ascii="Times New Roman" w:hAnsi="Times New Roman"/>
          <w:sz w:val="24"/>
          <w:szCs w:val="24"/>
        </w:rPr>
        <w:t>рік</w:t>
      </w:r>
    </w:p>
    <w:p w:rsidR="0064240B" w:rsidRDefault="0064240B">
      <w:pPr>
        <w:spacing w:after="0" w:line="240" w:lineRule="auto"/>
        <w:rPr>
          <w:rFonts w:ascii="Liberation Serif" w:hAnsi="Liberation Serif" w:cs="Tahoma"/>
          <w:color w:val="FF0000"/>
          <w:kern w:val="3"/>
          <w:sz w:val="24"/>
          <w:szCs w:val="24"/>
          <w:lang w:eastAsia="zh-CN" w:bidi="hi-IN"/>
        </w:rPr>
      </w:pPr>
      <w:r>
        <w:rPr>
          <w:rFonts w:ascii="Liberation Serif" w:hAnsi="Liberation Serif" w:cs="Tahoma"/>
          <w:color w:val="FF0000"/>
          <w:kern w:val="3"/>
          <w:sz w:val="24"/>
          <w:szCs w:val="24"/>
          <w:lang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rsidTr="00B413F2">
        <w:tc>
          <w:tcPr>
            <w:tcW w:w="300" w:type="pct"/>
            <w:shd w:val="clear" w:color="auto" w:fill="FFFFFF"/>
          </w:tcPr>
          <w:p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rsidTr="002768B6">
        <w:trPr>
          <w:trHeight w:val="17"/>
        </w:trPr>
        <w:tc>
          <w:tcPr>
            <w:tcW w:w="300" w:type="pct"/>
            <w:shd w:val="clear" w:color="auto" w:fill="FFFFFF"/>
          </w:tcPr>
          <w:p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A556E5" w:rsidTr="00B413F2">
        <w:tc>
          <w:tcPr>
            <w:tcW w:w="300" w:type="pct"/>
            <w:shd w:val="clear" w:color="auto" w:fill="FFFFFF"/>
          </w:tcPr>
          <w:p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64240B" w:rsidRPr="003E722F" w:rsidRDefault="003E722F" w:rsidP="00186A94">
            <w:pPr>
              <w:spacing w:after="0" w:line="240" w:lineRule="auto"/>
              <w:jc w:val="both"/>
              <w:rPr>
                <w:rFonts w:ascii="Times New Roman" w:hAnsi="Times New Roman"/>
                <w:sz w:val="24"/>
                <w:szCs w:val="24"/>
                <w:lang w:val="uk-UA" w:eastAsia="ru-RU"/>
              </w:rPr>
            </w:pPr>
            <w:r w:rsidRPr="003E722F">
              <w:rPr>
                <w:color w:val="000000"/>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w:t>
            </w:r>
            <w:r w:rsidRPr="003E722F">
              <w:rPr>
                <w:sz w:val="24"/>
                <w:szCs w:val="24"/>
                <w:lang w:val="uk-UA"/>
              </w:rPr>
              <w:t>собливостей</w:t>
            </w:r>
            <w:r w:rsidRPr="003E722F">
              <w:rPr>
                <w:color w:val="000000"/>
                <w:sz w:val="24"/>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Pr>
                <w:color w:val="000000"/>
                <w:sz w:val="24"/>
                <w:szCs w:val="24"/>
              </w:rPr>
              <w:t> </w:t>
            </w:r>
            <w:r w:rsidRPr="003E722F">
              <w:rPr>
                <w:color w:val="000000"/>
                <w:sz w:val="24"/>
                <w:szCs w:val="24"/>
                <w:lang w:val="uk-UA"/>
              </w:rPr>
              <w:t>1495 «</w:t>
            </w:r>
            <w:r w:rsidRPr="003E722F">
              <w:rPr>
                <w:bCs/>
                <w:color w:val="333333"/>
                <w:sz w:val="24"/>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722F">
              <w:rPr>
                <w:color w:val="000000"/>
                <w:sz w:val="24"/>
                <w:szCs w:val="24"/>
                <w:lang w:val="uk-UA"/>
              </w:rPr>
              <w:t>»  та інших нормативно-правових актів у сфері закупівель.</w:t>
            </w:r>
          </w:p>
        </w:tc>
      </w:tr>
      <w:tr w:rsidR="0064240B" w:rsidRPr="002F1EEF" w:rsidTr="00B413F2">
        <w:tc>
          <w:tcPr>
            <w:tcW w:w="300" w:type="pct"/>
            <w:shd w:val="clear" w:color="auto" w:fill="FFFFFF"/>
          </w:tcPr>
          <w:p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rsidR="0064240B" w:rsidRPr="002F1EEF" w:rsidRDefault="0064240B" w:rsidP="00186A94">
            <w:pPr>
              <w:spacing w:after="0" w:line="240" w:lineRule="auto"/>
              <w:rPr>
                <w:rFonts w:ascii="Times New Roman" w:hAnsi="Times New Roman"/>
                <w:color w:val="FF0000"/>
                <w:sz w:val="24"/>
                <w:szCs w:val="24"/>
                <w:lang w:val="uk-UA" w:eastAsia="ru-RU"/>
              </w:rPr>
            </w:pPr>
          </w:p>
        </w:tc>
      </w:tr>
      <w:tr w:rsidR="003103FB" w:rsidRPr="00A556E5" w:rsidTr="0052581B">
        <w:tc>
          <w:tcPr>
            <w:tcW w:w="300" w:type="pct"/>
            <w:shd w:val="clear" w:color="auto" w:fill="FFFFFF"/>
          </w:tcPr>
          <w:p w:rsidR="003103FB" w:rsidRPr="004D7ADD" w:rsidRDefault="003103FB" w:rsidP="003103FB">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rsidR="003103FB" w:rsidRPr="004D7ADD" w:rsidRDefault="003103FB" w:rsidP="003103FB">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rsidR="003103FB" w:rsidRPr="00DA7004" w:rsidRDefault="001D3B50" w:rsidP="003103FB">
            <w:pPr>
              <w:widowControl w:val="0"/>
              <w:spacing w:after="0" w:line="240" w:lineRule="auto"/>
              <w:contextualSpacing/>
              <w:rPr>
                <w:rFonts w:ascii="Times New Roman" w:hAnsi="Times New Roman"/>
                <w:sz w:val="24"/>
                <w:szCs w:val="24"/>
                <w:lang w:val="uk-UA" w:eastAsia="uk-UA"/>
              </w:rPr>
            </w:pPr>
            <w:r w:rsidRPr="00DA7004">
              <w:rPr>
                <w:rFonts w:ascii="Times New Roman" w:hAnsi="Times New Roman"/>
                <w:lang w:val="uk-UA"/>
              </w:rPr>
              <w:t>Яремчанський ліце №1 Яремчанської</w:t>
            </w:r>
            <w:r w:rsidR="003103FB" w:rsidRPr="00DA7004">
              <w:rPr>
                <w:rFonts w:ascii="Times New Roman" w:hAnsi="Times New Roman"/>
                <w:lang w:val="uk-UA"/>
              </w:rPr>
              <w:t xml:space="preserve"> міської ради Івано-Франківської області</w:t>
            </w:r>
          </w:p>
        </w:tc>
      </w:tr>
      <w:tr w:rsidR="003103FB" w:rsidRPr="002F1EEF" w:rsidTr="0052581B">
        <w:tc>
          <w:tcPr>
            <w:tcW w:w="300" w:type="pct"/>
            <w:shd w:val="clear" w:color="auto" w:fill="FFFFFF"/>
          </w:tcPr>
          <w:p w:rsidR="003103FB" w:rsidRPr="004D7ADD" w:rsidRDefault="003103FB" w:rsidP="003103FB">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rsidR="003103FB" w:rsidRPr="004D7ADD" w:rsidRDefault="003103FB" w:rsidP="003103FB">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rsidR="003103FB" w:rsidRPr="00DA7004" w:rsidRDefault="003103FB" w:rsidP="001D3B50">
            <w:pPr>
              <w:rPr>
                <w:rFonts w:ascii="Times New Roman" w:hAnsi="Times New Roman"/>
                <w:sz w:val="24"/>
                <w:szCs w:val="24"/>
              </w:rPr>
            </w:pPr>
            <w:r w:rsidRPr="00DA7004">
              <w:rPr>
                <w:rFonts w:ascii="Times New Roman" w:hAnsi="Times New Roman"/>
                <w:sz w:val="24"/>
                <w:szCs w:val="24"/>
              </w:rPr>
              <w:t xml:space="preserve">вул. </w:t>
            </w:r>
            <w:r w:rsidR="001D3B50" w:rsidRPr="00DA7004">
              <w:rPr>
                <w:rFonts w:ascii="Times New Roman" w:hAnsi="Times New Roman"/>
                <w:sz w:val="24"/>
                <w:szCs w:val="24"/>
                <w:lang w:val="uk-UA"/>
              </w:rPr>
              <w:t>Свобо</w:t>
            </w:r>
            <w:r w:rsidR="007D39DD">
              <w:rPr>
                <w:rFonts w:ascii="Times New Roman" w:hAnsi="Times New Roman"/>
                <w:sz w:val="24"/>
                <w:szCs w:val="24"/>
                <w:lang w:val="uk-UA"/>
              </w:rPr>
              <w:t>д</w:t>
            </w:r>
            <w:r w:rsidR="001D3B50" w:rsidRPr="00DA7004">
              <w:rPr>
                <w:rFonts w:ascii="Times New Roman" w:hAnsi="Times New Roman"/>
                <w:sz w:val="24"/>
                <w:szCs w:val="24"/>
                <w:lang w:val="uk-UA"/>
              </w:rPr>
              <w:t>и,164</w:t>
            </w:r>
            <w:r w:rsidRPr="00DA7004">
              <w:rPr>
                <w:rFonts w:ascii="Times New Roman" w:hAnsi="Times New Roman"/>
                <w:sz w:val="24"/>
                <w:szCs w:val="24"/>
              </w:rPr>
              <w:t xml:space="preserve">, м. </w:t>
            </w:r>
            <w:r w:rsidR="001D3B50" w:rsidRPr="00DA7004">
              <w:rPr>
                <w:rFonts w:ascii="Times New Roman" w:hAnsi="Times New Roman"/>
                <w:sz w:val="24"/>
                <w:szCs w:val="24"/>
                <w:lang w:val="uk-UA"/>
              </w:rPr>
              <w:t>Яремче</w:t>
            </w:r>
            <w:r w:rsidRPr="00DA7004">
              <w:rPr>
                <w:rFonts w:ascii="Times New Roman" w:hAnsi="Times New Roman"/>
                <w:sz w:val="24"/>
                <w:szCs w:val="24"/>
              </w:rPr>
              <w:t>, Івано-Франківська обл., 7</w:t>
            </w:r>
            <w:r w:rsidR="001D3B50" w:rsidRPr="00DA7004">
              <w:rPr>
                <w:rFonts w:ascii="Times New Roman" w:hAnsi="Times New Roman"/>
                <w:sz w:val="24"/>
                <w:szCs w:val="24"/>
                <w:lang w:val="uk-UA"/>
              </w:rPr>
              <w:t>8</w:t>
            </w:r>
            <w:r w:rsidRPr="00DA7004">
              <w:rPr>
                <w:rFonts w:ascii="Times New Roman" w:hAnsi="Times New Roman"/>
                <w:sz w:val="24"/>
                <w:szCs w:val="24"/>
              </w:rPr>
              <w:t>500</w:t>
            </w:r>
          </w:p>
        </w:tc>
      </w:tr>
      <w:tr w:rsidR="003103FB" w:rsidRPr="002F1EEF" w:rsidTr="0052581B">
        <w:tc>
          <w:tcPr>
            <w:tcW w:w="300" w:type="pct"/>
            <w:shd w:val="clear" w:color="auto" w:fill="FFFFFF"/>
          </w:tcPr>
          <w:p w:rsidR="003103FB" w:rsidRPr="004D7ADD" w:rsidRDefault="003103FB" w:rsidP="003103FB">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rsidR="003103FB" w:rsidRPr="004D7ADD" w:rsidRDefault="003103FB" w:rsidP="003103FB">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3103FB" w:rsidRPr="001D3B50" w:rsidRDefault="001D3B50" w:rsidP="001D3B50">
            <w:pPr>
              <w:rPr>
                <w:rFonts w:ascii="Times New Roman" w:hAnsi="Times New Roman"/>
                <w:sz w:val="24"/>
                <w:szCs w:val="24"/>
              </w:rPr>
            </w:pPr>
            <w:r w:rsidRPr="001D3B50">
              <w:rPr>
                <w:rFonts w:ascii="Times New Roman" w:hAnsi="Times New Roman"/>
                <w:sz w:val="24"/>
                <w:szCs w:val="24"/>
                <w:lang w:val="uk-UA"/>
              </w:rPr>
              <w:t>Глібчук Любов Іванівна</w:t>
            </w:r>
            <w:r w:rsidR="003103FB" w:rsidRPr="001D3B50">
              <w:rPr>
                <w:rFonts w:ascii="Times New Roman" w:hAnsi="Times New Roman"/>
                <w:sz w:val="24"/>
                <w:szCs w:val="24"/>
              </w:rPr>
              <w:t xml:space="preserve">, </w:t>
            </w:r>
            <w:r w:rsidRPr="001D3B50">
              <w:rPr>
                <w:rFonts w:ascii="Times New Roman" w:hAnsi="Times New Roman"/>
                <w:sz w:val="24"/>
                <w:szCs w:val="24"/>
                <w:lang w:val="uk-UA"/>
              </w:rPr>
              <w:t>бухгалтер</w:t>
            </w:r>
            <w:r w:rsidR="003103FB" w:rsidRPr="001D3B50">
              <w:rPr>
                <w:rFonts w:ascii="Times New Roman" w:hAnsi="Times New Roman"/>
                <w:sz w:val="24"/>
                <w:szCs w:val="24"/>
              </w:rPr>
              <w:t xml:space="preserve">, уповноважена особа, телефон </w:t>
            </w:r>
            <w:r w:rsidR="00DA7004">
              <w:rPr>
                <w:rFonts w:ascii="Times New Roman" w:hAnsi="Times New Roman"/>
                <w:sz w:val="24"/>
                <w:szCs w:val="24"/>
                <w:lang w:val="uk-UA"/>
              </w:rPr>
              <w:t>+38</w:t>
            </w:r>
            <w:r w:rsidRPr="001D3B50">
              <w:rPr>
                <w:rFonts w:ascii="Times New Roman" w:hAnsi="Times New Roman"/>
                <w:sz w:val="24"/>
                <w:szCs w:val="24"/>
                <w:lang w:val="uk-UA"/>
              </w:rPr>
              <w:t>0977460630</w:t>
            </w:r>
            <w:r w:rsidR="003103FB" w:rsidRPr="001D3B50">
              <w:rPr>
                <w:rFonts w:ascii="Times New Roman" w:hAnsi="Times New Roman"/>
                <w:sz w:val="24"/>
                <w:szCs w:val="24"/>
              </w:rPr>
              <w:t xml:space="preserve"> </w:t>
            </w:r>
            <w:r w:rsidR="005B4320">
              <w:rPr>
                <w:rFonts w:ascii="Times New Roman" w:hAnsi="Times New Roman"/>
                <w:sz w:val="24"/>
                <w:szCs w:val="24"/>
                <w:lang w:val="uk-UA"/>
              </w:rPr>
              <w:t>,</w:t>
            </w:r>
            <w:r w:rsidR="003103FB" w:rsidRPr="001D3B50">
              <w:rPr>
                <w:rFonts w:ascii="Times New Roman" w:hAnsi="Times New Roman"/>
                <w:sz w:val="24"/>
                <w:szCs w:val="24"/>
              </w:rPr>
              <w:t xml:space="preserve">e-mail: </w:t>
            </w:r>
            <w:hyperlink r:id="rId7" w:history="1">
              <w:r w:rsidRPr="001D3B50">
                <w:rPr>
                  <w:rStyle w:val="a3"/>
                  <w:rFonts w:ascii="Times New Roman" w:hAnsi="Times New Roman"/>
                  <w:color w:val="auto"/>
                  <w:sz w:val="24"/>
                  <w:szCs w:val="24"/>
                  <w:lang w:val="en-US"/>
                </w:rPr>
                <w:t>lubovglibchyk</w:t>
              </w:r>
              <w:r w:rsidRPr="001D3B50">
                <w:rPr>
                  <w:rStyle w:val="a3"/>
                  <w:rFonts w:ascii="Times New Roman" w:hAnsi="Times New Roman"/>
                  <w:color w:val="auto"/>
                  <w:sz w:val="24"/>
                  <w:szCs w:val="24"/>
                </w:rPr>
                <w:t>@</w:t>
              </w:r>
              <w:r w:rsidRPr="001D3B50">
                <w:rPr>
                  <w:rStyle w:val="a3"/>
                  <w:rFonts w:ascii="Times New Roman" w:hAnsi="Times New Roman"/>
                  <w:color w:val="auto"/>
                  <w:sz w:val="24"/>
                  <w:szCs w:val="24"/>
                  <w:lang w:val="en-US"/>
                </w:rPr>
                <w:t>gmail</w:t>
              </w:r>
              <w:r w:rsidRPr="001D3B50">
                <w:rPr>
                  <w:rStyle w:val="a3"/>
                  <w:rFonts w:ascii="Times New Roman" w:hAnsi="Times New Roman"/>
                  <w:color w:val="auto"/>
                  <w:sz w:val="24"/>
                  <w:szCs w:val="24"/>
                </w:rPr>
                <w:t>.</w:t>
              </w:r>
              <w:r w:rsidRPr="001D3B50">
                <w:rPr>
                  <w:rStyle w:val="a3"/>
                  <w:rFonts w:ascii="Times New Roman" w:hAnsi="Times New Roman"/>
                  <w:color w:val="auto"/>
                  <w:sz w:val="24"/>
                  <w:szCs w:val="24"/>
                  <w:lang w:val="en-US"/>
                </w:rPr>
                <w:t>com</w:t>
              </w:r>
            </w:hyperlink>
            <w:r w:rsidR="003103FB" w:rsidRPr="001D3B50">
              <w:rPr>
                <w:rFonts w:ascii="Times New Roman" w:hAnsi="Times New Roman"/>
                <w:sz w:val="24"/>
                <w:szCs w:val="24"/>
              </w:rPr>
              <w:t xml:space="preserve">  </w:t>
            </w: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відкриті торги</w:t>
            </w: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rsidR="0064240B" w:rsidRPr="002F1EEF" w:rsidRDefault="0064240B" w:rsidP="00186A94">
            <w:pPr>
              <w:spacing w:after="0" w:line="240" w:lineRule="auto"/>
              <w:rPr>
                <w:rFonts w:ascii="Times New Roman" w:hAnsi="Times New Roman"/>
                <w:color w:val="FF0000"/>
                <w:sz w:val="24"/>
                <w:szCs w:val="24"/>
                <w:lang w:val="uk-UA" w:eastAsia="ru-RU"/>
              </w:rPr>
            </w:pP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rsidR="0064240B" w:rsidRPr="00E04350" w:rsidRDefault="0064240B" w:rsidP="00E04350">
            <w:pPr>
              <w:spacing w:after="0" w:line="240" w:lineRule="auto"/>
              <w:rPr>
                <w:rFonts w:ascii="Times New Roman" w:hAnsi="Times New Roman"/>
                <w:sz w:val="24"/>
                <w:szCs w:val="24"/>
                <w:lang w:val="uk-UA"/>
              </w:rPr>
            </w:pPr>
            <w:r w:rsidRPr="00E04350">
              <w:rPr>
                <w:rFonts w:ascii="Times New Roman" w:hAnsi="Times New Roman"/>
                <w:sz w:val="24"/>
                <w:szCs w:val="24"/>
                <w:lang w:val="uk-UA"/>
              </w:rPr>
              <w:t xml:space="preserve">М’ясо </w:t>
            </w:r>
          </w:p>
          <w:p w:rsidR="0064240B" w:rsidRPr="00E04350" w:rsidRDefault="0064240B" w:rsidP="00E04350">
            <w:pPr>
              <w:spacing w:after="0" w:line="240" w:lineRule="auto"/>
              <w:rPr>
                <w:rFonts w:ascii="Times New Roman" w:hAnsi="Times New Roman"/>
                <w:sz w:val="24"/>
                <w:szCs w:val="24"/>
                <w:lang w:val="uk-UA"/>
              </w:rPr>
            </w:pPr>
            <w:r w:rsidRPr="00E04350">
              <w:rPr>
                <w:rFonts w:ascii="Times New Roman" w:hAnsi="Times New Roman"/>
                <w:sz w:val="24"/>
                <w:szCs w:val="24"/>
                <w:lang w:val="uk-UA"/>
              </w:rPr>
              <w:t>ДК 021:2015: 15110000-2 М’ясо</w:t>
            </w:r>
          </w:p>
          <w:p w:rsidR="0064240B" w:rsidRPr="00E04350" w:rsidRDefault="0064240B" w:rsidP="00E04350">
            <w:pPr>
              <w:spacing w:after="0" w:line="240" w:lineRule="auto"/>
              <w:rPr>
                <w:rFonts w:ascii="Times New Roman" w:hAnsi="Times New Roman"/>
                <w:color w:val="FF0000"/>
                <w:sz w:val="24"/>
                <w:szCs w:val="24"/>
                <w:lang w:eastAsia="ru-RU"/>
              </w:rPr>
            </w:pPr>
            <w:r w:rsidRPr="00E04350">
              <w:rPr>
                <w:rFonts w:ascii="Times New Roman" w:hAnsi="Times New Roman"/>
                <w:sz w:val="24"/>
                <w:szCs w:val="24"/>
                <w:lang w:val="uk-UA"/>
              </w:rPr>
              <w:t xml:space="preserve"> (15111100-0 Яловичина, 15113000-3 – Свинина, 15112130-6 - Курятина)</w:t>
            </w: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64240B" w:rsidRPr="002F1EEF" w:rsidRDefault="0064240B" w:rsidP="00186A94">
            <w:pPr>
              <w:spacing w:after="0" w:line="240" w:lineRule="auto"/>
              <w:jc w:val="both"/>
              <w:rPr>
                <w:rFonts w:ascii="Times New Roman" w:hAnsi="Times New Roman"/>
                <w:color w:val="FF0000"/>
                <w:sz w:val="24"/>
                <w:szCs w:val="24"/>
                <w:lang w:val="uk-UA" w:eastAsia="ru-RU"/>
              </w:rPr>
            </w:pPr>
            <w:r w:rsidRPr="002666B6">
              <w:rPr>
                <w:rFonts w:ascii="Times New Roman" w:hAnsi="Times New Roman"/>
                <w:color w:val="000000"/>
                <w:sz w:val="24"/>
                <w:szCs w:val="24"/>
                <w:lang w:val="uk-UA"/>
              </w:rPr>
              <w:t>Закупівля здійснюється щодо предмету закупівлі в цілому.</w:t>
            </w: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5672A7" w:rsidRPr="00DA7004" w:rsidRDefault="003103FB" w:rsidP="003103FB">
            <w:pPr>
              <w:widowControl w:val="0"/>
              <w:spacing w:after="0" w:line="240" w:lineRule="auto"/>
              <w:contextualSpacing/>
              <w:jc w:val="both"/>
              <w:rPr>
                <w:rFonts w:ascii="Times New Roman" w:hAnsi="Times New Roman"/>
                <w:sz w:val="24"/>
                <w:szCs w:val="24"/>
              </w:rPr>
            </w:pPr>
            <w:r w:rsidRPr="005672A7">
              <w:rPr>
                <w:rFonts w:ascii="Times New Roman" w:hAnsi="Times New Roman"/>
                <w:sz w:val="24"/>
                <w:szCs w:val="24"/>
                <w:lang w:val="uk-UA"/>
              </w:rPr>
              <w:t xml:space="preserve">Місце поставки – </w:t>
            </w:r>
            <w:r w:rsidR="005672A7" w:rsidRPr="005672A7">
              <w:rPr>
                <w:rFonts w:ascii="Times New Roman" w:hAnsi="Times New Roman"/>
                <w:sz w:val="24"/>
                <w:szCs w:val="24"/>
              </w:rPr>
              <w:t xml:space="preserve">вул. </w:t>
            </w:r>
            <w:r w:rsidR="005672A7" w:rsidRPr="00AB7B92">
              <w:rPr>
                <w:rFonts w:ascii="Times New Roman" w:hAnsi="Times New Roman"/>
                <w:sz w:val="24"/>
                <w:szCs w:val="24"/>
                <w:lang w:val="uk-UA"/>
              </w:rPr>
              <w:t>Свобо</w:t>
            </w:r>
            <w:r w:rsidR="001F0C64" w:rsidRPr="00AB7B92">
              <w:rPr>
                <w:rFonts w:ascii="Times New Roman" w:hAnsi="Times New Roman"/>
                <w:sz w:val="24"/>
                <w:szCs w:val="24"/>
                <w:lang w:val="uk-UA"/>
              </w:rPr>
              <w:t>д</w:t>
            </w:r>
            <w:r w:rsidR="005672A7" w:rsidRPr="00AB7B92">
              <w:rPr>
                <w:rFonts w:ascii="Times New Roman" w:hAnsi="Times New Roman"/>
                <w:sz w:val="24"/>
                <w:szCs w:val="24"/>
                <w:lang w:val="uk-UA"/>
              </w:rPr>
              <w:t>и</w:t>
            </w:r>
            <w:r w:rsidR="005672A7" w:rsidRPr="005672A7">
              <w:rPr>
                <w:rFonts w:ascii="Times New Roman" w:hAnsi="Times New Roman"/>
                <w:sz w:val="24"/>
                <w:szCs w:val="24"/>
                <w:lang w:val="uk-UA"/>
              </w:rPr>
              <w:t>,164</w:t>
            </w:r>
            <w:r w:rsidR="005672A7" w:rsidRPr="005672A7">
              <w:rPr>
                <w:rFonts w:ascii="Times New Roman" w:hAnsi="Times New Roman"/>
                <w:sz w:val="24"/>
                <w:szCs w:val="24"/>
              </w:rPr>
              <w:t xml:space="preserve">, м. </w:t>
            </w:r>
            <w:r w:rsidR="005672A7" w:rsidRPr="005672A7">
              <w:rPr>
                <w:rFonts w:ascii="Times New Roman" w:hAnsi="Times New Roman"/>
                <w:sz w:val="24"/>
                <w:szCs w:val="24"/>
                <w:lang w:val="uk-UA"/>
              </w:rPr>
              <w:t>Яремче</w:t>
            </w:r>
            <w:r w:rsidR="005672A7" w:rsidRPr="005672A7">
              <w:rPr>
                <w:rFonts w:ascii="Times New Roman" w:hAnsi="Times New Roman"/>
                <w:sz w:val="24"/>
                <w:szCs w:val="24"/>
              </w:rPr>
              <w:t>, Івано-Франківська обл., 7</w:t>
            </w:r>
            <w:r w:rsidR="005672A7" w:rsidRPr="005672A7">
              <w:rPr>
                <w:rFonts w:ascii="Times New Roman" w:hAnsi="Times New Roman"/>
                <w:sz w:val="24"/>
                <w:szCs w:val="24"/>
                <w:lang w:val="uk-UA"/>
              </w:rPr>
              <w:t>8</w:t>
            </w:r>
            <w:r w:rsidR="005672A7" w:rsidRPr="005672A7">
              <w:rPr>
                <w:rFonts w:ascii="Times New Roman" w:hAnsi="Times New Roman"/>
                <w:sz w:val="24"/>
                <w:szCs w:val="24"/>
              </w:rPr>
              <w:t>500</w:t>
            </w:r>
          </w:p>
          <w:p w:rsidR="0064240B" w:rsidRPr="003E722F" w:rsidRDefault="0064240B" w:rsidP="003103FB">
            <w:pPr>
              <w:spacing w:after="0" w:line="240" w:lineRule="auto"/>
              <w:rPr>
                <w:rFonts w:ascii="Times New Roman" w:hAnsi="Times New Roman"/>
                <w:color w:val="FF0000"/>
                <w:sz w:val="24"/>
                <w:szCs w:val="24"/>
                <w:lang w:val="uk-UA" w:eastAsia="ru-RU"/>
              </w:rPr>
            </w:pPr>
          </w:p>
        </w:tc>
      </w:tr>
      <w:tr w:rsidR="0064240B" w:rsidRPr="002F1EEF" w:rsidTr="00B413F2">
        <w:tc>
          <w:tcPr>
            <w:tcW w:w="300" w:type="pct"/>
            <w:shd w:val="clear" w:color="auto" w:fill="FFFFFF"/>
          </w:tcPr>
          <w:p w:rsidR="0064240B" w:rsidRPr="00BF4D00" w:rsidRDefault="0064240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lastRenderedPageBreak/>
              <w:t>4.4</w:t>
            </w:r>
          </w:p>
        </w:tc>
        <w:tc>
          <w:tcPr>
            <w:tcW w:w="1550" w:type="pct"/>
            <w:shd w:val="clear" w:color="auto" w:fill="FFFFFF"/>
          </w:tcPr>
          <w:p w:rsidR="0064240B" w:rsidRPr="00BF4D00" w:rsidRDefault="0064240B" w:rsidP="00186A94">
            <w:pPr>
              <w:spacing w:after="0" w:line="240" w:lineRule="auto"/>
              <w:rPr>
                <w:rFonts w:ascii="Times New Roman" w:hAnsi="Times New Roman"/>
                <w:sz w:val="24"/>
                <w:szCs w:val="24"/>
                <w:lang w:val="uk-UA" w:eastAsia="ru-RU"/>
              </w:rPr>
            </w:pPr>
            <w:r w:rsidRPr="00BF4D00">
              <w:rPr>
                <w:rFonts w:ascii="Times New Roman" w:hAnsi="Times New Roman"/>
                <w:sz w:val="24"/>
                <w:szCs w:val="24"/>
                <w:lang w:val="uk-UA" w:eastAsia="ru-RU"/>
              </w:rPr>
              <w:t xml:space="preserve">строк поставки товарів </w:t>
            </w:r>
          </w:p>
        </w:tc>
        <w:tc>
          <w:tcPr>
            <w:tcW w:w="3150" w:type="pct"/>
            <w:shd w:val="clear" w:color="auto" w:fill="FFFFFF"/>
          </w:tcPr>
          <w:p w:rsidR="0064240B" w:rsidRPr="001936C4" w:rsidRDefault="0064240B" w:rsidP="0038352C">
            <w:pPr>
              <w:spacing w:after="0" w:line="240" w:lineRule="auto"/>
              <w:rPr>
                <w:rFonts w:ascii="Times New Roman" w:hAnsi="Times New Roman"/>
                <w:sz w:val="24"/>
                <w:szCs w:val="24"/>
                <w:lang w:val="uk-UA" w:eastAsia="ru-RU"/>
              </w:rPr>
            </w:pPr>
            <w:r w:rsidRPr="001936C4">
              <w:rPr>
                <w:rFonts w:ascii="Times New Roman" w:hAnsi="Times New Roman"/>
                <w:sz w:val="24"/>
                <w:szCs w:val="24"/>
              </w:rPr>
              <w:t>З</w:t>
            </w:r>
            <w:r>
              <w:rPr>
                <w:rFonts w:ascii="Times New Roman" w:hAnsi="Times New Roman"/>
                <w:sz w:val="24"/>
                <w:szCs w:val="24"/>
                <w:lang w:val="uk-UA"/>
              </w:rPr>
              <w:t xml:space="preserve"> </w:t>
            </w:r>
            <w:r w:rsidR="0038352C">
              <w:rPr>
                <w:rFonts w:ascii="Times New Roman" w:hAnsi="Times New Roman"/>
                <w:sz w:val="24"/>
                <w:szCs w:val="24"/>
                <w:lang w:val="uk-UA"/>
              </w:rPr>
              <w:t>дати підписання договору</w:t>
            </w:r>
            <w:r w:rsidRPr="001936C4">
              <w:rPr>
                <w:rFonts w:ascii="Times New Roman" w:hAnsi="Times New Roman"/>
                <w:sz w:val="24"/>
                <w:szCs w:val="24"/>
              </w:rPr>
              <w:t xml:space="preserve"> до 31 грудня 202</w:t>
            </w:r>
            <w:r w:rsidRPr="001936C4">
              <w:rPr>
                <w:rFonts w:ascii="Times New Roman" w:hAnsi="Times New Roman"/>
                <w:sz w:val="24"/>
                <w:szCs w:val="24"/>
                <w:lang w:val="uk-UA"/>
              </w:rPr>
              <w:t>3</w:t>
            </w:r>
            <w:r w:rsidRPr="001936C4">
              <w:rPr>
                <w:rFonts w:ascii="Times New Roman" w:hAnsi="Times New Roman"/>
                <w:sz w:val="24"/>
                <w:szCs w:val="24"/>
              </w:rPr>
              <w:t xml:space="preserve"> року.</w:t>
            </w:r>
          </w:p>
        </w:tc>
      </w:tr>
      <w:tr w:rsidR="0064240B" w:rsidRPr="002F1EEF" w:rsidTr="00B413F2">
        <w:tc>
          <w:tcPr>
            <w:tcW w:w="300" w:type="pct"/>
            <w:shd w:val="clear" w:color="auto" w:fill="FFFFFF"/>
          </w:tcPr>
          <w:p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240B" w:rsidRPr="002F1EEF" w:rsidTr="00B413F2">
        <w:tc>
          <w:tcPr>
            <w:tcW w:w="300" w:type="pct"/>
            <w:shd w:val="clear" w:color="auto" w:fill="FFFFFF"/>
          </w:tcPr>
          <w:p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6</w:t>
            </w:r>
          </w:p>
        </w:tc>
        <w:tc>
          <w:tcPr>
            <w:tcW w:w="1550" w:type="pct"/>
            <w:shd w:val="clear" w:color="auto" w:fill="FFFFFF"/>
          </w:tcPr>
          <w:p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64240B" w:rsidRPr="002F1EEF" w:rsidRDefault="003E722F" w:rsidP="00186A94">
            <w:pPr>
              <w:spacing w:after="0" w:line="240" w:lineRule="auto"/>
              <w:rPr>
                <w:rFonts w:ascii="Times New Roman" w:hAnsi="Times New Roman"/>
                <w:color w:val="FF0000"/>
                <w:sz w:val="24"/>
                <w:szCs w:val="24"/>
                <w:lang w:val="uk-UA" w:eastAsia="ru-RU"/>
              </w:rPr>
            </w:pPr>
            <w:r>
              <w:rPr>
                <w:color w:val="000000"/>
                <w:sz w:val="24"/>
                <w:szCs w:val="24"/>
              </w:rPr>
              <w:t>Валютою тендерної пропозиції є гривня</w:t>
            </w:r>
          </w:p>
        </w:tc>
      </w:tr>
      <w:tr w:rsidR="0064240B" w:rsidRPr="002F1EEF" w:rsidTr="00B413F2">
        <w:tc>
          <w:tcPr>
            <w:tcW w:w="300" w:type="pct"/>
            <w:shd w:val="clear" w:color="auto" w:fill="FFFFFF"/>
          </w:tcPr>
          <w:p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E722F" w:rsidRPr="003E722F" w:rsidRDefault="003E722F" w:rsidP="003E722F">
            <w:pPr>
              <w:widowControl w:val="0"/>
              <w:pBdr>
                <w:top w:val="nil"/>
                <w:left w:val="nil"/>
                <w:bottom w:val="nil"/>
                <w:right w:val="nil"/>
                <w:between w:val="nil"/>
              </w:pBdr>
              <w:spacing w:before="80" w:after="80"/>
              <w:jc w:val="both"/>
              <w:rPr>
                <w:rFonts w:ascii="Times New Roman" w:hAnsi="Times New Roman"/>
                <w:color w:val="000000"/>
                <w:sz w:val="24"/>
                <w:szCs w:val="24"/>
              </w:rPr>
            </w:pPr>
            <w:r w:rsidRPr="003E722F">
              <w:rPr>
                <w:rFonts w:ascii="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375623" w:rsidRDefault="003E722F" w:rsidP="003E722F">
            <w:pPr>
              <w:widowControl w:val="0"/>
              <w:pBdr>
                <w:top w:val="nil"/>
                <w:left w:val="nil"/>
                <w:bottom w:val="nil"/>
                <w:right w:val="nil"/>
                <w:between w:val="nil"/>
              </w:pBdr>
              <w:spacing w:before="80" w:after="80"/>
              <w:jc w:val="both"/>
              <w:rPr>
                <w:rFonts w:ascii="Times New Roman" w:hAnsi="Times New Roman"/>
                <w:color w:val="000000"/>
                <w:sz w:val="24"/>
                <w:szCs w:val="24"/>
                <w:lang w:val="uk-UA"/>
              </w:rPr>
            </w:pPr>
            <w:r w:rsidRPr="003E722F">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w:t>
            </w:r>
          </w:p>
          <w:p w:rsidR="003E722F" w:rsidRPr="003E722F" w:rsidRDefault="003E722F" w:rsidP="003E722F">
            <w:pPr>
              <w:widowControl w:val="0"/>
              <w:pBdr>
                <w:top w:val="nil"/>
                <w:left w:val="nil"/>
                <w:bottom w:val="nil"/>
                <w:right w:val="nil"/>
                <w:between w:val="nil"/>
              </w:pBdr>
              <w:spacing w:before="80" w:after="80"/>
              <w:jc w:val="both"/>
              <w:rPr>
                <w:rFonts w:ascii="Times New Roman" w:hAnsi="Times New Roman"/>
                <w:color w:val="000000"/>
                <w:sz w:val="24"/>
                <w:szCs w:val="24"/>
              </w:rPr>
            </w:pPr>
            <w:r w:rsidRPr="003E722F">
              <w:rPr>
                <w:rFonts w:ascii="Times New Roman" w:hAnsi="Times New Roman"/>
                <w:color w:val="000000"/>
                <w:sz w:val="24"/>
                <w:szCs w:val="24"/>
              </w:rPr>
              <w:t xml:space="preserve">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3E722F" w:rsidRPr="003E722F" w:rsidRDefault="003E722F" w:rsidP="003E722F">
            <w:pPr>
              <w:widowControl w:val="0"/>
              <w:pBdr>
                <w:top w:val="nil"/>
                <w:left w:val="nil"/>
                <w:bottom w:val="nil"/>
                <w:right w:val="nil"/>
                <w:between w:val="nil"/>
              </w:pBdr>
              <w:spacing w:before="80" w:after="80"/>
              <w:jc w:val="both"/>
              <w:rPr>
                <w:rFonts w:ascii="Times New Roman" w:hAnsi="Times New Roman"/>
                <w:color w:val="000000"/>
                <w:sz w:val="24"/>
                <w:szCs w:val="24"/>
              </w:rPr>
            </w:pPr>
            <w:r w:rsidRPr="003E722F">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4240B" w:rsidRPr="002F1EEF" w:rsidRDefault="003E722F" w:rsidP="003E722F">
            <w:pPr>
              <w:spacing w:after="0" w:line="240" w:lineRule="auto"/>
              <w:jc w:val="both"/>
              <w:rPr>
                <w:rFonts w:ascii="Times New Roman" w:hAnsi="Times New Roman"/>
                <w:color w:val="FF0000"/>
                <w:sz w:val="24"/>
                <w:szCs w:val="24"/>
                <w:lang w:val="uk-UA" w:eastAsia="ru-RU"/>
              </w:rPr>
            </w:pPr>
            <w:r w:rsidRPr="003E722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E722F">
              <w:rPr>
                <w:rFonts w:ascii="Times New Roman" w:hAnsi="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240B" w:rsidRPr="002F1EEF" w:rsidTr="00B413F2">
        <w:tc>
          <w:tcPr>
            <w:tcW w:w="5000" w:type="pct"/>
            <w:gridSpan w:val="3"/>
            <w:shd w:val="clear" w:color="auto" w:fill="FFFFFF"/>
          </w:tcPr>
          <w:p w:rsidR="0064240B" w:rsidRPr="00F95531" w:rsidRDefault="0064240B" w:rsidP="00186A94">
            <w:pPr>
              <w:spacing w:after="0" w:line="240" w:lineRule="auto"/>
              <w:jc w:val="center"/>
              <w:rPr>
                <w:rFonts w:ascii="Times New Roman" w:hAnsi="Times New Roman"/>
                <w:b/>
                <w:bCs/>
                <w:sz w:val="24"/>
                <w:szCs w:val="24"/>
                <w:lang w:val="uk-UA" w:eastAsia="ru-RU"/>
              </w:rPr>
            </w:pPr>
            <w:r w:rsidRPr="00F95531">
              <w:rPr>
                <w:rFonts w:ascii="Times New Roman" w:hAnsi="Times New Roman"/>
                <w:b/>
                <w:bCs/>
                <w:sz w:val="24"/>
                <w:szCs w:val="24"/>
                <w:lang w:val="uk-UA" w:eastAsia="ru-RU"/>
              </w:rPr>
              <w:t>Розділ 2. Порядок унесення змін та надання роз'яснень до тендерної документації</w:t>
            </w:r>
          </w:p>
        </w:tc>
      </w:tr>
      <w:tr w:rsidR="0064240B" w:rsidRPr="003E722F" w:rsidTr="00B413F2">
        <w:tc>
          <w:tcPr>
            <w:tcW w:w="300" w:type="pct"/>
            <w:shd w:val="clear" w:color="auto" w:fill="FFFFFF"/>
          </w:tcPr>
          <w:p w:rsidR="0064240B" w:rsidRPr="00F95531" w:rsidRDefault="0064240B" w:rsidP="00186A94">
            <w:pPr>
              <w:spacing w:after="0" w:line="240" w:lineRule="auto"/>
              <w:jc w:val="center"/>
              <w:rPr>
                <w:rFonts w:ascii="Times New Roman" w:hAnsi="Times New Roman"/>
                <w:sz w:val="24"/>
                <w:szCs w:val="24"/>
                <w:lang w:val="uk-UA" w:eastAsia="ru-RU"/>
              </w:rPr>
            </w:pPr>
            <w:r w:rsidRPr="00F95531">
              <w:rPr>
                <w:rFonts w:ascii="Times New Roman" w:hAnsi="Times New Roman"/>
                <w:sz w:val="24"/>
                <w:szCs w:val="24"/>
                <w:lang w:val="uk-UA" w:eastAsia="ru-RU"/>
              </w:rPr>
              <w:t>1</w:t>
            </w:r>
          </w:p>
        </w:tc>
        <w:tc>
          <w:tcPr>
            <w:tcW w:w="1550" w:type="pct"/>
            <w:shd w:val="clear" w:color="auto" w:fill="FFFFFF"/>
          </w:tcPr>
          <w:p w:rsidR="0064240B" w:rsidRPr="00F95531" w:rsidRDefault="0064240B" w:rsidP="00186A94">
            <w:pPr>
              <w:spacing w:after="0" w:line="240" w:lineRule="auto"/>
              <w:rPr>
                <w:rFonts w:ascii="Times New Roman" w:hAnsi="Times New Roman"/>
                <w:sz w:val="24"/>
                <w:szCs w:val="24"/>
                <w:lang w:val="uk-UA" w:eastAsia="ru-RU"/>
              </w:rPr>
            </w:pPr>
            <w:r w:rsidRPr="00F95531">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3E722F" w:rsidRPr="003E722F" w:rsidRDefault="003E722F" w:rsidP="003E722F">
            <w:pPr>
              <w:widowControl w:val="0"/>
              <w:spacing w:before="80" w:after="80"/>
              <w:jc w:val="both"/>
              <w:rPr>
                <w:rFonts w:ascii="Times New Roman" w:hAnsi="Times New Roman"/>
                <w:color w:val="000000"/>
                <w:sz w:val="24"/>
                <w:szCs w:val="24"/>
              </w:rPr>
            </w:pPr>
            <w:r w:rsidRPr="003E722F">
              <w:rPr>
                <w:rFonts w:ascii="Times New Roman" w:hAnsi="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3E722F">
              <w:rPr>
                <w:rFonts w:ascii="Times New Roman" w:hAnsi="Times New Roman"/>
                <w:color w:val="000000"/>
                <w:sz w:val="24"/>
                <w:szCs w:val="24"/>
                <w:highlight w:val="white"/>
                <w:lang w:val="uk-UA"/>
              </w:rPr>
              <w:lastRenderedPageBreak/>
              <w:t xml:space="preserve">проведення тендеру. </w:t>
            </w:r>
            <w:r w:rsidRPr="003E722F">
              <w:rPr>
                <w:rFonts w:ascii="Times New Roman" w:hAnsi="Times New Roman"/>
                <w:color w:val="000000"/>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E722F">
              <w:rPr>
                <w:rFonts w:ascii="Times New Roman" w:hAnsi="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240B" w:rsidRPr="00F95531" w:rsidRDefault="003E722F" w:rsidP="003E722F">
            <w:pPr>
              <w:spacing w:after="0" w:line="240" w:lineRule="auto"/>
              <w:jc w:val="both"/>
              <w:rPr>
                <w:rFonts w:ascii="Times New Roman" w:hAnsi="Times New Roman"/>
                <w:sz w:val="24"/>
                <w:szCs w:val="24"/>
                <w:lang w:val="uk-UA" w:eastAsia="ru-RU"/>
              </w:rPr>
            </w:pPr>
            <w:r w:rsidRPr="003E722F">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240B" w:rsidRPr="002F1EEF" w:rsidTr="00B413F2">
        <w:tc>
          <w:tcPr>
            <w:tcW w:w="300" w:type="pct"/>
            <w:shd w:val="clear" w:color="auto" w:fill="FFFFFF"/>
          </w:tcPr>
          <w:p w:rsidR="0064240B" w:rsidRPr="00F95531" w:rsidRDefault="0064240B" w:rsidP="00186A94">
            <w:pPr>
              <w:spacing w:after="0" w:line="240" w:lineRule="auto"/>
              <w:jc w:val="center"/>
              <w:rPr>
                <w:rFonts w:ascii="Times New Roman" w:hAnsi="Times New Roman"/>
                <w:sz w:val="24"/>
                <w:szCs w:val="24"/>
                <w:lang w:val="uk-UA" w:eastAsia="ru-RU"/>
              </w:rPr>
            </w:pPr>
            <w:r w:rsidRPr="00F95531">
              <w:rPr>
                <w:rFonts w:ascii="Times New Roman" w:hAnsi="Times New Roman"/>
                <w:sz w:val="24"/>
                <w:szCs w:val="24"/>
                <w:lang w:val="uk-UA" w:eastAsia="ru-RU"/>
              </w:rPr>
              <w:lastRenderedPageBreak/>
              <w:t>2</w:t>
            </w:r>
          </w:p>
        </w:tc>
        <w:tc>
          <w:tcPr>
            <w:tcW w:w="1550" w:type="pct"/>
            <w:shd w:val="clear" w:color="auto" w:fill="FFFFFF"/>
          </w:tcPr>
          <w:p w:rsidR="0064240B" w:rsidRPr="00F95531" w:rsidRDefault="0064240B" w:rsidP="00186A94">
            <w:pPr>
              <w:spacing w:after="0" w:line="240" w:lineRule="auto"/>
              <w:rPr>
                <w:rFonts w:ascii="Times New Roman" w:hAnsi="Times New Roman"/>
                <w:sz w:val="24"/>
                <w:szCs w:val="24"/>
                <w:lang w:val="uk-UA" w:eastAsia="ru-RU"/>
              </w:rPr>
            </w:pPr>
            <w:r w:rsidRPr="00F95531">
              <w:rPr>
                <w:rFonts w:ascii="Times New Roman" w:hAnsi="Times New Roman"/>
                <w:sz w:val="24"/>
                <w:szCs w:val="24"/>
                <w:lang w:val="uk-UA" w:eastAsia="ru-RU"/>
              </w:rPr>
              <w:t>Внесення змін до тендерної документації</w:t>
            </w:r>
          </w:p>
        </w:tc>
        <w:tc>
          <w:tcPr>
            <w:tcW w:w="3150" w:type="pct"/>
            <w:shd w:val="clear" w:color="auto" w:fill="FFFFFF"/>
          </w:tcPr>
          <w:p w:rsidR="007F1E1E" w:rsidRDefault="007F1E1E" w:rsidP="007F1E1E">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1E1E" w:rsidRDefault="007F1E1E" w:rsidP="007F1E1E">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4240B" w:rsidRPr="007F1E1E" w:rsidRDefault="0064240B" w:rsidP="00186A94">
            <w:pPr>
              <w:spacing w:after="0" w:line="240" w:lineRule="auto"/>
              <w:jc w:val="both"/>
              <w:rPr>
                <w:rFonts w:ascii="Times New Roman" w:hAnsi="Times New Roman"/>
                <w:sz w:val="24"/>
                <w:szCs w:val="24"/>
                <w:lang w:eastAsia="ru-RU"/>
              </w:rPr>
            </w:pPr>
          </w:p>
        </w:tc>
      </w:tr>
      <w:tr w:rsidR="0064240B" w:rsidRPr="002F1EEF" w:rsidTr="00B413F2">
        <w:tc>
          <w:tcPr>
            <w:tcW w:w="5000" w:type="pct"/>
            <w:gridSpan w:val="3"/>
            <w:shd w:val="clear" w:color="auto" w:fill="FFFFFF"/>
          </w:tcPr>
          <w:p w:rsidR="0064240B" w:rsidRPr="002F1EEF" w:rsidRDefault="0064240B" w:rsidP="00186A94">
            <w:pPr>
              <w:spacing w:after="0" w:line="240" w:lineRule="auto"/>
              <w:jc w:val="center"/>
              <w:rPr>
                <w:rFonts w:ascii="Times New Roman" w:hAnsi="Times New Roman"/>
                <w:b/>
                <w:bCs/>
                <w:color w:val="FF0000"/>
                <w:sz w:val="24"/>
                <w:szCs w:val="24"/>
                <w:lang w:val="uk-UA" w:eastAsia="ru-RU"/>
              </w:rPr>
            </w:pPr>
            <w:r w:rsidRPr="00F04E06">
              <w:rPr>
                <w:rFonts w:ascii="Times New Roman" w:hAnsi="Times New Roman"/>
                <w:b/>
                <w:bCs/>
                <w:sz w:val="24"/>
                <w:szCs w:val="24"/>
                <w:lang w:val="uk-UA" w:eastAsia="ru-RU"/>
              </w:rPr>
              <w:t>Розділ 3. Інструкція з підготовки тендерної пропозиції</w:t>
            </w:r>
          </w:p>
        </w:tc>
      </w:tr>
      <w:tr w:rsidR="0064240B" w:rsidRPr="006644D1" w:rsidTr="00B413F2">
        <w:tc>
          <w:tcPr>
            <w:tcW w:w="300" w:type="pct"/>
            <w:shd w:val="clear" w:color="auto" w:fill="FFFFFF"/>
          </w:tcPr>
          <w:p w:rsidR="0064240B" w:rsidRPr="006644D1" w:rsidRDefault="0064240B" w:rsidP="00186A94">
            <w:pPr>
              <w:spacing w:after="0" w:line="240" w:lineRule="auto"/>
              <w:jc w:val="center"/>
              <w:rPr>
                <w:rFonts w:ascii="Times New Roman" w:hAnsi="Times New Roman"/>
                <w:sz w:val="24"/>
                <w:szCs w:val="24"/>
                <w:lang w:val="uk-UA" w:eastAsia="ru-RU"/>
              </w:rPr>
            </w:pPr>
            <w:r w:rsidRPr="006644D1">
              <w:rPr>
                <w:rFonts w:ascii="Times New Roman" w:hAnsi="Times New Roman"/>
                <w:sz w:val="24"/>
                <w:szCs w:val="24"/>
                <w:lang w:val="uk-UA" w:eastAsia="ru-RU"/>
              </w:rPr>
              <w:t>1</w:t>
            </w:r>
          </w:p>
        </w:tc>
        <w:tc>
          <w:tcPr>
            <w:tcW w:w="1550" w:type="pct"/>
            <w:shd w:val="clear" w:color="auto" w:fill="FFFFFF"/>
          </w:tcPr>
          <w:p w:rsidR="0064240B" w:rsidRPr="006644D1" w:rsidRDefault="0064240B" w:rsidP="00186A94">
            <w:pPr>
              <w:spacing w:after="0" w:line="240" w:lineRule="auto"/>
              <w:rPr>
                <w:rFonts w:ascii="Times New Roman" w:hAnsi="Times New Roman"/>
                <w:sz w:val="24"/>
                <w:szCs w:val="24"/>
                <w:lang w:val="uk-UA" w:eastAsia="ru-RU"/>
              </w:rPr>
            </w:pPr>
            <w:r w:rsidRPr="006644D1">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7F1E1E" w:rsidRPr="007F1E1E" w:rsidRDefault="007F1E1E" w:rsidP="007F1E1E">
            <w:pPr>
              <w:widowControl w:val="0"/>
              <w:pBdr>
                <w:top w:val="nil"/>
                <w:left w:val="nil"/>
                <w:bottom w:val="nil"/>
                <w:right w:val="nil"/>
                <w:between w:val="nil"/>
              </w:pBdr>
              <w:spacing w:before="80" w:after="80"/>
              <w:jc w:val="both"/>
              <w:rPr>
                <w:color w:val="000000"/>
                <w:sz w:val="24"/>
                <w:szCs w:val="24"/>
                <w:lang w:val="uk-UA"/>
              </w:rPr>
            </w:pPr>
            <w:r w:rsidRPr="007F1E1E">
              <w:rPr>
                <w:color w:val="000000"/>
                <w:sz w:val="24"/>
                <w:szCs w:val="24"/>
                <w:lang w:val="uk-UA"/>
              </w:rPr>
              <w:t xml:space="preserve">Тендерна пропозиція подається в електронному вигляді через електронну систему закупівель шляхом </w:t>
            </w:r>
            <w:r w:rsidRPr="007F1E1E">
              <w:rPr>
                <w:color w:val="000000"/>
                <w:sz w:val="24"/>
                <w:szCs w:val="24"/>
                <w:lang w:val="uk-UA"/>
              </w:rPr>
              <w:lastRenderedPageBreak/>
              <w:t xml:space="preserve">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7F1E1E">
              <w:rPr>
                <w:color w:val="000000"/>
                <w:sz w:val="24"/>
                <w:szCs w:val="24"/>
                <w:highlight w:val="white"/>
                <w:lang w:val="uk-UA"/>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r w:rsidRPr="007F1E1E">
                <w:rPr>
                  <w:color w:val="000000"/>
                  <w:sz w:val="24"/>
                  <w:szCs w:val="24"/>
                  <w:lang w:val="uk-UA"/>
                </w:rPr>
                <w:t>статті 17</w:t>
              </w:r>
            </w:hyperlink>
            <w:r w:rsidRPr="007F1E1E">
              <w:rPr>
                <w:color w:val="000000"/>
                <w:sz w:val="24"/>
                <w:szCs w:val="24"/>
                <w:highlight w:val="white"/>
                <w:lang w:val="uk-UA"/>
              </w:rPr>
              <w:t xml:space="preserve"> Закону і в тендерній документації, та шляхом </w:t>
            </w:r>
            <w:r w:rsidRPr="007F1E1E">
              <w:rPr>
                <w:color w:val="000000"/>
                <w:sz w:val="24"/>
                <w:szCs w:val="24"/>
                <w:lang w:val="uk-UA"/>
              </w:rPr>
              <w:t>завантаження:</w:t>
            </w:r>
          </w:p>
          <w:p w:rsidR="007F1E1E" w:rsidRPr="007F1E1E" w:rsidRDefault="007F1E1E" w:rsidP="007F1E1E">
            <w:pPr>
              <w:widowControl w:val="0"/>
              <w:spacing w:before="80" w:after="80"/>
              <w:ind w:left="60"/>
              <w:jc w:val="both"/>
              <w:rPr>
                <w:sz w:val="24"/>
                <w:szCs w:val="24"/>
                <w:lang w:val="uk-UA"/>
              </w:rPr>
            </w:pPr>
            <w:r w:rsidRPr="007F1E1E">
              <w:rPr>
                <w:sz w:val="24"/>
                <w:szCs w:val="24"/>
                <w:lang w:val="uk-UA"/>
              </w:rPr>
              <w:t>-</w:t>
            </w:r>
            <w:r>
              <w:rPr>
                <w:sz w:val="24"/>
                <w:szCs w:val="24"/>
              </w:rPr>
              <w:t>  </w:t>
            </w:r>
            <w:r w:rsidRPr="007F1E1E">
              <w:rPr>
                <w:sz w:val="24"/>
                <w:szCs w:val="24"/>
                <w:lang w:val="uk-UA"/>
              </w:rPr>
              <w:t xml:space="preserve">Інформації та документів, що підтверджують відповідність учасника кваліфікаційним критеріям відповідно до додатку </w:t>
            </w:r>
            <w:r w:rsidRPr="00AE622C">
              <w:rPr>
                <w:b/>
                <w:sz w:val="24"/>
                <w:szCs w:val="24"/>
                <w:lang w:val="uk-UA"/>
              </w:rPr>
              <w:t>1</w:t>
            </w:r>
            <w:r w:rsidRPr="007F1E1E">
              <w:rPr>
                <w:sz w:val="24"/>
                <w:szCs w:val="24"/>
                <w:lang w:val="uk-UA"/>
              </w:rPr>
              <w:t xml:space="preserve"> тендерної документації (якщо вимога про надання такої інформації та документів встановлена замовником).</w:t>
            </w:r>
          </w:p>
          <w:p w:rsidR="007F1E1E" w:rsidRPr="007F1E1E" w:rsidRDefault="007F1E1E" w:rsidP="007F1E1E">
            <w:pPr>
              <w:widowControl w:val="0"/>
              <w:pBdr>
                <w:top w:val="nil"/>
                <w:left w:val="nil"/>
                <w:bottom w:val="nil"/>
                <w:right w:val="nil"/>
                <w:between w:val="nil"/>
              </w:pBdr>
              <w:spacing w:before="80" w:after="80"/>
              <w:jc w:val="both"/>
              <w:rPr>
                <w:color w:val="000000"/>
                <w:sz w:val="24"/>
                <w:szCs w:val="24"/>
                <w:lang w:val="uk-UA"/>
              </w:rPr>
            </w:pPr>
            <w:r w:rsidRPr="007F1E1E">
              <w:rPr>
                <w:color w:val="000000"/>
                <w:sz w:val="24"/>
                <w:szCs w:val="24"/>
                <w:lang w:val="uk-UA"/>
              </w:rPr>
              <w:t>-</w:t>
            </w:r>
            <w:r>
              <w:rPr>
                <w:color w:val="000000"/>
                <w:sz w:val="24"/>
                <w:szCs w:val="24"/>
              </w:rPr>
              <w:t>  </w:t>
            </w:r>
            <w:r w:rsidRPr="007F1E1E">
              <w:rPr>
                <w:color w:val="000000"/>
                <w:sz w:val="24"/>
                <w:szCs w:val="24"/>
                <w:lang w:val="uk-UA"/>
              </w:rPr>
              <w:t>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w:t>
            </w:r>
            <w:r w:rsidR="002A4618">
              <w:rPr>
                <w:color w:val="000000"/>
                <w:sz w:val="24"/>
                <w:szCs w:val="24"/>
                <w:lang w:val="uk-UA"/>
              </w:rPr>
              <w:t xml:space="preserve"> </w:t>
            </w:r>
            <w:r w:rsidR="00AE622C">
              <w:rPr>
                <w:color w:val="000000"/>
                <w:sz w:val="24"/>
                <w:szCs w:val="24"/>
                <w:lang w:val="uk-UA"/>
              </w:rPr>
              <w:t>4</w:t>
            </w:r>
            <w:r w:rsidR="002A4618">
              <w:rPr>
                <w:color w:val="000000"/>
                <w:sz w:val="24"/>
                <w:szCs w:val="24"/>
                <w:lang w:val="uk-UA"/>
              </w:rPr>
              <w:t xml:space="preserve"> </w:t>
            </w:r>
            <w:r w:rsidRPr="007F1E1E">
              <w:rPr>
                <w:color w:val="000000"/>
                <w:sz w:val="24"/>
                <w:szCs w:val="24"/>
                <w:lang w:val="uk-UA"/>
              </w:rPr>
              <w:t xml:space="preserve"> тендерної документації.</w:t>
            </w:r>
          </w:p>
          <w:p w:rsidR="007F1E1E" w:rsidRDefault="007F1E1E" w:rsidP="007F1E1E">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AE622C">
              <w:rPr>
                <w:color w:val="000000"/>
                <w:sz w:val="24"/>
                <w:szCs w:val="24"/>
                <w:lang w:val="uk-UA"/>
              </w:rPr>
              <w:t>2</w:t>
            </w:r>
            <w:r>
              <w:rPr>
                <w:color w:val="000000"/>
                <w:sz w:val="24"/>
                <w:szCs w:val="24"/>
              </w:rPr>
              <w:t xml:space="preserve"> до тендерної документації.  </w:t>
            </w:r>
          </w:p>
          <w:p w:rsidR="007F1E1E" w:rsidRDefault="007F1E1E" w:rsidP="007F1E1E">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7F1E1E" w:rsidRDefault="007F1E1E" w:rsidP="007F1E1E">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7F1E1E" w:rsidRDefault="007F1E1E" w:rsidP="007F1E1E">
            <w:pPr>
              <w:widowControl w:val="0"/>
              <w:pBdr>
                <w:top w:val="nil"/>
                <w:left w:val="nil"/>
                <w:bottom w:val="nil"/>
                <w:right w:val="nil"/>
                <w:between w:val="nil"/>
              </w:pBdr>
              <w:spacing w:before="80" w:after="80"/>
              <w:jc w:val="both"/>
              <w:rPr>
                <w:color w:val="000000"/>
                <w:sz w:val="24"/>
                <w:szCs w:val="24"/>
              </w:rPr>
            </w:pPr>
            <w:r w:rsidRPr="00375623">
              <w:rPr>
                <w:color w:val="000000"/>
                <w:sz w:val="24"/>
                <w:szCs w:val="24"/>
              </w:rPr>
              <w:t xml:space="preserve">-  Цінової пропозиції відповідно до додатку </w:t>
            </w:r>
            <w:r w:rsidR="00375623" w:rsidRPr="00375623">
              <w:rPr>
                <w:color w:val="000000"/>
                <w:sz w:val="24"/>
                <w:szCs w:val="24"/>
                <w:shd w:val="clear" w:color="auto" w:fill="4A86E8"/>
                <w:lang w:val="uk-UA"/>
              </w:rPr>
              <w:t xml:space="preserve">3 </w:t>
            </w:r>
            <w:r w:rsidRPr="00375623">
              <w:rPr>
                <w:color w:val="000000"/>
                <w:sz w:val="24"/>
                <w:szCs w:val="24"/>
                <w:shd w:val="clear" w:color="auto" w:fill="4A86E8"/>
              </w:rPr>
              <w:t>д</w:t>
            </w:r>
            <w:r w:rsidRPr="00375623">
              <w:rPr>
                <w:color w:val="000000"/>
                <w:sz w:val="24"/>
                <w:szCs w:val="24"/>
              </w:rPr>
              <w:t>о</w:t>
            </w:r>
            <w:r>
              <w:rPr>
                <w:color w:val="000000"/>
                <w:sz w:val="24"/>
                <w:szCs w:val="24"/>
              </w:rPr>
              <w:t xml:space="preserve"> тендерної документації;</w:t>
            </w:r>
          </w:p>
          <w:p w:rsidR="007F1E1E" w:rsidRDefault="007F1E1E" w:rsidP="007F1E1E">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7F1E1E" w:rsidRDefault="007F1E1E" w:rsidP="007F1E1E">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7F1E1E" w:rsidRDefault="007F1E1E" w:rsidP="007F1E1E">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7F1E1E" w:rsidRDefault="007F1E1E" w:rsidP="007F1E1E">
            <w:pPr>
              <w:widowControl w:val="0"/>
              <w:pBdr>
                <w:top w:val="nil"/>
                <w:left w:val="nil"/>
                <w:bottom w:val="nil"/>
                <w:right w:val="nil"/>
                <w:between w:val="nil"/>
              </w:pBdr>
              <w:spacing w:before="80" w:after="80"/>
              <w:jc w:val="both"/>
              <w:rPr>
                <w:color w:val="000000"/>
                <w:sz w:val="24"/>
                <w:szCs w:val="24"/>
              </w:rPr>
            </w:pPr>
          </w:p>
          <w:p w:rsidR="007F1E1E" w:rsidRDefault="007F1E1E" w:rsidP="007F1E1E">
            <w:pPr>
              <w:widowControl w:val="0"/>
              <w:spacing w:before="80" w:after="80"/>
              <w:jc w:val="both"/>
              <w:rPr>
                <w:sz w:val="24"/>
                <w:szCs w:val="24"/>
              </w:rPr>
            </w:pPr>
            <w:r>
              <w:rPr>
                <w:sz w:val="24"/>
                <w:szCs w:val="24"/>
              </w:rPr>
              <w:t xml:space="preserve">Кожен учасник має право подати тільки одну тендерну </w:t>
            </w:r>
            <w:r>
              <w:rPr>
                <w:sz w:val="24"/>
                <w:szCs w:val="24"/>
              </w:rPr>
              <w:lastRenderedPageBreak/>
              <w:t xml:space="preserve">пропозицію (у тому числі до визначеної в тендерній документації частини предмета закупівлі (лота)). </w:t>
            </w:r>
          </w:p>
          <w:p w:rsidR="007F1E1E" w:rsidRDefault="007F1E1E" w:rsidP="007F1E1E">
            <w:pPr>
              <w:widowControl w:val="0"/>
              <w:spacing w:before="80" w:after="8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F1E1E" w:rsidRDefault="007F1E1E" w:rsidP="007F1E1E">
            <w:pPr>
              <w:widowControl w:val="0"/>
              <w:spacing w:before="80" w:after="8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7F1E1E" w:rsidRDefault="007F1E1E" w:rsidP="007F1E1E">
            <w:pPr>
              <w:widowControl w:val="0"/>
              <w:spacing w:before="80" w:after="80"/>
              <w:jc w:val="both"/>
              <w:rPr>
                <w:sz w:val="24"/>
                <w:szCs w:val="24"/>
              </w:rPr>
            </w:pPr>
          </w:p>
          <w:p w:rsidR="007F1E1E" w:rsidRDefault="007F1E1E" w:rsidP="007F1E1E">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7F1E1E" w:rsidRDefault="007F1E1E" w:rsidP="007F1E1E">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7F1E1E" w:rsidRDefault="007F1E1E" w:rsidP="007F1E1E">
            <w:pPr>
              <w:pBdr>
                <w:top w:val="nil"/>
                <w:left w:val="nil"/>
                <w:bottom w:val="nil"/>
                <w:right w:val="nil"/>
                <w:between w:val="nil"/>
              </w:pBdr>
              <w:spacing w:before="80" w:after="80"/>
              <w:ind w:left="-21"/>
              <w:jc w:val="both"/>
              <w:rPr>
                <w:color w:val="000000"/>
                <w:sz w:val="24"/>
                <w:szCs w:val="24"/>
              </w:rPr>
            </w:pPr>
          </w:p>
          <w:p w:rsidR="007F1E1E" w:rsidRDefault="007F1E1E" w:rsidP="007F1E1E">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F1E1E" w:rsidRDefault="007F1E1E" w:rsidP="007F1E1E">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7F1E1E" w:rsidRDefault="007F1E1E" w:rsidP="007F1E1E">
            <w:pPr>
              <w:shd w:val="clear" w:color="auto" w:fill="FFFFFF"/>
              <w:spacing w:before="80" w:after="80"/>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F1E1E" w:rsidRDefault="007F1E1E" w:rsidP="007F1E1E">
            <w:pPr>
              <w:shd w:val="clear" w:color="auto" w:fill="FFFFFF"/>
              <w:spacing w:before="80" w:after="80"/>
              <w:ind w:firstLine="448"/>
              <w:jc w:val="both"/>
              <w:rPr>
                <w:color w:val="333333"/>
                <w:sz w:val="24"/>
                <w:szCs w:val="24"/>
              </w:rPr>
            </w:pPr>
            <w:bookmarkStart w:id="1" w:name="bookmark=id.gjdgxs" w:colFirst="0" w:colLast="0"/>
            <w:bookmarkEnd w:id="1"/>
            <w:r>
              <w:rPr>
                <w:color w:val="333333"/>
                <w:sz w:val="24"/>
                <w:szCs w:val="24"/>
              </w:rPr>
              <w:t>уживання великої літери;</w:t>
            </w:r>
          </w:p>
          <w:p w:rsidR="007F1E1E" w:rsidRDefault="007F1E1E" w:rsidP="007F1E1E">
            <w:pPr>
              <w:shd w:val="clear" w:color="auto" w:fill="FFFFFF"/>
              <w:spacing w:before="80" w:after="80"/>
              <w:ind w:firstLine="448"/>
              <w:jc w:val="both"/>
              <w:rPr>
                <w:color w:val="333333"/>
                <w:sz w:val="24"/>
                <w:szCs w:val="24"/>
              </w:rPr>
            </w:pPr>
            <w:bookmarkStart w:id="2" w:name="bookmark=id.30j0zll" w:colFirst="0" w:colLast="0"/>
            <w:bookmarkEnd w:id="2"/>
            <w:r>
              <w:rPr>
                <w:color w:val="333333"/>
                <w:sz w:val="24"/>
                <w:szCs w:val="24"/>
              </w:rPr>
              <w:t>уживання розділових знаків та відмінювання слів у реченні;</w:t>
            </w:r>
          </w:p>
          <w:p w:rsidR="007F1E1E" w:rsidRDefault="007F1E1E" w:rsidP="007F1E1E">
            <w:pPr>
              <w:shd w:val="clear" w:color="auto" w:fill="FFFFFF"/>
              <w:spacing w:before="80" w:after="80"/>
              <w:ind w:firstLine="448"/>
              <w:jc w:val="both"/>
              <w:rPr>
                <w:color w:val="333333"/>
                <w:sz w:val="24"/>
                <w:szCs w:val="24"/>
              </w:rPr>
            </w:pPr>
            <w:bookmarkStart w:id="3" w:name="bookmark=id.1fob9te" w:colFirst="0" w:colLast="0"/>
            <w:bookmarkEnd w:id="3"/>
            <w:r>
              <w:rPr>
                <w:color w:val="333333"/>
                <w:sz w:val="24"/>
                <w:szCs w:val="24"/>
              </w:rPr>
              <w:t>використання слова або мовного звороту, запозичених з іншої мови;</w:t>
            </w:r>
          </w:p>
          <w:p w:rsidR="007F1E1E" w:rsidRDefault="007F1E1E" w:rsidP="007F1E1E">
            <w:pPr>
              <w:shd w:val="clear" w:color="auto" w:fill="FFFFFF"/>
              <w:spacing w:before="80" w:after="80"/>
              <w:ind w:firstLine="448"/>
              <w:jc w:val="both"/>
              <w:rPr>
                <w:color w:val="333333"/>
                <w:sz w:val="24"/>
                <w:szCs w:val="24"/>
              </w:rPr>
            </w:pPr>
            <w:bookmarkStart w:id="4" w:name="bookmark=id.3znysh7" w:colFirst="0" w:colLast="0"/>
            <w:bookmarkEnd w:id="4"/>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1E1E" w:rsidRDefault="007F1E1E" w:rsidP="007F1E1E">
            <w:pPr>
              <w:shd w:val="clear" w:color="auto" w:fill="FFFFFF"/>
              <w:spacing w:before="80" w:after="80"/>
              <w:ind w:firstLine="448"/>
              <w:jc w:val="both"/>
              <w:rPr>
                <w:color w:val="333333"/>
                <w:sz w:val="24"/>
                <w:szCs w:val="24"/>
              </w:rPr>
            </w:pPr>
            <w:bookmarkStart w:id="5" w:name="bookmark=id.2et92p0" w:colFirst="0" w:colLast="0"/>
            <w:bookmarkEnd w:id="5"/>
            <w:r>
              <w:rPr>
                <w:color w:val="333333"/>
                <w:sz w:val="24"/>
                <w:szCs w:val="24"/>
              </w:rPr>
              <w:t>застосування правил переносу частини слова з рядка в рядок;</w:t>
            </w:r>
          </w:p>
          <w:p w:rsidR="007F1E1E" w:rsidRDefault="007F1E1E" w:rsidP="007F1E1E">
            <w:pPr>
              <w:shd w:val="clear" w:color="auto" w:fill="FFFFFF"/>
              <w:spacing w:before="80" w:after="80"/>
              <w:ind w:firstLine="448"/>
              <w:jc w:val="both"/>
              <w:rPr>
                <w:color w:val="333333"/>
                <w:sz w:val="24"/>
                <w:szCs w:val="24"/>
              </w:rPr>
            </w:pPr>
            <w:bookmarkStart w:id="6" w:name="bookmark=id.tyjcwt" w:colFirst="0" w:colLast="0"/>
            <w:bookmarkEnd w:id="6"/>
            <w:r>
              <w:rPr>
                <w:color w:val="333333"/>
                <w:sz w:val="24"/>
                <w:szCs w:val="24"/>
              </w:rPr>
              <w:t>написання слів разом та/або окремо, та/або через дефіс;</w:t>
            </w:r>
          </w:p>
          <w:p w:rsidR="007F1E1E" w:rsidRDefault="007F1E1E" w:rsidP="007F1E1E">
            <w:pPr>
              <w:shd w:val="clear" w:color="auto" w:fill="FFFFFF"/>
              <w:spacing w:before="80" w:after="80"/>
              <w:ind w:firstLine="448"/>
              <w:jc w:val="both"/>
              <w:rPr>
                <w:color w:val="333333"/>
                <w:sz w:val="24"/>
                <w:szCs w:val="24"/>
              </w:rPr>
            </w:pPr>
            <w:bookmarkStart w:id="7" w:name="bookmark=id.3dy6vkm" w:colFirst="0" w:colLast="0"/>
            <w:bookmarkEnd w:id="7"/>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1E1E" w:rsidRDefault="007F1E1E" w:rsidP="007F1E1E">
            <w:pPr>
              <w:shd w:val="clear" w:color="auto" w:fill="FFFFFF"/>
              <w:spacing w:before="80" w:after="80"/>
              <w:ind w:firstLine="450"/>
              <w:jc w:val="both"/>
              <w:rPr>
                <w:color w:val="333333"/>
                <w:sz w:val="24"/>
                <w:szCs w:val="24"/>
              </w:rPr>
            </w:pPr>
            <w:bookmarkStart w:id="8" w:name="bookmark=id.1t3h5sf" w:colFirst="0" w:colLast="0"/>
            <w:bookmarkEnd w:id="8"/>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1E1E" w:rsidRDefault="007F1E1E" w:rsidP="007F1E1E">
            <w:pPr>
              <w:shd w:val="clear" w:color="auto" w:fill="FFFFFF"/>
              <w:spacing w:before="80" w:after="80"/>
              <w:ind w:firstLine="450"/>
              <w:jc w:val="both"/>
              <w:rPr>
                <w:color w:val="333333"/>
                <w:sz w:val="24"/>
                <w:szCs w:val="24"/>
              </w:rPr>
            </w:pPr>
            <w:bookmarkStart w:id="9" w:name="bookmark=id.4d34og8" w:colFirst="0" w:colLast="0"/>
            <w:bookmarkEnd w:id="9"/>
            <w:r>
              <w:rPr>
                <w:color w:val="333333"/>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1E1E" w:rsidRDefault="007F1E1E" w:rsidP="007F1E1E">
            <w:pPr>
              <w:shd w:val="clear" w:color="auto" w:fill="FFFFFF"/>
              <w:spacing w:before="80" w:after="80"/>
              <w:ind w:firstLine="450"/>
              <w:jc w:val="both"/>
              <w:rPr>
                <w:color w:val="333333"/>
                <w:sz w:val="24"/>
                <w:szCs w:val="24"/>
              </w:rPr>
            </w:pPr>
            <w:bookmarkStart w:id="10" w:name="bookmark=id.2s8eyo1" w:colFirst="0" w:colLast="0"/>
            <w:bookmarkEnd w:id="10"/>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1E1E" w:rsidRDefault="007F1E1E" w:rsidP="007F1E1E">
            <w:pPr>
              <w:shd w:val="clear" w:color="auto" w:fill="FFFFFF"/>
              <w:spacing w:before="80" w:after="80"/>
              <w:ind w:firstLine="450"/>
              <w:jc w:val="both"/>
              <w:rPr>
                <w:color w:val="333333"/>
                <w:sz w:val="24"/>
                <w:szCs w:val="24"/>
              </w:rPr>
            </w:pPr>
            <w:bookmarkStart w:id="11" w:name="bookmark=id.17dp8vu" w:colFirst="0" w:colLast="0"/>
            <w:bookmarkEnd w:id="11"/>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1E1E" w:rsidRDefault="007F1E1E" w:rsidP="007F1E1E">
            <w:pPr>
              <w:shd w:val="clear" w:color="auto" w:fill="FFFFFF"/>
              <w:spacing w:before="80" w:after="80"/>
              <w:ind w:firstLine="450"/>
              <w:jc w:val="both"/>
              <w:rPr>
                <w:color w:val="333333"/>
                <w:sz w:val="24"/>
                <w:szCs w:val="24"/>
              </w:rPr>
            </w:pPr>
            <w:bookmarkStart w:id="12" w:name="bookmark=id.3rdcrjn" w:colFirst="0" w:colLast="0"/>
            <w:bookmarkEnd w:id="12"/>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1E1E" w:rsidRDefault="007F1E1E" w:rsidP="007F1E1E">
            <w:pPr>
              <w:shd w:val="clear" w:color="auto" w:fill="FFFFFF"/>
              <w:spacing w:before="80" w:after="80"/>
              <w:ind w:firstLine="450"/>
              <w:jc w:val="both"/>
              <w:rPr>
                <w:color w:val="333333"/>
                <w:sz w:val="24"/>
                <w:szCs w:val="24"/>
              </w:rPr>
            </w:pPr>
            <w:bookmarkStart w:id="13" w:name="bookmark=id.26in1rg" w:colFirst="0" w:colLast="0"/>
            <w:bookmarkEnd w:id="13"/>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1E1E" w:rsidRDefault="007F1E1E" w:rsidP="007F1E1E">
            <w:pPr>
              <w:shd w:val="clear" w:color="auto" w:fill="FFFFFF"/>
              <w:spacing w:before="80" w:after="80"/>
              <w:ind w:firstLine="450"/>
              <w:jc w:val="both"/>
              <w:rPr>
                <w:color w:val="333333"/>
                <w:sz w:val="24"/>
                <w:szCs w:val="24"/>
              </w:rPr>
            </w:pPr>
            <w:bookmarkStart w:id="14" w:name="bookmark=id.lnxbz9" w:colFirst="0" w:colLast="0"/>
            <w:bookmarkEnd w:id="14"/>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1E1E" w:rsidRDefault="007F1E1E" w:rsidP="007F1E1E">
            <w:pPr>
              <w:shd w:val="clear" w:color="auto" w:fill="FFFFFF"/>
              <w:spacing w:before="80" w:after="80"/>
              <w:ind w:firstLine="450"/>
              <w:jc w:val="both"/>
              <w:rPr>
                <w:color w:val="333333"/>
                <w:sz w:val="24"/>
                <w:szCs w:val="24"/>
              </w:rPr>
            </w:pPr>
            <w:bookmarkStart w:id="15" w:name="bookmark=id.35nkun2" w:colFirst="0" w:colLast="0"/>
            <w:bookmarkEnd w:id="15"/>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1E1E" w:rsidRDefault="007F1E1E" w:rsidP="007F1E1E">
            <w:pPr>
              <w:shd w:val="clear" w:color="auto" w:fill="FFFFFF"/>
              <w:spacing w:before="80" w:after="80"/>
              <w:ind w:firstLine="450"/>
              <w:jc w:val="both"/>
              <w:rPr>
                <w:color w:val="333333"/>
                <w:sz w:val="24"/>
                <w:szCs w:val="24"/>
              </w:rPr>
            </w:pPr>
            <w:bookmarkStart w:id="16" w:name="bookmark=id.1ksv4uv" w:colFirst="0" w:colLast="0"/>
            <w:bookmarkEnd w:id="16"/>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1E1E" w:rsidRDefault="007F1E1E" w:rsidP="007F1E1E">
            <w:pPr>
              <w:shd w:val="clear" w:color="auto" w:fill="FFFFFF"/>
              <w:spacing w:before="80" w:after="80"/>
              <w:ind w:firstLine="450"/>
              <w:jc w:val="both"/>
              <w:rPr>
                <w:color w:val="333333"/>
                <w:sz w:val="24"/>
                <w:szCs w:val="24"/>
              </w:rPr>
            </w:pPr>
            <w:bookmarkStart w:id="17" w:name="bookmark=id.44sinio" w:colFirst="0" w:colLast="0"/>
            <w:bookmarkEnd w:id="17"/>
            <w:r>
              <w:rPr>
                <w:color w:val="333333"/>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Pr>
                <w:color w:val="333333"/>
                <w:sz w:val="24"/>
                <w:szCs w:val="24"/>
              </w:rPr>
              <w:lastRenderedPageBreak/>
              <w:t>цьому сума, що зазначена прописом, є правильною.</w:t>
            </w:r>
          </w:p>
          <w:p w:rsidR="007F1E1E" w:rsidRDefault="007F1E1E" w:rsidP="007F1E1E">
            <w:pPr>
              <w:shd w:val="clear" w:color="auto" w:fill="FFFFFF"/>
              <w:spacing w:before="80" w:after="80"/>
              <w:ind w:firstLine="450"/>
              <w:jc w:val="both"/>
              <w:rPr>
                <w:color w:val="333333"/>
                <w:sz w:val="24"/>
                <w:szCs w:val="24"/>
              </w:rPr>
            </w:pPr>
            <w:bookmarkStart w:id="18" w:name="bookmark=id.2jxsxqh" w:colFirst="0" w:colLast="0"/>
            <w:bookmarkEnd w:id="18"/>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1E1E" w:rsidRDefault="007F1E1E" w:rsidP="007F1E1E">
            <w:pPr>
              <w:shd w:val="clear" w:color="auto" w:fill="FFFFFF"/>
              <w:spacing w:before="80" w:after="8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7F1E1E" w:rsidRDefault="007F1E1E" w:rsidP="007F1E1E">
            <w:pPr>
              <w:spacing w:before="80" w:after="80"/>
              <w:ind w:firstLine="284"/>
              <w:jc w:val="both"/>
              <w:rPr>
                <w:sz w:val="24"/>
                <w:szCs w:val="24"/>
              </w:rPr>
            </w:pPr>
            <w:r>
              <w:rPr>
                <w:sz w:val="24"/>
                <w:szCs w:val="24"/>
              </w:rPr>
              <w:t>Приклади формальних помилок.</w:t>
            </w:r>
          </w:p>
          <w:p w:rsidR="007F1E1E" w:rsidRDefault="007F1E1E" w:rsidP="007F1E1E">
            <w:pPr>
              <w:spacing w:before="80" w:after="80"/>
              <w:ind w:firstLine="284"/>
              <w:jc w:val="both"/>
              <w:rPr>
                <w:sz w:val="24"/>
                <w:szCs w:val="24"/>
              </w:rPr>
            </w:pPr>
            <w:r>
              <w:rPr>
                <w:sz w:val="24"/>
                <w:szCs w:val="24"/>
              </w:rPr>
              <w:t>До формальних (несуттєвих) помилок можуть бути віднесені такі помилки:</w:t>
            </w:r>
          </w:p>
          <w:p w:rsidR="007F1E1E" w:rsidRDefault="007F1E1E" w:rsidP="007F1E1E">
            <w:pPr>
              <w:spacing w:before="80" w:after="8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rsidR="007F1E1E" w:rsidRDefault="007F1E1E" w:rsidP="007F1E1E">
            <w:pPr>
              <w:spacing w:before="80" w:after="8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rsidR="007F1E1E" w:rsidRDefault="007F1E1E" w:rsidP="007F1E1E">
            <w:pPr>
              <w:spacing w:before="80" w:after="80"/>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F1E1E" w:rsidRDefault="007F1E1E" w:rsidP="007F1E1E">
            <w:pPr>
              <w:spacing w:before="80" w:after="80"/>
              <w:ind w:firstLine="284"/>
              <w:jc w:val="both"/>
              <w:rPr>
                <w:sz w:val="24"/>
                <w:szCs w:val="24"/>
              </w:rPr>
            </w:pPr>
            <w:r>
              <w:rPr>
                <w:sz w:val="24"/>
                <w:szCs w:val="24"/>
              </w:rPr>
              <w:t>- відсутність нумерації сторінок пропозиції;</w:t>
            </w:r>
          </w:p>
          <w:p w:rsidR="007F1E1E" w:rsidRDefault="007F1E1E" w:rsidP="007F1E1E">
            <w:pPr>
              <w:spacing w:before="80" w:after="8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F1E1E" w:rsidRDefault="007F1E1E" w:rsidP="007F1E1E">
            <w:pPr>
              <w:spacing w:before="80" w:after="80"/>
              <w:ind w:firstLine="284"/>
              <w:jc w:val="both"/>
              <w:rPr>
                <w:i/>
                <w:sz w:val="24"/>
                <w:szCs w:val="24"/>
              </w:rPr>
            </w:pPr>
            <w:r>
              <w:rPr>
                <w:sz w:val="24"/>
                <w:szCs w:val="24"/>
              </w:rPr>
              <w:t>- технічні помилки та описки.</w:t>
            </w:r>
          </w:p>
          <w:p w:rsidR="007F1E1E" w:rsidRDefault="007F1E1E" w:rsidP="007F1E1E">
            <w:pPr>
              <w:spacing w:before="80" w:after="80"/>
              <w:ind w:firstLine="284"/>
              <w:jc w:val="both"/>
              <w:rPr>
                <w:sz w:val="24"/>
                <w:szCs w:val="24"/>
              </w:rPr>
            </w:pPr>
            <w:r>
              <w:rPr>
                <w:i/>
                <w:sz w:val="24"/>
                <w:szCs w:val="24"/>
              </w:rPr>
              <w:t>Наприклад: зазначення в довідці русизмів, сленгових слів або технічних помилок;</w:t>
            </w:r>
          </w:p>
          <w:p w:rsidR="007F1E1E" w:rsidRDefault="007F1E1E" w:rsidP="007F1E1E">
            <w:pPr>
              <w:spacing w:before="80" w:after="8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F1E1E" w:rsidRDefault="007F1E1E" w:rsidP="007F1E1E">
            <w:pPr>
              <w:spacing w:before="80" w:after="8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rsidR="007F1E1E" w:rsidRDefault="007F1E1E" w:rsidP="007F1E1E">
            <w:pPr>
              <w:spacing w:before="80" w:after="8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rsidR="0064240B" w:rsidRPr="00F04E06" w:rsidRDefault="007F1E1E" w:rsidP="007F1E1E">
            <w:pPr>
              <w:widowControl w:val="0"/>
              <w:spacing w:after="0" w:line="240" w:lineRule="auto"/>
              <w:ind w:left="40" w:hanging="20"/>
              <w:jc w:val="both"/>
              <w:rPr>
                <w:rFonts w:ascii="Times New Roman" w:hAnsi="Times New Roman"/>
                <w:i/>
                <w:sz w:val="24"/>
                <w:szCs w:val="24"/>
              </w:rPr>
            </w:pPr>
            <w:r>
              <w:rPr>
                <w:i/>
                <w:color w:val="000000"/>
                <w:sz w:val="24"/>
                <w:szCs w:val="24"/>
              </w:rPr>
              <w:t xml:space="preserve">Наприклад: у відомостях про учасника не зазначено розрахункового рахунка, відкритого в банківській </w:t>
            </w:r>
            <w:r>
              <w:rPr>
                <w:i/>
                <w:color w:val="000000"/>
                <w:sz w:val="24"/>
                <w:szCs w:val="24"/>
              </w:rPr>
              <w:lastRenderedPageBreak/>
              <w:t>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64240B" w:rsidRPr="002F1EEF" w:rsidTr="00B413F2">
        <w:tc>
          <w:tcPr>
            <w:tcW w:w="300" w:type="pct"/>
            <w:shd w:val="clear" w:color="auto" w:fill="FFFFFF"/>
          </w:tcPr>
          <w:p w:rsidR="0064240B" w:rsidRPr="00E83144" w:rsidRDefault="0064240B" w:rsidP="00186A94">
            <w:pPr>
              <w:spacing w:after="0" w:line="240" w:lineRule="auto"/>
              <w:jc w:val="center"/>
              <w:rPr>
                <w:rFonts w:ascii="Times New Roman" w:hAnsi="Times New Roman"/>
                <w:sz w:val="24"/>
                <w:szCs w:val="24"/>
                <w:lang w:val="uk-UA" w:eastAsia="ru-RU"/>
              </w:rPr>
            </w:pPr>
            <w:r w:rsidRPr="00E83144">
              <w:rPr>
                <w:rFonts w:ascii="Times New Roman" w:hAnsi="Times New Roman"/>
                <w:sz w:val="24"/>
                <w:szCs w:val="24"/>
                <w:lang w:val="uk-UA" w:eastAsia="ru-RU"/>
              </w:rPr>
              <w:lastRenderedPageBreak/>
              <w:t>2</w:t>
            </w:r>
          </w:p>
        </w:tc>
        <w:tc>
          <w:tcPr>
            <w:tcW w:w="1550" w:type="pct"/>
            <w:shd w:val="clear" w:color="auto" w:fill="FFFFFF"/>
          </w:tcPr>
          <w:p w:rsidR="0064240B" w:rsidRPr="00E83144" w:rsidRDefault="0064240B" w:rsidP="00186A94">
            <w:pPr>
              <w:spacing w:after="0" w:line="240" w:lineRule="auto"/>
              <w:jc w:val="both"/>
              <w:rPr>
                <w:rFonts w:ascii="Times New Roman" w:hAnsi="Times New Roman"/>
                <w:sz w:val="24"/>
                <w:szCs w:val="24"/>
                <w:lang w:val="uk-UA" w:eastAsia="ru-RU"/>
              </w:rPr>
            </w:pPr>
            <w:r w:rsidRPr="00E83144">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64240B" w:rsidRPr="002F1EEF" w:rsidRDefault="0064240B" w:rsidP="00186A94">
            <w:pPr>
              <w:spacing w:after="0" w:line="240" w:lineRule="auto"/>
              <w:jc w:val="both"/>
              <w:rPr>
                <w:rFonts w:ascii="Times New Roman" w:hAnsi="Times New Roman"/>
                <w:sz w:val="24"/>
                <w:szCs w:val="24"/>
                <w:lang w:val="uk-UA" w:eastAsia="ru-RU"/>
              </w:rPr>
            </w:pPr>
            <w:r w:rsidRPr="002F1EEF">
              <w:rPr>
                <w:rFonts w:ascii="Times New Roman" w:hAnsi="Times New Roman"/>
                <w:sz w:val="24"/>
                <w:szCs w:val="24"/>
                <w:lang w:val="uk-UA" w:eastAsia="ru-RU"/>
              </w:rPr>
              <w:t xml:space="preserve">Не вимагається </w:t>
            </w:r>
          </w:p>
        </w:tc>
      </w:tr>
      <w:tr w:rsidR="0064240B" w:rsidRPr="002F1EEF" w:rsidTr="00B413F2">
        <w:tc>
          <w:tcPr>
            <w:tcW w:w="300" w:type="pct"/>
            <w:shd w:val="clear" w:color="auto" w:fill="FFFFFF"/>
          </w:tcPr>
          <w:p w:rsidR="0064240B" w:rsidRPr="00E83144" w:rsidRDefault="0064240B" w:rsidP="00186A94">
            <w:pPr>
              <w:spacing w:after="0" w:line="240" w:lineRule="auto"/>
              <w:jc w:val="center"/>
              <w:rPr>
                <w:rFonts w:ascii="Times New Roman" w:hAnsi="Times New Roman"/>
                <w:sz w:val="24"/>
                <w:szCs w:val="24"/>
                <w:lang w:val="uk-UA" w:eastAsia="ru-RU"/>
              </w:rPr>
            </w:pPr>
            <w:r w:rsidRPr="00E83144">
              <w:rPr>
                <w:rFonts w:ascii="Times New Roman" w:hAnsi="Times New Roman"/>
                <w:sz w:val="24"/>
                <w:szCs w:val="24"/>
                <w:lang w:val="uk-UA" w:eastAsia="ru-RU"/>
              </w:rPr>
              <w:t>3</w:t>
            </w:r>
          </w:p>
        </w:tc>
        <w:tc>
          <w:tcPr>
            <w:tcW w:w="1550" w:type="pct"/>
            <w:shd w:val="clear" w:color="auto" w:fill="FFFFFF"/>
          </w:tcPr>
          <w:p w:rsidR="0064240B" w:rsidRPr="00E83144" w:rsidRDefault="0064240B" w:rsidP="00186A94">
            <w:pPr>
              <w:spacing w:after="0" w:line="240" w:lineRule="auto"/>
              <w:rPr>
                <w:rFonts w:ascii="Times New Roman" w:hAnsi="Times New Roman"/>
                <w:sz w:val="24"/>
                <w:szCs w:val="24"/>
                <w:lang w:val="uk-UA" w:eastAsia="ru-RU"/>
              </w:rPr>
            </w:pPr>
            <w:r w:rsidRPr="00E83144">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64240B" w:rsidRPr="002F1EEF" w:rsidRDefault="0064240B" w:rsidP="00186A94">
            <w:pPr>
              <w:spacing w:after="0" w:line="240" w:lineRule="auto"/>
              <w:jc w:val="both"/>
              <w:rPr>
                <w:rFonts w:ascii="Times New Roman" w:hAnsi="Times New Roman"/>
                <w:sz w:val="24"/>
                <w:szCs w:val="24"/>
                <w:lang w:val="uk-UA" w:eastAsia="ru-RU"/>
              </w:rPr>
            </w:pPr>
            <w:r w:rsidRPr="002F1EEF">
              <w:rPr>
                <w:rFonts w:ascii="Times New Roman" w:hAnsi="Times New Roman"/>
                <w:sz w:val="24"/>
                <w:szCs w:val="24"/>
                <w:lang w:val="uk-UA" w:eastAsia="ru-RU"/>
              </w:rPr>
              <w:t xml:space="preserve">Не вимагається </w:t>
            </w:r>
          </w:p>
        </w:tc>
      </w:tr>
      <w:tr w:rsidR="0064240B" w:rsidRPr="003E722F" w:rsidTr="00B413F2">
        <w:tc>
          <w:tcPr>
            <w:tcW w:w="300" w:type="pct"/>
            <w:shd w:val="clear" w:color="auto" w:fill="FFFFFF"/>
          </w:tcPr>
          <w:p w:rsidR="0064240B" w:rsidRPr="00E83144" w:rsidRDefault="0064240B" w:rsidP="00186A94">
            <w:pPr>
              <w:spacing w:after="0" w:line="240" w:lineRule="auto"/>
              <w:jc w:val="center"/>
              <w:rPr>
                <w:rFonts w:ascii="Times New Roman" w:hAnsi="Times New Roman"/>
                <w:sz w:val="24"/>
                <w:szCs w:val="24"/>
                <w:lang w:val="uk-UA" w:eastAsia="ru-RU"/>
              </w:rPr>
            </w:pPr>
            <w:r w:rsidRPr="00E83144">
              <w:rPr>
                <w:rFonts w:ascii="Times New Roman" w:hAnsi="Times New Roman"/>
                <w:sz w:val="24"/>
                <w:szCs w:val="24"/>
                <w:lang w:val="uk-UA" w:eastAsia="ru-RU"/>
              </w:rPr>
              <w:t>4</w:t>
            </w:r>
          </w:p>
        </w:tc>
        <w:tc>
          <w:tcPr>
            <w:tcW w:w="1550" w:type="pct"/>
            <w:shd w:val="clear" w:color="auto" w:fill="FFFFFF"/>
          </w:tcPr>
          <w:p w:rsidR="0064240B" w:rsidRPr="00E83144" w:rsidRDefault="0064240B" w:rsidP="00186A94">
            <w:pPr>
              <w:spacing w:after="0" w:line="240" w:lineRule="auto"/>
              <w:rPr>
                <w:rFonts w:ascii="Times New Roman" w:hAnsi="Times New Roman"/>
                <w:sz w:val="24"/>
                <w:szCs w:val="24"/>
                <w:lang w:val="uk-UA" w:eastAsia="ru-RU"/>
              </w:rPr>
            </w:pPr>
            <w:r w:rsidRPr="00E83144">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571A93" w:rsidRDefault="00571A93" w:rsidP="00571A93">
            <w:pPr>
              <w:shd w:val="clear" w:color="auto" w:fill="FFFFFF"/>
              <w:spacing w:before="80" w:after="80"/>
              <w:jc w:val="both"/>
              <w:rPr>
                <w:color w:val="333333"/>
                <w:sz w:val="24"/>
                <w:szCs w:val="24"/>
              </w:rPr>
            </w:pPr>
            <w:r>
              <w:rPr>
                <w:color w:val="333333"/>
                <w:sz w:val="24"/>
                <w:szCs w:val="24"/>
              </w:rPr>
              <w:t xml:space="preserve">Тендерні пропозиції залишаються дійсними протягом </w:t>
            </w:r>
            <w:r>
              <w:rPr>
                <w:b/>
                <w:color w:val="333333"/>
                <w:sz w:val="24"/>
                <w:szCs w:val="24"/>
                <w:lang w:val="uk-UA"/>
              </w:rPr>
              <w:t>90</w:t>
            </w:r>
            <w:r>
              <w:rPr>
                <w:color w:val="333333"/>
                <w:sz w:val="24"/>
                <w:szCs w:val="24"/>
              </w:rPr>
              <w:t xml:space="preserve"> днів із дати кінцевого строку подання тендерних пропозицій.</w:t>
            </w:r>
          </w:p>
          <w:p w:rsidR="00571A93" w:rsidRDefault="00571A93" w:rsidP="00571A93">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71A93" w:rsidRDefault="00571A93" w:rsidP="00571A93">
            <w:pPr>
              <w:shd w:val="clear" w:color="auto" w:fill="FFFFFF"/>
              <w:spacing w:before="80" w:after="80"/>
              <w:ind w:firstLine="450"/>
              <w:jc w:val="both"/>
              <w:rPr>
                <w:color w:val="333333"/>
                <w:sz w:val="24"/>
                <w:szCs w:val="24"/>
              </w:rPr>
            </w:pPr>
            <w:bookmarkStart w:id="20" w:name="bookmark=id.3j2qqm3" w:colFirst="0" w:colLast="0"/>
            <w:bookmarkEnd w:id="20"/>
            <w:r>
              <w:rPr>
                <w:color w:val="333333"/>
                <w:sz w:val="24"/>
                <w:szCs w:val="24"/>
              </w:rPr>
              <w:t>відхилити таку вимогу, не втрачаючи при цьому наданого ним забезпечення тендерної пропозиції;</w:t>
            </w:r>
          </w:p>
          <w:p w:rsidR="0064240B" w:rsidRPr="00D01872" w:rsidRDefault="00571A93" w:rsidP="00571A93">
            <w:pPr>
              <w:spacing w:after="0" w:line="240" w:lineRule="auto"/>
              <w:jc w:val="both"/>
              <w:rPr>
                <w:rFonts w:ascii="Times New Roman" w:hAnsi="Times New Roman"/>
                <w:sz w:val="24"/>
                <w:szCs w:val="24"/>
                <w:lang w:val="uk-UA" w:eastAsia="ru-RU"/>
              </w:rPr>
            </w:pPr>
            <w:bookmarkStart w:id="21" w:name="bookmark=id.1y810tw" w:colFirst="0" w:colLast="0"/>
            <w:bookmarkEnd w:id="21"/>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64240B" w:rsidRPr="006644D1" w:rsidTr="00B413F2">
        <w:tc>
          <w:tcPr>
            <w:tcW w:w="300" w:type="pct"/>
            <w:shd w:val="clear" w:color="auto" w:fill="FFFFFF"/>
          </w:tcPr>
          <w:p w:rsidR="0064240B" w:rsidRPr="00F04E06" w:rsidRDefault="0064240B" w:rsidP="00186A94">
            <w:pPr>
              <w:spacing w:after="0" w:line="240" w:lineRule="auto"/>
              <w:jc w:val="center"/>
              <w:rPr>
                <w:rFonts w:ascii="Times New Roman" w:hAnsi="Times New Roman"/>
                <w:sz w:val="24"/>
                <w:szCs w:val="24"/>
                <w:lang w:val="uk-UA" w:eastAsia="ru-RU"/>
              </w:rPr>
            </w:pPr>
            <w:r w:rsidRPr="00F04E06">
              <w:rPr>
                <w:rFonts w:ascii="Times New Roman" w:hAnsi="Times New Roman"/>
                <w:sz w:val="24"/>
                <w:szCs w:val="24"/>
                <w:lang w:val="uk-UA" w:eastAsia="ru-RU"/>
              </w:rPr>
              <w:t>5</w:t>
            </w:r>
          </w:p>
        </w:tc>
        <w:tc>
          <w:tcPr>
            <w:tcW w:w="1550" w:type="pct"/>
            <w:shd w:val="clear" w:color="auto" w:fill="FFFFFF"/>
          </w:tcPr>
          <w:p w:rsidR="0064240B" w:rsidRPr="00F04E06" w:rsidRDefault="0064240B" w:rsidP="00186A94">
            <w:pPr>
              <w:spacing w:after="0" w:line="240" w:lineRule="auto"/>
              <w:rPr>
                <w:rFonts w:ascii="Times New Roman" w:hAnsi="Times New Roman"/>
                <w:sz w:val="24"/>
                <w:szCs w:val="24"/>
                <w:lang w:val="uk-UA" w:eastAsia="ru-RU"/>
              </w:rPr>
            </w:pPr>
            <w:r w:rsidRPr="00F04E06">
              <w:rPr>
                <w:rFonts w:ascii="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tcPr>
          <w:p w:rsidR="008B3E8C" w:rsidRPr="008B3E8C" w:rsidRDefault="008B3E8C" w:rsidP="008B3E8C">
            <w:pPr>
              <w:shd w:val="clear" w:color="auto" w:fill="FFFFFF"/>
              <w:spacing w:before="80" w:after="80"/>
              <w:jc w:val="both"/>
              <w:rPr>
                <w:color w:val="000000"/>
                <w:sz w:val="24"/>
                <w:szCs w:val="24"/>
                <w:lang w:val="uk-UA"/>
              </w:rPr>
            </w:pPr>
            <w:r w:rsidRPr="008B3E8C">
              <w:rPr>
                <w:color w:val="000000"/>
                <w:sz w:val="24"/>
                <w:szCs w:val="24"/>
                <w:lang w:val="uk-UA"/>
              </w:rPr>
              <w:t>Кваліфікаційні критерії, що встановлені замовником та інформація про спосіб їх підтвердження викладені в додатку №</w:t>
            </w:r>
            <w:r>
              <w:rPr>
                <w:color w:val="000000"/>
                <w:sz w:val="24"/>
                <w:szCs w:val="24"/>
              </w:rPr>
              <w:t> </w:t>
            </w:r>
            <w:r w:rsidRPr="008B3E8C">
              <w:rPr>
                <w:color w:val="000000"/>
                <w:sz w:val="24"/>
                <w:szCs w:val="24"/>
                <w:lang w:val="uk-UA"/>
              </w:rPr>
              <w:t>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B3E8C" w:rsidRPr="008B3E8C" w:rsidRDefault="008B3E8C" w:rsidP="008B3E8C">
            <w:pPr>
              <w:shd w:val="clear" w:color="auto" w:fill="FFFFFF"/>
              <w:spacing w:before="80" w:after="80"/>
              <w:jc w:val="both"/>
              <w:rPr>
                <w:color w:val="000000"/>
                <w:sz w:val="24"/>
                <w:szCs w:val="24"/>
                <w:lang w:val="uk-UA"/>
              </w:rPr>
            </w:pPr>
          </w:p>
          <w:p w:rsidR="0064240B" w:rsidRPr="00F04E06" w:rsidRDefault="008B3E8C" w:rsidP="00AE622C">
            <w:pPr>
              <w:spacing w:after="0" w:line="240" w:lineRule="auto"/>
              <w:jc w:val="both"/>
              <w:rPr>
                <w:rFonts w:ascii="Times New Roman" w:hAnsi="Times New Roman"/>
                <w:sz w:val="24"/>
                <w:szCs w:val="24"/>
                <w:lang w:val="uk-UA" w:eastAsia="ru-RU"/>
              </w:rPr>
            </w:pPr>
            <w:r>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w:t>
            </w:r>
            <w:r w:rsidR="00AE622C">
              <w:rPr>
                <w:color w:val="000000"/>
                <w:sz w:val="24"/>
                <w:szCs w:val="24"/>
                <w:lang w:val="uk-UA"/>
              </w:rPr>
              <w:t>4</w:t>
            </w:r>
            <w:r>
              <w:rPr>
                <w:sz w:val="24"/>
                <w:szCs w:val="24"/>
              </w:rPr>
              <w:t xml:space="preserve"> тендерної документації</w:t>
            </w:r>
          </w:p>
        </w:tc>
      </w:tr>
      <w:tr w:rsidR="0064240B" w:rsidRPr="002F1EEF" w:rsidTr="00B413F2">
        <w:tc>
          <w:tcPr>
            <w:tcW w:w="300" w:type="pct"/>
            <w:shd w:val="clear" w:color="auto" w:fill="FFFFFF"/>
          </w:tcPr>
          <w:p w:rsidR="0064240B" w:rsidRPr="00E578E0" w:rsidRDefault="0064240B" w:rsidP="00186A94">
            <w:pPr>
              <w:spacing w:after="0" w:line="240" w:lineRule="auto"/>
              <w:jc w:val="center"/>
              <w:rPr>
                <w:rFonts w:ascii="Times New Roman" w:hAnsi="Times New Roman"/>
                <w:sz w:val="24"/>
                <w:szCs w:val="24"/>
                <w:lang w:val="uk-UA" w:eastAsia="ru-RU"/>
              </w:rPr>
            </w:pPr>
            <w:r w:rsidRPr="00E578E0">
              <w:rPr>
                <w:rFonts w:ascii="Times New Roman" w:hAnsi="Times New Roman"/>
                <w:sz w:val="24"/>
                <w:szCs w:val="24"/>
                <w:lang w:val="uk-UA" w:eastAsia="ru-RU"/>
              </w:rPr>
              <w:t>6</w:t>
            </w:r>
          </w:p>
        </w:tc>
        <w:tc>
          <w:tcPr>
            <w:tcW w:w="1550" w:type="pct"/>
            <w:shd w:val="clear" w:color="auto" w:fill="FFFFFF"/>
          </w:tcPr>
          <w:p w:rsidR="0064240B" w:rsidRPr="00E578E0" w:rsidRDefault="0064240B" w:rsidP="00186A94">
            <w:pPr>
              <w:spacing w:after="0" w:line="240" w:lineRule="auto"/>
              <w:rPr>
                <w:rFonts w:ascii="Times New Roman" w:hAnsi="Times New Roman"/>
                <w:sz w:val="24"/>
                <w:szCs w:val="24"/>
                <w:lang w:val="uk-UA" w:eastAsia="ru-RU"/>
              </w:rPr>
            </w:pPr>
            <w:r w:rsidRPr="00E578E0">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8B3E8C" w:rsidRPr="008B3E8C" w:rsidRDefault="008B3E8C" w:rsidP="008B3E8C">
            <w:pPr>
              <w:widowControl w:val="0"/>
              <w:pBdr>
                <w:top w:val="nil"/>
                <w:left w:val="nil"/>
                <w:bottom w:val="nil"/>
                <w:right w:val="nil"/>
                <w:between w:val="nil"/>
              </w:pBdr>
              <w:spacing w:before="80" w:after="80"/>
              <w:jc w:val="both"/>
              <w:rPr>
                <w:color w:val="000000"/>
                <w:sz w:val="24"/>
                <w:szCs w:val="24"/>
                <w:lang w:val="uk-UA"/>
              </w:rPr>
            </w:pPr>
            <w:r w:rsidRPr="008B3E8C">
              <w:rPr>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B3E8C" w:rsidRDefault="008B3E8C" w:rsidP="008B3E8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8B3E8C" w:rsidRDefault="008B3E8C" w:rsidP="008B3E8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Pr>
                <w:color w:val="000000"/>
                <w:sz w:val="24"/>
                <w:szCs w:val="24"/>
              </w:rPr>
              <w:lastRenderedPageBreak/>
              <w:t>походження чи спосіб виробництва вживаються у значенні «…. «або еквівалент»».</w:t>
            </w:r>
          </w:p>
          <w:p w:rsidR="008B3E8C" w:rsidRDefault="008B3E8C" w:rsidP="008B3E8C">
            <w:pPr>
              <w:widowControl w:val="0"/>
              <w:spacing w:before="80" w:after="80"/>
              <w:jc w:val="both"/>
              <w:rPr>
                <w:color w:val="000000"/>
                <w:sz w:val="24"/>
                <w:szCs w:val="24"/>
              </w:rPr>
            </w:pPr>
            <w:r>
              <w:rPr>
                <w:color w:val="000000"/>
                <w:sz w:val="24"/>
                <w:szCs w:val="24"/>
              </w:rPr>
              <w:t>Інформація про технічні, якісні та кількісні характеристики предмета з</w:t>
            </w:r>
            <w:r w:rsidR="00AE622C">
              <w:rPr>
                <w:color w:val="000000"/>
                <w:sz w:val="24"/>
                <w:szCs w:val="24"/>
              </w:rPr>
              <w:t>акупівлі викладена в додатку № </w:t>
            </w:r>
            <w:r w:rsidR="00AE622C">
              <w:rPr>
                <w:color w:val="000000"/>
                <w:sz w:val="24"/>
                <w:szCs w:val="24"/>
                <w:lang w:val="uk-UA"/>
              </w:rPr>
              <w:t>2</w:t>
            </w:r>
            <w:r>
              <w:rPr>
                <w:color w:val="000000"/>
                <w:sz w:val="24"/>
                <w:szCs w:val="24"/>
              </w:rPr>
              <w:t xml:space="preserve"> тендерної документації. </w:t>
            </w:r>
          </w:p>
          <w:p w:rsidR="0064240B" w:rsidRPr="008B3E8C" w:rsidRDefault="0064240B" w:rsidP="00186A94">
            <w:pPr>
              <w:spacing w:after="0" w:line="240" w:lineRule="auto"/>
              <w:jc w:val="both"/>
              <w:rPr>
                <w:rFonts w:ascii="Times New Roman" w:hAnsi="Times New Roman"/>
                <w:color w:val="FF0000"/>
                <w:sz w:val="24"/>
                <w:szCs w:val="24"/>
                <w:lang w:eastAsia="ru-RU"/>
              </w:rPr>
            </w:pPr>
          </w:p>
        </w:tc>
      </w:tr>
      <w:tr w:rsidR="0064240B" w:rsidRPr="002F1EEF" w:rsidTr="00B413F2">
        <w:tc>
          <w:tcPr>
            <w:tcW w:w="300" w:type="pct"/>
            <w:shd w:val="clear" w:color="auto" w:fill="FFFFFF"/>
          </w:tcPr>
          <w:p w:rsidR="0064240B" w:rsidRPr="00E578E0" w:rsidRDefault="0064240B" w:rsidP="00186A94">
            <w:pPr>
              <w:spacing w:after="0" w:line="240" w:lineRule="auto"/>
              <w:jc w:val="center"/>
              <w:rPr>
                <w:rFonts w:ascii="Times New Roman" w:hAnsi="Times New Roman"/>
                <w:sz w:val="24"/>
                <w:szCs w:val="24"/>
                <w:lang w:val="uk-UA" w:eastAsia="ru-RU"/>
              </w:rPr>
            </w:pPr>
            <w:r w:rsidRPr="00E578E0">
              <w:rPr>
                <w:rFonts w:ascii="Times New Roman" w:hAnsi="Times New Roman"/>
                <w:sz w:val="24"/>
                <w:szCs w:val="24"/>
                <w:lang w:val="uk-UA" w:eastAsia="ru-RU"/>
              </w:rPr>
              <w:lastRenderedPageBreak/>
              <w:t>7</w:t>
            </w:r>
          </w:p>
        </w:tc>
        <w:tc>
          <w:tcPr>
            <w:tcW w:w="1550" w:type="pct"/>
            <w:shd w:val="clear" w:color="auto" w:fill="FFFFFF"/>
          </w:tcPr>
          <w:p w:rsidR="0064240B" w:rsidRPr="00E578E0" w:rsidRDefault="0064240B" w:rsidP="00186A94">
            <w:pPr>
              <w:spacing w:after="0" w:line="240" w:lineRule="auto"/>
              <w:rPr>
                <w:rFonts w:ascii="Times New Roman" w:hAnsi="Times New Roman"/>
                <w:sz w:val="24"/>
                <w:szCs w:val="24"/>
                <w:lang w:val="uk-UA" w:eastAsia="ru-RU"/>
              </w:rPr>
            </w:pPr>
            <w:r w:rsidRPr="00E578E0">
              <w:rPr>
                <w:rFonts w:ascii="Times New Roman" w:hAnsi="Times New Roman"/>
                <w:sz w:val="24"/>
                <w:szCs w:val="24"/>
                <w:lang w:val="uk-UA" w:eastAsia="ru-RU"/>
              </w:rPr>
              <w:t>Інформація про субпідрядника / співвиконавця</w:t>
            </w:r>
          </w:p>
        </w:tc>
        <w:tc>
          <w:tcPr>
            <w:tcW w:w="3150" w:type="pct"/>
            <w:shd w:val="clear" w:color="auto" w:fill="FFFFFF"/>
          </w:tcPr>
          <w:p w:rsidR="0064240B" w:rsidRPr="00E578E0" w:rsidRDefault="008B3E8C" w:rsidP="00186A94">
            <w:pPr>
              <w:spacing w:after="0" w:line="240" w:lineRule="auto"/>
              <w:jc w:val="both"/>
              <w:rPr>
                <w:rFonts w:ascii="Times New Roman" w:hAnsi="Times New Roman"/>
                <w:sz w:val="24"/>
                <w:szCs w:val="24"/>
                <w:lang w:val="uk-UA" w:eastAsia="ru-RU"/>
              </w:rPr>
            </w:pPr>
            <w:r>
              <w:rPr>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64240B" w:rsidRPr="00A556E5" w:rsidTr="00B413F2">
        <w:tc>
          <w:tcPr>
            <w:tcW w:w="300" w:type="pct"/>
            <w:shd w:val="clear" w:color="auto" w:fill="FFFFFF"/>
          </w:tcPr>
          <w:p w:rsidR="0064240B" w:rsidRPr="00E578E0" w:rsidRDefault="0064240B" w:rsidP="00186A94">
            <w:pPr>
              <w:spacing w:after="0" w:line="240" w:lineRule="auto"/>
              <w:jc w:val="center"/>
              <w:rPr>
                <w:rFonts w:ascii="Times New Roman" w:hAnsi="Times New Roman"/>
                <w:sz w:val="24"/>
                <w:szCs w:val="24"/>
                <w:lang w:val="uk-UA" w:eastAsia="ru-RU"/>
              </w:rPr>
            </w:pPr>
            <w:r w:rsidRPr="00E578E0">
              <w:rPr>
                <w:rFonts w:ascii="Times New Roman" w:hAnsi="Times New Roman"/>
                <w:sz w:val="24"/>
                <w:szCs w:val="24"/>
                <w:lang w:val="uk-UA" w:eastAsia="ru-RU"/>
              </w:rPr>
              <w:t>8</w:t>
            </w:r>
          </w:p>
        </w:tc>
        <w:tc>
          <w:tcPr>
            <w:tcW w:w="1550" w:type="pct"/>
            <w:shd w:val="clear" w:color="auto" w:fill="FFFFFF"/>
          </w:tcPr>
          <w:p w:rsidR="0064240B" w:rsidRPr="00E578E0" w:rsidRDefault="0064240B" w:rsidP="00186A94">
            <w:pPr>
              <w:spacing w:after="0" w:line="240" w:lineRule="auto"/>
              <w:rPr>
                <w:rFonts w:ascii="Times New Roman" w:hAnsi="Times New Roman"/>
                <w:sz w:val="24"/>
                <w:szCs w:val="24"/>
                <w:lang w:val="uk-UA" w:eastAsia="ru-RU"/>
              </w:rPr>
            </w:pPr>
            <w:r w:rsidRPr="00E578E0">
              <w:rPr>
                <w:rFonts w:ascii="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rsidR="0064240B" w:rsidRPr="008B3E8C" w:rsidRDefault="008B3E8C" w:rsidP="00186A94">
            <w:pPr>
              <w:spacing w:after="0" w:line="240" w:lineRule="auto"/>
              <w:jc w:val="both"/>
              <w:rPr>
                <w:rFonts w:ascii="Times New Roman" w:hAnsi="Times New Roman"/>
                <w:sz w:val="24"/>
                <w:szCs w:val="24"/>
                <w:lang w:val="uk-UA" w:eastAsia="ru-RU"/>
              </w:rPr>
            </w:pPr>
            <w:r w:rsidRPr="008B3E8C">
              <w:rPr>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240B" w:rsidRPr="002F1EEF" w:rsidTr="00B413F2">
        <w:tc>
          <w:tcPr>
            <w:tcW w:w="300" w:type="pct"/>
            <w:shd w:val="clear" w:color="auto" w:fill="FFFFFF"/>
          </w:tcPr>
          <w:p w:rsidR="0064240B" w:rsidRPr="00E578E0" w:rsidRDefault="0064240B" w:rsidP="00186A94">
            <w:pPr>
              <w:spacing w:after="0" w:line="240" w:lineRule="auto"/>
              <w:jc w:val="center"/>
              <w:rPr>
                <w:rFonts w:ascii="Times New Roman" w:hAnsi="Times New Roman"/>
                <w:sz w:val="24"/>
                <w:szCs w:val="24"/>
                <w:lang w:val="uk-UA" w:eastAsia="ru-RU"/>
              </w:rPr>
            </w:pPr>
            <w:r w:rsidRPr="00E578E0">
              <w:rPr>
                <w:rFonts w:ascii="Times New Roman" w:hAnsi="Times New Roman"/>
                <w:sz w:val="24"/>
                <w:szCs w:val="24"/>
                <w:lang w:val="uk-UA" w:eastAsia="ru-RU"/>
              </w:rPr>
              <w:t>9</w:t>
            </w:r>
          </w:p>
        </w:tc>
        <w:tc>
          <w:tcPr>
            <w:tcW w:w="1550" w:type="pct"/>
            <w:shd w:val="clear" w:color="auto" w:fill="FFFFFF"/>
          </w:tcPr>
          <w:p w:rsidR="0064240B" w:rsidRPr="00E578E0" w:rsidRDefault="0064240B" w:rsidP="00186A94">
            <w:pPr>
              <w:spacing w:after="0" w:line="240" w:lineRule="auto"/>
              <w:rPr>
                <w:rFonts w:ascii="Times New Roman" w:hAnsi="Times New Roman"/>
                <w:sz w:val="24"/>
                <w:szCs w:val="24"/>
                <w:lang w:val="uk-UA" w:eastAsia="ru-RU"/>
              </w:rPr>
            </w:pPr>
            <w:r w:rsidRPr="00E578E0">
              <w:rPr>
                <w:rFonts w:ascii="Times New Roman" w:hAnsi="Times New Roman"/>
                <w:sz w:val="24"/>
                <w:szCs w:val="24"/>
                <w:lang w:val="uk-UA" w:eastAsia="ru-RU"/>
              </w:rPr>
              <w:t>Ступень локалізації виробництва</w:t>
            </w:r>
          </w:p>
        </w:tc>
        <w:tc>
          <w:tcPr>
            <w:tcW w:w="3150" w:type="pct"/>
            <w:shd w:val="clear" w:color="auto" w:fill="FFFFFF"/>
          </w:tcPr>
          <w:p w:rsidR="0064240B" w:rsidRPr="00E578E0" w:rsidRDefault="0064240B" w:rsidP="00186A94">
            <w:pPr>
              <w:spacing w:after="0" w:line="240" w:lineRule="auto"/>
              <w:jc w:val="both"/>
              <w:rPr>
                <w:rFonts w:ascii="Times New Roman" w:hAnsi="Times New Roman"/>
                <w:sz w:val="24"/>
                <w:szCs w:val="24"/>
                <w:lang w:val="uk-UA" w:eastAsia="ru-RU"/>
              </w:rPr>
            </w:pPr>
            <w:r w:rsidRPr="00E578E0">
              <w:rPr>
                <w:rFonts w:ascii="Times New Roman" w:hAnsi="Times New Roman"/>
                <w:sz w:val="24"/>
                <w:szCs w:val="24"/>
                <w:lang w:val="uk-UA" w:eastAsia="ru-RU"/>
              </w:rPr>
              <w:t xml:space="preserve">Не застосовується </w:t>
            </w:r>
          </w:p>
        </w:tc>
      </w:tr>
      <w:tr w:rsidR="0064240B" w:rsidRPr="002F1EEF" w:rsidTr="00B413F2">
        <w:tc>
          <w:tcPr>
            <w:tcW w:w="5000" w:type="pct"/>
            <w:gridSpan w:val="3"/>
            <w:shd w:val="clear" w:color="auto" w:fill="FFFFFF"/>
          </w:tcPr>
          <w:p w:rsidR="0064240B" w:rsidRPr="00756C3D" w:rsidRDefault="0064240B" w:rsidP="00186A94">
            <w:pPr>
              <w:spacing w:after="0" w:line="240" w:lineRule="auto"/>
              <w:jc w:val="center"/>
              <w:rPr>
                <w:rFonts w:ascii="Times New Roman" w:hAnsi="Times New Roman"/>
                <w:b/>
                <w:bCs/>
                <w:sz w:val="24"/>
                <w:szCs w:val="24"/>
                <w:lang w:val="uk-UA" w:eastAsia="ru-RU"/>
              </w:rPr>
            </w:pPr>
            <w:r w:rsidRPr="00756C3D">
              <w:rPr>
                <w:rFonts w:ascii="Times New Roman" w:hAnsi="Times New Roman"/>
                <w:b/>
                <w:bCs/>
                <w:sz w:val="24"/>
                <w:szCs w:val="24"/>
                <w:lang w:val="uk-UA" w:eastAsia="ru-RU"/>
              </w:rPr>
              <w:t>Розділ 4. Подання та розкриття тендерної пропозиції</w:t>
            </w:r>
          </w:p>
        </w:tc>
      </w:tr>
      <w:tr w:rsidR="0064240B" w:rsidRPr="002F1EEF" w:rsidTr="00B413F2">
        <w:tc>
          <w:tcPr>
            <w:tcW w:w="300" w:type="pct"/>
            <w:shd w:val="clear" w:color="auto" w:fill="FFFFFF"/>
          </w:tcPr>
          <w:p w:rsidR="0064240B" w:rsidRPr="002F1EEF" w:rsidRDefault="0064240B" w:rsidP="00186A94">
            <w:pPr>
              <w:spacing w:after="0" w:line="240" w:lineRule="auto"/>
              <w:jc w:val="center"/>
              <w:rPr>
                <w:rFonts w:ascii="Times New Roman" w:hAnsi="Times New Roman"/>
                <w:color w:val="FF0000"/>
                <w:sz w:val="24"/>
                <w:szCs w:val="24"/>
                <w:lang w:val="uk-UA" w:eastAsia="ru-RU"/>
              </w:rPr>
            </w:pPr>
            <w:r w:rsidRPr="00EF244E">
              <w:rPr>
                <w:rFonts w:ascii="Times New Roman" w:hAnsi="Times New Roman"/>
                <w:sz w:val="24"/>
                <w:szCs w:val="24"/>
                <w:lang w:val="uk-UA" w:eastAsia="ru-RU"/>
              </w:rPr>
              <w:t>1</w:t>
            </w:r>
          </w:p>
        </w:tc>
        <w:tc>
          <w:tcPr>
            <w:tcW w:w="1550" w:type="pct"/>
            <w:shd w:val="clear" w:color="auto" w:fill="FFFFFF"/>
          </w:tcPr>
          <w:p w:rsidR="0064240B" w:rsidRPr="00756C3D" w:rsidRDefault="0064240B" w:rsidP="00186A94">
            <w:pPr>
              <w:spacing w:after="0" w:line="240" w:lineRule="auto"/>
              <w:rPr>
                <w:rFonts w:ascii="Times New Roman" w:hAnsi="Times New Roman"/>
                <w:sz w:val="24"/>
                <w:szCs w:val="24"/>
                <w:lang w:val="uk-UA" w:eastAsia="ru-RU"/>
              </w:rPr>
            </w:pPr>
            <w:r w:rsidRPr="00756C3D">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64240B" w:rsidRPr="003A01C4" w:rsidRDefault="0064240B" w:rsidP="00186A94">
            <w:pPr>
              <w:widowControl w:val="0"/>
              <w:spacing w:after="0" w:line="240" w:lineRule="auto"/>
              <w:ind w:left="40" w:right="120"/>
              <w:jc w:val="both"/>
              <w:rPr>
                <w:rFonts w:ascii="Times New Roman" w:hAnsi="Times New Roman"/>
                <w:color w:val="FF0000"/>
                <w:sz w:val="24"/>
                <w:szCs w:val="24"/>
                <w:highlight w:val="magenta"/>
                <w:lang w:val="uk-UA"/>
              </w:rPr>
            </w:pPr>
            <w:r>
              <w:rPr>
                <w:rFonts w:ascii="Times New Roman" w:hAnsi="Times New Roman"/>
                <w:color w:val="000000"/>
                <w:sz w:val="24"/>
                <w:szCs w:val="24"/>
              </w:rPr>
              <w:t xml:space="preserve">Кінцевий строк подання тендерних пропозицій </w:t>
            </w:r>
            <w:r>
              <w:rPr>
                <w:rFonts w:ascii="Times New Roman" w:hAnsi="Times New Roman"/>
                <w:sz w:val="24"/>
                <w:szCs w:val="24"/>
              </w:rPr>
              <w:t>—</w:t>
            </w:r>
            <w:r w:rsidR="00C837C1">
              <w:rPr>
                <w:rFonts w:ascii="Times New Roman" w:hAnsi="Times New Roman"/>
                <w:color w:val="FF0000"/>
                <w:sz w:val="24"/>
                <w:szCs w:val="24"/>
                <w:lang w:val="uk-UA"/>
              </w:rPr>
              <w:t>15</w:t>
            </w:r>
            <w:r w:rsidRPr="003A01C4">
              <w:rPr>
                <w:rFonts w:ascii="Times New Roman" w:hAnsi="Times New Roman"/>
                <w:b/>
                <w:color w:val="FF0000"/>
                <w:sz w:val="24"/>
                <w:szCs w:val="24"/>
                <w:lang w:val="uk-UA"/>
              </w:rPr>
              <w:t>.</w:t>
            </w:r>
            <w:r w:rsidR="0038352C" w:rsidRPr="003A01C4">
              <w:rPr>
                <w:rFonts w:ascii="Times New Roman" w:hAnsi="Times New Roman"/>
                <w:b/>
                <w:color w:val="FF0000"/>
                <w:sz w:val="24"/>
                <w:szCs w:val="24"/>
                <w:lang w:val="uk-UA"/>
              </w:rPr>
              <w:t>0</w:t>
            </w:r>
            <w:r w:rsidR="003A01C4" w:rsidRPr="003A01C4">
              <w:rPr>
                <w:rFonts w:ascii="Times New Roman" w:hAnsi="Times New Roman"/>
                <w:b/>
                <w:color w:val="FF0000"/>
                <w:sz w:val="24"/>
                <w:szCs w:val="24"/>
                <w:lang w:val="uk-UA"/>
              </w:rPr>
              <w:t>2</w:t>
            </w:r>
            <w:r w:rsidRPr="003A01C4">
              <w:rPr>
                <w:rFonts w:ascii="Times New Roman" w:hAnsi="Times New Roman"/>
                <w:b/>
                <w:color w:val="FF0000"/>
                <w:sz w:val="24"/>
                <w:szCs w:val="24"/>
                <w:lang w:val="uk-UA"/>
              </w:rPr>
              <w:t>.202</w:t>
            </w:r>
            <w:r w:rsidR="0038352C" w:rsidRPr="003A01C4">
              <w:rPr>
                <w:rFonts w:ascii="Times New Roman" w:hAnsi="Times New Roman"/>
                <w:b/>
                <w:color w:val="FF0000"/>
                <w:sz w:val="24"/>
                <w:szCs w:val="24"/>
                <w:lang w:val="uk-UA"/>
              </w:rPr>
              <w:t>3</w:t>
            </w:r>
            <w:r w:rsidRPr="003A01C4">
              <w:rPr>
                <w:rFonts w:ascii="Times New Roman" w:hAnsi="Times New Roman"/>
                <w:b/>
                <w:color w:val="FF0000"/>
                <w:sz w:val="24"/>
                <w:szCs w:val="24"/>
              </w:rPr>
              <w:t xml:space="preserve"> року до </w:t>
            </w:r>
            <w:r w:rsidRPr="003A01C4">
              <w:rPr>
                <w:rFonts w:ascii="Times New Roman" w:hAnsi="Times New Roman"/>
                <w:b/>
                <w:color w:val="FF0000"/>
                <w:sz w:val="24"/>
                <w:szCs w:val="24"/>
                <w:lang w:val="uk-UA"/>
              </w:rPr>
              <w:t>00</w:t>
            </w:r>
            <w:r w:rsidRPr="003A01C4">
              <w:rPr>
                <w:rFonts w:ascii="Times New Roman" w:hAnsi="Times New Roman"/>
                <w:b/>
                <w:color w:val="FF0000"/>
                <w:sz w:val="24"/>
                <w:szCs w:val="24"/>
              </w:rPr>
              <w:t>:00</w:t>
            </w:r>
          </w:p>
          <w:p w:rsidR="0064240B" w:rsidRPr="002F1EEF" w:rsidRDefault="0064240B" w:rsidP="00186A94">
            <w:pPr>
              <w:spacing w:after="0" w:line="240" w:lineRule="auto"/>
              <w:jc w:val="both"/>
              <w:rPr>
                <w:rFonts w:ascii="Times New Roman" w:hAnsi="Times New Roman"/>
                <w:color w:val="FF0000"/>
                <w:sz w:val="24"/>
                <w:szCs w:val="24"/>
                <w:lang w:val="uk-UA" w:eastAsia="ru-RU"/>
              </w:rPr>
            </w:pPr>
          </w:p>
        </w:tc>
      </w:tr>
      <w:tr w:rsidR="0064240B" w:rsidRPr="002F1EEF" w:rsidTr="00B413F2">
        <w:tc>
          <w:tcPr>
            <w:tcW w:w="300" w:type="pct"/>
            <w:shd w:val="clear" w:color="auto" w:fill="FFFFFF"/>
          </w:tcPr>
          <w:p w:rsidR="0064240B" w:rsidRPr="00EF244E" w:rsidRDefault="0064240B" w:rsidP="00186A94">
            <w:pPr>
              <w:spacing w:after="0" w:line="240" w:lineRule="auto"/>
              <w:jc w:val="center"/>
              <w:rPr>
                <w:rFonts w:ascii="Times New Roman" w:hAnsi="Times New Roman"/>
                <w:sz w:val="24"/>
                <w:szCs w:val="24"/>
                <w:lang w:val="uk-UA" w:eastAsia="ru-RU"/>
              </w:rPr>
            </w:pPr>
            <w:r w:rsidRPr="00EF244E">
              <w:rPr>
                <w:rFonts w:ascii="Times New Roman" w:hAnsi="Times New Roman"/>
                <w:sz w:val="24"/>
                <w:szCs w:val="24"/>
                <w:lang w:val="uk-UA" w:eastAsia="ru-RU"/>
              </w:rPr>
              <w:t>2</w:t>
            </w:r>
          </w:p>
        </w:tc>
        <w:tc>
          <w:tcPr>
            <w:tcW w:w="1550" w:type="pct"/>
            <w:shd w:val="clear" w:color="auto" w:fill="FFFFFF"/>
          </w:tcPr>
          <w:p w:rsidR="0064240B" w:rsidRPr="00756C3D" w:rsidRDefault="0064240B" w:rsidP="00186A94">
            <w:pPr>
              <w:spacing w:after="0" w:line="240" w:lineRule="auto"/>
              <w:rPr>
                <w:rFonts w:ascii="Times New Roman" w:hAnsi="Times New Roman"/>
                <w:sz w:val="24"/>
                <w:szCs w:val="24"/>
                <w:lang w:val="uk-UA" w:eastAsia="ru-RU"/>
              </w:rPr>
            </w:pPr>
            <w:r w:rsidRPr="00756C3D">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8B3E8C" w:rsidRDefault="008B3E8C" w:rsidP="008B3E8C">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3E8C" w:rsidRPr="002628BD" w:rsidRDefault="008B3E8C" w:rsidP="008B3E8C">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8B3E8C" w:rsidRPr="002628BD" w:rsidRDefault="008B3E8C" w:rsidP="008B3E8C">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4240B" w:rsidRPr="00756C3D" w:rsidRDefault="008B3E8C" w:rsidP="008B3E8C">
            <w:pPr>
              <w:widowControl w:val="0"/>
              <w:spacing w:after="0" w:line="240" w:lineRule="auto"/>
              <w:jc w:val="both"/>
              <w:rPr>
                <w:rFonts w:ascii="Times New Roman" w:hAnsi="Times New Roman"/>
                <w:sz w:val="24"/>
                <w:szCs w:val="24"/>
                <w:lang w:val="uk-UA"/>
              </w:rPr>
            </w:pPr>
            <w:r w:rsidRPr="002C28B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2C28B9">
              <w:rPr>
                <w:sz w:val="24"/>
              </w:rPr>
              <w:lastRenderedPageBreak/>
              <w:t>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240B" w:rsidRPr="00E83144" w:rsidTr="00B413F2">
        <w:tc>
          <w:tcPr>
            <w:tcW w:w="5000" w:type="pct"/>
            <w:gridSpan w:val="3"/>
            <w:shd w:val="clear" w:color="auto" w:fill="FFFFFF"/>
          </w:tcPr>
          <w:p w:rsidR="0064240B" w:rsidRPr="00E83144" w:rsidRDefault="0064240B" w:rsidP="00186A94">
            <w:pPr>
              <w:spacing w:after="0" w:line="240" w:lineRule="auto"/>
              <w:jc w:val="center"/>
              <w:rPr>
                <w:rFonts w:ascii="Times New Roman" w:hAnsi="Times New Roman"/>
                <w:b/>
                <w:bCs/>
                <w:sz w:val="24"/>
                <w:szCs w:val="24"/>
                <w:lang w:val="uk-UA" w:eastAsia="ru-RU"/>
              </w:rPr>
            </w:pPr>
            <w:r w:rsidRPr="00E83144">
              <w:rPr>
                <w:rFonts w:ascii="Times New Roman" w:hAnsi="Times New Roman"/>
                <w:b/>
                <w:bCs/>
                <w:sz w:val="24"/>
                <w:szCs w:val="24"/>
                <w:lang w:val="uk-UA" w:eastAsia="ru-RU"/>
              </w:rPr>
              <w:lastRenderedPageBreak/>
              <w:t>Розділ 5. Оцінка тендерної пропозиції</w:t>
            </w:r>
          </w:p>
        </w:tc>
      </w:tr>
      <w:tr w:rsidR="0064240B" w:rsidRPr="002F1EEF" w:rsidTr="00B413F2">
        <w:tc>
          <w:tcPr>
            <w:tcW w:w="300" w:type="pct"/>
            <w:shd w:val="clear" w:color="auto" w:fill="FFFFFF"/>
          </w:tcPr>
          <w:p w:rsidR="0064240B" w:rsidRPr="00EF244E" w:rsidRDefault="0064240B" w:rsidP="00186A94">
            <w:pPr>
              <w:spacing w:after="0" w:line="240" w:lineRule="auto"/>
              <w:jc w:val="center"/>
              <w:rPr>
                <w:rFonts w:ascii="Times New Roman" w:hAnsi="Times New Roman"/>
                <w:sz w:val="24"/>
                <w:szCs w:val="24"/>
                <w:lang w:val="uk-UA" w:eastAsia="ru-RU"/>
              </w:rPr>
            </w:pPr>
            <w:r w:rsidRPr="00EF244E">
              <w:rPr>
                <w:rFonts w:ascii="Times New Roman" w:hAnsi="Times New Roman"/>
                <w:sz w:val="24"/>
                <w:szCs w:val="24"/>
                <w:lang w:val="uk-UA" w:eastAsia="ru-RU"/>
              </w:rPr>
              <w:t>1</w:t>
            </w:r>
          </w:p>
        </w:tc>
        <w:tc>
          <w:tcPr>
            <w:tcW w:w="1550" w:type="pct"/>
            <w:shd w:val="clear" w:color="auto" w:fill="FFFFFF"/>
          </w:tcPr>
          <w:p w:rsidR="0064240B" w:rsidRPr="00EF244E" w:rsidRDefault="0064240B" w:rsidP="00186A94">
            <w:pPr>
              <w:spacing w:after="0" w:line="240" w:lineRule="auto"/>
              <w:rPr>
                <w:rFonts w:ascii="Times New Roman" w:hAnsi="Times New Roman"/>
                <w:sz w:val="24"/>
                <w:szCs w:val="24"/>
                <w:lang w:val="uk-UA" w:eastAsia="ru-RU"/>
              </w:rPr>
            </w:pPr>
            <w:r w:rsidRPr="00EF244E">
              <w:rPr>
                <w:rFonts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8B3E8C" w:rsidRDefault="008B3E8C" w:rsidP="008B3E8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8B3E8C" w:rsidRPr="005507E0" w:rsidRDefault="008B3E8C" w:rsidP="008B3E8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4240B" w:rsidRPr="00F04E06" w:rsidRDefault="008B3E8C" w:rsidP="008B3E8C">
            <w:pPr>
              <w:widowControl w:val="0"/>
              <w:spacing w:after="0" w:line="240" w:lineRule="auto"/>
              <w:jc w:val="both"/>
              <w:rPr>
                <w:rFonts w:ascii="Times New Roman" w:hAnsi="Times New Roman"/>
                <w:sz w:val="24"/>
                <w:szCs w:val="24"/>
                <w:lang w:val="uk-UA" w:eastAsia="ru-RU"/>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B3E8C" w:rsidRPr="002F1EEF" w:rsidTr="00B413F2">
        <w:tc>
          <w:tcPr>
            <w:tcW w:w="300" w:type="pct"/>
            <w:shd w:val="clear" w:color="auto" w:fill="FFFFFF"/>
          </w:tcPr>
          <w:p w:rsidR="008B3E8C" w:rsidRPr="00EF244E" w:rsidRDefault="008B3E8C" w:rsidP="00186A9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550" w:type="pct"/>
            <w:shd w:val="clear" w:color="auto" w:fill="FFFFFF"/>
          </w:tcPr>
          <w:p w:rsidR="008B3E8C" w:rsidRPr="00EF244E" w:rsidRDefault="008B3E8C" w:rsidP="00186A94">
            <w:pPr>
              <w:spacing w:after="0" w:line="240" w:lineRule="auto"/>
              <w:rPr>
                <w:rFonts w:ascii="Times New Roman" w:hAnsi="Times New Roman"/>
                <w:sz w:val="24"/>
                <w:szCs w:val="24"/>
                <w:lang w:val="uk-UA" w:eastAsia="ru-RU"/>
              </w:rPr>
            </w:pPr>
            <w:r>
              <w:rPr>
                <w:color w:val="000000"/>
                <w:sz w:val="24"/>
                <w:szCs w:val="24"/>
              </w:rPr>
              <w:t>Інша інформація</w:t>
            </w:r>
          </w:p>
        </w:tc>
        <w:tc>
          <w:tcPr>
            <w:tcW w:w="3150" w:type="pct"/>
            <w:shd w:val="clear" w:color="auto" w:fill="FFFFFF"/>
          </w:tcPr>
          <w:p w:rsidR="008B3E8C" w:rsidRPr="008B3E8C" w:rsidRDefault="008B3E8C" w:rsidP="008B3E8C">
            <w:pPr>
              <w:spacing w:before="80" w:after="80"/>
              <w:jc w:val="both"/>
              <w:rPr>
                <w:sz w:val="24"/>
                <w:szCs w:val="24"/>
                <w:lang w:val="uk-UA"/>
              </w:rPr>
            </w:pPr>
            <w:r w:rsidRPr="008B3E8C">
              <w:rPr>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3E8C" w:rsidRPr="008B3E8C" w:rsidRDefault="008B3E8C" w:rsidP="008B3E8C">
            <w:pPr>
              <w:spacing w:before="80" w:after="80"/>
              <w:jc w:val="both"/>
              <w:rPr>
                <w:sz w:val="24"/>
                <w:szCs w:val="24"/>
                <w:lang w:val="uk-UA"/>
              </w:rPr>
            </w:pPr>
            <w:r w:rsidRPr="008B3E8C">
              <w:rPr>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E6B3C">
              <w:rPr>
                <w:color w:val="000000"/>
                <w:sz w:val="24"/>
                <w:szCs w:val="24"/>
              </w:rPr>
              <w:t> </w:t>
            </w:r>
          </w:p>
          <w:p w:rsidR="008B3E8C" w:rsidRPr="007E6B3C" w:rsidRDefault="008B3E8C" w:rsidP="008B3E8C">
            <w:pPr>
              <w:spacing w:before="80" w:after="80"/>
              <w:jc w:val="both"/>
              <w:rPr>
                <w:sz w:val="24"/>
                <w:szCs w:val="24"/>
              </w:rPr>
            </w:pPr>
            <w:r w:rsidRPr="007E6B3C">
              <w:rPr>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7E6B3C">
              <w:rPr>
                <w:color w:val="000000"/>
                <w:sz w:val="24"/>
                <w:szCs w:val="24"/>
              </w:rPr>
              <w:lastRenderedPageBreak/>
              <w:t>учасником процедури закупівлі у складі його тендерної пропозиції, найменування товару, марки, моделі тощо.</w:t>
            </w:r>
          </w:p>
          <w:p w:rsidR="008B3E8C" w:rsidRPr="007E6B3C" w:rsidRDefault="008B3E8C" w:rsidP="008B3E8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3E8C" w:rsidRPr="007E6B3C" w:rsidRDefault="008B3E8C" w:rsidP="008B3E8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B3E8C" w:rsidRPr="007E6B3C" w:rsidRDefault="008B3E8C" w:rsidP="008B3E8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B3E8C" w:rsidRPr="007E6B3C" w:rsidRDefault="008B3E8C" w:rsidP="008B3E8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B3E8C" w:rsidRPr="007E6B3C" w:rsidRDefault="008B3E8C" w:rsidP="008B3E8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8B3E8C" w:rsidRPr="007E6B3C" w:rsidRDefault="008B3E8C" w:rsidP="008B3E8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B3E8C" w:rsidRPr="007E6B3C" w:rsidRDefault="008B3E8C" w:rsidP="008B3E8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2) сприятливі умови, за яких учасник може поставити </w:t>
            </w:r>
            <w:r w:rsidRPr="007E6B3C">
              <w:rPr>
                <w:color w:val="000000"/>
                <w:sz w:val="24"/>
                <w:szCs w:val="24"/>
              </w:rPr>
              <w:lastRenderedPageBreak/>
              <w:t>товари, надати послуги чи виконати роботи, зокрема спеціальна цінова пропозиція (знижка) учасника;</w:t>
            </w:r>
          </w:p>
          <w:p w:rsidR="008B3E8C" w:rsidRPr="007E6B3C" w:rsidRDefault="008B3E8C" w:rsidP="008B3E8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rsidR="008B3E8C" w:rsidRDefault="008B3E8C" w:rsidP="008B3E8C">
            <w:pPr>
              <w:widowControl w:val="0"/>
              <w:spacing w:after="0"/>
              <w:jc w:val="both"/>
              <w:rPr>
                <w:color w:val="000000"/>
                <w:sz w:val="24"/>
                <w:szCs w:val="24"/>
              </w:rPr>
            </w:pPr>
          </w:p>
        </w:tc>
      </w:tr>
      <w:tr w:rsidR="0064240B" w:rsidRPr="003E722F" w:rsidTr="00B413F2">
        <w:tc>
          <w:tcPr>
            <w:tcW w:w="300" w:type="pct"/>
            <w:shd w:val="clear" w:color="auto" w:fill="FFFFFF"/>
          </w:tcPr>
          <w:p w:rsidR="0064240B" w:rsidRPr="00F04E06" w:rsidRDefault="00AA62B8" w:rsidP="00186A9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1550" w:type="pct"/>
            <w:shd w:val="clear" w:color="auto" w:fill="FFFFFF"/>
          </w:tcPr>
          <w:p w:rsidR="0064240B" w:rsidRPr="00F04E06" w:rsidRDefault="0064240B" w:rsidP="00186A94">
            <w:pPr>
              <w:spacing w:after="0" w:line="240" w:lineRule="auto"/>
              <w:rPr>
                <w:rFonts w:ascii="Times New Roman" w:hAnsi="Times New Roman"/>
                <w:sz w:val="24"/>
                <w:szCs w:val="24"/>
                <w:lang w:val="uk-UA" w:eastAsia="ru-RU"/>
              </w:rPr>
            </w:pPr>
            <w:r w:rsidRPr="00F04E06">
              <w:rPr>
                <w:rFonts w:ascii="Times New Roman" w:hAnsi="Times New Roman"/>
                <w:sz w:val="24"/>
                <w:szCs w:val="24"/>
                <w:lang w:val="uk-UA" w:eastAsia="ru-RU"/>
              </w:rPr>
              <w:t>Відхилення тендерних пропозицій</w:t>
            </w:r>
          </w:p>
        </w:tc>
        <w:tc>
          <w:tcPr>
            <w:tcW w:w="3150" w:type="pct"/>
            <w:shd w:val="clear" w:color="auto" w:fill="FFFFFF"/>
          </w:tcPr>
          <w:p w:rsidR="008B3E8C" w:rsidRPr="007E6B3C" w:rsidRDefault="008B3E8C" w:rsidP="008B3E8C">
            <w:pPr>
              <w:spacing w:before="80" w:after="80"/>
              <w:jc w:val="both"/>
              <w:rPr>
                <w:color w:val="000000"/>
                <w:sz w:val="24"/>
                <w:szCs w:val="24"/>
                <w:highlight w:val="white"/>
              </w:rPr>
            </w:pPr>
            <w:r w:rsidRPr="007E6B3C">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B3E8C" w:rsidRPr="007E6B3C" w:rsidRDefault="008B3E8C" w:rsidP="008B3E8C">
            <w:pPr>
              <w:spacing w:before="80" w:after="80"/>
              <w:ind w:firstLine="567"/>
              <w:jc w:val="both"/>
              <w:rPr>
                <w:color w:val="000000"/>
                <w:sz w:val="24"/>
                <w:szCs w:val="24"/>
              </w:rPr>
            </w:pPr>
            <w:r w:rsidRPr="007E6B3C">
              <w:rPr>
                <w:color w:val="000000"/>
                <w:sz w:val="24"/>
                <w:szCs w:val="24"/>
              </w:rPr>
              <w:t>1) учасник процедури закупівлі:</w:t>
            </w:r>
          </w:p>
          <w:p w:rsidR="008B3E8C" w:rsidRPr="007E6B3C" w:rsidRDefault="008B3E8C" w:rsidP="008B3E8C">
            <w:pPr>
              <w:spacing w:before="80" w:after="80"/>
              <w:jc w:val="both"/>
              <w:rPr>
                <w:color w:val="000000"/>
                <w:sz w:val="24"/>
                <w:szCs w:val="24"/>
                <w:highlight w:val="white"/>
              </w:rPr>
            </w:pPr>
            <w:r w:rsidRPr="007E6B3C">
              <w:rPr>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7E6B3C">
              <w:rPr>
                <w:sz w:val="24"/>
                <w:szCs w:val="24"/>
              </w:rPr>
              <w:t>пункту 39 особливостей</w:t>
            </w:r>
            <w:r w:rsidRPr="007E6B3C">
              <w:rPr>
                <w:color w:val="000000"/>
                <w:sz w:val="24"/>
                <w:szCs w:val="24"/>
                <w:highlight w:val="white"/>
              </w:rPr>
              <w:t>;</w:t>
            </w:r>
          </w:p>
          <w:p w:rsidR="008B3E8C" w:rsidRPr="007E6B3C" w:rsidRDefault="008B3E8C" w:rsidP="008B3E8C">
            <w:pPr>
              <w:spacing w:before="80" w:after="80"/>
              <w:jc w:val="both"/>
              <w:rPr>
                <w:color w:val="000000"/>
                <w:sz w:val="24"/>
                <w:szCs w:val="24"/>
                <w:highlight w:val="white"/>
              </w:rPr>
            </w:pPr>
            <w:r w:rsidRPr="007E6B3C">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B3E8C" w:rsidRPr="007E6B3C" w:rsidRDefault="008B3E8C" w:rsidP="008B3E8C">
            <w:pPr>
              <w:spacing w:before="80" w:after="80"/>
              <w:jc w:val="both"/>
              <w:rPr>
                <w:color w:val="000000"/>
                <w:sz w:val="24"/>
                <w:szCs w:val="24"/>
                <w:highlight w:val="white"/>
              </w:rPr>
            </w:pPr>
            <w:r w:rsidRPr="007E6B3C">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3E8C" w:rsidRPr="007E6B3C" w:rsidRDefault="008B3E8C" w:rsidP="008B3E8C">
            <w:pPr>
              <w:spacing w:before="80" w:after="80"/>
              <w:jc w:val="both"/>
              <w:rPr>
                <w:color w:val="000000"/>
                <w:sz w:val="24"/>
                <w:szCs w:val="24"/>
                <w:highlight w:val="white"/>
              </w:rPr>
            </w:pPr>
            <w:r w:rsidRPr="007E6B3C">
              <w:rPr>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7E6B3C">
              <w:rPr>
                <w:sz w:val="24"/>
                <w:szCs w:val="24"/>
              </w:rPr>
              <w:t>абзацом п’ятим пункту 38 особливостей;</w:t>
            </w:r>
          </w:p>
          <w:p w:rsidR="008B3E8C" w:rsidRPr="007E6B3C" w:rsidRDefault="008B3E8C" w:rsidP="008B3E8C">
            <w:pPr>
              <w:spacing w:before="80" w:after="80"/>
              <w:jc w:val="both"/>
              <w:rPr>
                <w:color w:val="000000"/>
                <w:sz w:val="24"/>
                <w:szCs w:val="24"/>
                <w:highlight w:val="white"/>
              </w:rPr>
            </w:pPr>
            <w:r w:rsidRPr="007E6B3C">
              <w:rPr>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7E6B3C">
              <w:rPr>
                <w:sz w:val="24"/>
                <w:szCs w:val="24"/>
              </w:rPr>
              <w:t>абзацу другого пункту 36 особливостей</w:t>
            </w:r>
            <w:r w:rsidRPr="007E6B3C">
              <w:rPr>
                <w:color w:val="000000"/>
                <w:sz w:val="24"/>
                <w:szCs w:val="24"/>
                <w:highlight w:val="white"/>
              </w:rPr>
              <w:t>;</w:t>
            </w:r>
          </w:p>
          <w:p w:rsidR="008B3E8C" w:rsidRPr="007E6B3C" w:rsidRDefault="008B3E8C" w:rsidP="008B3E8C">
            <w:pPr>
              <w:spacing w:before="80" w:after="80"/>
              <w:jc w:val="both"/>
              <w:rPr>
                <w:color w:val="000000"/>
                <w:sz w:val="24"/>
                <w:szCs w:val="24"/>
                <w:highlight w:val="white"/>
              </w:rPr>
            </w:pPr>
            <w:r w:rsidRPr="007E6B3C">
              <w:rPr>
                <w:color w:val="000000"/>
                <w:sz w:val="24"/>
                <w:szCs w:val="24"/>
                <w:highlight w:val="white"/>
              </w:rPr>
              <w:t xml:space="preserve">- є юридичною особою </w:t>
            </w:r>
            <w:r w:rsidRPr="007E6B3C">
              <w:rPr>
                <w:color w:val="000000"/>
                <w:sz w:val="24"/>
                <w:szCs w:val="24"/>
              </w:rPr>
              <w:t>–</w:t>
            </w:r>
            <w:r w:rsidRPr="007E6B3C">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7E6B3C">
              <w:rPr>
                <w:color w:val="000000"/>
                <w:sz w:val="24"/>
                <w:szCs w:val="24"/>
                <w:highlight w:val="white"/>
              </w:rPr>
              <w:lastRenderedPageBreak/>
              <w:t xml:space="preserve">(фізичною особою </w:t>
            </w:r>
            <w:r w:rsidRPr="007E6B3C">
              <w:rPr>
                <w:color w:val="000000"/>
                <w:sz w:val="24"/>
                <w:szCs w:val="24"/>
              </w:rPr>
              <w:t>–</w:t>
            </w:r>
            <w:r w:rsidRPr="007E6B3C">
              <w:rPr>
                <w:color w:val="000000"/>
                <w:sz w:val="24"/>
                <w:szCs w:val="24"/>
                <w:highlight w:val="white"/>
              </w:rPr>
              <w:t xml:space="preserve"> підприємцем) </w:t>
            </w:r>
            <w:r w:rsidRPr="007E6B3C">
              <w:rPr>
                <w:color w:val="000000"/>
                <w:sz w:val="24"/>
                <w:szCs w:val="24"/>
              </w:rPr>
              <w:t>–</w:t>
            </w:r>
            <w:r w:rsidRPr="007E6B3C">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E6B3C">
              <w:rPr>
                <w:color w:val="000000"/>
                <w:sz w:val="24"/>
                <w:szCs w:val="24"/>
              </w:rPr>
              <w:t xml:space="preserve">придбаних до набрання чинності постановою Кабінету Міністрів України </w:t>
            </w:r>
            <w:r w:rsidRPr="007E6B3C">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E6B3C">
              <w:rPr>
                <w:color w:val="000000"/>
                <w:sz w:val="24"/>
                <w:szCs w:val="24"/>
                <w:highlight w:val="white"/>
              </w:rPr>
              <w:t>;</w:t>
            </w:r>
          </w:p>
          <w:p w:rsidR="008B3E8C" w:rsidRPr="007E6B3C" w:rsidRDefault="008B3E8C" w:rsidP="008B3E8C">
            <w:pPr>
              <w:spacing w:before="80" w:after="80"/>
              <w:ind w:firstLine="567"/>
              <w:jc w:val="both"/>
              <w:rPr>
                <w:color w:val="000000"/>
                <w:sz w:val="24"/>
                <w:szCs w:val="24"/>
              </w:rPr>
            </w:pPr>
            <w:r w:rsidRPr="007E6B3C">
              <w:rPr>
                <w:color w:val="000000"/>
                <w:sz w:val="24"/>
                <w:szCs w:val="24"/>
              </w:rPr>
              <w:t>2) тендерна пропозиція:</w:t>
            </w:r>
          </w:p>
          <w:p w:rsidR="008B3E8C" w:rsidRPr="007E6B3C" w:rsidRDefault="008B3E8C" w:rsidP="008B3E8C">
            <w:pPr>
              <w:spacing w:before="80" w:after="80"/>
              <w:jc w:val="both"/>
              <w:rPr>
                <w:color w:val="000000"/>
                <w:sz w:val="24"/>
                <w:szCs w:val="24"/>
              </w:rPr>
            </w:pPr>
            <w:r w:rsidRPr="007E6B3C">
              <w:rPr>
                <w:color w:val="000000"/>
                <w:sz w:val="24"/>
                <w:szCs w:val="24"/>
              </w:rPr>
              <w:t>- не відповідає умовам технічної специфікації та іншим вимогам щодо предмета закупівлі тендерної документації;</w:t>
            </w:r>
          </w:p>
          <w:p w:rsidR="008B3E8C" w:rsidRPr="007E6B3C" w:rsidRDefault="008B3E8C" w:rsidP="008B3E8C">
            <w:pPr>
              <w:spacing w:before="80" w:after="80"/>
              <w:jc w:val="both"/>
              <w:rPr>
                <w:color w:val="000000"/>
                <w:sz w:val="24"/>
                <w:szCs w:val="24"/>
              </w:rPr>
            </w:pPr>
            <w:r w:rsidRPr="007E6B3C">
              <w:rPr>
                <w:color w:val="000000"/>
                <w:sz w:val="24"/>
                <w:szCs w:val="24"/>
              </w:rPr>
              <w:t>- викладена іншою мовою (мовами), ніж мова (мови), що передбачена тендерною документацією;</w:t>
            </w:r>
          </w:p>
          <w:p w:rsidR="008B3E8C" w:rsidRPr="007E6B3C" w:rsidRDefault="008B3E8C" w:rsidP="008B3E8C">
            <w:pPr>
              <w:spacing w:before="80" w:after="80"/>
              <w:jc w:val="both"/>
              <w:rPr>
                <w:color w:val="000000"/>
                <w:sz w:val="24"/>
                <w:szCs w:val="24"/>
              </w:rPr>
            </w:pPr>
            <w:r w:rsidRPr="007E6B3C">
              <w:rPr>
                <w:color w:val="000000"/>
                <w:sz w:val="24"/>
                <w:szCs w:val="24"/>
              </w:rPr>
              <w:t>- є такою, строк дії якої закінчився;</w:t>
            </w:r>
          </w:p>
          <w:p w:rsidR="008B3E8C" w:rsidRPr="007E6B3C" w:rsidRDefault="008B3E8C" w:rsidP="008B3E8C">
            <w:pPr>
              <w:spacing w:before="80" w:after="80"/>
              <w:jc w:val="both"/>
              <w:rPr>
                <w:color w:val="000000"/>
                <w:sz w:val="24"/>
                <w:szCs w:val="24"/>
              </w:rPr>
            </w:pPr>
            <w:r w:rsidRPr="007E6B3C">
              <w:rPr>
                <w:color w:val="000000"/>
                <w:sz w:val="24"/>
                <w:szCs w:val="24"/>
              </w:rPr>
              <w:t xml:space="preserve">- є такою, ціна якої перевищує очікувану вартість </w:t>
            </w:r>
            <w:r w:rsidRPr="007E6B3C">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3E8C" w:rsidRPr="007E6B3C" w:rsidRDefault="008B3E8C" w:rsidP="008B3E8C">
            <w:pPr>
              <w:spacing w:before="80" w:after="80"/>
              <w:jc w:val="both"/>
              <w:rPr>
                <w:color w:val="000000"/>
                <w:sz w:val="24"/>
                <w:szCs w:val="24"/>
              </w:rPr>
            </w:pPr>
            <w:r w:rsidRPr="007E6B3C">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B3E8C" w:rsidRPr="007E6B3C" w:rsidRDefault="008B3E8C" w:rsidP="008B3E8C">
            <w:pPr>
              <w:spacing w:before="80" w:after="80"/>
              <w:ind w:firstLine="567"/>
              <w:jc w:val="both"/>
              <w:rPr>
                <w:color w:val="000000"/>
                <w:sz w:val="24"/>
                <w:szCs w:val="24"/>
              </w:rPr>
            </w:pPr>
            <w:r w:rsidRPr="007E6B3C">
              <w:rPr>
                <w:color w:val="000000"/>
                <w:sz w:val="24"/>
                <w:szCs w:val="24"/>
              </w:rPr>
              <w:t>3) переможець процедури закупівлі:</w:t>
            </w:r>
          </w:p>
          <w:p w:rsidR="008B3E8C" w:rsidRPr="007E6B3C" w:rsidRDefault="008B3E8C" w:rsidP="008B3E8C">
            <w:pPr>
              <w:spacing w:before="80" w:after="80"/>
              <w:jc w:val="both"/>
              <w:rPr>
                <w:color w:val="000000"/>
                <w:sz w:val="24"/>
                <w:szCs w:val="24"/>
              </w:rPr>
            </w:pPr>
            <w:r w:rsidRPr="007E6B3C">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B3E8C" w:rsidRPr="007E6B3C" w:rsidRDefault="008B3E8C" w:rsidP="008B3E8C">
            <w:pPr>
              <w:spacing w:before="80" w:after="80"/>
              <w:jc w:val="both"/>
              <w:rPr>
                <w:color w:val="000000"/>
                <w:sz w:val="24"/>
                <w:szCs w:val="24"/>
              </w:rPr>
            </w:pPr>
            <w:r w:rsidRPr="007E6B3C">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7E6B3C">
              <w:rPr>
                <w:color w:val="000000"/>
                <w:sz w:val="24"/>
                <w:szCs w:val="24"/>
                <w:highlight w:val="white"/>
              </w:rPr>
              <w:t xml:space="preserve">з урахуванням пункту 44 </w:t>
            </w:r>
            <w:r w:rsidRPr="007E6B3C">
              <w:rPr>
                <w:sz w:val="24"/>
                <w:szCs w:val="24"/>
                <w:highlight w:val="white"/>
              </w:rPr>
              <w:t>О</w:t>
            </w:r>
            <w:r w:rsidRPr="007E6B3C">
              <w:rPr>
                <w:color w:val="000000"/>
                <w:sz w:val="24"/>
                <w:szCs w:val="24"/>
                <w:highlight w:val="white"/>
              </w:rPr>
              <w:t>собливостей</w:t>
            </w:r>
            <w:r w:rsidRPr="007E6B3C">
              <w:rPr>
                <w:color w:val="000000"/>
                <w:sz w:val="24"/>
                <w:szCs w:val="24"/>
              </w:rPr>
              <w:t>;</w:t>
            </w:r>
          </w:p>
          <w:p w:rsidR="008B3E8C" w:rsidRPr="007E6B3C" w:rsidRDefault="008B3E8C" w:rsidP="008B3E8C">
            <w:pPr>
              <w:spacing w:before="80" w:after="80"/>
              <w:jc w:val="both"/>
              <w:rPr>
                <w:color w:val="000000"/>
                <w:sz w:val="24"/>
                <w:szCs w:val="24"/>
              </w:rPr>
            </w:pPr>
            <w:r w:rsidRPr="007E6B3C">
              <w:rPr>
                <w:color w:val="000000"/>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8B3E8C" w:rsidRPr="007E6B3C" w:rsidRDefault="008B3E8C" w:rsidP="008B3E8C">
            <w:pPr>
              <w:spacing w:before="80" w:after="80"/>
              <w:jc w:val="both"/>
              <w:rPr>
                <w:color w:val="000000"/>
                <w:sz w:val="24"/>
                <w:szCs w:val="24"/>
              </w:rPr>
            </w:pPr>
            <w:r w:rsidRPr="007E6B3C">
              <w:rPr>
                <w:color w:val="000000"/>
                <w:sz w:val="24"/>
                <w:szCs w:val="24"/>
              </w:rPr>
              <w:t>- не надав забезпечення виконання договору про закупівлю, якщо таке забезпечення вимагалося замовником;</w:t>
            </w:r>
          </w:p>
          <w:p w:rsidR="008B3E8C" w:rsidRPr="007E6B3C" w:rsidRDefault="008B3E8C" w:rsidP="008B3E8C">
            <w:pPr>
              <w:spacing w:before="80" w:after="80"/>
              <w:jc w:val="both"/>
              <w:rPr>
                <w:color w:val="000000"/>
                <w:sz w:val="24"/>
                <w:szCs w:val="24"/>
              </w:rPr>
            </w:pPr>
            <w:r w:rsidRPr="007E6B3C">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7E6B3C">
              <w:rPr>
                <w:sz w:val="24"/>
                <w:szCs w:val="24"/>
              </w:rPr>
              <w:t>пунктом 39 особливостей</w:t>
            </w:r>
            <w:r w:rsidRPr="007E6B3C">
              <w:rPr>
                <w:color w:val="000000"/>
                <w:sz w:val="24"/>
                <w:szCs w:val="24"/>
              </w:rPr>
              <w:t xml:space="preserve"> .</w:t>
            </w:r>
          </w:p>
          <w:p w:rsidR="008B3E8C" w:rsidRPr="007E6B3C" w:rsidRDefault="008B3E8C" w:rsidP="008B3E8C">
            <w:pPr>
              <w:spacing w:before="80" w:after="80"/>
              <w:jc w:val="both"/>
              <w:rPr>
                <w:color w:val="000000"/>
                <w:sz w:val="24"/>
                <w:szCs w:val="24"/>
              </w:rPr>
            </w:pPr>
          </w:p>
          <w:p w:rsidR="008B3E8C" w:rsidRPr="007E6B3C" w:rsidRDefault="008B3E8C" w:rsidP="008B3E8C">
            <w:pPr>
              <w:spacing w:before="80" w:after="80"/>
              <w:jc w:val="both"/>
              <w:rPr>
                <w:color w:val="000000"/>
                <w:sz w:val="24"/>
                <w:szCs w:val="24"/>
              </w:rPr>
            </w:pPr>
            <w:r w:rsidRPr="007E6B3C">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B3E8C" w:rsidRPr="007E6B3C" w:rsidRDefault="008B3E8C" w:rsidP="008B3E8C">
            <w:pPr>
              <w:tabs>
                <w:tab w:val="left" w:pos="360"/>
                <w:tab w:val="left" w:pos="851"/>
                <w:tab w:val="left" w:pos="1440"/>
              </w:tabs>
              <w:spacing w:before="80" w:after="80"/>
              <w:jc w:val="both"/>
              <w:rPr>
                <w:color w:val="000000"/>
                <w:sz w:val="24"/>
                <w:szCs w:val="24"/>
              </w:rPr>
            </w:pPr>
            <w:r w:rsidRPr="007E6B3C">
              <w:rPr>
                <w:color w:val="000000"/>
                <w:sz w:val="24"/>
                <w:szCs w:val="24"/>
              </w:rPr>
              <w:t>1)</w:t>
            </w:r>
            <w:r w:rsidRPr="007E6B3C">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240B" w:rsidRPr="00E17E28" w:rsidRDefault="008B3E8C" w:rsidP="008B3E8C">
            <w:pPr>
              <w:spacing w:after="0" w:line="240" w:lineRule="auto"/>
              <w:jc w:val="both"/>
              <w:rPr>
                <w:rFonts w:ascii="Times New Roman" w:hAnsi="Times New Roman"/>
                <w:sz w:val="24"/>
                <w:szCs w:val="24"/>
                <w:lang w:val="uk-UA" w:eastAsia="ru-RU"/>
              </w:rPr>
            </w:pPr>
            <w:r w:rsidRPr="007E6B3C">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4240B" w:rsidRPr="002F1EEF" w:rsidTr="00B413F2">
        <w:tc>
          <w:tcPr>
            <w:tcW w:w="5000" w:type="pct"/>
            <w:gridSpan w:val="3"/>
            <w:shd w:val="clear" w:color="auto" w:fill="FFFFFF"/>
          </w:tcPr>
          <w:p w:rsidR="0064240B" w:rsidRPr="00D06788" w:rsidRDefault="0064240B" w:rsidP="004C3E3D">
            <w:pPr>
              <w:spacing w:after="0" w:line="240" w:lineRule="auto"/>
              <w:jc w:val="center"/>
              <w:rPr>
                <w:rFonts w:ascii="Times New Roman" w:hAnsi="Times New Roman"/>
                <w:b/>
                <w:bCs/>
                <w:sz w:val="24"/>
                <w:szCs w:val="24"/>
                <w:lang w:val="uk-UA" w:eastAsia="ru-RU"/>
              </w:rPr>
            </w:pPr>
            <w:r w:rsidRPr="00D06788">
              <w:rPr>
                <w:rFonts w:ascii="Times New Roman" w:hAnsi="Times New Roman"/>
                <w:b/>
                <w:bCs/>
                <w:sz w:val="24"/>
                <w:szCs w:val="24"/>
                <w:lang w:val="uk-UA" w:eastAsia="ru-RU"/>
              </w:rPr>
              <w:lastRenderedPageBreak/>
              <w:t xml:space="preserve">Розділ </w:t>
            </w:r>
            <w:r w:rsidR="004C3E3D">
              <w:rPr>
                <w:rFonts w:ascii="Times New Roman" w:hAnsi="Times New Roman"/>
                <w:b/>
                <w:bCs/>
                <w:sz w:val="24"/>
                <w:szCs w:val="24"/>
                <w:lang w:val="uk-UA" w:eastAsia="ru-RU"/>
              </w:rPr>
              <w:t>5</w:t>
            </w:r>
            <w:r w:rsidRPr="00D06788">
              <w:rPr>
                <w:rFonts w:ascii="Times New Roman" w:hAnsi="Times New Roman"/>
                <w:b/>
                <w:bCs/>
                <w:sz w:val="24"/>
                <w:szCs w:val="24"/>
                <w:lang w:val="uk-UA" w:eastAsia="ru-RU"/>
              </w:rPr>
              <w:t>. Результати тендеру та укладання договору про закупівлю</w:t>
            </w:r>
          </w:p>
        </w:tc>
      </w:tr>
      <w:tr w:rsidR="0064240B" w:rsidRPr="002F1EEF" w:rsidTr="00B413F2">
        <w:tc>
          <w:tcPr>
            <w:tcW w:w="300" w:type="pct"/>
            <w:shd w:val="clear" w:color="auto" w:fill="FFFFFF"/>
          </w:tcPr>
          <w:p w:rsidR="0064240B" w:rsidRPr="00D06788" w:rsidRDefault="0064240B" w:rsidP="00186A94">
            <w:pPr>
              <w:spacing w:after="0" w:line="240" w:lineRule="auto"/>
              <w:jc w:val="center"/>
              <w:rPr>
                <w:rFonts w:ascii="Times New Roman" w:hAnsi="Times New Roman"/>
                <w:sz w:val="24"/>
                <w:szCs w:val="24"/>
                <w:lang w:val="uk-UA" w:eastAsia="ru-RU"/>
              </w:rPr>
            </w:pPr>
            <w:r w:rsidRPr="00D06788">
              <w:rPr>
                <w:rFonts w:ascii="Times New Roman" w:hAnsi="Times New Roman"/>
                <w:sz w:val="24"/>
                <w:szCs w:val="24"/>
                <w:lang w:val="uk-UA" w:eastAsia="ru-RU"/>
              </w:rPr>
              <w:t>1</w:t>
            </w:r>
          </w:p>
        </w:tc>
        <w:tc>
          <w:tcPr>
            <w:tcW w:w="1550" w:type="pct"/>
            <w:shd w:val="clear" w:color="auto" w:fill="FFFFFF"/>
          </w:tcPr>
          <w:p w:rsidR="0064240B" w:rsidRPr="00D06788" w:rsidRDefault="0064240B" w:rsidP="00186A94">
            <w:pPr>
              <w:spacing w:after="0" w:line="240" w:lineRule="auto"/>
              <w:rPr>
                <w:rFonts w:ascii="Times New Roman" w:hAnsi="Times New Roman"/>
                <w:sz w:val="24"/>
                <w:szCs w:val="24"/>
                <w:lang w:val="uk-UA" w:eastAsia="ru-RU"/>
              </w:rPr>
            </w:pPr>
            <w:r w:rsidRPr="00D06788">
              <w:rPr>
                <w:rFonts w:ascii="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rsidR="008B3E8C" w:rsidRDefault="008B3E8C" w:rsidP="008B3E8C">
            <w:pPr>
              <w:spacing w:before="80" w:after="80"/>
              <w:ind w:firstLine="567"/>
              <w:jc w:val="both"/>
              <w:rPr>
                <w:color w:val="000000"/>
                <w:sz w:val="24"/>
                <w:szCs w:val="24"/>
              </w:rPr>
            </w:pPr>
            <w:r>
              <w:rPr>
                <w:color w:val="000000"/>
                <w:sz w:val="24"/>
                <w:szCs w:val="24"/>
              </w:rPr>
              <w:t>Замовник відміняє відкриті торги у разі:</w:t>
            </w:r>
          </w:p>
          <w:p w:rsidR="008B3E8C" w:rsidRDefault="008B3E8C" w:rsidP="008B3E8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8B3E8C" w:rsidRDefault="008B3E8C" w:rsidP="008B3E8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3E8C" w:rsidRDefault="008B3E8C" w:rsidP="008B3E8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8B3E8C" w:rsidRDefault="008B3E8C" w:rsidP="008B3E8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8B3E8C" w:rsidRDefault="008B3E8C" w:rsidP="008B3E8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B3E8C" w:rsidRDefault="008B3E8C" w:rsidP="008B3E8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lastRenderedPageBreak/>
              <w:t>Відкриті торги автоматично відміняються електронною системою закупівель у разі:</w:t>
            </w:r>
          </w:p>
          <w:p w:rsidR="008B3E8C" w:rsidRDefault="008B3E8C" w:rsidP="008B3E8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8B3E8C" w:rsidRDefault="008B3E8C" w:rsidP="008B3E8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8B3E8C" w:rsidRDefault="008B3E8C" w:rsidP="008B3E8C">
            <w:pPr>
              <w:widowControl w:val="0"/>
              <w:spacing w:before="80" w:after="80"/>
              <w:ind w:firstLine="283"/>
              <w:jc w:val="both"/>
              <w:rPr>
                <w:color w:val="000000"/>
                <w:sz w:val="24"/>
                <w:szCs w:val="24"/>
              </w:rPr>
            </w:pPr>
            <w:bookmarkStart w:id="40" w:name="bookmark=id.3fwokq0" w:colFirst="0" w:colLast="0"/>
            <w:bookmarkStart w:id="41" w:name="bookmark=id.1v1yuxt" w:colFirst="0" w:colLast="0"/>
            <w:bookmarkEnd w:id="40"/>
            <w:bookmarkEnd w:id="41"/>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3E8C" w:rsidRDefault="008B3E8C" w:rsidP="008B3E8C">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Pr>
                <w:color w:val="000000"/>
                <w:sz w:val="24"/>
                <w:szCs w:val="24"/>
              </w:rPr>
              <w:t>.</w:t>
            </w:r>
          </w:p>
          <w:p w:rsidR="008B3E8C" w:rsidRDefault="008B3E8C" w:rsidP="008B3E8C">
            <w:pPr>
              <w:widowControl w:val="0"/>
              <w:spacing w:before="80" w:after="80"/>
              <w:ind w:firstLine="176"/>
              <w:jc w:val="both"/>
              <w:rPr>
                <w:color w:val="000000"/>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p>
          <w:p w:rsidR="0064240B" w:rsidRPr="00D06788" w:rsidRDefault="008B3E8C" w:rsidP="008B3E8C">
            <w:pPr>
              <w:spacing w:after="0" w:line="240" w:lineRule="auto"/>
              <w:jc w:val="both"/>
              <w:rPr>
                <w:rFonts w:ascii="Times New Roman" w:hAnsi="Times New Roman"/>
                <w:sz w:val="24"/>
                <w:szCs w:val="24"/>
                <w:lang w:eastAsia="ru-RU"/>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240B" w:rsidRPr="002F1EEF" w:rsidTr="00B413F2">
        <w:tc>
          <w:tcPr>
            <w:tcW w:w="300" w:type="pct"/>
            <w:shd w:val="clear" w:color="auto" w:fill="FFFFFF"/>
          </w:tcPr>
          <w:p w:rsidR="0064240B" w:rsidRPr="00D06788" w:rsidRDefault="0064240B" w:rsidP="00186A94">
            <w:pPr>
              <w:spacing w:after="0" w:line="240" w:lineRule="auto"/>
              <w:jc w:val="center"/>
              <w:rPr>
                <w:rFonts w:ascii="Times New Roman" w:hAnsi="Times New Roman"/>
                <w:sz w:val="24"/>
                <w:szCs w:val="24"/>
                <w:lang w:val="uk-UA" w:eastAsia="ru-RU"/>
              </w:rPr>
            </w:pPr>
            <w:r w:rsidRPr="00D06788">
              <w:rPr>
                <w:rFonts w:ascii="Times New Roman" w:hAnsi="Times New Roman"/>
                <w:sz w:val="24"/>
                <w:szCs w:val="24"/>
                <w:lang w:val="uk-UA" w:eastAsia="ru-RU"/>
              </w:rPr>
              <w:lastRenderedPageBreak/>
              <w:t>2</w:t>
            </w:r>
          </w:p>
        </w:tc>
        <w:tc>
          <w:tcPr>
            <w:tcW w:w="1550" w:type="pct"/>
            <w:shd w:val="clear" w:color="auto" w:fill="FFFFFF"/>
          </w:tcPr>
          <w:p w:rsidR="0064240B" w:rsidRPr="00D06788" w:rsidRDefault="0064240B" w:rsidP="00186A94">
            <w:pPr>
              <w:spacing w:after="0" w:line="240" w:lineRule="auto"/>
              <w:rPr>
                <w:rFonts w:ascii="Times New Roman" w:hAnsi="Times New Roman"/>
                <w:sz w:val="24"/>
                <w:szCs w:val="24"/>
                <w:lang w:val="uk-UA" w:eastAsia="ru-RU"/>
              </w:rPr>
            </w:pPr>
            <w:r w:rsidRPr="00D06788">
              <w:rPr>
                <w:rFonts w:ascii="Times New Roman" w:hAnsi="Times New Roman"/>
                <w:sz w:val="24"/>
                <w:szCs w:val="24"/>
                <w:lang w:val="uk-UA" w:eastAsia="ru-RU"/>
              </w:rPr>
              <w:t>Строк укладання договору про закупівлю</w:t>
            </w:r>
          </w:p>
        </w:tc>
        <w:tc>
          <w:tcPr>
            <w:tcW w:w="3150" w:type="pct"/>
            <w:shd w:val="clear" w:color="auto" w:fill="FFFFFF"/>
          </w:tcPr>
          <w:p w:rsidR="008B3E8C" w:rsidRDefault="008B3E8C" w:rsidP="008B3E8C">
            <w:pPr>
              <w:widowControl w:val="0"/>
              <w:spacing w:before="80" w:after="80"/>
              <w:ind w:firstLine="176"/>
              <w:jc w:val="both"/>
              <w:rPr>
                <w:color w:val="000000"/>
                <w:sz w:val="24"/>
                <w:szCs w:val="24"/>
              </w:rPr>
            </w:pPr>
            <w:r w:rsidRPr="008B3E8C">
              <w:rPr>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000000"/>
                <w:sz w:val="24"/>
                <w:szCs w:val="24"/>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B3E8C" w:rsidRDefault="008B3E8C" w:rsidP="008B3E8C">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240B" w:rsidRPr="008B3E8C" w:rsidRDefault="0064240B" w:rsidP="00186A94">
            <w:pPr>
              <w:spacing w:after="0" w:line="240" w:lineRule="auto"/>
              <w:jc w:val="both"/>
              <w:rPr>
                <w:rFonts w:ascii="Times New Roman" w:hAnsi="Times New Roman"/>
                <w:sz w:val="24"/>
                <w:szCs w:val="24"/>
                <w:lang w:eastAsia="ru-RU"/>
              </w:rPr>
            </w:pPr>
          </w:p>
        </w:tc>
      </w:tr>
      <w:tr w:rsidR="0064240B" w:rsidRPr="002F1EEF" w:rsidTr="00B413F2">
        <w:tc>
          <w:tcPr>
            <w:tcW w:w="300" w:type="pct"/>
            <w:shd w:val="clear" w:color="auto" w:fill="FFFFFF"/>
          </w:tcPr>
          <w:p w:rsidR="0064240B" w:rsidRPr="00FD2B28" w:rsidRDefault="0064240B" w:rsidP="00186A94">
            <w:pPr>
              <w:spacing w:after="0" w:line="240" w:lineRule="auto"/>
              <w:jc w:val="center"/>
              <w:rPr>
                <w:rFonts w:ascii="Times New Roman" w:hAnsi="Times New Roman"/>
                <w:sz w:val="24"/>
                <w:szCs w:val="24"/>
                <w:lang w:val="uk-UA" w:eastAsia="ru-RU"/>
              </w:rPr>
            </w:pPr>
            <w:r w:rsidRPr="00FD2B28">
              <w:rPr>
                <w:rFonts w:ascii="Times New Roman" w:hAnsi="Times New Roman"/>
                <w:sz w:val="24"/>
                <w:szCs w:val="24"/>
                <w:lang w:val="uk-UA" w:eastAsia="ru-RU"/>
              </w:rPr>
              <w:t>3</w:t>
            </w:r>
          </w:p>
        </w:tc>
        <w:tc>
          <w:tcPr>
            <w:tcW w:w="1550" w:type="pct"/>
            <w:shd w:val="clear" w:color="auto" w:fill="FFFFFF"/>
          </w:tcPr>
          <w:p w:rsidR="0064240B" w:rsidRPr="00FD2B28" w:rsidRDefault="0064240B" w:rsidP="00186A94">
            <w:pPr>
              <w:spacing w:after="0" w:line="240" w:lineRule="auto"/>
              <w:rPr>
                <w:rFonts w:ascii="Times New Roman" w:hAnsi="Times New Roman"/>
                <w:sz w:val="24"/>
                <w:szCs w:val="24"/>
                <w:lang w:val="uk-UA" w:eastAsia="ru-RU"/>
              </w:rPr>
            </w:pPr>
            <w:r w:rsidRPr="00FD2B28">
              <w:rPr>
                <w:rFonts w:ascii="Times New Roman" w:hAnsi="Times New Roman"/>
                <w:sz w:val="24"/>
                <w:szCs w:val="24"/>
                <w:lang w:val="uk-UA" w:eastAsia="ru-RU"/>
              </w:rPr>
              <w:t>Проект договору про закупівлю</w:t>
            </w:r>
          </w:p>
        </w:tc>
        <w:tc>
          <w:tcPr>
            <w:tcW w:w="3150" w:type="pct"/>
            <w:shd w:val="clear" w:color="auto" w:fill="FFFFFF"/>
          </w:tcPr>
          <w:p w:rsidR="0064240B" w:rsidRPr="00FD2B28" w:rsidRDefault="008B3E8C" w:rsidP="00186A94">
            <w:pPr>
              <w:spacing w:after="0" w:line="240" w:lineRule="auto"/>
              <w:jc w:val="both"/>
              <w:rPr>
                <w:rFonts w:ascii="Times New Roman" w:hAnsi="Times New Roman"/>
                <w:sz w:val="24"/>
                <w:szCs w:val="24"/>
                <w:lang w:val="uk-UA" w:eastAsia="ru-RU"/>
              </w:rPr>
            </w:pPr>
            <w:r>
              <w:rPr>
                <w:color w:val="000000"/>
                <w:sz w:val="24"/>
                <w:szCs w:val="24"/>
              </w:rPr>
              <w:t xml:space="preserve">Проект договору про закупівлю викладено у додатку </w:t>
            </w:r>
            <w:r w:rsidR="00AA62B8">
              <w:rPr>
                <w:color w:val="FF0000"/>
                <w:sz w:val="24"/>
                <w:szCs w:val="24"/>
              </w:rPr>
              <w:t>№</w:t>
            </w:r>
            <w:r w:rsidR="00AA62B8">
              <w:rPr>
                <w:color w:val="FF0000"/>
                <w:sz w:val="24"/>
                <w:szCs w:val="24"/>
                <w:lang w:val="uk-UA"/>
              </w:rPr>
              <w:t>5</w:t>
            </w:r>
            <w:r>
              <w:rPr>
                <w:color w:val="000000"/>
                <w:sz w:val="24"/>
                <w:szCs w:val="24"/>
              </w:rPr>
              <w:t xml:space="preserve"> до тендерної документації.</w:t>
            </w:r>
          </w:p>
        </w:tc>
      </w:tr>
      <w:tr w:rsidR="0064240B" w:rsidRPr="002F1EEF" w:rsidTr="00B413F2">
        <w:tc>
          <w:tcPr>
            <w:tcW w:w="300" w:type="pct"/>
            <w:shd w:val="clear" w:color="auto" w:fill="FFFFFF"/>
          </w:tcPr>
          <w:p w:rsidR="0064240B" w:rsidRPr="00FD2B28" w:rsidRDefault="0064240B" w:rsidP="00186A94">
            <w:pPr>
              <w:spacing w:after="0" w:line="240" w:lineRule="auto"/>
              <w:jc w:val="center"/>
              <w:rPr>
                <w:rFonts w:ascii="Times New Roman" w:hAnsi="Times New Roman"/>
                <w:sz w:val="24"/>
                <w:szCs w:val="24"/>
                <w:lang w:val="uk-UA" w:eastAsia="ru-RU"/>
              </w:rPr>
            </w:pPr>
            <w:r w:rsidRPr="00FD2B28">
              <w:rPr>
                <w:rFonts w:ascii="Times New Roman" w:hAnsi="Times New Roman"/>
                <w:sz w:val="24"/>
                <w:szCs w:val="24"/>
                <w:lang w:val="uk-UA" w:eastAsia="ru-RU"/>
              </w:rPr>
              <w:lastRenderedPageBreak/>
              <w:t>4</w:t>
            </w:r>
          </w:p>
        </w:tc>
        <w:tc>
          <w:tcPr>
            <w:tcW w:w="1550" w:type="pct"/>
            <w:shd w:val="clear" w:color="auto" w:fill="FFFFFF"/>
          </w:tcPr>
          <w:p w:rsidR="0064240B" w:rsidRPr="00FD2B28" w:rsidRDefault="0064240B" w:rsidP="00186A94">
            <w:pPr>
              <w:spacing w:after="0" w:line="240" w:lineRule="auto"/>
              <w:rPr>
                <w:rFonts w:ascii="Times New Roman" w:hAnsi="Times New Roman"/>
                <w:sz w:val="24"/>
                <w:szCs w:val="24"/>
                <w:lang w:val="uk-UA" w:eastAsia="ru-RU"/>
              </w:rPr>
            </w:pPr>
            <w:r w:rsidRPr="00FD2B28">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8B3E8C" w:rsidRDefault="008B3E8C" w:rsidP="008B3E8C">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3E8C" w:rsidRDefault="008B3E8C" w:rsidP="008B3E8C">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8B3E8C" w:rsidRDefault="008B3E8C" w:rsidP="008B3E8C">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3E8C" w:rsidRDefault="008B3E8C" w:rsidP="008B3E8C">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3E8C" w:rsidRDefault="008B3E8C" w:rsidP="008B3E8C">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3E8C" w:rsidRDefault="008B3E8C" w:rsidP="008B3E8C">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3E8C" w:rsidRDefault="008B3E8C" w:rsidP="008B3E8C">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3E8C" w:rsidRDefault="008B3E8C" w:rsidP="008B3E8C">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w:t>
            </w:r>
            <w:r>
              <w:rPr>
                <w:color w:val="000000"/>
                <w:sz w:val="24"/>
                <w:szCs w:val="24"/>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3E8C" w:rsidRDefault="008B3E8C" w:rsidP="008B3E8C">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64240B" w:rsidRPr="00FD2B28" w:rsidRDefault="008B3E8C" w:rsidP="008B3E8C">
            <w:pPr>
              <w:spacing w:after="0" w:line="240" w:lineRule="auto"/>
              <w:jc w:val="both"/>
              <w:rPr>
                <w:rFonts w:ascii="Times New Roman" w:hAnsi="Times New Roman"/>
                <w:sz w:val="24"/>
                <w:szCs w:val="24"/>
                <w:lang w:val="uk-UA" w:eastAsia="ru-RU"/>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4240B" w:rsidRPr="002F1EEF" w:rsidTr="00B413F2">
        <w:tc>
          <w:tcPr>
            <w:tcW w:w="300" w:type="pct"/>
            <w:shd w:val="clear" w:color="auto" w:fill="FFFFFF"/>
          </w:tcPr>
          <w:p w:rsidR="0064240B" w:rsidRPr="00AE686E" w:rsidRDefault="0064240B" w:rsidP="00186A94">
            <w:pPr>
              <w:spacing w:after="0" w:line="240" w:lineRule="auto"/>
              <w:jc w:val="center"/>
              <w:rPr>
                <w:rFonts w:ascii="Times New Roman" w:hAnsi="Times New Roman"/>
                <w:sz w:val="24"/>
                <w:szCs w:val="24"/>
                <w:lang w:val="uk-UA" w:eastAsia="ru-RU"/>
              </w:rPr>
            </w:pPr>
            <w:r w:rsidRPr="00AE686E">
              <w:rPr>
                <w:rFonts w:ascii="Times New Roman" w:hAnsi="Times New Roman"/>
                <w:sz w:val="24"/>
                <w:szCs w:val="24"/>
                <w:lang w:val="uk-UA" w:eastAsia="ru-RU"/>
              </w:rPr>
              <w:lastRenderedPageBreak/>
              <w:t>5</w:t>
            </w:r>
          </w:p>
        </w:tc>
        <w:tc>
          <w:tcPr>
            <w:tcW w:w="1550" w:type="pct"/>
            <w:shd w:val="clear" w:color="auto" w:fill="FFFFFF"/>
          </w:tcPr>
          <w:p w:rsidR="0064240B" w:rsidRPr="00AE686E" w:rsidRDefault="0064240B" w:rsidP="00186A94">
            <w:pPr>
              <w:spacing w:after="0" w:line="240" w:lineRule="auto"/>
              <w:rPr>
                <w:rFonts w:ascii="Times New Roman" w:hAnsi="Times New Roman"/>
                <w:sz w:val="24"/>
                <w:szCs w:val="24"/>
                <w:lang w:val="uk-UA" w:eastAsia="ru-RU"/>
              </w:rPr>
            </w:pPr>
            <w:r w:rsidRPr="00AE686E">
              <w:rPr>
                <w:rFonts w:ascii="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tcPr>
          <w:p w:rsidR="0064240B" w:rsidRPr="00AE686E" w:rsidRDefault="008B3E8C" w:rsidP="00186A94">
            <w:pPr>
              <w:spacing w:after="0" w:line="240" w:lineRule="auto"/>
              <w:jc w:val="both"/>
              <w:rPr>
                <w:rFonts w:ascii="Times New Roman" w:hAnsi="Times New Roman"/>
                <w:sz w:val="24"/>
                <w:szCs w:val="24"/>
                <w:lang w:val="uk-UA" w:eastAsia="ru-RU"/>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240B" w:rsidRPr="002F1EEF" w:rsidTr="00B413F2">
        <w:tc>
          <w:tcPr>
            <w:tcW w:w="300" w:type="pct"/>
            <w:shd w:val="clear" w:color="auto" w:fill="FFFFFF"/>
          </w:tcPr>
          <w:p w:rsidR="0064240B" w:rsidRPr="00AE686E" w:rsidRDefault="0064240B" w:rsidP="00186A94">
            <w:pPr>
              <w:spacing w:after="0" w:line="240" w:lineRule="auto"/>
              <w:jc w:val="center"/>
              <w:rPr>
                <w:rFonts w:ascii="Times New Roman" w:hAnsi="Times New Roman"/>
                <w:sz w:val="24"/>
                <w:szCs w:val="24"/>
                <w:lang w:val="uk-UA" w:eastAsia="ru-RU"/>
              </w:rPr>
            </w:pPr>
            <w:r w:rsidRPr="00AE686E">
              <w:rPr>
                <w:rFonts w:ascii="Times New Roman" w:hAnsi="Times New Roman"/>
                <w:sz w:val="24"/>
                <w:szCs w:val="24"/>
                <w:lang w:val="uk-UA" w:eastAsia="ru-RU"/>
              </w:rPr>
              <w:t>6</w:t>
            </w:r>
          </w:p>
        </w:tc>
        <w:tc>
          <w:tcPr>
            <w:tcW w:w="1550" w:type="pct"/>
            <w:shd w:val="clear" w:color="auto" w:fill="FFFFFF"/>
          </w:tcPr>
          <w:p w:rsidR="0064240B" w:rsidRPr="00AE686E" w:rsidRDefault="0064240B" w:rsidP="00186A94">
            <w:pPr>
              <w:spacing w:after="0" w:line="240" w:lineRule="auto"/>
              <w:rPr>
                <w:rFonts w:ascii="Times New Roman" w:hAnsi="Times New Roman"/>
                <w:sz w:val="24"/>
                <w:szCs w:val="24"/>
                <w:lang w:val="uk-UA" w:eastAsia="ru-RU"/>
              </w:rPr>
            </w:pPr>
            <w:r w:rsidRPr="00AE686E">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64240B" w:rsidRPr="00AE686E" w:rsidRDefault="0064240B" w:rsidP="00186A94">
            <w:pPr>
              <w:spacing w:after="0" w:line="240" w:lineRule="auto"/>
              <w:rPr>
                <w:rFonts w:ascii="Times New Roman" w:hAnsi="Times New Roman"/>
                <w:sz w:val="24"/>
                <w:szCs w:val="24"/>
                <w:lang w:val="uk-UA" w:eastAsia="ru-RU"/>
              </w:rPr>
            </w:pPr>
            <w:r w:rsidRPr="00AE686E">
              <w:rPr>
                <w:rFonts w:ascii="Times New Roman" w:hAnsi="Times New Roman"/>
                <w:sz w:val="24"/>
                <w:szCs w:val="24"/>
                <w:lang w:val="uk-UA" w:eastAsia="ru-RU"/>
              </w:rPr>
              <w:t>Не вимагається.</w:t>
            </w:r>
          </w:p>
          <w:p w:rsidR="0064240B" w:rsidRPr="00AE686E" w:rsidRDefault="0064240B" w:rsidP="00186A94">
            <w:pPr>
              <w:spacing w:after="0" w:line="240" w:lineRule="auto"/>
              <w:jc w:val="both"/>
              <w:rPr>
                <w:rFonts w:ascii="Times New Roman" w:hAnsi="Times New Roman"/>
                <w:sz w:val="24"/>
                <w:szCs w:val="24"/>
                <w:lang w:val="uk-UA" w:eastAsia="ru-RU"/>
              </w:rPr>
            </w:pPr>
          </w:p>
        </w:tc>
      </w:tr>
    </w:tbl>
    <w:p w:rsidR="0064240B" w:rsidRPr="009F57A2" w:rsidRDefault="0064240B" w:rsidP="00186A94">
      <w:pPr>
        <w:spacing w:after="0" w:line="240" w:lineRule="auto"/>
        <w:rPr>
          <w:lang w:val="uk-UA"/>
        </w:rPr>
      </w:pPr>
    </w:p>
    <w:p w:rsidR="0064240B" w:rsidRDefault="0064240B" w:rsidP="00186A94">
      <w:pPr>
        <w:widowControl w:val="0"/>
        <w:spacing w:after="0" w:line="240" w:lineRule="auto"/>
        <w:jc w:val="both"/>
        <w:rPr>
          <w:rFonts w:ascii="Times New Roman" w:hAnsi="Times New Roman"/>
          <w:sz w:val="24"/>
          <w:szCs w:val="24"/>
          <w:highlight w:val="white"/>
          <w:lang w:val="uk-UA"/>
        </w:rPr>
      </w:pPr>
      <w:r w:rsidRPr="009F57A2">
        <w:rPr>
          <w:rFonts w:ascii="Times New Roman" w:hAnsi="Times New Roman"/>
          <w:sz w:val="24"/>
          <w:szCs w:val="24"/>
          <w:highlight w:val="white"/>
          <w:lang w:val="uk-UA"/>
        </w:rPr>
        <w:t xml:space="preserve">Невід’ємною частиною цієї </w:t>
      </w:r>
      <w:r>
        <w:rPr>
          <w:rFonts w:ascii="Times New Roman" w:hAnsi="Times New Roman"/>
          <w:sz w:val="24"/>
          <w:szCs w:val="24"/>
          <w:highlight w:val="white"/>
          <w:lang w:val="uk-UA"/>
        </w:rPr>
        <w:t xml:space="preserve">тендерної </w:t>
      </w:r>
      <w:r w:rsidRPr="009F57A2">
        <w:rPr>
          <w:rFonts w:ascii="Times New Roman" w:hAnsi="Times New Roman"/>
          <w:sz w:val="24"/>
          <w:szCs w:val="24"/>
          <w:highlight w:val="white"/>
          <w:lang w:val="uk-UA"/>
        </w:rPr>
        <w:t>документації є</w:t>
      </w:r>
      <w:r>
        <w:rPr>
          <w:rFonts w:ascii="Times New Roman" w:hAnsi="Times New Roman"/>
          <w:sz w:val="24"/>
          <w:szCs w:val="24"/>
          <w:highlight w:val="white"/>
          <w:lang w:val="uk-UA"/>
        </w:rPr>
        <w:t>:</w:t>
      </w:r>
    </w:p>
    <w:p w:rsidR="0064240B" w:rsidRPr="009F57A2" w:rsidRDefault="0064240B" w:rsidP="00186A94">
      <w:pPr>
        <w:widowControl w:val="0"/>
        <w:spacing w:after="0" w:line="240" w:lineRule="auto"/>
        <w:jc w:val="both"/>
        <w:rPr>
          <w:rFonts w:ascii="Times New Roman" w:hAnsi="Times New Roman"/>
          <w:sz w:val="24"/>
          <w:szCs w:val="24"/>
          <w:highlight w:val="white"/>
          <w:lang w:val="uk-UA"/>
        </w:rPr>
      </w:pPr>
    </w:p>
    <w:p w:rsidR="0064240B" w:rsidRPr="009F57A2" w:rsidRDefault="0064240B" w:rsidP="00186A94">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lang w:val="uk-UA"/>
        </w:rPr>
        <w:t>1</w:t>
      </w:r>
      <w:r w:rsidRPr="009F57A2">
        <w:rPr>
          <w:rFonts w:ascii="Times New Roman" w:hAnsi="Times New Roman"/>
          <w:sz w:val="24"/>
          <w:szCs w:val="24"/>
          <w:highlight w:val="white"/>
        </w:rPr>
        <w:t xml:space="preserve">. Додаток 1 до тендерної документації </w:t>
      </w:r>
    </w:p>
    <w:p w:rsidR="0064240B" w:rsidRPr="009F57A2" w:rsidRDefault="0064240B" w:rsidP="00186A94">
      <w:pPr>
        <w:widowControl w:val="0"/>
        <w:spacing w:after="0" w:line="240" w:lineRule="auto"/>
        <w:jc w:val="both"/>
        <w:rPr>
          <w:rFonts w:ascii="Times New Roman" w:hAnsi="Times New Roman"/>
          <w:sz w:val="24"/>
          <w:szCs w:val="24"/>
          <w:highlight w:val="white"/>
          <w:lang w:val="uk-UA"/>
        </w:rPr>
      </w:pPr>
      <w:r w:rsidRPr="009F57A2">
        <w:rPr>
          <w:rFonts w:ascii="Times New Roman" w:hAnsi="Times New Roman"/>
          <w:sz w:val="24"/>
          <w:szCs w:val="24"/>
          <w:highlight w:val="white"/>
        </w:rPr>
        <w:t>2. Додаток</w:t>
      </w:r>
      <w:r>
        <w:rPr>
          <w:rFonts w:ascii="Times New Roman" w:hAnsi="Times New Roman"/>
          <w:sz w:val="24"/>
          <w:szCs w:val="24"/>
          <w:highlight w:val="white"/>
        </w:rPr>
        <w:t xml:space="preserve"> 2 до тендерної документації</w:t>
      </w:r>
    </w:p>
    <w:p w:rsidR="0064240B" w:rsidRPr="009F57A2" w:rsidRDefault="0064240B" w:rsidP="00186A94">
      <w:pPr>
        <w:spacing w:after="0" w:line="240" w:lineRule="auto"/>
        <w:rPr>
          <w:rFonts w:ascii="Times New Roman" w:hAnsi="Times New Roman"/>
          <w:highlight w:val="white"/>
        </w:rPr>
      </w:pPr>
      <w:r w:rsidRPr="009F57A2">
        <w:rPr>
          <w:rFonts w:ascii="Times New Roman" w:hAnsi="Times New Roman"/>
          <w:sz w:val="24"/>
          <w:szCs w:val="24"/>
          <w:highlight w:val="white"/>
        </w:rPr>
        <w:t>3. Додаток 3 до тендерної документації</w:t>
      </w:r>
    </w:p>
    <w:p w:rsidR="0064240B" w:rsidRDefault="0064240B" w:rsidP="00186A94">
      <w:pPr>
        <w:spacing w:after="0" w:line="240" w:lineRule="auto"/>
        <w:rPr>
          <w:rFonts w:ascii="Times New Roman" w:hAnsi="Times New Roman"/>
          <w:sz w:val="24"/>
          <w:szCs w:val="24"/>
          <w:highlight w:val="white"/>
          <w:lang w:val="uk-UA"/>
        </w:rPr>
      </w:pPr>
      <w:r>
        <w:rPr>
          <w:rFonts w:ascii="Times New Roman" w:hAnsi="Times New Roman"/>
          <w:sz w:val="24"/>
          <w:szCs w:val="24"/>
          <w:highlight w:val="white"/>
          <w:lang w:val="uk-UA"/>
        </w:rPr>
        <w:t>4</w:t>
      </w:r>
      <w:r w:rsidRPr="009F57A2">
        <w:rPr>
          <w:rFonts w:ascii="Times New Roman" w:hAnsi="Times New Roman"/>
          <w:sz w:val="24"/>
          <w:szCs w:val="24"/>
          <w:highlight w:val="white"/>
        </w:rPr>
        <w:t xml:space="preserve">. Додаток </w:t>
      </w:r>
      <w:r>
        <w:rPr>
          <w:rFonts w:ascii="Times New Roman" w:hAnsi="Times New Roman"/>
          <w:sz w:val="24"/>
          <w:szCs w:val="24"/>
          <w:highlight w:val="white"/>
          <w:lang w:val="uk-UA"/>
        </w:rPr>
        <w:t>4</w:t>
      </w:r>
      <w:r w:rsidRPr="009F57A2">
        <w:rPr>
          <w:rFonts w:ascii="Times New Roman" w:hAnsi="Times New Roman"/>
          <w:sz w:val="24"/>
          <w:szCs w:val="24"/>
          <w:highlight w:val="white"/>
        </w:rPr>
        <w:t xml:space="preserve"> до тендерної документації</w:t>
      </w:r>
    </w:p>
    <w:p w:rsidR="00AA62B8" w:rsidRPr="00AA62B8" w:rsidRDefault="00AA62B8" w:rsidP="00186A94">
      <w:pPr>
        <w:spacing w:after="0" w:line="240" w:lineRule="auto"/>
        <w:rPr>
          <w:rFonts w:ascii="Times New Roman" w:hAnsi="Times New Roman"/>
          <w:highlight w:val="white"/>
          <w:lang w:val="uk-UA"/>
        </w:rPr>
      </w:pPr>
      <w:r>
        <w:rPr>
          <w:rFonts w:ascii="Times New Roman" w:hAnsi="Times New Roman"/>
          <w:sz w:val="24"/>
          <w:szCs w:val="24"/>
          <w:highlight w:val="white"/>
          <w:lang w:val="uk-UA"/>
        </w:rPr>
        <w:t xml:space="preserve">5. </w:t>
      </w:r>
      <w:r w:rsidRPr="009F57A2">
        <w:rPr>
          <w:rFonts w:ascii="Times New Roman" w:hAnsi="Times New Roman"/>
          <w:sz w:val="24"/>
          <w:szCs w:val="24"/>
          <w:highlight w:val="white"/>
        </w:rPr>
        <w:t xml:space="preserve">Додаток </w:t>
      </w:r>
      <w:r>
        <w:rPr>
          <w:rFonts w:ascii="Times New Roman" w:hAnsi="Times New Roman"/>
          <w:sz w:val="24"/>
          <w:szCs w:val="24"/>
          <w:highlight w:val="white"/>
          <w:lang w:val="uk-UA"/>
        </w:rPr>
        <w:t>5</w:t>
      </w:r>
      <w:r w:rsidRPr="009F57A2">
        <w:rPr>
          <w:rFonts w:ascii="Times New Roman" w:hAnsi="Times New Roman"/>
          <w:sz w:val="24"/>
          <w:szCs w:val="24"/>
          <w:highlight w:val="white"/>
        </w:rPr>
        <w:t xml:space="preserve"> до тендерної документації</w:t>
      </w:r>
    </w:p>
    <w:p w:rsidR="0064240B" w:rsidRDefault="0064240B" w:rsidP="00186A94">
      <w:pPr>
        <w:spacing w:after="0" w:line="240" w:lineRule="auto"/>
      </w:pPr>
      <w:r>
        <w:br w:type="page"/>
      </w:r>
    </w:p>
    <w:p w:rsidR="0064240B" w:rsidRDefault="0064240B" w:rsidP="00186A94">
      <w:pPr>
        <w:spacing w:after="0" w:line="240" w:lineRule="auto"/>
        <w:jc w:val="right"/>
        <w:rPr>
          <w:rFonts w:ascii="Times New Roman" w:hAnsi="Times New Roman"/>
          <w:b/>
          <w:bCs/>
          <w:sz w:val="24"/>
          <w:szCs w:val="24"/>
          <w:lang w:val="uk-UA"/>
        </w:rPr>
      </w:pPr>
      <w:r w:rsidRPr="00F04E06">
        <w:rPr>
          <w:rFonts w:ascii="Times New Roman" w:hAnsi="Times New Roman"/>
          <w:b/>
          <w:bCs/>
          <w:sz w:val="24"/>
          <w:szCs w:val="24"/>
          <w:lang w:val="uk-UA"/>
        </w:rPr>
        <w:lastRenderedPageBreak/>
        <w:t xml:space="preserve">Додаток № 1 </w:t>
      </w:r>
    </w:p>
    <w:p w:rsidR="0064240B" w:rsidRDefault="0064240B" w:rsidP="00186A94">
      <w:pPr>
        <w:spacing w:after="0" w:line="240" w:lineRule="auto"/>
        <w:jc w:val="right"/>
        <w:rPr>
          <w:rFonts w:ascii="Times New Roman" w:hAnsi="Times New Roman"/>
          <w:b/>
          <w:bCs/>
          <w:sz w:val="24"/>
          <w:szCs w:val="24"/>
          <w:lang w:val="uk-UA"/>
        </w:rPr>
      </w:pPr>
      <w:r w:rsidRPr="00F04E06">
        <w:rPr>
          <w:rFonts w:ascii="Times New Roman" w:hAnsi="Times New Roman"/>
          <w:b/>
          <w:bCs/>
          <w:sz w:val="24"/>
          <w:szCs w:val="24"/>
          <w:lang w:val="uk-UA"/>
        </w:rPr>
        <w:t>до тендерної документації</w:t>
      </w:r>
    </w:p>
    <w:p w:rsidR="0064240B" w:rsidRPr="00F04E06" w:rsidRDefault="0064240B" w:rsidP="00186A94">
      <w:pPr>
        <w:spacing w:after="0" w:line="240" w:lineRule="auto"/>
        <w:jc w:val="right"/>
        <w:rPr>
          <w:rFonts w:ascii="Times New Roman" w:hAnsi="Times New Roman"/>
          <w:b/>
          <w:bCs/>
          <w:sz w:val="24"/>
          <w:szCs w:val="24"/>
          <w:lang w:val="uk-UA"/>
        </w:rPr>
      </w:pPr>
    </w:p>
    <w:p w:rsidR="0064240B" w:rsidRPr="005F6BB4" w:rsidRDefault="0064240B" w:rsidP="00186A94">
      <w:pPr>
        <w:spacing w:after="0" w:line="240" w:lineRule="auto"/>
        <w:ind w:firstLine="708"/>
        <w:jc w:val="both"/>
        <w:rPr>
          <w:rFonts w:ascii="Times New Roman" w:hAnsi="Times New Roman"/>
          <w:b/>
          <w:sz w:val="24"/>
          <w:szCs w:val="24"/>
          <w:lang w:val="uk-UA" w:eastAsia="ru-RU"/>
        </w:rPr>
      </w:pPr>
      <w:r w:rsidRPr="005F6BB4">
        <w:rPr>
          <w:rFonts w:ascii="Times New Roman" w:hAnsi="Times New Roman"/>
          <w:b/>
          <w:sz w:val="24"/>
          <w:szCs w:val="24"/>
          <w:lang w:val="uk-UA" w:eastAsia="ru-RU"/>
        </w:rPr>
        <w:t>1. Замовник не застосовує до учасників процедури закупівлі кваліфікаційні критерії, визначені статтею 16 Закону відповідно до пункту 45 Особливостей.</w:t>
      </w:r>
    </w:p>
    <w:tbl>
      <w:tblPr>
        <w:tblW w:w="0" w:type="auto"/>
        <w:jc w:val="center"/>
        <w:tblLook w:val="00A0" w:firstRow="1" w:lastRow="0" w:firstColumn="1" w:lastColumn="0" w:noHBand="0" w:noVBand="0"/>
      </w:tblPr>
      <w:tblGrid>
        <w:gridCol w:w="544"/>
        <w:gridCol w:w="2586"/>
        <w:gridCol w:w="6425"/>
      </w:tblGrid>
      <w:tr w:rsidR="0064240B" w:rsidRPr="00E53FB2" w:rsidTr="0055175D">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240B" w:rsidRDefault="0064240B"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п/п</w:t>
            </w:r>
          </w:p>
        </w:tc>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240B" w:rsidRDefault="0064240B"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240B" w:rsidRDefault="0064240B"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64240B" w:rsidRPr="00E53FB2" w:rsidTr="001936C4">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40B" w:rsidRDefault="0064240B" w:rsidP="00186A94">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40B" w:rsidRDefault="0064240B" w:rsidP="00186A94">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40B" w:rsidRDefault="0064240B" w:rsidP="00186A94">
            <w:pPr>
              <w:spacing w:after="0" w:line="240" w:lineRule="auto"/>
              <w:jc w:val="both"/>
              <w:rPr>
                <w:rFonts w:ascii="Times New Roman" w:hAnsi="Times New Roman"/>
                <w:b/>
                <w:bCs/>
                <w:i/>
                <w:iCs/>
                <w:color w:val="000000"/>
                <w:sz w:val="24"/>
                <w:szCs w:val="24"/>
                <w:lang w:eastAsia="ru-RU"/>
              </w:rPr>
            </w:pPr>
            <w:r w:rsidRPr="00921F5B">
              <w:rPr>
                <w:rFonts w:ascii="Times New Roman" w:hAnsi="Times New Roman"/>
                <w:sz w:val="24"/>
                <w:szCs w:val="24"/>
              </w:rPr>
              <w:t>1.1. Довідка в довільній формі (рекомендована форма за зразком), за підписом уповноваженої особи Учасника та завірений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w:t>
            </w:r>
          </w:p>
          <w:p w:rsidR="0064240B" w:rsidRDefault="0064240B" w:rsidP="00186A94">
            <w:pPr>
              <w:spacing w:after="0" w:line="240" w:lineRule="auto"/>
              <w:jc w:val="both"/>
              <w:rPr>
                <w:rFonts w:ascii="Times New Roman" w:hAnsi="Times New Roman"/>
                <w:b/>
                <w:bCs/>
                <w:i/>
                <w:iCs/>
                <w:color w:val="000000"/>
                <w:sz w:val="24"/>
                <w:szCs w:val="24"/>
                <w:lang w:eastAsia="ru-RU"/>
              </w:rPr>
            </w:pPr>
            <w:r w:rsidRPr="00921F5B">
              <w:rPr>
                <w:rFonts w:ascii="Times New Roman" w:hAnsi="Times New Roman"/>
                <w:b/>
                <w:i/>
                <w:sz w:val="24"/>
                <w:szCs w:val="24"/>
              </w:rPr>
              <w:t>Під терміном «аналогічний договір» в розумінні цієї документації</w:t>
            </w:r>
            <w:r w:rsidRPr="00921F5B">
              <w:rPr>
                <w:rFonts w:ascii="Times New Roman" w:hAnsi="Times New Roman"/>
                <w:sz w:val="24"/>
                <w:szCs w:val="24"/>
              </w:rPr>
              <w:t xml:space="preserve"> є </w:t>
            </w:r>
            <w:r w:rsidRPr="00E53FB2">
              <w:rPr>
                <w:rFonts w:ascii="Times New Roman" w:hAnsi="Times New Roman"/>
                <w:b/>
                <w:bCs/>
                <w:i/>
                <w:iCs/>
                <w:color w:val="000000"/>
                <w:sz w:val="24"/>
                <w:szCs w:val="24"/>
                <w:lang w:eastAsia="ru-RU"/>
              </w:rPr>
              <w:t xml:space="preserve">договір на закупівлю товарів за кодом </w:t>
            </w:r>
            <w:r>
              <w:rPr>
                <w:rFonts w:ascii="Times New Roman" w:hAnsi="Times New Roman"/>
                <w:b/>
                <w:bCs/>
                <w:i/>
                <w:iCs/>
                <w:color w:val="000000"/>
                <w:sz w:val="24"/>
                <w:szCs w:val="24"/>
                <w:lang w:eastAsia="ru-RU"/>
              </w:rPr>
              <w:t>ДК021:2015:</w:t>
            </w:r>
            <w:r w:rsidRPr="00E04350">
              <w:rPr>
                <w:rFonts w:ascii="Times New Roman" w:hAnsi="Times New Roman"/>
                <w:b/>
                <w:bCs/>
                <w:i/>
                <w:iCs/>
                <w:color w:val="000000"/>
                <w:sz w:val="24"/>
                <w:szCs w:val="24"/>
                <w:lang w:eastAsia="ru-RU"/>
              </w:rPr>
              <w:t>15110000-2 М’ясо</w:t>
            </w:r>
            <w:r>
              <w:rPr>
                <w:rFonts w:ascii="Times New Roman" w:hAnsi="Times New Roman"/>
                <w:b/>
                <w:bCs/>
                <w:i/>
                <w:iCs/>
                <w:color w:val="000000"/>
                <w:sz w:val="24"/>
                <w:szCs w:val="24"/>
                <w:lang w:eastAsia="ru-RU"/>
              </w:rPr>
              <w:t>, що є предметом закупівлі</w:t>
            </w:r>
          </w:p>
          <w:p w:rsidR="0064240B" w:rsidRPr="00921F5B" w:rsidRDefault="0064240B" w:rsidP="00186A94">
            <w:pPr>
              <w:spacing w:after="0" w:line="240" w:lineRule="auto"/>
              <w:jc w:val="both"/>
              <w:rPr>
                <w:rFonts w:ascii="Times New Roman" w:hAnsi="Times New Roman"/>
                <w:sz w:val="24"/>
                <w:szCs w:val="24"/>
              </w:rPr>
            </w:pPr>
            <w:r w:rsidRPr="00921F5B">
              <w:rPr>
                <w:rFonts w:ascii="Times New Roman" w:hAnsi="Times New Roman"/>
                <w:sz w:val="24"/>
                <w:szCs w:val="24"/>
              </w:rPr>
              <w:t xml:space="preserve"> 1.2. На підтвердження інформації, зазначеній у довідці Учасник обов’язково додає:</w:t>
            </w:r>
          </w:p>
          <w:p w:rsidR="0064240B" w:rsidRPr="00921F5B" w:rsidRDefault="0064240B" w:rsidP="00186A94">
            <w:pPr>
              <w:spacing w:after="0" w:line="240" w:lineRule="auto"/>
              <w:jc w:val="both"/>
              <w:rPr>
                <w:rFonts w:ascii="Times New Roman" w:hAnsi="Times New Roman"/>
                <w:sz w:val="24"/>
                <w:szCs w:val="24"/>
              </w:rPr>
            </w:pPr>
            <w:r w:rsidRPr="00921F5B">
              <w:rPr>
                <w:rFonts w:ascii="Times New Roman" w:hAnsi="Times New Roman"/>
                <w:sz w:val="24"/>
                <w:szCs w:val="24"/>
              </w:rPr>
              <w:t>-</w:t>
            </w:r>
            <w:r w:rsidRPr="00921F5B">
              <w:rPr>
                <w:rFonts w:ascii="Times New Roman" w:hAnsi="Times New Roman"/>
                <w:sz w:val="24"/>
                <w:szCs w:val="24"/>
              </w:rPr>
              <w:tab/>
              <w:t>копію (копії) договору (договорів) в повному обсязі (з усіма укладеними додатковими угодами, додатками та специфікаціями до договору), що зазначається (зазначаються) у довідці;</w:t>
            </w:r>
          </w:p>
          <w:p w:rsidR="0064240B" w:rsidRPr="00921F5B" w:rsidRDefault="0064240B" w:rsidP="00A5336C">
            <w:pPr>
              <w:spacing w:after="0" w:line="240" w:lineRule="auto"/>
              <w:jc w:val="both"/>
              <w:rPr>
                <w:rFonts w:ascii="Times New Roman" w:hAnsi="Times New Roman"/>
                <w:sz w:val="24"/>
                <w:szCs w:val="24"/>
              </w:rPr>
            </w:pPr>
            <w:r w:rsidRPr="00921F5B">
              <w:rPr>
                <w:rFonts w:ascii="Times New Roman" w:hAnsi="Times New Roman"/>
                <w:sz w:val="24"/>
                <w:szCs w:val="24"/>
              </w:rPr>
              <w:t>-</w:t>
            </w:r>
            <w:r w:rsidRPr="00921F5B">
              <w:rPr>
                <w:rFonts w:ascii="Times New Roman" w:hAnsi="Times New Roman"/>
                <w:sz w:val="24"/>
                <w:szCs w:val="24"/>
              </w:rPr>
              <w:tab/>
            </w:r>
            <w:r>
              <w:rPr>
                <w:rFonts w:ascii="Times New Roman" w:hAnsi="Times New Roman"/>
                <w:sz w:val="24"/>
                <w:szCs w:val="24"/>
              </w:rPr>
              <w:t>копію (копії) накладної (накладних) на придбання товару за договором (договорами), вказаним (вказаними) в довідці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Pr>
                <w:rFonts w:ascii="Times New Roman" w:hAnsi="Times New Roman"/>
                <w:sz w:val="24"/>
                <w:szCs w:val="24"/>
                <w:lang w:val="uk-UA"/>
              </w:rPr>
              <w:t>,що</w:t>
            </w:r>
            <w:r>
              <w:rPr>
                <w:rFonts w:ascii="Times New Roman" w:hAnsi="Times New Roman"/>
                <w:sz w:val="24"/>
                <w:szCs w:val="24"/>
              </w:rPr>
              <w:t xml:space="preserve"> містит</w:t>
            </w:r>
            <w:r>
              <w:rPr>
                <w:rFonts w:ascii="Times New Roman" w:hAnsi="Times New Roman"/>
                <w:sz w:val="24"/>
                <w:szCs w:val="24"/>
                <w:lang w:val="uk-UA"/>
              </w:rPr>
              <w:t>ь</w:t>
            </w:r>
            <w:r>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p>
          <w:p w:rsidR="0064240B" w:rsidRPr="00921F5B" w:rsidRDefault="0064240B" w:rsidP="00186A94">
            <w:pPr>
              <w:spacing w:after="0" w:line="240" w:lineRule="auto"/>
              <w:jc w:val="both"/>
              <w:rPr>
                <w:rFonts w:ascii="Times New Roman" w:hAnsi="Times New Roman"/>
                <w:sz w:val="24"/>
                <w:szCs w:val="24"/>
              </w:rPr>
            </w:pPr>
            <w:r w:rsidRPr="00921F5B">
              <w:rPr>
                <w:rFonts w:ascii="Times New Roman" w:hAnsi="Times New Roman"/>
                <w:sz w:val="24"/>
                <w:szCs w:val="24"/>
              </w:rPr>
              <w:t>В разі надання учасником копії договору, який оприлюднюється в порядку ч.1 ст. 10 Закону «Про публічні закупівлі», його зміст повністю повинен відповідати змісту договору, який розміщений в електронній системі закупівель.</w:t>
            </w:r>
          </w:p>
          <w:p w:rsidR="0064240B" w:rsidRPr="00E53FB2" w:rsidRDefault="0064240B" w:rsidP="00186A94">
            <w:pPr>
              <w:spacing w:after="0" w:line="240" w:lineRule="auto"/>
              <w:jc w:val="both"/>
              <w:rPr>
                <w:rFonts w:ascii="Times New Roman" w:hAnsi="Times New Roman"/>
                <w:b/>
                <w:bCs/>
                <w:i/>
                <w:iCs/>
                <w:color w:val="000000"/>
                <w:sz w:val="24"/>
                <w:szCs w:val="24"/>
                <w:lang w:eastAsia="ru-RU"/>
              </w:rPr>
            </w:pPr>
            <w:r w:rsidRPr="00921F5B">
              <w:rPr>
                <w:rFonts w:ascii="Times New Roman" w:hAnsi="Times New Roman"/>
                <w:sz w:val="24"/>
                <w:szCs w:val="24"/>
              </w:rPr>
              <w:t xml:space="preserve">У разі участі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4240B" w:rsidRPr="00735E68" w:rsidRDefault="0064240B" w:rsidP="00186A94">
            <w:pPr>
              <w:spacing w:after="0" w:line="240" w:lineRule="auto"/>
              <w:jc w:val="both"/>
              <w:rPr>
                <w:rFonts w:ascii="Times New Roman" w:hAnsi="Times New Roman"/>
                <w:color w:val="000000"/>
                <w:sz w:val="24"/>
                <w:szCs w:val="24"/>
                <w:lang w:eastAsia="ru-RU"/>
              </w:rPr>
            </w:pPr>
          </w:p>
          <w:p w:rsidR="0064240B" w:rsidRDefault="0064240B" w:rsidP="00186A94">
            <w:pPr>
              <w:spacing w:after="0" w:line="240" w:lineRule="auto"/>
              <w:jc w:val="both"/>
              <w:rPr>
                <w:rFonts w:ascii="Times New Roman" w:hAnsi="Times New Roman"/>
                <w:color w:val="000000"/>
                <w:sz w:val="24"/>
                <w:szCs w:val="24"/>
                <w:lang w:eastAsia="ru-RU"/>
              </w:rPr>
            </w:pPr>
            <w:r w:rsidRPr="00735E68">
              <w:rPr>
                <w:rFonts w:ascii="Times New Roman" w:hAnsi="Times New Roman"/>
                <w:color w:val="000000"/>
                <w:sz w:val="24"/>
                <w:szCs w:val="24"/>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735E68">
              <w:rPr>
                <w:rFonts w:ascii="Times New Roman" w:hAnsi="Times New Roman"/>
                <w:color w:val="000000"/>
                <w:sz w:val="24"/>
                <w:szCs w:val="24"/>
                <w:lang w:eastAsia="ru-RU"/>
              </w:rPr>
              <w:lastRenderedPageBreak/>
              <w:t>учасника такого об’єднання на підставі наданої об’єднанням інформації.</w:t>
            </w:r>
          </w:p>
        </w:tc>
      </w:tr>
    </w:tbl>
    <w:p w:rsidR="0064240B" w:rsidRDefault="0064240B" w:rsidP="00186A94">
      <w:pPr>
        <w:spacing w:after="0" w:line="240" w:lineRule="auto"/>
        <w:jc w:val="both"/>
        <w:rPr>
          <w:rFonts w:ascii="Times New Roman" w:hAnsi="Times New Roman"/>
          <w:b/>
          <w:sz w:val="24"/>
          <w:szCs w:val="24"/>
        </w:rPr>
      </w:pPr>
    </w:p>
    <w:p w:rsidR="0064240B" w:rsidRPr="00DA1DBF" w:rsidRDefault="0064240B" w:rsidP="00186A94">
      <w:pPr>
        <w:spacing w:after="0" w:line="240" w:lineRule="auto"/>
        <w:jc w:val="right"/>
        <w:rPr>
          <w:rFonts w:ascii="Times New Roman" w:hAnsi="Times New Roman"/>
          <w:iCs/>
          <w:color w:val="000000"/>
          <w:sz w:val="20"/>
          <w:szCs w:val="20"/>
          <w:lang w:eastAsia="ru-RU"/>
        </w:rPr>
      </w:pPr>
      <w:r>
        <w:rPr>
          <w:rFonts w:ascii="Times New Roman" w:hAnsi="Times New Roman"/>
          <w:iCs/>
          <w:color w:val="000000"/>
          <w:sz w:val="24"/>
          <w:szCs w:val="24"/>
          <w:lang w:eastAsia="ru-RU"/>
        </w:rPr>
        <w:t xml:space="preserve">ЗРАЗОК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4240B" w:rsidTr="009157CF">
        <w:trPr>
          <w:trHeight w:val="2730"/>
        </w:trPr>
        <w:tc>
          <w:tcPr>
            <w:tcW w:w="9923" w:type="dxa"/>
          </w:tcPr>
          <w:p w:rsidR="0064240B" w:rsidRPr="00570487" w:rsidRDefault="0064240B" w:rsidP="00186A94">
            <w:pPr>
              <w:spacing w:after="0" w:line="240" w:lineRule="auto"/>
              <w:jc w:val="center"/>
              <w:rPr>
                <w:rFonts w:ascii="Times New Roman" w:hAnsi="Times New Roman"/>
                <w:iCs/>
                <w:color w:val="000000"/>
                <w:sz w:val="24"/>
                <w:szCs w:val="24"/>
                <w:lang w:eastAsia="ru-RU"/>
              </w:rPr>
            </w:pPr>
            <w:r w:rsidRPr="00570487">
              <w:rPr>
                <w:rFonts w:ascii="Times New Roman" w:hAnsi="Times New Roman"/>
                <w:iCs/>
                <w:color w:val="000000"/>
                <w:sz w:val="24"/>
                <w:szCs w:val="24"/>
                <w:lang w:eastAsia="ru-RU"/>
              </w:rPr>
              <w:t>Довідка про досвід виконання аналогічних договорів</w:t>
            </w:r>
          </w:p>
          <w:p w:rsidR="0064240B" w:rsidRPr="00DA1DBF" w:rsidRDefault="0064240B" w:rsidP="00186A94">
            <w:pPr>
              <w:spacing w:after="0" w:line="240" w:lineRule="auto"/>
              <w:jc w:val="center"/>
              <w:rPr>
                <w:rFonts w:ascii="Times New Roman" w:hAnsi="Times New Roman"/>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2675"/>
              <w:gridCol w:w="1927"/>
              <w:gridCol w:w="1126"/>
              <w:gridCol w:w="1660"/>
              <w:gridCol w:w="1660"/>
            </w:tblGrid>
            <w:tr w:rsidR="0064240B" w:rsidRPr="00DA1DBF" w:rsidTr="009157CF">
              <w:tc>
                <w:tcPr>
                  <w:tcW w:w="649"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№з/п</w:t>
                  </w:r>
                </w:p>
              </w:tc>
              <w:tc>
                <w:tcPr>
                  <w:tcW w:w="2782"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ind w:right="-66"/>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Назва організації (замовника), адреса, телефон</w:t>
                  </w:r>
                </w:p>
              </w:tc>
              <w:tc>
                <w:tcPr>
                  <w:tcW w:w="1985"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ПІБ керівника організації</w:t>
                  </w:r>
                </w:p>
              </w:tc>
              <w:tc>
                <w:tcPr>
                  <w:tcW w:w="1136"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Предмет договору</w:t>
                  </w:r>
                </w:p>
              </w:tc>
              <w:tc>
                <w:tcPr>
                  <w:tcW w:w="1701"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Примітки, (при наявності)</w:t>
                  </w:r>
                </w:p>
              </w:tc>
            </w:tr>
            <w:tr w:rsidR="0064240B" w:rsidRPr="00DA1DBF" w:rsidTr="009157CF">
              <w:tc>
                <w:tcPr>
                  <w:tcW w:w="649"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p>
              </w:tc>
              <w:tc>
                <w:tcPr>
                  <w:tcW w:w="2782"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4240B" w:rsidRPr="006A21C3" w:rsidRDefault="0064240B" w:rsidP="00186A94">
                  <w:pPr>
                    <w:spacing w:after="0" w:line="240" w:lineRule="auto"/>
                    <w:jc w:val="center"/>
                    <w:rPr>
                      <w:rFonts w:ascii="Times New Roman" w:hAnsi="Times New Roman"/>
                      <w:iCs/>
                      <w:color w:val="000000"/>
                      <w:sz w:val="20"/>
                      <w:szCs w:val="20"/>
                      <w:lang w:eastAsia="ru-RU"/>
                    </w:rPr>
                  </w:pPr>
                </w:p>
              </w:tc>
            </w:tr>
          </w:tbl>
          <w:p w:rsidR="0064240B" w:rsidRPr="00DA1DBF" w:rsidRDefault="0064240B" w:rsidP="00186A94">
            <w:pPr>
              <w:spacing w:after="0" w:line="240" w:lineRule="auto"/>
              <w:jc w:val="center"/>
              <w:rPr>
                <w:rFonts w:ascii="Times New Roman" w:hAnsi="Times New Roman"/>
                <w:iCs/>
                <w:color w:val="000000"/>
                <w:sz w:val="20"/>
                <w:szCs w:val="20"/>
                <w:lang w:eastAsia="ru-RU"/>
              </w:rPr>
            </w:pPr>
          </w:p>
          <w:p w:rsidR="0064240B" w:rsidRPr="00570487" w:rsidRDefault="0064240B" w:rsidP="00186A94">
            <w:pPr>
              <w:spacing w:after="0" w:line="240" w:lineRule="auto"/>
              <w:ind w:left="425"/>
              <w:rPr>
                <w:rFonts w:ascii="Times New Roman" w:hAnsi="Times New Roman"/>
                <w:iCs/>
                <w:color w:val="000000"/>
                <w:lang w:eastAsia="ru-RU"/>
              </w:rPr>
            </w:pPr>
            <w:r w:rsidRPr="00570487">
              <w:rPr>
                <w:rFonts w:ascii="Times New Roman" w:hAnsi="Times New Roman"/>
                <w:iCs/>
                <w:color w:val="000000"/>
                <w:lang w:eastAsia="ru-RU"/>
              </w:rPr>
              <w:t>Керівник підприємства -</w:t>
            </w:r>
          </w:p>
          <w:p w:rsidR="0064240B" w:rsidRPr="00570487" w:rsidRDefault="0064240B" w:rsidP="00186A94">
            <w:pPr>
              <w:spacing w:after="0" w:line="240" w:lineRule="auto"/>
              <w:ind w:left="425"/>
              <w:rPr>
                <w:rFonts w:ascii="Times New Roman" w:hAnsi="Times New Roman"/>
                <w:iCs/>
                <w:color w:val="000000"/>
                <w:lang w:eastAsia="ru-RU"/>
              </w:rPr>
            </w:pPr>
            <w:r w:rsidRPr="00570487">
              <w:rPr>
                <w:rFonts w:ascii="Times New Roman" w:hAnsi="Times New Roman"/>
                <w:iCs/>
                <w:color w:val="000000"/>
                <w:lang w:eastAsia="ru-RU"/>
              </w:rPr>
              <w:t>Учасника процедури закупівлі    _______________________            ____________</w:t>
            </w:r>
          </w:p>
          <w:p w:rsidR="0064240B" w:rsidRPr="00DA1DBF" w:rsidRDefault="0064240B" w:rsidP="00186A94">
            <w:pPr>
              <w:spacing w:after="0" w:line="240" w:lineRule="auto"/>
              <w:ind w:left="425"/>
              <w:rPr>
                <w:rFonts w:ascii="Times New Roman" w:hAnsi="Times New Roman"/>
                <w:iCs/>
                <w:color w:val="000000"/>
                <w:sz w:val="20"/>
                <w:szCs w:val="20"/>
                <w:lang w:eastAsia="ru-RU"/>
              </w:rPr>
            </w:pPr>
            <w:r w:rsidRPr="00DA1DBF">
              <w:rPr>
                <w:rFonts w:ascii="Times New Roman" w:hAnsi="Times New Roman"/>
                <w:iCs/>
                <w:color w:val="000000"/>
                <w:sz w:val="20"/>
                <w:szCs w:val="20"/>
                <w:lang w:eastAsia="ru-RU"/>
              </w:rPr>
              <w:t xml:space="preserve">                                                               м.п.      (підпис)                                             П.І.Б.</w:t>
            </w:r>
          </w:p>
          <w:p w:rsidR="0064240B" w:rsidRDefault="0064240B" w:rsidP="00186A94">
            <w:pPr>
              <w:spacing w:after="0" w:line="240" w:lineRule="auto"/>
              <w:ind w:left="425" w:firstLine="420"/>
              <w:jc w:val="both"/>
              <w:rPr>
                <w:rFonts w:ascii="Times New Roman" w:hAnsi="Times New Roman"/>
                <w:iCs/>
                <w:color w:val="000000"/>
                <w:sz w:val="24"/>
                <w:szCs w:val="24"/>
                <w:lang w:eastAsia="ru-RU"/>
              </w:rPr>
            </w:pPr>
          </w:p>
        </w:tc>
      </w:tr>
    </w:tbl>
    <w:p w:rsidR="0064240B" w:rsidRPr="002F1EEF" w:rsidRDefault="0064240B" w:rsidP="00186A94">
      <w:pPr>
        <w:spacing w:after="0" w:line="240" w:lineRule="auto"/>
        <w:jc w:val="center"/>
        <w:rPr>
          <w:rFonts w:ascii="Times New Roman" w:hAnsi="Times New Roman"/>
          <w:b/>
          <w:bCs/>
          <w:color w:val="FF0000"/>
          <w:sz w:val="24"/>
          <w:szCs w:val="24"/>
          <w:lang w:val="uk-UA"/>
        </w:rPr>
      </w:pPr>
    </w:p>
    <w:p w:rsidR="0064240B" w:rsidRPr="00AD1EB2" w:rsidRDefault="0064240B" w:rsidP="00186A94">
      <w:pPr>
        <w:spacing w:after="0" w:line="240" w:lineRule="auto"/>
        <w:jc w:val="both"/>
        <w:rPr>
          <w:rFonts w:ascii="Times New Roman" w:hAnsi="Times New Roman"/>
          <w:sz w:val="24"/>
          <w:szCs w:val="24"/>
          <w:lang w:val="uk-UA"/>
        </w:rPr>
      </w:pPr>
      <w:r w:rsidRPr="00AD1EB2">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4240B" w:rsidRDefault="0064240B" w:rsidP="00AA1038">
      <w:pPr>
        <w:pStyle w:val="a4"/>
        <w:spacing w:after="0" w:line="240" w:lineRule="auto"/>
        <w:jc w:val="both"/>
        <w:rPr>
          <w:rFonts w:ascii="Times New Roman" w:hAnsi="Times New Roman"/>
          <w:b/>
          <w:sz w:val="26"/>
          <w:szCs w:val="26"/>
          <w:lang w:val="uk-UA" w:eastAsia="ru-RU"/>
        </w:rPr>
      </w:pPr>
    </w:p>
    <w:p w:rsidR="0064240B" w:rsidRPr="00F04E06" w:rsidRDefault="0064240B" w:rsidP="00186A94">
      <w:pPr>
        <w:pStyle w:val="a4"/>
        <w:numPr>
          <w:ilvl w:val="0"/>
          <w:numId w:val="29"/>
        </w:numPr>
        <w:spacing w:after="0" w:line="240" w:lineRule="auto"/>
        <w:jc w:val="both"/>
        <w:rPr>
          <w:rFonts w:ascii="Times New Roman" w:hAnsi="Times New Roman"/>
          <w:b/>
          <w:sz w:val="26"/>
          <w:szCs w:val="26"/>
          <w:lang w:val="uk-UA" w:eastAsia="ru-RU"/>
        </w:rPr>
      </w:pPr>
      <w:r w:rsidRPr="00F04E06">
        <w:rPr>
          <w:rFonts w:ascii="Times New Roman" w:hAnsi="Times New Roman"/>
          <w:b/>
          <w:sz w:val="26"/>
          <w:szCs w:val="26"/>
          <w:lang w:val="uk-UA" w:eastAsia="ru-RU"/>
        </w:rPr>
        <w:t>2. Підтвердження відповідності вимогам, визначеним у ст. 17 Закону «Про публічні закупівлі» відповідно до вимог Особливостей</w:t>
      </w:r>
    </w:p>
    <w:tbl>
      <w:tblPr>
        <w:tblW w:w="9889" w:type="dxa"/>
        <w:jc w:val="right"/>
        <w:tblCellMar>
          <w:top w:w="15" w:type="dxa"/>
          <w:left w:w="15" w:type="dxa"/>
          <w:bottom w:w="15" w:type="dxa"/>
          <w:right w:w="15" w:type="dxa"/>
        </w:tblCellMar>
        <w:tblLook w:val="00A0" w:firstRow="1" w:lastRow="0" w:firstColumn="1" w:lastColumn="0" w:noHBand="0" w:noVBand="0"/>
      </w:tblPr>
      <w:tblGrid>
        <w:gridCol w:w="568"/>
        <w:gridCol w:w="3402"/>
        <w:gridCol w:w="2835"/>
        <w:gridCol w:w="3084"/>
      </w:tblGrid>
      <w:tr w:rsidR="0064240B" w:rsidRPr="00A556E5"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40B" w:rsidRPr="002E0FD1" w:rsidRDefault="0064240B" w:rsidP="00186A94">
            <w:pPr>
              <w:spacing w:after="0" w:line="240" w:lineRule="auto"/>
              <w:jc w:val="center"/>
              <w:rPr>
                <w:rFonts w:ascii="Times New Roman" w:hAnsi="Times New Roman"/>
                <w:sz w:val="24"/>
                <w:szCs w:val="24"/>
                <w:lang w:val="uk-UA" w:eastAsia="ru-RU"/>
              </w:rPr>
            </w:pPr>
            <w:r w:rsidRPr="002E0FD1">
              <w:rPr>
                <w:rFonts w:ascii="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40B" w:rsidRPr="002E0FD1" w:rsidRDefault="0064240B" w:rsidP="00186A94">
            <w:pPr>
              <w:spacing w:after="0" w:line="240" w:lineRule="auto"/>
              <w:jc w:val="center"/>
              <w:rPr>
                <w:rFonts w:ascii="Times New Roman" w:hAnsi="Times New Roman"/>
                <w:sz w:val="24"/>
                <w:szCs w:val="24"/>
                <w:lang w:val="uk-UA" w:eastAsia="ru-RU"/>
              </w:rPr>
            </w:pPr>
            <w:r w:rsidRPr="002E0FD1">
              <w:rPr>
                <w:rFonts w:ascii="Times New Roman" w:hAnsi="Times New Roman"/>
                <w:b/>
                <w:bCs/>
                <w:sz w:val="24"/>
                <w:szCs w:val="24"/>
                <w:lang w:val="uk-UA" w:eastAsia="ru-RU"/>
              </w:rPr>
              <w:t>Підстави для відмови в участі у процедурі закупівлі</w:t>
            </w:r>
          </w:p>
          <w:p w:rsidR="0064240B" w:rsidRPr="002E0FD1" w:rsidRDefault="0064240B" w:rsidP="00186A94">
            <w:pPr>
              <w:spacing w:after="0" w:line="240" w:lineRule="auto"/>
              <w:rPr>
                <w:rFonts w:ascii="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4240B" w:rsidRPr="002E0FD1" w:rsidRDefault="0064240B" w:rsidP="00186A94">
            <w:pPr>
              <w:spacing w:after="0" w:line="240" w:lineRule="auto"/>
              <w:jc w:val="center"/>
              <w:rPr>
                <w:rFonts w:ascii="Times New Roman" w:hAnsi="Times New Roman"/>
                <w:b/>
                <w:bCs/>
                <w:sz w:val="24"/>
                <w:szCs w:val="24"/>
                <w:lang w:val="uk-UA" w:eastAsia="ru-RU"/>
              </w:rPr>
            </w:pPr>
            <w:r w:rsidRPr="002E0FD1">
              <w:rPr>
                <w:rFonts w:ascii="Times New Roman" w:hAnsi="Times New Roman"/>
                <w:b/>
                <w:bCs/>
                <w:sz w:val="24"/>
                <w:szCs w:val="24"/>
                <w:lang w:val="uk-UA" w:eastAsia="ru-RU"/>
              </w:rPr>
              <w:t>Учасник процедури закупівлі</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40B" w:rsidRPr="00AD1EB2" w:rsidRDefault="0064240B" w:rsidP="00186A94">
            <w:pPr>
              <w:spacing w:after="0" w:line="240" w:lineRule="auto"/>
              <w:jc w:val="center"/>
              <w:rPr>
                <w:rFonts w:ascii="Times New Roman" w:hAnsi="Times New Roman"/>
                <w:sz w:val="24"/>
                <w:szCs w:val="24"/>
                <w:lang w:val="uk-UA" w:eastAsia="ru-RU"/>
              </w:rPr>
            </w:pPr>
            <w:r w:rsidRPr="00AD1EB2">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E0FD1">
              <w:rPr>
                <w:rFonts w:ascii="Times New Roman" w:hAnsi="Times New Roman"/>
                <w:i/>
                <w:iCs/>
                <w:sz w:val="24"/>
                <w:szCs w:val="24"/>
                <w:shd w:val="clear" w:color="auto" w:fill="FFFFFF"/>
                <w:lang w:val="uk-UA" w:eastAsia="ru-RU"/>
              </w:rPr>
              <w:lastRenderedPageBreak/>
              <w:t>(</w:t>
            </w:r>
            <w:r w:rsidRPr="002E0FD1">
              <w:rPr>
                <w:rFonts w:ascii="Times New Roman" w:hAnsi="Times New Roman"/>
                <w:i/>
                <w:iCs/>
                <w:sz w:val="24"/>
                <w:szCs w:val="24"/>
                <w:lang w:val="uk-UA"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AD1EB2" w:rsidRDefault="0064240B" w:rsidP="00186A94">
            <w:pPr>
              <w:spacing w:after="0" w:line="240" w:lineRule="auto"/>
              <w:jc w:val="both"/>
              <w:rPr>
                <w:rFonts w:ascii="Times New Roman" w:hAnsi="Times New Roman"/>
                <w:sz w:val="24"/>
                <w:szCs w:val="24"/>
                <w:lang w:val="uk-UA" w:eastAsia="ru-RU"/>
              </w:rPr>
            </w:pPr>
            <w:r w:rsidRPr="00AD1EB2">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4240B" w:rsidRPr="00A556E5"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E0FD1">
              <w:rPr>
                <w:rFonts w:ascii="Times New Roman" w:hAnsi="Times New Roman"/>
                <w:sz w:val="24"/>
                <w:szCs w:val="24"/>
                <w:lang w:val="uk-UA"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E0FD1">
              <w:rPr>
                <w:rFonts w:ascii="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eastAsia="ru-RU"/>
              </w:rPr>
              <w:t>.</w:t>
            </w:r>
          </w:p>
        </w:tc>
      </w:tr>
      <w:tr w:rsidR="0064240B" w:rsidRPr="00A556E5"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E0FD1">
              <w:rPr>
                <w:rFonts w:ascii="Times New Roman" w:hAnsi="Times New Roman"/>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E0FD1">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 xml:space="preserve">суб’єкт господарювання (учасник) протягом останніх трьох років притягувався до </w:t>
            </w:r>
            <w:r w:rsidRPr="002E0FD1">
              <w:rPr>
                <w:rFonts w:ascii="Times New Roman" w:hAnsi="Times New Roman"/>
                <w:sz w:val="24"/>
                <w:szCs w:val="24"/>
                <w:shd w:val="clear" w:color="auto" w:fill="FFFFFF"/>
                <w:lang w:val="uk-UA" w:eastAsia="ru-RU"/>
              </w:rPr>
              <w:lastRenderedPageBreak/>
              <w:t>відповідальності за порушення, передбачене пунктом 4 частини 2 статті 6, </w:t>
            </w:r>
            <w:hyperlink r:id="rId9" w:anchor="n456" w:history="1">
              <w:r w:rsidRPr="002E0FD1">
                <w:rPr>
                  <w:rFonts w:ascii="Times New Roman" w:hAnsi="Times New Roman"/>
                  <w:sz w:val="24"/>
                  <w:szCs w:val="24"/>
                  <w:shd w:val="clear" w:color="auto" w:fill="FFFFFF"/>
                  <w:lang w:val="uk-UA" w:eastAsia="ru-RU"/>
                </w:rPr>
                <w:t>пунктом 1 статті 50</w:t>
              </w:r>
            </w:hyperlink>
            <w:r w:rsidRPr="002E0FD1">
              <w:rPr>
                <w:rFonts w:ascii="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E0FD1">
              <w:rPr>
                <w:rFonts w:ascii="Times New Roman" w:hAnsi="Times New Roman"/>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 xml:space="preserve">Замовник перевіряє інформацію самостійно. Переможець не надає </w:t>
            </w:r>
            <w:r w:rsidRPr="002E0FD1">
              <w:rPr>
                <w:rFonts w:ascii="Times New Roman" w:hAnsi="Times New Roman"/>
                <w:sz w:val="24"/>
                <w:szCs w:val="24"/>
                <w:lang w:val="uk-UA" w:eastAsia="ru-RU"/>
              </w:rPr>
              <w:lastRenderedPageBreak/>
              <w:t>підтвердження своєї відповідності.</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E0FD1">
              <w:rPr>
                <w:rFonts w:ascii="Times New Roman" w:hAnsi="Times New Roman"/>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судимості не має та в розшуку не перебуває.</w:t>
            </w:r>
          </w:p>
        </w:tc>
      </w:tr>
      <w:tr w:rsidR="0064240B" w:rsidRPr="00A556E5"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E0FD1">
              <w:rPr>
                <w:rFonts w:ascii="Times New Roman" w:hAnsi="Times New Roman"/>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w:t>
            </w:r>
            <w:r w:rsidRPr="002E0FD1">
              <w:rPr>
                <w:rFonts w:ascii="Times New Roman" w:hAnsi="Times New Roman"/>
                <w:sz w:val="24"/>
                <w:szCs w:val="24"/>
                <w:shd w:val="clear" w:color="auto" w:fill="FFFFFF"/>
                <w:lang w:val="uk-UA" w:eastAsia="ru-RU"/>
              </w:rPr>
              <w:lastRenderedPageBreak/>
              <w:t>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E0FD1">
              <w:rPr>
                <w:rFonts w:ascii="Times New Roman" w:hAnsi="Times New Roman"/>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w:t>
            </w:r>
            <w:r w:rsidRPr="002E0FD1">
              <w:rPr>
                <w:rFonts w:ascii="Times New Roman" w:hAnsi="Times New Roman"/>
                <w:sz w:val="24"/>
                <w:szCs w:val="24"/>
                <w:lang w:val="uk-UA" w:eastAsia="ru-RU"/>
              </w:rPr>
              <w:lastRenderedPageBreak/>
              <w:t xml:space="preserve">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E0FD1">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E0FD1">
              <w:rPr>
                <w:rFonts w:ascii="Times New Roman" w:hAnsi="Times New Roman"/>
                <w:sz w:val="24"/>
                <w:szCs w:val="24"/>
                <w:lang w:val="uk-UA" w:eastAsia="ru-RU"/>
              </w:rPr>
              <w:t>. </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E0FD1">
              <w:rPr>
                <w:rFonts w:ascii="Times New Roman" w:hAnsi="Times New Roman"/>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E0FD1">
              <w:rPr>
                <w:rFonts w:ascii="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4240B" w:rsidRPr="00C837C1"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2E0FD1">
              <w:rPr>
                <w:rFonts w:ascii="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E0FD1">
              <w:rPr>
                <w:rFonts w:ascii="Times New Roman" w:hAnsi="Times New Roman"/>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2E0FD1">
              <w:rPr>
                <w:rFonts w:ascii="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w:t>
            </w:r>
            <w:r w:rsidRPr="002E0FD1">
              <w:rPr>
                <w:rFonts w:ascii="Times New Roman" w:hAnsi="Times New Roman"/>
                <w:sz w:val="24"/>
                <w:szCs w:val="24"/>
                <w:lang w:val="uk-UA" w:eastAsia="ru-RU"/>
              </w:rPr>
              <w:lastRenderedPageBreak/>
              <w:t xml:space="preserve">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E0FD1">
              <w:rPr>
                <w:rFonts w:ascii="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2E0FD1">
              <w:rPr>
                <w:rFonts w:ascii="Times New Roman" w:hAnsi="Times New Roman"/>
                <w:sz w:val="24"/>
                <w:szCs w:val="24"/>
                <w:lang w:val="uk-UA" w:eastAsia="ru-RU"/>
              </w:rPr>
              <w:t>   в який містить інформацію про те, що</w:t>
            </w:r>
            <w:r w:rsidRPr="002E0FD1">
              <w:rPr>
                <w:rFonts w:ascii="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E0FD1">
              <w:rPr>
                <w:rFonts w:ascii="Times New Roman" w:hAnsi="Times New Roman"/>
                <w:sz w:val="24"/>
                <w:szCs w:val="24"/>
                <w:lang w:val="uk-UA"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i/>
                <w:iCs/>
                <w:sz w:val="24"/>
                <w:szCs w:val="24"/>
                <w:lang w:val="uk-UA" w:eastAsia="ru-RU"/>
              </w:rPr>
            </w:pPr>
            <w:r w:rsidRPr="002E0FD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4240B" w:rsidRPr="002E0FD1" w:rsidRDefault="0064240B" w:rsidP="00186A94">
            <w:pPr>
              <w:spacing w:after="0" w:line="240" w:lineRule="auto"/>
              <w:jc w:val="both"/>
              <w:rPr>
                <w:rFonts w:ascii="Times New Roman" w:hAnsi="Times New Roman"/>
                <w:sz w:val="24"/>
                <w:szCs w:val="24"/>
                <w:lang w:val="uk-UA" w:eastAsia="ru-RU"/>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4240B" w:rsidRPr="002E0FD1" w:rsidRDefault="0064240B" w:rsidP="00186A94">
            <w:pPr>
              <w:spacing w:after="0" w:line="240" w:lineRule="auto"/>
              <w:rPr>
                <w:rFonts w:ascii="Times New Roman" w:hAnsi="Times New Roman"/>
                <w:sz w:val="24"/>
                <w:szCs w:val="24"/>
                <w:lang w:val="uk-UA" w:eastAsia="ru-RU"/>
              </w:rPr>
            </w:pPr>
          </w:p>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E0FD1">
              <w:rPr>
                <w:rFonts w:ascii="Times New Roman" w:hAnsi="Times New Roman"/>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E0FD1">
              <w:rPr>
                <w:rFonts w:ascii="Times New Roman" w:hAnsi="Times New Roman"/>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судимості не має та в розшуку не перебуває.</w:t>
            </w:r>
          </w:p>
        </w:tc>
      </w:tr>
      <w:tr w:rsidR="0064240B" w:rsidRPr="002F1EEF"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E0FD1">
              <w:rPr>
                <w:rFonts w:ascii="Times New Roman" w:hAnsi="Times New Roman"/>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Замовник не вимагає підтвердження відповідно до пункту 44 Особливостей</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Замовник не вимагає підтвердження відповідно до пункту 44 Особливостей</w:t>
            </w:r>
          </w:p>
        </w:tc>
      </w:tr>
      <w:tr w:rsidR="0064240B" w:rsidRPr="00C837C1" w:rsidTr="0055175D">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hd w:val="clear" w:color="auto" w:fill="FFFFFF"/>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2E0FD1">
              <w:rPr>
                <w:rFonts w:ascii="Times New Roman" w:hAnsi="Times New Roman"/>
                <w:sz w:val="24"/>
                <w:szCs w:val="24"/>
                <w:lang w:val="uk-UA"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240B" w:rsidRPr="002E0FD1" w:rsidRDefault="0064240B" w:rsidP="00186A94">
            <w:pPr>
              <w:shd w:val="clear" w:color="auto" w:fill="FFFFFF"/>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64240B" w:rsidRPr="00902B20" w:rsidRDefault="0064240B" w:rsidP="00AA1038">
            <w:pPr>
              <w:spacing w:after="0" w:line="240" w:lineRule="auto"/>
              <w:jc w:val="both"/>
              <w:rPr>
                <w:rFonts w:ascii="Times New Roman" w:hAnsi="Times New Roman"/>
                <w:sz w:val="24"/>
                <w:szCs w:val="24"/>
                <w:lang w:val="uk-UA" w:eastAsia="ru-RU"/>
              </w:rPr>
            </w:pPr>
            <w:r w:rsidRPr="00902B20">
              <w:rPr>
                <w:rFonts w:ascii="Times New Roman" w:hAnsi="Times New Roman"/>
                <w:sz w:val="24"/>
                <w:szCs w:val="24"/>
                <w:lang w:val="uk-UA" w:eastAsia="ru-RU"/>
              </w:rPr>
              <w:lastRenderedPageBreak/>
              <w:t>Замовник перевіряє інформацію самостійно.</w:t>
            </w:r>
          </w:p>
          <w:p w:rsidR="0064240B" w:rsidRPr="00AA1038" w:rsidRDefault="0064240B" w:rsidP="00902B20">
            <w:pPr>
              <w:spacing w:after="0" w:line="240" w:lineRule="auto"/>
              <w:ind w:left="127" w:right="127"/>
              <w:jc w:val="both"/>
              <w:rPr>
                <w:rFonts w:ascii="Times New Roman" w:hAnsi="Times New Roman"/>
                <w:sz w:val="24"/>
                <w:szCs w:val="24"/>
                <w:lang w:val="uk-UA"/>
              </w:rPr>
            </w:pPr>
            <w:r w:rsidRPr="00902B20">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902B20">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w:t>
            </w:r>
            <w:r w:rsidRPr="002E0FD1">
              <w:rPr>
                <w:rFonts w:ascii="Times New Roman" w:hAnsi="Times New Roman"/>
                <w:sz w:val="24"/>
                <w:szCs w:val="24"/>
                <w:lang w:val="uk-UA" w:eastAsia="ru-RU"/>
              </w:rPr>
              <w:lastRenderedPageBreak/>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240B" w:rsidRPr="002E0FD1" w:rsidRDefault="0064240B" w:rsidP="00186A94">
            <w:pPr>
              <w:spacing w:after="0" w:line="240" w:lineRule="auto"/>
              <w:rPr>
                <w:rFonts w:ascii="Times New Roman" w:hAnsi="Times New Roman"/>
                <w:sz w:val="24"/>
                <w:szCs w:val="24"/>
                <w:lang w:val="uk-UA" w:eastAsia="ru-RU"/>
              </w:rPr>
            </w:pPr>
          </w:p>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або</w:t>
            </w:r>
          </w:p>
          <w:p w:rsidR="0064240B" w:rsidRPr="002E0FD1" w:rsidRDefault="0064240B" w:rsidP="00186A94">
            <w:pPr>
              <w:spacing w:after="0" w:line="240" w:lineRule="auto"/>
              <w:rPr>
                <w:rFonts w:ascii="Times New Roman" w:hAnsi="Times New Roman"/>
                <w:sz w:val="24"/>
                <w:szCs w:val="24"/>
                <w:lang w:val="uk-UA" w:eastAsia="ru-RU"/>
              </w:rPr>
            </w:pPr>
          </w:p>
          <w:p w:rsidR="0064240B" w:rsidRPr="002E0FD1" w:rsidRDefault="0064240B" w:rsidP="00186A94">
            <w:pPr>
              <w:spacing w:after="0" w:line="240" w:lineRule="auto"/>
              <w:jc w:val="both"/>
              <w:rPr>
                <w:rFonts w:ascii="Times New Roman" w:hAnsi="Times New Roman"/>
                <w:sz w:val="24"/>
                <w:szCs w:val="24"/>
                <w:lang w:val="uk-UA" w:eastAsia="ru-RU"/>
              </w:rPr>
            </w:pPr>
            <w:r w:rsidRPr="002E0FD1">
              <w:rPr>
                <w:rFonts w:ascii="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240B" w:rsidRDefault="0064240B" w:rsidP="00186A94">
      <w:pPr>
        <w:spacing w:after="0" w:line="240" w:lineRule="auto"/>
        <w:ind w:left="-567" w:firstLine="567"/>
        <w:jc w:val="both"/>
        <w:rPr>
          <w:rFonts w:ascii="Times New Roman" w:hAnsi="Times New Roman"/>
          <w:sz w:val="24"/>
          <w:szCs w:val="24"/>
          <w:lang w:val="uk-UA"/>
        </w:rPr>
      </w:pPr>
      <w:r w:rsidRPr="002E0FD1">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240B" w:rsidRDefault="0064240B" w:rsidP="00186A94">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t>3</w:t>
      </w:r>
      <w:r>
        <w:rPr>
          <w:rFonts w:ascii="Times New Roman" w:hAnsi="Times New Roman"/>
          <w:b/>
          <w:bCs/>
          <w:sz w:val="24"/>
          <w:szCs w:val="24"/>
        </w:rPr>
        <w:t>. Інші документи, які необхідно надати учаснику у складі тендерної пропозиції:</w:t>
      </w:r>
    </w:p>
    <w:p w:rsidR="0064240B" w:rsidRDefault="0064240B" w:rsidP="00186A94">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0A0" w:firstRow="1" w:lastRow="0" w:firstColumn="1" w:lastColumn="0" w:noHBand="0" w:noVBand="0"/>
      </w:tblPr>
      <w:tblGrid>
        <w:gridCol w:w="427"/>
        <w:gridCol w:w="2692"/>
        <w:gridCol w:w="6526"/>
      </w:tblGrid>
      <w:tr w:rsidR="0064240B" w:rsidRPr="00E53FB2" w:rsidTr="00EA15E8">
        <w:trPr>
          <w:trHeight w:val="375"/>
        </w:trPr>
        <w:tc>
          <w:tcPr>
            <w:tcW w:w="427" w:type="dxa"/>
            <w:tcBorders>
              <w:top w:val="single" w:sz="4" w:space="0" w:color="000000"/>
              <w:left w:val="single" w:sz="4" w:space="0" w:color="000000"/>
              <w:bottom w:val="single" w:sz="4" w:space="0" w:color="000000"/>
              <w:right w:val="nil"/>
            </w:tcBorders>
          </w:tcPr>
          <w:p w:rsidR="0064240B" w:rsidRPr="00E53FB2" w:rsidRDefault="0064240B" w:rsidP="00186A94">
            <w:pPr>
              <w:widowControl w:val="0"/>
              <w:suppressAutoHyphens/>
              <w:autoSpaceDE w:val="0"/>
              <w:spacing w:after="0" w:line="240" w:lineRule="auto"/>
              <w:jc w:val="center"/>
              <w:rPr>
                <w:rFonts w:ascii="Times New Roman" w:hAnsi="Times New Roman"/>
                <w:sz w:val="24"/>
                <w:szCs w:val="24"/>
              </w:rPr>
            </w:pPr>
            <w:r w:rsidRPr="00E53FB2">
              <w:rPr>
                <w:rFonts w:ascii="Times New Roman" w:hAnsi="Times New Roman"/>
                <w:b/>
                <w:bCs/>
                <w:sz w:val="24"/>
                <w:szCs w:val="24"/>
                <w:lang w:eastAsia="ru-RU"/>
              </w:rPr>
              <w:t>1.</w:t>
            </w:r>
          </w:p>
        </w:tc>
        <w:tc>
          <w:tcPr>
            <w:tcW w:w="2692" w:type="dxa"/>
            <w:tcBorders>
              <w:top w:val="single" w:sz="4" w:space="0" w:color="000000"/>
              <w:left w:val="single" w:sz="4" w:space="0" w:color="000000"/>
              <w:bottom w:val="single" w:sz="4" w:space="0" w:color="000000"/>
              <w:right w:val="nil"/>
            </w:tcBorders>
          </w:tcPr>
          <w:p w:rsidR="0064240B" w:rsidRPr="00E53FB2" w:rsidRDefault="0064240B" w:rsidP="00186A94">
            <w:pPr>
              <w:widowControl w:val="0"/>
              <w:suppressAutoHyphens/>
              <w:autoSpaceDE w:val="0"/>
              <w:spacing w:after="0" w:line="240" w:lineRule="auto"/>
              <w:rPr>
                <w:rFonts w:ascii="Times New Roman" w:hAnsi="Times New Roman"/>
                <w:sz w:val="24"/>
                <w:szCs w:val="24"/>
              </w:rPr>
            </w:pPr>
            <w:r w:rsidRPr="00E53FB2">
              <w:rPr>
                <w:rFonts w:ascii="Times New Roman" w:hAnsi="Times New Roman"/>
                <w:sz w:val="24"/>
                <w:szCs w:val="24"/>
              </w:rPr>
              <w:t>Правомочність на укладення договору про закупівлю та підписання пропозиції</w:t>
            </w:r>
          </w:p>
        </w:tc>
        <w:tc>
          <w:tcPr>
            <w:tcW w:w="6526" w:type="dxa"/>
            <w:tcBorders>
              <w:top w:val="single" w:sz="4" w:space="0" w:color="000000"/>
              <w:left w:val="single" w:sz="4" w:space="0" w:color="000000"/>
              <w:bottom w:val="single" w:sz="4" w:space="0" w:color="000000"/>
              <w:right w:val="single" w:sz="4" w:space="0" w:color="000000"/>
            </w:tcBorders>
          </w:tcPr>
          <w:p w:rsidR="0064240B" w:rsidRDefault="0064240B" w:rsidP="00186A9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w:t>
            </w:r>
            <w:r w:rsidRPr="00E53BAA">
              <w:rPr>
                <w:rFonts w:ascii="Times New Roman" w:hAnsi="Times New Roman"/>
                <w:sz w:val="24"/>
                <w:szCs w:val="24"/>
              </w:rPr>
              <w:t xml:space="preserve">пропозиції </w:t>
            </w:r>
            <w:r w:rsidRPr="00E53BAA">
              <w:rPr>
                <w:rFonts w:ascii="Times New Roman" w:hAnsi="Times New Roman"/>
                <w:sz w:val="24"/>
                <w:szCs w:val="24"/>
                <w:lang w:eastAsia="ru-RU"/>
              </w:rPr>
              <w:t>та/або договору про закупівлю</w:t>
            </w:r>
            <w:r w:rsidRPr="00E53BAA">
              <w:rPr>
                <w:rFonts w:ascii="Times New Roman" w:hAnsi="Times New Roman"/>
                <w:sz w:val="24"/>
                <w:szCs w:val="24"/>
              </w:rPr>
              <w:t xml:space="preserve">. Повноваження щодо підпису документів тендерної пропозиції </w:t>
            </w:r>
            <w:r w:rsidRPr="00E53BAA">
              <w:rPr>
                <w:rFonts w:ascii="Times New Roman" w:hAnsi="Times New Roman"/>
                <w:sz w:val="24"/>
                <w:szCs w:val="24"/>
                <w:lang w:eastAsia="ru-RU"/>
              </w:rPr>
              <w:t>та/або договору</w:t>
            </w:r>
            <w:r w:rsidRPr="00E53FB2">
              <w:rPr>
                <w:rFonts w:ascii="Times New Roman" w:hAnsi="Times New Roman"/>
                <w:sz w:val="24"/>
                <w:szCs w:val="24"/>
                <w:lang w:eastAsia="ru-RU"/>
              </w:rPr>
              <w:t xml:space="preserve"> про закупівлю</w:t>
            </w:r>
            <w:r>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w:t>
            </w:r>
            <w:r>
              <w:rPr>
                <w:rFonts w:ascii="Times New Roman" w:hAnsi="Times New Roman"/>
                <w:sz w:val="24"/>
                <w:szCs w:val="24"/>
              </w:rPr>
              <w:lastRenderedPageBreak/>
              <w:t>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4240B" w:rsidRDefault="0064240B" w:rsidP="00186A94">
            <w:pPr>
              <w:pStyle w:val="12"/>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документу/ів.</w:t>
            </w:r>
          </w:p>
          <w:p w:rsidR="0064240B" w:rsidRPr="00C13A54" w:rsidRDefault="0064240B" w:rsidP="00186A94">
            <w:pPr>
              <w:pStyle w:val="12"/>
              <w:widowControl w:val="0"/>
              <w:spacing w:line="240" w:lineRule="auto"/>
              <w:jc w:val="both"/>
              <w:rPr>
                <w:rFonts w:ascii="Times New Roman" w:hAnsi="Times New Roman" w:cs="Times New Roman"/>
                <w:b/>
                <w:color w:val="auto"/>
                <w:sz w:val="24"/>
                <w:szCs w:val="24"/>
                <w:lang w:val="uk-UA"/>
              </w:rPr>
            </w:pPr>
            <w:r w:rsidRPr="00C13A54">
              <w:rPr>
                <w:rFonts w:ascii="Times New Roman" w:hAnsi="Times New Roman" w:cs="Times New Roman"/>
                <w:sz w:val="24"/>
                <w:szCs w:val="24"/>
                <w:lang w:val="uk-UA"/>
              </w:rPr>
              <w:t>Для фізичної особи, у тому числі фізичної особи-підприємця, не вимагається</w:t>
            </w:r>
            <w:r>
              <w:rPr>
                <w:rFonts w:ascii="Times New Roman" w:hAnsi="Times New Roman" w:cs="Times New Roman"/>
                <w:sz w:val="24"/>
                <w:szCs w:val="24"/>
                <w:lang w:val="uk-UA"/>
              </w:rPr>
              <w:t xml:space="preserve"> (крім випадків коли підписантом є не</w:t>
            </w:r>
            <w:r w:rsidRPr="00C13A54">
              <w:rPr>
                <w:rFonts w:ascii="Times New Roman" w:hAnsi="Times New Roman" w:cs="Times New Roman"/>
                <w:sz w:val="24"/>
                <w:szCs w:val="24"/>
                <w:lang w:val="uk-UA"/>
              </w:rPr>
              <w:t xml:space="preserve"> фізичн</w:t>
            </w:r>
            <w:r>
              <w:rPr>
                <w:rFonts w:ascii="Times New Roman" w:hAnsi="Times New Roman" w:cs="Times New Roman"/>
                <w:sz w:val="24"/>
                <w:szCs w:val="24"/>
                <w:lang w:val="uk-UA"/>
              </w:rPr>
              <w:t>а</w:t>
            </w:r>
            <w:r w:rsidRPr="00C13A54">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 xml:space="preserve">а або </w:t>
            </w:r>
            <w:r w:rsidRPr="00C13A54">
              <w:rPr>
                <w:rFonts w:ascii="Times New Roman" w:hAnsi="Times New Roman" w:cs="Times New Roman"/>
                <w:sz w:val="24"/>
                <w:szCs w:val="24"/>
                <w:lang w:val="uk-UA"/>
              </w:rPr>
              <w:t>фізичн</w:t>
            </w:r>
            <w:r>
              <w:rPr>
                <w:rFonts w:ascii="Times New Roman" w:hAnsi="Times New Roman" w:cs="Times New Roman"/>
                <w:sz w:val="24"/>
                <w:szCs w:val="24"/>
                <w:lang w:val="uk-UA"/>
              </w:rPr>
              <w:t>а</w:t>
            </w:r>
            <w:r w:rsidRPr="00C13A54">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а</w:t>
            </w:r>
            <w:r w:rsidRPr="00C13A54">
              <w:rPr>
                <w:rFonts w:ascii="Times New Roman" w:hAnsi="Times New Roman" w:cs="Times New Roman"/>
                <w:sz w:val="24"/>
                <w:szCs w:val="24"/>
                <w:lang w:val="uk-UA"/>
              </w:rPr>
              <w:t>-підприєм</w:t>
            </w:r>
            <w:r>
              <w:rPr>
                <w:rFonts w:ascii="Times New Roman" w:hAnsi="Times New Roman" w:cs="Times New Roman"/>
                <w:sz w:val="24"/>
                <w:szCs w:val="24"/>
                <w:lang w:val="uk-UA"/>
              </w:rPr>
              <w:t>е</w:t>
            </w:r>
            <w:r w:rsidRPr="00C13A54">
              <w:rPr>
                <w:rFonts w:ascii="Times New Roman" w:hAnsi="Times New Roman" w:cs="Times New Roman"/>
                <w:sz w:val="24"/>
                <w:szCs w:val="24"/>
                <w:lang w:val="uk-UA"/>
              </w:rPr>
              <w:t>ц</w:t>
            </w:r>
            <w:r>
              <w:rPr>
                <w:rFonts w:ascii="Times New Roman" w:hAnsi="Times New Roman" w:cs="Times New Roman"/>
                <w:sz w:val="24"/>
                <w:szCs w:val="24"/>
                <w:lang w:val="uk-UA"/>
              </w:rPr>
              <w:t>ь, то надати документ (и) на право підпису (доручення/довіреність, тощо).</w:t>
            </w:r>
          </w:p>
          <w:p w:rsidR="0064240B" w:rsidRPr="00E53FB2" w:rsidRDefault="0064240B" w:rsidP="00186A94">
            <w:pPr>
              <w:spacing w:after="0" w:line="240" w:lineRule="auto"/>
              <w:ind w:left="-21" w:hanging="21"/>
              <w:jc w:val="both"/>
              <w:rPr>
                <w:rFonts w:ascii="Times New Roman" w:hAnsi="Times New Roman"/>
                <w:sz w:val="24"/>
                <w:szCs w:val="24"/>
              </w:rPr>
            </w:pPr>
            <w:r w:rsidRPr="00710C86">
              <w:rPr>
                <w:rFonts w:ascii="Times New Roman" w:hAnsi="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240B" w:rsidRPr="00E53FB2" w:rsidTr="00EA15E8">
        <w:trPr>
          <w:trHeight w:val="375"/>
        </w:trPr>
        <w:tc>
          <w:tcPr>
            <w:tcW w:w="427" w:type="dxa"/>
            <w:tcBorders>
              <w:top w:val="single" w:sz="4" w:space="0" w:color="000000"/>
              <w:left w:val="single" w:sz="4" w:space="0" w:color="000000"/>
              <w:bottom w:val="single" w:sz="4" w:space="0" w:color="000000"/>
              <w:right w:val="nil"/>
            </w:tcBorders>
          </w:tcPr>
          <w:p w:rsidR="0064240B" w:rsidRPr="00C569C7" w:rsidRDefault="0064240B" w:rsidP="00186A94">
            <w:pPr>
              <w:widowControl w:val="0"/>
              <w:suppressAutoHyphens/>
              <w:autoSpaceDE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2.</w:t>
            </w:r>
          </w:p>
        </w:tc>
        <w:tc>
          <w:tcPr>
            <w:tcW w:w="2692" w:type="dxa"/>
            <w:tcBorders>
              <w:top w:val="single" w:sz="4" w:space="0" w:color="000000"/>
              <w:left w:val="single" w:sz="4" w:space="0" w:color="000000"/>
              <w:bottom w:val="single" w:sz="4" w:space="0" w:color="000000"/>
              <w:right w:val="nil"/>
            </w:tcBorders>
          </w:tcPr>
          <w:p w:rsidR="0064240B" w:rsidRPr="00E53FB2" w:rsidRDefault="0064240B" w:rsidP="00186A94">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lang w:val="uk-UA" w:eastAsia="ru-RU"/>
              </w:rPr>
              <w:t>В</w:t>
            </w:r>
            <w:r w:rsidRPr="006C2E49">
              <w:rPr>
                <w:rFonts w:ascii="Times New Roman" w:hAnsi="Times New Roman"/>
                <w:sz w:val="24"/>
                <w:szCs w:val="24"/>
                <w:lang w:val="uk-UA" w:eastAsia="ru-RU"/>
              </w:rPr>
              <w:t xml:space="preserve">итяг з Єдиного державного </w:t>
            </w:r>
            <w:r w:rsidRPr="006C2E49">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p>
        </w:tc>
        <w:tc>
          <w:tcPr>
            <w:tcW w:w="6526" w:type="dxa"/>
            <w:tcBorders>
              <w:top w:val="single" w:sz="4" w:space="0" w:color="000000"/>
              <w:left w:val="single" w:sz="4" w:space="0" w:color="000000"/>
              <w:bottom w:val="single" w:sz="4" w:space="0" w:color="000000"/>
              <w:right w:val="single" w:sz="4" w:space="0" w:color="000000"/>
            </w:tcBorders>
          </w:tcPr>
          <w:p w:rsidR="0064240B" w:rsidRPr="00C569C7" w:rsidRDefault="0064240B" w:rsidP="00186A94">
            <w:pPr>
              <w:widowControl w:val="0"/>
              <w:spacing w:after="0" w:line="240" w:lineRule="auto"/>
              <w:contextualSpacing/>
              <w:jc w:val="both"/>
              <w:rPr>
                <w:rFonts w:ascii="Times New Roman" w:hAnsi="Times New Roman"/>
                <w:sz w:val="24"/>
                <w:szCs w:val="24"/>
              </w:rPr>
            </w:pPr>
            <w:r w:rsidRPr="00C569C7">
              <w:rPr>
                <w:rFonts w:ascii="Times New Roman" w:hAnsi="Times New Roman"/>
                <w:sz w:val="24"/>
                <w:szCs w:val="24"/>
                <w:lang w:val="uk-UA" w:eastAsia="ru-RU"/>
              </w:rPr>
              <w:t xml:space="preserve">Витяг з Єдиного державного </w:t>
            </w:r>
            <w:r w:rsidRPr="00C569C7">
              <w:rPr>
                <w:rFonts w:ascii="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C569C7">
              <w:rPr>
                <w:rFonts w:ascii="Times New Roman" w:hAnsi="Times New Roman"/>
                <w:sz w:val="24"/>
                <w:szCs w:val="24"/>
                <w:lang w:val="uk-UA" w:eastAsia="ru-RU"/>
              </w:rPr>
              <w:t>в який містить інформацію про те, що</w:t>
            </w:r>
            <w:r w:rsidRPr="00C569C7">
              <w:rPr>
                <w:rFonts w:ascii="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4240B" w:rsidRPr="00E53FB2" w:rsidTr="00EA15E8">
        <w:trPr>
          <w:trHeight w:val="375"/>
        </w:trPr>
        <w:tc>
          <w:tcPr>
            <w:tcW w:w="427" w:type="dxa"/>
            <w:tcBorders>
              <w:top w:val="single" w:sz="4" w:space="0" w:color="000000"/>
              <w:left w:val="single" w:sz="4" w:space="0" w:color="000000"/>
              <w:bottom w:val="single" w:sz="4" w:space="0" w:color="000000"/>
              <w:right w:val="nil"/>
            </w:tcBorders>
          </w:tcPr>
          <w:p w:rsidR="0064240B" w:rsidRPr="00837A1C" w:rsidRDefault="0064240B" w:rsidP="00186A94">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val="uk-UA" w:eastAsia="ru-RU"/>
              </w:rPr>
              <w:t>3</w:t>
            </w:r>
            <w:r w:rsidRPr="00837A1C">
              <w:rPr>
                <w:rFonts w:ascii="Times New Roman" w:hAnsi="Times New Roman"/>
                <w:b/>
                <w:bCs/>
                <w:sz w:val="24"/>
                <w:szCs w:val="24"/>
                <w:lang w:eastAsia="ru-RU"/>
              </w:rPr>
              <w:t>.</w:t>
            </w:r>
          </w:p>
        </w:tc>
        <w:tc>
          <w:tcPr>
            <w:tcW w:w="2692" w:type="dxa"/>
            <w:tcBorders>
              <w:top w:val="single" w:sz="4" w:space="0" w:color="000000"/>
              <w:left w:val="single" w:sz="4" w:space="0" w:color="000000"/>
              <w:bottom w:val="single" w:sz="4" w:space="0" w:color="000000"/>
              <w:right w:val="nil"/>
            </w:tcBorders>
          </w:tcPr>
          <w:p w:rsidR="0064240B" w:rsidRPr="00E53FB2" w:rsidRDefault="0064240B" w:rsidP="00186A94">
            <w:pPr>
              <w:widowControl w:val="0"/>
              <w:suppressAutoHyphens/>
              <w:autoSpaceDE w:val="0"/>
              <w:spacing w:after="0" w:line="240" w:lineRule="auto"/>
              <w:rPr>
                <w:rFonts w:ascii="Times New Roman" w:hAnsi="Times New Roman"/>
                <w:sz w:val="24"/>
                <w:szCs w:val="24"/>
                <w:lang w:eastAsia="ru-RU"/>
              </w:rPr>
            </w:pPr>
            <w:r w:rsidRPr="00E53FB2">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tc>
        <w:tc>
          <w:tcPr>
            <w:tcW w:w="6526" w:type="dxa"/>
            <w:tcBorders>
              <w:top w:val="single" w:sz="4" w:space="0" w:color="000000"/>
              <w:left w:val="single" w:sz="4" w:space="0" w:color="000000"/>
              <w:bottom w:val="single" w:sz="4" w:space="0" w:color="000000"/>
              <w:right w:val="single" w:sz="4" w:space="0" w:color="000000"/>
            </w:tcBorders>
          </w:tcPr>
          <w:p w:rsidR="0064240B" w:rsidRPr="008E53A1" w:rsidRDefault="0064240B" w:rsidP="00186A94">
            <w:pPr>
              <w:pStyle w:val="a4"/>
              <w:tabs>
                <w:tab w:val="left" w:pos="993"/>
              </w:tabs>
              <w:spacing w:after="0" w:line="240" w:lineRule="auto"/>
              <w:ind w:left="0"/>
              <w:jc w:val="both"/>
              <w:rPr>
                <w:rFonts w:ascii="Times New Roman" w:hAnsi="Times New Roman"/>
                <w:sz w:val="24"/>
                <w:szCs w:val="24"/>
              </w:rPr>
            </w:pPr>
            <w:r w:rsidRPr="008E53A1">
              <w:rPr>
                <w:rFonts w:ascii="Times New Roman" w:hAnsi="Times New Roman"/>
                <w:sz w:val="24"/>
                <w:szCs w:val="24"/>
              </w:rPr>
              <w:t>Підписана учасником торгів та завірена печаткою (в разі її використання) і</w:t>
            </w:r>
            <w:r w:rsidRPr="008E53A1">
              <w:rPr>
                <w:rFonts w:ascii="Times New Roman" w:hAnsi="Times New Roman"/>
                <w:sz w:val="24"/>
                <w:szCs w:val="24"/>
                <w:shd w:val="clear" w:color="auto" w:fill="FFFFFF"/>
              </w:rPr>
              <w:t>нформація про технічні, якісні та кількісні характеристики предмета закупівлі</w:t>
            </w:r>
            <w:r w:rsidRPr="008E53A1">
              <w:rPr>
                <w:rFonts w:ascii="Times New Roman" w:hAnsi="Times New Roman"/>
                <w:sz w:val="24"/>
                <w:szCs w:val="24"/>
              </w:rPr>
              <w:t>, зазначена у додатку 2 тендерної документації.</w:t>
            </w:r>
          </w:p>
        </w:tc>
      </w:tr>
      <w:tr w:rsidR="0064240B" w:rsidRPr="00E53FB2" w:rsidTr="00EA15E8">
        <w:trPr>
          <w:trHeight w:val="546"/>
        </w:trPr>
        <w:tc>
          <w:tcPr>
            <w:tcW w:w="427" w:type="dxa"/>
            <w:tcBorders>
              <w:top w:val="single" w:sz="4" w:space="0" w:color="000000"/>
              <w:left w:val="single" w:sz="4" w:space="0" w:color="000000"/>
              <w:bottom w:val="single" w:sz="4" w:space="0" w:color="000000"/>
              <w:right w:val="nil"/>
            </w:tcBorders>
          </w:tcPr>
          <w:p w:rsidR="0064240B" w:rsidRPr="00E53FB2" w:rsidRDefault="0064240B" w:rsidP="00186A94">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val="uk-UA" w:eastAsia="ru-RU"/>
              </w:rPr>
              <w:t>4</w:t>
            </w:r>
            <w:r>
              <w:rPr>
                <w:rFonts w:ascii="Times New Roman" w:hAnsi="Times New Roman"/>
                <w:b/>
                <w:bCs/>
                <w:sz w:val="24"/>
                <w:szCs w:val="24"/>
                <w:lang w:eastAsia="ru-RU"/>
              </w:rPr>
              <w:t>.</w:t>
            </w:r>
          </w:p>
        </w:tc>
        <w:tc>
          <w:tcPr>
            <w:tcW w:w="2692" w:type="dxa"/>
            <w:tcBorders>
              <w:top w:val="single" w:sz="4" w:space="0" w:color="000000"/>
              <w:left w:val="single" w:sz="4" w:space="0" w:color="000000"/>
              <w:bottom w:val="single" w:sz="4" w:space="0" w:color="000000"/>
              <w:right w:val="nil"/>
            </w:tcBorders>
          </w:tcPr>
          <w:p w:rsidR="0064240B" w:rsidRPr="00667AFA" w:rsidRDefault="0064240B" w:rsidP="00186A94">
            <w:pPr>
              <w:pStyle w:val="12"/>
              <w:widowControl w:val="0"/>
              <w:spacing w:line="240" w:lineRule="auto"/>
              <w:ind w:right="113"/>
              <w:rPr>
                <w:rFonts w:ascii="Times New Roman" w:hAnsi="Times New Roman" w:cs="Times New Roman"/>
                <w:color w:val="auto"/>
                <w:sz w:val="24"/>
                <w:szCs w:val="24"/>
                <w:lang w:val="uk-UA"/>
              </w:rPr>
            </w:pPr>
            <w:r w:rsidRPr="00667AFA">
              <w:rPr>
                <w:rFonts w:ascii="Times New Roman" w:hAnsi="Times New Roman" w:cs="Times New Roman"/>
                <w:color w:val="auto"/>
                <w:sz w:val="24"/>
                <w:szCs w:val="24"/>
                <w:lang w:val="uk-UA"/>
              </w:rPr>
              <w:t>Відповідність запропонованого предмету закупівлі вимогам тендерної документації повинна бути підтверджена наступними документами:</w:t>
            </w:r>
          </w:p>
          <w:p w:rsidR="0064240B" w:rsidRPr="00E53FB2" w:rsidRDefault="0064240B" w:rsidP="00186A94">
            <w:pPr>
              <w:widowControl w:val="0"/>
              <w:suppressAutoHyphens/>
              <w:autoSpaceDE w:val="0"/>
              <w:spacing w:after="0" w:line="240" w:lineRule="auto"/>
              <w:rPr>
                <w:rFonts w:ascii="Times New Roman" w:hAnsi="Times New Roman"/>
                <w:sz w:val="24"/>
                <w:szCs w:val="24"/>
                <w:lang w:eastAsia="ru-RU"/>
              </w:rPr>
            </w:pPr>
          </w:p>
        </w:tc>
        <w:tc>
          <w:tcPr>
            <w:tcW w:w="6526" w:type="dxa"/>
            <w:tcBorders>
              <w:top w:val="single" w:sz="4" w:space="0" w:color="000000"/>
              <w:left w:val="single" w:sz="4" w:space="0" w:color="000000"/>
              <w:bottom w:val="single" w:sz="4" w:space="0" w:color="000000"/>
              <w:right w:val="single" w:sz="4" w:space="0" w:color="000000"/>
            </w:tcBorders>
          </w:tcPr>
          <w:p w:rsidR="0064240B" w:rsidRPr="00667AFA" w:rsidRDefault="0064240B" w:rsidP="00186A94">
            <w:pPr>
              <w:pStyle w:val="12"/>
              <w:widowControl w:val="0"/>
              <w:spacing w:line="240" w:lineRule="auto"/>
              <w:ind w:right="113"/>
              <w:jc w:val="both"/>
              <w:rPr>
                <w:rFonts w:ascii="Times New Roman" w:hAnsi="Times New Roman" w:cs="Times New Roman"/>
                <w:color w:val="auto"/>
                <w:sz w:val="24"/>
                <w:szCs w:val="24"/>
                <w:lang w:val="uk-UA"/>
              </w:rPr>
            </w:pPr>
            <w:r w:rsidRPr="00667AFA">
              <w:rPr>
                <w:rFonts w:ascii="Times New Roman" w:hAnsi="Times New Roman" w:cs="Times New Roman"/>
                <w:color w:val="auto"/>
                <w:sz w:val="24"/>
                <w:szCs w:val="24"/>
                <w:lang w:val="uk-UA"/>
              </w:rPr>
              <w:t>- гарантійний лист про те, що учасник зобов’язується постачати товар, якісні характеристики якого відповідають державним стандартам, технічним вимогам, нормативно-технічним документам;</w:t>
            </w:r>
          </w:p>
          <w:p w:rsidR="0064240B" w:rsidRPr="00A04582" w:rsidRDefault="0064240B" w:rsidP="00186A94">
            <w:pPr>
              <w:pStyle w:val="12"/>
              <w:widowControl w:val="0"/>
              <w:spacing w:line="240" w:lineRule="auto"/>
              <w:ind w:right="113"/>
              <w:jc w:val="both"/>
              <w:rPr>
                <w:rFonts w:ascii="Times New Roman" w:hAnsi="Times New Roman" w:cs="Times New Roman"/>
                <w:color w:val="auto"/>
                <w:sz w:val="24"/>
                <w:szCs w:val="24"/>
                <w:lang w:val="uk-UA"/>
              </w:rPr>
            </w:pPr>
            <w:r w:rsidRPr="00667AFA">
              <w:rPr>
                <w:rFonts w:ascii="Times New Roman" w:hAnsi="Times New Roman" w:cs="Times New Roman"/>
                <w:color w:val="auto"/>
                <w:sz w:val="24"/>
                <w:szCs w:val="24"/>
                <w:lang w:val="uk-UA"/>
              </w:rPr>
              <w:t>- документи</w:t>
            </w:r>
            <w:r w:rsidRPr="00A04582">
              <w:rPr>
                <w:rFonts w:ascii="Times New Roman" w:hAnsi="Times New Roman" w:cs="Times New Roman"/>
                <w:color w:val="auto"/>
                <w:sz w:val="24"/>
                <w:szCs w:val="24"/>
                <w:lang w:val="uk-UA"/>
              </w:rPr>
              <w:t>, які підтверджують відповідність тендерної пропозиції учасника технічним, якісним та іншим вимогам до предмета закупівлі (копією декларації виробника та/або сертифікатів відповідності на товар та/або посвідченням про якість та/або висновком санітарно – епідеміологічної експертизи та/або ветеринарною довідкою та/або іншим документом</w:t>
            </w:r>
            <w:r>
              <w:rPr>
                <w:rFonts w:ascii="Times New Roman" w:hAnsi="Times New Roman" w:cs="Times New Roman"/>
                <w:color w:val="auto"/>
                <w:sz w:val="24"/>
                <w:szCs w:val="24"/>
                <w:lang w:val="uk-UA"/>
              </w:rPr>
              <w:t>, що підтверджує якість товару);</w:t>
            </w:r>
          </w:p>
          <w:p w:rsidR="0064240B" w:rsidRPr="001C43C2" w:rsidRDefault="0064240B" w:rsidP="00186A94">
            <w:pPr>
              <w:spacing w:after="0" w:line="240" w:lineRule="auto"/>
              <w:jc w:val="both"/>
              <w:rPr>
                <w:rFonts w:ascii="Times New Roman" w:hAnsi="Times New Roman"/>
                <w:color w:val="FF0000"/>
                <w:sz w:val="24"/>
                <w:szCs w:val="24"/>
                <w:lang w:eastAsia="ru-RU"/>
              </w:rPr>
            </w:pPr>
            <w:r w:rsidRPr="00A04582">
              <w:rPr>
                <w:rFonts w:ascii="Times New Roman" w:hAnsi="Times New Roman"/>
                <w:sz w:val="24"/>
                <w:szCs w:val="24"/>
              </w:rPr>
              <w:t>- копі</w:t>
            </w:r>
            <w:r>
              <w:rPr>
                <w:rFonts w:ascii="Times New Roman" w:hAnsi="Times New Roman"/>
                <w:sz w:val="24"/>
                <w:szCs w:val="24"/>
              </w:rPr>
              <w:t>я</w:t>
            </w:r>
            <w:r w:rsidRPr="00A04582">
              <w:rPr>
                <w:rFonts w:ascii="Times New Roman" w:hAnsi="Times New Roman"/>
                <w:sz w:val="24"/>
                <w:szCs w:val="24"/>
              </w:rPr>
              <w:t xml:space="preserve"> експлу</w:t>
            </w:r>
            <w:r>
              <w:rPr>
                <w:rFonts w:ascii="Times New Roman" w:hAnsi="Times New Roman"/>
                <w:sz w:val="24"/>
                <w:szCs w:val="24"/>
              </w:rPr>
              <w:t xml:space="preserve">атаційного дозволу виданого на учасника </w:t>
            </w:r>
            <w:r>
              <w:rPr>
                <w:rFonts w:ascii="Times New Roman" w:hAnsi="Times New Roman"/>
                <w:sz w:val="24"/>
                <w:szCs w:val="24"/>
              </w:rPr>
              <w:lastRenderedPageBreak/>
              <w:t>торгів  та/або копія</w:t>
            </w:r>
            <w:r w:rsidRPr="00A04582">
              <w:rPr>
                <w:rFonts w:ascii="Times New Roman" w:hAnsi="Times New Roman"/>
                <w:sz w:val="24"/>
                <w:szCs w:val="24"/>
              </w:rPr>
              <w:t xml:space="preserve"> документа, що підтверджує державну реєстрацію потужностей оператора ринку та присвоєний особистий реєстраційний номер (в залежності від виду продукції)</w:t>
            </w:r>
            <w:r>
              <w:rPr>
                <w:rFonts w:ascii="Times New Roman" w:hAnsi="Times New Roman"/>
                <w:sz w:val="24"/>
                <w:szCs w:val="24"/>
              </w:rPr>
              <w:t>.</w:t>
            </w:r>
          </w:p>
        </w:tc>
      </w:tr>
      <w:tr w:rsidR="0064240B" w:rsidRPr="00E53FB2" w:rsidTr="00EA15E8">
        <w:trPr>
          <w:trHeight w:val="444"/>
        </w:trPr>
        <w:tc>
          <w:tcPr>
            <w:tcW w:w="427" w:type="dxa"/>
            <w:tcBorders>
              <w:top w:val="single" w:sz="4" w:space="0" w:color="000000"/>
              <w:left w:val="single" w:sz="4" w:space="0" w:color="000000"/>
              <w:bottom w:val="single" w:sz="4" w:space="0" w:color="000000"/>
              <w:right w:val="nil"/>
            </w:tcBorders>
          </w:tcPr>
          <w:p w:rsidR="0064240B" w:rsidRPr="00E53FB2" w:rsidRDefault="0064240B" w:rsidP="00186A94">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val="uk-UA" w:eastAsia="ru-RU"/>
              </w:rPr>
              <w:lastRenderedPageBreak/>
              <w:t>5</w:t>
            </w:r>
            <w:r w:rsidRPr="00E53FB2">
              <w:rPr>
                <w:rFonts w:ascii="Times New Roman" w:hAnsi="Times New Roman"/>
                <w:b/>
                <w:bCs/>
                <w:sz w:val="24"/>
                <w:szCs w:val="24"/>
                <w:lang w:eastAsia="ru-RU"/>
              </w:rPr>
              <w:t>.</w:t>
            </w:r>
          </w:p>
        </w:tc>
        <w:tc>
          <w:tcPr>
            <w:tcW w:w="2692" w:type="dxa"/>
            <w:tcBorders>
              <w:top w:val="single" w:sz="4" w:space="0" w:color="000000"/>
              <w:left w:val="single" w:sz="4" w:space="0" w:color="000000"/>
              <w:bottom w:val="single" w:sz="4" w:space="0" w:color="000000"/>
              <w:right w:val="nil"/>
            </w:tcBorders>
          </w:tcPr>
          <w:p w:rsidR="0064240B" w:rsidRPr="00E53FB2" w:rsidRDefault="0064240B" w:rsidP="00186A94">
            <w:pPr>
              <w:widowControl w:val="0"/>
              <w:suppressAutoHyphens/>
              <w:autoSpaceDE w:val="0"/>
              <w:spacing w:after="0" w:line="240" w:lineRule="auto"/>
              <w:rPr>
                <w:rFonts w:ascii="Times New Roman" w:hAnsi="Times New Roman"/>
                <w:sz w:val="24"/>
                <w:szCs w:val="24"/>
              </w:rPr>
            </w:pPr>
            <w:r w:rsidRPr="00E53FB2">
              <w:rPr>
                <w:rFonts w:ascii="Times New Roman" w:hAnsi="Times New Roman"/>
                <w:sz w:val="24"/>
                <w:szCs w:val="24"/>
                <w:lang w:eastAsia="ru-RU"/>
              </w:rPr>
              <w:t>Проєкт договору про закупівлю товару</w:t>
            </w:r>
          </w:p>
        </w:tc>
        <w:tc>
          <w:tcPr>
            <w:tcW w:w="6526" w:type="dxa"/>
            <w:tcBorders>
              <w:top w:val="single" w:sz="4" w:space="0" w:color="000000"/>
              <w:left w:val="single" w:sz="4" w:space="0" w:color="000000"/>
              <w:bottom w:val="single" w:sz="4" w:space="0" w:color="000000"/>
              <w:right w:val="single" w:sz="4" w:space="0" w:color="000000"/>
            </w:tcBorders>
          </w:tcPr>
          <w:p w:rsidR="0064240B" w:rsidRPr="00765548" w:rsidRDefault="0064240B" w:rsidP="00186A94">
            <w:pPr>
              <w:spacing w:after="0" w:line="240" w:lineRule="auto"/>
              <w:jc w:val="both"/>
            </w:pPr>
            <w:r>
              <w:rPr>
                <w:rFonts w:ascii="Times New Roman" w:hAnsi="Times New Roman"/>
                <w:sz w:val="24"/>
                <w:szCs w:val="24"/>
                <w:lang w:eastAsia="ru-RU"/>
              </w:rPr>
              <w:t>Л</w:t>
            </w:r>
            <w:r w:rsidRPr="00765548">
              <w:rPr>
                <w:rFonts w:ascii="Times New Roman" w:hAnsi="Times New Roman"/>
                <w:sz w:val="24"/>
                <w:szCs w:val="24"/>
                <w:lang w:eastAsia="ru-RU"/>
              </w:rPr>
              <w:t>ист</w:t>
            </w:r>
            <w:r>
              <w:rPr>
                <w:rFonts w:ascii="Times New Roman" w:hAnsi="Times New Roman"/>
                <w:sz w:val="24"/>
                <w:szCs w:val="24"/>
                <w:lang w:eastAsia="ru-RU"/>
              </w:rPr>
              <w:t>-згоду довільної форми</w:t>
            </w:r>
            <w:r w:rsidRPr="00765548">
              <w:rPr>
                <w:rFonts w:ascii="Times New Roman" w:hAnsi="Times New Roman"/>
                <w:sz w:val="24"/>
                <w:szCs w:val="24"/>
              </w:rPr>
              <w:t>згідно змісту якого учасник погоджується укласти договір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sidRPr="00765548">
              <w:rPr>
                <w:rFonts w:ascii="Times New Roman" w:hAnsi="Times New Roman"/>
                <w:b/>
                <w:sz w:val="24"/>
                <w:szCs w:val="24"/>
                <w:lang w:eastAsia="ru-RU"/>
              </w:rPr>
              <w:t>.</w:t>
            </w:r>
          </w:p>
          <w:p w:rsidR="0064240B" w:rsidRDefault="0064240B" w:rsidP="00186A94">
            <w:pPr>
              <w:spacing w:after="0" w:line="240" w:lineRule="auto"/>
              <w:jc w:val="center"/>
              <w:rPr>
                <w:rFonts w:ascii="Times New Roman" w:hAnsi="Times New Roman"/>
                <w:b/>
                <w:sz w:val="24"/>
                <w:szCs w:val="24"/>
                <w:lang w:val="uk-UA" w:eastAsia="ru-RU"/>
              </w:rPr>
            </w:pPr>
          </w:p>
          <w:p w:rsidR="0064240B" w:rsidRPr="00765548" w:rsidRDefault="0064240B" w:rsidP="00186A9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Л</w:t>
            </w:r>
            <w:r w:rsidRPr="00765548">
              <w:rPr>
                <w:rFonts w:ascii="Times New Roman" w:hAnsi="Times New Roman"/>
                <w:b/>
                <w:sz w:val="24"/>
                <w:szCs w:val="24"/>
                <w:lang w:eastAsia="ru-RU"/>
              </w:rPr>
              <w:t>ист</w:t>
            </w:r>
            <w:r>
              <w:rPr>
                <w:rFonts w:ascii="Times New Roman" w:hAnsi="Times New Roman"/>
                <w:b/>
                <w:sz w:val="24"/>
                <w:szCs w:val="24"/>
                <w:lang w:eastAsia="ru-RU"/>
              </w:rPr>
              <w:t>-згода</w:t>
            </w:r>
            <w:r w:rsidRPr="00765548">
              <w:rPr>
                <w:rFonts w:ascii="Times New Roman" w:hAnsi="Times New Roman"/>
                <w:sz w:val="24"/>
                <w:szCs w:val="24"/>
                <w:lang w:eastAsia="ru-RU"/>
              </w:rPr>
              <w:t>,</w:t>
            </w:r>
          </w:p>
          <w:p w:rsidR="0064240B" w:rsidRPr="00765548" w:rsidRDefault="0064240B" w:rsidP="00186A94">
            <w:pPr>
              <w:spacing w:after="0" w:line="240" w:lineRule="auto"/>
              <w:jc w:val="center"/>
              <w:rPr>
                <w:rFonts w:ascii="Times New Roman" w:hAnsi="Times New Roman"/>
                <w:sz w:val="24"/>
                <w:szCs w:val="24"/>
                <w:lang w:eastAsia="ru-RU"/>
              </w:rPr>
            </w:pPr>
            <w:r w:rsidRPr="00765548">
              <w:rPr>
                <w:rFonts w:ascii="Times New Roman" w:hAnsi="Times New Roman"/>
                <w:sz w:val="24"/>
                <w:szCs w:val="24"/>
                <w:lang w:eastAsia="ru-RU"/>
              </w:rPr>
              <w:t>щодо погодження з проєктом договору</w:t>
            </w:r>
          </w:p>
          <w:p w:rsidR="0064240B" w:rsidRPr="00765548" w:rsidRDefault="0064240B" w:rsidP="00186A94">
            <w:pPr>
              <w:spacing w:after="0" w:line="240" w:lineRule="auto"/>
              <w:jc w:val="both"/>
              <w:rPr>
                <w:rFonts w:ascii="Times New Roman" w:hAnsi="Times New Roman"/>
                <w:sz w:val="24"/>
                <w:szCs w:val="24"/>
                <w:lang w:eastAsia="ru-RU"/>
              </w:rPr>
            </w:pPr>
            <w:r w:rsidRPr="00765548">
              <w:rPr>
                <w:rFonts w:ascii="Times New Roman" w:hAnsi="Times New Roman"/>
                <w:sz w:val="24"/>
                <w:szCs w:val="24"/>
                <w:lang w:eastAsia="ru-RU"/>
              </w:rPr>
              <w:t xml:space="preserve">__________ (назва Учасника), код __________, погоджується з проєктом договору, про закупівлю, який викладений у Додатку 3 тендерної документації, і у разі визнання _______ (назва Учасника) переможцем торгів, надає гарантію підписати договір про закупівлю з </w:t>
            </w:r>
            <w:r w:rsidR="003103FB">
              <w:rPr>
                <w:rFonts w:ascii="Times New Roman" w:hAnsi="Times New Roman"/>
                <w:sz w:val="24"/>
                <w:szCs w:val="24"/>
                <w:lang w:val="uk-UA" w:eastAsia="ru-RU"/>
              </w:rPr>
              <w:t>Долинським Ліцеєм «Науковий»</w:t>
            </w:r>
            <w:r w:rsidRPr="00765548">
              <w:rPr>
                <w:rFonts w:ascii="Times New Roman" w:hAnsi="Times New Roman"/>
                <w:sz w:val="24"/>
                <w:szCs w:val="24"/>
                <w:lang w:eastAsia="ru-RU"/>
              </w:rPr>
              <w:t xml:space="preserve"> Долинської міської ради на умовах, визначених у проєкті договору.</w:t>
            </w:r>
          </w:p>
          <w:p w:rsidR="0064240B" w:rsidRPr="00765548" w:rsidRDefault="0064240B" w:rsidP="00186A94">
            <w:pPr>
              <w:spacing w:after="0" w:line="240" w:lineRule="auto"/>
              <w:rPr>
                <w:rFonts w:ascii="Times New Roman" w:hAnsi="Times New Roman"/>
                <w:sz w:val="24"/>
                <w:szCs w:val="24"/>
                <w:lang w:eastAsia="ru-RU"/>
              </w:rPr>
            </w:pPr>
          </w:p>
          <w:p w:rsidR="0064240B" w:rsidRPr="00E53FB2" w:rsidRDefault="0064240B" w:rsidP="00186A94">
            <w:pPr>
              <w:spacing w:after="0" w:line="240" w:lineRule="auto"/>
              <w:rPr>
                <w:i/>
              </w:rPr>
            </w:pPr>
            <w:r w:rsidRPr="00765548">
              <w:rPr>
                <w:rFonts w:ascii="Times New Roman" w:hAnsi="Times New Roman"/>
                <w:i/>
                <w:sz w:val="24"/>
                <w:szCs w:val="24"/>
                <w:lang w:eastAsia="ru-RU"/>
              </w:rPr>
              <w:t>Посада, прізвище, ініціали, підпис уповноваженої особи Учасника, завірені печаткою (за наявності).</w:t>
            </w:r>
          </w:p>
        </w:tc>
      </w:tr>
      <w:tr w:rsidR="0064240B" w:rsidRPr="00C837C1" w:rsidTr="001936C4">
        <w:trPr>
          <w:trHeight w:val="444"/>
        </w:trPr>
        <w:tc>
          <w:tcPr>
            <w:tcW w:w="427" w:type="dxa"/>
            <w:tcBorders>
              <w:top w:val="single" w:sz="4" w:space="0" w:color="000000"/>
              <w:left w:val="single" w:sz="4" w:space="0" w:color="000000"/>
              <w:bottom w:val="single" w:sz="4" w:space="0" w:color="000000"/>
              <w:right w:val="nil"/>
            </w:tcBorders>
          </w:tcPr>
          <w:p w:rsidR="0064240B" w:rsidRDefault="0064240B" w:rsidP="008A2332">
            <w:pPr>
              <w:widowControl w:val="0"/>
              <w:suppressAutoHyphens/>
              <w:autoSpaceDE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6.</w:t>
            </w:r>
          </w:p>
        </w:tc>
        <w:tc>
          <w:tcPr>
            <w:tcW w:w="9218" w:type="dxa"/>
            <w:gridSpan w:val="2"/>
            <w:tcBorders>
              <w:top w:val="single" w:sz="4" w:space="0" w:color="000000"/>
              <w:left w:val="single" w:sz="4" w:space="0" w:color="000000"/>
              <w:bottom w:val="single" w:sz="4" w:space="0" w:color="000000"/>
              <w:right w:val="single" w:sz="4" w:space="0" w:color="000000"/>
            </w:tcBorders>
          </w:tcPr>
          <w:p w:rsidR="0064240B" w:rsidRDefault="0064240B" w:rsidP="008A2332">
            <w:pPr>
              <w:ind w:hanging="2"/>
              <w:rPr>
                <w:rFonts w:ascii="Times New Roman" w:hAnsi="Times New Roman"/>
                <w:sz w:val="24"/>
                <w:szCs w:val="24"/>
                <w:lang w:val="uk-UA"/>
              </w:rPr>
            </w:pPr>
            <w:r>
              <w:rPr>
                <w:rFonts w:ascii="Times New Roman" w:hAnsi="Times New Roman"/>
                <w:sz w:val="24"/>
                <w:szCs w:val="24"/>
                <w:lang w:val="uk-UA" w:eastAsia="ru-RU"/>
              </w:rPr>
              <w:t>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240B" w:rsidRPr="00A5336C" w:rsidRDefault="0064240B" w:rsidP="008A2332">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r>
              <w:rPr>
                <w:rFonts w:ascii="Times New Roman" w:hAnsi="Times New Roman"/>
                <w:sz w:val="24"/>
                <w:szCs w:val="24"/>
                <w:lang w:val="uk-UA" w:eastAsia="ru-RU"/>
              </w:rPr>
              <w:t>.</w:t>
            </w:r>
          </w:p>
        </w:tc>
      </w:tr>
      <w:tr w:rsidR="0064240B" w:rsidRPr="00C837C1" w:rsidTr="001936C4">
        <w:trPr>
          <w:trHeight w:val="444"/>
        </w:trPr>
        <w:tc>
          <w:tcPr>
            <w:tcW w:w="427" w:type="dxa"/>
            <w:tcBorders>
              <w:top w:val="single" w:sz="4" w:space="0" w:color="000000"/>
              <w:left w:val="single" w:sz="4" w:space="0" w:color="000000"/>
              <w:bottom w:val="single" w:sz="4" w:space="0" w:color="000000"/>
              <w:right w:val="nil"/>
            </w:tcBorders>
          </w:tcPr>
          <w:p w:rsidR="0064240B" w:rsidRDefault="0064240B" w:rsidP="008A2332">
            <w:pPr>
              <w:widowControl w:val="0"/>
              <w:suppressAutoHyphens/>
              <w:autoSpaceDE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7.</w:t>
            </w:r>
          </w:p>
        </w:tc>
        <w:tc>
          <w:tcPr>
            <w:tcW w:w="9218" w:type="dxa"/>
            <w:gridSpan w:val="2"/>
            <w:tcBorders>
              <w:top w:val="single" w:sz="4" w:space="0" w:color="000000"/>
              <w:left w:val="single" w:sz="4" w:space="0" w:color="000000"/>
              <w:bottom w:val="single" w:sz="4" w:space="0" w:color="000000"/>
              <w:right w:val="single" w:sz="4" w:space="0" w:color="000000"/>
            </w:tcBorders>
          </w:tcPr>
          <w:p w:rsidR="0064240B" w:rsidRPr="00A5336C" w:rsidRDefault="0064240B" w:rsidP="008A233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tc>
      </w:tr>
    </w:tbl>
    <w:p w:rsidR="0064240B" w:rsidRDefault="0064240B" w:rsidP="00186A94">
      <w:pPr>
        <w:spacing w:after="0" w:line="240" w:lineRule="auto"/>
        <w:ind w:left="-567" w:firstLine="567"/>
        <w:jc w:val="both"/>
        <w:rPr>
          <w:rFonts w:ascii="Times New Roman" w:hAnsi="Times New Roman"/>
          <w:sz w:val="24"/>
          <w:szCs w:val="24"/>
          <w:lang w:val="uk-UA"/>
        </w:rPr>
      </w:pPr>
      <w:r>
        <w:rPr>
          <w:rFonts w:ascii="Times New Roman" w:hAnsi="Times New Roman"/>
          <w:sz w:val="24"/>
          <w:szCs w:val="24"/>
          <w:lang w:val="uk-UA"/>
        </w:rPr>
        <w:br w:type="page"/>
      </w:r>
    </w:p>
    <w:p w:rsidR="0064240B" w:rsidRPr="006D158C" w:rsidRDefault="0064240B"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lastRenderedPageBreak/>
        <w:t>Додаток № 2</w:t>
      </w:r>
    </w:p>
    <w:p w:rsidR="0064240B" w:rsidRPr="006D158C" w:rsidRDefault="0064240B"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t>до тендерної документації</w:t>
      </w:r>
    </w:p>
    <w:p w:rsidR="0064240B" w:rsidRPr="006D158C" w:rsidRDefault="0064240B" w:rsidP="00186A94">
      <w:pPr>
        <w:spacing w:after="0" w:line="240" w:lineRule="auto"/>
        <w:jc w:val="right"/>
        <w:rPr>
          <w:rFonts w:ascii="Times New Roman" w:hAnsi="Times New Roman"/>
          <w:b/>
          <w:bCs/>
          <w:sz w:val="24"/>
          <w:szCs w:val="24"/>
          <w:lang w:val="uk-UA"/>
        </w:rPr>
      </w:pPr>
    </w:p>
    <w:p w:rsidR="0064240B" w:rsidRPr="001C5AC4" w:rsidRDefault="0064240B" w:rsidP="00186A94">
      <w:pPr>
        <w:spacing w:after="0" w:line="240" w:lineRule="auto"/>
        <w:contextualSpacing/>
        <w:jc w:val="center"/>
        <w:rPr>
          <w:rFonts w:ascii="Times New Roman" w:hAnsi="Times New Roman"/>
          <w:b/>
          <w:bCs/>
          <w:sz w:val="24"/>
          <w:szCs w:val="24"/>
        </w:rPr>
      </w:pPr>
      <w:r w:rsidRPr="001C5AC4">
        <w:rPr>
          <w:rFonts w:ascii="Times New Roman" w:hAnsi="Times New Roman"/>
          <w:b/>
          <w:bCs/>
          <w:sz w:val="24"/>
          <w:szCs w:val="24"/>
        </w:rPr>
        <w:t xml:space="preserve">ІНФОРМАЦІЯ ПРО НЕОБХІДНІ ТЕХНІЧНІ, ЯКІСНІ ТА КІЛЬКІСНІ ХАРАКТЕРИСТИКИ ПРЕДМЕТА ЗАКУПІВЛІ </w:t>
      </w:r>
    </w:p>
    <w:p w:rsidR="0064240B" w:rsidRDefault="0064240B" w:rsidP="00186A94">
      <w:pPr>
        <w:spacing w:after="0" w:line="240" w:lineRule="auto"/>
        <w:jc w:val="center"/>
        <w:rPr>
          <w:rFonts w:ascii="Times New Roman" w:hAnsi="Times New Roman"/>
          <w:b/>
          <w:sz w:val="24"/>
          <w:szCs w:val="24"/>
        </w:rPr>
      </w:pPr>
    </w:p>
    <w:p w:rsidR="0064240B" w:rsidRDefault="0064240B" w:rsidP="00E04350">
      <w:pPr>
        <w:spacing w:after="0" w:line="240" w:lineRule="auto"/>
        <w:contextualSpacing/>
        <w:jc w:val="center"/>
        <w:rPr>
          <w:rFonts w:ascii="Times New Roman" w:hAnsi="Times New Roman"/>
          <w:b/>
          <w:bCs/>
          <w:sz w:val="24"/>
          <w:szCs w:val="24"/>
        </w:rPr>
      </w:pPr>
      <w:r>
        <w:rPr>
          <w:rFonts w:ascii="Times New Roman" w:hAnsi="Times New Roman"/>
          <w:b/>
          <w:sz w:val="24"/>
          <w:szCs w:val="24"/>
        </w:rPr>
        <w:t>М’ясо</w:t>
      </w:r>
    </w:p>
    <w:p w:rsidR="0064240B" w:rsidRDefault="0064240B" w:rsidP="00E04350">
      <w:pPr>
        <w:spacing w:after="0" w:line="240" w:lineRule="auto"/>
        <w:contextualSpacing/>
        <w:jc w:val="center"/>
        <w:rPr>
          <w:rFonts w:ascii="Times New Roman" w:hAnsi="Times New Roman"/>
          <w:b/>
          <w:sz w:val="24"/>
          <w:szCs w:val="24"/>
        </w:rPr>
      </w:pPr>
      <w:r w:rsidRPr="00394D9F">
        <w:rPr>
          <w:rFonts w:ascii="Times New Roman" w:hAnsi="Times New Roman"/>
          <w:b/>
          <w:bCs/>
          <w:sz w:val="24"/>
          <w:szCs w:val="24"/>
        </w:rPr>
        <w:t xml:space="preserve">ДК 021:2015: </w:t>
      </w:r>
      <w:r>
        <w:rPr>
          <w:rFonts w:ascii="Times New Roman" w:hAnsi="Times New Roman"/>
          <w:b/>
          <w:sz w:val="24"/>
          <w:szCs w:val="24"/>
        </w:rPr>
        <w:t>15110000-2 М’ясо</w:t>
      </w:r>
    </w:p>
    <w:p w:rsidR="0064240B" w:rsidRDefault="0064240B" w:rsidP="00E04350">
      <w:pPr>
        <w:spacing w:after="0" w:line="240" w:lineRule="auto"/>
        <w:contextualSpacing/>
        <w:jc w:val="center"/>
        <w:rPr>
          <w:rFonts w:ascii="Times New Roman" w:hAnsi="Times New Roman"/>
          <w:sz w:val="24"/>
          <w:szCs w:val="24"/>
        </w:rPr>
      </w:pPr>
      <w:r>
        <w:rPr>
          <w:rFonts w:ascii="Times New Roman" w:hAnsi="Times New Roman"/>
          <w:b/>
          <w:sz w:val="24"/>
          <w:szCs w:val="24"/>
        </w:rPr>
        <w:t xml:space="preserve"> (15111100-0 Яловичина, </w:t>
      </w:r>
      <w:r w:rsidRPr="00865670">
        <w:rPr>
          <w:rFonts w:ascii="Times New Roman" w:hAnsi="Times New Roman"/>
          <w:b/>
          <w:sz w:val="24"/>
          <w:szCs w:val="24"/>
        </w:rPr>
        <w:t xml:space="preserve">15113000-3 </w:t>
      </w:r>
      <w:r>
        <w:rPr>
          <w:rFonts w:ascii="Times New Roman" w:hAnsi="Times New Roman"/>
          <w:b/>
          <w:sz w:val="24"/>
          <w:szCs w:val="24"/>
        </w:rPr>
        <w:t>–</w:t>
      </w:r>
      <w:r w:rsidRPr="00865670">
        <w:rPr>
          <w:rFonts w:ascii="Times New Roman" w:hAnsi="Times New Roman"/>
          <w:b/>
          <w:sz w:val="24"/>
          <w:szCs w:val="24"/>
        </w:rPr>
        <w:t xml:space="preserve"> Свинина</w:t>
      </w:r>
      <w:r>
        <w:rPr>
          <w:rFonts w:ascii="Times New Roman" w:hAnsi="Times New Roman"/>
          <w:b/>
          <w:sz w:val="24"/>
          <w:szCs w:val="24"/>
        </w:rPr>
        <w:t xml:space="preserve">, </w:t>
      </w:r>
      <w:r w:rsidRPr="00865670">
        <w:rPr>
          <w:rFonts w:ascii="Times New Roman" w:hAnsi="Times New Roman"/>
          <w:b/>
          <w:sz w:val="24"/>
          <w:szCs w:val="24"/>
        </w:rPr>
        <w:t>15112130-6 - Курятина</w:t>
      </w:r>
      <w:r>
        <w:rPr>
          <w:rFonts w:ascii="Times New Roman" w:hAnsi="Times New Roman"/>
          <w:b/>
          <w:sz w:val="24"/>
          <w:szCs w:val="24"/>
        </w:rPr>
        <w:t>)</w:t>
      </w:r>
    </w:p>
    <w:p w:rsidR="0064240B" w:rsidRPr="006104B6" w:rsidRDefault="0064240B" w:rsidP="00E04350">
      <w:pPr>
        <w:spacing w:after="0" w:line="240" w:lineRule="auto"/>
        <w:ind w:firstLine="709"/>
        <w:contextualSpacing/>
        <w:jc w:val="center"/>
        <w:rPr>
          <w:rFonts w:ascii="Times New Roman" w:hAnsi="Times New Roman"/>
          <w:sz w:val="24"/>
          <w:szCs w:val="24"/>
        </w:rPr>
      </w:pPr>
    </w:p>
    <w:p w:rsidR="0064240B" w:rsidRPr="00BE1A3B" w:rsidRDefault="0064240B" w:rsidP="00E04350">
      <w:pPr>
        <w:widowControl w:val="0"/>
        <w:numPr>
          <w:ilvl w:val="0"/>
          <w:numId w:val="35"/>
        </w:numPr>
        <w:tabs>
          <w:tab w:val="left" w:pos="851"/>
        </w:tabs>
        <w:spacing w:after="0" w:line="240" w:lineRule="auto"/>
        <w:ind w:left="142" w:firstLine="218"/>
        <w:contextualSpacing/>
        <w:jc w:val="both"/>
        <w:rPr>
          <w:rFonts w:ascii="Times New Roman" w:hAnsi="Times New Roman"/>
          <w:sz w:val="24"/>
          <w:szCs w:val="24"/>
          <w:lang w:eastAsia="ru-RU"/>
        </w:rPr>
      </w:pPr>
      <w:r w:rsidRPr="00BE1A3B">
        <w:rPr>
          <w:rFonts w:ascii="Times New Roman" w:hAnsi="Times New Roman"/>
          <w:sz w:val="24"/>
          <w:szCs w:val="24"/>
          <w:lang w:eastAsia="ru-RU"/>
        </w:rPr>
        <w:t>Технічні параметри:</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982"/>
        <w:gridCol w:w="1481"/>
        <w:gridCol w:w="1734"/>
        <w:gridCol w:w="1948"/>
        <w:gridCol w:w="2533"/>
      </w:tblGrid>
      <w:tr w:rsidR="0064240B" w:rsidRPr="00BE1A3B" w:rsidTr="00E04350">
        <w:trPr>
          <w:trHeight w:val="483"/>
          <w:jc w:val="center"/>
        </w:trPr>
        <w:tc>
          <w:tcPr>
            <w:tcW w:w="476" w:type="dxa"/>
            <w:vAlign w:val="center"/>
          </w:tcPr>
          <w:p w:rsidR="0064240B" w:rsidRPr="00012A16" w:rsidRDefault="0064240B" w:rsidP="00E04350">
            <w:pPr>
              <w:spacing w:after="120" w:line="240" w:lineRule="auto"/>
              <w:ind w:left="142"/>
              <w:rPr>
                <w:rFonts w:ascii="Times New Roman" w:hAnsi="Times New Roman"/>
                <w:sz w:val="20"/>
                <w:szCs w:val="20"/>
                <w:lang w:eastAsia="ru-RU"/>
              </w:rPr>
            </w:pPr>
            <w:r w:rsidRPr="00012A16">
              <w:rPr>
                <w:rFonts w:ascii="Times New Roman" w:hAnsi="Times New Roman"/>
                <w:sz w:val="20"/>
                <w:szCs w:val="20"/>
                <w:lang w:eastAsia="ru-RU"/>
              </w:rPr>
              <w:t>№ п/п</w:t>
            </w:r>
          </w:p>
        </w:tc>
        <w:tc>
          <w:tcPr>
            <w:tcW w:w="2012" w:type="dxa"/>
            <w:vAlign w:val="center"/>
          </w:tcPr>
          <w:p w:rsidR="0064240B" w:rsidRPr="00012A16" w:rsidRDefault="0064240B" w:rsidP="00E04350">
            <w:pPr>
              <w:spacing w:after="120" w:line="240" w:lineRule="auto"/>
              <w:ind w:left="142"/>
              <w:jc w:val="center"/>
              <w:rPr>
                <w:rFonts w:ascii="Times New Roman" w:hAnsi="Times New Roman"/>
                <w:sz w:val="20"/>
                <w:szCs w:val="20"/>
                <w:lang w:eastAsia="ru-RU"/>
              </w:rPr>
            </w:pPr>
            <w:r w:rsidRPr="00012A16">
              <w:rPr>
                <w:rFonts w:ascii="Times New Roman" w:hAnsi="Times New Roman"/>
                <w:sz w:val="20"/>
                <w:szCs w:val="20"/>
                <w:lang w:eastAsia="ru-RU"/>
              </w:rPr>
              <w:t>Найменування товару</w:t>
            </w:r>
          </w:p>
        </w:tc>
        <w:tc>
          <w:tcPr>
            <w:tcW w:w="1481" w:type="dxa"/>
            <w:vAlign w:val="center"/>
          </w:tcPr>
          <w:p w:rsidR="0064240B" w:rsidRPr="00012A16" w:rsidRDefault="0064240B" w:rsidP="00E04350">
            <w:pPr>
              <w:spacing w:after="120" w:line="240" w:lineRule="auto"/>
              <w:ind w:left="142" w:firstLine="63"/>
              <w:rPr>
                <w:rFonts w:ascii="Times New Roman" w:hAnsi="Times New Roman"/>
                <w:sz w:val="20"/>
                <w:szCs w:val="20"/>
                <w:lang w:eastAsia="ru-RU"/>
              </w:rPr>
            </w:pPr>
            <w:r w:rsidRPr="00012A16">
              <w:rPr>
                <w:rFonts w:ascii="Times New Roman" w:hAnsi="Times New Roman"/>
                <w:sz w:val="20"/>
                <w:szCs w:val="20"/>
                <w:lang w:eastAsia="ru-RU"/>
              </w:rPr>
              <w:t>Одиниця вимірювання</w:t>
            </w:r>
          </w:p>
        </w:tc>
        <w:tc>
          <w:tcPr>
            <w:tcW w:w="1779" w:type="dxa"/>
            <w:vAlign w:val="center"/>
          </w:tcPr>
          <w:p w:rsidR="0064240B" w:rsidRPr="00012A16" w:rsidRDefault="0064240B" w:rsidP="00E04350">
            <w:pPr>
              <w:spacing w:after="120" w:line="240" w:lineRule="auto"/>
              <w:ind w:left="142"/>
              <w:rPr>
                <w:rFonts w:ascii="Times New Roman" w:hAnsi="Times New Roman"/>
                <w:sz w:val="20"/>
                <w:szCs w:val="20"/>
                <w:lang w:eastAsia="ru-RU"/>
              </w:rPr>
            </w:pPr>
            <w:r w:rsidRPr="00012A16">
              <w:rPr>
                <w:rFonts w:ascii="Times New Roman" w:hAnsi="Times New Roman"/>
                <w:sz w:val="20"/>
                <w:szCs w:val="20"/>
                <w:lang w:eastAsia="ru-RU"/>
              </w:rPr>
              <w:t>Кількість</w:t>
            </w:r>
          </w:p>
        </w:tc>
        <w:tc>
          <w:tcPr>
            <w:tcW w:w="1990" w:type="dxa"/>
          </w:tcPr>
          <w:p w:rsidR="0064240B" w:rsidRPr="00012A16" w:rsidRDefault="0064240B" w:rsidP="00E04350">
            <w:pPr>
              <w:spacing w:after="120" w:line="240" w:lineRule="auto"/>
              <w:jc w:val="center"/>
              <w:rPr>
                <w:rFonts w:ascii="Times New Roman" w:hAnsi="Times New Roman"/>
                <w:sz w:val="20"/>
                <w:szCs w:val="20"/>
                <w:lang w:eastAsia="ru-RU"/>
              </w:rPr>
            </w:pPr>
            <w:r w:rsidRPr="00012A16">
              <w:rPr>
                <w:rFonts w:ascii="Times New Roman" w:hAnsi="Times New Roman"/>
                <w:sz w:val="20"/>
                <w:szCs w:val="20"/>
                <w:lang w:eastAsia="ru-RU"/>
              </w:rPr>
              <w:t>Вимоги до предмета закупівлі</w:t>
            </w:r>
          </w:p>
        </w:tc>
        <w:tc>
          <w:tcPr>
            <w:tcW w:w="2568" w:type="dxa"/>
          </w:tcPr>
          <w:p w:rsidR="0064240B" w:rsidRPr="00012A16" w:rsidRDefault="0064240B" w:rsidP="00E04350">
            <w:pPr>
              <w:spacing w:after="120" w:line="240" w:lineRule="auto"/>
              <w:ind w:left="142" w:firstLine="218"/>
              <w:jc w:val="center"/>
              <w:rPr>
                <w:rFonts w:ascii="Times New Roman" w:hAnsi="Times New Roman"/>
                <w:sz w:val="20"/>
                <w:szCs w:val="20"/>
                <w:lang w:eastAsia="ru-RU"/>
              </w:rPr>
            </w:pPr>
            <w:r w:rsidRPr="00012A16">
              <w:rPr>
                <w:rFonts w:ascii="Times New Roman" w:hAnsi="Times New Roman"/>
                <w:sz w:val="20"/>
                <w:szCs w:val="20"/>
                <w:lang w:eastAsia="ru-RU"/>
              </w:rPr>
              <w:t>Відповідність діючим стандартам</w:t>
            </w:r>
          </w:p>
        </w:tc>
      </w:tr>
      <w:tr w:rsidR="00544948" w:rsidRPr="00544948" w:rsidTr="00E04350">
        <w:trPr>
          <w:trHeight w:val="642"/>
          <w:jc w:val="center"/>
        </w:trPr>
        <w:tc>
          <w:tcPr>
            <w:tcW w:w="476" w:type="dxa"/>
            <w:shd w:val="clear" w:color="auto" w:fill="FFFFFF"/>
            <w:vAlign w:val="center"/>
          </w:tcPr>
          <w:p w:rsidR="0064240B" w:rsidRPr="00544948" w:rsidRDefault="0064240B" w:rsidP="00E04350">
            <w:pPr>
              <w:spacing w:after="120" w:line="240" w:lineRule="auto"/>
              <w:ind w:left="142" w:firstLine="218"/>
              <w:jc w:val="center"/>
              <w:rPr>
                <w:rFonts w:ascii="Times New Roman" w:hAnsi="Times New Roman"/>
                <w:sz w:val="20"/>
                <w:szCs w:val="20"/>
                <w:lang w:eastAsia="ru-RU"/>
              </w:rPr>
            </w:pPr>
            <w:r w:rsidRPr="00544948">
              <w:rPr>
                <w:rFonts w:ascii="Times New Roman" w:hAnsi="Times New Roman"/>
                <w:sz w:val="20"/>
                <w:szCs w:val="20"/>
                <w:lang w:eastAsia="ru-RU"/>
              </w:rPr>
              <w:t>1</w:t>
            </w:r>
          </w:p>
        </w:tc>
        <w:tc>
          <w:tcPr>
            <w:tcW w:w="2012" w:type="dxa"/>
            <w:vAlign w:val="center"/>
          </w:tcPr>
          <w:p w:rsidR="0064240B" w:rsidRPr="00544948" w:rsidRDefault="0064240B" w:rsidP="00E04350">
            <w:pPr>
              <w:spacing w:after="120" w:line="240" w:lineRule="auto"/>
              <w:rPr>
                <w:rFonts w:ascii="Times New Roman" w:hAnsi="Times New Roman"/>
                <w:sz w:val="20"/>
                <w:szCs w:val="20"/>
                <w:lang w:eastAsia="ru-RU"/>
              </w:rPr>
            </w:pPr>
            <w:r w:rsidRPr="00544948">
              <w:rPr>
                <w:rFonts w:ascii="Times New Roman" w:hAnsi="Times New Roman"/>
                <w:sz w:val="20"/>
                <w:szCs w:val="20"/>
                <w:lang w:eastAsia="ru-RU"/>
              </w:rPr>
              <w:t>Яловичина свіжа першої категорії</w:t>
            </w:r>
          </w:p>
        </w:tc>
        <w:tc>
          <w:tcPr>
            <w:tcW w:w="1481" w:type="dxa"/>
            <w:vAlign w:val="center"/>
          </w:tcPr>
          <w:p w:rsidR="0064240B" w:rsidRPr="00544948" w:rsidRDefault="0064240B" w:rsidP="00E04350">
            <w:pPr>
              <w:spacing w:after="120" w:line="240" w:lineRule="auto"/>
              <w:ind w:left="142" w:firstLine="76"/>
              <w:jc w:val="center"/>
              <w:rPr>
                <w:rFonts w:ascii="Times New Roman" w:hAnsi="Times New Roman"/>
                <w:sz w:val="20"/>
                <w:szCs w:val="20"/>
                <w:lang w:eastAsia="ru-RU"/>
              </w:rPr>
            </w:pPr>
            <w:r w:rsidRPr="00544948">
              <w:rPr>
                <w:rFonts w:ascii="Times New Roman" w:hAnsi="Times New Roman"/>
                <w:sz w:val="20"/>
                <w:szCs w:val="20"/>
                <w:lang w:eastAsia="ru-RU"/>
              </w:rPr>
              <w:t>кг</w:t>
            </w:r>
          </w:p>
        </w:tc>
        <w:tc>
          <w:tcPr>
            <w:tcW w:w="1779" w:type="dxa"/>
            <w:vAlign w:val="center"/>
          </w:tcPr>
          <w:p w:rsidR="0064240B" w:rsidRPr="00544948" w:rsidRDefault="00544948" w:rsidP="00E04350">
            <w:pPr>
              <w:spacing w:after="120" w:line="240" w:lineRule="auto"/>
              <w:ind w:left="142" w:firstLine="218"/>
              <w:rPr>
                <w:rFonts w:ascii="Times New Roman" w:hAnsi="Times New Roman"/>
                <w:sz w:val="20"/>
                <w:szCs w:val="20"/>
                <w:lang w:val="uk-UA" w:eastAsia="ru-RU"/>
              </w:rPr>
            </w:pPr>
            <w:r w:rsidRPr="00544948">
              <w:rPr>
                <w:rFonts w:ascii="Times New Roman" w:hAnsi="Times New Roman"/>
                <w:sz w:val="20"/>
                <w:szCs w:val="20"/>
                <w:lang w:val="uk-UA" w:eastAsia="ru-RU"/>
              </w:rPr>
              <w:t>250</w:t>
            </w:r>
          </w:p>
        </w:tc>
        <w:tc>
          <w:tcPr>
            <w:tcW w:w="1990" w:type="dxa"/>
            <w:vAlign w:val="center"/>
          </w:tcPr>
          <w:p w:rsidR="0064240B" w:rsidRPr="00544948" w:rsidRDefault="0064240B" w:rsidP="00E04350">
            <w:pPr>
              <w:spacing w:after="120" w:line="240" w:lineRule="auto"/>
              <w:ind w:left="142"/>
              <w:rPr>
                <w:rFonts w:ascii="Times New Roman" w:hAnsi="Times New Roman"/>
                <w:b/>
                <w:sz w:val="20"/>
                <w:szCs w:val="20"/>
                <w:lang w:eastAsia="ru-RU"/>
              </w:rPr>
            </w:pPr>
            <w:r w:rsidRPr="00544948">
              <w:rPr>
                <w:rFonts w:ascii="Times New Roman" w:hAnsi="Times New Roman"/>
                <w:b/>
                <w:sz w:val="20"/>
                <w:szCs w:val="20"/>
                <w:lang w:eastAsia="ru-RU"/>
              </w:rPr>
              <w:t>Яловичина свіжа першої категорії без  кістки</w:t>
            </w:r>
          </w:p>
        </w:tc>
        <w:tc>
          <w:tcPr>
            <w:tcW w:w="2568" w:type="dxa"/>
          </w:tcPr>
          <w:p w:rsidR="0064240B" w:rsidRPr="00544948" w:rsidRDefault="0064240B" w:rsidP="00E04350">
            <w:pPr>
              <w:spacing w:after="120" w:line="240" w:lineRule="auto"/>
              <w:ind w:left="142" w:firstLine="34"/>
              <w:jc w:val="center"/>
              <w:rPr>
                <w:rFonts w:ascii="Times New Roman" w:hAnsi="Times New Roman"/>
                <w:sz w:val="20"/>
                <w:szCs w:val="20"/>
                <w:lang w:eastAsia="ru-RU"/>
              </w:rPr>
            </w:pPr>
            <w:r w:rsidRPr="00544948">
              <w:rPr>
                <w:rFonts w:ascii="Times New Roman" w:hAnsi="Times New Roman"/>
                <w:sz w:val="20"/>
                <w:szCs w:val="20"/>
                <w:lang w:eastAsia="ru-RU"/>
              </w:rPr>
              <w:t>ДСТУ 6030:2008 або ДСТУ 4589:2006або іншим діючим стандартам(умовам)</w:t>
            </w:r>
          </w:p>
        </w:tc>
      </w:tr>
      <w:tr w:rsidR="00544948" w:rsidRPr="00544948" w:rsidTr="00E04350">
        <w:trPr>
          <w:trHeight w:val="729"/>
          <w:jc w:val="center"/>
        </w:trPr>
        <w:tc>
          <w:tcPr>
            <w:tcW w:w="476" w:type="dxa"/>
            <w:shd w:val="clear" w:color="auto" w:fill="FFFFFF"/>
            <w:vAlign w:val="center"/>
          </w:tcPr>
          <w:p w:rsidR="0064240B" w:rsidRPr="00544948" w:rsidRDefault="0064240B" w:rsidP="00E04350">
            <w:pPr>
              <w:spacing w:after="120" w:line="240" w:lineRule="auto"/>
              <w:ind w:left="142" w:firstLine="218"/>
              <w:jc w:val="center"/>
              <w:rPr>
                <w:rFonts w:ascii="Times New Roman" w:hAnsi="Times New Roman"/>
                <w:sz w:val="20"/>
                <w:szCs w:val="20"/>
                <w:lang w:eastAsia="ru-RU"/>
              </w:rPr>
            </w:pPr>
            <w:r w:rsidRPr="00544948">
              <w:rPr>
                <w:rFonts w:ascii="Times New Roman" w:hAnsi="Times New Roman"/>
                <w:sz w:val="20"/>
                <w:szCs w:val="20"/>
                <w:lang w:eastAsia="ru-RU"/>
              </w:rPr>
              <w:t>2</w:t>
            </w:r>
          </w:p>
        </w:tc>
        <w:tc>
          <w:tcPr>
            <w:tcW w:w="2012" w:type="dxa"/>
            <w:vAlign w:val="center"/>
          </w:tcPr>
          <w:p w:rsidR="0064240B" w:rsidRPr="00544948" w:rsidRDefault="0064240B" w:rsidP="00E04350">
            <w:pPr>
              <w:spacing w:after="120" w:line="240" w:lineRule="auto"/>
              <w:rPr>
                <w:rFonts w:ascii="Times New Roman" w:hAnsi="Times New Roman"/>
                <w:sz w:val="20"/>
                <w:szCs w:val="20"/>
                <w:lang w:eastAsia="ru-RU"/>
              </w:rPr>
            </w:pPr>
            <w:r w:rsidRPr="00544948">
              <w:rPr>
                <w:rFonts w:ascii="Times New Roman" w:hAnsi="Times New Roman"/>
                <w:sz w:val="20"/>
                <w:szCs w:val="20"/>
                <w:lang w:eastAsia="ru-RU"/>
              </w:rPr>
              <w:t>М’ясо свинини нежирне свіже чи охолоджене</w:t>
            </w:r>
          </w:p>
        </w:tc>
        <w:tc>
          <w:tcPr>
            <w:tcW w:w="1481" w:type="dxa"/>
            <w:vAlign w:val="center"/>
          </w:tcPr>
          <w:p w:rsidR="0064240B" w:rsidRPr="00544948" w:rsidRDefault="0064240B" w:rsidP="00E04350">
            <w:pPr>
              <w:spacing w:after="120" w:line="240" w:lineRule="auto"/>
              <w:ind w:left="142" w:firstLine="76"/>
              <w:jc w:val="center"/>
              <w:rPr>
                <w:rFonts w:ascii="Times New Roman" w:hAnsi="Times New Roman"/>
                <w:sz w:val="20"/>
                <w:szCs w:val="20"/>
                <w:lang w:eastAsia="ru-RU"/>
              </w:rPr>
            </w:pPr>
            <w:r w:rsidRPr="00544948">
              <w:rPr>
                <w:rFonts w:ascii="Times New Roman" w:hAnsi="Times New Roman"/>
                <w:sz w:val="20"/>
                <w:szCs w:val="20"/>
                <w:lang w:eastAsia="ru-RU"/>
              </w:rPr>
              <w:t>кг</w:t>
            </w:r>
          </w:p>
        </w:tc>
        <w:tc>
          <w:tcPr>
            <w:tcW w:w="1779" w:type="dxa"/>
            <w:vAlign w:val="center"/>
          </w:tcPr>
          <w:p w:rsidR="0064240B" w:rsidRPr="00544948" w:rsidRDefault="00544948" w:rsidP="00CC560B">
            <w:pPr>
              <w:spacing w:after="120" w:line="240" w:lineRule="auto"/>
              <w:ind w:left="142" w:firstLine="218"/>
              <w:rPr>
                <w:rFonts w:ascii="Times New Roman" w:hAnsi="Times New Roman"/>
                <w:sz w:val="20"/>
                <w:szCs w:val="20"/>
                <w:lang w:val="uk-UA" w:eastAsia="ru-RU"/>
              </w:rPr>
            </w:pPr>
            <w:r w:rsidRPr="00544948">
              <w:rPr>
                <w:rFonts w:ascii="Times New Roman" w:hAnsi="Times New Roman"/>
                <w:sz w:val="20"/>
                <w:szCs w:val="20"/>
                <w:lang w:val="uk-UA" w:eastAsia="ru-RU"/>
              </w:rPr>
              <w:t>250</w:t>
            </w:r>
          </w:p>
        </w:tc>
        <w:tc>
          <w:tcPr>
            <w:tcW w:w="1990" w:type="dxa"/>
            <w:vAlign w:val="center"/>
          </w:tcPr>
          <w:p w:rsidR="0064240B" w:rsidRPr="00544948" w:rsidRDefault="0064240B" w:rsidP="00E04350">
            <w:pPr>
              <w:spacing w:after="120" w:line="240" w:lineRule="auto"/>
              <w:ind w:left="142"/>
              <w:rPr>
                <w:rFonts w:ascii="Times New Roman" w:hAnsi="Times New Roman"/>
                <w:b/>
                <w:sz w:val="20"/>
                <w:szCs w:val="20"/>
                <w:lang w:eastAsia="ru-RU"/>
              </w:rPr>
            </w:pPr>
            <w:r w:rsidRPr="00544948">
              <w:rPr>
                <w:rFonts w:ascii="Times New Roman" w:hAnsi="Times New Roman"/>
                <w:b/>
                <w:sz w:val="20"/>
                <w:szCs w:val="20"/>
                <w:lang w:eastAsia="ru-RU"/>
              </w:rPr>
              <w:t>М’ясо свинини нежирне свіже чи охолоджене</w:t>
            </w:r>
          </w:p>
        </w:tc>
        <w:tc>
          <w:tcPr>
            <w:tcW w:w="2568" w:type="dxa"/>
          </w:tcPr>
          <w:p w:rsidR="0064240B" w:rsidRPr="00544948" w:rsidRDefault="0064240B" w:rsidP="00E04350">
            <w:pPr>
              <w:spacing w:after="120" w:line="240" w:lineRule="auto"/>
              <w:ind w:left="142" w:firstLine="218"/>
              <w:jc w:val="center"/>
              <w:rPr>
                <w:rFonts w:ascii="Times New Roman" w:hAnsi="Times New Roman"/>
                <w:sz w:val="20"/>
                <w:szCs w:val="20"/>
                <w:lang w:eastAsia="ru-RU"/>
              </w:rPr>
            </w:pPr>
            <w:r w:rsidRPr="00544948">
              <w:rPr>
                <w:rFonts w:ascii="Times New Roman" w:hAnsi="Times New Roman"/>
                <w:sz w:val="20"/>
                <w:szCs w:val="20"/>
                <w:lang w:eastAsia="ru-RU"/>
              </w:rPr>
              <w:t>ДСТУ 7158:2010 або ДСТУ 4590:2006або іншим діючим стандартам(умовам)</w:t>
            </w:r>
          </w:p>
        </w:tc>
      </w:tr>
      <w:tr w:rsidR="00544948" w:rsidRPr="00544948" w:rsidTr="00E04350">
        <w:trPr>
          <w:trHeight w:val="729"/>
          <w:jc w:val="center"/>
        </w:trPr>
        <w:tc>
          <w:tcPr>
            <w:tcW w:w="476" w:type="dxa"/>
            <w:shd w:val="clear" w:color="auto" w:fill="FFFFFF"/>
            <w:vAlign w:val="center"/>
          </w:tcPr>
          <w:p w:rsidR="0064240B" w:rsidRPr="00544948" w:rsidRDefault="0064240B" w:rsidP="00E04350">
            <w:pPr>
              <w:spacing w:after="120" w:line="240" w:lineRule="auto"/>
              <w:ind w:left="142" w:firstLine="218"/>
              <w:jc w:val="center"/>
              <w:rPr>
                <w:rFonts w:ascii="Times New Roman" w:hAnsi="Times New Roman"/>
                <w:sz w:val="20"/>
                <w:szCs w:val="20"/>
                <w:lang w:eastAsia="ru-RU"/>
              </w:rPr>
            </w:pPr>
            <w:r w:rsidRPr="00544948">
              <w:rPr>
                <w:rFonts w:ascii="Times New Roman" w:hAnsi="Times New Roman"/>
                <w:sz w:val="20"/>
                <w:szCs w:val="20"/>
                <w:lang w:eastAsia="ru-RU"/>
              </w:rPr>
              <w:t>3</w:t>
            </w:r>
          </w:p>
        </w:tc>
        <w:tc>
          <w:tcPr>
            <w:tcW w:w="2012" w:type="dxa"/>
            <w:vAlign w:val="center"/>
          </w:tcPr>
          <w:p w:rsidR="0064240B" w:rsidRPr="00544948" w:rsidRDefault="0064240B" w:rsidP="00E04350">
            <w:pPr>
              <w:spacing w:after="120" w:line="240" w:lineRule="auto"/>
              <w:rPr>
                <w:rFonts w:ascii="Times New Roman" w:hAnsi="Times New Roman"/>
                <w:sz w:val="20"/>
                <w:szCs w:val="20"/>
                <w:lang w:eastAsia="ru-RU"/>
              </w:rPr>
            </w:pPr>
            <w:r w:rsidRPr="00544948">
              <w:rPr>
                <w:rFonts w:ascii="Times New Roman" w:hAnsi="Times New Roman"/>
                <w:sz w:val="20"/>
                <w:szCs w:val="20"/>
                <w:lang w:eastAsia="ru-RU"/>
              </w:rPr>
              <w:t>М'ясо свійської птиці (філе куряче)</w:t>
            </w:r>
          </w:p>
        </w:tc>
        <w:tc>
          <w:tcPr>
            <w:tcW w:w="1481" w:type="dxa"/>
            <w:vAlign w:val="center"/>
          </w:tcPr>
          <w:p w:rsidR="0064240B" w:rsidRPr="00544948" w:rsidRDefault="0064240B" w:rsidP="00E04350">
            <w:pPr>
              <w:spacing w:after="120" w:line="240" w:lineRule="auto"/>
              <w:ind w:left="142" w:firstLine="76"/>
              <w:jc w:val="center"/>
              <w:rPr>
                <w:rFonts w:ascii="Times New Roman" w:hAnsi="Times New Roman"/>
                <w:sz w:val="20"/>
                <w:szCs w:val="20"/>
                <w:lang w:eastAsia="ru-RU"/>
              </w:rPr>
            </w:pPr>
            <w:r w:rsidRPr="00544948">
              <w:rPr>
                <w:rFonts w:ascii="Times New Roman" w:hAnsi="Times New Roman"/>
                <w:sz w:val="20"/>
                <w:szCs w:val="20"/>
                <w:lang w:eastAsia="ru-RU"/>
              </w:rPr>
              <w:t>кг</w:t>
            </w:r>
          </w:p>
        </w:tc>
        <w:tc>
          <w:tcPr>
            <w:tcW w:w="1779" w:type="dxa"/>
            <w:vAlign w:val="center"/>
          </w:tcPr>
          <w:p w:rsidR="0064240B" w:rsidRPr="00544948" w:rsidRDefault="00544948" w:rsidP="00E04350">
            <w:pPr>
              <w:spacing w:after="120" w:line="240" w:lineRule="auto"/>
              <w:ind w:left="142" w:firstLine="218"/>
              <w:rPr>
                <w:rFonts w:ascii="Times New Roman" w:hAnsi="Times New Roman"/>
                <w:sz w:val="20"/>
                <w:szCs w:val="20"/>
                <w:lang w:val="uk-UA" w:eastAsia="ru-RU"/>
              </w:rPr>
            </w:pPr>
            <w:r w:rsidRPr="00544948">
              <w:rPr>
                <w:rFonts w:ascii="Times New Roman" w:hAnsi="Times New Roman"/>
                <w:sz w:val="20"/>
                <w:szCs w:val="20"/>
                <w:lang w:val="uk-UA" w:eastAsia="ru-RU"/>
              </w:rPr>
              <w:t>300</w:t>
            </w:r>
          </w:p>
        </w:tc>
        <w:tc>
          <w:tcPr>
            <w:tcW w:w="1990" w:type="dxa"/>
            <w:vAlign w:val="center"/>
          </w:tcPr>
          <w:p w:rsidR="0064240B" w:rsidRPr="00544948" w:rsidRDefault="0064240B" w:rsidP="00E04350">
            <w:pPr>
              <w:spacing w:after="120" w:line="240" w:lineRule="auto"/>
              <w:ind w:left="142"/>
              <w:rPr>
                <w:rFonts w:ascii="Times New Roman" w:hAnsi="Times New Roman"/>
                <w:b/>
                <w:sz w:val="20"/>
                <w:szCs w:val="20"/>
                <w:lang w:eastAsia="ru-RU"/>
              </w:rPr>
            </w:pPr>
            <w:r w:rsidRPr="00544948">
              <w:rPr>
                <w:rFonts w:ascii="Times New Roman" w:hAnsi="Times New Roman"/>
                <w:b/>
                <w:sz w:val="20"/>
                <w:szCs w:val="20"/>
                <w:lang w:eastAsia="ru-RU"/>
              </w:rPr>
              <w:t>Свіже чи охолоджене</w:t>
            </w:r>
          </w:p>
        </w:tc>
        <w:tc>
          <w:tcPr>
            <w:tcW w:w="2568" w:type="dxa"/>
            <w:vAlign w:val="center"/>
          </w:tcPr>
          <w:p w:rsidR="0064240B" w:rsidRPr="00544948" w:rsidRDefault="0064240B" w:rsidP="00E04350">
            <w:pPr>
              <w:spacing w:after="120" w:line="240" w:lineRule="auto"/>
              <w:ind w:left="142" w:firstLine="34"/>
              <w:jc w:val="center"/>
              <w:rPr>
                <w:rFonts w:ascii="Times New Roman" w:hAnsi="Times New Roman"/>
                <w:sz w:val="20"/>
                <w:szCs w:val="20"/>
                <w:lang w:eastAsia="ru-RU"/>
              </w:rPr>
            </w:pPr>
            <w:r w:rsidRPr="00544948">
              <w:rPr>
                <w:rFonts w:ascii="Times New Roman" w:hAnsi="Times New Roman"/>
                <w:sz w:val="20"/>
                <w:szCs w:val="20"/>
                <w:lang w:eastAsia="ru-RU"/>
              </w:rPr>
              <w:t>ДСТУ 3143:2013 або  іншим діючим стандартам (умовам)</w:t>
            </w:r>
          </w:p>
        </w:tc>
      </w:tr>
    </w:tbl>
    <w:p w:rsidR="0064240B" w:rsidRDefault="0064240B" w:rsidP="00FE0604">
      <w:pPr>
        <w:tabs>
          <w:tab w:val="left" w:pos="2460"/>
        </w:tabs>
        <w:spacing w:after="0" w:line="240" w:lineRule="auto"/>
        <w:ind w:firstLine="284"/>
        <w:jc w:val="both"/>
        <w:rPr>
          <w:rFonts w:ascii="Times New Roman" w:hAnsi="Times New Roman"/>
        </w:rPr>
      </w:pPr>
    </w:p>
    <w:p w:rsidR="0064240B" w:rsidRDefault="0064240B" w:rsidP="00FE0604">
      <w:pPr>
        <w:shd w:val="clear" w:color="auto" w:fill="FFFFFF"/>
        <w:spacing w:after="0" w:line="240" w:lineRule="auto"/>
        <w:ind w:firstLine="460"/>
        <w:jc w:val="both"/>
        <w:rPr>
          <w:rFonts w:ascii="Times New Roman" w:hAnsi="Times New Roman"/>
          <w:bCs/>
          <w:sz w:val="24"/>
          <w:szCs w:val="24"/>
          <w:lang w:eastAsia="ru-RU"/>
        </w:rPr>
      </w:pPr>
      <w:r>
        <w:rPr>
          <w:rFonts w:ascii="Times New Roman" w:hAnsi="Times New Roman"/>
          <w:bCs/>
          <w:sz w:val="24"/>
          <w:szCs w:val="24"/>
          <w:lang w:eastAsia="ru-RU"/>
        </w:rPr>
        <w:t>2. 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4240B" w:rsidRDefault="0064240B" w:rsidP="00FE0604">
      <w:pPr>
        <w:shd w:val="clear" w:color="auto" w:fill="FFFFFF"/>
        <w:spacing w:after="0" w:line="240" w:lineRule="auto"/>
        <w:ind w:firstLine="460"/>
        <w:jc w:val="both"/>
        <w:rPr>
          <w:rFonts w:ascii="Times New Roman" w:hAnsi="Times New Roman"/>
          <w:bCs/>
          <w:sz w:val="24"/>
          <w:szCs w:val="24"/>
          <w:lang w:eastAsia="ru-RU"/>
        </w:rPr>
      </w:pPr>
      <w:r>
        <w:rPr>
          <w:rFonts w:ascii="Times New Roman" w:hAnsi="Times New Roman"/>
          <w:sz w:val="24"/>
          <w:szCs w:val="24"/>
          <w:lang w:eastAsia="ru-RU"/>
        </w:rPr>
        <w:t>Якість предмета закупівлі згідно технічної специфікації має відповідати чинним державним стандартам.</w:t>
      </w:r>
    </w:p>
    <w:p w:rsidR="0064240B" w:rsidRDefault="0064240B" w:rsidP="00FE0604">
      <w:pPr>
        <w:widowControl w:val="0"/>
        <w:spacing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3. Поставка товару має здійснюватися на автотранспорті, що призначений та обладнаний для перевезення харчових продуктів.Водій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64240B" w:rsidRDefault="0064240B" w:rsidP="00FE0604">
      <w:pPr>
        <w:widowControl w:val="0"/>
        <w:spacing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4. Виконавець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p>
    <w:p w:rsidR="0064240B" w:rsidRDefault="0064240B" w:rsidP="00FE0604">
      <w:pPr>
        <w:tabs>
          <w:tab w:val="left" w:pos="426"/>
        </w:tabs>
        <w:spacing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4.1.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w:t>
      </w:r>
    </w:p>
    <w:p w:rsidR="0064240B" w:rsidRDefault="0064240B" w:rsidP="00FE0604">
      <w:pPr>
        <w:tabs>
          <w:tab w:val="left" w:pos="426"/>
        </w:tabs>
        <w:spacing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4.2. Залишковий термін зберігання отриманого товару, що є предметом даної закупівлі, має бути не менше 90% загального терміну придатності.</w:t>
      </w:r>
    </w:p>
    <w:p w:rsidR="0064240B" w:rsidRDefault="0064240B" w:rsidP="00FE0604">
      <w:pPr>
        <w:tabs>
          <w:tab w:val="left" w:pos="426"/>
        </w:tabs>
        <w:spacing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4.3.Товар повинен мати відповідне пакування, яке забезпечує цілісність товару та збереження його якості під час транспортування.</w:t>
      </w:r>
    </w:p>
    <w:p w:rsidR="0064240B" w:rsidRDefault="0064240B" w:rsidP="00FE0604">
      <w:pPr>
        <w:tabs>
          <w:tab w:val="left" w:pos="426"/>
        </w:tabs>
        <w:spacing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w:t>
      </w:r>
      <w:r>
        <w:rPr>
          <w:rFonts w:ascii="Times New Roman" w:hAnsi="Times New Roman"/>
          <w:sz w:val="24"/>
          <w:szCs w:val="24"/>
          <w:lang w:eastAsia="ru-RU"/>
        </w:rPr>
        <w:lastRenderedPageBreak/>
        <w:t>виготовлення, термін придатності та умови зберігання, дані про харчову та енергетичну цінність.</w:t>
      </w:r>
    </w:p>
    <w:p w:rsidR="0064240B" w:rsidRDefault="0064240B" w:rsidP="00FE0604">
      <w:pPr>
        <w:widowControl w:val="0"/>
        <w:tabs>
          <w:tab w:val="left" w:pos="735"/>
          <w:tab w:val="center" w:pos="4677"/>
        </w:tabs>
        <w:autoSpaceDE w:val="0"/>
        <w:autoSpaceDN w:val="0"/>
        <w:adjustRightInd w:val="0"/>
        <w:spacing w:after="0" w:line="240" w:lineRule="auto"/>
        <w:ind w:left="360"/>
        <w:contextualSpacing/>
        <w:jc w:val="both"/>
        <w:rPr>
          <w:rFonts w:ascii="Times New Roman" w:hAnsi="Times New Roman"/>
          <w:sz w:val="24"/>
          <w:szCs w:val="24"/>
          <w:u w:val="single"/>
          <w:lang w:eastAsia="ru-RU"/>
        </w:rPr>
      </w:pPr>
      <w:r>
        <w:rPr>
          <w:rFonts w:ascii="Times New Roman" w:hAnsi="Times New Roman"/>
          <w:sz w:val="24"/>
          <w:szCs w:val="24"/>
          <w:u w:val="single"/>
          <w:lang w:eastAsia="ru-RU"/>
        </w:rPr>
        <w:t>5. Послуги, які обов’язково надає учасник та включає в ціну товару:</w:t>
      </w:r>
    </w:p>
    <w:p w:rsidR="0064240B" w:rsidRDefault="0064240B" w:rsidP="00FE0604">
      <w:pPr>
        <w:widowControl w:val="0"/>
        <w:tabs>
          <w:tab w:val="left" w:pos="735"/>
          <w:tab w:val="center" w:pos="4677"/>
        </w:tabs>
        <w:autoSpaceDE w:val="0"/>
        <w:autoSpaceDN w:val="0"/>
        <w:adjustRightInd w:val="0"/>
        <w:spacing w:line="240" w:lineRule="auto"/>
        <w:ind w:firstLine="426"/>
        <w:contextualSpacing/>
        <w:jc w:val="both"/>
        <w:rPr>
          <w:rFonts w:ascii="Times New Roman" w:hAnsi="Times New Roman"/>
          <w:sz w:val="24"/>
          <w:szCs w:val="24"/>
          <w:lang w:val="uk-UA" w:eastAsia="ru-RU"/>
        </w:rPr>
      </w:pPr>
      <w:r>
        <w:rPr>
          <w:rFonts w:ascii="Times New Roman" w:hAnsi="Times New Roman"/>
          <w:sz w:val="24"/>
          <w:szCs w:val="24"/>
          <w:lang w:eastAsia="ru-RU"/>
        </w:rPr>
        <w:t>- здійснення  вантажно-розвантажувальних послуг при поставці товару</w:t>
      </w:r>
      <w:r>
        <w:rPr>
          <w:rFonts w:ascii="Times New Roman" w:hAnsi="Times New Roman"/>
          <w:sz w:val="24"/>
          <w:szCs w:val="24"/>
          <w:lang w:val="uk-UA" w:eastAsia="ru-RU"/>
        </w:rPr>
        <w:t>:</w:t>
      </w:r>
    </w:p>
    <w:p w:rsidR="0064240B" w:rsidRPr="00602FED" w:rsidRDefault="0064240B" w:rsidP="003103FB">
      <w:pPr>
        <w:widowControl w:val="0"/>
        <w:tabs>
          <w:tab w:val="left" w:pos="735"/>
          <w:tab w:val="center" w:pos="4677"/>
        </w:tabs>
        <w:autoSpaceDE w:val="0"/>
        <w:autoSpaceDN w:val="0"/>
        <w:adjustRightInd w:val="0"/>
        <w:spacing w:after="0" w:line="240" w:lineRule="auto"/>
        <w:ind w:firstLine="426"/>
        <w:contextualSpacing/>
        <w:jc w:val="both"/>
        <w:rPr>
          <w:rFonts w:ascii="Times New Roman" w:hAnsi="Times New Roman"/>
          <w:sz w:val="24"/>
          <w:szCs w:val="24"/>
          <w:u w:val="single"/>
          <w:lang w:val="uk-UA" w:eastAsia="ru-RU"/>
        </w:rPr>
      </w:pPr>
      <w:r w:rsidRPr="00602FED">
        <w:rPr>
          <w:rFonts w:ascii="Times New Roman" w:hAnsi="Times New Roman"/>
          <w:sz w:val="24"/>
          <w:szCs w:val="24"/>
          <w:lang w:eastAsia="ru-RU"/>
        </w:rPr>
        <w:t>- доставка товару здійснюється за адрес</w:t>
      </w:r>
      <w:r w:rsidR="003103FB" w:rsidRPr="00602FED">
        <w:rPr>
          <w:rFonts w:ascii="Times New Roman" w:hAnsi="Times New Roman"/>
          <w:sz w:val="24"/>
          <w:szCs w:val="24"/>
          <w:lang w:val="uk-UA" w:eastAsia="ru-RU"/>
        </w:rPr>
        <w:t xml:space="preserve">ою: </w:t>
      </w:r>
      <w:r w:rsidR="003103FB" w:rsidRPr="00602FED">
        <w:rPr>
          <w:rFonts w:ascii="Times New Roman" w:hAnsi="Times New Roman"/>
          <w:sz w:val="24"/>
          <w:szCs w:val="24"/>
          <w:lang w:eastAsia="ru-RU"/>
        </w:rPr>
        <w:t xml:space="preserve">вул. </w:t>
      </w:r>
      <w:r w:rsidR="00602FED" w:rsidRPr="00602FED">
        <w:rPr>
          <w:rFonts w:ascii="Times New Roman" w:hAnsi="Times New Roman"/>
          <w:sz w:val="24"/>
          <w:szCs w:val="24"/>
          <w:lang w:val="uk-UA" w:eastAsia="ru-RU"/>
        </w:rPr>
        <w:t>Свободи</w:t>
      </w:r>
      <w:r w:rsidR="003103FB" w:rsidRPr="00602FED">
        <w:rPr>
          <w:rFonts w:ascii="Times New Roman" w:hAnsi="Times New Roman"/>
          <w:sz w:val="24"/>
          <w:szCs w:val="24"/>
          <w:lang w:eastAsia="ru-RU"/>
        </w:rPr>
        <w:t xml:space="preserve">, </w:t>
      </w:r>
      <w:r w:rsidR="00602FED" w:rsidRPr="00602FED">
        <w:rPr>
          <w:rFonts w:ascii="Times New Roman" w:hAnsi="Times New Roman"/>
          <w:sz w:val="24"/>
          <w:szCs w:val="24"/>
          <w:lang w:val="uk-UA" w:eastAsia="ru-RU"/>
        </w:rPr>
        <w:t>164</w:t>
      </w:r>
      <w:r w:rsidR="003103FB" w:rsidRPr="00602FED">
        <w:rPr>
          <w:rFonts w:ascii="Times New Roman" w:hAnsi="Times New Roman"/>
          <w:sz w:val="24"/>
          <w:szCs w:val="24"/>
          <w:lang w:eastAsia="ru-RU"/>
        </w:rPr>
        <w:t xml:space="preserve">, м. </w:t>
      </w:r>
      <w:r w:rsidR="00602FED" w:rsidRPr="00602FED">
        <w:rPr>
          <w:rFonts w:ascii="Times New Roman" w:hAnsi="Times New Roman"/>
          <w:sz w:val="24"/>
          <w:szCs w:val="24"/>
          <w:lang w:val="uk-UA" w:eastAsia="ru-RU"/>
        </w:rPr>
        <w:t>Яремче</w:t>
      </w:r>
      <w:r w:rsidR="003103FB" w:rsidRPr="00602FED">
        <w:rPr>
          <w:rFonts w:ascii="Times New Roman" w:hAnsi="Times New Roman"/>
          <w:sz w:val="24"/>
          <w:szCs w:val="24"/>
          <w:lang w:eastAsia="ru-RU"/>
        </w:rPr>
        <w:t>, Івано-Франківської області.</w:t>
      </w:r>
      <w:r w:rsidRPr="00602FED">
        <w:rPr>
          <w:rFonts w:ascii="Times New Roman" w:hAnsi="Times New Roman"/>
          <w:sz w:val="24"/>
          <w:szCs w:val="24"/>
          <w:lang w:eastAsia="ru-RU"/>
        </w:rPr>
        <w:t xml:space="preserve"> </w:t>
      </w:r>
    </w:p>
    <w:p w:rsidR="0064240B" w:rsidRPr="00BB4B80" w:rsidRDefault="0064240B" w:rsidP="00186A94">
      <w:pPr>
        <w:widowControl w:val="0"/>
        <w:tabs>
          <w:tab w:val="left" w:pos="735"/>
          <w:tab w:val="center" w:pos="4677"/>
        </w:tabs>
        <w:autoSpaceDE w:val="0"/>
        <w:autoSpaceDN w:val="0"/>
        <w:adjustRightInd w:val="0"/>
        <w:spacing w:after="0" w:line="240" w:lineRule="auto"/>
        <w:ind w:firstLine="426"/>
        <w:contextualSpacing/>
        <w:jc w:val="both"/>
        <w:rPr>
          <w:rFonts w:ascii="Times New Roman" w:hAnsi="Times New Roman"/>
          <w:sz w:val="24"/>
          <w:szCs w:val="24"/>
          <w:u w:val="single"/>
          <w:lang w:eastAsia="ru-RU"/>
        </w:rPr>
      </w:pPr>
      <w:r>
        <w:rPr>
          <w:rFonts w:ascii="Times New Roman" w:hAnsi="Times New Roman"/>
          <w:sz w:val="24"/>
          <w:szCs w:val="24"/>
          <w:u w:val="single"/>
          <w:lang w:eastAsia="ru-RU"/>
        </w:rPr>
        <w:t>6</w:t>
      </w:r>
      <w:r w:rsidRPr="00BB4B80">
        <w:rPr>
          <w:rFonts w:ascii="Times New Roman" w:hAnsi="Times New Roman"/>
          <w:sz w:val="24"/>
          <w:szCs w:val="24"/>
          <w:u w:val="single"/>
          <w:lang w:eastAsia="ru-RU"/>
        </w:rPr>
        <w:t>. Загальні умови поставки товарів:</w:t>
      </w:r>
    </w:p>
    <w:p w:rsidR="0064240B" w:rsidRPr="00BB4B80" w:rsidRDefault="0064240B" w:rsidP="00186A94">
      <w:pPr>
        <w:widowControl w:val="0"/>
        <w:numPr>
          <w:ilvl w:val="0"/>
          <w:numId w:val="36"/>
        </w:numPr>
        <w:tabs>
          <w:tab w:val="left" w:pos="142"/>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 строки поставки – </w:t>
      </w:r>
      <w:r w:rsidRPr="00BB4B80">
        <w:rPr>
          <w:rFonts w:ascii="Times New Roman" w:hAnsi="Times New Roman"/>
          <w:sz w:val="24"/>
          <w:szCs w:val="24"/>
          <w:lang w:eastAsia="ru-RU"/>
        </w:rPr>
        <w:t xml:space="preserve"> до 31.12.202</w:t>
      </w:r>
      <w:r>
        <w:rPr>
          <w:rFonts w:ascii="Times New Roman" w:hAnsi="Times New Roman"/>
          <w:sz w:val="24"/>
          <w:szCs w:val="24"/>
          <w:lang w:val="uk-UA" w:eastAsia="ru-RU"/>
        </w:rPr>
        <w:t>3</w:t>
      </w:r>
      <w:r w:rsidRPr="00BB4B80">
        <w:rPr>
          <w:rFonts w:ascii="Times New Roman" w:hAnsi="Times New Roman"/>
          <w:sz w:val="24"/>
          <w:szCs w:val="24"/>
          <w:lang w:eastAsia="ru-RU"/>
        </w:rPr>
        <w:t xml:space="preserve"> року;</w:t>
      </w:r>
    </w:p>
    <w:p w:rsidR="0064240B" w:rsidRPr="00BB4B80" w:rsidRDefault="0064240B" w:rsidP="00186A94">
      <w:pPr>
        <w:widowControl w:val="0"/>
        <w:numPr>
          <w:ilvl w:val="0"/>
          <w:numId w:val="36"/>
        </w:numPr>
        <w:tabs>
          <w:tab w:val="left" w:pos="142"/>
        </w:tabs>
        <w:autoSpaceDE w:val="0"/>
        <w:autoSpaceDN w:val="0"/>
        <w:adjustRightInd w:val="0"/>
        <w:spacing w:after="0" w:line="240" w:lineRule="auto"/>
        <w:ind w:left="0" w:firstLine="426"/>
        <w:contextualSpacing/>
        <w:jc w:val="both"/>
        <w:rPr>
          <w:rFonts w:ascii="Times New Roman" w:hAnsi="Times New Roman"/>
          <w:i/>
          <w:sz w:val="24"/>
          <w:szCs w:val="24"/>
          <w:lang w:eastAsia="ru-RU"/>
        </w:rPr>
      </w:pPr>
      <w:r w:rsidRPr="00BB4B80">
        <w:rPr>
          <w:rFonts w:ascii="Times New Roman" w:hAnsi="Times New Roman"/>
          <w:noProof/>
          <w:sz w:val="24"/>
          <w:szCs w:val="24"/>
          <w:lang w:eastAsia="ru-RU"/>
        </w:rPr>
        <w:t>поставка продукції здійснюється окремими партіями, відповідно до наданого</w:t>
      </w:r>
      <w:r w:rsidRPr="00BB4B80">
        <w:rPr>
          <w:rFonts w:ascii="Times New Roman" w:hAnsi="Times New Roman"/>
          <w:sz w:val="24"/>
          <w:szCs w:val="24"/>
          <w:lang w:eastAsia="ru-RU"/>
        </w:rPr>
        <w:t xml:space="preserve">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електронної поштою, або/чи в усній формі (по телефону). В замовленні обов’язково повинно бути вказано:  </w:t>
      </w:r>
      <w:r w:rsidRPr="00BB4B80">
        <w:rPr>
          <w:rFonts w:ascii="Times New Roman" w:hAnsi="Times New Roman"/>
          <w:i/>
          <w:sz w:val="24"/>
          <w:szCs w:val="24"/>
          <w:lang w:eastAsia="ru-RU"/>
        </w:rPr>
        <w:t>вид та найменування продукції; кількість продукції за кожною окремою позицією; розфасування;</w:t>
      </w:r>
    </w:p>
    <w:p w:rsidR="0064240B" w:rsidRPr="00BB4B80" w:rsidRDefault="0064240B" w:rsidP="00186A94">
      <w:pPr>
        <w:widowControl w:val="0"/>
        <w:numPr>
          <w:ilvl w:val="0"/>
          <w:numId w:val="36"/>
        </w:numPr>
        <w:tabs>
          <w:tab w:val="left" w:pos="142"/>
        </w:tabs>
        <w:autoSpaceDE w:val="0"/>
        <w:autoSpaceDN w:val="0"/>
        <w:adjustRightInd w:val="0"/>
        <w:spacing w:after="0" w:line="240" w:lineRule="auto"/>
        <w:ind w:left="0" w:firstLine="426"/>
        <w:contextualSpacing/>
        <w:jc w:val="both"/>
        <w:rPr>
          <w:rFonts w:ascii="Times New Roman" w:hAnsi="Times New Roman"/>
          <w:i/>
          <w:sz w:val="24"/>
          <w:szCs w:val="24"/>
          <w:lang w:eastAsia="ru-RU"/>
        </w:rPr>
      </w:pPr>
      <w:r w:rsidRPr="00BB4B80">
        <w:rPr>
          <w:rFonts w:ascii="Times New Roman" w:hAnsi="Times New Roman"/>
          <w:sz w:val="24"/>
          <w:szCs w:val="24"/>
          <w:lang w:eastAsia="ru-RU"/>
        </w:rPr>
        <w:t>поставки товару здійснюється згідно заявок Замовника</w:t>
      </w:r>
      <w:r w:rsidR="00CC560B">
        <w:rPr>
          <w:rFonts w:ascii="Times New Roman" w:hAnsi="Times New Roman"/>
          <w:sz w:val="24"/>
          <w:szCs w:val="24"/>
          <w:lang w:val="uk-UA" w:eastAsia="ru-RU"/>
        </w:rPr>
        <w:t xml:space="preserve"> </w:t>
      </w:r>
      <w:r w:rsidRPr="00BE2E55">
        <w:rPr>
          <w:rFonts w:ascii="Times New Roman" w:hAnsi="Times New Roman"/>
          <w:sz w:val="24"/>
          <w:szCs w:val="24"/>
          <w:lang w:eastAsia="ru-RU"/>
        </w:rPr>
        <w:t>з 8.00 до 17.00 год</w:t>
      </w:r>
      <w:r w:rsidRPr="00BB4B80">
        <w:rPr>
          <w:rFonts w:ascii="Times New Roman" w:hAnsi="Times New Roman"/>
          <w:sz w:val="24"/>
          <w:szCs w:val="24"/>
          <w:lang w:eastAsia="ru-RU"/>
        </w:rPr>
        <w:t>.</w:t>
      </w:r>
    </w:p>
    <w:p w:rsidR="0064240B" w:rsidRPr="00BB4B80" w:rsidRDefault="0064240B" w:rsidP="00186A94">
      <w:pPr>
        <w:widowControl w:val="0"/>
        <w:tabs>
          <w:tab w:val="left" w:pos="735"/>
          <w:tab w:val="center" w:pos="4677"/>
        </w:tabs>
        <w:autoSpaceDE w:val="0"/>
        <w:autoSpaceDN w:val="0"/>
        <w:adjustRightInd w:val="0"/>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8</w:t>
      </w:r>
      <w:r w:rsidRPr="00BB4B80">
        <w:rPr>
          <w:rFonts w:ascii="Times New Roman" w:hAnsi="Times New Roman"/>
          <w:sz w:val="24"/>
          <w:szCs w:val="24"/>
          <w:lang w:eastAsia="ru-RU"/>
        </w:rPr>
        <w:t xml:space="preserve">. При поставці товару повинні надаватися  супровідні документи, </w:t>
      </w:r>
      <w:r w:rsidRPr="00BB4B80">
        <w:rPr>
          <w:rFonts w:ascii="Times New Roman" w:hAnsi="Times New Roman"/>
          <w:sz w:val="24"/>
          <w:szCs w:val="24"/>
        </w:rPr>
        <w:t>передбачені чинним законодавством України</w:t>
      </w:r>
      <w:r w:rsidRPr="00BB4B80">
        <w:rPr>
          <w:rFonts w:ascii="Times New Roman" w:hAnsi="Times New Roman"/>
          <w:sz w:val="24"/>
          <w:szCs w:val="24"/>
          <w:lang w:eastAsia="ru-RU"/>
        </w:rPr>
        <w:t>,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64240B" w:rsidRPr="00BB4B80" w:rsidRDefault="0064240B" w:rsidP="00186A94">
      <w:pPr>
        <w:spacing w:after="0" w:line="240" w:lineRule="auto"/>
        <w:ind w:firstLine="426"/>
        <w:jc w:val="both"/>
        <w:rPr>
          <w:rFonts w:ascii="Times New Roman" w:hAnsi="Times New Roman"/>
          <w:sz w:val="24"/>
          <w:szCs w:val="24"/>
        </w:rPr>
      </w:pPr>
      <w:r>
        <w:rPr>
          <w:rFonts w:ascii="Times New Roman" w:hAnsi="Times New Roman"/>
          <w:sz w:val="24"/>
          <w:szCs w:val="24"/>
        </w:rPr>
        <w:t>9</w:t>
      </w:r>
      <w:r w:rsidRPr="00BB4B80">
        <w:rPr>
          <w:rFonts w:ascii="Times New Roman" w:hAnsi="Times New Roman"/>
          <w:sz w:val="24"/>
          <w:szCs w:val="24"/>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64240B" w:rsidRPr="00BB4B80" w:rsidRDefault="0064240B" w:rsidP="00186A94">
      <w:pPr>
        <w:spacing w:after="0" w:line="240" w:lineRule="auto"/>
        <w:ind w:firstLine="426"/>
        <w:rPr>
          <w:rFonts w:ascii="Times New Roman" w:hAnsi="Times New Roman"/>
          <w:sz w:val="24"/>
          <w:szCs w:val="24"/>
        </w:rPr>
      </w:pPr>
    </w:p>
    <w:p w:rsidR="0064240B" w:rsidRPr="00BB4B80" w:rsidRDefault="0064240B" w:rsidP="00186A94">
      <w:pPr>
        <w:spacing w:after="0" w:line="240" w:lineRule="auto"/>
        <w:ind w:firstLine="426"/>
        <w:rPr>
          <w:rFonts w:ascii="Times New Roman" w:hAnsi="Times New Roman"/>
          <w:sz w:val="24"/>
          <w:szCs w:val="24"/>
        </w:rPr>
      </w:pPr>
    </w:p>
    <w:tbl>
      <w:tblPr>
        <w:tblW w:w="0" w:type="auto"/>
        <w:tblInd w:w="-72" w:type="dxa"/>
        <w:tblLook w:val="01E0" w:firstRow="1" w:lastRow="1" w:firstColumn="1" w:lastColumn="1" w:noHBand="0" w:noVBand="0"/>
      </w:tblPr>
      <w:tblGrid>
        <w:gridCol w:w="3065"/>
        <w:gridCol w:w="3842"/>
        <w:gridCol w:w="2736"/>
      </w:tblGrid>
      <w:tr w:rsidR="0064240B" w:rsidRPr="00BB4B80" w:rsidTr="001936C4">
        <w:tc>
          <w:tcPr>
            <w:tcW w:w="3516" w:type="dxa"/>
          </w:tcPr>
          <w:p w:rsidR="0064240B" w:rsidRPr="00BB4B80" w:rsidRDefault="0064240B" w:rsidP="00186A94">
            <w:pPr>
              <w:tabs>
                <w:tab w:val="left" w:pos="2160"/>
                <w:tab w:val="left" w:pos="3600"/>
              </w:tabs>
              <w:spacing w:after="0" w:line="240" w:lineRule="auto"/>
              <w:contextualSpacing/>
              <w:rPr>
                <w:rFonts w:ascii="Times New Roman" w:hAnsi="Times New Roman"/>
                <w:b/>
                <w:bCs/>
                <w:sz w:val="24"/>
                <w:szCs w:val="24"/>
                <w:lang w:eastAsia="ru-RU"/>
              </w:rPr>
            </w:pPr>
            <w:r w:rsidRPr="00BB4B80">
              <w:rPr>
                <w:rFonts w:ascii="Times New Roman" w:hAnsi="Times New Roman"/>
                <w:b/>
                <w:bCs/>
                <w:sz w:val="24"/>
                <w:szCs w:val="24"/>
                <w:lang w:eastAsia="ru-RU"/>
              </w:rPr>
              <w:t>Учасник процедури закупівлі або інша уповноважена посадова особа</w:t>
            </w:r>
          </w:p>
        </w:tc>
        <w:tc>
          <w:tcPr>
            <w:tcW w:w="4019" w:type="dxa"/>
          </w:tcPr>
          <w:p w:rsidR="0064240B" w:rsidRPr="00BB4B80" w:rsidRDefault="0064240B" w:rsidP="00186A94">
            <w:pPr>
              <w:tabs>
                <w:tab w:val="left" w:pos="2160"/>
                <w:tab w:val="left" w:pos="3600"/>
              </w:tabs>
              <w:spacing w:after="0" w:line="240" w:lineRule="auto"/>
              <w:contextualSpacing/>
              <w:rPr>
                <w:rFonts w:ascii="Times New Roman" w:hAnsi="Times New Roman"/>
                <w:sz w:val="24"/>
                <w:szCs w:val="24"/>
                <w:lang w:eastAsia="ru-RU"/>
              </w:rPr>
            </w:pPr>
            <w:r w:rsidRPr="00BB4B80">
              <w:rPr>
                <w:rFonts w:ascii="Times New Roman" w:hAnsi="Times New Roman"/>
                <w:sz w:val="24"/>
                <w:szCs w:val="24"/>
                <w:lang w:eastAsia="ru-RU"/>
              </w:rPr>
              <w:t xml:space="preserve">            __________________________</w:t>
            </w:r>
          </w:p>
          <w:p w:rsidR="0064240B" w:rsidRPr="00BB4B80" w:rsidRDefault="0064240B" w:rsidP="00186A94">
            <w:pPr>
              <w:tabs>
                <w:tab w:val="left" w:pos="2160"/>
                <w:tab w:val="left" w:pos="3600"/>
              </w:tabs>
              <w:spacing w:after="0" w:line="240" w:lineRule="auto"/>
              <w:contextualSpacing/>
              <w:jc w:val="center"/>
              <w:rPr>
                <w:rFonts w:ascii="Times New Roman" w:hAnsi="Times New Roman"/>
                <w:i/>
                <w:iCs/>
                <w:sz w:val="24"/>
                <w:szCs w:val="24"/>
                <w:lang w:eastAsia="ru-RU"/>
              </w:rPr>
            </w:pPr>
            <w:r w:rsidRPr="00BB4B80">
              <w:rPr>
                <w:rFonts w:ascii="Times New Roman" w:hAnsi="Times New Roman"/>
                <w:i/>
                <w:iCs/>
                <w:sz w:val="24"/>
                <w:szCs w:val="24"/>
                <w:lang w:eastAsia="ru-RU"/>
              </w:rPr>
              <w:t>(підпис) МП (у разі використання)</w:t>
            </w:r>
          </w:p>
        </w:tc>
        <w:tc>
          <w:tcPr>
            <w:tcW w:w="2526" w:type="dxa"/>
          </w:tcPr>
          <w:p w:rsidR="0064240B" w:rsidRDefault="0064240B" w:rsidP="00186A94">
            <w:pPr>
              <w:tabs>
                <w:tab w:val="left" w:pos="2160"/>
                <w:tab w:val="left" w:pos="3600"/>
              </w:tabs>
              <w:spacing w:after="0" w:line="240" w:lineRule="auto"/>
              <w:contextualSpacing/>
              <w:rPr>
                <w:rFonts w:ascii="Times New Roman" w:hAnsi="Times New Roman"/>
                <w:sz w:val="24"/>
                <w:szCs w:val="24"/>
                <w:lang w:eastAsia="ru-RU"/>
              </w:rPr>
            </w:pPr>
          </w:p>
          <w:p w:rsidR="0064240B" w:rsidRPr="00BB4B80" w:rsidRDefault="0064240B" w:rsidP="00186A94">
            <w:pPr>
              <w:tabs>
                <w:tab w:val="left" w:pos="2160"/>
                <w:tab w:val="left" w:pos="3600"/>
              </w:tabs>
              <w:spacing w:after="0" w:line="240" w:lineRule="auto"/>
              <w:contextualSpacing/>
              <w:rPr>
                <w:rFonts w:ascii="Times New Roman" w:hAnsi="Times New Roman"/>
                <w:sz w:val="24"/>
                <w:szCs w:val="24"/>
                <w:lang w:eastAsia="ru-RU"/>
              </w:rPr>
            </w:pPr>
            <w:r w:rsidRPr="00BB4B80">
              <w:rPr>
                <w:rFonts w:ascii="Times New Roman" w:hAnsi="Times New Roman"/>
                <w:sz w:val="24"/>
                <w:szCs w:val="24"/>
                <w:lang w:eastAsia="ru-RU"/>
              </w:rPr>
              <w:t>_____________________</w:t>
            </w:r>
          </w:p>
          <w:p w:rsidR="0064240B" w:rsidRPr="00BB4B80" w:rsidRDefault="0064240B" w:rsidP="00186A94">
            <w:pPr>
              <w:tabs>
                <w:tab w:val="left" w:pos="2160"/>
                <w:tab w:val="left" w:pos="3600"/>
              </w:tabs>
              <w:spacing w:after="0" w:line="240" w:lineRule="auto"/>
              <w:contextualSpacing/>
              <w:jc w:val="center"/>
              <w:rPr>
                <w:rFonts w:ascii="Times New Roman" w:hAnsi="Times New Roman"/>
                <w:sz w:val="24"/>
                <w:szCs w:val="24"/>
                <w:lang w:eastAsia="ru-RU"/>
              </w:rPr>
            </w:pPr>
            <w:r w:rsidRPr="00BB4B80">
              <w:rPr>
                <w:rFonts w:ascii="Times New Roman" w:hAnsi="Times New Roman"/>
                <w:i/>
                <w:iCs/>
                <w:sz w:val="24"/>
                <w:szCs w:val="24"/>
                <w:lang w:eastAsia="ru-RU"/>
              </w:rPr>
              <w:t>(ініціали та прізвище)</w:t>
            </w:r>
          </w:p>
        </w:tc>
      </w:tr>
    </w:tbl>
    <w:p w:rsidR="0064240B" w:rsidRDefault="0064240B" w:rsidP="00186A94">
      <w:pPr>
        <w:tabs>
          <w:tab w:val="left" w:pos="1260"/>
        </w:tabs>
        <w:spacing w:after="0" w:line="240" w:lineRule="auto"/>
        <w:rPr>
          <w:sz w:val="24"/>
          <w:szCs w:val="24"/>
          <w:lang w:eastAsia="ru-RU"/>
        </w:rPr>
      </w:pPr>
      <w:r>
        <w:rPr>
          <w:sz w:val="24"/>
          <w:szCs w:val="24"/>
          <w:lang w:eastAsia="ru-RU"/>
        </w:rPr>
        <w:br w:type="page"/>
      </w:r>
    </w:p>
    <w:p w:rsidR="0064240B" w:rsidRPr="006D158C" w:rsidRDefault="0064240B"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lastRenderedPageBreak/>
        <w:t xml:space="preserve">Додаток № </w:t>
      </w:r>
      <w:r w:rsidR="00375623">
        <w:rPr>
          <w:rFonts w:ascii="Times New Roman" w:hAnsi="Times New Roman"/>
          <w:b/>
          <w:bCs/>
          <w:sz w:val="24"/>
          <w:szCs w:val="24"/>
          <w:lang w:val="uk-UA"/>
        </w:rPr>
        <w:t>3</w:t>
      </w:r>
    </w:p>
    <w:p w:rsidR="0064240B" w:rsidRPr="006D158C" w:rsidRDefault="0064240B" w:rsidP="00186A94">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t>до тендерної документації</w:t>
      </w:r>
    </w:p>
    <w:p w:rsidR="0064240B" w:rsidRPr="00E524DB" w:rsidRDefault="0064240B" w:rsidP="00186A94">
      <w:pPr>
        <w:spacing w:after="0" w:line="240" w:lineRule="auto"/>
        <w:contextualSpacing/>
        <w:jc w:val="center"/>
        <w:rPr>
          <w:rFonts w:ascii="Times New Roman" w:hAnsi="Times New Roman"/>
          <w:b/>
          <w:sz w:val="24"/>
          <w:szCs w:val="24"/>
          <w:lang w:eastAsia="ru-RU"/>
        </w:rPr>
      </w:pPr>
    </w:p>
    <w:p w:rsidR="0064240B" w:rsidRPr="00E524DB" w:rsidRDefault="0064240B" w:rsidP="00186A94">
      <w:pPr>
        <w:spacing w:after="0" w:line="240" w:lineRule="auto"/>
        <w:contextualSpacing/>
        <w:jc w:val="center"/>
        <w:rPr>
          <w:rFonts w:ascii="Times New Roman" w:hAnsi="Times New Roman"/>
          <w:b/>
          <w:sz w:val="24"/>
          <w:szCs w:val="24"/>
          <w:lang w:eastAsia="ru-RU"/>
        </w:rPr>
      </w:pPr>
      <w:r w:rsidRPr="00E524DB">
        <w:rPr>
          <w:rFonts w:ascii="Times New Roman" w:hAnsi="Times New Roman"/>
          <w:b/>
          <w:sz w:val="24"/>
          <w:szCs w:val="24"/>
          <w:lang w:eastAsia="ru-RU"/>
        </w:rPr>
        <w:t>ФОРМА ТЕНДЕРНОЇ ПРОПОЗИЦІЇ</w:t>
      </w:r>
    </w:p>
    <w:p w:rsidR="0064240B" w:rsidRPr="00D51250" w:rsidRDefault="0064240B" w:rsidP="00186A94">
      <w:pPr>
        <w:spacing w:after="0" w:line="240" w:lineRule="auto"/>
        <w:contextualSpacing/>
        <w:jc w:val="right"/>
        <w:rPr>
          <w:rFonts w:ascii="Times New Roman" w:hAnsi="Times New Roman"/>
          <w:sz w:val="24"/>
          <w:szCs w:val="24"/>
          <w:lang w:val="uk-UA"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961"/>
      </w:tblGrid>
      <w:tr w:rsidR="0064240B" w:rsidRPr="00E74332" w:rsidTr="001936C4">
        <w:trPr>
          <w:jc w:val="center"/>
        </w:trPr>
        <w:tc>
          <w:tcPr>
            <w:tcW w:w="4503"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Повне найменування учасника</w:t>
            </w:r>
          </w:p>
        </w:tc>
        <w:tc>
          <w:tcPr>
            <w:tcW w:w="4961"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p>
        </w:tc>
      </w:tr>
      <w:tr w:rsidR="0064240B" w:rsidRPr="00E74332" w:rsidTr="001936C4">
        <w:trPr>
          <w:jc w:val="center"/>
        </w:trPr>
        <w:tc>
          <w:tcPr>
            <w:tcW w:w="4503"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 xml:space="preserve">Код за ЄДРПОУ </w:t>
            </w:r>
          </w:p>
        </w:tc>
        <w:tc>
          <w:tcPr>
            <w:tcW w:w="4961"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p>
        </w:tc>
      </w:tr>
      <w:tr w:rsidR="0064240B" w:rsidRPr="00E74332" w:rsidTr="001936C4">
        <w:trPr>
          <w:jc w:val="center"/>
        </w:trPr>
        <w:tc>
          <w:tcPr>
            <w:tcW w:w="4503"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Юридична адреса</w:t>
            </w:r>
          </w:p>
        </w:tc>
        <w:tc>
          <w:tcPr>
            <w:tcW w:w="4961"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p>
        </w:tc>
      </w:tr>
      <w:tr w:rsidR="0064240B" w:rsidRPr="00E74332" w:rsidTr="001936C4">
        <w:trPr>
          <w:jc w:val="center"/>
        </w:trPr>
        <w:tc>
          <w:tcPr>
            <w:tcW w:w="4503"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Поштова адреса (місцезнаходження)</w:t>
            </w:r>
          </w:p>
        </w:tc>
        <w:tc>
          <w:tcPr>
            <w:tcW w:w="4961"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p>
        </w:tc>
      </w:tr>
      <w:tr w:rsidR="0064240B" w:rsidRPr="00E74332" w:rsidTr="001936C4">
        <w:trPr>
          <w:jc w:val="center"/>
        </w:trPr>
        <w:tc>
          <w:tcPr>
            <w:tcW w:w="4503"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Телефон, факс, e-mail</w:t>
            </w:r>
          </w:p>
        </w:tc>
        <w:tc>
          <w:tcPr>
            <w:tcW w:w="4961"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p>
        </w:tc>
      </w:tr>
      <w:tr w:rsidR="0064240B" w:rsidRPr="00E74332" w:rsidTr="001936C4">
        <w:trPr>
          <w:jc w:val="center"/>
        </w:trPr>
        <w:tc>
          <w:tcPr>
            <w:tcW w:w="4503"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Керівник або особа, яка уповноважена представляти інтереси Учасника (прізвище, ім’я, по батькові, посада, контактний телефон)</w:t>
            </w:r>
          </w:p>
        </w:tc>
        <w:tc>
          <w:tcPr>
            <w:tcW w:w="4961"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p>
        </w:tc>
      </w:tr>
      <w:tr w:rsidR="0064240B" w:rsidRPr="00E74332" w:rsidTr="001936C4">
        <w:trPr>
          <w:jc w:val="center"/>
        </w:trPr>
        <w:tc>
          <w:tcPr>
            <w:tcW w:w="4503"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r w:rsidRPr="00E74332">
              <w:rPr>
                <w:rFonts w:ascii="Times New Roman" w:hAnsi="Times New Roman"/>
                <w:sz w:val="24"/>
                <w:szCs w:val="24"/>
                <w:lang w:eastAsia="ru-RU"/>
              </w:rPr>
              <w:t>Банківські реквізити</w:t>
            </w:r>
          </w:p>
        </w:tc>
        <w:tc>
          <w:tcPr>
            <w:tcW w:w="4961" w:type="dxa"/>
            <w:vAlign w:val="center"/>
          </w:tcPr>
          <w:p w:rsidR="0064240B" w:rsidRPr="00E74332" w:rsidRDefault="0064240B" w:rsidP="00186A94">
            <w:pPr>
              <w:spacing w:after="0" w:line="240" w:lineRule="auto"/>
              <w:contextualSpacing/>
              <w:rPr>
                <w:rFonts w:ascii="Times New Roman" w:hAnsi="Times New Roman"/>
                <w:sz w:val="24"/>
                <w:szCs w:val="24"/>
                <w:lang w:eastAsia="ru-RU"/>
              </w:rPr>
            </w:pPr>
          </w:p>
        </w:tc>
      </w:tr>
    </w:tbl>
    <w:p w:rsidR="0064240B" w:rsidRPr="00E524DB" w:rsidRDefault="0064240B" w:rsidP="00186A94">
      <w:pPr>
        <w:spacing w:after="0" w:line="240" w:lineRule="auto"/>
        <w:contextualSpacing/>
        <w:jc w:val="both"/>
        <w:rPr>
          <w:rFonts w:ascii="Times New Roman" w:hAnsi="Times New Roman"/>
          <w:sz w:val="24"/>
          <w:szCs w:val="24"/>
          <w:lang w:eastAsia="ru-RU"/>
        </w:rPr>
      </w:pPr>
    </w:p>
    <w:p w:rsidR="0064240B" w:rsidRPr="00BA668C" w:rsidRDefault="0064240B" w:rsidP="00BA668C">
      <w:pPr>
        <w:spacing w:after="0" w:line="240" w:lineRule="auto"/>
        <w:contextualSpacing/>
        <w:jc w:val="both"/>
        <w:rPr>
          <w:rFonts w:ascii="Times New Roman" w:hAnsi="Times New Roman"/>
          <w:sz w:val="24"/>
          <w:szCs w:val="24"/>
          <w:lang w:val="uk-UA" w:eastAsia="ru-RU"/>
        </w:rPr>
      </w:pPr>
      <w:r w:rsidRPr="00E524DB">
        <w:rPr>
          <w:rFonts w:ascii="Times New Roman" w:hAnsi="Times New Roman"/>
          <w:sz w:val="24"/>
          <w:szCs w:val="24"/>
          <w:lang w:eastAsia="ru-RU"/>
        </w:rPr>
        <w:tab/>
        <w:t xml:space="preserve">Ми, (назва Учасника), вивчивши тендерну документацію та технічні вимоги на товар,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пропозицію щодо участі в закупівлі: </w:t>
      </w:r>
      <w:r w:rsidRPr="00BA668C">
        <w:rPr>
          <w:rFonts w:ascii="Times New Roman" w:hAnsi="Times New Roman"/>
          <w:sz w:val="24"/>
          <w:szCs w:val="24"/>
          <w:lang w:val="uk-UA" w:eastAsia="ru-RU"/>
        </w:rPr>
        <w:t>М’ясо ДК 021:2015: 15110000-2 М’ясо (15111100-0 Яловичина, 15113000-3 – Свинина, 15112130-6 - Курятина) на суму: ______________________ (Учасник вказує загальну вартість предмету закупівлі в гривнях цифрами та прописом з урахуванням ПДВ</w:t>
      </w:r>
      <w:r w:rsidRPr="00BA668C">
        <w:rPr>
          <w:rFonts w:ascii="Times New Roman" w:hAnsi="Times New Roman"/>
          <w:i/>
          <w:iCs/>
          <w:sz w:val="24"/>
          <w:szCs w:val="24"/>
          <w:lang w:val="uk-UA" w:eastAsia="ru-RU"/>
        </w:rPr>
        <w:t>*</w:t>
      </w:r>
      <w:r w:rsidRPr="00BA668C">
        <w:rPr>
          <w:rFonts w:ascii="Times New Roman" w:hAnsi="Times New Roman"/>
          <w:sz w:val="24"/>
          <w:szCs w:val="24"/>
          <w:lang w:val="uk-UA" w:eastAsia="ru-RU"/>
        </w:rPr>
        <w:t>).</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693"/>
        <w:gridCol w:w="1152"/>
        <w:gridCol w:w="1261"/>
        <w:gridCol w:w="2141"/>
        <w:gridCol w:w="2268"/>
      </w:tblGrid>
      <w:tr w:rsidR="0064240B" w:rsidRPr="00BA668C" w:rsidTr="00694B85">
        <w:trPr>
          <w:jc w:val="center"/>
        </w:trPr>
        <w:tc>
          <w:tcPr>
            <w:tcW w:w="587" w:type="dxa"/>
            <w:vAlign w:val="center"/>
          </w:tcPr>
          <w:p w:rsidR="0064240B" w:rsidRPr="00BA668C" w:rsidRDefault="0064240B" w:rsidP="00BA668C">
            <w:pPr>
              <w:spacing w:after="0" w:line="240" w:lineRule="auto"/>
              <w:contextualSpacing/>
              <w:jc w:val="both"/>
              <w:rPr>
                <w:rFonts w:ascii="Times New Roman" w:hAnsi="Times New Roman"/>
                <w:sz w:val="24"/>
                <w:szCs w:val="24"/>
                <w:lang w:eastAsia="ru-RU"/>
              </w:rPr>
            </w:pPr>
            <w:r w:rsidRPr="00BA668C">
              <w:rPr>
                <w:rFonts w:ascii="Times New Roman" w:hAnsi="Times New Roman"/>
                <w:sz w:val="24"/>
                <w:szCs w:val="24"/>
                <w:lang w:val="uk-UA" w:eastAsia="ru-RU"/>
              </w:rPr>
              <w:t>№</w:t>
            </w:r>
          </w:p>
        </w:tc>
        <w:tc>
          <w:tcPr>
            <w:tcW w:w="2693" w:type="dxa"/>
            <w:vAlign w:val="center"/>
          </w:tcPr>
          <w:p w:rsidR="0064240B" w:rsidRPr="00BA668C" w:rsidRDefault="0064240B" w:rsidP="00BA668C">
            <w:pPr>
              <w:spacing w:after="0" w:line="240" w:lineRule="auto"/>
              <w:contextualSpacing/>
              <w:jc w:val="both"/>
              <w:rPr>
                <w:rFonts w:ascii="Times New Roman" w:hAnsi="Times New Roman"/>
                <w:sz w:val="24"/>
                <w:szCs w:val="24"/>
                <w:lang w:val="uk-UA" w:eastAsia="ru-RU"/>
              </w:rPr>
            </w:pPr>
            <w:r w:rsidRPr="00BA668C">
              <w:rPr>
                <w:rFonts w:ascii="Times New Roman" w:hAnsi="Times New Roman"/>
                <w:sz w:val="24"/>
                <w:szCs w:val="24"/>
                <w:lang w:val="uk-UA" w:eastAsia="ru-RU"/>
              </w:rPr>
              <w:t>Найменування предмета закупівлі</w:t>
            </w:r>
          </w:p>
        </w:tc>
        <w:tc>
          <w:tcPr>
            <w:tcW w:w="1152" w:type="dxa"/>
            <w:vAlign w:val="center"/>
          </w:tcPr>
          <w:p w:rsidR="0064240B" w:rsidRPr="00BA668C" w:rsidRDefault="0064240B" w:rsidP="00BA668C">
            <w:pPr>
              <w:spacing w:after="0" w:line="240" w:lineRule="auto"/>
              <w:contextualSpacing/>
              <w:jc w:val="both"/>
              <w:rPr>
                <w:rFonts w:ascii="Times New Roman" w:hAnsi="Times New Roman"/>
                <w:sz w:val="24"/>
                <w:szCs w:val="24"/>
                <w:lang w:eastAsia="ru-RU"/>
              </w:rPr>
            </w:pPr>
            <w:r w:rsidRPr="00BA668C">
              <w:rPr>
                <w:rFonts w:ascii="Times New Roman" w:hAnsi="Times New Roman"/>
                <w:sz w:val="24"/>
                <w:szCs w:val="24"/>
                <w:lang w:val="uk-UA" w:eastAsia="ru-RU"/>
              </w:rPr>
              <w:t>Одиниця виміру</w:t>
            </w:r>
          </w:p>
        </w:tc>
        <w:tc>
          <w:tcPr>
            <w:tcW w:w="1261" w:type="dxa"/>
            <w:vAlign w:val="center"/>
          </w:tcPr>
          <w:p w:rsidR="0064240B" w:rsidRPr="00BA668C" w:rsidRDefault="0064240B" w:rsidP="00BA668C">
            <w:pPr>
              <w:spacing w:after="0" w:line="240" w:lineRule="auto"/>
              <w:contextualSpacing/>
              <w:jc w:val="both"/>
              <w:rPr>
                <w:rFonts w:ascii="Times New Roman" w:hAnsi="Times New Roman"/>
                <w:sz w:val="24"/>
                <w:szCs w:val="24"/>
                <w:lang w:eastAsia="ru-RU"/>
              </w:rPr>
            </w:pPr>
            <w:r w:rsidRPr="00BA668C">
              <w:rPr>
                <w:rFonts w:ascii="Times New Roman" w:hAnsi="Times New Roman"/>
                <w:sz w:val="24"/>
                <w:szCs w:val="24"/>
                <w:lang w:val="uk-UA" w:eastAsia="ru-RU"/>
              </w:rPr>
              <w:t>Кількість</w:t>
            </w:r>
          </w:p>
        </w:tc>
        <w:tc>
          <w:tcPr>
            <w:tcW w:w="2141" w:type="dxa"/>
            <w:vAlign w:val="center"/>
          </w:tcPr>
          <w:p w:rsidR="0064240B" w:rsidRPr="00BA668C" w:rsidRDefault="0064240B" w:rsidP="00BA668C">
            <w:pPr>
              <w:spacing w:after="0" w:line="240" w:lineRule="auto"/>
              <w:contextualSpacing/>
              <w:jc w:val="both"/>
              <w:rPr>
                <w:rFonts w:ascii="Times New Roman" w:hAnsi="Times New Roman"/>
                <w:bCs/>
                <w:sz w:val="24"/>
                <w:szCs w:val="24"/>
                <w:lang w:val="uk-UA" w:eastAsia="ru-RU"/>
              </w:rPr>
            </w:pPr>
            <w:r w:rsidRPr="00BA668C">
              <w:rPr>
                <w:rFonts w:ascii="Times New Roman" w:hAnsi="Times New Roman"/>
                <w:bCs/>
                <w:sz w:val="24"/>
                <w:szCs w:val="24"/>
                <w:lang w:val="uk-UA" w:eastAsia="ru-RU"/>
              </w:rPr>
              <w:t>Ціна за одиницю, грн., без ПДВ</w:t>
            </w:r>
          </w:p>
        </w:tc>
        <w:tc>
          <w:tcPr>
            <w:tcW w:w="2268" w:type="dxa"/>
          </w:tcPr>
          <w:p w:rsidR="0064240B" w:rsidRPr="00BA668C" w:rsidRDefault="0064240B" w:rsidP="00BA668C">
            <w:pPr>
              <w:spacing w:after="0" w:line="240" w:lineRule="auto"/>
              <w:contextualSpacing/>
              <w:jc w:val="both"/>
              <w:rPr>
                <w:rFonts w:ascii="Times New Roman" w:hAnsi="Times New Roman"/>
                <w:bCs/>
                <w:sz w:val="24"/>
                <w:szCs w:val="24"/>
                <w:lang w:val="uk-UA" w:eastAsia="ru-RU"/>
              </w:rPr>
            </w:pPr>
            <w:r w:rsidRPr="00BA668C">
              <w:rPr>
                <w:rFonts w:ascii="Times New Roman" w:hAnsi="Times New Roman"/>
                <w:bCs/>
                <w:sz w:val="24"/>
                <w:szCs w:val="24"/>
                <w:lang w:val="uk-UA" w:eastAsia="ru-RU"/>
              </w:rPr>
              <w:t>Загальна вартість, грн., без ПДВ</w:t>
            </w:r>
          </w:p>
        </w:tc>
      </w:tr>
      <w:tr w:rsidR="00CC560B" w:rsidRPr="00BA668C" w:rsidTr="00694B85">
        <w:trPr>
          <w:trHeight w:val="337"/>
          <w:jc w:val="center"/>
        </w:trPr>
        <w:tc>
          <w:tcPr>
            <w:tcW w:w="587" w:type="dxa"/>
            <w:vAlign w:val="center"/>
          </w:tcPr>
          <w:p w:rsidR="00CC560B" w:rsidRPr="00BA668C" w:rsidRDefault="00CC560B" w:rsidP="00CC560B">
            <w:pPr>
              <w:spacing w:after="0" w:line="240" w:lineRule="auto"/>
              <w:contextualSpacing/>
              <w:jc w:val="both"/>
              <w:rPr>
                <w:rFonts w:ascii="Times New Roman" w:hAnsi="Times New Roman"/>
                <w:sz w:val="24"/>
                <w:szCs w:val="24"/>
                <w:lang w:val="uk-UA" w:eastAsia="ru-RU"/>
              </w:rPr>
            </w:pPr>
            <w:r w:rsidRPr="00BA668C">
              <w:rPr>
                <w:rFonts w:ascii="Times New Roman" w:hAnsi="Times New Roman"/>
                <w:sz w:val="24"/>
                <w:szCs w:val="24"/>
                <w:lang w:val="uk-UA" w:eastAsia="ru-RU"/>
              </w:rPr>
              <w:t>1</w:t>
            </w:r>
          </w:p>
        </w:tc>
        <w:tc>
          <w:tcPr>
            <w:tcW w:w="2693" w:type="dxa"/>
          </w:tcPr>
          <w:p w:rsidR="00CC560B" w:rsidRPr="00BA668C" w:rsidRDefault="00CC560B" w:rsidP="00CC560B">
            <w:pPr>
              <w:spacing w:after="0" w:line="240" w:lineRule="auto"/>
              <w:contextualSpacing/>
              <w:jc w:val="both"/>
              <w:rPr>
                <w:rFonts w:ascii="Times New Roman" w:hAnsi="Times New Roman"/>
                <w:sz w:val="24"/>
                <w:szCs w:val="24"/>
                <w:lang w:val="uk-UA" w:eastAsia="ru-RU"/>
              </w:rPr>
            </w:pPr>
            <w:r w:rsidRPr="00BA668C">
              <w:rPr>
                <w:rFonts w:ascii="Times New Roman" w:hAnsi="Times New Roman"/>
                <w:sz w:val="24"/>
                <w:szCs w:val="24"/>
                <w:lang w:val="uk-UA" w:eastAsia="ru-RU"/>
              </w:rPr>
              <w:t xml:space="preserve">Яловичина </w:t>
            </w:r>
          </w:p>
        </w:tc>
        <w:tc>
          <w:tcPr>
            <w:tcW w:w="1152" w:type="dxa"/>
            <w:vAlign w:val="center"/>
          </w:tcPr>
          <w:p w:rsidR="00CC560B" w:rsidRPr="00BA668C" w:rsidRDefault="00CC560B" w:rsidP="00CC560B">
            <w:pPr>
              <w:spacing w:after="0" w:line="240" w:lineRule="auto"/>
              <w:contextualSpacing/>
              <w:jc w:val="center"/>
              <w:rPr>
                <w:rFonts w:ascii="Times New Roman" w:hAnsi="Times New Roman"/>
                <w:sz w:val="24"/>
                <w:szCs w:val="24"/>
                <w:lang w:val="uk-UA" w:eastAsia="ru-RU"/>
              </w:rPr>
            </w:pPr>
            <w:r w:rsidRPr="00BA668C">
              <w:rPr>
                <w:rFonts w:ascii="Times New Roman" w:hAnsi="Times New Roman"/>
                <w:sz w:val="24"/>
                <w:szCs w:val="24"/>
                <w:lang w:val="uk-UA" w:eastAsia="ru-RU"/>
              </w:rPr>
              <w:t>кг</w:t>
            </w:r>
          </w:p>
        </w:tc>
        <w:tc>
          <w:tcPr>
            <w:tcW w:w="1261" w:type="dxa"/>
            <w:vAlign w:val="center"/>
          </w:tcPr>
          <w:p w:rsidR="00CC560B" w:rsidRPr="00942DD5" w:rsidRDefault="00942DD5" w:rsidP="00CC560B">
            <w:pPr>
              <w:spacing w:after="120" w:line="240" w:lineRule="auto"/>
              <w:ind w:left="142" w:firstLine="218"/>
              <w:rPr>
                <w:rFonts w:ascii="Times New Roman" w:hAnsi="Times New Roman"/>
                <w:sz w:val="20"/>
                <w:szCs w:val="20"/>
                <w:lang w:val="uk-UA" w:eastAsia="ru-RU"/>
              </w:rPr>
            </w:pPr>
            <w:r w:rsidRPr="00942DD5">
              <w:rPr>
                <w:rFonts w:ascii="Times New Roman" w:hAnsi="Times New Roman"/>
                <w:sz w:val="20"/>
                <w:szCs w:val="20"/>
                <w:lang w:val="uk-UA" w:eastAsia="ru-RU"/>
              </w:rPr>
              <w:t>250</w:t>
            </w:r>
          </w:p>
        </w:tc>
        <w:tc>
          <w:tcPr>
            <w:tcW w:w="2141" w:type="dxa"/>
          </w:tcPr>
          <w:p w:rsidR="00CC560B" w:rsidRPr="00BA668C" w:rsidRDefault="00CC560B" w:rsidP="00CC560B">
            <w:pPr>
              <w:spacing w:after="0" w:line="240" w:lineRule="auto"/>
              <w:contextualSpacing/>
              <w:jc w:val="both"/>
              <w:rPr>
                <w:rFonts w:ascii="Times New Roman" w:hAnsi="Times New Roman"/>
                <w:sz w:val="24"/>
                <w:szCs w:val="24"/>
                <w:lang w:eastAsia="ru-RU"/>
              </w:rPr>
            </w:pPr>
          </w:p>
        </w:tc>
        <w:tc>
          <w:tcPr>
            <w:tcW w:w="2268" w:type="dxa"/>
          </w:tcPr>
          <w:p w:rsidR="00CC560B" w:rsidRPr="00BA668C" w:rsidRDefault="00CC560B" w:rsidP="00CC560B">
            <w:pPr>
              <w:spacing w:after="0" w:line="240" w:lineRule="auto"/>
              <w:contextualSpacing/>
              <w:jc w:val="both"/>
              <w:rPr>
                <w:rFonts w:ascii="Times New Roman" w:hAnsi="Times New Roman"/>
                <w:sz w:val="24"/>
                <w:szCs w:val="24"/>
                <w:lang w:eastAsia="ru-RU"/>
              </w:rPr>
            </w:pPr>
          </w:p>
        </w:tc>
      </w:tr>
      <w:tr w:rsidR="00CC560B" w:rsidRPr="00BA668C" w:rsidTr="00694B85">
        <w:trPr>
          <w:trHeight w:val="337"/>
          <w:jc w:val="center"/>
        </w:trPr>
        <w:tc>
          <w:tcPr>
            <w:tcW w:w="587" w:type="dxa"/>
            <w:vAlign w:val="center"/>
          </w:tcPr>
          <w:p w:rsidR="00CC560B" w:rsidRPr="00BA668C" w:rsidRDefault="00CC560B" w:rsidP="00CC560B">
            <w:pPr>
              <w:spacing w:after="0" w:line="240" w:lineRule="auto"/>
              <w:contextualSpacing/>
              <w:jc w:val="both"/>
              <w:rPr>
                <w:rFonts w:ascii="Times New Roman" w:hAnsi="Times New Roman"/>
                <w:sz w:val="24"/>
                <w:szCs w:val="24"/>
                <w:lang w:val="uk-UA" w:eastAsia="ru-RU"/>
              </w:rPr>
            </w:pPr>
            <w:r w:rsidRPr="00BA668C">
              <w:rPr>
                <w:rFonts w:ascii="Times New Roman" w:hAnsi="Times New Roman"/>
                <w:sz w:val="24"/>
                <w:szCs w:val="24"/>
                <w:lang w:val="uk-UA" w:eastAsia="ru-RU"/>
              </w:rPr>
              <w:t>2</w:t>
            </w:r>
          </w:p>
        </w:tc>
        <w:tc>
          <w:tcPr>
            <w:tcW w:w="2693" w:type="dxa"/>
          </w:tcPr>
          <w:p w:rsidR="00CC560B" w:rsidRPr="00BA668C" w:rsidRDefault="00CC560B" w:rsidP="00CC560B">
            <w:pPr>
              <w:spacing w:after="0" w:line="240" w:lineRule="auto"/>
              <w:contextualSpacing/>
              <w:jc w:val="both"/>
              <w:rPr>
                <w:rFonts w:ascii="Times New Roman" w:hAnsi="Times New Roman"/>
                <w:sz w:val="24"/>
                <w:szCs w:val="24"/>
                <w:lang w:val="uk-UA" w:eastAsia="ru-RU"/>
              </w:rPr>
            </w:pPr>
            <w:r w:rsidRPr="00BA668C">
              <w:rPr>
                <w:rFonts w:ascii="Times New Roman" w:hAnsi="Times New Roman"/>
                <w:sz w:val="24"/>
                <w:szCs w:val="24"/>
                <w:lang w:val="uk-UA" w:eastAsia="ru-RU"/>
              </w:rPr>
              <w:t xml:space="preserve">Свинина </w:t>
            </w:r>
          </w:p>
        </w:tc>
        <w:tc>
          <w:tcPr>
            <w:tcW w:w="1152" w:type="dxa"/>
            <w:vAlign w:val="center"/>
          </w:tcPr>
          <w:p w:rsidR="00CC560B" w:rsidRPr="00BA668C" w:rsidRDefault="00CC560B" w:rsidP="00CC560B">
            <w:pPr>
              <w:spacing w:after="0" w:line="240" w:lineRule="auto"/>
              <w:contextualSpacing/>
              <w:jc w:val="center"/>
              <w:rPr>
                <w:rFonts w:ascii="Times New Roman" w:hAnsi="Times New Roman"/>
                <w:sz w:val="24"/>
                <w:szCs w:val="24"/>
                <w:lang w:val="uk-UA" w:eastAsia="ru-RU"/>
              </w:rPr>
            </w:pPr>
            <w:r w:rsidRPr="00BA668C">
              <w:rPr>
                <w:rFonts w:ascii="Times New Roman" w:hAnsi="Times New Roman"/>
                <w:sz w:val="24"/>
                <w:szCs w:val="24"/>
                <w:lang w:val="uk-UA" w:eastAsia="ru-RU"/>
              </w:rPr>
              <w:t>кг</w:t>
            </w:r>
          </w:p>
        </w:tc>
        <w:tc>
          <w:tcPr>
            <w:tcW w:w="1261" w:type="dxa"/>
            <w:vAlign w:val="center"/>
          </w:tcPr>
          <w:p w:rsidR="00CC560B" w:rsidRPr="00942DD5" w:rsidRDefault="00942DD5" w:rsidP="00CC560B">
            <w:pPr>
              <w:spacing w:after="120" w:line="240" w:lineRule="auto"/>
              <w:ind w:left="142" w:firstLine="218"/>
              <w:rPr>
                <w:rFonts w:ascii="Times New Roman" w:hAnsi="Times New Roman"/>
                <w:sz w:val="20"/>
                <w:szCs w:val="20"/>
                <w:lang w:val="uk-UA" w:eastAsia="ru-RU"/>
              </w:rPr>
            </w:pPr>
            <w:r w:rsidRPr="00942DD5">
              <w:rPr>
                <w:rFonts w:ascii="Times New Roman" w:hAnsi="Times New Roman"/>
                <w:sz w:val="20"/>
                <w:szCs w:val="20"/>
                <w:lang w:val="uk-UA" w:eastAsia="ru-RU"/>
              </w:rPr>
              <w:t>250</w:t>
            </w:r>
          </w:p>
        </w:tc>
        <w:tc>
          <w:tcPr>
            <w:tcW w:w="2141" w:type="dxa"/>
          </w:tcPr>
          <w:p w:rsidR="00CC560B" w:rsidRPr="00BA668C" w:rsidRDefault="00CC560B" w:rsidP="00CC560B">
            <w:pPr>
              <w:spacing w:after="0" w:line="240" w:lineRule="auto"/>
              <w:contextualSpacing/>
              <w:jc w:val="both"/>
              <w:rPr>
                <w:rFonts w:ascii="Times New Roman" w:hAnsi="Times New Roman"/>
                <w:sz w:val="24"/>
                <w:szCs w:val="24"/>
                <w:lang w:eastAsia="ru-RU"/>
              </w:rPr>
            </w:pPr>
          </w:p>
        </w:tc>
        <w:tc>
          <w:tcPr>
            <w:tcW w:w="2268" w:type="dxa"/>
          </w:tcPr>
          <w:p w:rsidR="00CC560B" w:rsidRPr="00BA668C" w:rsidRDefault="00CC560B" w:rsidP="00CC560B">
            <w:pPr>
              <w:spacing w:after="0" w:line="240" w:lineRule="auto"/>
              <w:contextualSpacing/>
              <w:jc w:val="both"/>
              <w:rPr>
                <w:rFonts w:ascii="Times New Roman" w:hAnsi="Times New Roman"/>
                <w:sz w:val="24"/>
                <w:szCs w:val="24"/>
                <w:lang w:eastAsia="ru-RU"/>
              </w:rPr>
            </w:pPr>
          </w:p>
        </w:tc>
      </w:tr>
      <w:tr w:rsidR="00CC560B" w:rsidRPr="00BA668C" w:rsidTr="00694B85">
        <w:trPr>
          <w:trHeight w:val="337"/>
          <w:jc w:val="center"/>
        </w:trPr>
        <w:tc>
          <w:tcPr>
            <w:tcW w:w="587" w:type="dxa"/>
            <w:vAlign w:val="center"/>
          </w:tcPr>
          <w:p w:rsidR="00CC560B" w:rsidRPr="00BA668C" w:rsidRDefault="00CC560B" w:rsidP="00CC560B">
            <w:pPr>
              <w:spacing w:after="0" w:line="240" w:lineRule="auto"/>
              <w:contextualSpacing/>
              <w:jc w:val="both"/>
              <w:rPr>
                <w:rFonts w:ascii="Times New Roman" w:hAnsi="Times New Roman"/>
                <w:sz w:val="24"/>
                <w:szCs w:val="24"/>
                <w:lang w:val="uk-UA" w:eastAsia="ru-RU"/>
              </w:rPr>
            </w:pPr>
            <w:r w:rsidRPr="00BA668C">
              <w:rPr>
                <w:rFonts w:ascii="Times New Roman" w:hAnsi="Times New Roman"/>
                <w:sz w:val="24"/>
                <w:szCs w:val="24"/>
                <w:lang w:val="uk-UA" w:eastAsia="ru-RU"/>
              </w:rPr>
              <w:t>3</w:t>
            </w:r>
          </w:p>
        </w:tc>
        <w:tc>
          <w:tcPr>
            <w:tcW w:w="2693" w:type="dxa"/>
          </w:tcPr>
          <w:p w:rsidR="00CC560B" w:rsidRPr="00BA668C" w:rsidRDefault="00CC560B" w:rsidP="00CC560B">
            <w:pPr>
              <w:spacing w:after="0" w:line="240" w:lineRule="auto"/>
              <w:contextualSpacing/>
              <w:jc w:val="both"/>
              <w:rPr>
                <w:rFonts w:ascii="Times New Roman" w:hAnsi="Times New Roman"/>
                <w:sz w:val="24"/>
                <w:szCs w:val="24"/>
                <w:lang w:val="uk-UA" w:eastAsia="ru-RU"/>
              </w:rPr>
            </w:pPr>
            <w:r w:rsidRPr="00BA668C">
              <w:rPr>
                <w:rFonts w:ascii="Times New Roman" w:hAnsi="Times New Roman"/>
                <w:sz w:val="24"/>
                <w:szCs w:val="24"/>
                <w:lang w:val="uk-UA" w:eastAsia="ru-RU"/>
              </w:rPr>
              <w:t xml:space="preserve">Курятина </w:t>
            </w:r>
          </w:p>
        </w:tc>
        <w:tc>
          <w:tcPr>
            <w:tcW w:w="1152" w:type="dxa"/>
            <w:vAlign w:val="center"/>
          </w:tcPr>
          <w:p w:rsidR="00CC560B" w:rsidRPr="00BA668C" w:rsidRDefault="00CC560B" w:rsidP="00CC560B">
            <w:pPr>
              <w:spacing w:after="0" w:line="240" w:lineRule="auto"/>
              <w:contextualSpacing/>
              <w:jc w:val="center"/>
              <w:rPr>
                <w:rFonts w:ascii="Times New Roman" w:hAnsi="Times New Roman"/>
                <w:sz w:val="24"/>
                <w:szCs w:val="24"/>
                <w:lang w:val="uk-UA" w:eastAsia="ru-RU"/>
              </w:rPr>
            </w:pPr>
            <w:r w:rsidRPr="00BA668C">
              <w:rPr>
                <w:rFonts w:ascii="Times New Roman" w:hAnsi="Times New Roman"/>
                <w:sz w:val="24"/>
                <w:szCs w:val="24"/>
                <w:lang w:val="uk-UA" w:eastAsia="ru-RU"/>
              </w:rPr>
              <w:t>кг</w:t>
            </w:r>
          </w:p>
        </w:tc>
        <w:tc>
          <w:tcPr>
            <w:tcW w:w="1261" w:type="dxa"/>
            <w:vAlign w:val="center"/>
          </w:tcPr>
          <w:p w:rsidR="00CC560B" w:rsidRPr="00942DD5" w:rsidRDefault="00942DD5" w:rsidP="00CC560B">
            <w:pPr>
              <w:spacing w:after="120" w:line="240" w:lineRule="auto"/>
              <w:ind w:left="142" w:firstLine="218"/>
              <w:rPr>
                <w:rFonts w:ascii="Times New Roman" w:hAnsi="Times New Roman"/>
                <w:sz w:val="20"/>
                <w:szCs w:val="20"/>
                <w:lang w:val="uk-UA" w:eastAsia="ru-RU"/>
              </w:rPr>
            </w:pPr>
            <w:r w:rsidRPr="00942DD5">
              <w:rPr>
                <w:rFonts w:ascii="Times New Roman" w:hAnsi="Times New Roman"/>
                <w:sz w:val="20"/>
                <w:szCs w:val="20"/>
                <w:lang w:val="uk-UA" w:eastAsia="ru-RU"/>
              </w:rPr>
              <w:t>300</w:t>
            </w:r>
          </w:p>
        </w:tc>
        <w:tc>
          <w:tcPr>
            <w:tcW w:w="2141" w:type="dxa"/>
          </w:tcPr>
          <w:p w:rsidR="00CC560B" w:rsidRPr="00BA668C" w:rsidRDefault="00CC560B" w:rsidP="00CC560B">
            <w:pPr>
              <w:spacing w:after="0" w:line="240" w:lineRule="auto"/>
              <w:contextualSpacing/>
              <w:jc w:val="both"/>
              <w:rPr>
                <w:rFonts w:ascii="Times New Roman" w:hAnsi="Times New Roman"/>
                <w:sz w:val="24"/>
                <w:szCs w:val="24"/>
                <w:lang w:eastAsia="ru-RU"/>
              </w:rPr>
            </w:pPr>
          </w:p>
        </w:tc>
        <w:tc>
          <w:tcPr>
            <w:tcW w:w="2268" w:type="dxa"/>
          </w:tcPr>
          <w:p w:rsidR="00CC560B" w:rsidRPr="00BA668C" w:rsidRDefault="00CC560B" w:rsidP="00CC560B">
            <w:pPr>
              <w:spacing w:after="0" w:line="240" w:lineRule="auto"/>
              <w:contextualSpacing/>
              <w:jc w:val="both"/>
              <w:rPr>
                <w:rFonts w:ascii="Times New Roman" w:hAnsi="Times New Roman"/>
                <w:sz w:val="24"/>
                <w:szCs w:val="24"/>
                <w:lang w:eastAsia="ru-RU"/>
              </w:rPr>
            </w:pPr>
          </w:p>
        </w:tc>
      </w:tr>
      <w:tr w:rsidR="0064240B" w:rsidRPr="00BA668C" w:rsidTr="00694B85">
        <w:trPr>
          <w:jc w:val="center"/>
        </w:trPr>
        <w:tc>
          <w:tcPr>
            <w:tcW w:w="7834" w:type="dxa"/>
            <w:gridSpan w:val="5"/>
            <w:tcBorders>
              <w:top w:val="single" w:sz="6" w:space="0" w:color="auto"/>
              <w:left w:val="single" w:sz="6" w:space="0" w:color="auto"/>
              <w:bottom w:val="single" w:sz="6" w:space="0" w:color="auto"/>
            </w:tcBorders>
            <w:vAlign w:val="center"/>
          </w:tcPr>
          <w:p w:rsidR="0064240B" w:rsidRPr="00BA668C" w:rsidRDefault="0064240B" w:rsidP="00BA668C">
            <w:pPr>
              <w:spacing w:after="0" w:line="240" w:lineRule="auto"/>
              <w:contextualSpacing/>
              <w:jc w:val="right"/>
              <w:rPr>
                <w:rFonts w:ascii="Times New Roman" w:hAnsi="Times New Roman"/>
                <w:bCs/>
                <w:sz w:val="24"/>
                <w:szCs w:val="24"/>
                <w:lang w:val="uk-UA" w:eastAsia="ru-RU"/>
              </w:rPr>
            </w:pPr>
            <w:r w:rsidRPr="00BA668C">
              <w:rPr>
                <w:rFonts w:ascii="Times New Roman" w:hAnsi="Times New Roman"/>
                <w:sz w:val="24"/>
                <w:szCs w:val="24"/>
                <w:lang w:val="uk-UA" w:eastAsia="ru-RU"/>
              </w:rPr>
              <w:t xml:space="preserve">Разом без ПДВ                                                                                                            </w:t>
            </w:r>
          </w:p>
        </w:tc>
        <w:tc>
          <w:tcPr>
            <w:tcW w:w="2268" w:type="dxa"/>
            <w:tcBorders>
              <w:top w:val="single" w:sz="6" w:space="0" w:color="auto"/>
              <w:left w:val="single" w:sz="6" w:space="0" w:color="auto"/>
              <w:bottom w:val="single" w:sz="6" w:space="0" w:color="auto"/>
              <w:right w:val="single" w:sz="6" w:space="0" w:color="auto"/>
            </w:tcBorders>
          </w:tcPr>
          <w:p w:rsidR="0064240B" w:rsidRPr="00BA668C" w:rsidRDefault="0064240B" w:rsidP="00BA668C">
            <w:pPr>
              <w:spacing w:after="0" w:line="240" w:lineRule="auto"/>
              <w:contextualSpacing/>
              <w:jc w:val="both"/>
              <w:rPr>
                <w:rFonts w:ascii="Times New Roman" w:hAnsi="Times New Roman"/>
                <w:bCs/>
                <w:sz w:val="24"/>
                <w:szCs w:val="24"/>
                <w:lang w:val="uk-UA" w:eastAsia="ru-RU"/>
              </w:rPr>
            </w:pPr>
          </w:p>
        </w:tc>
      </w:tr>
      <w:tr w:rsidR="0064240B" w:rsidRPr="00BA668C" w:rsidTr="00694B85">
        <w:trPr>
          <w:jc w:val="center"/>
        </w:trPr>
        <w:tc>
          <w:tcPr>
            <w:tcW w:w="7834" w:type="dxa"/>
            <w:gridSpan w:val="5"/>
            <w:tcBorders>
              <w:top w:val="single" w:sz="6" w:space="0" w:color="auto"/>
              <w:left w:val="single" w:sz="6" w:space="0" w:color="auto"/>
              <w:bottom w:val="single" w:sz="6" w:space="0" w:color="auto"/>
            </w:tcBorders>
            <w:vAlign w:val="center"/>
          </w:tcPr>
          <w:p w:rsidR="0064240B" w:rsidRPr="00BA668C" w:rsidRDefault="0064240B" w:rsidP="00BA668C">
            <w:pPr>
              <w:spacing w:after="0" w:line="240" w:lineRule="auto"/>
              <w:contextualSpacing/>
              <w:jc w:val="right"/>
              <w:rPr>
                <w:rFonts w:ascii="Times New Roman" w:hAnsi="Times New Roman"/>
                <w:bCs/>
                <w:sz w:val="24"/>
                <w:szCs w:val="24"/>
                <w:lang w:val="uk-UA" w:eastAsia="ru-RU"/>
              </w:rPr>
            </w:pPr>
            <w:r w:rsidRPr="00BA668C">
              <w:rPr>
                <w:rFonts w:ascii="Times New Roman" w:hAnsi="Times New Roman"/>
                <w:bCs/>
                <w:sz w:val="24"/>
                <w:szCs w:val="24"/>
                <w:lang w:val="uk-UA" w:eastAsia="ru-RU"/>
              </w:rPr>
              <w:t>ПДВ (20%)</w:t>
            </w:r>
          </w:p>
        </w:tc>
        <w:tc>
          <w:tcPr>
            <w:tcW w:w="2268" w:type="dxa"/>
            <w:tcBorders>
              <w:top w:val="single" w:sz="6" w:space="0" w:color="auto"/>
              <w:left w:val="single" w:sz="6" w:space="0" w:color="auto"/>
              <w:bottom w:val="single" w:sz="6" w:space="0" w:color="auto"/>
              <w:right w:val="single" w:sz="6" w:space="0" w:color="auto"/>
            </w:tcBorders>
          </w:tcPr>
          <w:p w:rsidR="0064240B" w:rsidRPr="00BA668C" w:rsidRDefault="0064240B" w:rsidP="00BA668C">
            <w:pPr>
              <w:spacing w:after="0" w:line="240" w:lineRule="auto"/>
              <w:contextualSpacing/>
              <w:jc w:val="both"/>
              <w:rPr>
                <w:rFonts w:ascii="Times New Roman" w:hAnsi="Times New Roman"/>
                <w:bCs/>
                <w:sz w:val="24"/>
                <w:szCs w:val="24"/>
                <w:lang w:val="uk-UA" w:eastAsia="ru-RU"/>
              </w:rPr>
            </w:pPr>
          </w:p>
        </w:tc>
      </w:tr>
      <w:tr w:rsidR="0064240B" w:rsidRPr="00BA668C" w:rsidTr="00694B85">
        <w:trPr>
          <w:jc w:val="center"/>
        </w:trPr>
        <w:tc>
          <w:tcPr>
            <w:tcW w:w="7834" w:type="dxa"/>
            <w:gridSpan w:val="5"/>
            <w:tcBorders>
              <w:top w:val="single" w:sz="6" w:space="0" w:color="auto"/>
              <w:left w:val="single" w:sz="6" w:space="0" w:color="auto"/>
              <w:bottom w:val="single" w:sz="6" w:space="0" w:color="auto"/>
            </w:tcBorders>
            <w:vAlign w:val="center"/>
          </w:tcPr>
          <w:p w:rsidR="0064240B" w:rsidRPr="00BA668C" w:rsidRDefault="0064240B" w:rsidP="00BA668C">
            <w:pPr>
              <w:spacing w:after="0" w:line="240" w:lineRule="auto"/>
              <w:contextualSpacing/>
              <w:jc w:val="right"/>
              <w:rPr>
                <w:rFonts w:ascii="Times New Roman" w:hAnsi="Times New Roman"/>
                <w:bCs/>
                <w:sz w:val="24"/>
                <w:szCs w:val="24"/>
                <w:lang w:val="uk-UA" w:eastAsia="ru-RU"/>
              </w:rPr>
            </w:pPr>
            <w:r w:rsidRPr="00BA668C">
              <w:rPr>
                <w:rFonts w:ascii="Times New Roman" w:hAnsi="Times New Roman"/>
                <w:sz w:val="24"/>
                <w:szCs w:val="24"/>
                <w:lang w:val="uk-UA" w:eastAsia="ru-RU"/>
              </w:rPr>
              <w:t>Всього з ПДВ</w:t>
            </w:r>
          </w:p>
        </w:tc>
        <w:tc>
          <w:tcPr>
            <w:tcW w:w="2268" w:type="dxa"/>
            <w:tcBorders>
              <w:top w:val="single" w:sz="6" w:space="0" w:color="auto"/>
              <w:bottom w:val="single" w:sz="6" w:space="0" w:color="auto"/>
              <w:right w:val="single" w:sz="6" w:space="0" w:color="auto"/>
            </w:tcBorders>
          </w:tcPr>
          <w:p w:rsidR="0064240B" w:rsidRPr="00BA668C" w:rsidRDefault="0064240B" w:rsidP="00BA668C">
            <w:pPr>
              <w:spacing w:after="0" w:line="240" w:lineRule="auto"/>
              <w:contextualSpacing/>
              <w:jc w:val="both"/>
              <w:rPr>
                <w:rFonts w:ascii="Times New Roman" w:hAnsi="Times New Roman"/>
                <w:bCs/>
                <w:sz w:val="24"/>
                <w:szCs w:val="24"/>
                <w:lang w:val="uk-UA" w:eastAsia="ru-RU"/>
              </w:rPr>
            </w:pPr>
          </w:p>
        </w:tc>
      </w:tr>
    </w:tbl>
    <w:p w:rsidR="0064240B" w:rsidRPr="00E524DB" w:rsidRDefault="0064240B" w:rsidP="00BA668C">
      <w:pPr>
        <w:spacing w:after="0" w:line="240" w:lineRule="auto"/>
        <w:contextualSpacing/>
        <w:jc w:val="both"/>
        <w:rPr>
          <w:rFonts w:ascii="Times New Roman" w:hAnsi="Times New Roman"/>
          <w:sz w:val="24"/>
          <w:szCs w:val="24"/>
          <w:lang w:eastAsia="ru-RU"/>
        </w:rPr>
      </w:pPr>
    </w:p>
    <w:p w:rsidR="0064240B" w:rsidRPr="00E524DB" w:rsidRDefault="0064240B" w:rsidP="00186A94">
      <w:pPr>
        <w:spacing w:after="0" w:line="240" w:lineRule="auto"/>
        <w:contextualSpacing/>
        <w:jc w:val="both"/>
        <w:rPr>
          <w:rFonts w:ascii="Times New Roman" w:hAnsi="Times New Roman"/>
          <w:sz w:val="24"/>
          <w:szCs w:val="24"/>
          <w:lang w:eastAsia="ru-RU"/>
        </w:rPr>
      </w:pPr>
      <w:r w:rsidRPr="00E524DB">
        <w:rPr>
          <w:rFonts w:ascii="Times New Roman" w:hAnsi="Times New Roman"/>
          <w:sz w:val="24"/>
          <w:szCs w:val="24"/>
          <w:lang w:eastAsia="ru-RU"/>
        </w:rPr>
        <w:tab/>
        <w:t>У вартість товару включаються витрати на транспортування, страхування, сплату мита, податків та всіх інших зборів і обов’язкових платежів.</w:t>
      </w:r>
    </w:p>
    <w:p w:rsidR="0064240B" w:rsidRPr="00C06D8D" w:rsidRDefault="0064240B" w:rsidP="00186A94">
      <w:pPr>
        <w:spacing w:after="0" w:line="240" w:lineRule="auto"/>
        <w:ind w:left="720"/>
        <w:jc w:val="both"/>
        <w:rPr>
          <w:rFonts w:ascii="Times New Roman" w:hAnsi="Times New Roman"/>
          <w:sz w:val="24"/>
          <w:szCs w:val="24"/>
        </w:rPr>
      </w:pPr>
      <w:r w:rsidRPr="00C06D8D">
        <w:rPr>
          <w:rFonts w:ascii="Times New Roman" w:hAnsi="Times New Roman"/>
          <w:sz w:val="24"/>
          <w:szCs w:val="24"/>
        </w:rPr>
        <w:t>Ми погоджуємося:</w:t>
      </w:r>
    </w:p>
    <w:p w:rsidR="0064240B" w:rsidRPr="00C06D8D" w:rsidRDefault="0064240B" w:rsidP="00186A94">
      <w:pPr>
        <w:spacing w:after="0" w:line="240" w:lineRule="auto"/>
        <w:ind w:firstLine="426"/>
        <w:jc w:val="both"/>
        <w:rPr>
          <w:rFonts w:ascii="Times New Roman" w:hAnsi="Times New Roman"/>
          <w:sz w:val="24"/>
          <w:szCs w:val="24"/>
        </w:rPr>
      </w:pPr>
      <w:r w:rsidRPr="00C06D8D">
        <w:rPr>
          <w:rFonts w:ascii="Times New Roman" w:hAnsi="Times New Roman"/>
          <w:sz w:val="24"/>
          <w:szCs w:val="24"/>
        </w:rPr>
        <w:t>1.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64240B" w:rsidRPr="00C06D8D" w:rsidRDefault="0064240B" w:rsidP="00186A94">
      <w:pPr>
        <w:spacing w:after="0" w:line="240" w:lineRule="auto"/>
        <w:ind w:firstLine="426"/>
        <w:jc w:val="both"/>
        <w:rPr>
          <w:rFonts w:ascii="Times New Roman" w:hAnsi="Times New Roman"/>
          <w:sz w:val="24"/>
          <w:szCs w:val="24"/>
        </w:rPr>
      </w:pPr>
      <w:r w:rsidRPr="00605227">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rsidR="0064240B" w:rsidRDefault="0064240B" w:rsidP="00186A94">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C06D8D">
        <w:rPr>
          <w:rFonts w:ascii="Times New Roman" w:hAnsi="Times New Roman"/>
          <w:sz w:val="24"/>
          <w:szCs w:val="24"/>
        </w:rPr>
        <w:t xml:space="preserve">. Ми зобов’язуємося укласти договір про закупівлю не пізніше ніж через </w:t>
      </w:r>
      <w:r>
        <w:rPr>
          <w:rFonts w:ascii="Times New Roman" w:hAnsi="Times New Roman"/>
          <w:sz w:val="24"/>
          <w:szCs w:val="24"/>
        </w:rPr>
        <w:t>15</w:t>
      </w:r>
      <w:r w:rsidRPr="00C06D8D">
        <w:rPr>
          <w:rFonts w:ascii="Times New Roman" w:hAnsi="Times New Roman"/>
          <w:sz w:val="24"/>
          <w:szCs w:val="24"/>
        </w:rPr>
        <w:t xml:space="preserve"> днів з д</w:t>
      </w:r>
      <w:r>
        <w:rPr>
          <w:rFonts w:ascii="Times New Roman" w:hAnsi="Times New Roman"/>
          <w:sz w:val="24"/>
          <w:szCs w:val="24"/>
        </w:rPr>
        <w:t>ати</w:t>
      </w:r>
      <w:r w:rsidRPr="00C06D8D">
        <w:rPr>
          <w:rFonts w:ascii="Times New Roman" w:hAnsi="Times New Roman"/>
          <w:sz w:val="24"/>
          <w:szCs w:val="24"/>
        </w:rPr>
        <w:t xml:space="preserve">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w:t>
      </w:r>
      <w:r>
        <w:rPr>
          <w:rFonts w:ascii="Times New Roman" w:hAnsi="Times New Roman"/>
          <w:sz w:val="24"/>
          <w:szCs w:val="24"/>
        </w:rPr>
        <w:t xml:space="preserve">до органу оскарження </w:t>
      </w:r>
      <w:r w:rsidRPr="00C06D8D">
        <w:rPr>
          <w:rFonts w:ascii="Times New Roman" w:hAnsi="Times New Roman"/>
          <w:sz w:val="24"/>
          <w:szCs w:val="24"/>
        </w:rPr>
        <w:t xml:space="preserve">договір про закупівлю не може бути укладено раніше ніж через </w:t>
      </w:r>
      <w:r>
        <w:rPr>
          <w:rFonts w:ascii="Times New Roman" w:hAnsi="Times New Roman"/>
          <w:sz w:val="24"/>
          <w:szCs w:val="24"/>
        </w:rPr>
        <w:t>5</w:t>
      </w:r>
      <w:r w:rsidRPr="00C06D8D">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64240B" w:rsidRDefault="0064240B" w:rsidP="00186A94">
      <w:pPr>
        <w:spacing w:after="0" w:line="240" w:lineRule="auto"/>
        <w:ind w:firstLine="426"/>
        <w:jc w:val="both"/>
        <w:rPr>
          <w:rFonts w:ascii="Times New Roman" w:hAnsi="Times New Roman"/>
          <w:sz w:val="24"/>
          <w:szCs w:val="24"/>
        </w:rPr>
      </w:pPr>
    </w:p>
    <w:p w:rsidR="0064240B" w:rsidRDefault="0064240B" w:rsidP="00186A94">
      <w:pPr>
        <w:spacing w:after="0" w:line="240" w:lineRule="auto"/>
        <w:ind w:firstLine="720"/>
        <w:contextualSpacing/>
        <w:jc w:val="both"/>
        <w:rPr>
          <w:rFonts w:ascii="Times New Roman" w:hAnsi="Times New Roman"/>
          <w:sz w:val="24"/>
          <w:szCs w:val="24"/>
          <w:lang w:eastAsia="ru-RU"/>
        </w:rPr>
      </w:pPr>
    </w:p>
    <w:p w:rsidR="0064240B" w:rsidRDefault="0064240B" w:rsidP="00186A94">
      <w:pPr>
        <w:spacing w:after="0" w:line="240" w:lineRule="auto"/>
        <w:ind w:firstLine="720"/>
        <w:contextualSpacing/>
        <w:jc w:val="both"/>
        <w:rPr>
          <w:rFonts w:ascii="Times New Roman" w:hAnsi="Times New Roman"/>
          <w:sz w:val="24"/>
          <w:szCs w:val="24"/>
          <w:lang w:eastAsia="ru-RU"/>
        </w:rPr>
      </w:pPr>
    </w:p>
    <w:p w:rsidR="0064240B" w:rsidRPr="007B06A8" w:rsidRDefault="0064240B" w:rsidP="00186A94">
      <w:pPr>
        <w:spacing w:after="0" w:line="240" w:lineRule="auto"/>
        <w:contextualSpacing/>
        <w:jc w:val="both"/>
        <w:rPr>
          <w:rFonts w:ascii="Times New Roman" w:hAnsi="Times New Roman"/>
          <w:i/>
          <w:iCs/>
          <w:sz w:val="24"/>
          <w:szCs w:val="24"/>
          <w:lang w:eastAsia="ru-RU"/>
        </w:rPr>
      </w:pPr>
      <w:r w:rsidRPr="007B06A8">
        <w:rPr>
          <w:rFonts w:ascii="Times New Roman" w:hAnsi="Times New Roman"/>
          <w:i/>
          <w:iCs/>
          <w:sz w:val="24"/>
          <w:szCs w:val="24"/>
          <w:lang w:eastAsia="ru-RU"/>
        </w:rPr>
        <w:lastRenderedPageBreak/>
        <w:t>*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64240B" w:rsidRPr="00E524DB" w:rsidRDefault="0064240B" w:rsidP="00186A94">
      <w:pPr>
        <w:spacing w:after="0" w:line="240" w:lineRule="auto"/>
        <w:ind w:firstLine="720"/>
        <w:contextualSpacing/>
        <w:jc w:val="both"/>
        <w:rPr>
          <w:rFonts w:ascii="Times New Roman" w:hAnsi="Times New Roman"/>
          <w:sz w:val="24"/>
          <w:szCs w:val="24"/>
          <w:lang w:eastAsia="ru-RU"/>
        </w:rPr>
      </w:pPr>
    </w:p>
    <w:p w:rsidR="0064240B" w:rsidRPr="00E524DB" w:rsidRDefault="0064240B" w:rsidP="00186A94">
      <w:pPr>
        <w:spacing w:after="0" w:line="240" w:lineRule="auto"/>
        <w:ind w:firstLine="720"/>
        <w:contextualSpacing/>
        <w:jc w:val="both"/>
        <w:rPr>
          <w:rFonts w:ascii="Times New Roman" w:hAnsi="Times New Roman"/>
          <w:sz w:val="24"/>
          <w:szCs w:val="24"/>
          <w:lang w:eastAsia="ru-RU"/>
        </w:rPr>
      </w:pPr>
    </w:p>
    <w:p w:rsidR="0064240B" w:rsidRPr="00E524DB" w:rsidRDefault="0064240B" w:rsidP="00186A94">
      <w:pPr>
        <w:spacing w:after="0" w:line="240" w:lineRule="auto"/>
        <w:ind w:firstLine="720"/>
        <w:contextualSpacing/>
        <w:jc w:val="both"/>
        <w:rPr>
          <w:rFonts w:ascii="Times New Roman" w:hAnsi="Times New Roman"/>
          <w:sz w:val="24"/>
          <w:szCs w:val="24"/>
          <w:lang w:eastAsia="ru-RU"/>
        </w:rPr>
      </w:pPr>
    </w:p>
    <w:p w:rsidR="0064240B" w:rsidRPr="00E524DB" w:rsidRDefault="0064240B" w:rsidP="00186A94">
      <w:pPr>
        <w:spacing w:after="0" w:line="240" w:lineRule="auto"/>
        <w:ind w:firstLine="720"/>
        <w:contextualSpacing/>
        <w:jc w:val="both"/>
        <w:rPr>
          <w:rFonts w:ascii="Times New Roman" w:hAnsi="Times New Roman"/>
          <w:sz w:val="24"/>
          <w:szCs w:val="24"/>
          <w:lang w:eastAsia="ru-RU"/>
        </w:rPr>
      </w:pPr>
    </w:p>
    <w:tbl>
      <w:tblPr>
        <w:tblW w:w="0" w:type="auto"/>
        <w:tblInd w:w="-72" w:type="dxa"/>
        <w:tblLook w:val="01E0" w:firstRow="1" w:lastRow="1" w:firstColumn="1" w:lastColumn="1" w:noHBand="0" w:noVBand="0"/>
      </w:tblPr>
      <w:tblGrid>
        <w:gridCol w:w="3328"/>
        <w:gridCol w:w="4011"/>
        <w:gridCol w:w="2304"/>
      </w:tblGrid>
      <w:tr w:rsidR="0064240B" w:rsidRPr="00E74332" w:rsidTr="001936C4">
        <w:tc>
          <w:tcPr>
            <w:tcW w:w="3516" w:type="dxa"/>
          </w:tcPr>
          <w:p w:rsidR="0064240B" w:rsidRPr="00E74332" w:rsidRDefault="0064240B" w:rsidP="00186A94">
            <w:pPr>
              <w:tabs>
                <w:tab w:val="left" w:pos="2160"/>
                <w:tab w:val="left" w:pos="3600"/>
              </w:tabs>
              <w:spacing w:after="0" w:line="240" w:lineRule="auto"/>
              <w:contextualSpacing/>
              <w:rPr>
                <w:rFonts w:ascii="Times New Roman" w:hAnsi="Times New Roman"/>
                <w:bCs/>
                <w:sz w:val="24"/>
                <w:szCs w:val="24"/>
                <w:lang w:eastAsia="ru-RU"/>
              </w:rPr>
            </w:pPr>
            <w:r w:rsidRPr="00E74332">
              <w:rPr>
                <w:rFonts w:ascii="Times New Roman" w:hAnsi="Times New Roman"/>
                <w:bCs/>
                <w:sz w:val="24"/>
                <w:szCs w:val="24"/>
                <w:lang w:eastAsia="ru-RU"/>
              </w:rPr>
              <w:t>Учасник процедури закупівлі або інша уповноважена посадова особа</w:t>
            </w:r>
          </w:p>
        </w:tc>
        <w:tc>
          <w:tcPr>
            <w:tcW w:w="4019" w:type="dxa"/>
          </w:tcPr>
          <w:p w:rsidR="0064240B" w:rsidRPr="00E74332" w:rsidRDefault="0064240B" w:rsidP="00186A94">
            <w:pPr>
              <w:tabs>
                <w:tab w:val="left" w:pos="2160"/>
                <w:tab w:val="left" w:pos="3600"/>
              </w:tabs>
              <w:spacing w:after="0" w:line="240" w:lineRule="auto"/>
              <w:contextualSpacing/>
              <w:jc w:val="center"/>
              <w:rPr>
                <w:rFonts w:ascii="Times New Roman" w:hAnsi="Times New Roman"/>
                <w:sz w:val="24"/>
                <w:szCs w:val="24"/>
                <w:lang w:eastAsia="ru-RU"/>
              </w:rPr>
            </w:pPr>
          </w:p>
          <w:p w:rsidR="0064240B" w:rsidRPr="00E74332" w:rsidRDefault="0064240B" w:rsidP="00186A94">
            <w:pPr>
              <w:tabs>
                <w:tab w:val="left" w:pos="2160"/>
                <w:tab w:val="left" w:pos="3600"/>
              </w:tabs>
              <w:spacing w:after="0" w:line="240" w:lineRule="auto"/>
              <w:contextualSpacing/>
              <w:jc w:val="center"/>
              <w:rPr>
                <w:rFonts w:ascii="Times New Roman" w:hAnsi="Times New Roman"/>
                <w:sz w:val="24"/>
                <w:szCs w:val="24"/>
                <w:lang w:eastAsia="ru-RU"/>
              </w:rPr>
            </w:pPr>
          </w:p>
          <w:p w:rsidR="0064240B" w:rsidRPr="00E74332" w:rsidRDefault="0064240B" w:rsidP="00186A94">
            <w:pPr>
              <w:tabs>
                <w:tab w:val="left" w:pos="2160"/>
                <w:tab w:val="left" w:pos="3600"/>
              </w:tabs>
              <w:spacing w:after="0" w:line="240" w:lineRule="auto"/>
              <w:contextualSpacing/>
              <w:jc w:val="center"/>
              <w:rPr>
                <w:rFonts w:ascii="Times New Roman" w:hAnsi="Times New Roman"/>
                <w:sz w:val="24"/>
                <w:szCs w:val="24"/>
                <w:lang w:eastAsia="ru-RU"/>
              </w:rPr>
            </w:pPr>
            <w:r w:rsidRPr="00E74332">
              <w:rPr>
                <w:rFonts w:ascii="Times New Roman" w:hAnsi="Times New Roman"/>
                <w:sz w:val="24"/>
                <w:szCs w:val="24"/>
                <w:lang w:eastAsia="ru-RU"/>
              </w:rPr>
              <w:t>_______________________________</w:t>
            </w:r>
          </w:p>
          <w:p w:rsidR="0064240B" w:rsidRPr="00E74332" w:rsidRDefault="0064240B" w:rsidP="00186A94">
            <w:pPr>
              <w:tabs>
                <w:tab w:val="left" w:pos="2160"/>
                <w:tab w:val="left" w:pos="3600"/>
              </w:tabs>
              <w:spacing w:after="0" w:line="240" w:lineRule="auto"/>
              <w:contextualSpacing/>
              <w:jc w:val="center"/>
              <w:rPr>
                <w:rFonts w:ascii="Times New Roman" w:hAnsi="Times New Roman"/>
                <w:i/>
                <w:iCs/>
                <w:sz w:val="20"/>
                <w:szCs w:val="20"/>
                <w:lang w:eastAsia="ru-RU"/>
              </w:rPr>
            </w:pPr>
            <w:r w:rsidRPr="00E74332">
              <w:rPr>
                <w:rFonts w:ascii="Times New Roman" w:hAnsi="Times New Roman"/>
                <w:i/>
                <w:iCs/>
                <w:sz w:val="20"/>
                <w:szCs w:val="20"/>
                <w:lang w:eastAsia="ru-RU"/>
              </w:rPr>
              <w:t>(підпис) МП (за наявності)</w:t>
            </w:r>
          </w:p>
        </w:tc>
        <w:tc>
          <w:tcPr>
            <w:tcW w:w="2391" w:type="dxa"/>
          </w:tcPr>
          <w:p w:rsidR="0064240B" w:rsidRPr="00E74332" w:rsidRDefault="0064240B" w:rsidP="00186A94">
            <w:pPr>
              <w:tabs>
                <w:tab w:val="left" w:pos="2160"/>
                <w:tab w:val="left" w:pos="3600"/>
              </w:tabs>
              <w:spacing w:after="0" w:line="240" w:lineRule="auto"/>
              <w:contextualSpacing/>
              <w:jc w:val="center"/>
              <w:rPr>
                <w:rFonts w:ascii="Times New Roman" w:hAnsi="Times New Roman"/>
                <w:sz w:val="24"/>
                <w:szCs w:val="24"/>
                <w:lang w:eastAsia="ru-RU"/>
              </w:rPr>
            </w:pPr>
          </w:p>
          <w:p w:rsidR="0064240B" w:rsidRPr="00E74332" w:rsidRDefault="0064240B" w:rsidP="00186A94">
            <w:pPr>
              <w:tabs>
                <w:tab w:val="left" w:pos="2160"/>
                <w:tab w:val="left" w:pos="3600"/>
              </w:tabs>
              <w:spacing w:after="0" w:line="240" w:lineRule="auto"/>
              <w:contextualSpacing/>
              <w:jc w:val="center"/>
              <w:rPr>
                <w:rFonts w:ascii="Times New Roman" w:hAnsi="Times New Roman"/>
                <w:sz w:val="24"/>
                <w:szCs w:val="24"/>
                <w:lang w:eastAsia="ru-RU"/>
              </w:rPr>
            </w:pPr>
          </w:p>
          <w:p w:rsidR="0064240B" w:rsidRPr="00E74332" w:rsidRDefault="0064240B" w:rsidP="00186A94">
            <w:pPr>
              <w:tabs>
                <w:tab w:val="left" w:pos="2160"/>
                <w:tab w:val="left" w:pos="3600"/>
              </w:tabs>
              <w:spacing w:after="0" w:line="240" w:lineRule="auto"/>
              <w:contextualSpacing/>
              <w:jc w:val="center"/>
              <w:rPr>
                <w:rFonts w:ascii="Times New Roman" w:hAnsi="Times New Roman"/>
                <w:sz w:val="24"/>
                <w:szCs w:val="24"/>
                <w:lang w:eastAsia="ru-RU"/>
              </w:rPr>
            </w:pPr>
            <w:r w:rsidRPr="00E74332">
              <w:rPr>
                <w:rFonts w:ascii="Times New Roman" w:hAnsi="Times New Roman"/>
                <w:sz w:val="24"/>
                <w:szCs w:val="24"/>
                <w:lang w:eastAsia="ru-RU"/>
              </w:rPr>
              <w:t>___________</w:t>
            </w:r>
          </w:p>
          <w:p w:rsidR="0064240B" w:rsidRPr="00E74332" w:rsidRDefault="0064240B" w:rsidP="00186A94">
            <w:pPr>
              <w:tabs>
                <w:tab w:val="left" w:pos="2160"/>
                <w:tab w:val="left" w:pos="3600"/>
              </w:tabs>
              <w:spacing w:after="0" w:line="240" w:lineRule="auto"/>
              <w:contextualSpacing/>
              <w:jc w:val="center"/>
              <w:rPr>
                <w:rFonts w:ascii="Times New Roman" w:hAnsi="Times New Roman"/>
                <w:sz w:val="20"/>
                <w:szCs w:val="20"/>
                <w:lang w:eastAsia="ru-RU"/>
              </w:rPr>
            </w:pPr>
            <w:r w:rsidRPr="00E74332">
              <w:rPr>
                <w:rFonts w:ascii="Times New Roman" w:hAnsi="Times New Roman"/>
                <w:i/>
                <w:iCs/>
                <w:sz w:val="20"/>
                <w:szCs w:val="20"/>
                <w:lang w:eastAsia="ru-RU"/>
              </w:rPr>
              <w:t>(ініціали та                       прізвище)</w:t>
            </w:r>
          </w:p>
        </w:tc>
      </w:tr>
    </w:tbl>
    <w:p w:rsidR="0064240B" w:rsidRPr="00E524DB" w:rsidRDefault="0064240B" w:rsidP="00186A94">
      <w:pPr>
        <w:spacing w:after="0" w:line="240" w:lineRule="auto"/>
        <w:contextualSpacing/>
        <w:rPr>
          <w:i/>
          <w:iCs/>
          <w:sz w:val="24"/>
          <w:szCs w:val="24"/>
          <w:lang w:eastAsia="ru-RU"/>
        </w:rPr>
      </w:pPr>
    </w:p>
    <w:p w:rsidR="0064240B" w:rsidRDefault="0064240B"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Default="00AE622C" w:rsidP="00186A94">
      <w:pPr>
        <w:tabs>
          <w:tab w:val="left" w:pos="1260"/>
        </w:tabs>
        <w:spacing w:after="0" w:line="240" w:lineRule="auto"/>
        <w:rPr>
          <w:sz w:val="24"/>
          <w:szCs w:val="24"/>
          <w:lang w:val="uk-UA" w:eastAsia="ru-RU"/>
        </w:rPr>
      </w:pPr>
    </w:p>
    <w:p w:rsidR="00AE622C" w:rsidRPr="00AE622C" w:rsidRDefault="00AE622C" w:rsidP="00AE622C">
      <w:pPr>
        <w:pageBreakBefore/>
        <w:spacing w:after="120"/>
        <w:jc w:val="right"/>
        <w:rPr>
          <w:rFonts w:ascii="Times New Roman" w:hAnsi="Times New Roman"/>
          <w:sz w:val="24"/>
          <w:szCs w:val="24"/>
          <w:lang w:val="uk-UA"/>
        </w:rPr>
      </w:pPr>
      <w:r w:rsidRPr="00AE622C">
        <w:rPr>
          <w:rFonts w:ascii="Times New Roman" w:hAnsi="Times New Roman"/>
          <w:sz w:val="24"/>
          <w:szCs w:val="24"/>
          <w:lang w:val="uk-UA"/>
        </w:rPr>
        <w:lastRenderedPageBreak/>
        <w:t xml:space="preserve">Додаток № 5 до тендерної документації </w:t>
      </w:r>
    </w:p>
    <w:p w:rsidR="00AE622C" w:rsidRPr="00AE622C" w:rsidRDefault="00AE622C" w:rsidP="00AE622C">
      <w:pPr>
        <w:rPr>
          <w:rFonts w:ascii="Times New Roman" w:hAnsi="Times New Roman"/>
          <w:sz w:val="24"/>
          <w:szCs w:val="24"/>
          <w:lang w:val="uk-UA"/>
        </w:rPr>
      </w:pPr>
      <w:r w:rsidRPr="00AE622C">
        <w:rPr>
          <w:rFonts w:ascii="Times New Roman" w:hAnsi="Times New Roman"/>
          <w:sz w:val="24"/>
          <w:szCs w:val="24"/>
          <w:lang w:val="uk-UA"/>
        </w:rPr>
        <w:t>Підстави для відмови в участі в процедурі закупівлі (стаття 17)</w:t>
      </w:r>
    </w:p>
    <w:p w:rsidR="00AE622C" w:rsidRPr="00AE622C" w:rsidRDefault="00AE622C" w:rsidP="00AE622C">
      <w:pPr>
        <w:spacing w:before="120" w:after="120"/>
        <w:jc w:val="both"/>
        <w:rPr>
          <w:rFonts w:ascii="Times New Roman" w:hAnsi="Times New Roman"/>
          <w:color w:val="000000"/>
          <w:sz w:val="24"/>
          <w:szCs w:val="24"/>
          <w:shd w:val="solid" w:color="FFFFFF" w:fill="FFFFFF"/>
          <w:lang w:val="uk-UA"/>
        </w:rPr>
      </w:pPr>
      <w:r w:rsidRPr="00AE622C">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622C" w:rsidRPr="00AE622C" w:rsidRDefault="00AE622C" w:rsidP="00AE622C">
      <w:pPr>
        <w:spacing w:before="120" w:after="120"/>
        <w:jc w:val="both"/>
        <w:rPr>
          <w:rFonts w:ascii="Times New Roman" w:hAnsi="Times New Roman"/>
          <w:color w:val="000000"/>
          <w:sz w:val="24"/>
          <w:szCs w:val="24"/>
          <w:shd w:val="solid" w:color="FFFFFF" w:fill="FFFFFF"/>
          <w:lang w:val="uk-UA"/>
        </w:rPr>
      </w:pPr>
      <w:r w:rsidRPr="00AE622C">
        <w:rPr>
          <w:rFonts w:ascii="Times New Roman" w:hAnsi="Times New Roman"/>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E622C" w:rsidRPr="00AE622C" w:rsidRDefault="00AE622C" w:rsidP="00AE622C">
      <w:pPr>
        <w:spacing w:before="120" w:after="120"/>
        <w:jc w:val="both"/>
        <w:rPr>
          <w:rFonts w:ascii="Times New Roman" w:hAnsi="Times New Roman"/>
          <w:color w:val="000000"/>
          <w:sz w:val="24"/>
          <w:szCs w:val="24"/>
          <w:shd w:val="solid" w:color="FFFFFF" w:fill="FFFFFF"/>
          <w:lang w:val="uk-UA"/>
        </w:rPr>
      </w:pPr>
      <w:r w:rsidRPr="00AE622C">
        <w:rPr>
          <w:rFonts w:ascii="Times New Roman" w:hAnsi="Times New Roman"/>
          <w:color w:val="000000"/>
          <w:sz w:val="24"/>
          <w:szCs w:val="24"/>
          <w:shd w:val="solid" w:color="FFFFFF" w:fill="FFFFFF"/>
          <w:lang w:val="uk-UA"/>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AE622C" w:rsidRPr="00AE622C" w:rsidRDefault="00AE622C" w:rsidP="00AE622C">
      <w:pPr>
        <w:spacing w:before="120" w:after="120"/>
        <w:jc w:val="both"/>
        <w:rPr>
          <w:rFonts w:ascii="Times New Roman" w:hAnsi="Times New Roman"/>
          <w:color w:val="000000"/>
          <w:sz w:val="24"/>
          <w:szCs w:val="24"/>
          <w:shd w:val="solid" w:color="FFFFFF" w:fill="FFFFFF"/>
          <w:lang w:val="uk-UA"/>
        </w:rPr>
      </w:pPr>
      <w:r w:rsidRPr="00AE622C">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AE622C" w:rsidRPr="00AE622C" w:rsidRDefault="00AE622C" w:rsidP="00AE622C">
      <w:pPr>
        <w:pBdr>
          <w:top w:val="nil"/>
          <w:left w:val="nil"/>
          <w:bottom w:val="nil"/>
          <w:right w:val="nil"/>
          <w:between w:val="nil"/>
        </w:pBdr>
        <w:shd w:val="clear" w:color="auto" w:fill="FFFFFF"/>
        <w:spacing w:before="120" w:after="120"/>
        <w:jc w:val="both"/>
        <w:rPr>
          <w:rFonts w:ascii="Times New Roman" w:hAnsi="Times New Roman"/>
          <w:color w:val="000000"/>
          <w:sz w:val="24"/>
          <w:szCs w:val="24"/>
        </w:rPr>
      </w:pPr>
      <w:r w:rsidRPr="00AE622C">
        <w:rPr>
          <w:rFonts w:ascii="Times New Roman" w:hAnsi="Times New Roman"/>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AE622C">
        <w:rPr>
          <w:rFonts w:ascii="Times New Roman" w:hAnsi="Times New Roman"/>
          <w:color w:val="000000"/>
          <w:sz w:val="24"/>
          <w:szCs w:val="24"/>
        </w:rPr>
        <w:t>17 Закону подається по кожному з учасників, які входять у склад об’єднання окремо.</w:t>
      </w:r>
    </w:p>
    <w:p w:rsidR="00AE622C" w:rsidRPr="00AE622C" w:rsidRDefault="00AE622C" w:rsidP="00AE622C">
      <w:pPr>
        <w:spacing w:before="120" w:after="120"/>
        <w:jc w:val="both"/>
        <w:rPr>
          <w:rFonts w:ascii="Times New Roman" w:hAnsi="Times New Roman"/>
          <w:color w:val="000000"/>
          <w:sz w:val="24"/>
          <w:szCs w:val="24"/>
          <w:shd w:val="solid" w:color="FFFFFF" w:fill="FFFFFF"/>
          <w:lang w:val="uk-UA"/>
        </w:rPr>
      </w:pPr>
      <w:r w:rsidRPr="00AE622C">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E622C" w:rsidRPr="00AE622C" w:rsidRDefault="00AE622C" w:rsidP="00AE622C">
      <w:pPr>
        <w:spacing w:before="60" w:after="0"/>
        <w:jc w:val="both"/>
        <w:rPr>
          <w:rFonts w:ascii="Times New Roman" w:hAnsi="Times New Roman"/>
          <w:color w:val="000000"/>
          <w:sz w:val="24"/>
          <w:szCs w:val="24"/>
          <w:shd w:val="solid" w:color="FFFFFF" w:fill="FFFFFF"/>
        </w:rPr>
      </w:pPr>
    </w:p>
    <w:p w:rsidR="00AE622C" w:rsidRPr="00AE622C" w:rsidRDefault="00AE622C" w:rsidP="00AE622C">
      <w:pPr>
        <w:spacing w:before="120"/>
        <w:jc w:val="both"/>
        <w:rPr>
          <w:rFonts w:ascii="Times New Roman" w:hAnsi="Times New Roman"/>
          <w:color w:val="000000"/>
          <w:sz w:val="24"/>
          <w:szCs w:val="24"/>
          <w:shd w:val="solid" w:color="FFFFFF" w:fill="FFFFFF"/>
          <w:lang w:val="uk-UA"/>
        </w:rPr>
      </w:pPr>
    </w:p>
    <w:p w:rsidR="00AE622C" w:rsidRPr="00AE622C" w:rsidRDefault="00AE622C" w:rsidP="00AE622C">
      <w:pPr>
        <w:spacing w:before="120"/>
        <w:jc w:val="both"/>
        <w:rPr>
          <w:rFonts w:ascii="Times New Roman" w:hAnsi="Times New Roman"/>
          <w:color w:val="000000"/>
          <w:sz w:val="24"/>
          <w:szCs w:val="24"/>
          <w:shd w:val="solid" w:color="FFFFFF" w:fill="FFFFFF"/>
          <w:lang w:val="uk-UA"/>
        </w:rPr>
      </w:pPr>
    </w:p>
    <w:p w:rsidR="00AE622C" w:rsidRPr="00AE622C" w:rsidRDefault="00AE622C" w:rsidP="00AE622C">
      <w:pPr>
        <w:spacing w:before="120"/>
        <w:jc w:val="both"/>
        <w:rPr>
          <w:rFonts w:ascii="Times New Roman" w:hAnsi="Times New Roman"/>
          <w:color w:val="000000"/>
          <w:sz w:val="24"/>
          <w:szCs w:val="24"/>
          <w:shd w:val="solid" w:color="FFFFFF" w:fill="FFFFFF"/>
          <w:lang w:val="uk-UA"/>
        </w:rPr>
      </w:pPr>
    </w:p>
    <w:p w:rsidR="00AE622C" w:rsidRPr="00AE622C" w:rsidRDefault="00AE622C" w:rsidP="00AE622C">
      <w:pPr>
        <w:spacing w:before="120"/>
        <w:jc w:val="both"/>
        <w:rPr>
          <w:rFonts w:ascii="Times New Roman" w:hAnsi="Times New Roman"/>
          <w:color w:val="000000"/>
          <w:sz w:val="24"/>
          <w:szCs w:val="24"/>
          <w:shd w:val="solid" w:color="FFFFFF" w:fill="FFFFFF"/>
          <w:lang w:val="uk-UA"/>
        </w:rPr>
      </w:pPr>
    </w:p>
    <w:p w:rsidR="00AE622C" w:rsidRPr="00AE622C" w:rsidRDefault="00AE622C" w:rsidP="00AE622C">
      <w:pPr>
        <w:spacing w:before="120"/>
        <w:jc w:val="both"/>
        <w:rPr>
          <w:rFonts w:ascii="Times New Roman" w:hAnsi="Times New Roman"/>
          <w:color w:val="000000"/>
          <w:sz w:val="24"/>
          <w:szCs w:val="24"/>
          <w:shd w:val="solid" w:color="FFFFFF" w:fill="FFFFFF"/>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AE622C" w:rsidRPr="00AE622C" w:rsidTr="00AE622C">
        <w:trPr>
          <w:cantSplit/>
          <w:trHeight w:val="1134"/>
          <w:tblHeader/>
        </w:trPr>
        <w:tc>
          <w:tcPr>
            <w:tcW w:w="577" w:type="dxa"/>
            <w:vAlign w:val="center"/>
          </w:tcPr>
          <w:p w:rsidR="00AE622C" w:rsidRPr="00AE622C" w:rsidRDefault="00AE622C" w:rsidP="00AE622C">
            <w:pPr>
              <w:spacing w:after="0" w:line="240" w:lineRule="auto"/>
              <w:ind w:left="-142" w:right="-157"/>
              <w:jc w:val="center"/>
              <w:rPr>
                <w:rFonts w:ascii="Times New Roman" w:eastAsia="Times New Roman" w:hAnsi="Times New Roman"/>
                <w:color w:val="000000"/>
                <w:sz w:val="24"/>
                <w:szCs w:val="24"/>
              </w:rPr>
            </w:pPr>
            <w:r w:rsidRPr="00AE622C">
              <w:rPr>
                <w:rFonts w:ascii="Times New Roman" w:eastAsia="Times New Roman" w:hAnsi="Times New Roman"/>
                <w:color w:val="000000"/>
                <w:sz w:val="24"/>
                <w:szCs w:val="24"/>
              </w:rPr>
              <w:t>№ з/п</w:t>
            </w:r>
          </w:p>
        </w:tc>
        <w:tc>
          <w:tcPr>
            <w:tcW w:w="3308" w:type="dxa"/>
            <w:vAlign w:val="center"/>
          </w:tcPr>
          <w:p w:rsidR="00AE622C" w:rsidRPr="00AE622C" w:rsidRDefault="00AE622C" w:rsidP="00AE622C">
            <w:pPr>
              <w:spacing w:after="0" w:line="240" w:lineRule="auto"/>
              <w:jc w:val="center"/>
              <w:rPr>
                <w:rFonts w:ascii="Times New Roman" w:eastAsia="Times New Roman" w:hAnsi="Times New Roman"/>
                <w:color w:val="000000"/>
                <w:sz w:val="24"/>
                <w:szCs w:val="24"/>
              </w:rPr>
            </w:pPr>
            <w:r w:rsidRPr="00AE622C">
              <w:rPr>
                <w:rFonts w:ascii="Times New Roman" w:eastAsia="Times New Roman" w:hAnsi="Times New Roman"/>
                <w:color w:val="000000"/>
                <w:sz w:val="24"/>
                <w:szCs w:val="24"/>
              </w:rPr>
              <w:t>Підстава для відмови в участі</w:t>
            </w:r>
            <w:r w:rsidRPr="00AE622C">
              <w:rPr>
                <w:rFonts w:ascii="Times New Roman" w:eastAsia="Times New Roman" w:hAnsi="Times New Roman"/>
                <w:color w:val="000000"/>
                <w:sz w:val="24"/>
                <w:szCs w:val="24"/>
              </w:rPr>
              <w:br/>
              <w:t>у процедурі закупівлі</w:t>
            </w:r>
          </w:p>
        </w:tc>
        <w:tc>
          <w:tcPr>
            <w:tcW w:w="2886" w:type="dxa"/>
            <w:vAlign w:val="center"/>
          </w:tcPr>
          <w:p w:rsidR="00AE622C" w:rsidRPr="00AE622C" w:rsidRDefault="00AE622C" w:rsidP="00AE622C">
            <w:pPr>
              <w:spacing w:after="0" w:line="240" w:lineRule="auto"/>
              <w:jc w:val="center"/>
              <w:rPr>
                <w:rFonts w:ascii="Times New Roman" w:eastAsia="Times New Roman" w:hAnsi="Times New Roman"/>
                <w:sz w:val="24"/>
                <w:szCs w:val="24"/>
              </w:rPr>
            </w:pPr>
            <w:r w:rsidRPr="00AE622C">
              <w:rPr>
                <w:rFonts w:ascii="Times New Roman" w:eastAsia="Times New Roman" w:hAnsi="Times New Roman"/>
                <w:sz w:val="24"/>
                <w:szCs w:val="24"/>
                <w:lang w:val="uk-UA"/>
              </w:rPr>
              <w:t xml:space="preserve">Для </w:t>
            </w:r>
            <w:r w:rsidRPr="00AE622C">
              <w:rPr>
                <w:rFonts w:ascii="Times New Roman" w:eastAsia="Times New Roman" w:hAnsi="Times New Roman"/>
                <w:sz w:val="24"/>
                <w:szCs w:val="24"/>
              </w:rPr>
              <w:t>учасник</w:t>
            </w:r>
            <w:r w:rsidRPr="00AE622C">
              <w:rPr>
                <w:rFonts w:ascii="Times New Roman" w:eastAsia="Times New Roman" w:hAnsi="Times New Roman"/>
                <w:sz w:val="24"/>
                <w:szCs w:val="24"/>
                <w:lang w:val="uk-UA"/>
              </w:rPr>
              <w:t>а</w:t>
            </w:r>
          </w:p>
        </w:tc>
        <w:tc>
          <w:tcPr>
            <w:tcW w:w="2835" w:type="dxa"/>
            <w:vAlign w:val="center"/>
          </w:tcPr>
          <w:p w:rsidR="00AE622C" w:rsidRPr="00AE622C" w:rsidRDefault="00AE622C" w:rsidP="00AE622C">
            <w:pPr>
              <w:spacing w:after="0" w:line="240" w:lineRule="auto"/>
              <w:jc w:val="center"/>
              <w:rPr>
                <w:rFonts w:ascii="Times New Roman" w:eastAsia="Times New Roman" w:hAnsi="Times New Roman"/>
                <w:sz w:val="24"/>
                <w:szCs w:val="24"/>
              </w:rPr>
            </w:pPr>
            <w:r w:rsidRPr="00AE622C">
              <w:rPr>
                <w:rFonts w:ascii="Times New Roman" w:eastAsia="Times New Roman" w:hAnsi="Times New Roman"/>
                <w:sz w:val="24"/>
                <w:szCs w:val="24"/>
                <w:lang w:val="uk-UA"/>
              </w:rPr>
              <w:t>Для переможця</w:t>
            </w: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lastRenderedPageBreak/>
              <w:t>1.</w:t>
            </w:r>
          </w:p>
        </w:tc>
        <w:tc>
          <w:tcPr>
            <w:tcW w:w="3308" w:type="dxa"/>
          </w:tcPr>
          <w:p w:rsidR="00AE622C" w:rsidRPr="00AE622C" w:rsidRDefault="00AE622C" w:rsidP="00AE622C">
            <w:pPr>
              <w:spacing w:after="0" w:line="240" w:lineRule="auto"/>
              <w:jc w:val="both"/>
              <w:rPr>
                <w:rFonts w:ascii="Times New Roman" w:eastAsia="Times New Roman" w:hAnsi="Times New Roman"/>
                <w:b/>
                <w:color w:val="242424"/>
                <w:sz w:val="24"/>
                <w:szCs w:val="24"/>
              </w:rPr>
            </w:pPr>
            <w:r w:rsidRPr="00AE622C">
              <w:rPr>
                <w:rFonts w:ascii="Times New Roman" w:eastAsia="Times New Roman" w:hAnsi="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rsidR="00AE622C" w:rsidRPr="00AE622C" w:rsidRDefault="00AE622C" w:rsidP="00AE622C">
            <w:pPr>
              <w:spacing w:after="0" w:line="240" w:lineRule="auto"/>
              <w:rPr>
                <w:rFonts w:ascii="Times New Roman" w:eastAsia="Times New Roman" w:hAnsi="Times New Roman"/>
                <w:color w:val="242424"/>
                <w:sz w:val="24"/>
                <w:szCs w:val="24"/>
              </w:rPr>
            </w:pPr>
            <w:r w:rsidRPr="00AE622C">
              <w:rPr>
                <w:rFonts w:ascii="Times New Roman" w:eastAsia="Times New Roman" w:hAnsi="Times New Roman"/>
                <w:color w:val="242424"/>
                <w:sz w:val="24"/>
                <w:szCs w:val="24"/>
              </w:rPr>
              <w:t xml:space="preserve">Підтвердження не вимагається </w:t>
            </w:r>
          </w:p>
          <w:p w:rsidR="00AE622C" w:rsidRPr="00AE622C" w:rsidRDefault="00AE622C" w:rsidP="00AE622C">
            <w:pPr>
              <w:spacing w:after="0" w:line="240" w:lineRule="auto"/>
              <w:rPr>
                <w:rFonts w:ascii="Times New Roman" w:eastAsia="Times New Roman" w:hAnsi="Times New Roman"/>
                <w:b/>
                <w:sz w:val="24"/>
                <w:szCs w:val="24"/>
              </w:rPr>
            </w:pPr>
          </w:p>
        </w:tc>
        <w:tc>
          <w:tcPr>
            <w:tcW w:w="2835" w:type="dxa"/>
            <w:vAlign w:val="center"/>
          </w:tcPr>
          <w:p w:rsidR="00AE622C" w:rsidRPr="00AE622C" w:rsidRDefault="00AE622C" w:rsidP="00AE622C">
            <w:pPr>
              <w:spacing w:after="0" w:line="240" w:lineRule="auto"/>
              <w:rPr>
                <w:rFonts w:ascii="Times New Roman" w:eastAsia="Times New Roman" w:hAnsi="Times New Roman"/>
                <w:color w:val="242424"/>
                <w:sz w:val="24"/>
                <w:szCs w:val="24"/>
              </w:rPr>
            </w:pPr>
            <w:r w:rsidRPr="00AE622C">
              <w:rPr>
                <w:rFonts w:ascii="Times New Roman" w:eastAsia="Times New Roman" w:hAnsi="Times New Roman"/>
                <w:color w:val="242424"/>
                <w:sz w:val="24"/>
                <w:szCs w:val="24"/>
              </w:rPr>
              <w:t xml:space="preserve">Підтвердження не вимагається </w:t>
            </w:r>
          </w:p>
          <w:p w:rsidR="00AE622C" w:rsidRPr="00AE622C" w:rsidRDefault="00AE622C" w:rsidP="00AE622C">
            <w:pPr>
              <w:spacing w:after="0" w:line="240" w:lineRule="auto"/>
              <w:rPr>
                <w:rFonts w:ascii="Times New Roman" w:eastAsia="Times New Roman" w:hAnsi="Times New Roman"/>
                <w:b/>
                <w:sz w:val="24"/>
                <w:szCs w:val="24"/>
              </w:rPr>
            </w:pP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2.</w:t>
            </w:r>
          </w:p>
        </w:tc>
        <w:tc>
          <w:tcPr>
            <w:tcW w:w="3308" w:type="dxa"/>
            <w:vAlign w:val="center"/>
          </w:tcPr>
          <w:p w:rsidR="00AE622C" w:rsidRPr="00AE622C" w:rsidRDefault="00AE622C" w:rsidP="00AE622C">
            <w:pPr>
              <w:spacing w:after="0" w:line="240" w:lineRule="auto"/>
              <w:rPr>
                <w:rFonts w:ascii="Times New Roman" w:eastAsia="Times New Roman" w:hAnsi="Times New Roman"/>
                <w:b/>
                <w:color w:val="242424"/>
                <w:sz w:val="24"/>
                <w:szCs w:val="24"/>
              </w:rPr>
            </w:pPr>
            <w:r w:rsidRPr="00AE622C">
              <w:rPr>
                <w:rFonts w:ascii="Times New Roman" w:eastAsia="Times New Roman" w:hAnsi="Times New Roman"/>
                <w:color w:val="000000"/>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spacing w:after="0" w:line="240" w:lineRule="auto"/>
              <w:rPr>
                <w:rFonts w:ascii="Times New Roman" w:eastAsia="Times New Roman" w:hAnsi="Times New Roman"/>
                <w:b/>
                <w:sz w:val="24"/>
                <w:szCs w:val="24"/>
              </w:rPr>
            </w:pPr>
          </w:p>
        </w:tc>
        <w:tc>
          <w:tcPr>
            <w:tcW w:w="2835" w:type="dxa"/>
          </w:tcPr>
          <w:p w:rsidR="00AE622C" w:rsidRPr="00AE622C" w:rsidRDefault="00AE622C" w:rsidP="00AE622C">
            <w:pPr>
              <w:pStyle w:val="1"/>
              <w:spacing w:before="0" w:line="240" w:lineRule="auto"/>
              <w:ind w:left="1" w:hanging="3"/>
              <w:rPr>
                <w:rFonts w:ascii="Times New Roman" w:eastAsia="Times New Roman" w:hAnsi="Times New Roman" w:cs="Times New Roman"/>
                <w:b w:val="0"/>
                <w:color w:val="000000"/>
                <w:sz w:val="24"/>
                <w:szCs w:val="24"/>
              </w:rPr>
            </w:pPr>
            <w:r w:rsidRPr="00AE622C">
              <w:rPr>
                <w:rFonts w:ascii="Times New Roman" w:eastAsia="Times New Roman" w:hAnsi="Times New Roman" w:cs="Times New Roman"/>
                <w:b w:val="0"/>
                <w:color w:val="000000"/>
                <w:sz w:val="24"/>
                <w:szCs w:val="24"/>
              </w:rPr>
              <w:t xml:space="preserve"> </w:t>
            </w:r>
          </w:p>
          <w:p w:rsidR="00AE622C" w:rsidRPr="00AE622C" w:rsidRDefault="00AE622C" w:rsidP="00AE622C">
            <w:pPr>
              <w:spacing w:after="0" w:line="240" w:lineRule="auto"/>
              <w:jc w:val="both"/>
              <w:rPr>
                <w:rFonts w:ascii="Times New Roman" w:eastAsia="Times New Roman" w:hAnsi="Times New Roman"/>
                <w:sz w:val="24"/>
                <w:szCs w:val="24"/>
                <w:lang w:val="uk-UA"/>
              </w:rPr>
            </w:pPr>
            <w:r w:rsidRPr="00AE622C">
              <w:rPr>
                <w:rFonts w:ascii="Times New Roman" w:eastAsia="Times New Roman" w:hAnsi="Times New Roman"/>
                <w:sz w:val="24"/>
                <w:szCs w:val="24"/>
                <w:lang w:val="uk-UA"/>
              </w:rPr>
              <w:t>Підтвердження не вимагається</w:t>
            </w: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3.</w:t>
            </w:r>
          </w:p>
        </w:tc>
        <w:tc>
          <w:tcPr>
            <w:tcW w:w="3308" w:type="dxa"/>
          </w:tcPr>
          <w:p w:rsidR="00AE622C" w:rsidRPr="00AE622C" w:rsidRDefault="00AE622C" w:rsidP="00AE622C">
            <w:pPr>
              <w:spacing w:after="0" w:line="240" w:lineRule="auto"/>
              <w:jc w:val="both"/>
              <w:rPr>
                <w:rFonts w:ascii="Times New Roman" w:eastAsia="Times New Roman" w:hAnsi="Times New Roman"/>
                <w:b/>
                <w:color w:val="242424"/>
                <w:sz w:val="24"/>
                <w:szCs w:val="24"/>
              </w:rPr>
            </w:pPr>
            <w:r w:rsidRPr="00AE622C">
              <w:rPr>
                <w:rFonts w:ascii="Times New Roman" w:eastAsia="Times New Roman" w:hAnsi="Times New Roman"/>
                <w:color w:val="000000"/>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pBdr>
                <w:top w:val="nil"/>
                <w:left w:val="nil"/>
                <w:bottom w:val="nil"/>
                <w:right w:val="nil"/>
                <w:between w:val="nil"/>
              </w:pBdr>
              <w:spacing w:after="0" w:line="240" w:lineRule="auto"/>
              <w:ind w:hanging="2"/>
              <w:rPr>
                <w:rFonts w:ascii="Times New Roman" w:eastAsia="Times New Roman" w:hAnsi="Times New Roman"/>
                <w:color w:val="000000"/>
                <w:sz w:val="24"/>
                <w:szCs w:val="24"/>
                <w:u w:val="single"/>
              </w:rPr>
            </w:pPr>
          </w:p>
        </w:tc>
        <w:tc>
          <w:tcPr>
            <w:tcW w:w="2835" w:type="dxa"/>
            <w:vAlign w:val="center"/>
          </w:tcPr>
          <w:p w:rsidR="00AE622C" w:rsidRPr="00AE622C" w:rsidRDefault="00AE622C" w:rsidP="00AE622C">
            <w:pPr>
              <w:ind w:hanging="2"/>
              <w:rPr>
                <w:rFonts w:ascii="Times New Roman" w:eastAsia="Times New Roman" w:hAnsi="Times New Roman"/>
                <w:sz w:val="24"/>
                <w:szCs w:val="24"/>
              </w:rPr>
            </w:pPr>
            <w:r w:rsidRPr="00AE622C">
              <w:rPr>
                <w:rFonts w:ascii="Times New Roman" w:eastAsia="Times New Roman" w:hAnsi="Times New Roman"/>
                <w:sz w:val="24"/>
                <w:szCs w:val="24"/>
              </w:rPr>
              <w:t xml:space="preserve">Якщо на час </w:t>
            </w:r>
            <w:r w:rsidRPr="00AE622C">
              <w:rPr>
                <w:rFonts w:ascii="Times New Roman" w:eastAsia="Times New Roman" w:hAnsi="Times New Roman"/>
                <w:sz w:val="24"/>
                <w:szCs w:val="24"/>
                <w:lang w:val="uk-UA"/>
              </w:rPr>
              <w:t>оголошення процедури закупівлі д</w:t>
            </w:r>
            <w:r w:rsidRPr="00AE622C">
              <w:rPr>
                <w:rFonts w:ascii="Times New Roman" w:eastAsia="Times New Roman" w:hAnsi="Times New Roman"/>
                <w:sz w:val="24"/>
                <w:szCs w:val="24"/>
              </w:rPr>
              <w:t>оступ до  відповідного реєстру обмежений,</w:t>
            </w:r>
            <w:r w:rsidRPr="00AE622C">
              <w:rPr>
                <w:rFonts w:ascii="Times New Roman" w:eastAsia="Times New Roman" w:hAnsi="Times New Roman"/>
                <w:sz w:val="24"/>
                <w:szCs w:val="24"/>
                <w:lang w:val="uk-UA"/>
              </w:rPr>
              <w:t xml:space="preserve"> </w:t>
            </w:r>
            <w:r w:rsidRPr="00AE622C">
              <w:rPr>
                <w:rFonts w:ascii="Times New Roman" w:eastAsia="Times New Roman" w:hAnsi="Times New Roman"/>
                <w:sz w:val="24"/>
                <w:szCs w:val="24"/>
              </w:rPr>
              <w:t>переможець надає витяг</w:t>
            </w:r>
            <w:r w:rsidRPr="00AE622C">
              <w:rPr>
                <w:rFonts w:ascii="Times New Roman" w:eastAsia="Times New Roman" w:hAnsi="Times New Roman"/>
                <w:sz w:val="24"/>
                <w:szCs w:val="24"/>
                <w:lang w:val="uk-UA"/>
              </w:rPr>
              <w:t xml:space="preserve"> або довідку </w:t>
            </w:r>
            <w:r w:rsidRPr="00AE622C">
              <w:rPr>
                <w:rFonts w:ascii="Times New Roman" w:eastAsia="Times New Roman" w:hAnsi="Times New Roman"/>
                <w:sz w:val="24"/>
                <w:szCs w:val="24"/>
              </w:rPr>
              <w:t xml:space="preserve"> з Єдиного державного реєстру осіб, які вчинили корупційні або пов’язані з корупцією правопорушення </w:t>
            </w: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lastRenderedPageBreak/>
              <w:t>4.</w:t>
            </w:r>
          </w:p>
        </w:tc>
        <w:tc>
          <w:tcPr>
            <w:tcW w:w="3308" w:type="dxa"/>
          </w:tcPr>
          <w:p w:rsidR="00AE622C" w:rsidRPr="00AE622C" w:rsidRDefault="00AE622C" w:rsidP="00AE622C">
            <w:pPr>
              <w:spacing w:after="0" w:line="240" w:lineRule="auto"/>
              <w:jc w:val="both"/>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10" w:anchor="n52">
              <w:r w:rsidRPr="00AE622C">
                <w:rPr>
                  <w:rFonts w:ascii="Times New Roman" w:eastAsia="Times New Roman" w:hAnsi="Times New Roman"/>
                  <w:color w:val="000000"/>
                  <w:sz w:val="24"/>
                  <w:szCs w:val="24"/>
                  <w:highlight w:val="white"/>
                  <w:u w:val="single"/>
                </w:rPr>
                <w:t>пунктом 4 частини другої статті 6</w:t>
              </w:r>
            </w:hyperlink>
            <w:r w:rsidRPr="00AE622C">
              <w:rPr>
                <w:rFonts w:ascii="Times New Roman" w:eastAsia="Times New Roman" w:hAnsi="Times New Roman"/>
                <w:color w:val="000000"/>
                <w:sz w:val="24"/>
                <w:szCs w:val="24"/>
                <w:highlight w:val="white"/>
              </w:rPr>
              <w:t>, </w:t>
            </w:r>
            <w:hyperlink r:id="rId11" w:anchor="n456">
              <w:r w:rsidRPr="00AE622C">
                <w:rPr>
                  <w:rFonts w:ascii="Times New Roman" w:eastAsia="Times New Roman" w:hAnsi="Times New Roman"/>
                  <w:color w:val="000000"/>
                  <w:sz w:val="24"/>
                  <w:szCs w:val="24"/>
                  <w:highlight w:val="white"/>
                  <w:u w:val="single"/>
                </w:rPr>
                <w:t>пунктом 1 статті 50</w:t>
              </w:r>
            </w:hyperlink>
            <w:r w:rsidRPr="00AE622C">
              <w:rPr>
                <w:rFonts w:ascii="Times New Roman" w:eastAsia="Times New Roman" w:hAnsi="Times New Roman"/>
                <w:color w:val="000000"/>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spacing w:after="0" w:line="240" w:lineRule="auto"/>
              <w:rPr>
                <w:rFonts w:ascii="Times New Roman" w:eastAsia="Times New Roman" w:hAnsi="Times New Roman"/>
                <w:b/>
                <w:sz w:val="24"/>
                <w:szCs w:val="24"/>
              </w:rPr>
            </w:pPr>
          </w:p>
        </w:tc>
        <w:tc>
          <w:tcPr>
            <w:tcW w:w="2835" w:type="dxa"/>
            <w:vAlign w:val="center"/>
          </w:tcPr>
          <w:p w:rsidR="00AE622C" w:rsidRPr="00AE622C" w:rsidRDefault="00AE622C" w:rsidP="00AE622C">
            <w:pPr>
              <w:spacing w:after="0" w:line="240" w:lineRule="auto"/>
              <w:rPr>
                <w:rFonts w:ascii="Times New Roman" w:eastAsia="Times New Roman" w:hAnsi="Times New Roman"/>
                <w:color w:val="242424"/>
                <w:sz w:val="24"/>
                <w:szCs w:val="24"/>
              </w:rPr>
            </w:pPr>
            <w:r w:rsidRPr="00AE622C">
              <w:rPr>
                <w:rFonts w:ascii="Times New Roman" w:eastAsia="Times New Roman" w:hAnsi="Times New Roman"/>
                <w:color w:val="242424"/>
                <w:sz w:val="24"/>
                <w:szCs w:val="24"/>
              </w:rPr>
              <w:t xml:space="preserve">Підтвердження не вимагається </w:t>
            </w:r>
          </w:p>
          <w:p w:rsidR="00AE622C" w:rsidRPr="00AE622C" w:rsidRDefault="00AE622C" w:rsidP="00AE622C">
            <w:pPr>
              <w:spacing w:after="0" w:line="240" w:lineRule="auto"/>
              <w:rPr>
                <w:rFonts w:ascii="Times New Roman" w:eastAsia="Times New Roman" w:hAnsi="Times New Roman"/>
                <w:color w:val="242424"/>
                <w:sz w:val="24"/>
                <w:szCs w:val="24"/>
              </w:rPr>
            </w:pPr>
          </w:p>
          <w:p w:rsidR="00AE622C" w:rsidRPr="00AE622C" w:rsidRDefault="00AE622C" w:rsidP="00AE622C">
            <w:pPr>
              <w:spacing w:after="0" w:line="240" w:lineRule="auto"/>
              <w:rPr>
                <w:rFonts w:ascii="Times New Roman" w:eastAsia="Times New Roman" w:hAnsi="Times New Roman"/>
                <w:sz w:val="24"/>
                <w:szCs w:val="24"/>
              </w:rPr>
            </w:pPr>
            <w:r w:rsidRPr="00AE622C">
              <w:rPr>
                <w:rFonts w:ascii="Times New Roman" w:eastAsia="Times New Roman" w:hAnsi="Times New Roman"/>
                <w:sz w:val="24"/>
                <w:szCs w:val="24"/>
              </w:rPr>
              <w:t xml:space="preserve">Замовник самостійно перевіряє інформацію </w:t>
            </w: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5.</w:t>
            </w:r>
          </w:p>
        </w:tc>
        <w:tc>
          <w:tcPr>
            <w:tcW w:w="3308" w:type="dxa"/>
          </w:tcPr>
          <w:p w:rsidR="00AE622C" w:rsidRPr="00AE622C" w:rsidRDefault="00AE622C" w:rsidP="00AE622C">
            <w:pPr>
              <w:spacing w:after="0" w:line="240" w:lineRule="auto"/>
              <w:jc w:val="both"/>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pBdr>
                <w:top w:val="nil"/>
                <w:left w:val="nil"/>
                <w:bottom w:val="nil"/>
                <w:right w:val="nil"/>
                <w:between w:val="nil"/>
              </w:pBdr>
              <w:spacing w:after="0" w:line="240" w:lineRule="auto"/>
              <w:ind w:hanging="2"/>
              <w:rPr>
                <w:rFonts w:ascii="Times New Roman" w:eastAsia="Times New Roman" w:hAnsi="Times New Roman"/>
                <w:b/>
                <w:color w:val="000000"/>
                <w:sz w:val="24"/>
                <w:szCs w:val="24"/>
                <w:u w:val="single"/>
              </w:rPr>
            </w:pPr>
          </w:p>
        </w:tc>
        <w:tc>
          <w:tcPr>
            <w:tcW w:w="2835" w:type="dxa"/>
            <w:vAlign w:val="center"/>
          </w:tcPr>
          <w:p w:rsidR="00AE622C" w:rsidRPr="00AE622C" w:rsidRDefault="00AE622C" w:rsidP="00AE622C">
            <w:pPr>
              <w:spacing w:after="0" w:line="240" w:lineRule="auto"/>
              <w:rPr>
                <w:rFonts w:ascii="Times New Roman" w:eastAsia="Times New Roman" w:hAnsi="Times New Roman"/>
                <w:color w:val="000000"/>
                <w:sz w:val="24"/>
                <w:szCs w:val="24"/>
                <w:highlight w:val="white"/>
              </w:rPr>
            </w:pPr>
            <w:r w:rsidRPr="00AE622C">
              <w:rPr>
                <w:rFonts w:ascii="Times New Roman" w:eastAsia="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E622C" w:rsidRPr="00AE622C" w:rsidRDefault="00AE622C" w:rsidP="00AE622C">
            <w:pPr>
              <w:pStyle w:val="1"/>
              <w:spacing w:before="0" w:line="240" w:lineRule="auto"/>
              <w:ind w:firstLine="0"/>
              <w:rPr>
                <w:rFonts w:ascii="Times New Roman" w:eastAsia="Times New Roman" w:hAnsi="Times New Roman" w:cs="Times New Roman"/>
                <w:sz w:val="24"/>
                <w:szCs w:val="24"/>
                <w:u w:val="single"/>
              </w:rPr>
            </w:pP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6.</w:t>
            </w:r>
          </w:p>
        </w:tc>
        <w:tc>
          <w:tcPr>
            <w:tcW w:w="3308" w:type="dxa"/>
          </w:tcPr>
          <w:p w:rsidR="00AE622C" w:rsidRPr="00AE622C" w:rsidRDefault="00AE622C" w:rsidP="00AE622C">
            <w:pPr>
              <w:spacing w:after="0" w:line="240" w:lineRule="auto"/>
              <w:jc w:val="both"/>
              <w:rPr>
                <w:rFonts w:ascii="Times New Roman" w:eastAsia="Times New Roman" w:hAnsi="Times New Roman"/>
                <w:color w:val="000000"/>
                <w:sz w:val="24"/>
                <w:szCs w:val="24"/>
                <w:highlight w:val="white"/>
              </w:rPr>
            </w:pPr>
            <w:r w:rsidRPr="00AE622C">
              <w:rPr>
                <w:rFonts w:ascii="Times New Roman" w:eastAsia="Times New Roman" w:hAnsi="Times New Roman"/>
                <w:color w:val="000000"/>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rsidR="00AE622C" w:rsidRPr="00AE622C" w:rsidRDefault="00AE622C" w:rsidP="00AE622C">
            <w:pPr>
              <w:pStyle w:val="af1"/>
              <w:spacing w:before="0" w:beforeAutospacing="0" w:after="0" w:afterAutospacing="0"/>
              <w:jc w:val="both"/>
              <w:rPr>
                <w:lang w:val="uk-UA"/>
              </w:rPr>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AE622C" w:rsidRPr="00AE622C" w:rsidRDefault="00AE622C" w:rsidP="00AE622C">
            <w:pPr>
              <w:spacing w:after="0" w:line="240" w:lineRule="auto"/>
              <w:rPr>
                <w:rFonts w:ascii="Times New Roman" w:eastAsia="Times New Roman" w:hAnsi="Times New Roman"/>
                <w:color w:val="000000"/>
                <w:sz w:val="24"/>
                <w:szCs w:val="24"/>
                <w:highlight w:val="white"/>
              </w:rPr>
            </w:pPr>
            <w:r w:rsidRPr="00AE622C">
              <w:rPr>
                <w:rFonts w:ascii="Times New Roman" w:eastAsia="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E622C" w:rsidRPr="00AE622C" w:rsidRDefault="00AE622C" w:rsidP="00AE622C">
            <w:pPr>
              <w:pStyle w:val="1"/>
              <w:spacing w:before="60"/>
              <w:ind w:firstLine="0"/>
              <w:rPr>
                <w:rFonts w:ascii="Times New Roman" w:eastAsia="Times New Roman" w:hAnsi="Times New Roman" w:cs="Times New Roman"/>
                <w:b w:val="0"/>
                <w:sz w:val="24"/>
                <w:szCs w:val="24"/>
              </w:rPr>
            </w:pP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lastRenderedPageBreak/>
              <w:t>7.</w:t>
            </w:r>
          </w:p>
        </w:tc>
        <w:tc>
          <w:tcPr>
            <w:tcW w:w="3308" w:type="dxa"/>
          </w:tcPr>
          <w:p w:rsidR="00AE622C" w:rsidRPr="00AE622C" w:rsidRDefault="00AE622C" w:rsidP="00AE622C">
            <w:pPr>
              <w:spacing w:after="0" w:line="240" w:lineRule="auto"/>
              <w:jc w:val="both"/>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rsidR="00AE622C" w:rsidRPr="00AE622C" w:rsidRDefault="00AE622C" w:rsidP="00AE622C">
            <w:pPr>
              <w:spacing w:after="0" w:line="240" w:lineRule="auto"/>
              <w:rPr>
                <w:rFonts w:ascii="Times New Roman" w:eastAsia="Times New Roman" w:hAnsi="Times New Roman"/>
                <w:color w:val="242424"/>
                <w:sz w:val="24"/>
                <w:szCs w:val="24"/>
              </w:rPr>
            </w:pPr>
            <w:r w:rsidRPr="00AE622C">
              <w:rPr>
                <w:rFonts w:ascii="Times New Roman" w:eastAsia="Times New Roman" w:hAnsi="Times New Roman"/>
                <w:color w:val="242424"/>
                <w:sz w:val="24"/>
                <w:szCs w:val="24"/>
              </w:rPr>
              <w:t xml:space="preserve">Підтвердження не вимагається </w:t>
            </w:r>
          </w:p>
          <w:p w:rsidR="00AE622C" w:rsidRPr="00AE622C" w:rsidRDefault="00AE622C" w:rsidP="00AE622C">
            <w:pPr>
              <w:spacing w:after="0" w:line="240" w:lineRule="auto"/>
              <w:rPr>
                <w:rFonts w:ascii="Times New Roman" w:eastAsia="Times New Roman" w:hAnsi="Times New Roman"/>
                <w:b/>
                <w:sz w:val="24"/>
                <w:szCs w:val="24"/>
              </w:rPr>
            </w:pPr>
          </w:p>
        </w:tc>
        <w:tc>
          <w:tcPr>
            <w:tcW w:w="2835" w:type="dxa"/>
            <w:vAlign w:val="center"/>
          </w:tcPr>
          <w:p w:rsidR="00AE622C" w:rsidRPr="00AE622C" w:rsidRDefault="00AE622C" w:rsidP="00AE622C">
            <w:pPr>
              <w:spacing w:after="0" w:line="240" w:lineRule="auto"/>
              <w:rPr>
                <w:rFonts w:ascii="Times New Roman" w:eastAsia="Times New Roman" w:hAnsi="Times New Roman"/>
                <w:color w:val="242424"/>
                <w:sz w:val="24"/>
                <w:szCs w:val="24"/>
              </w:rPr>
            </w:pPr>
            <w:r w:rsidRPr="00AE622C">
              <w:rPr>
                <w:rFonts w:ascii="Times New Roman" w:eastAsia="Times New Roman" w:hAnsi="Times New Roman"/>
                <w:color w:val="242424"/>
                <w:sz w:val="24"/>
                <w:szCs w:val="24"/>
              </w:rPr>
              <w:t xml:space="preserve">Підтвердження не вимагається </w:t>
            </w:r>
          </w:p>
          <w:p w:rsidR="00AE622C" w:rsidRPr="00AE622C" w:rsidRDefault="00AE622C" w:rsidP="00AE622C">
            <w:pPr>
              <w:pStyle w:val="1"/>
              <w:spacing w:before="0" w:line="240" w:lineRule="auto"/>
              <w:ind w:left="2" w:hanging="2"/>
              <w:rPr>
                <w:rFonts w:ascii="Times New Roman" w:eastAsia="Times New Roman" w:hAnsi="Times New Roman" w:cs="Times New Roman"/>
                <w:b w:val="0"/>
                <w:sz w:val="24"/>
                <w:szCs w:val="24"/>
              </w:rPr>
            </w:pP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8.</w:t>
            </w:r>
          </w:p>
        </w:tc>
        <w:tc>
          <w:tcPr>
            <w:tcW w:w="3308" w:type="dxa"/>
            <w:vAlign w:val="center"/>
          </w:tcPr>
          <w:p w:rsidR="00AE622C" w:rsidRPr="00AE622C" w:rsidRDefault="00AE622C" w:rsidP="00AE622C">
            <w:pPr>
              <w:spacing w:after="0" w:line="240" w:lineRule="auto"/>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rsidR="00AE622C" w:rsidRPr="00AE622C" w:rsidRDefault="00AE622C" w:rsidP="00AE622C">
            <w:pPr>
              <w:pStyle w:val="af1"/>
              <w:spacing w:before="0" w:beforeAutospacing="0" w:after="0" w:afterAutospacing="0"/>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AE622C" w:rsidRPr="00AE622C" w:rsidRDefault="00AE622C" w:rsidP="00AE622C">
            <w:pPr>
              <w:spacing w:after="0" w:line="240" w:lineRule="auto"/>
              <w:rPr>
                <w:rFonts w:ascii="Times New Roman" w:eastAsia="Times New Roman" w:hAnsi="Times New Roman"/>
                <w:color w:val="000000"/>
                <w:sz w:val="24"/>
                <w:szCs w:val="24"/>
                <w:u w:val="single"/>
              </w:rPr>
            </w:pPr>
            <w:r w:rsidRPr="00AE622C">
              <w:rPr>
                <w:rFonts w:ascii="Times New Roman" w:eastAsia="Times New Roman" w:hAnsi="Times New Roman"/>
                <w:sz w:val="24"/>
                <w:szCs w:val="24"/>
                <w:lang w:val="uk-UA"/>
              </w:rPr>
              <w:t>Підтвердження не вимагається</w:t>
            </w: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9.</w:t>
            </w:r>
          </w:p>
        </w:tc>
        <w:tc>
          <w:tcPr>
            <w:tcW w:w="3308" w:type="dxa"/>
          </w:tcPr>
          <w:p w:rsidR="00AE622C" w:rsidRPr="00AE622C" w:rsidRDefault="00AE622C" w:rsidP="00AE622C">
            <w:pPr>
              <w:spacing w:after="0" w:line="240" w:lineRule="auto"/>
              <w:jc w:val="both"/>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AE622C">
                <w:rPr>
                  <w:rFonts w:ascii="Times New Roman" w:eastAsia="Times New Roman" w:hAnsi="Times New Roman"/>
                  <w:color w:val="000000"/>
                  <w:sz w:val="24"/>
                  <w:szCs w:val="24"/>
                  <w:highlight w:val="white"/>
                  <w:u w:val="single"/>
                </w:rPr>
                <w:t>пунктом 9</w:t>
              </w:r>
            </w:hyperlink>
            <w:r w:rsidRPr="00AE622C">
              <w:rPr>
                <w:rFonts w:ascii="Times New Roman" w:eastAsia="Times New Roman" w:hAnsi="Times New Roman"/>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rsidR="00AE622C" w:rsidRPr="00AE622C" w:rsidRDefault="00AE622C" w:rsidP="00AE622C">
            <w:pPr>
              <w:pStyle w:val="af1"/>
              <w:spacing w:before="0" w:beforeAutospacing="0" w:after="0" w:afterAutospacing="0"/>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pStyle w:val="1"/>
              <w:spacing w:before="0" w:line="240" w:lineRule="auto"/>
              <w:ind w:left="2" w:hanging="2"/>
              <w:rPr>
                <w:rFonts w:ascii="Times New Roman" w:eastAsia="Times New Roman" w:hAnsi="Times New Roman" w:cs="Times New Roman"/>
                <w:sz w:val="24"/>
                <w:szCs w:val="24"/>
                <w:lang w:val="ru-RU"/>
              </w:rPr>
            </w:pPr>
          </w:p>
        </w:tc>
        <w:tc>
          <w:tcPr>
            <w:tcW w:w="2835" w:type="dxa"/>
            <w:vAlign w:val="center"/>
          </w:tcPr>
          <w:p w:rsidR="00AE622C" w:rsidRPr="00AE622C" w:rsidRDefault="00AE622C" w:rsidP="00AE622C">
            <w:pPr>
              <w:spacing w:after="0" w:line="240" w:lineRule="auto"/>
              <w:rPr>
                <w:rFonts w:ascii="Times New Roman" w:eastAsia="Times New Roman" w:hAnsi="Times New Roman"/>
                <w:color w:val="000000"/>
                <w:sz w:val="24"/>
                <w:szCs w:val="24"/>
                <w:u w:val="single"/>
              </w:rPr>
            </w:pPr>
            <w:r w:rsidRPr="00AE622C">
              <w:rPr>
                <w:rFonts w:ascii="Times New Roman" w:eastAsia="Times New Roman" w:hAnsi="Times New Roman"/>
                <w:sz w:val="24"/>
                <w:szCs w:val="24"/>
                <w:lang w:val="uk-UA"/>
              </w:rPr>
              <w:t>Підтвердження не вимагається</w:t>
            </w: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10.</w:t>
            </w:r>
          </w:p>
        </w:tc>
        <w:tc>
          <w:tcPr>
            <w:tcW w:w="3308" w:type="dxa"/>
            <w:vAlign w:val="center"/>
          </w:tcPr>
          <w:p w:rsidR="00AE622C" w:rsidRPr="00AE622C" w:rsidRDefault="00AE622C" w:rsidP="00AE622C">
            <w:pPr>
              <w:spacing w:after="0" w:line="240" w:lineRule="auto"/>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spacing w:after="0" w:line="240" w:lineRule="auto"/>
              <w:rPr>
                <w:rFonts w:ascii="Times New Roman" w:eastAsia="Times New Roman" w:hAnsi="Times New Roman"/>
                <w:b/>
                <w:sz w:val="24"/>
                <w:szCs w:val="24"/>
              </w:rPr>
            </w:pPr>
          </w:p>
        </w:tc>
        <w:tc>
          <w:tcPr>
            <w:tcW w:w="2835" w:type="dxa"/>
            <w:vAlign w:val="center"/>
          </w:tcPr>
          <w:p w:rsidR="00AE622C" w:rsidRPr="00AE622C" w:rsidRDefault="00AE622C" w:rsidP="00AE622C">
            <w:pPr>
              <w:spacing w:after="0" w:line="240" w:lineRule="auto"/>
              <w:rPr>
                <w:rFonts w:ascii="Times New Roman" w:eastAsia="Times New Roman" w:hAnsi="Times New Roman"/>
                <w:color w:val="242424"/>
                <w:sz w:val="24"/>
                <w:szCs w:val="24"/>
              </w:rPr>
            </w:pPr>
            <w:r w:rsidRPr="00AE622C">
              <w:rPr>
                <w:rFonts w:ascii="Times New Roman" w:eastAsia="Times New Roman" w:hAnsi="Times New Roman"/>
                <w:color w:val="242424"/>
                <w:sz w:val="24"/>
                <w:szCs w:val="24"/>
              </w:rPr>
              <w:t xml:space="preserve">Підтвердження не вимагається </w:t>
            </w:r>
          </w:p>
          <w:p w:rsidR="00AE622C" w:rsidRPr="00AE622C" w:rsidRDefault="00AE622C" w:rsidP="00AE622C">
            <w:pPr>
              <w:spacing w:after="0" w:line="240" w:lineRule="auto"/>
              <w:rPr>
                <w:rFonts w:ascii="Times New Roman" w:eastAsia="Times New Roman" w:hAnsi="Times New Roman"/>
                <w:b/>
                <w:sz w:val="24"/>
                <w:szCs w:val="24"/>
              </w:rPr>
            </w:pP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lastRenderedPageBreak/>
              <w:t>11.</w:t>
            </w:r>
          </w:p>
        </w:tc>
        <w:tc>
          <w:tcPr>
            <w:tcW w:w="3308" w:type="dxa"/>
          </w:tcPr>
          <w:p w:rsidR="00AE622C" w:rsidRPr="00AE622C" w:rsidRDefault="00AE622C" w:rsidP="00AE622C">
            <w:pPr>
              <w:spacing w:after="0" w:line="240" w:lineRule="auto"/>
              <w:jc w:val="both"/>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r w:rsidRPr="00AE622C">
                <w:rPr>
                  <w:rFonts w:ascii="Times New Roman" w:eastAsia="Times New Roman" w:hAnsi="Times New Roman"/>
                  <w:color w:val="000000"/>
                  <w:sz w:val="24"/>
                  <w:szCs w:val="24"/>
                  <w:highlight w:val="white"/>
                  <w:u w:val="single"/>
                </w:rPr>
                <w:t>Законом України</w:t>
              </w:r>
            </w:hyperlink>
            <w:r w:rsidRPr="00AE622C">
              <w:rPr>
                <w:rFonts w:ascii="Times New Roman" w:eastAsia="Times New Roman" w:hAnsi="Times New Roman"/>
                <w:color w:val="000000"/>
                <w:sz w:val="24"/>
                <w:szCs w:val="24"/>
                <w:highlight w:val="white"/>
                <w:u w:val="single"/>
              </w:rPr>
              <w:t xml:space="preserve"> </w:t>
            </w:r>
            <w:r w:rsidRPr="00AE622C">
              <w:rPr>
                <w:rFonts w:ascii="Times New Roman" w:eastAsia="Times New Roman" w:hAnsi="Times New Roman"/>
                <w:color w:val="000000"/>
                <w:sz w:val="24"/>
                <w:szCs w:val="24"/>
                <w:highlight w:val="white"/>
              </w:rPr>
              <w:t>«Про санкції»</w:t>
            </w:r>
          </w:p>
        </w:tc>
        <w:tc>
          <w:tcPr>
            <w:tcW w:w="2886" w:type="dxa"/>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spacing w:after="0" w:line="240" w:lineRule="auto"/>
              <w:jc w:val="both"/>
              <w:rPr>
                <w:rFonts w:ascii="Times New Roman" w:eastAsia="Times New Roman" w:hAnsi="Times New Roman"/>
                <w:b/>
                <w:sz w:val="24"/>
                <w:szCs w:val="24"/>
              </w:rPr>
            </w:pPr>
          </w:p>
        </w:tc>
        <w:tc>
          <w:tcPr>
            <w:tcW w:w="2835" w:type="dxa"/>
            <w:vAlign w:val="center"/>
          </w:tcPr>
          <w:p w:rsidR="00AE622C" w:rsidRPr="00AE622C" w:rsidRDefault="00AE622C" w:rsidP="00AE622C">
            <w:pPr>
              <w:spacing w:after="0" w:line="240" w:lineRule="auto"/>
              <w:rPr>
                <w:rFonts w:ascii="Times New Roman" w:eastAsia="Times New Roman" w:hAnsi="Times New Roman"/>
                <w:b/>
                <w:sz w:val="24"/>
                <w:szCs w:val="24"/>
                <w:lang w:val="uk-UA"/>
              </w:rPr>
            </w:pPr>
            <w:r w:rsidRPr="00AE622C">
              <w:rPr>
                <w:rFonts w:ascii="Times New Roman" w:eastAsia="Times New Roman" w:hAnsi="Times New Roman"/>
                <w:color w:val="242424"/>
                <w:sz w:val="24"/>
                <w:szCs w:val="24"/>
              </w:rPr>
              <w:t>Підтвердження не вимагається</w:t>
            </w: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t>12.</w:t>
            </w:r>
          </w:p>
        </w:tc>
        <w:tc>
          <w:tcPr>
            <w:tcW w:w="3308" w:type="dxa"/>
          </w:tcPr>
          <w:p w:rsidR="00AE622C" w:rsidRPr="00AE622C" w:rsidRDefault="00AE622C" w:rsidP="00AE622C">
            <w:pPr>
              <w:spacing w:after="0" w:line="240" w:lineRule="auto"/>
              <w:jc w:val="both"/>
              <w:rPr>
                <w:rFonts w:ascii="Times New Roman" w:eastAsia="Times New Roman" w:hAnsi="Times New Roman"/>
                <w:b/>
                <w:color w:val="000000"/>
                <w:sz w:val="24"/>
                <w:szCs w:val="24"/>
              </w:rPr>
            </w:pPr>
            <w:r w:rsidRPr="00AE622C">
              <w:rPr>
                <w:rFonts w:ascii="Times New Roman" w:eastAsia="Times New Roman" w:hAnsi="Times New Roman"/>
                <w:color w:val="000000"/>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pBdr>
                <w:top w:val="nil"/>
                <w:left w:val="nil"/>
                <w:bottom w:val="nil"/>
                <w:right w:val="nil"/>
                <w:between w:val="nil"/>
              </w:pBdr>
              <w:spacing w:after="0" w:line="240" w:lineRule="auto"/>
              <w:ind w:hanging="2"/>
              <w:rPr>
                <w:rFonts w:ascii="Times New Roman" w:eastAsia="Times New Roman" w:hAnsi="Times New Roman"/>
                <w:color w:val="000000"/>
                <w:sz w:val="24"/>
                <w:szCs w:val="24"/>
                <w:u w:val="single"/>
              </w:rPr>
            </w:pPr>
          </w:p>
        </w:tc>
        <w:tc>
          <w:tcPr>
            <w:tcW w:w="2835" w:type="dxa"/>
            <w:vAlign w:val="center"/>
          </w:tcPr>
          <w:p w:rsidR="00AE622C" w:rsidRPr="00AE622C" w:rsidRDefault="00AE622C" w:rsidP="00AE622C">
            <w:pPr>
              <w:spacing w:after="0" w:line="240" w:lineRule="auto"/>
              <w:rPr>
                <w:rFonts w:ascii="Times New Roman" w:eastAsia="Times New Roman" w:hAnsi="Times New Roman"/>
                <w:color w:val="000000"/>
                <w:sz w:val="24"/>
                <w:szCs w:val="24"/>
                <w:highlight w:val="white"/>
              </w:rPr>
            </w:pPr>
            <w:r w:rsidRPr="00AE622C">
              <w:rPr>
                <w:rFonts w:ascii="Times New Roman" w:eastAsia="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E622C" w:rsidRPr="00AE622C" w:rsidRDefault="00AE622C" w:rsidP="00AE622C">
            <w:pPr>
              <w:pStyle w:val="1"/>
              <w:spacing w:before="0" w:line="240" w:lineRule="auto"/>
              <w:ind w:firstLine="0"/>
              <w:rPr>
                <w:rFonts w:ascii="Times New Roman" w:eastAsia="Times New Roman" w:hAnsi="Times New Roman" w:cs="Times New Roman"/>
                <w:sz w:val="24"/>
                <w:szCs w:val="24"/>
                <w:u w:val="single"/>
              </w:rPr>
            </w:pPr>
          </w:p>
        </w:tc>
      </w:tr>
      <w:tr w:rsidR="00AE622C" w:rsidRPr="00AE622C" w:rsidTr="00AE622C">
        <w:trPr>
          <w:tblHeader/>
        </w:trPr>
        <w:tc>
          <w:tcPr>
            <w:tcW w:w="577" w:type="dxa"/>
          </w:tcPr>
          <w:p w:rsidR="00AE622C" w:rsidRPr="00AE622C" w:rsidRDefault="00AE622C" w:rsidP="00AE622C">
            <w:pPr>
              <w:spacing w:after="0" w:line="240" w:lineRule="auto"/>
              <w:ind w:left="-142" w:right="-157"/>
              <w:jc w:val="center"/>
              <w:rPr>
                <w:rFonts w:ascii="Times New Roman" w:eastAsia="Times New Roman" w:hAnsi="Times New Roman"/>
                <w:sz w:val="24"/>
                <w:szCs w:val="24"/>
              </w:rPr>
            </w:pPr>
            <w:r w:rsidRPr="00AE622C">
              <w:rPr>
                <w:rFonts w:ascii="Times New Roman" w:eastAsia="Times New Roman" w:hAnsi="Times New Roman"/>
                <w:sz w:val="24"/>
                <w:szCs w:val="24"/>
              </w:rPr>
              <w:lastRenderedPageBreak/>
              <w:t>1</w:t>
            </w:r>
            <w:r w:rsidRPr="00AE622C">
              <w:rPr>
                <w:rFonts w:ascii="Times New Roman" w:eastAsia="Times New Roman" w:hAnsi="Times New Roman"/>
                <w:sz w:val="24"/>
                <w:szCs w:val="24"/>
                <w:lang w:val="uk-UA"/>
              </w:rPr>
              <w:t>3</w:t>
            </w:r>
            <w:r w:rsidRPr="00AE622C">
              <w:rPr>
                <w:rFonts w:ascii="Times New Roman" w:eastAsia="Times New Roman" w:hAnsi="Times New Roman"/>
                <w:sz w:val="24"/>
                <w:szCs w:val="24"/>
              </w:rPr>
              <w:t>.</w:t>
            </w:r>
          </w:p>
        </w:tc>
        <w:tc>
          <w:tcPr>
            <w:tcW w:w="3308" w:type="dxa"/>
            <w:vAlign w:val="center"/>
          </w:tcPr>
          <w:p w:rsidR="00AE622C" w:rsidRPr="00AE622C" w:rsidRDefault="00AE622C" w:rsidP="00AE622C">
            <w:pPr>
              <w:spacing w:after="0" w:line="240" w:lineRule="auto"/>
              <w:rPr>
                <w:rFonts w:ascii="Times New Roman" w:eastAsia="Times New Roman" w:hAnsi="Times New Roman"/>
                <w:color w:val="000000"/>
                <w:sz w:val="24"/>
                <w:szCs w:val="24"/>
                <w:highlight w:val="white"/>
              </w:rPr>
            </w:pPr>
            <w:r w:rsidRPr="00AE622C">
              <w:rPr>
                <w:rFonts w:ascii="Times New Roman" w:eastAsia="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rsidR="00AE622C" w:rsidRPr="00AE622C" w:rsidRDefault="00AE622C" w:rsidP="00AE622C">
            <w:pPr>
              <w:pStyle w:val="af1"/>
              <w:spacing w:before="0" w:beforeAutospacing="0" w:after="0" w:afterAutospacing="0"/>
              <w:jc w:val="both"/>
            </w:pPr>
            <w:r w:rsidRPr="00AE622C">
              <w:rPr>
                <w:color w:val="000000"/>
                <w:lang w:val="uk-UA"/>
              </w:rPr>
              <w:t>У</w:t>
            </w:r>
            <w:r w:rsidRPr="00AE622C">
              <w:rPr>
                <w:color w:val="000000"/>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E622C" w:rsidRPr="00AE622C" w:rsidRDefault="00AE622C" w:rsidP="00AE622C">
            <w:pPr>
              <w:pBdr>
                <w:top w:val="nil"/>
                <w:left w:val="nil"/>
                <w:bottom w:val="nil"/>
                <w:right w:val="nil"/>
                <w:between w:val="nil"/>
              </w:pBdr>
              <w:shd w:val="clear" w:color="auto" w:fill="FFFFFF"/>
              <w:spacing w:after="150" w:line="240" w:lineRule="auto"/>
              <w:ind w:hanging="2"/>
              <w:rPr>
                <w:rFonts w:ascii="Times New Roman" w:eastAsia="Times New Roman" w:hAnsi="Times New Roman"/>
                <w:color w:val="333333"/>
                <w:sz w:val="24"/>
                <w:szCs w:val="24"/>
              </w:rPr>
            </w:pPr>
          </w:p>
        </w:tc>
        <w:tc>
          <w:tcPr>
            <w:tcW w:w="2835" w:type="dxa"/>
            <w:vAlign w:val="center"/>
          </w:tcPr>
          <w:p w:rsidR="00AE622C" w:rsidRPr="00AE622C" w:rsidRDefault="00AE622C" w:rsidP="00AE622C">
            <w:pPr>
              <w:spacing w:after="0" w:line="240" w:lineRule="auto"/>
              <w:rPr>
                <w:rFonts w:ascii="Times New Roman" w:eastAsia="Times New Roman" w:hAnsi="Times New Roman"/>
                <w:sz w:val="24"/>
                <w:szCs w:val="24"/>
              </w:rPr>
            </w:pPr>
            <w:r w:rsidRPr="00AE622C">
              <w:rPr>
                <w:rFonts w:ascii="Times New Roman" w:eastAsia="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622C" w:rsidRPr="00AE622C" w:rsidRDefault="00AE622C" w:rsidP="00AE622C">
            <w:pPr>
              <w:spacing w:after="0" w:line="240" w:lineRule="auto"/>
              <w:rPr>
                <w:rFonts w:ascii="Times New Roman" w:eastAsia="Times New Roman" w:hAnsi="Times New Roman"/>
                <w:sz w:val="24"/>
                <w:szCs w:val="24"/>
              </w:rPr>
            </w:pPr>
          </w:p>
          <w:p w:rsidR="00AE622C" w:rsidRPr="00AE622C" w:rsidRDefault="00AE622C" w:rsidP="00AE622C">
            <w:pPr>
              <w:pBdr>
                <w:top w:val="nil"/>
                <w:left w:val="nil"/>
                <w:bottom w:val="nil"/>
                <w:right w:val="nil"/>
                <w:between w:val="nil"/>
              </w:pBdr>
              <w:shd w:val="clear" w:color="auto" w:fill="FFFFFF"/>
              <w:spacing w:after="150" w:line="240" w:lineRule="auto"/>
              <w:ind w:hanging="2"/>
              <w:rPr>
                <w:rFonts w:ascii="Times New Roman" w:eastAsia="Times New Roman" w:hAnsi="Times New Roman"/>
                <w:color w:val="333333"/>
                <w:sz w:val="24"/>
                <w:szCs w:val="24"/>
              </w:rPr>
            </w:pPr>
            <w:r w:rsidRPr="00AE622C">
              <w:rPr>
                <w:rFonts w:ascii="Times New Roman" w:eastAsia="Times New Roman" w:hAnsi="Times New Roman"/>
                <w:color w:val="333333"/>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AE622C" w:rsidRPr="00AE622C" w:rsidRDefault="00AE622C" w:rsidP="00AE622C">
            <w:pPr>
              <w:spacing w:after="0" w:line="240" w:lineRule="auto"/>
              <w:rPr>
                <w:rFonts w:ascii="Times New Roman" w:eastAsia="Times New Roman" w:hAnsi="Times New Roman"/>
                <w:b/>
                <w:color w:val="000000"/>
                <w:sz w:val="24"/>
                <w:szCs w:val="24"/>
              </w:rPr>
            </w:pPr>
          </w:p>
        </w:tc>
      </w:tr>
    </w:tbl>
    <w:p w:rsidR="00AE622C" w:rsidRPr="00AE622C" w:rsidRDefault="00AE622C" w:rsidP="00186A94">
      <w:pPr>
        <w:tabs>
          <w:tab w:val="left" w:pos="1260"/>
        </w:tabs>
        <w:spacing w:after="0" w:line="240" w:lineRule="auto"/>
        <w:rPr>
          <w:sz w:val="24"/>
          <w:szCs w:val="24"/>
          <w:lang w:eastAsia="ru-RU"/>
        </w:rPr>
      </w:pPr>
    </w:p>
    <w:sectPr w:rsidR="00AE622C" w:rsidRPr="00AE622C" w:rsidSect="005A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7"/>
  </w:num>
  <w:num w:numId="2">
    <w:abstractNumId w:val="4"/>
  </w:num>
  <w:num w:numId="3">
    <w:abstractNumId w:val="11"/>
  </w:num>
  <w:num w:numId="4">
    <w:abstractNumId w:val="1"/>
  </w:num>
  <w:num w:numId="5">
    <w:abstractNumId w:val="19"/>
  </w:num>
  <w:num w:numId="6">
    <w:abstractNumId w:val="29"/>
  </w:num>
  <w:num w:numId="7">
    <w:abstractNumId w:val="9"/>
  </w:num>
  <w:num w:numId="8">
    <w:abstractNumId w:val="31"/>
  </w:num>
  <w:num w:numId="9">
    <w:abstractNumId w:val="24"/>
  </w:num>
  <w:num w:numId="10">
    <w:abstractNumId w:val="32"/>
  </w:num>
  <w:num w:numId="11">
    <w:abstractNumId w:val="20"/>
  </w:num>
  <w:num w:numId="12">
    <w:abstractNumId w:val="7"/>
  </w:num>
  <w:num w:numId="13">
    <w:abstractNumId w:val="27"/>
  </w:num>
  <w:num w:numId="14">
    <w:abstractNumId w:val="5"/>
  </w:num>
  <w:num w:numId="15">
    <w:abstractNumId w:val="3"/>
  </w:num>
  <w:num w:numId="16">
    <w:abstractNumId w:val="10"/>
  </w:num>
  <w:num w:numId="17">
    <w:abstractNumId w:val="6"/>
  </w:num>
  <w:num w:numId="18">
    <w:abstractNumId w:val="18"/>
  </w:num>
  <w:num w:numId="19">
    <w:abstractNumId w:val="26"/>
  </w:num>
  <w:num w:numId="20">
    <w:abstractNumId w:val="8"/>
  </w:num>
  <w:num w:numId="21">
    <w:abstractNumId w:val="30"/>
  </w:num>
  <w:num w:numId="22">
    <w:abstractNumId w:val="23"/>
  </w:num>
  <w:num w:numId="23">
    <w:abstractNumId w:val="12"/>
  </w:num>
  <w:num w:numId="24">
    <w:abstractNumId w:val="34"/>
  </w:num>
  <w:num w:numId="25">
    <w:abstractNumId w:val="0"/>
  </w:num>
  <w:num w:numId="26">
    <w:abstractNumId w:val="15"/>
  </w:num>
  <w:num w:numId="27">
    <w:abstractNumId w:val="33"/>
  </w:num>
  <w:num w:numId="28">
    <w:abstractNumId w:val="28"/>
  </w:num>
  <w:num w:numId="29">
    <w:abstractNumId w:val="21"/>
  </w:num>
  <w:num w:numId="30">
    <w:abstractNumId w:val="25"/>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
  </w:num>
  <w:num w:numId="35">
    <w:abstractNumId w:val="35"/>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40F4"/>
    <w:rsid w:val="000051BB"/>
    <w:rsid w:val="00012A16"/>
    <w:rsid w:val="00015A45"/>
    <w:rsid w:val="00016C3E"/>
    <w:rsid w:val="00037096"/>
    <w:rsid w:val="00053E42"/>
    <w:rsid w:val="000626E8"/>
    <w:rsid w:val="00080692"/>
    <w:rsid w:val="00085D32"/>
    <w:rsid w:val="000A5534"/>
    <w:rsid w:val="000A74B5"/>
    <w:rsid w:val="000C22A4"/>
    <w:rsid w:val="000C57C2"/>
    <w:rsid w:val="000D4FC2"/>
    <w:rsid w:val="0010296D"/>
    <w:rsid w:val="00105394"/>
    <w:rsid w:val="00164776"/>
    <w:rsid w:val="00172B36"/>
    <w:rsid w:val="00180555"/>
    <w:rsid w:val="00185CD0"/>
    <w:rsid w:val="00186A94"/>
    <w:rsid w:val="001936C4"/>
    <w:rsid w:val="001B4B5D"/>
    <w:rsid w:val="001B5F21"/>
    <w:rsid w:val="001C43C2"/>
    <w:rsid w:val="001C5AC4"/>
    <w:rsid w:val="001D3B50"/>
    <w:rsid w:val="001E5F55"/>
    <w:rsid w:val="001F0C64"/>
    <w:rsid w:val="001F1982"/>
    <w:rsid w:val="00202F5C"/>
    <w:rsid w:val="002078D5"/>
    <w:rsid w:val="00210E67"/>
    <w:rsid w:val="00244F88"/>
    <w:rsid w:val="002550B0"/>
    <w:rsid w:val="00262241"/>
    <w:rsid w:val="002626D5"/>
    <w:rsid w:val="002666B6"/>
    <w:rsid w:val="002768B6"/>
    <w:rsid w:val="002A4618"/>
    <w:rsid w:val="002E0FD1"/>
    <w:rsid w:val="002F1EEF"/>
    <w:rsid w:val="003103FB"/>
    <w:rsid w:val="00312EED"/>
    <w:rsid w:val="00313BBF"/>
    <w:rsid w:val="00327BD2"/>
    <w:rsid w:val="0035513C"/>
    <w:rsid w:val="00375623"/>
    <w:rsid w:val="0038352C"/>
    <w:rsid w:val="00394D9F"/>
    <w:rsid w:val="0039720A"/>
    <w:rsid w:val="003A00C6"/>
    <w:rsid w:val="003A01C4"/>
    <w:rsid w:val="003A477F"/>
    <w:rsid w:val="003B436F"/>
    <w:rsid w:val="003E43A8"/>
    <w:rsid w:val="003E722F"/>
    <w:rsid w:val="00427DE2"/>
    <w:rsid w:val="00435D3C"/>
    <w:rsid w:val="004411EC"/>
    <w:rsid w:val="00453894"/>
    <w:rsid w:val="00483D5D"/>
    <w:rsid w:val="004851EA"/>
    <w:rsid w:val="004A09E3"/>
    <w:rsid w:val="004A2161"/>
    <w:rsid w:val="004B3D0D"/>
    <w:rsid w:val="004C22C5"/>
    <w:rsid w:val="004C23ED"/>
    <w:rsid w:val="004C2509"/>
    <w:rsid w:val="004C3E3D"/>
    <w:rsid w:val="004D7ADD"/>
    <w:rsid w:val="004E52BB"/>
    <w:rsid w:val="00502948"/>
    <w:rsid w:val="00520942"/>
    <w:rsid w:val="00523D79"/>
    <w:rsid w:val="0052581B"/>
    <w:rsid w:val="00531420"/>
    <w:rsid w:val="00537068"/>
    <w:rsid w:val="00544948"/>
    <w:rsid w:val="00545C42"/>
    <w:rsid w:val="0055175D"/>
    <w:rsid w:val="00557890"/>
    <w:rsid w:val="00562A97"/>
    <w:rsid w:val="005672A7"/>
    <w:rsid w:val="00570487"/>
    <w:rsid w:val="00571A93"/>
    <w:rsid w:val="0058125F"/>
    <w:rsid w:val="005A46B3"/>
    <w:rsid w:val="005B4320"/>
    <w:rsid w:val="005C7632"/>
    <w:rsid w:val="005C7FE7"/>
    <w:rsid w:val="005D29D0"/>
    <w:rsid w:val="005D39D4"/>
    <w:rsid w:val="005E3F76"/>
    <w:rsid w:val="005F0601"/>
    <w:rsid w:val="005F6BB4"/>
    <w:rsid w:val="00601FFA"/>
    <w:rsid w:val="00602FED"/>
    <w:rsid w:val="00605227"/>
    <w:rsid w:val="006104B6"/>
    <w:rsid w:val="00621D5A"/>
    <w:rsid w:val="00624182"/>
    <w:rsid w:val="0063244A"/>
    <w:rsid w:val="0064240B"/>
    <w:rsid w:val="00646BB9"/>
    <w:rsid w:val="00647A3C"/>
    <w:rsid w:val="006644D1"/>
    <w:rsid w:val="00667AFA"/>
    <w:rsid w:val="0067548D"/>
    <w:rsid w:val="0068071F"/>
    <w:rsid w:val="006863B7"/>
    <w:rsid w:val="006930DF"/>
    <w:rsid w:val="00694B85"/>
    <w:rsid w:val="006A21C3"/>
    <w:rsid w:val="006B6135"/>
    <w:rsid w:val="006C2E49"/>
    <w:rsid w:val="006D0931"/>
    <w:rsid w:val="006D158C"/>
    <w:rsid w:val="006D666D"/>
    <w:rsid w:val="006F252D"/>
    <w:rsid w:val="006F3E54"/>
    <w:rsid w:val="00703552"/>
    <w:rsid w:val="00710C86"/>
    <w:rsid w:val="007157D0"/>
    <w:rsid w:val="007157DD"/>
    <w:rsid w:val="00717447"/>
    <w:rsid w:val="0073119E"/>
    <w:rsid w:val="00733BCC"/>
    <w:rsid w:val="00735E68"/>
    <w:rsid w:val="007509E9"/>
    <w:rsid w:val="00756C3D"/>
    <w:rsid w:val="007654DA"/>
    <w:rsid w:val="00765548"/>
    <w:rsid w:val="00785472"/>
    <w:rsid w:val="00786DB9"/>
    <w:rsid w:val="00796D4E"/>
    <w:rsid w:val="007A2C33"/>
    <w:rsid w:val="007A34BA"/>
    <w:rsid w:val="007B06A8"/>
    <w:rsid w:val="007C2993"/>
    <w:rsid w:val="007D17BC"/>
    <w:rsid w:val="007D22E6"/>
    <w:rsid w:val="007D39DD"/>
    <w:rsid w:val="007F1012"/>
    <w:rsid w:val="007F1E1E"/>
    <w:rsid w:val="00837A1C"/>
    <w:rsid w:val="00865670"/>
    <w:rsid w:val="00877A5C"/>
    <w:rsid w:val="00890744"/>
    <w:rsid w:val="00897BF9"/>
    <w:rsid w:val="008A2332"/>
    <w:rsid w:val="008A42A0"/>
    <w:rsid w:val="008B3E8C"/>
    <w:rsid w:val="008C33EC"/>
    <w:rsid w:val="008E1E54"/>
    <w:rsid w:val="008E53A1"/>
    <w:rsid w:val="008F4185"/>
    <w:rsid w:val="008F54BC"/>
    <w:rsid w:val="008F7BC0"/>
    <w:rsid w:val="00902B20"/>
    <w:rsid w:val="009157CF"/>
    <w:rsid w:val="00921F5B"/>
    <w:rsid w:val="00942DD5"/>
    <w:rsid w:val="00956D08"/>
    <w:rsid w:val="00984A24"/>
    <w:rsid w:val="009A7F70"/>
    <w:rsid w:val="009B3D79"/>
    <w:rsid w:val="009C75F6"/>
    <w:rsid w:val="009F57A2"/>
    <w:rsid w:val="00A04582"/>
    <w:rsid w:val="00A33B0B"/>
    <w:rsid w:val="00A43913"/>
    <w:rsid w:val="00A5336C"/>
    <w:rsid w:val="00A556E5"/>
    <w:rsid w:val="00A62DEF"/>
    <w:rsid w:val="00A91173"/>
    <w:rsid w:val="00AA1038"/>
    <w:rsid w:val="00AA62B8"/>
    <w:rsid w:val="00AA6430"/>
    <w:rsid w:val="00AB7411"/>
    <w:rsid w:val="00AB76CC"/>
    <w:rsid w:val="00AB7B92"/>
    <w:rsid w:val="00AC14FB"/>
    <w:rsid w:val="00AC2592"/>
    <w:rsid w:val="00AD1EB2"/>
    <w:rsid w:val="00AE622C"/>
    <w:rsid w:val="00AE686E"/>
    <w:rsid w:val="00AF2D4E"/>
    <w:rsid w:val="00B060FF"/>
    <w:rsid w:val="00B13E8B"/>
    <w:rsid w:val="00B21A95"/>
    <w:rsid w:val="00B413F2"/>
    <w:rsid w:val="00B62825"/>
    <w:rsid w:val="00BA668C"/>
    <w:rsid w:val="00BB4B80"/>
    <w:rsid w:val="00BD54BF"/>
    <w:rsid w:val="00BE1A3B"/>
    <w:rsid w:val="00BE2E55"/>
    <w:rsid w:val="00BF09DE"/>
    <w:rsid w:val="00BF3B2E"/>
    <w:rsid w:val="00BF4D00"/>
    <w:rsid w:val="00C06D8D"/>
    <w:rsid w:val="00C07DFA"/>
    <w:rsid w:val="00C11200"/>
    <w:rsid w:val="00C13A54"/>
    <w:rsid w:val="00C27D83"/>
    <w:rsid w:val="00C31A30"/>
    <w:rsid w:val="00C34877"/>
    <w:rsid w:val="00C42478"/>
    <w:rsid w:val="00C569C7"/>
    <w:rsid w:val="00C72A29"/>
    <w:rsid w:val="00C837C1"/>
    <w:rsid w:val="00C951C3"/>
    <w:rsid w:val="00C961FE"/>
    <w:rsid w:val="00CA2D63"/>
    <w:rsid w:val="00CA7E9E"/>
    <w:rsid w:val="00CB1DF9"/>
    <w:rsid w:val="00CC560B"/>
    <w:rsid w:val="00CE1C54"/>
    <w:rsid w:val="00CE7D1C"/>
    <w:rsid w:val="00D01872"/>
    <w:rsid w:val="00D0542B"/>
    <w:rsid w:val="00D06788"/>
    <w:rsid w:val="00D15F4A"/>
    <w:rsid w:val="00D24F3A"/>
    <w:rsid w:val="00D51250"/>
    <w:rsid w:val="00D53D63"/>
    <w:rsid w:val="00D54694"/>
    <w:rsid w:val="00D63F7D"/>
    <w:rsid w:val="00DA1DBF"/>
    <w:rsid w:val="00DA7004"/>
    <w:rsid w:val="00DC0363"/>
    <w:rsid w:val="00DF18E3"/>
    <w:rsid w:val="00E01EE1"/>
    <w:rsid w:val="00E04350"/>
    <w:rsid w:val="00E07A95"/>
    <w:rsid w:val="00E1119C"/>
    <w:rsid w:val="00E17E28"/>
    <w:rsid w:val="00E50D3A"/>
    <w:rsid w:val="00E524DB"/>
    <w:rsid w:val="00E53BAA"/>
    <w:rsid w:val="00E53FB2"/>
    <w:rsid w:val="00E55C9E"/>
    <w:rsid w:val="00E578E0"/>
    <w:rsid w:val="00E65A65"/>
    <w:rsid w:val="00E74332"/>
    <w:rsid w:val="00E743A1"/>
    <w:rsid w:val="00E83144"/>
    <w:rsid w:val="00E94849"/>
    <w:rsid w:val="00EA15E8"/>
    <w:rsid w:val="00EA2F86"/>
    <w:rsid w:val="00EF244E"/>
    <w:rsid w:val="00F04E06"/>
    <w:rsid w:val="00F16218"/>
    <w:rsid w:val="00F37701"/>
    <w:rsid w:val="00F424BC"/>
    <w:rsid w:val="00F4689E"/>
    <w:rsid w:val="00F62674"/>
    <w:rsid w:val="00F72DA4"/>
    <w:rsid w:val="00F84E59"/>
    <w:rsid w:val="00F95531"/>
    <w:rsid w:val="00FB0414"/>
    <w:rsid w:val="00FB3B4B"/>
    <w:rsid w:val="00FC57C4"/>
    <w:rsid w:val="00FD0964"/>
    <w:rsid w:val="00FD0A47"/>
    <w:rsid w:val="00FD2B28"/>
    <w:rsid w:val="00FD4651"/>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B3"/>
    <w:pPr>
      <w:spacing w:after="160" w:line="259" w:lineRule="auto"/>
    </w:pPr>
    <w:rPr>
      <w:lang w:eastAsia="en-US"/>
    </w:rPr>
  </w:style>
  <w:style w:type="paragraph" w:styleId="1">
    <w:name w:val="heading 1"/>
    <w:basedOn w:val="a"/>
    <w:next w:val="a"/>
    <w:link w:val="10"/>
    <w:locked/>
    <w:rsid w:val="00AE622C"/>
    <w:pPr>
      <w:keepNext/>
      <w:keepLines/>
      <w:spacing w:before="480" w:after="0"/>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99"/>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2">
    <w:name w:val="Обычный1"/>
    <w:uiPriority w:val="99"/>
    <w:qFormat/>
    <w:rsid w:val="004A09E3"/>
    <w:pPr>
      <w:spacing w:line="276" w:lineRule="auto"/>
    </w:pPr>
    <w:rPr>
      <w:rFonts w:ascii="Arial" w:hAnsi="Arial" w:cs="Arial"/>
      <w:color w:val="000000"/>
    </w:rPr>
  </w:style>
  <w:style w:type="paragraph" w:customStyle="1" w:styleId="13">
    <w:name w:val="Абзац списка1"/>
    <w:basedOn w:val="a"/>
    <w:uiPriority w:val="99"/>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99"/>
    <w:locked/>
    <w:rsid w:val="00F4689E"/>
    <w:rPr>
      <w:sz w:val="22"/>
      <w:lang w:eastAsia="en-US"/>
    </w:rPr>
  </w:style>
  <w:style w:type="paragraph" w:styleId="HTML">
    <w:name w:val="HTML Preformatted"/>
    <w:basedOn w:val="a"/>
    <w:link w:val="HTML0"/>
    <w:uiPriority w:val="99"/>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562A97"/>
    <w:rPr>
      <w:rFonts w:ascii="Courier New" w:eastAsia="Times New Roman" w:hAnsi="Courier New" w:cs="Courier New"/>
      <w:lang w:eastAsia="ar-SA" w:bidi="ar-SA"/>
    </w:rPr>
  </w:style>
  <w:style w:type="paragraph" w:customStyle="1" w:styleId="msonormalbullet2gif">
    <w:name w:val="msonormalbullet2.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AE622C"/>
    <w:rPr>
      <w:rFonts w:ascii="Cambria" w:eastAsia="Cambria" w:hAnsi="Cambria" w:cs="Cambria"/>
      <w:b/>
      <w:color w:val="366091"/>
      <w:sz w:val="28"/>
      <w:szCs w:val="28"/>
      <w:lang w:val="uk-UA"/>
    </w:rPr>
  </w:style>
  <w:style w:type="paragraph" w:styleId="af1">
    <w:name w:val="Normal (Web)"/>
    <w:basedOn w:val="a"/>
    <w:uiPriority w:val="99"/>
    <w:unhideWhenUsed/>
    <w:rsid w:val="00AE622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B3"/>
    <w:pPr>
      <w:spacing w:after="160" w:line="259" w:lineRule="auto"/>
    </w:pPr>
    <w:rPr>
      <w:lang w:eastAsia="en-US"/>
    </w:rPr>
  </w:style>
  <w:style w:type="paragraph" w:styleId="1">
    <w:name w:val="heading 1"/>
    <w:basedOn w:val="a"/>
    <w:next w:val="a"/>
    <w:link w:val="10"/>
    <w:locked/>
    <w:rsid w:val="00AE622C"/>
    <w:pPr>
      <w:keepNext/>
      <w:keepLines/>
      <w:spacing w:before="480" w:after="0"/>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99"/>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2">
    <w:name w:val="Обычный1"/>
    <w:uiPriority w:val="99"/>
    <w:qFormat/>
    <w:rsid w:val="004A09E3"/>
    <w:pPr>
      <w:spacing w:line="276" w:lineRule="auto"/>
    </w:pPr>
    <w:rPr>
      <w:rFonts w:ascii="Arial" w:hAnsi="Arial" w:cs="Arial"/>
      <w:color w:val="000000"/>
    </w:rPr>
  </w:style>
  <w:style w:type="paragraph" w:customStyle="1" w:styleId="13">
    <w:name w:val="Абзац списка1"/>
    <w:basedOn w:val="a"/>
    <w:uiPriority w:val="99"/>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99"/>
    <w:locked/>
    <w:rsid w:val="00F4689E"/>
    <w:rPr>
      <w:sz w:val="22"/>
      <w:lang w:eastAsia="en-US"/>
    </w:rPr>
  </w:style>
  <w:style w:type="paragraph" w:styleId="HTML">
    <w:name w:val="HTML Preformatted"/>
    <w:basedOn w:val="a"/>
    <w:link w:val="HTML0"/>
    <w:uiPriority w:val="99"/>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562A97"/>
    <w:rPr>
      <w:rFonts w:ascii="Courier New" w:eastAsia="Times New Roman" w:hAnsi="Courier New" w:cs="Courier New"/>
      <w:lang w:eastAsia="ar-SA" w:bidi="ar-SA"/>
    </w:rPr>
  </w:style>
  <w:style w:type="paragraph" w:customStyle="1" w:styleId="msonormalbullet2gif">
    <w:name w:val="msonormalbullet2.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AE622C"/>
    <w:rPr>
      <w:rFonts w:ascii="Cambria" w:eastAsia="Cambria" w:hAnsi="Cambria" w:cs="Cambria"/>
      <w:b/>
      <w:color w:val="366091"/>
      <w:sz w:val="28"/>
      <w:szCs w:val="28"/>
      <w:lang w:val="uk-UA"/>
    </w:rPr>
  </w:style>
  <w:style w:type="paragraph" w:styleId="af1">
    <w:name w:val="Normal (Web)"/>
    <w:basedOn w:val="a"/>
    <w:uiPriority w:val="99"/>
    <w:unhideWhenUsed/>
    <w:rsid w:val="00AE622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mailto:lubovglibchyk@gmail.com" TargetMode="Externa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C7AF-10B9-4903-A939-BAD4F417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49305</Words>
  <Characters>28105</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Любов</cp:lastModifiedBy>
  <cp:revision>26</cp:revision>
  <cp:lastPrinted>2022-10-31T13:25:00Z</cp:lastPrinted>
  <dcterms:created xsi:type="dcterms:W3CDTF">2023-01-04T13:57:00Z</dcterms:created>
  <dcterms:modified xsi:type="dcterms:W3CDTF">2023-02-07T07:14:00Z</dcterms:modified>
</cp:coreProperties>
</file>