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A" w:rsidRPr="00FE2BBA" w:rsidRDefault="00FE2BBA" w:rsidP="00FE2BBA">
      <w:pPr>
        <w:widowControl w:val="0"/>
        <w:tabs>
          <w:tab w:val="left" w:pos="2972"/>
        </w:tabs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uk-UA" w:bidi="uk-UA"/>
        </w:rPr>
      </w:pPr>
      <w:r w:rsidRPr="00FE2BBA">
        <w:rPr>
          <w:rFonts w:eastAsia="Times New Roman"/>
          <w:b/>
          <w:color w:val="auto"/>
          <w:sz w:val="24"/>
          <w:szCs w:val="24"/>
          <w:lang w:val="uk-UA" w:eastAsia="uk-UA" w:bidi="uk-UA"/>
        </w:rPr>
        <w:t xml:space="preserve">ДОГОВІР </w:t>
      </w:r>
      <w:r w:rsidR="00853D23">
        <w:rPr>
          <w:rFonts w:eastAsia="Times New Roman"/>
          <w:b/>
          <w:color w:val="auto"/>
          <w:sz w:val="24"/>
          <w:szCs w:val="24"/>
          <w:lang w:val="uk-UA" w:eastAsia="uk-UA" w:bidi="uk-UA"/>
        </w:rPr>
        <w:t xml:space="preserve"> № </w:t>
      </w:r>
    </w:p>
    <w:p w:rsidR="00FE2BBA" w:rsidRPr="00FE2BBA" w:rsidRDefault="00FE2BBA" w:rsidP="00FE2BBA">
      <w:pPr>
        <w:widowControl w:val="0"/>
        <w:tabs>
          <w:tab w:val="left" w:pos="2972"/>
        </w:tabs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uk-UA" w:bidi="uk-UA"/>
        </w:rPr>
      </w:pPr>
      <w:r w:rsidRPr="00FE2BBA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про надання послуг</w:t>
      </w:r>
      <w:r>
        <w:rPr>
          <w:rFonts w:eastAsia="Times New Roman"/>
          <w:b/>
          <w:color w:val="auto"/>
          <w:sz w:val="24"/>
          <w:szCs w:val="24"/>
          <w:lang w:val="uk-UA" w:eastAsia="uk-UA" w:bidi="uk-UA"/>
        </w:rPr>
        <w:t xml:space="preserve"> з</w:t>
      </w:r>
      <w:r w:rsidRPr="00FE2BBA">
        <w:rPr>
          <w:rFonts w:eastAsia="Times New Roman"/>
          <w:b/>
          <w:color w:val="auto"/>
          <w:sz w:val="24"/>
          <w:szCs w:val="24"/>
          <w:lang w:val="uk-UA" w:eastAsia="uk-UA" w:bidi="uk-UA"/>
        </w:rPr>
        <w:t xml:space="preserve"> харчування </w:t>
      </w:r>
    </w:p>
    <w:p w:rsidR="00FE2BBA" w:rsidRDefault="00FE2BBA" w:rsidP="00FE2BBA">
      <w:pPr>
        <w:widowControl w:val="0"/>
        <w:tabs>
          <w:tab w:val="left" w:pos="2972"/>
        </w:tabs>
        <w:spacing w:line="240" w:lineRule="auto"/>
        <w:ind w:left="206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E8401D" w:rsidRDefault="00FE2BBA" w:rsidP="00FE2BBA">
      <w:pPr>
        <w:widowControl w:val="0"/>
        <w:tabs>
          <w:tab w:val="left" w:pos="2972"/>
        </w:tabs>
        <w:spacing w:line="240" w:lineRule="auto"/>
        <w:rPr>
          <w:rFonts w:eastAsia="Times New Roman"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color w:val="auto"/>
          <w:sz w:val="24"/>
          <w:szCs w:val="24"/>
          <w:lang w:val="uk-UA" w:eastAsia="uk-UA" w:bidi="uk-UA"/>
        </w:rPr>
        <w:t>м. Ізмаїл                                                                                         «</w:t>
      </w:r>
      <w:r w:rsidR="00A11BBC">
        <w:rPr>
          <w:rFonts w:eastAsia="Times New Roman"/>
          <w:color w:val="auto"/>
          <w:sz w:val="24"/>
          <w:szCs w:val="24"/>
          <w:lang w:val="uk-UA" w:eastAsia="uk-UA" w:bidi="uk-UA"/>
        </w:rPr>
        <w:t>__</w:t>
      </w:r>
      <w:r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» </w:t>
      </w:r>
      <w:r w:rsidR="00A11BBC">
        <w:rPr>
          <w:rFonts w:eastAsia="Times New Roman"/>
          <w:color w:val="auto"/>
          <w:sz w:val="24"/>
          <w:szCs w:val="24"/>
          <w:lang w:val="uk-UA" w:eastAsia="uk-UA" w:bidi="uk-UA"/>
        </w:rPr>
        <w:t>____________</w:t>
      </w:r>
      <w:r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202</w:t>
      </w:r>
      <w:r w:rsidR="00035040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 </w:t>
      </w:r>
      <w:r w:rsidR="00BD4236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року                                                                    </w:t>
      </w:r>
    </w:p>
    <w:p w:rsidR="00FE2BBA" w:rsidRPr="00E8401D" w:rsidRDefault="00FE2BBA" w:rsidP="00FE2BBA">
      <w:pPr>
        <w:widowControl w:val="0"/>
        <w:tabs>
          <w:tab w:val="left" w:pos="5529"/>
        </w:tabs>
        <w:spacing w:line="240" w:lineRule="auto"/>
        <w:rPr>
          <w:rFonts w:eastAsia="Times New Roman"/>
          <w:i/>
          <w:color w:val="auto"/>
          <w:sz w:val="24"/>
          <w:lang w:val="uk-UA" w:eastAsia="uk-UA" w:bidi="uk-UA"/>
        </w:rPr>
      </w:pPr>
    </w:p>
    <w:p w:rsidR="00FE2BBA" w:rsidRPr="00667A27" w:rsidRDefault="00853D23" w:rsidP="00DC237A">
      <w:pPr>
        <w:widowControl w:val="0"/>
        <w:spacing w:line="240" w:lineRule="auto"/>
        <w:ind w:firstLine="360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Arial Unicode MS"/>
          <w:b/>
          <w:lang w:val="uk-UA" w:eastAsia="uk-UA"/>
        </w:rPr>
        <w:t>Ізмаїльська гімназія</w:t>
      </w:r>
      <w:r w:rsidR="00DC237A" w:rsidRPr="008D3378">
        <w:rPr>
          <w:rFonts w:eastAsia="Arial Unicode MS"/>
          <w:b/>
          <w:lang w:val="uk-UA" w:eastAsia="uk-UA"/>
        </w:rPr>
        <w:t xml:space="preserve"> № </w:t>
      </w:r>
      <w:r w:rsidR="00792C8C">
        <w:rPr>
          <w:rFonts w:eastAsia="Arial Unicode MS"/>
          <w:b/>
          <w:lang w:val="uk-UA" w:eastAsia="uk-UA"/>
        </w:rPr>
        <w:t>11</w:t>
      </w:r>
      <w:r w:rsidR="00DC237A" w:rsidRPr="008D3378">
        <w:rPr>
          <w:rFonts w:eastAsia="Arial Unicode MS"/>
          <w:b/>
          <w:lang w:val="uk-UA" w:eastAsia="uk-UA"/>
        </w:rPr>
        <w:t xml:space="preserve"> </w:t>
      </w:r>
      <w:r>
        <w:rPr>
          <w:rFonts w:eastAsia="Arial Unicode MS"/>
          <w:b/>
          <w:lang w:val="uk-UA" w:eastAsia="uk-UA"/>
        </w:rPr>
        <w:t>з початковою школою</w:t>
      </w:r>
      <w:r w:rsidR="00DC237A" w:rsidRPr="008D3378">
        <w:rPr>
          <w:rFonts w:eastAsia="Arial Unicode MS"/>
          <w:b/>
          <w:lang w:val="uk-UA" w:eastAsia="uk-UA"/>
        </w:rPr>
        <w:t xml:space="preserve"> Ізмаїльського району Одеської</w:t>
      </w:r>
      <w:r w:rsidR="00DC237A">
        <w:rPr>
          <w:rFonts w:eastAsia="Arial Unicode MS"/>
          <w:lang w:val="uk-UA" w:eastAsia="uk-UA"/>
        </w:rPr>
        <w:t xml:space="preserve"> </w:t>
      </w:r>
      <w:r w:rsidR="00DC237A" w:rsidRPr="008D3378">
        <w:rPr>
          <w:rFonts w:eastAsia="Arial Unicode MS"/>
          <w:b/>
          <w:lang w:val="uk-UA" w:eastAsia="uk-UA"/>
        </w:rPr>
        <w:t>області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, в особі </w:t>
      </w:r>
      <w:r w:rsidR="00DC237A">
        <w:rPr>
          <w:lang w:val="uk-UA"/>
        </w:rPr>
        <w:t>директора</w:t>
      </w:r>
      <w:bookmarkStart w:id="0" w:name="21"/>
      <w:bookmarkStart w:id="1" w:name="22"/>
      <w:bookmarkEnd w:id="0"/>
      <w:bookmarkEnd w:id="1"/>
      <w:r w:rsidR="00DC237A">
        <w:rPr>
          <w:lang w:val="uk-UA"/>
        </w:rPr>
        <w:t xml:space="preserve"> </w:t>
      </w:r>
      <w:r w:rsidR="00792C8C">
        <w:rPr>
          <w:b/>
          <w:lang w:val="uk-UA"/>
        </w:rPr>
        <w:t>Захарченко Юрія Марковича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, що діє на підставі </w:t>
      </w:r>
      <w:r w:rsidR="00DC237A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статуту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, (далі - </w:t>
      </w:r>
      <w:r w:rsidR="00FE2BBA" w:rsidRPr="003F3BA8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Замовник</w:t>
      </w:r>
      <w:r w:rsidR="0045238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), з одного боку</w:t>
      </w:r>
      <w:r w:rsidR="00BC7E0F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,</w:t>
      </w:r>
      <w:r w:rsidR="0045238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та </w:t>
      </w:r>
      <w:r w:rsidR="00BD4236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__________________________________</w:t>
      </w:r>
      <w:r w:rsidR="00FE2BBA" w:rsidRPr="00DC237A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, в особі </w:t>
      </w:r>
      <w:r w:rsidR="00BD4236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___________________</w:t>
      </w:r>
      <w:r w:rsidR="00FE2BBA" w:rsidRPr="00DC237A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, що діє на підставі </w:t>
      </w:r>
      <w:r w:rsidR="00BD4236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___________________________</w:t>
      </w:r>
      <w:r w:rsidR="003F3BA8" w:rsidRPr="003F3BA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(далі – </w:t>
      </w:r>
      <w:r w:rsidR="00FE2BBA" w:rsidRPr="003F3BA8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Виконавець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), з іншого боку, разом – Сторони, керуючись нормами Цивільного кодексу України та Господарського кодексу України уклали даний Договір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про надання послуг з харчування (далі – Договір) про наступне: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FE2BBA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lang w:val="uk-UA" w:eastAsia="uk-UA" w:bidi="uk-UA"/>
        </w:rPr>
        <w:t>ПРЕДМЕТ</w:t>
      </w:r>
      <w:r w:rsidRPr="00667A27">
        <w:rPr>
          <w:b/>
          <w:bCs/>
          <w:spacing w:val="-1"/>
          <w:lang w:val="uk-UA" w:eastAsia="uk-UA" w:bidi="uk-UA"/>
        </w:rPr>
        <w:t xml:space="preserve"> </w:t>
      </w:r>
      <w:r w:rsidRPr="00667A27">
        <w:rPr>
          <w:b/>
          <w:bCs/>
          <w:lang w:val="uk-UA" w:eastAsia="uk-UA" w:bidi="uk-UA"/>
        </w:rPr>
        <w:t>ДОГОВОРУ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1.1.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Виконавець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зобов’язується надати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Замовнику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послуги, зазначені в пункті 1.2 цього Договору, а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– прийняти та оплатити такі послуги за вартістю, на умовах та у порядку, встановленими цим Договором.</w:t>
      </w:r>
    </w:p>
    <w:p w:rsidR="00FE2BBA" w:rsidRPr="00DC237A" w:rsidRDefault="00FE2BBA" w:rsidP="00DC237A">
      <w:pPr>
        <w:pStyle w:val="HTML0"/>
        <w:rPr>
          <w:rFonts w:ascii="Times New Roman" w:hAnsi="Times New Roman" w:cs="Times New Roman"/>
          <w:sz w:val="24"/>
          <w:szCs w:val="24"/>
          <w:lang w:val="uk-UA"/>
        </w:rPr>
      </w:pPr>
      <w:r w:rsidRPr="00DC237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uk-UA"/>
        </w:rPr>
        <w:t>1.2. Найменування послуг</w:t>
      </w:r>
      <w:r w:rsidRPr="00DC2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237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uk-UA"/>
        </w:rPr>
        <w:t xml:space="preserve">за кодом національного класифікатора України </w:t>
      </w:r>
      <w:r w:rsidRPr="00DC237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 w:bidi="uk-UA"/>
        </w:rPr>
        <w:t xml:space="preserve">ДК 021:2015 «Єдиний закупівельний словник»: </w:t>
      </w:r>
      <w:r w:rsidRPr="00DC23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55520000-1 - Кейтерингові послуги (</w:t>
      </w:r>
      <w:r w:rsidR="00DC237A" w:rsidRPr="00DC2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з організації харчування учнів пільгових категорій).</w:t>
      </w:r>
    </w:p>
    <w:p w:rsidR="00FE2BBA" w:rsidRPr="00C249AD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1.3. Кількість/обсяг послуг</w:t>
      </w:r>
      <w:r w:rsidR="00842A0C">
        <w:rPr>
          <w:rFonts w:eastAsia="Times New Roman"/>
          <w:color w:val="auto"/>
          <w:sz w:val="24"/>
          <w:szCs w:val="24"/>
          <w:lang w:val="uk-UA" w:eastAsia="uk-UA" w:bidi="uk-UA"/>
        </w:rPr>
        <w:t>/примірне меню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, які надаються за цим Договором, зазначені у </w:t>
      </w:r>
      <w:r w:rsidR="000F666D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Додатку №1 </w:t>
      </w:r>
      <w:r w:rsidR="000F666D" w:rsidRPr="00C249AD">
        <w:rPr>
          <w:rFonts w:eastAsia="Times New Roman"/>
          <w:color w:val="auto"/>
          <w:sz w:val="24"/>
          <w:szCs w:val="24"/>
          <w:lang w:val="uk-UA" w:eastAsia="uk-UA" w:bidi="uk-UA"/>
        </w:rPr>
        <w:t>«Специфікація»</w:t>
      </w:r>
      <w:r w:rsidRPr="00C249AD">
        <w:rPr>
          <w:rFonts w:eastAsia="Times New Roman"/>
          <w:color w:val="auto"/>
          <w:sz w:val="24"/>
          <w:szCs w:val="24"/>
          <w:lang w:val="uk-UA" w:eastAsia="uk-UA" w:bidi="uk-UA"/>
        </w:rPr>
        <w:t>, що є невід’ємною частиною цього Договору.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1.4. Послуги надаються </w:t>
      </w:r>
      <w:r w:rsidRPr="00CA7D27">
        <w:rPr>
          <w:rFonts w:eastAsia="Times New Roman"/>
          <w:sz w:val="24"/>
          <w:szCs w:val="24"/>
          <w:lang w:val="uk-UA" w:eastAsia="uk-UA" w:bidi="uk-UA"/>
        </w:rPr>
        <w:t>партіями за окремими заявками</w:t>
      </w:r>
      <w:r w:rsidR="00A06686">
        <w:rPr>
          <w:rFonts w:eastAsia="Times New Roman"/>
          <w:sz w:val="24"/>
          <w:szCs w:val="24"/>
          <w:lang w:val="uk-UA" w:eastAsia="uk-UA" w:bidi="uk-UA"/>
        </w:rPr>
        <w:t xml:space="preserve"> керівника закладу</w:t>
      </w:r>
      <w:r w:rsidRPr="00CA7D27">
        <w:rPr>
          <w:rFonts w:eastAsia="Times New Roman"/>
          <w:sz w:val="24"/>
          <w:szCs w:val="24"/>
          <w:lang w:val="uk-UA" w:eastAsia="uk-UA" w:bidi="uk-UA"/>
        </w:rPr>
        <w:t xml:space="preserve"> </w:t>
      </w:r>
      <w:r w:rsidRPr="00CA7D27">
        <w:rPr>
          <w:rFonts w:eastAsia="Times New Roman"/>
          <w:b/>
          <w:sz w:val="24"/>
          <w:szCs w:val="24"/>
          <w:lang w:val="uk-UA" w:eastAsia="uk-UA" w:bidi="uk-UA"/>
        </w:rPr>
        <w:t>Замовника</w:t>
      </w:r>
      <w:r w:rsidRPr="00CA7D27">
        <w:rPr>
          <w:rFonts w:eastAsia="Times New Roman"/>
          <w:sz w:val="24"/>
          <w:szCs w:val="24"/>
          <w:lang w:val="uk-UA" w:eastAsia="uk-UA" w:bidi="uk-UA"/>
        </w:rPr>
        <w:t>. Порядок формування, надання заявок та надання послуг регулюється цим Договором.</w:t>
      </w:r>
      <w:r w:rsidRPr="00667A27">
        <w:rPr>
          <w:rFonts w:eastAsia="Times New Roman"/>
          <w:sz w:val="24"/>
          <w:szCs w:val="24"/>
          <w:lang w:val="uk-UA" w:eastAsia="uk-UA" w:bidi="uk-UA"/>
        </w:rPr>
        <w:t xml:space="preserve"> 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1.5. Обсяги закупівлі можуть бути зменшені залежно від реального фінансування видатків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Замовника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FE2BBA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lang w:val="uk-UA" w:eastAsia="uk-UA" w:bidi="uk-UA"/>
        </w:rPr>
        <w:t>ЯКІСТЬ</w:t>
      </w:r>
      <w:r w:rsidRPr="00667A27">
        <w:rPr>
          <w:b/>
          <w:bCs/>
          <w:spacing w:val="-2"/>
          <w:lang w:val="uk-UA" w:eastAsia="uk-UA" w:bidi="uk-UA"/>
        </w:rPr>
        <w:t xml:space="preserve"> </w:t>
      </w:r>
      <w:r w:rsidRPr="00667A27">
        <w:rPr>
          <w:b/>
          <w:bCs/>
          <w:lang w:val="uk-UA" w:eastAsia="uk-UA" w:bidi="uk-UA"/>
        </w:rPr>
        <w:t>ПОСЛУГ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zh-CN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 xml:space="preserve">2.1. </w:t>
      </w:r>
      <w:r w:rsidRPr="000D20B2">
        <w:rPr>
          <w:rFonts w:eastAsia="Times New Roman"/>
          <w:b/>
          <w:color w:val="auto"/>
          <w:sz w:val="24"/>
          <w:szCs w:val="24"/>
          <w:lang w:val="uk-UA" w:eastAsia="zh-CN" w:bidi="uk-UA"/>
        </w:rPr>
        <w:t>Виконавець</w:t>
      </w: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 xml:space="preserve"> зобов’язаний надати </w:t>
      </w:r>
      <w:r w:rsidRPr="000D20B2">
        <w:rPr>
          <w:rFonts w:eastAsia="Times New Roman"/>
          <w:b/>
          <w:color w:val="auto"/>
          <w:sz w:val="24"/>
          <w:szCs w:val="24"/>
          <w:lang w:val="uk-UA" w:eastAsia="zh-CN" w:bidi="uk-UA"/>
        </w:rPr>
        <w:t>Замовнику</w:t>
      </w: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 xml:space="preserve"> послуги, якість яких відповідає умовам надання послуг у сфері громадського харчування відповідно до діючого законодавства, </w:t>
      </w:r>
      <w:r w:rsidRPr="00667A27">
        <w:rPr>
          <w:rFonts w:eastAsia="Times New Roman"/>
          <w:bCs/>
          <w:color w:val="auto"/>
          <w:sz w:val="24"/>
          <w:szCs w:val="24"/>
          <w:lang w:val="uk-UA" w:eastAsia="zh-CN" w:bidi="uk-UA"/>
        </w:rPr>
        <w:t>вимогам Закону України від 23.12.1997 року №771/97-ВР «Про основні принципи та вимоги до безпечності та якості харчових продуктів».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121212"/>
          <w:sz w:val="24"/>
          <w:szCs w:val="24"/>
          <w:shd w:val="clear" w:color="auto" w:fill="FAFAFA"/>
          <w:lang w:val="uk-UA" w:eastAsia="zh-CN" w:bidi="uk-UA"/>
        </w:rPr>
      </w:pPr>
      <w:r w:rsidRPr="00667A27">
        <w:rPr>
          <w:rFonts w:eastAsia="Times New Roman"/>
          <w:color w:val="121212"/>
          <w:sz w:val="24"/>
          <w:szCs w:val="24"/>
          <w:shd w:val="clear" w:color="auto" w:fill="FAFAFA"/>
          <w:lang w:val="uk-UA" w:eastAsia="zh-CN" w:bidi="uk-UA"/>
        </w:rPr>
        <w:t xml:space="preserve">2.2.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Виконавець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zh-CN"/>
        </w:rPr>
      </w:pP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 xml:space="preserve">2.3. </w:t>
      </w:r>
      <w:r w:rsidRPr="000D20B2">
        <w:rPr>
          <w:rFonts w:eastAsia="Times New Roman"/>
          <w:b/>
          <w:color w:val="auto"/>
          <w:sz w:val="24"/>
          <w:szCs w:val="24"/>
          <w:lang w:val="uk-UA" w:eastAsia="zh-CN" w:bidi="uk-UA"/>
        </w:rPr>
        <w:t>Виконавець</w:t>
      </w: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 xml:space="preserve"> повинен забезпечувати приготування їжі лише з безпечних і якісних продуктів харчування і продовольчої сировини, додержуватись умов і термінів їх зберігання, технології виготовлення страв, вимог кулінарної обробки харчових продуктів, правил особистої гігієни працівників. </w:t>
      </w:r>
    </w:p>
    <w:p w:rsidR="00842A0C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zh-CN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zh-CN" w:bidi="uk-UA"/>
        </w:rPr>
        <w:t>2.4. Під час надання послуг з харчування повинні застосовуватися заходи із захисту довкілля, передбачені законодавством України.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color w:val="auto"/>
          <w:sz w:val="24"/>
          <w:szCs w:val="24"/>
          <w:lang w:val="uk-UA" w:eastAsia="zh-CN" w:bidi="uk-UA"/>
        </w:rPr>
      </w:pPr>
    </w:p>
    <w:p w:rsidR="00FE2BBA" w:rsidRPr="00667A27" w:rsidRDefault="00FE2BBA" w:rsidP="00FE2BBA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lang w:val="uk-UA" w:eastAsia="uk-UA" w:bidi="uk-UA"/>
        </w:rPr>
        <w:t>ЦІНА</w:t>
      </w:r>
      <w:r w:rsidRPr="00667A27">
        <w:rPr>
          <w:b/>
          <w:bCs/>
          <w:spacing w:val="-2"/>
          <w:lang w:val="uk-UA" w:eastAsia="uk-UA" w:bidi="uk-UA"/>
        </w:rPr>
        <w:t xml:space="preserve"> </w:t>
      </w:r>
      <w:r w:rsidRPr="00667A27">
        <w:rPr>
          <w:b/>
          <w:bCs/>
          <w:lang w:val="uk-UA" w:eastAsia="uk-UA" w:bidi="uk-UA"/>
        </w:rPr>
        <w:t>ДОГОВОРУ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3.1. Ціна цього Договору становить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</w:t>
      </w:r>
      <w:r w:rsidR="00BD4236">
        <w:rPr>
          <w:rFonts w:eastAsia="Times New Roman"/>
          <w:b/>
          <w:bCs/>
          <w:sz w:val="24"/>
          <w:szCs w:val="24"/>
          <w:lang w:val="uk-UA" w:eastAsia="uk-UA" w:bidi="uk-UA"/>
        </w:rPr>
        <w:t>__________</w:t>
      </w:r>
      <w:r w:rsidR="00543F96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CA7D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грн. </w:t>
      </w:r>
      <w:r w:rsidR="00BD4236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____</w:t>
      </w:r>
      <w:r w:rsidRPr="00CA7D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 коп. (</w:t>
      </w:r>
      <w:r w:rsidR="00BD4236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_____________</w:t>
      </w:r>
      <w:r w:rsidR="00DC237A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 тисяч </w:t>
      </w:r>
      <w:r w:rsidRPr="00CA7D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грн. </w:t>
      </w:r>
      <w:r w:rsidR="00BD4236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__</w:t>
      </w:r>
      <w:r w:rsidRPr="00CA7D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 коп.) без ПДВ.</w:t>
      </w: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 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3.2. Ціна цього Договору може бути зменшена за взаємною згодою Сторін.</w:t>
      </w:r>
    </w:p>
    <w:p w:rsidR="00FE2BBA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3.3. Будь-які розрахунки за цим Договором здійснюються у національній валюті України – гривні.</w:t>
      </w:r>
    </w:p>
    <w:p w:rsidR="00482C22" w:rsidRDefault="00482C22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BD4236" w:rsidRDefault="00BD4236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DC237A" w:rsidRPr="00482C22" w:rsidRDefault="00DC237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FE2BBA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lang w:val="uk-UA" w:eastAsia="uk-UA" w:bidi="uk-UA"/>
        </w:rPr>
        <w:lastRenderedPageBreak/>
        <w:t xml:space="preserve">ПОРЯДОК </w:t>
      </w:r>
      <w:r w:rsidRPr="00667A27">
        <w:rPr>
          <w:b/>
          <w:bCs/>
          <w:spacing w:val="-2"/>
          <w:lang w:val="uk-UA" w:eastAsia="uk-UA" w:bidi="uk-UA"/>
        </w:rPr>
        <w:t xml:space="preserve">ЗДІЙСНЕННЯ </w:t>
      </w:r>
      <w:r w:rsidRPr="00667A27">
        <w:rPr>
          <w:b/>
          <w:bCs/>
          <w:lang w:val="uk-UA" w:eastAsia="uk-UA" w:bidi="uk-UA"/>
        </w:rPr>
        <w:t>ОПЛАТИ</w:t>
      </w:r>
    </w:p>
    <w:p w:rsidR="00FE2BBA" w:rsidRPr="00667A27" w:rsidRDefault="00FE2BBA" w:rsidP="00FE2BBA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4.1. Розрахунки здійснюються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Замовником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протягом 5 (п’яти) робочих днів після підписання сторонами Акту приймання-передачі наданих послуг шляхом безготівкового перерахування коштів на розрахунковий рахунок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Виконавця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.</w:t>
      </w:r>
    </w:p>
    <w:p w:rsidR="00BD4434" w:rsidRPr="00667A27" w:rsidRDefault="00FE2BBA" w:rsidP="00BD4434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4.2. Оплата послуг з харчування проводиться по мірі надходження бюджетних коштів шляхом безготівкових розрахунків з рахунку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Замовника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на рахунок </w:t>
      </w:r>
      <w:r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Виконавця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, коштами місцевого бюджету.</w:t>
      </w:r>
    </w:p>
    <w:p w:rsidR="00FE2BBA" w:rsidRPr="00667A27" w:rsidRDefault="00BD4434" w:rsidP="00BD4434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4.3. </w:t>
      </w:r>
      <w:r w:rsidR="00FE2BBA" w:rsidRPr="000D20B2">
        <w:rPr>
          <w:b/>
          <w:sz w:val="24"/>
          <w:szCs w:val="24"/>
          <w:lang w:val="uk-UA" w:eastAsia="uk-UA" w:bidi="uk-UA"/>
        </w:rPr>
        <w:t>Замовник</w:t>
      </w:r>
      <w:r w:rsidR="00FE2BBA" w:rsidRPr="00667A27">
        <w:rPr>
          <w:sz w:val="24"/>
          <w:szCs w:val="24"/>
          <w:lang w:val="uk-UA" w:eastAsia="uk-UA" w:bidi="uk-UA"/>
        </w:rPr>
        <w:t xml:space="preserve"> не несе відповідальність за затримку бюджетного фінансування.</w:t>
      </w:r>
    </w:p>
    <w:p w:rsidR="00FE2BBA" w:rsidRPr="00667A27" w:rsidRDefault="00BD4434" w:rsidP="00BD4434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4.4. </w:t>
      </w:r>
      <w:r w:rsidR="00FE2BBA" w:rsidRPr="00CA7D27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Виконавець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надає </w:t>
      </w:r>
      <w:r w:rsidR="00FE2BBA" w:rsidRPr="00CA7D27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Замовнику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належним чином оформлений Акт наданих послуг за кожні </w:t>
      </w:r>
      <w:r w:rsidR="00E63B55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10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днів поточного</w:t>
      </w:r>
      <w:r w:rsidR="00FE2BBA" w:rsidRPr="00CA7D27">
        <w:rPr>
          <w:rFonts w:eastAsia="Times New Roman"/>
          <w:color w:val="auto"/>
          <w:spacing w:val="-1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місяця.</w:t>
      </w:r>
    </w:p>
    <w:p w:rsidR="00BD4434" w:rsidRPr="00667A27" w:rsidRDefault="00BD4434" w:rsidP="00BD4434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BD4434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spacing w:val="-2"/>
          <w:lang w:val="uk-UA" w:eastAsia="uk-UA" w:bidi="uk-UA"/>
        </w:rPr>
        <w:t>ПОРЯДОК</w:t>
      </w:r>
      <w:r w:rsidRPr="00667A27">
        <w:rPr>
          <w:b/>
          <w:bCs/>
          <w:lang w:val="uk-UA" w:eastAsia="uk-UA" w:bidi="uk-UA"/>
        </w:rPr>
        <w:t xml:space="preserve"> НАДАННЯ</w:t>
      </w:r>
      <w:r w:rsidRPr="00667A27">
        <w:rPr>
          <w:b/>
          <w:bCs/>
          <w:spacing w:val="-1"/>
          <w:lang w:val="uk-UA" w:eastAsia="uk-UA" w:bidi="uk-UA"/>
        </w:rPr>
        <w:t xml:space="preserve"> </w:t>
      </w:r>
      <w:r w:rsidRPr="00667A27">
        <w:rPr>
          <w:b/>
          <w:bCs/>
          <w:lang w:val="uk-UA" w:eastAsia="uk-UA" w:bidi="uk-UA"/>
        </w:rPr>
        <w:t>ПОСЛУГ</w:t>
      </w:r>
    </w:p>
    <w:p w:rsidR="003107F1" w:rsidRPr="00667A27" w:rsidRDefault="00BD4434" w:rsidP="003107F1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5.1.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Строк надання послуг: </w:t>
      </w:r>
      <w:r w:rsidR="00543F96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з моменту укладання цього Договору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до </w:t>
      </w:r>
      <w:r w:rsidR="003107F1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«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31</w:t>
      </w:r>
      <w:r w:rsidR="003107F1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»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грудня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202</w:t>
      </w:r>
      <w:r w:rsidR="00BD4236">
        <w:rPr>
          <w:rFonts w:eastAsia="Times New Roman"/>
          <w:color w:val="auto"/>
          <w:sz w:val="24"/>
          <w:szCs w:val="24"/>
          <w:lang w:val="uk-UA" w:eastAsia="uk-UA" w:bidi="uk-UA"/>
        </w:rPr>
        <w:t>4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р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оку</w:t>
      </w:r>
      <w:r w:rsidR="003107F1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.</w:t>
      </w:r>
    </w:p>
    <w:p w:rsidR="003107F1" w:rsidRPr="00CA7D27" w:rsidRDefault="003107F1" w:rsidP="003107F1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5</w:t>
      </w: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.2.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Місце </w:t>
      </w:r>
      <w:r w:rsidR="000D20B2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надання послуг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за адресою:</w:t>
      </w: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м.</w:t>
      </w:r>
      <w:r w:rsidR="00343C28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Ізмаїл, </w:t>
      </w:r>
      <w:r w:rsidR="00792C8C">
        <w:rPr>
          <w:rFonts w:eastAsia="Times New Roman"/>
          <w:color w:val="auto"/>
          <w:sz w:val="24"/>
          <w:szCs w:val="24"/>
          <w:lang w:val="uk-UA" w:eastAsia="uk-UA" w:bidi="uk-UA"/>
        </w:rPr>
        <w:t>пр..Незалежності, 186</w:t>
      </w:r>
    </w:p>
    <w:p w:rsidR="00FE2BBA" w:rsidRPr="00CA7D27" w:rsidRDefault="003107F1" w:rsidP="003107F1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5.3. </w:t>
      </w:r>
      <w:r w:rsidR="00FE2BBA" w:rsidRPr="00CA7D27">
        <w:rPr>
          <w:sz w:val="24"/>
          <w:szCs w:val="24"/>
          <w:lang w:val="uk-UA" w:eastAsia="uk-UA" w:bidi="uk-UA"/>
        </w:rPr>
        <w:t xml:space="preserve">Доставка здійснюється силами та засобами </w:t>
      </w:r>
      <w:r w:rsidR="00FE2BBA" w:rsidRPr="00CA7D27">
        <w:rPr>
          <w:b/>
          <w:sz w:val="24"/>
          <w:szCs w:val="24"/>
          <w:lang w:val="uk-UA" w:eastAsia="uk-UA" w:bidi="uk-UA"/>
        </w:rPr>
        <w:t>Виконавця</w:t>
      </w:r>
      <w:r w:rsidR="00FE2BBA" w:rsidRPr="00CA7D27">
        <w:rPr>
          <w:sz w:val="24"/>
          <w:szCs w:val="24"/>
          <w:lang w:val="uk-UA" w:eastAsia="uk-UA" w:bidi="uk-UA"/>
        </w:rPr>
        <w:t>.</w:t>
      </w:r>
      <w:r w:rsidR="00FE2BBA" w:rsidRPr="00CA7D27">
        <w:rPr>
          <w:sz w:val="24"/>
          <w:szCs w:val="24"/>
          <w:u w:val="single"/>
          <w:lang w:val="uk-UA" w:eastAsia="uk-UA" w:bidi="uk-UA"/>
        </w:rPr>
        <w:t xml:space="preserve">                                                                                                                                                  </w:t>
      </w:r>
    </w:p>
    <w:p w:rsidR="00FE2BBA" w:rsidRPr="00667A27" w:rsidRDefault="003107F1" w:rsidP="003107F1">
      <w:pPr>
        <w:widowControl w:val="0"/>
        <w:tabs>
          <w:tab w:val="left" w:pos="709"/>
          <w:tab w:val="left" w:pos="944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5.4.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При</w:t>
      </w:r>
      <w:r w:rsidR="00FE2BBA" w:rsidRPr="00CA7D27">
        <w:rPr>
          <w:rFonts w:eastAsia="Times New Roman"/>
          <w:color w:val="auto"/>
          <w:spacing w:val="-16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доставці</w:t>
      </w:r>
      <w:r w:rsidR="00FE2BBA" w:rsidRPr="00CA7D27">
        <w:rPr>
          <w:rFonts w:eastAsia="Times New Roman"/>
          <w:color w:val="auto"/>
          <w:spacing w:val="-15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готова</w:t>
      </w:r>
      <w:r w:rsidR="00FE2BBA" w:rsidRPr="00CA7D27">
        <w:rPr>
          <w:rFonts w:eastAsia="Times New Roman"/>
          <w:color w:val="auto"/>
          <w:spacing w:val="-14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їжа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повинна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бути</w:t>
      </w:r>
      <w:r w:rsidR="00FE2BBA" w:rsidRPr="00CA7D27">
        <w:rPr>
          <w:rFonts w:eastAsia="Times New Roman"/>
          <w:color w:val="auto"/>
          <w:spacing w:val="-15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упакована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Виконавцем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таким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чином,</w:t>
      </w:r>
      <w:r w:rsidR="00FE2BBA" w:rsidRPr="00CA7D27">
        <w:rPr>
          <w:rFonts w:eastAsia="Times New Roman"/>
          <w:color w:val="auto"/>
          <w:spacing w:val="-16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щоб</w:t>
      </w:r>
      <w:r w:rsidR="00FE2BBA" w:rsidRPr="00CA7D27">
        <w:rPr>
          <w:rFonts w:eastAsia="Times New Roman"/>
          <w:color w:val="auto"/>
          <w:spacing w:val="-16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не</w:t>
      </w:r>
      <w:r w:rsidR="00FE2BBA" w:rsidRPr="00CA7D27">
        <w:rPr>
          <w:rFonts w:eastAsia="Times New Roman"/>
          <w:color w:val="auto"/>
          <w:spacing w:val="-17"/>
          <w:sz w:val="24"/>
          <w:szCs w:val="24"/>
          <w:lang w:val="uk-UA" w:eastAsia="uk-UA" w:bidi="uk-UA"/>
        </w:rPr>
        <w:t xml:space="preserve"> </w:t>
      </w:r>
      <w:r w:rsidR="00FE2BBA" w:rsidRPr="00CA7D27">
        <w:rPr>
          <w:rFonts w:eastAsia="Times New Roman"/>
          <w:color w:val="auto"/>
          <w:sz w:val="24"/>
          <w:szCs w:val="24"/>
          <w:lang w:val="uk-UA" w:eastAsia="uk-UA" w:bidi="uk-UA"/>
        </w:rPr>
        <w:t>допустити псування та/або знищення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її під час постачання (до моменту прийняття готової їжі представником </w:t>
      </w:r>
      <w:r w:rsidR="00FE2BBA" w:rsidRPr="000D20B2">
        <w:rPr>
          <w:rFonts w:eastAsia="Times New Roman"/>
          <w:b/>
          <w:color w:val="auto"/>
          <w:sz w:val="24"/>
          <w:szCs w:val="24"/>
          <w:lang w:val="uk-UA" w:eastAsia="uk-UA" w:bidi="uk-UA"/>
        </w:rPr>
        <w:t>Замовника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).</w:t>
      </w:r>
    </w:p>
    <w:p w:rsidR="00FE2BBA" w:rsidRPr="00667A27" w:rsidRDefault="00165FAF" w:rsidP="003107F1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color w:val="auto"/>
          <w:sz w:val="24"/>
          <w:szCs w:val="24"/>
          <w:lang w:val="uk-UA" w:bidi="uk-UA"/>
        </w:rPr>
        <w:t>5.5</w:t>
      </w:r>
      <w:r w:rsidR="003107F1" w:rsidRPr="00667A27">
        <w:rPr>
          <w:rFonts w:eastAsia="Times New Roman"/>
          <w:color w:val="auto"/>
          <w:sz w:val="24"/>
          <w:szCs w:val="24"/>
          <w:lang w:val="uk-UA" w:bidi="uk-UA"/>
        </w:rPr>
        <w:t xml:space="preserve">. </w:t>
      </w:r>
      <w:r w:rsidR="00FE2BBA" w:rsidRPr="00667A27">
        <w:rPr>
          <w:rFonts w:eastAsia="Times New Roman"/>
          <w:color w:val="auto"/>
          <w:sz w:val="24"/>
          <w:szCs w:val="24"/>
          <w:lang w:val="uk-UA" w:bidi="uk-UA"/>
        </w:rPr>
        <w:t xml:space="preserve">Зобов'язання </w:t>
      </w:r>
      <w:r w:rsidR="000D20B2" w:rsidRPr="000D20B2">
        <w:rPr>
          <w:rFonts w:eastAsia="Times New Roman"/>
          <w:b/>
          <w:color w:val="auto"/>
          <w:sz w:val="24"/>
          <w:szCs w:val="24"/>
          <w:lang w:val="uk-UA" w:bidi="uk-UA"/>
        </w:rPr>
        <w:t>Виконавця</w:t>
      </w:r>
      <w:r w:rsidR="00FE2BBA" w:rsidRPr="00667A27">
        <w:rPr>
          <w:rFonts w:eastAsia="Times New Roman"/>
          <w:color w:val="auto"/>
          <w:sz w:val="24"/>
          <w:szCs w:val="24"/>
          <w:lang w:val="uk-UA" w:bidi="uk-UA"/>
        </w:rPr>
        <w:t xml:space="preserve"> щодо поставки готової їжі вважаються виконаними у повному обсязі з моменту передачі </w:t>
      </w:r>
      <w:r w:rsidR="00FE2BBA" w:rsidRPr="000D20B2">
        <w:rPr>
          <w:rFonts w:eastAsia="Times New Roman"/>
          <w:b/>
          <w:color w:val="auto"/>
          <w:sz w:val="24"/>
          <w:szCs w:val="24"/>
          <w:lang w:val="uk-UA" w:bidi="uk-UA"/>
        </w:rPr>
        <w:t>Замовнику</w:t>
      </w:r>
      <w:r w:rsidR="00FE2BBA" w:rsidRPr="00667A27">
        <w:rPr>
          <w:rFonts w:eastAsia="Times New Roman"/>
          <w:color w:val="auto"/>
          <w:sz w:val="24"/>
          <w:szCs w:val="24"/>
          <w:lang w:val="uk-UA" w:bidi="uk-UA"/>
        </w:rPr>
        <w:t xml:space="preserve"> готової їжі у місці поставки та підписання відповідних документів (актів та/або накладних).</w:t>
      </w:r>
    </w:p>
    <w:p w:rsidR="00FE2BBA" w:rsidRPr="00667A27" w:rsidRDefault="00FE2BBA" w:rsidP="00FE2BBA">
      <w:pPr>
        <w:widowControl w:val="0"/>
        <w:tabs>
          <w:tab w:val="left" w:pos="993"/>
        </w:tabs>
        <w:spacing w:line="240" w:lineRule="auto"/>
        <w:jc w:val="both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9428DC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spacing w:val="-2"/>
          <w:lang w:val="uk-UA" w:eastAsia="uk-UA" w:bidi="uk-UA"/>
        </w:rPr>
        <w:t>ПРАВА</w:t>
      </w:r>
      <w:r w:rsidRPr="00667A27">
        <w:rPr>
          <w:b/>
          <w:bCs/>
          <w:lang w:val="uk-UA" w:eastAsia="uk-UA" w:bidi="uk-UA"/>
        </w:rPr>
        <w:t xml:space="preserve"> ТА ОБОВ’ЯЗКИ</w:t>
      </w:r>
      <w:r w:rsidRPr="00667A27">
        <w:rPr>
          <w:b/>
          <w:bCs/>
          <w:spacing w:val="-2"/>
          <w:lang w:val="uk-UA" w:eastAsia="uk-UA" w:bidi="uk-UA"/>
        </w:rPr>
        <w:t xml:space="preserve"> </w:t>
      </w:r>
      <w:r w:rsidRPr="00667A27">
        <w:rPr>
          <w:b/>
          <w:bCs/>
          <w:lang w:val="uk-UA" w:eastAsia="uk-UA" w:bidi="uk-UA"/>
        </w:rPr>
        <w:t>СТОРІН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6.1. Замовник зобов'язаний:</w:t>
      </w:r>
    </w:p>
    <w:p w:rsidR="00A11BBC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6.1.1 Своєчасно та в повному обсязі сплачувати за надані послуги відповідно 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поданого</w:t>
      </w:r>
      <w:r w:rsidR="00A11BBC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Акту виконаних робіт.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6.2. Замовник зобов'язаний в особі керівника закладу:</w:t>
      </w:r>
    </w:p>
    <w:p w:rsidR="00FE2BBA" w:rsidRPr="00667A27" w:rsidRDefault="00A11BBC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6.2.1</w:t>
      </w:r>
      <w:r w:rsidR="006C128C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Призначити особу, відповідальну за супровід </w:t>
      </w:r>
      <w:r w:rsidR="00165FAF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надання послуг з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харчування.</w:t>
      </w:r>
    </w:p>
    <w:p w:rsidR="009428DC" w:rsidRPr="00667A27" w:rsidRDefault="00A11BBC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6.2.2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 Надавати </w:t>
      </w:r>
      <w:r w:rsidR="00FE2BBA" w:rsidRPr="000D20B2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Виконавцю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кожного дня інформацію про кількісний 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склад осіб.</w:t>
      </w:r>
    </w:p>
    <w:p w:rsidR="00FE2BBA" w:rsidRPr="00667A27" w:rsidRDefault="00A11BBC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6.2.3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Здійснювати контроль за організацією </w:t>
      </w:r>
      <w:r w:rsidR="00165FAF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послуг з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харчування.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6.3. Замовник має право: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6.3.1. Достроково, в односторонньому порядку, розірвати цей Договір у разі невиконання зобов'язань </w:t>
      </w:r>
      <w:r w:rsidR="009428DC" w:rsidRPr="000D20B2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Виконавцем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(наявність скарг, ненадання або неякісного надання послуги, постачання неякісних продуктів харчування, відсутність медичного огляду у працівників їдальні тощо), попередивши про це </w:t>
      </w:r>
      <w:r w:rsidR="009428DC" w:rsidRPr="000D20B2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Виконавця</w:t>
      </w:r>
      <w:r w:rsidR="000D20B2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за 1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(один) робочий день. 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6.3.2. Зменшувати обсяг закупівлі послуги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2BBA" w:rsidRPr="00667A27" w:rsidRDefault="009428DC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6.3.3. Повернути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рахунок </w:t>
      </w:r>
      <w:r w:rsidR="00452388" w:rsidRPr="000D20B2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Виконавцю</w:t>
      </w:r>
      <w:r w:rsidR="0045238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без здійснення 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оплати в разі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неналежного оформлення доку</w:t>
      </w:r>
      <w:r w:rsidR="0045238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ментів, зазначених у пункті 4.1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розділу 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4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цього Договору (відсутність печатки, підписів тощо).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6.4. Виконавець зобов'язаний:</w:t>
      </w:r>
    </w:p>
    <w:p w:rsidR="00FE2BBA" w:rsidRPr="00667A27" w:rsidRDefault="00452388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6.4.1.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Несе в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ідповідальність за</w:t>
      </w:r>
      <w:r w:rsidR="00A11BBC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організацію харчування осіб у з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акладі, додержання</w:t>
      </w: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вимог санітарно-гігієнічних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і санітарно-протиепідемічних правил і норм.</w:t>
      </w:r>
    </w:p>
    <w:p w:rsidR="00FE2BBA" w:rsidRPr="00667A27" w:rsidRDefault="00452388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6.4.2.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Призначає відповідальну особу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з числа працівників їдальні, на якого покладається обов’язок вести облік та розрахунки за харчування </w:t>
      </w:r>
      <w:r w:rsidR="009428DC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осіб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</w:t>
      </w:r>
    </w:p>
    <w:p w:rsidR="00FE2BBA" w:rsidRPr="00667A27" w:rsidRDefault="009428DC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6.4.3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 Забезпечує проходження медогляду працівників їдальні.</w:t>
      </w:r>
    </w:p>
    <w:p w:rsidR="00C46FF8" w:rsidRPr="00667A27" w:rsidRDefault="00C46FF8" w:rsidP="00C46FF8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6.4.4</w:t>
      </w:r>
      <w:r w:rsidR="00452388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Постачає 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до Закладу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продовольчі товари, інші продукти, забезпечує суворе дотримання правил прийому продовольчих товарів та сировини, вимог до кулінарної переробки харчових продуктів, а також умов, терміну зберігання та реалізації продуктів, що швидко</w:t>
      </w:r>
      <w:r w:rsidR="00792C8C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псуються:</w:t>
      </w:r>
    </w:p>
    <w:p w:rsidR="00C46FF8" w:rsidRPr="00667A27" w:rsidRDefault="00C46FF8" w:rsidP="00C46FF8">
      <w:pPr>
        <w:widowControl w:val="0"/>
        <w:spacing w:line="240" w:lineRule="auto"/>
        <w:jc w:val="both"/>
        <w:outlineLvl w:val="0"/>
        <w:rPr>
          <w:bCs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- </w:t>
      </w:r>
      <w:r w:rsidR="00FE2BBA" w:rsidRPr="00667A27">
        <w:rPr>
          <w:bCs/>
          <w:sz w:val="24"/>
          <w:szCs w:val="24"/>
          <w:lang w:val="uk-UA" w:eastAsia="uk-UA" w:bidi="uk-UA"/>
        </w:rPr>
        <w:t xml:space="preserve">виконання вимог технологічних, санітарних норм і правил при обробці сировини та </w:t>
      </w:r>
      <w:r w:rsidR="00FE2BBA" w:rsidRPr="00667A27">
        <w:rPr>
          <w:bCs/>
          <w:sz w:val="24"/>
          <w:szCs w:val="24"/>
          <w:lang w:val="uk-UA" w:eastAsia="uk-UA" w:bidi="uk-UA"/>
        </w:rPr>
        <w:lastRenderedPageBreak/>
        <w:t>виготовленні страв і виробів;</w:t>
      </w:r>
    </w:p>
    <w:p w:rsidR="00C46FF8" w:rsidRPr="00667A27" w:rsidRDefault="00C46FF8" w:rsidP="00C46FF8">
      <w:pPr>
        <w:widowControl w:val="0"/>
        <w:spacing w:line="240" w:lineRule="auto"/>
        <w:jc w:val="both"/>
        <w:outlineLvl w:val="0"/>
        <w:rPr>
          <w:bCs/>
          <w:sz w:val="24"/>
          <w:szCs w:val="24"/>
          <w:lang w:val="uk-UA" w:eastAsia="uk-UA" w:bidi="uk-UA"/>
        </w:rPr>
      </w:pPr>
      <w:r w:rsidRPr="00667A27">
        <w:rPr>
          <w:bCs/>
          <w:sz w:val="24"/>
          <w:szCs w:val="24"/>
          <w:lang w:val="uk-UA" w:eastAsia="uk-UA" w:bidi="uk-UA"/>
        </w:rPr>
        <w:t xml:space="preserve">- </w:t>
      </w:r>
      <w:r w:rsidR="00FE2BBA" w:rsidRPr="00667A27">
        <w:rPr>
          <w:bCs/>
          <w:sz w:val="24"/>
          <w:szCs w:val="24"/>
          <w:lang w:val="uk-UA" w:eastAsia="uk-UA" w:bidi="uk-UA"/>
        </w:rPr>
        <w:t>дотримання термінів реалізації готової продукції;</w:t>
      </w:r>
    </w:p>
    <w:p w:rsidR="00C46FF8" w:rsidRPr="00667A27" w:rsidRDefault="00C46FF8" w:rsidP="00C46FF8">
      <w:pPr>
        <w:widowControl w:val="0"/>
        <w:spacing w:line="240" w:lineRule="auto"/>
        <w:jc w:val="both"/>
        <w:outlineLvl w:val="0"/>
        <w:rPr>
          <w:bCs/>
          <w:sz w:val="24"/>
          <w:szCs w:val="24"/>
          <w:lang w:val="uk-UA" w:eastAsia="uk-UA" w:bidi="uk-UA"/>
        </w:rPr>
      </w:pPr>
      <w:r w:rsidRPr="00667A27">
        <w:rPr>
          <w:bCs/>
          <w:sz w:val="24"/>
          <w:szCs w:val="24"/>
          <w:lang w:val="uk-UA" w:eastAsia="uk-UA" w:bidi="uk-UA"/>
        </w:rPr>
        <w:t xml:space="preserve">- </w:t>
      </w:r>
      <w:r w:rsidR="00FE2BBA" w:rsidRPr="00667A27">
        <w:rPr>
          <w:bCs/>
          <w:sz w:val="24"/>
          <w:szCs w:val="24"/>
          <w:lang w:val="uk-UA" w:eastAsia="uk-UA" w:bidi="uk-UA"/>
        </w:rPr>
        <w:t xml:space="preserve">допуск </w:t>
      </w:r>
      <w:r w:rsidR="00FE2BBA" w:rsidRPr="000D20B2">
        <w:rPr>
          <w:b/>
          <w:bCs/>
          <w:sz w:val="24"/>
          <w:szCs w:val="24"/>
          <w:lang w:val="uk-UA" w:eastAsia="uk-UA" w:bidi="uk-UA"/>
        </w:rPr>
        <w:t>Замовника</w:t>
      </w:r>
      <w:r w:rsidR="00FE2BBA" w:rsidRPr="00667A27">
        <w:rPr>
          <w:bCs/>
          <w:sz w:val="24"/>
          <w:szCs w:val="24"/>
          <w:lang w:val="uk-UA" w:eastAsia="uk-UA" w:bidi="uk-UA"/>
        </w:rPr>
        <w:t xml:space="preserve"> та /або його представників до  приміщення та обладнання харчоблоків тому числі і до холодильного </w:t>
      </w:r>
      <w:r w:rsidRPr="00667A27">
        <w:rPr>
          <w:bCs/>
          <w:sz w:val="24"/>
          <w:szCs w:val="24"/>
          <w:lang w:val="uk-UA" w:eastAsia="uk-UA" w:bidi="uk-UA"/>
        </w:rPr>
        <w:t xml:space="preserve">обладнання в любий зручний для </w:t>
      </w:r>
      <w:r w:rsidRPr="009D062A">
        <w:rPr>
          <w:b/>
          <w:bCs/>
          <w:sz w:val="24"/>
          <w:szCs w:val="24"/>
          <w:lang w:val="uk-UA" w:eastAsia="uk-UA" w:bidi="uk-UA"/>
        </w:rPr>
        <w:t>З</w:t>
      </w:r>
      <w:r w:rsidR="00FE2BBA" w:rsidRPr="009D062A">
        <w:rPr>
          <w:b/>
          <w:bCs/>
          <w:sz w:val="24"/>
          <w:szCs w:val="24"/>
          <w:lang w:val="uk-UA" w:eastAsia="uk-UA" w:bidi="uk-UA"/>
        </w:rPr>
        <w:t>амовника</w:t>
      </w:r>
      <w:r w:rsidR="00FE2BBA" w:rsidRPr="00667A27">
        <w:rPr>
          <w:bCs/>
          <w:sz w:val="24"/>
          <w:szCs w:val="24"/>
          <w:lang w:val="uk-UA" w:eastAsia="uk-UA" w:bidi="uk-UA"/>
        </w:rPr>
        <w:t xml:space="preserve"> час з метою контролю за якістю продуктів харчування, сумісності продуктів харчування в холодильних камерах та інше;</w:t>
      </w:r>
    </w:p>
    <w:p w:rsidR="00C46FF8" w:rsidRPr="00667A27" w:rsidRDefault="00C46FF8" w:rsidP="00C46FF8">
      <w:pPr>
        <w:widowControl w:val="0"/>
        <w:spacing w:line="240" w:lineRule="auto"/>
        <w:jc w:val="both"/>
        <w:outlineLvl w:val="0"/>
        <w:rPr>
          <w:bCs/>
          <w:sz w:val="24"/>
          <w:szCs w:val="24"/>
          <w:lang w:val="uk-UA" w:eastAsia="uk-UA" w:bidi="uk-UA"/>
        </w:rPr>
      </w:pPr>
      <w:r w:rsidRPr="00667A27">
        <w:rPr>
          <w:bCs/>
          <w:sz w:val="24"/>
          <w:szCs w:val="24"/>
          <w:lang w:val="uk-UA" w:eastAsia="uk-UA" w:bidi="uk-UA"/>
        </w:rPr>
        <w:t xml:space="preserve">- </w:t>
      </w:r>
      <w:r w:rsidR="00FE2BBA" w:rsidRPr="00667A27">
        <w:rPr>
          <w:bCs/>
          <w:sz w:val="24"/>
          <w:szCs w:val="24"/>
          <w:lang w:val="uk-UA" w:eastAsia="uk-UA" w:bidi="uk-UA"/>
        </w:rPr>
        <w:t>виконання своїми працівниками встановлених вимог щодо охорони праці, протипожежної безпеки. Оплачувати штрафи за їх не виконання;</w:t>
      </w:r>
    </w:p>
    <w:p w:rsidR="00FE2BBA" w:rsidRPr="00667A27" w:rsidRDefault="00C46FF8" w:rsidP="00C46FF8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bCs/>
          <w:sz w:val="24"/>
          <w:szCs w:val="24"/>
          <w:lang w:val="uk-UA" w:eastAsia="uk-UA" w:bidi="uk-UA"/>
        </w:rPr>
        <w:t xml:space="preserve">- </w:t>
      </w:r>
      <w:r w:rsidR="00FE2BBA" w:rsidRPr="00667A27">
        <w:rPr>
          <w:bCs/>
          <w:sz w:val="24"/>
          <w:szCs w:val="24"/>
          <w:lang w:val="uk-UA" w:eastAsia="uk-UA" w:bidi="uk-UA"/>
        </w:rPr>
        <w:t xml:space="preserve">нести відповідальність за збереження продовольчих товарів. 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</w:t>
      </w:r>
      <w:r w:rsidR="00C46FF8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.4.5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 Забезпечує щоденно належний санітарний стан приміщення, обладнання та інвентарю.</w:t>
      </w:r>
    </w:p>
    <w:p w:rsidR="00FE2BBA" w:rsidRPr="00667A27" w:rsidRDefault="00C46FF8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6.4.6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</w:t>
      </w:r>
      <w:r w:rsidR="00FE2BBA" w:rsidRPr="009D062A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Виконавець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 несе відповідальність за безпеку і якість продуктів харчування та продовольчої сировини, готової продукції.</w:t>
      </w:r>
    </w:p>
    <w:p w:rsidR="00FE2BBA" w:rsidRPr="00667A27" w:rsidRDefault="00C46FF8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6.4.7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Відповідальність за  безпеку і якість продуктів харчування та продовольчої сировини, готової продукції також покладається на постачальника, організацію (підприємство), що забезпечують харчування 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осіб</w:t>
      </w:r>
      <w:r w:rsidR="00FE2BBA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6.5. Виконавець має право:</w:t>
      </w:r>
    </w:p>
    <w:p w:rsidR="00FE2BBA" w:rsidRPr="00667A27" w:rsidRDefault="00FE2BBA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6.5.1.</w:t>
      </w: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ab/>
        <w:t>Своєчасно та в повному обсязі отримувати плату за надану послугу.</w:t>
      </w:r>
    </w:p>
    <w:p w:rsidR="00C46FF8" w:rsidRPr="00667A27" w:rsidRDefault="00C46FF8" w:rsidP="00FE2BBA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C46FF8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spacing w:val="-2"/>
          <w:lang w:val="uk-UA" w:eastAsia="uk-UA" w:bidi="uk-UA"/>
        </w:rPr>
        <w:t xml:space="preserve">ВІДПОВІДАЛЬНІСТЬ </w:t>
      </w:r>
      <w:r w:rsidRPr="00667A27">
        <w:rPr>
          <w:b/>
          <w:bCs/>
          <w:lang w:val="uk-UA" w:eastAsia="uk-UA" w:bidi="uk-UA"/>
        </w:rPr>
        <w:t>СТОРІН</w:t>
      </w:r>
    </w:p>
    <w:p w:rsidR="00C46FF8" w:rsidRPr="00667A27" w:rsidRDefault="00C46FF8" w:rsidP="00C46FF8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7.1.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 разі невиконання або неналежного виконання своїх зобов’язань за Договором Сторони несуть відповідальність у випадках і в порядку, передбачених чинним законодавством України та цим Договором.</w:t>
      </w:r>
    </w:p>
    <w:p w:rsidR="009D062A" w:rsidRPr="00667A27" w:rsidRDefault="009D062A" w:rsidP="009D062A">
      <w:pPr>
        <w:widowControl w:val="0"/>
        <w:spacing w:line="240" w:lineRule="auto"/>
        <w:jc w:val="both"/>
        <w:rPr>
          <w:rFonts w:eastAsia="Times New Roman"/>
          <w:sz w:val="24"/>
          <w:szCs w:val="24"/>
          <w:lang w:val="uk-UA" w:eastAsia="uk-UA" w:bidi="uk-UA"/>
        </w:rPr>
      </w:pPr>
      <w:r>
        <w:rPr>
          <w:rFonts w:eastAsia="Times New Roman"/>
          <w:sz w:val="24"/>
          <w:szCs w:val="24"/>
          <w:lang w:val="uk-UA" w:eastAsia="uk-UA" w:bidi="uk-UA"/>
        </w:rPr>
        <w:t>7.</w:t>
      </w:r>
      <w:r w:rsidR="006C128C">
        <w:rPr>
          <w:rFonts w:eastAsia="Times New Roman"/>
          <w:sz w:val="24"/>
          <w:szCs w:val="24"/>
          <w:lang w:val="uk-UA" w:eastAsia="uk-UA" w:bidi="uk-UA"/>
        </w:rPr>
        <w:t>2</w:t>
      </w:r>
      <w:r w:rsidRPr="009D062A">
        <w:rPr>
          <w:rFonts w:eastAsia="Times New Roman"/>
          <w:sz w:val="24"/>
          <w:szCs w:val="24"/>
          <w:lang w:val="uk-UA" w:eastAsia="uk-UA" w:bidi="uk-UA"/>
        </w:rPr>
        <w:t xml:space="preserve">. </w:t>
      </w:r>
      <w:r w:rsidRPr="009D062A">
        <w:rPr>
          <w:rFonts w:eastAsia="Times New Roman"/>
          <w:b/>
          <w:sz w:val="24"/>
          <w:szCs w:val="24"/>
          <w:lang w:val="uk-UA" w:eastAsia="uk-UA" w:bidi="uk-UA"/>
        </w:rPr>
        <w:t>Виконавець</w:t>
      </w:r>
      <w:r w:rsidRPr="009D062A">
        <w:rPr>
          <w:rFonts w:eastAsia="Times New Roman"/>
          <w:sz w:val="24"/>
          <w:szCs w:val="24"/>
          <w:lang w:val="uk-UA" w:eastAsia="uk-UA" w:bidi="uk-UA"/>
        </w:rPr>
        <w:t xml:space="preserve"> несе повну відповідальність за </w:t>
      </w:r>
      <w:r>
        <w:rPr>
          <w:rFonts w:eastAsia="Times New Roman"/>
          <w:sz w:val="24"/>
          <w:szCs w:val="24"/>
          <w:lang w:val="uk-UA" w:eastAsia="uk-UA" w:bidi="uk-UA"/>
        </w:rPr>
        <w:t>надання послуг з харчування</w:t>
      </w:r>
      <w:r w:rsidRPr="009D062A">
        <w:rPr>
          <w:rFonts w:eastAsia="Times New Roman"/>
          <w:sz w:val="24"/>
          <w:szCs w:val="24"/>
          <w:lang w:val="uk-UA" w:eastAsia="uk-UA" w:bidi="uk-UA"/>
        </w:rPr>
        <w:t>, що поставляється по кількості, якості і термінам поставки.</w:t>
      </w:r>
    </w:p>
    <w:p w:rsidR="00FE2BBA" w:rsidRPr="00667A27" w:rsidRDefault="009D062A" w:rsidP="00C46FF8">
      <w:pPr>
        <w:widowControl w:val="0"/>
        <w:tabs>
          <w:tab w:val="left" w:pos="567"/>
          <w:tab w:val="left" w:pos="1120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color w:val="auto"/>
          <w:sz w:val="24"/>
          <w:szCs w:val="24"/>
          <w:lang w:val="uk-UA" w:eastAsia="uk-UA" w:bidi="uk-UA"/>
        </w:rPr>
        <w:t>7.</w:t>
      </w:r>
      <w:r w:rsidR="006C128C">
        <w:rPr>
          <w:rFonts w:eastAsia="Times New Roman"/>
          <w:color w:val="auto"/>
          <w:sz w:val="24"/>
          <w:szCs w:val="24"/>
          <w:lang w:val="uk-UA" w:eastAsia="uk-UA" w:bidi="uk-UA"/>
        </w:rPr>
        <w:t>3</w:t>
      </w:r>
      <w:r w:rsidR="00C46FF8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Кожна Сторона несе відповідальність за неналежне виконання винятково своєї частини зобов`язань за цим</w:t>
      </w:r>
      <w:r w:rsidR="00FE2BBA" w:rsidRPr="00667A27">
        <w:rPr>
          <w:rFonts w:eastAsia="Times New Roman"/>
          <w:color w:val="auto"/>
          <w:spacing w:val="-3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Договором.</w:t>
      </w:r>
    </w:p>
    <w:p w:rsidR="00FE2BBA" w:rsidRPr="00667A27" w:rsidRDefault="00FE2BBA" w:rsidP="00FE2BBA">
      <w:pPr>
        <w:widowControl w:val="0"/>
        <w:tabs>
          <w:tab w:val="left" w:pos="567"/>
          <w:tab w:val="left" w:pos="1096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C46FF8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spacing w:val="-2"/>
          <w:lang w:val="uk-UA" w:eastAsia="uk-UA" w:bidi="uk-UA"/>
        </w:rPr>
        <w:t xml:space="preserve">ВИРІШЕННЯ </w:t>
      </w:r>
      <w:r w:rsidRPr="00667A27">
        <w:rPr>
          <w:b/>
          <w:bCs/>
          <w:lang w:val="uk-UA" w:eastAsia="uk-UA" w:bidi="uk-UA"/>
        </w:rPr>
        <w:t>СПОРІВ</w:t>
      </w:r>
    </w:p>
    <w:p w:rsidR="00FE2BBA" w:rsidRPr="00667A27" w:rsidRDefault="00C46FF8" w:rsidP="00C46FF8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8.1.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 випадку виникнення спорів або розбіжностей Сторони зобов’язуються вирішувати їх шляхом взаємних переговорів та</w:t>
      </w:r>
      <w:r w:rsidR="00FE2BBA" w:rsidRPr="00667A27">
        <w:rPr>
          <w:rFonts w:eastAsia="Times New Roman"/>
          <w:color w:val="auto"/>
          <w:spacing w:val="-2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консультацій.</w:t>
      </w:r>
    </w:p>
    <w:p w:rsidR="00FE2BBA" w:rsidRPr="00667A27" w:rsidRDefault="00C46FF8" w:rsidP="00C46FF8">
      <w:pPr>
        <w:widowControl w:val="0"/>
        <w:tabs>
          <w:tab w:val="left" w:pos="709"/>
          <w:tab w:val="left" w:pos="954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8.2.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разі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недосягнення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Сторонами</w:t>
      </w:r>
      <w:r w:rsidR="00FE2BBA" w:rsidRPr="00667A27">
        <w:rPr>
          <w:rFonts w:eastAsia="Times New Roman"/>
          <w:color w:val="auto"/>
          <w:spacing w:val="-5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згоди</w:t>
      </w:r>
      <w:r w:rsidR="00FE2BBA" w:rsidRPr="00667A27">
        <w:rPr>
          <w:rFonts w:eastAsia="Times New Roman"/>
          <w:color w:val="auto"/>
          <w:spacing w:val="-5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спори</w:t>
      </w:r>
      <w:r w:rsidR="00FE2BBA" w:rsidRPr="00667A27">
        <w:rPr>
          <w:rFonts w:eastAsia="Times New Roman"/>
          <w:color w:val="auto"/>
          <w:spacing w:val="-5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(розбіжності)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вирішуються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судовому</w:t>
      </w:r>
      <w:r w:rsidR="00FE2BBA" w:rsidRPr="00667A27">
        <w:rPr>
          <w:rFonts w:eastAsia="Times New Roman"/>
          <w:color w:val="auto"/>
          <w:spacing w:val="-6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порядку.</w:t>
      </w:r>
    </w:p>
    <w:p w:rsidR="00FE2BBA" w:rsidRPr="00667A27" w:rsidRDefault="00FE2BBA" w:rsidP="00FE2BBA">
      <w:pPr>
        <w:widowControl w:val="0"/>
        <w:tabs>
          <w:tab w:val="left" w:pos="709"/>
          <w:tab w:val="left" w:pos="966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FE2BBA" w:rsidP="00C46FF8">
      <w:pPr>
        <w:pStyle w:val="a3"/>
        <w:widowControl w:val="0"/>
        <w:numPr>
          <w:ilvl w:val="0"/>
          <w:numId w:val="12"/>
        </w:numPr>
        <w:jc w:val="center"/>
        <w:outlineLvl w:val="0"/>
        <w:rPr>
          <w:b/>
          <w:bCs/>
          <w:lang w:val="uk-UA" w:eastAsia="uk-UA" w:bidi="uk-UA"/>
        </w:rPr>
      </w:pPr>
      <w:r w:rsidRPr="00667A27">
        <w:rPr>
          <w:b/>
          <w:bCs/>
          <w:spacing w:val="-2"/>
          <w:lang w:val="uk-UA" w:eastAsia="uk-UA" w:bidi="uk-UA"/>
        </w:rPr>
        <w:t>СТРОК</w:t>
      </w:r>
      <w:r w:rsidRPr="00667A27">
        <w:rPr>
          <w:b/>
          <w:bCs/>
          <w:lang w:val="uk-UA" w:eastAsia="uk-UA" w:bidi="uk-UA"/>
        </w:rPr>
        <w:t xml:space="preserve"> ДІЇ ДОГОВОРУ</w:t>
      </w:r>
    </w:p>
    <w:p w:rsidR="00C46FF8" w:rsidRPr="00667A27" w:rsidRDefault="00C46FF8" w:rsidP="00C46FF8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9.1. Цей договір набирає чинності з дня його підписання та діє до </w:t>
      </w:r>
      <w:r w:rsidR="00A11BBC">
        <w:rPr>
          <w:rFonts w:eastAsia="Times New Roman"/>
          <w:color w:val="auto"/>
          <w:sz w:val="24"/>
          <w:szCs w:val="24"/>
          <w:lang w:val="uk-UA" w:eastAsia="uk-UA" w:bidi="uk-UA"/>
        </w:rPr>
        <w:t>«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31</w:t>
      </w:r>
      <w:r w:rsidR="00A11BBC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» </w:t>
      </w:r>
      <w:r w:rsidR="00DC237A">
        <w:rPr>
          <w:rFonts w:eastAsia="Times New Roman"/>
          <w:color w:val="auto"/>
          <w:sz w:val="24"/>
          <w:szCs w:val="24"/>
          <w:lang w:val="uk-UA" w:eastAsia="uk-UA" w:bidi="uk-UA"/>
        </w:rPr>
        <w:t>грудня</w:t>
      </w:r>
      <w:r w:rsidR="00A11BBC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202</w:t>
      </w:r>
      <w:r w:rsidR="00BD4236">
        <w:rPr>
          <w:rFonts w:eastAsia="Times New Roman"/>
          <w:color w:val="auto"/>
          <w:sz w:val="24"/>
          <w:szCs w:val="24"/>
          <w:lang w:val="uk-UA" w:eastAsia="uk-UA" w:bidi="uk-UA"/>
        </w:rPr>
        <w:t>4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 року, а в частині оплати - до повного виконання </w:t>
      </w:r>
      <w:r w:rsidR="00BC7E0F">
        <w:rPr>
          <w:rFonts w:eastAsia="Times New Roman"/>
          <w:color w:val="auto"/>
          <w:sz w:val="24"/>
          <w:szCs w:val="24"/>
          <w:lang w:val="uk-UA" w:eastAsia="uk-UA" w:bidi="uk-UA"/>
        </w:rPr>
        <w:t>С</w:t>
      </w: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торонами узятих на себе зобов’язань. </w:t>
      </w:r>
    </w:p>
    <w:p w:rsidR="00FE2BBA" w:rsidRPr="00667A27" w:rsidRDefault="00C46FF8" w:rsidP="00C46FF8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 xml:space="preserve">9.2.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Цей Договір може бути достроково розірваний за згодою Сторін та в інших випадках, передбачених законодавством України.</w:t>
      </w:r>
    </w:p>
    <w:p w:rsidR="00FE2BBA" w:rsidRPr="00667A27" w:rsidRDefault="00FE2BBA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FE2BBA" w:rsidRPr="00667A27" w:rsidRDefault="00667A27" w:rsidP="00667A27">
      <w:pPr>
        <w:widowControl w:val="0"/>
        <w:spacing w:line="240" w:lineRule="auto"/>
        <w:jc w:val="center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pacing w:val="-2"/>
          <w:sz w:val="24"/>
          <w:szCs w:val="24"/>
          <w:lang w:val="uk-UA" w:eastAsia="uk-UA" w:bidi="uk-UA"/>
        </w:rPr>
        <w:t>10</w:t>
      </w:r>
      <w:r w:rsidR="00FE2BBA" w:rsidRPr="00667A27">
        <w:rPr>
          <w:rFonts w:eastAsia="Times New Roman"/>
          <w:b/>
          <w:bCs/>
          <w:color w:val="auto"/>
          <w:spacing w:val="-2"/>
          <w:sz w:val="24"/>
          <w:szCs w:val="24"/>
          <w:lang w:val="uk-UA" w:eastAsia="uk-UA" w:bidi="uk-UA"/>
        </w:rPr>
        <w:t>. ІНШІ</w:t>
      </w:r>
      <w:r w:rsidR="00FE2BBA" w:rsidRPr="00667A27">
        <w:rPr>
          <w:rFonts w:eastAsia="Times New Roman"/>
          <w:b/>
          <w:bCs/>
          <w:color w:val="auto"/>
          <w:spacing w:val="-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>УМОВИ</w:t>
      </w:r>
    </w:p>
    <w:p w:rsidR="00FE2BBA" w:rsidRPr="00667A27" w:rsidRDefault="00667A27" w:rsidP="00FE2BBA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10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.1. Відносини,</w:t>
      </w:r>
      <w:r w:rsidR="00FE2BBA" w:rsidRPr="00667A27">
        <w:rPr>
          <w:rFonts w:eastAsia="Times New Roman"/>
          <w:color w:val="auto"/>
          <w:spacing w:val="-12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що</w:t>
      </w:r>
      <w:r w:rsidR="00FE2BBA" w:rsidRPr="00667A27">
        <w:rPr>
          <w:rFonts w:eastAsia="Times New Roman"/>
          <w:color w:val="auto"/>
          <w:spacing w:val="-1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виникають</w:t>
      </w:r>
      <w:r w:rsidR="00FE2BBA" w:rsidRPr="00667A27">
        <w:rPr>
          <w:rFonts w:eastAsia="Times New Roman"/>
          <w:color w:val="auto"/>
          <w:spacing w:val="-10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під</w:t>
      </w:r>
      <w:r w:rsidR="00FE2BBA" w:rsidRPr="00667A27">
        <w:rPr>
          <w:rFonts w:eastAsia="Times New Roman"/>
          <w:color w:val="auto"/>
          <w:spacing w:val="-10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час</w:t>
      </w:r>
      <w:r w:rsidR="00FE2BBA" w:rsidRPr="00667A27">
        <w:rPr>
          <w:rFonts w:eastAsia="Times New Roman"/>
          <w:color w:val="auto"/>
          <w:spacing w:val="-12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укладання</w:t>
      </w:r>
      <w:r w:rsidR="00FE2BBA" w:rsidRPr="00667A27">
        <w:rPr>
          <w:rFonts w:eastAsia="Times New Roman"/>
          <w:color w:val="auto"/>
          <w:spacing w:val="-1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або</w:t>
      </w:r>
      <w:r w:rsidR="00FE2BBA" w:rsidRPr="00667A27">
        <w:rPr>
          <w:rFonts w:eastAsia="Times New Roman"/>
          <w:color w:val="auto"/>
          <w:spacing w:val="-1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в</w:t>
      </w:r>
      <w:r w:rsidR="00FE2BBA" w:rsidRPr="00667A27">
        <w:rPr>
          <w:rFonts w:eastAsia="Times New Roman"/>
          <w:color w:val="auto"/>
          <w:spacing w:val="-12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процесі</w:t>
      </w:r>
      <w:r w:rsidR="00FE2BBA" w:rsidRPr="00667A27">
        <w:rPr>
          <w:rFonts w:eastAsia="Times New Roman"/>
          <w:color w:val="auto"/>
          <w:spacing w:val="-1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виконання</w:t>
      </w:r>
      <w:r w:rsidR="00FE2BBA" w:rsidRPr="00667A27">
        <w:rPr>
          <w:rFonts w:eastAsia="Times New Roman"/>
          <w:color w:val="auto"/>
          <w:spacing w:val="-11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умов</w:t>
      </w:r>
      <w:r w:rsidR="00FE2BBA" w:rsidRPr="00667A27">
        <w:rPr>
          <w:rFonts w:eastAsia="Times New Roman"/>
          <w:color w:val="auto"/>
          <w:spacing w:val="-13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Договору, і не врегульовані Договором, регулюються законодавством</w:t>
      </w:r>
      <w:r w:rsidR="00FE2BBA" w:rsidRPr="00667A27">
        <w:rPr>
          <w:rFonts w:eastAsia="Times New Roman"/>
          <w:color w:val="auto"/>
          <w:spacing w:val="-5"/>
          <w:sz w:val="24"/>
          <w:szCs w:val="24"/>
          <w:lang w:val="uk-UA" w:eastAsia="uk-UA" w:bidi="uk-UA"/>
        </w:rPr>
        <w:t xml:space="preserve"> </w:t>
      </w:r>
      <w:r w:rsidR="00FE2BBA" w:rsidRPr="00667A27">
        <w:rPr>
          <w:rFonts w:eastAsia="Times New Roman"/>
          <w:color w:val="auto"/>
          <w:sz w:val="24"/>
          <w:szCs w:val="24"/>
          <w:lang w:val="uk-UA" w:eastAsia="uk-UA" w:bidi="uk-UA"/>
        </w:rPr>
        <w:t>України.</w:t>
      </w:r>
    </w:p>
    <w:p w:rsidR="00667A27" w:rsidRPr="00667A27" w:rsidRDefault="00A11BBC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10.2</w:t>
      </w:r>
      <w:r w:rsidR="00667A27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 Всі виправлення по тексту даного Договору мають юридичну силу тільки при взаємному їх підписанні уповноваженими представниками Сторін, у кожному конкретному випадку.</w:t>
      </w:r>
    </w:p>
    <w:p w:rsidR="00667A27" w:rsidRPr="00667A27" w:rsidRDefault="00A11BBC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10.3</w:t>
      </w:r>
      <w:r w:rsidR="00667A27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.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A11BBC" w:rsidRDefault="00A11BBC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10.4</w:t>
      </w:r>
      <w:r w:rsidR="00667A27"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 xml:space="preserve">. Даний Договір складений в двох оригінальних екземплярах по одному для кожної із </w:t>
      </w:r>
      <w:r w:rsidR="00482C22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Сторін.</w:t>
      </w:r>
    </w:p>
    <w:p w:rsidR="00DC237A" w:rsidRPr="00482C22" w:rsidRDefault="00DC237A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</w:p>
    <w:p w:rsidR="00A11BBC" w:rsidRPr="00667A27" w:rsidRDefault="00A11BBC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</w:p>
    <w:p w:rsidR="00667A27" w:rsidRPr="00667A27" w:rsidRDefault="00667A27" w:rsidP="00667A27">
      <w:pPr>
        <w:widowControl w:val="0"/>
        <w:tabs>
          <w:tab w:val="left" w:pos="709"/>
        </w:tabs>
        <w:spacing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lastRenderedPageBreak/>
        <w:t>11. ДОДАТКИ ДО ДОГОВОРУ</w:t>
      </w:r>
    </w:p>
    <w:p w:rsidR="00667A27" w:rsidRPr="00667A27" w:rsidRDefault="00667A27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11.1. Невід'ємна частина цього Договору:</w:t>
      </w:r>
    </w:p>
    <w:p w:rsidR="006C128C" w:rsidRDefault="00667A27" w:rsidP="00667A27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- Додаток №1 «</w:t>
      </w:r>
      <w:r w:rsidR="00CA7D27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Специфікація»</w:t>
      </w:r>
      <w:r w:rsidR="00842A0C">
        <w:rPr>
          <w:rFonts w:eastAsia="Times New Roman"/>
          <w:bCs/>
          <w:color w:val="auto"/>
          <w:sz w:val="24"/>
          <w:szCs w:val="24"/>
          <w:lang w:val="uk-UA" w:eastAsia="uk-UA" w:bidi="uk-UA"/>
        </w:rPr>
        <w:t>;</w:t>
      </w:r>
    </w:p>
    <w:p w:rsidR="00CA7D27" w:rsidRPr="00667A27" w:rsidRDefault="00CA7D27" w:rsidP="00FE2BBA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</w:p>
    <w:p w:rsidR="00FE2BBA" w:rsidRPr="00667A27" w:rsidRDefault="00667A27" w:rsidP="00667A27">
      <w:pPr>
        <w:widowControl w:val="0"/>
        <w:spacing w:line="240" w:lineRule="auto"/>
        <w:jc w:val="center"/>
        <w:outlineLvl w:val="0"/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</w:pPr>
      <w:r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12. </w:t>
      </w:r>
      <w:r w:rsidR="00FE2BBA"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МІСЦЕЗНАХОДЖЕННЯ, БАНКІВСЬКІ </w:t>
      </w:r>
      <w:r w:rsidR="00FE2BBA" w:rsidRPr="00667A27">
        <w:rPr>
          <w:rFonts w:eastAsia="Times New Roman"/>
          <w:b/>
          <w:bCs/>
          <w:color w:val="auto"/>
          <w:spacing w:val="-2"/>
          <w:sz w:val="24"/>
          <w:szCs w:val="24"/>
          <w:lang w:val="uk-UA" w:eastAsia="uk-UA" w:bidi="uk-UA"/>
        </w:rPr>
        <w:t>РЕКВІЗИТИ</w:t>
      </w:r>
      <w:r w:rsidR="00FE2BBA" w:rsidRPr="00667A27">
        <w:rPr>
          <w:rFonts w:eastAsia="Times New Roman"/>
          <w:b/>
          <w:bCs/>
          <w:color w:val="auto"/>
          <w:sz w:val="24"/>
          <w:szCs w:val="24"/>
          <w:lang w:val="uk-UA" w:eastAsia="uk-UA" w:bidi="uk-UA"/>
        </w:rPr>
        <w:t xml:space="preserve"> І ПІДПИСИ СТОРІН</w:t>
      </w:r>
    </w:p>
    <w:p w:rsidR="003051D5" w:rsidRPr="00667A27" w:rsidRDefault="003051D5">
      <w:pPr>
        <w:rPr>
          <w:sz w:val="24"/>
          <w:szCs w:val="24"/>
          <w:lang w:val="uk-UA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0"/>
        <w:gridCol w:w="5016"/>
      </w:tblGrid>
      <w:tr w:rsidR="000D20B2" w:rsidRPr="00667A27" w:rsidTr="000D20B2">
        <w:trPr>
          <w:trHeight w:val="50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27" w:rsidRPr="00667A27" w:rsidRDefault="00667A27" w:rsidP="009D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 w:rsidRPr="00667A27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З</w:t>
            </w:r>
            <w:r w:rsidR="009D062A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амовник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27" w:rsidRPr="00667A27" w:rsidRDefault="009D062A" w:rsidP="009D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Виконавець</w:t>
            </w:r>
          </w:p>
        </w:tc>
      </w:tr>
      <w:tr w:rsidR="000D20B2" w:rsidRPr="00667A27" w:rsidTr="000D20B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2A" w:rsidRDefault="00853D23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Arial Unicode MS"/>
                <w:b/>
                <w:lang w:val="uk-UA" w:eastAsia="uk-UA"/>
              </w:rPr>
              <w:t>Ізмаїльська гімназія</w:t>
            </w:r>
            <w:r w:rsidR="00DC237A" w:rsidRPr="008D3378">
              <w:rPr>
                <w:rFonts w:eastAsia="Arial Unicode MS"/>
                <w:b/>
                <w:lang w:val="uk-UA" w:eastAsia="uk-UA"/>
              </w:rPr>
              <w:t xml:space="preserve"> № </w:t>
            </w:r>
            <w:r w:rsidR="00792C8C">
              <w:rPr>
                <w:rFonts w:eastAsia="Arial Unicode MS"/>
                <w:b/>
                <w:lang w:val="uk-UA" w:eastAsia="uk-UA"/>
              </w:rPr>
              <w:t>11</w:t>
            </w:r>
            <w:r w:rsidR="00DC237A" w:rsidRPr="008D3378">
              <w:rPr>
                <w:rFonts w:eastAsia="Arial Unicode MS"/>
                <w:b/>
                <w:lang w:val="uk-UA" w:eastAsia="uk-UA"/>
              </w:rPr>
              <w:t xml:space="preserve"> </w:t>
            </w:r>
            <w:r>
              <w:rPr>
                <w:rFonts w:eastAsia="Arial Unicode MS"/>
                <w:b/>
                <w:lang w:val="uk-UA" w:eastAsia="uk-UA"/>
              </w:rPr>
              <w:t>з початковою школою</w:t>
            </w:r>
            <w:r w:rsidR="00DC237A" w:rsidRPr="008D3378">
              <w:rPr>
                <w:rFonts w:eastAsia="Arial Unicode MS"/>
                <w:b/>
                <w:lang w:val="uk-UA" w:eastAsia="uk-UA"/>
              </w:rPr>
              <w:t xml:space="preserve"> Ізмаїльського району Одеської</w:t>
            </w:r>
            <w:r w:rsidR="00DC237A">
              <w:rPr>
                <w:rFonts w:eastAsia="Arial Unicode MS"/>
                <w:lang w:val="uk-UA" w:eastAsia="uk-UA"/>
              </w:rPr>
              <w:t xml:space="preserve"> </w:t>
            </w:r>
            <w:r w:rsidR="00DC237A" w:rsidRPr="008D3378">
              <w:rPr>
                <w:rFonts w:eastAsia="Arial Unicode MS"/>
                <w:b/>
                <w:lang w:val="uk-UA" w:eastAsia="uk-UA"/>
              </w:rPr>
              <w:t>області</w:t>
            </w:r>
            <w:r w:rsidR="00DC237A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</w:t>
            </w:r>
          </w:p>
          <w:p w:rsidR="00667A27" w:rsidRPr="00667A27" w:rsidRDefault="00667A27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Код ЄДРПОУ: </w:t>
            </w:r>
            <w:r w:rsidR="00792C8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24772925</w:t>
            </w:r>
          </w:p>
          <w:p w:rsidR="00667A27" w:rsidRPr="00DC237A" w:rsidRDefault="00667A27" w:rsidP="00DC237A">
            <w:pPr>
              <w:tabs>
                <w:tab w:val="right" w:pos="5194"/>
              </w:tabs>
              <w:rPr>
                <w:lang w:val="uk-UA" w:eastAsia="en-US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Юр. адреса: </w:t>
            </w:r>
            <w:r w:rsidR="00DC237A" w:rsidRPr="003E1071">
              <w:rPr>
                <w:lang w:val="uk-UA" w:eastAsia="en-US"/>
              </w:rPr>
              <w:t xml:space="preserve">68600, </w:t>
            </w:r>
            <w:r w:rsidR="00DC237A">
              <w:rPr>
                <w:lang w:val="uk-UA" w:eastAsia="en-US"/>
              </w:rPr>
              <w:t xml:space="preserve">Одеська обл., </w:t>
            </w:r>
            <w:r w:rsidR="00DC237A" w:rsidRPr="003E1071">
              <w:rPr>
                <w:lang w:val="uk-UA" w:eastAsia="en-US"/>
              </w:rPr>
              <w:t xml:space="preserve">м. Ізмаїл, </w:t>
            </w:r>
            <w:r w:rsidR="00792C8C">
              <w:rPr>
                <w:lang w:val="uk-UA" w:eastAsia="en-US"/>
              </w:rPr>
              <w:t>проспект Незалежності,186</w:t>
            </w:r>
          </w:p>
          <w:p w:rsidR="00667A27" w:rsidRPr="00051682" w:rsidRDefault="00667A27" w:rsidP="00051682">
            <w:pPr>
              <w:tabs>
                <w:tab w:val="right" w:pos="5194"/>
              </w:tabs>
              <w:rPr>
                <w:lang w:val="uk-UA" w:eastAsia="en-US"/>
              </w:rPr>
            </w:pPr>
            <w:r w:rsidRPr="000576C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р/р: </w:t>
            </w:r>
            <w:r w:rsidR="00792C8C" w:rsidRPr="00792C8C">
              <w:rPr>
                <w:lang w:val="uk-UA" w:eastAsia="en-US"/>
              </w:rPr>
              <w:t>UA618201720344270004000019356</w:t>
            </w:r>
            <w:r w:rsidR="00792C8C">
              <w:rPr>
                <w:lang w:val="uk-UA" w:eastAsia="en-US"/>
              </w:rPr>
              <w:t xml:space="preserve">      </w:t>
            </w:r>
            <w:r w:rsidRPr="000576C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Банк: </w:t>
            </w:r>
            <w:r w:rsidR="00051682">
              <w:rPr>
                <w:lang w:val="uk-UA" w:eastAsia="en-US"/>
              </w:rPr>
              <w:t>Держ</w:t>
            </w:r>
            <w:r w:rsidR="00051682" w:rsidRPr="003E1071">
              <w:rPr>
                <w:lang w:val="uk-UA" w:eastAsia="en-US"/>
              </w:rPr>
              <w:t>казна</w:t>
            </w:r>
            <w:r w:rsidR="00051682">
              <w:rPr>
                <w:lang w:val="uk-UA" w:eastAsia="en-US"/>
              </w:rPr>
              <w:t>чейська служба України, м. Київ</w:t>
            </w:r>
          </w:p>
          <w:p w:rsidR="00667A27" w:rsidRPr="00A11BBC" w:rsidRDefault="00667A27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Тел</w:t>
            </w:r>
            <w:r w:rsidRPr="00A11BB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./факс: </w:t>
            </w:r>
            <w:r w:rsidR="00792C8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0679924476</w:t>
            </w:r>
          </w:p>
          <w:p w:rsidR="00667A27" w:rsidRPr="00A15454" w:rsidRDefault="00667A27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A11BB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e-mail: </w:t>
            </w:r>
            <w:r w:rsidR="005805F2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izm</w:t>
            </w:r>
            <w:hyperlink r:id="rId7" w:history="1">
              <w:r w:rsidR="00792C8C" w:rsidRPr="00B34A46">
                <w:rPr>
                  <w:rStyle w:val="ab"/>
                  <w:rFonts w:eastAsia="Times New Roman"/>
                  <w:sz w:val="24"/>
                  <w:szCs w:val="24"/>
                  <w:lang w:val="uk-UA" w:eastAsia="ar-SA"/>
                </w:rPr>
                <w:t>_</w:t>
              </w:r>
              <w:r w:rsidR="00792C8C"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sh</w:t>
              </w:r>
              <w:r w:rsidR="00792C8C" w:rsidRPr="00B34A46">
                <w:rPr>
                  <w:rStyle w:val="ab"/>
                  <w:rFonts w:eastAsia="Times New Roman"/>
                  <w:sz w:val="24"/>
                  <w:szCs w:val="24"/>
                  <w:lang w:val="uk-UA" w:eastAsia="ar-SA"/>
                </w:rPr>
                <w:t>_11</w:t>
              </w:r>
              <w:r w:rsidR="00792C8C" w:rsidRPr="00A15454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@</w:t>
              </w:r>
              <w:r w:rsidR="00792C8C"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i</w:t>
              </w:r>
              <w:r w:rsidR="00792C8C" w:rsidRPr="00A15454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.</w:t>
              </w:r>
              <w:r w:rsidR="00792C8C"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ua</w:t>
              </w:r>
            </w:hyperlink>
          </w:p>
          <w:p w:rsidR="00667A27" w:rsidRPr="00A15454" w:rsidRDefault="00667A27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en-US" w:eastAsia="ar-SA"/>
              </w:rPr>
            </w:pPr>
          </w:p>
          <w:p w:rsidR="00667A27" w:rsidRPr="005805F2" w:rsidRDefault="005805F2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Директор</w:t>
            </w:r>
          </w:p>
          <w:p w:rsidR="00667A27" w:rsidRPr="00667A27" w:rsidRDefault="00667A27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  <w:p w:rsidR="00667A27" w:rsidRPr="00667A27" w:rsidRDefault="009D062A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___________</w:t>
            </w:r>
            <w:r w:rsidR="00667A27" w:rsidRPr="00667A27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 xml:space="preserve">__  </w:t>
            </w:r>
            <w:r w:rsidR="00792C8C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Юрій ЗАХАРЧЕНКО</w:t>
            </w:r>
          </w:p>
          <w:p w:rsidR="00667A27" w:rsidRPr="00667A27" w:rsidRDefault="009D062A" w:rsidP="00667A27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    </w:t>
            </w:r>
            <w:r w:rsidR="00667A27"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 (підпис)</w:t>
            </w:r>
          </w:p>
          <w:p w:rsidR="00543F96" w:rsidRPr="00667A27" w:rsidRDefault="00667A27" w:rsidP="00667A27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D2" w:rsidRDefault="00AB26D2" w:rsidP="00667A2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Pr="00DC237A" w:rsidRDefault="00BD4236" w:rsidP="00667A27">
            <w:pP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________________________________________</w:t>
            </w:r>
          </w:p>
          <w:p w:rsidR="009D062A" w:rsidRPr="00DC237A" w:rsidRDefault="009D062A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667A27" w:rsidRPr="00DC237A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Код ЄДРПОУ: </w:t>
            </w:r>
          </w:p>
          <w:p w:rsidR="00667A27" w:rsidRPr="00DC237A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Юр</w:t>
            </w:r>
            <w:r w:rsidR="000D20B2"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.</w:t>
            </w: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адреса: </w:t>
            </w:r>
          </w:p>
          <w:p w:rsidR="00BD4236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п/р: </w:t>
            </w:r>
          </w:p>
          <w:p w:rsidR="00667A27" w:rsidRPr="00DC237A" w:rsidRDefault="00AB26D2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Банк:  </w:t>
            </w:r>
          </w:p>
          <w:p w:rsidR="00667A27" w:rsidRPr="00DC237A" w:rsidRDefault="00AB26D2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Тел.</w:t>
            </w:r>
            <w:r w:rsidR="00667A27"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: </w:t>
            </w:r>
          </w:p>
          <w:p w:rsidR="00667A27" w:rsidRPr="00DC237A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CE1E2A" w:rsidRDefault="00CE1E2A" w:rsidP="00667A27">
            <w:pP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667A27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Pr="00DC237A" w:rsidRDefault="00BD4236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9D062A" w:rsidP="00667A27">
            <w:pPr>
              <w:spacing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DC237A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__________</w:t>
            </w:r>
            <w:r w:rsidR="00667A27" w:rsidRPr="00DC237A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 xml:space="preserve">____  </w:t>
            </w:r>
          </w:p>
          <w:p w:rsidR="00667A27" w:rsidRPr="000F666D" w:rsidRDefault="009D062A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        </w:t>
            </w:r>
            <w:r w:rsidR="00667A27"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(підпис)</w:t>
            </w:r>
          </w:p>
          <w:p w:rsidR="00667A27" w:rsidRPr="00667A27" w:rsidRDefault="00667A27" w:rsidP="00667A27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0F666D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М.П.</w:t>
            </w:r>
            <w:r w:rsidRPr="00667A27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FE2BBA" w:rsidRPr="00667A27" w:rsidRDefault="00FE2BBA">
      <w:pPr>
        <w:rPr>
          <w:sz w:val="24"/>
          <w:szCs w:val="24"/>
        </w:rPr>
      </w:pPr>
    </w:p>
    <w:p w:rsidR="000576CC" w:rsidRDefault="000576CC" w:rsidP="009D062A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9D062A" w:rsidRDefault="009D062A" w:rsidP="009D062A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C128C" w:rsidRDefault="006C128C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C128C" w:rsidRDefault="006C128C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C128C" w:rsidRDefault="006C128C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C128C" w:rsidRDefault="006C128C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C85283" w:rsidRDefault="00C85283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C85283" w:rsidRDefault="00C85283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A11BBC" w:rsidRDefault="00A11BBC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842A0C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67A27" w:rsidRPr="00667A27" w:rsidRDefault="00667A27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>Додаток №1</w:t>
      </w:r>
    </w:p>
    <w:p w:rsidR="00667A27" w:rsidRPr="00667A27" w:rsidRDefault="00667A27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>до Договору №</w:t>
      </w:r>
      <w:r w:rsidR="00343C28">
        <w:rPr>
          <w:rFonts w:eastAsia="Times New Roman"/>
          <w:b/>
          <w:color w:val="auto"/>
          <w:sz w:val="24"/>
          <w:szCs w:val="24"/>
          <w:lang w:val="uk-UA" w:eastAsia="en-US"/>
        </w:rPr>
        <w:t>_____</w:t>
      </w: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</w:t>
      </w:r>
      <w:r w:rsidR="00BD4236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   </w:t>
      </w:r>
    </w:p>
    <w:p w:rsidR="00AB26D2" w:rsidRDefault="00AB26D2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  <w:r w:rsidRPr="00AB26D2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про надання послуг з харчування </w:t>
      </w:r>
    </w:p>
    <w:p w:rsidR="00667A27" w:rsidRPr="00667A27" w:rsidRDefault="00667A27" w:rsidP="00667A27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>від «</w:t>
      </w:r>
      <w:r w:rsidR="00CE1E2A">
        <w:rPr>
          <w:rFonts w:eastAsia="Times New Roman"/>
          <w:b/>
          <w:color w:val="auto"/>
          <w:sz w:val="24"/>
          <w:szCs w:val="24"/>
          <w:lang w:val="uk-UA" w:eastAsia="en-US"/>
        </w:rPr>
        <w:t>___</w:t>
      </w: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>»</w:t>
      </w:r>
      <w:r w:rsidR="00543F96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</w:t>
      </w:r>
      <w:r w:rsidR="00482C22">
        <w:rPr>
          <w:rFonts w:eastAsia="Times New Roman"/>
          <w:b/>
          <w:color w:val="auto"/>
          <w:sz w:val="24"/>
          <w:szCs w:val="24"/>
          <w:lang w:val="uk-UA" w:eastAsia="en-US"/>
        </w:rPr>
        <w:t>_____________</w:t>
      </w: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202</w:t>
      </w:r>
      <w:r w:rsidR="00BD4236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 </w:t>
      </w: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 xml:space="preserve"> року</w:t>
      </w:r>
    </w:p>
    <w:p w:rsidR="000F666D" w:rsidRDefault="000F666D" w:rsidP="00941B86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67A27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667A27" w:rsidRPr="00667A27" w:rsidRDefault="00667A27" w:rsidP="00667A27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en-US"/>
        </w:rPr>
      </w:pPr>
      <w:r w:rsidRPr="00667A27">
        <w:rPr>
          <w:rFonts w:eastAsia="Times New Roman"/>
          <w:b/>
          <w:color w:val="auto"/>
          <w:sz w:val="24"/>
          <w:szCs w:val="24"/>
          <w:lang w:val="uk-UA" w:eastAsia="en-US"/>
        </w:rPr>
        <w:t>С</w:t>
      </w:r>
      <w:r w:rsidR="00842A0C">
        <w:rPr>
          <w:rFonts w:eastAsia="Times New Roman"/>
          <w:b/>
          <w:color w:val="auto"/>
          <w:sz w:val="24"/>
          <w:szCs w:val="24"/>
          <w:lang w:val="uk-UA" w:eastAsia="en-US"/>
        </w:rPr>
        <w:t>ПЕЦИФІКАЦІЯ</w:t>
      </w:r>
    </w:p>
    <w:p w:rsidR="00667A27" w:rsidRPr="00667A27" w:rsidRDefault="00667A27" w:rsidP="00667A27">
      <w:pPr>
        <w:spacing w:line="240" w:lineRule="auto"/>
        <w:jc w:val="center"/>
        <w:rPr>
          <w:rFonts w:eastAsia="Times New Roman"/>
          <w:bCs/>
          <w:color w:val="auto"/>
          <w:sz w:val="24"/>
          <w:szCs w:val="24"/>
          <w:lang w:val="uk-UA" w:eastAsia="en-US"/>
        </w:rPr>
      </w:pPr>
      <w:r w:rsidRPr="00667A27">
        <w:rPr>
          <w:rFonts w:eastAsia="Times New Roman"/>
          <w:bCs/>
          <w:color w:val="auto"/>
          <w:sz w:val="24"/>
          <w:szCs w:val="24"/>
          <w:lang w:val="uk-UA" w:eastAsia="en-US"/>
        </w:rPr>
        <w:t xml:space="preserve">на закупівлю </w:t>
      </w:r>
      <w:r w:rsidR="00842A0C">
        <w:rPr>
          <w:rFonts w:eastAsia="Times New Roman"/>
          <w:bCs/>
          <w:color w:val="auto"/>
          <w:sz w:val="24"/>
          <w:szCs w:val="24"/>
          <w:lang w:val="uk-UA" w:eastAsia="en-US"/>
        </w:rPr>
        <w:t>послуг</w:t>
      </w:r>
      <w:r w:rsidR="00BC7E0F">
        <w:rPr>
          <w:rFonts w:eastAsia="Times New Roman"/>
          <w:bCs/>
          <w:color w:val="auto"/>
          <w:sz w:val="24"/>
          <w:szCs w:val="24"/>
          <w:lang w:val="uk-UA" w:eastAsia="en-US"/>
        </w:rPr>
        <w:t>и</w:t>
      </w:r>
      <w:r w:rsidRPr="00667A27">
        <w:rPr>
          <w:rFonts w:eastAsia="Times New Roman"/>
          <w:bCs/>
          <w:color w:val="auto"/>
          <w:sz w:val="24"/>
          <w:szCs w:val="24"/>
          <w:lang w:val="uk-UA" w:eastAsia="en-US"/>
        </w:rPr>
        <w:t>,</w:t>
      </w:r>
      <w:r w:rsidRPr="00667A27">
        <w:rPr>
          <w:rFonts w:eastAsia="Times New Roman"/>
          <w:color w:val="auto"/>
          <w:sz w:val="24"/>
          <w:szCs w:val="24"/>
          <w:lang w:val="uk-UA" w:eastAsia="en-US"/>
        </w:rPr>
        <w:t xml:space="preserve"> </w:t>
      </w:r>
      <w:r w:rsidRPr="00667A27">
        <w:rPr>
          <w:rFonts w:eastAsia="Times New Roman"/>
          <w:bCs/>
          <w:color w:val="auto"/>
          <w:sz w:val="24"/>
          <w:szCs w:val="24"/>
          <w:lang w:val="uk-UA" w:eastAsia="en-US"/>
        </w:rPr>
        <w:t xml:space="preserve">код національного класифікатора України </w:t>
      </w:r>
    </w:p>
    <w:p w:rsidR="005805F2" w:rsidRPr="005805F2" w:rsidRDefault="000F666D" w:rsidP="002518C2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05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ДК 021:2015 «Єдиний закупівельний словник»: 55520000-1 - Кейтерингові послуги </w:t>
      </w:r>
      <w:r w:rsidR="005805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                  </w:t>
      </w:r>
      <w:r w:rsidR="002518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          </w:t>
      </w:r>
      <w:r w:rsidR="005805F2" w:rsidRPr="005805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</w:t>
      </w:r>
      <w:r w:rsidR="005805F2" w:rsidRPr="005805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з організації харчування учнів пільгових категорій).</w:t>
      </w:r>
    </w:p>
    <w:p w:rsidR="00667A27" w:rsidRPr="00667A27" w:rsidRDefault="00667A27" w:rsidP="00667A27">
      <w:pPr>
        <w:spacing w:line="240" w:lineRule="auto"/>
        <w:jc w:val="center"/>
        <w:rPr>
          <w:rFonts w:eastAsia="Times New Roman"/>
          <w:b/>
          <w:bCs/>
          <w:color w:val="auto"/>
          <w:sz w:val="24"/>
          <w:szCs w:val="24"/>
          <w:highlight w:val="yellow"/>
          <w:lang w:val="uk-UA" w:eastAsia="en-US"/>
        </w:rPr>
      </w:pPr>
    </w:p>
    <w:tbl>
      <w:tblPr>
        <w:tblpPr w:leftFromText="180" w:rightFromText="180" w:vertAnchor="text" w:horzAnchor="margin" w:tblpXSpec="center" w:tblpY="6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0"/>
        <w:gridCol w:w="1560"/>
        <w:gridCol w:w="1275"/>
        <w:gridCol w:w="1843"/>
        <w:gridCol w:w="1989"/>
      </w:tblGrid>
      <w:tr w:rsidR="00667A27" w:rsidRPr="00CA7D27" w:rsidTr="009D062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6D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  <w:p w:rsidR="00667A27" w:rsidRPr="00CA7D27" w:rsidRDefault="00BC7E0F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послуги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Ціна за одиницю, грн.</w:t>
            </w:r>
          </w:p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(</w:t>
            </w:r>
            <w:r w:rsidR="000F666D"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бе</w:t>
            </w: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з ПДВ)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Загальна вартість, грн.</w:t>
            </w:r>
          </w:p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(</w:t>
            </w:r>
            <w:r w:rsidR="000F666D"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бе</w:t>
            </w: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з ПДВ)</w:t>
            </w:r>
          </w:p>
        </w:tc>
      </w:tr>
      <w:tr w:rsidR="00667A27" w:rsidRPr="00CA7D27" w:rsidTr="009D062A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830" w:type="dxa"/>
            <w:vAlign w:val="center"/>
          </w:tcPr>
          <w:p w:rsidR="00BA0D97" w:rsidRPr="002518C2" w:rsidRDefault="002518C2" w:rsidP="009D062A">
            <w:pPr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uk-UA"/>
              </w:rPr>
            </w:pPr>
            <w:r w:rsidRPr="002518C2">
              <w:rPr>
                <w:rFonts w:eastAsia="Calibri"/>
                <w:sz w:val="24"/>
                <w:szCs w:val="24"/>
                <w:lang w:val="uk-UA"/>
              </w:rPr>
              <w:t>Послуги з організації харчування учнів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2518C2" w:rsidP="00BA0D97">
            <w:pPr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порція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27" w:rsidRPr="00CE1E2A" w:rsidRDefault="00792C8C" w:rsidP="00BA0D9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BD4236" w:rsidP="00BA0D97">
            <w:pPr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5</w:t>
            </w:r>
            <w:r w:rsidR="00CE1E2A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792C8C" w:rsidP="00BA0D97">
            <w:pPr>
              <w:spacing w:line="24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245 000,00</w:t>
            </w:r>
          </w:p>
        </w:tc>
      </w:tr>
      <w:tr w:rsidR="00667A27" w:rsidRPr="00CA7D27" w:rsidTr="00BA0D97">
        <w:trPr>
          <w:trHeight w:val="285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right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Загальна сума Договору: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792C8C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245 000,00</w:t>
            </w:r>
          </w:p>
        </w:tc>
      </w:tr>
      <w:tr w:rsidR="00667A27" w:rsidRPr="00667A27" w:rsidTr="00BA0D97">
        <w:trPr>
          <w:trHeight w:val="267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CA7D27" w:rsidRDefault="00667A27" w:rsidP="00BA0D97">
            <w:pPr>
              <w:spacing w:line="240" w:lineRule="auto"/>
              <w:contextualSpacing/>
              <w:jc w:val="right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CA7D27"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У тому числі ПДВ: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7" w:rsidRPr="00667A27" w:rsidRDefault="00941B86" w:rsidP="00BA0D97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0,00</w:t>
            </w:r>
          </w:p>
        </w:tc>
      </w:tr>
    </w:tbl>
    <w:p w:rsidR="000F666D" w:rsidRDefault="000F666D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482C22" w:rsidRDefault="00482C22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482C22" w:rsidRDefault="00482C22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p w:rsidR="00482C22" w:rsidRDefault="00482C22" w:rsidP="00FE2BBA">
      <w:pPr>
        <w:widowControl w:val="0"/>
        <w:spacing w:line="240" w:lineRule="auto"/>
        <w:jc w:val="both"/>
        <w:rPr>
          <w:rFonts w:eastAsia="Times New Roman"/>
          <w:color w:val="auto"/>
          <w:sz w:val="24"/>
          <w:szCs w:val="24"/>
          <w:lang w:val="uk-UA" w:eastAsia="uk-UA" w:bidi="uk-UA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0"/>
        <w:gridCol w:w="5016"/>
      </w:tblGrid>
      <w:tr w:rsidR="00482C22" w:rsidRPr="00667A27" w:rsidTr="00533A2B">
        <w:trPr>
          <w:trHeight w:val="50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22" w:rsidRPr="00667A27" w:rsidRDefault="00482C22" w:rsidP="005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 w:rsidRPr="00667A27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амовник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22" w:rsidRPr="00667A27" w:rsidRDefault="00482C22" w:rsidP="005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en-US"/>
              </w:rPr>
              <w:t>Виконавець</w:t>
            </w:r>
          </w:p>
        </w:tc>
      </w:tr>
      <w:tr w:rsidR="00482C22" w:rsidRPr="00667A27" w:rsidTr="00533A2B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8C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Arial Unicode MS"/>
                <w:b/>
                <w:lang w:val="uk-UA" w:eastAsia="uk-UA"/>
              </w:rPr>
              <w:t>Ізмаїльська гімназія</w:t>
            </w:r>
            <w:r w:rsidRPr="008D3378">
              <w:rPr>
                <w:rFonts w:eastAsia="Arial Unicode MS"/>
                <w:b/>
                <w:lang w:val="uk-UA" w:eastAsia="uk-UA"/>
              </w:rPr>
              <w:t xml:space="preserve"> № </w:t>
            </w:r>
            <w:r>
              <w:rPr>
                <w:rFonts w:eastAsia="Arial Unicode MS"/>
                <w:b/>
                <w:lang w:val="uk-UA" w:eastAsia="uk-UA"/>
              </w:rPr>
              <w:t>11</w:t>
            </w:r>
            <w:r w:rsidRPr="008D3378">
              <w:rPr>
                <w:rFonts w:eastAsia="Arial Unicode MS"/>
                <w:b/>
                <w:lang w:val="uk-UA" w:eastAsia="uk-UA"/>
              </w:rPr>
              <w:t xml:space="preserve"> </w:t>
            </w:r>
            <w:r>
              <w:rPr>
                <w:rFonts w:eastAsia="Arial Unicode MS"/>
                <w:b/>
                <w:lang w:val="uk-UA" w:eastAsia="uk-UA"/>
              </w:rPr>
              <w:t>з початковою школою</w:t>
            </w:r>
            <w:r w:rsidRPr="008D3378">
              <w:rPr>
                <w:rFonts w:eastAsia="Arial Unicode MS"/>
                <w:b/>
                <w:lang w:val="uk-UA" w:eastAsia="uk-UA"/>
              </w:rPr>
              <w:t xml:space="preserve"> Ізмаїльського району Одеської</w:t>
            </w:r>
            <w:r>
              <w:rPr>
                <w:rFonts w:eastAsia="Arial Unicode MS"/>
                <w:lang w:val="uk-UA" w:eastAsia="uk-UA"/>
              </w:rPr>
              <w:t xml:space="preserve"> </w:t>
            </w:r>
            <w:r w:rsidRPr="008D3378">
              <w:rPr>
                <w:rFonts w:eastAsia="Arial Unicode MS"/>
                <w:b/>
                <w:lang w:val="uk-UA" w:eastAsia="uk-UA"/>
              </w:rPr>
              <w:t>області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</w:t>
            </w:r>
          </w:p>
          <w:p w:rsidR="00792C8C" w:rsidRPr="00667A27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Код ЄДРПОУ: 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24772925</w:t>
            </w:r>
          </w:p>
          <w:p w:rsidR="00792C8C" w:rsidRPr="00DC237A" w:rsidRDefault="00792C8C" w:rsidP="00792C8C">
            <w:pPr>
              <w:tabs>
                <w:tab w:val="right" w:pos="5194"/>
              </w:tabs>
              <w:rPr>
                <w:lang w:val="uk-UA" w:eastAsia="en-US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Юр. адреса: </w:t>
            </w:r>
            <w:r w:rsidRPr="003E1071">
              <w:rPr>
                <w:lang w:val="uk-UA" w:eastAsia="en-US"/>
              </w:rPr>
              <w:t xml:space="preserve">68600, </w:t>
            </w:r>
            <w:r>
              <w:rPr>
                <w:lang w:val="uk-UA" w:eastAsia="en-US"/>
              </w:rPr>
              <w:t xml:space="preserve">Одеська обл., </w:t>
            </w:r>
            <w:r w:rsidRPr="003E1071">
              <w:rPr>
                <w:lang w:val="uk-UA" w:eastAsia="en-US"/>
              </w:rPr>
              <w:t xml:space="preserve">м. Ізмаїл, </w:t>
            </w:r>
            <w:r>
              <w:rPr>
                <w:lang w:val="uk-UA" w:eastAsia="en-US"/>
              </w:rPr>
              <w:t>проспект Незалежності,186</w:t>
            </w:r>
          </w:p>
          <w:p w:rsidR="00792C8C" w:rsidRPr="00051682" w:rsidRDefault="00792C8C" w:rsidP="00792C8C">
            <w:pPr>
              <w:tabs>
                <w:tab w:val="right" w:pos="5194"/>
              </w:tabs>
              <w:rPr>
                <w:lang w:val="uk-UA" w:eastAsia="en-US"/>
              </w:rPr>
            </w:pPr>
            <w:r w:rsidRPr="000576C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р/р: </w:t>
            </w:r>
            <w:r w:rsidRPr="00792C8C">
              <w:rPr>
                <w:lang w:val="uk-UA" w:eastAsia="en-US"/>
              </w:rPr>
              <w:t>UA618201720344270004000019356</w:t>
            </w:r>
            <w:r>
              <w:rPr>
                <w:lang w:val="uk-UA" w:eastAsia="en-US"/>
              </w:rPr>
              <w:t xml:space="preserve">      </w:t>
            </w:r>
            <w:r w:rsidRPr="000576C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Банк: </w:t>
            </w:r>
            <w:r>
              <w:rPr>
                <w:lang w:val="uk-UA" w:eastAsia="en-US"/>
              </w:rPr>
              <w:t>Держ</w:t>
            </w:r>
            <w:r w:rsidRPr="003E1071">
              <w:rPr>
                <w:lang w:val="uk-UA" w:eastAsia="en-US"/>
              </w:rPr>
              <w:t>казна</w:t>
            </w:r>
            <w:r>
              <w:rPr>
                <w:lang w:val="uk-UA" w:eastAsia="en-US"/>
              </w:rPr>
              <w:t>чейська служба України, м. Київ</w:t>
            </w:r>
          </w:p>
          <w:p w:rsidR="00792C8C" w:rsidRPr="00A11BBC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Тел</w:t>
            </w:r>
            <w:r w:rsidRPr="00A11BB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./факс: 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0679924476</w:t>
            </w:r>
          </w:p>
          <w:p w:rsidR="00792C8C" w:rsidRPr="00A15454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A11BBC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e-mail: 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izm</w:t>
            </w:r>
            <w:hyperlink r:id="rId8" w:history="1">
              <w:r w:rsidRPr="00B34A46">
                <w:rPr>
                  <w:rStyle w:val="ab"/>
                  <w:rFonts w:eastAsia="Times New Roman"/>
                  <w:sz w:val="24"/>
                  <w:szCs w:val="24"/>
                  <w:lang w:val="uk-UA" w:eastAsia="ar-SA"/>
                </w:rPr>
                <w:t>_</w:t>
              </w:r>
              <w:r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sh</w:t>
              </w:r>
              <w:r w:rsidRPr="00B34A46">
                <w:rPr>
                  <w:rStyle w:val="ab"/>
                  <w:rFonts w:eastAsia="Times New Roman"/>
                  <w:sz w:val="24"/>
                  <w:szCs w:val="24"/>
                  <w:lang w:val="uk-UA" w:eastAsia="ar-SA"/>
                </w:rPr>
                <w:t>_11</w:t>
              </w:r>
              <w:r w:rsidRPr="00A15454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@</w:t>
              </w:r>
              <w:r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i</w:t>
              </w:r>
              <w:r w:rsidRPr="00A15454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.</w:t>
              </w:r>
              <w:r w:rsidRPr="00B34A46">
                <w:rPr>
                  <w:rStyle w:val="ab"/>
                  <w:rFonts w:eastAsia="Times New Roman"/>
                  <w:sz w:val="24"/>
                  <w:szCs w:val="24"/>
                  <w:lang w:val="en-US" w:eastAsia="ar-SA"/>
                </w:rPr>
                <w:t>ua</w:t>
              </w:r>
            </w:hyperlink>
          </w:p>
          <w:p w:rsidR="00792C8C" w:rsidRPr="00A15454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en-US" w:eastAsia="ar-SA"/>
              </w:rPr>
            </w:pPr>
          </w:p>
          <w:p w:rsidR="00792C8C" w:rsidRPr="005805F2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Директор</w:t>
            </w:r>
          </w:p>
          <w:p w:rsidR="00792C8C" w:rsidRPr="00667A27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  <w:p w:rsidR="00792C8C" w:rsidRPr="00667A27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___________</w:t>
            </w:r>
            <w:r w:rsidRPr="00667A27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 xml:space="preserve">__  </w:t>
            </w:r>
            <w:r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>Юрій ЗАХАРЧЕНКО</w:t>
            </w:r>
          </w:p>
          <w:p w:rsidR="00792C8C" w:rsidRPr="00667A27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    </w:t>
            </w: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 xml:space="preserve">  (підпис)</w:t>
            </w:r>
          </w:p>
          <w:p w:rsidR="00482C22" w:rsidRPr="00667A27" w:rsidRDefault="00792C8C" w:rsidP="00792C8C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</w:pPr>
            <w:r w:rsidRPr="00667A27">
              <w:rPr>
                <w:rFonts w:eastAsia="Times New Roman"/>
                <w:color w:val="auto"/>
                <w:sz w:val="24"/>
                <w:szCs w:val="24"/>
                <w:lang w:val="uk-UA" w:eastAsia="ar-SA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36" w:rsidRDefault="00BD4236" w:rsidP="00BD423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________________________________________</w:t>
            </w: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Код ЄДРПОУ: </w:t>
            </w: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Юр. адреса: </w:t>
            </w: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п/р: </w:t>
            </w: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Банк:  </w:t>
            </w: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Тел.: </w:t>
            </w: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Pr="00DC237A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  <w:p w:rsidR="00BD4236" w:rsidRDefault="00BD4236" w:rsidP="00BD4236">
            <w:pPr>
              <w:spacing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DC237A"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  <w:t xml:space="preserve">______________  </w:t>
            </w:r>
          </w:p>
          <w:p w:rsidR="00BD4236" w:rsidRPr="000F666D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DC237A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        (підпис)</w:t>
            </w:r>
          </w:p>
          <w:p w:rsidR="00482C22" w:rsidRPr="00667A27" w:rsidRDefault="00BD4236" w:rsidP="00BD4236">
            <w:pPr>
              <w:spacing w:line="240" w:lineRule="auto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0F666D"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  <w:t>М.П.</w:t>
            </w:r>
          </w:p>
        </w:tc>
      </w:tr>
    </w:tbl>
    <w:p w:rsidR="00C85283" w:rsidRDefault="00C85283" w:rsidP="00C85283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C128C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C128C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C128C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C128C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6C128C">
      <w:pPr>
        <w:spacing w:line="240" w:lineRule="auto"/>
        <w:jc w:val="right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482C22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482C22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p w:rsidR="00482C22" w:rsidRDefault="00482C22" w:rsidP="00482C22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sectPr w:rsidR="00482C22" w:rsidSect="004F1A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63" w:rsidRDefault="00A61063" w:rsidP="00667A27">
      <w:pPr>
        <w:spacing w:line="240" w:lineRule="auto"/>
      </w:pPr>
      <w:r>
        <w:separator/>
      </w:r>
    </w:p>
  </w:endnote>
  <w:endnote w:type="continuationSeparator" w:id="1">
    <w:p w:rsidR="00A61063" w:rsidRDefault="00A61063" w:rsidP="0066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595506"/>
      <w:docPartObj>
        <w:docPartGallery w:val="Page Numbers (Bottom of Page)"/>
        <w:docPartUnique/>
      </w:docPartObj>
    </w:sdtPr>
    <w:sdtContent>
      <w:p w:rsidR="00A11BBC" w:rsidRDefault="00E337E4">
        <w:pPr>
          <w:pStyle w:val="a7"/>
          <w:jc w:val="center"/>
        </w:pPr>
        <w:r>
          <w:fldChar w:fldCharType="begin"/>
        </w:r>
        <w:r w:rsidR="00A11BBC">
          <w:instrText>PAGE   \* MERGEFORMAT</w:instrText>
        </w:r>
        <w:r>
          <w:fldChar w:fldCharType="separate"/>
        </w:r>
        <w:r w:rsidR="00A15454">
          <w:rPr>
            <w:noProof/>
          </w:rPr>
          <w:t>2</w:t>
        </w:r>
        <w:r>
          <w:fldChar w:fldCharType="end"/>
        </w:r>
      </w:p>
    </w:sdtContent>
  </w:sdt>
  <w:p w:rsidR="00A11BBC" w:rsidRDefault="00A11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63" w:rsidRDefault="00A61063" w:rsidP="00667A27">
      <w:pPr>
        <w:spacing w:line="240" w:lineRule="auto"/>
      </w:pPr>
      <w:r>
        <w:separator/>
      </w:r>
    </w:p>
  </w:footnote>
  <w:footnote w:type="continuationSeparator" w:id="1">
    <w:p w:rsidR="00A61063" w:rsidRDefault="00A61063" w:rsidP="00667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77"/>
    <w:multiLevelType w:val="multilevel"/>
    <w:tmpl w:val="420087FE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</w:lvl>
    <w:lvl w:ilvl="3">
      <w:start w:val="1"/>
      <w:numFmt w:val="decimal"/>
      <w:isLgl/>
      <w:lvlText w:val="%1.%2.%3.%4."/>
      <w:lvlJc w:val="left"/>
      <w:pPr>
        <w:ind w:left="2414" w:hanging="1080"/>
      </w:pPr>
    </w:lvl>
    <w:lvl w:ilvl="4">
      <w:start w:val="1"/>
      <w:numFmt w:val="decimal"/>
      <w:isLgl/>
      <w:lvlText w:val="%1.%2.%3.%4.%5."/>
      <w:lvlJc w:val="left"/>
      <w:pPr>
        <w:ind w:left="3201" w:hanging="1440"/>
      </w:pPr>
    </w:lvl>
    <w:lvl w:ilvl="5">
      <w:start w:val="1"/>
      <w:numFmt w:val="decimal"/>
      <w:isLgl/>
      <w:lvlText w:val="%1.%2.%3.%4.%5.%6."/>
      <w:lvlJc w:val="left"/>
      <w:pPr>
        <w:ind w:left="3628" w:hanging="1440"/>
      </w:pPr>
    </w:lvl>
    <w:lvl w:ilvl="6">
      <w:start w:val="1"/>
      <w:numFmt w:val="decimal"/>
      <w:isLgl/>
      <w:lvlText w:val="%1.%2.%3.%4.%5.%6.%7."/>
      <w:lvlJc w:val="left"/>
      <w:pPr>
        <w:ind w:left="4415" w:hanging="1800"/>
      </w:pPr>
    </w:lvl>
    <w:lvl w:ilvl="7">
      <w:start w:val="1"/>
      <w:numFmt w:val="decimal"/>
      <w:isLgl/>
      <w:lvlText w:val="%1.%2.%3.%4.%5.%6.%7.%8."/>
      <w:lvlJc w:val="left"/>
      <w:pPr>
        <w:ind w:left="5202" w:hanging="2160"/>
      </w:pPr>
    </w:lvl>
    <w:lvl w:ilvl="8">
      <w:start w:val="1"/>
      <w:numFmt w:val="decimal"/>
      <w:isLgl/>
      <w:lvlText w:val="%1.%2.%3.%4.%5.%6.%7.%8.%9."/>
      <w:lvlJc w:val="left"/>
      <w:pPr>
        <w:ind w:left="5629" w:hanging="2160"/>
      </w:pPr>
    </w:lvl>
  </w:abstractNum>
  <w:abstractNum w:abstractNumId="1">
    <w:nsid w:val="04B07ADE"/>
    <w:multiLevelType w:val="multilevel"/>
    <w:tmpl w:val="DB38935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-872" w:hanging="480"/>
      </w:pPr>
    </w:lvl>
    <w:lvl w:ilvl="2">
      <w:start w:val="1"/>
      <w:numFmt w:val="decimal"/>
      <w:lvlText w:val="%1.%2.%3."/>
      <w:lvlJc w:val="left"/>
      <w:pPr>
        <w:ind w:left="-1984" w:hanging="720"/>
      </w:pPr>
    </w:lvl>
    <w:lvl w:ilvl="3">
      <w:start w:val="1"/>
      <w:numFmt w:val="decimal"/>
      <w:lvlText w:val="%1.%2.%3.%4."/>
      <w:lvlJc w:val="left"/>
      <w:pPr>
        <w:ind w:left="-3336" w:hanging="720"/>
      </w:pPr>
    </w:lvl>
    <w:lvl w:ilvl="4">
      <w:start w:val="1"/>
      <w:numFmt w:val="decimal"/>
      <w:lvlText w:val="%1.%2.%3.%4.%5."/>
      <w:lvlJc w:val="left"/>
      <w:pPr>
        <w:ind w:left="-4328" w:hanging="1080"/>
      </w:pPr>
    </w:lvl>
    <w:lvl w:ilvl="5">
      <w:start w:val="1"/>
      <w:numFmt w:val="decimal"/>
      <w:lvlText w:val="%1.%2.%3.%4.%5.%6."/>
      <w:lvlJc w:val="left"/>
      <w:pPr>
        <w:ind w:left="-5680" w:hanging="1080"/>
      </w:pPr>
    </w:lvl>
    <w:lvl w:ilvl="6">
      <w:start w:val="1"/>
      <w:numFmt w:val="decimal"/>
      <w:lvlText w:val="%1.%2.%3.%4.%5.%6.%7."/>
      <w:lvlJc w:val="left"/>
      <w:pPr>
        <w:ind w:left="-6672" w:hanging="1440"/>
      </w:pPr>
    </w:lvl>
    <w:lvl w:ilvl="7">
      <w:start w:val="1"/>
      <w:numFmt w:val="decimal"/>
      <w:lvlText w:val="%1.%2.%3.%4.%5.%6.%7.%8."/>
      <w:lvlJc w:val="left"/>
      <w:pPr>
        <w:ind w:left="-8024" w:hanging="1440"/>
      </w:pPr>
    </w:lvl>
    <w:lvl w:ilvl="8">
      <w:start w:val="1"/>
      <w:numFmt w:val="decimal"/>
      <w:lvlText w:val="%1.%2.%3.%4.%5.%6.%7.%8.%9."/>
      <w:lvlJc w:val="left"/>
      <w:pPr>
        <w:ind w:left="-9016" w:hanging="1800"/>
      </w:pPr>
    </w:lvl>
  </w:abstractNum>
  <w:abstractNum w:abstractNumId="2">
    <w:nsid w:val="37991BC4"/>
    <w:multiLevelType w:val="multilevel"/>
    <w:tmpl w:val="E3E0A4C2"/>
    <w:lvl w:ilvl="0">
      <w:start w:val="7"/>
      <w:numFmt w:val="decimal"/>
      <w:lvlText w:val="%1"/>
      <w:lvlJc w:val="left"/>
      <w:pPr>
        <w:ind w:left="255" w:hanging="451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" w:hanging="451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451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451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451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451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451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451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451"/>
      </w:pPr>
      <w:rPr>
        <w:lang w:val="uk-UA" w:eastAsia="uk-UA" w:bidi="uk-UA"/>
      </w:rPr>
    </w:lvl>
  </w:abstractNum>
  <w:abstractNum w:abstractNumId="3">
    <w:nsid w:val="3E811550"/>
    <w:multiLevelType w:val="hybridMultilevel"/>
    <w:tmpl w:val="2BE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66E5"/>
    <w:multiLevelType w:val="multilevel"/>
    <w:tmpl w:val="39CE2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285F00"/>
    <w:multiLevelType w:val="multilevel"/>
    <w:tmpl w:val="849A8D2A"/>
    <w:lvl w:ilvl="0">
      <w:start w:val="8"/>
      <w:numFmt w:val="decimal"/>
      <w:lvlText w:val="%1"/>
      <w:lvlJc w:val="left"/>
      <w:pPr>
        <w:ind w:left="255" w:hanging="47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" w:hanging="473"/>
      </w:pPr>
      <w:rPr>
        <w:rFonts w:ascii="Times New Roman" w:eastAsia="Times New Roman" w:hAnsi="Times New Roman" w:cs="Times New Roman" w:hint="default"/>
        <w:spacing w:val="-9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473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473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473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473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473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473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473"/>
      </w:pPr>
      <w:rPr>
        <w:lang w:val="uk-UA" w:eastAsia="uk-UA" w:bidi="uk-UA"/>
      </w:rPr>
    </w:lvl>
  </w:abstractNum>
  <w:abstractNum w:abstractNumId="6">
    <w:nsid w:val="54475C99"/>
    <w:multiLevelType w:val="multilevel"/>
    <w:tmpl w:val="5EB84D92"/>
    <w:lvl w:ilvl="0">
      <w:start w:val="4"/>
      <w:numFmt w:val="decimal"/>
      <w:lvlText w:val="%1"/>
      <w:lvlJc w:val="left"/>
      <w:pPr>
        <w:ind w:left="255" w:hanging="427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" w:hanging="427"/>
      </w:pPr>
      <w:rPr>
        <w:rFonts w:ascii="Times New Roman" w:eastAsia="Times New Roman" w:hAnsi="Times New Roman" w:cs="Times New Roman" w:hint="default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427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427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427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427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427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427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427"/>
      </w:pPr>
      <w:rPr>
        <w:lang w:val="uk-UA" w:eastAsia="uk-UA" w:bidi="uk-UA"/>
      </w:rPr>
    </w:lvl>
  </w:abstractNum>
  <w:abstractNum w:abstractNumId="7">
    <w:nsid w:val="56A71D72"/>
    <w:multiLevelType w:val="hybridMultilevel"/>
    <w:tmpl w:val="8F486058"/>
    <w:lvl w:ilvl="0" w:tplc="A7A4ABF0">
      <w:start w:val="1"/>
      <w:numFmt w:val="decimal"/>
      <w:lvlText w:val="%1)"/>
      <w:lvlJc w:val="left"/>
      <w:pPr>
        <w:ind w:left="552" w:hanging="300"/>
      </w:pPr>
      <w:rPr>
        <w:rFonts w:ascii="Times New Roman" w:eastAsia="Times New Roman" w:hAnsi="Times New Roman" w:cs="Times New Roman"/>
        <w:spacing w:val="-2"/>
        <w:sz w:val="24"/>
        <w:szCs w:val="24"/>
        <w:lang w:val="uk-UA" w:eastAsia="uk-UA" w:bidi="uk-UA"/>
      </w:rPr>
    </w:lvl>
    <w:lvl w:ilvl="1" w:tplc="926CCB06">
      <w:start w:val="1"/>
      <w:numFmt w:val="decimal"/>
      <w:lvlText w:val="%2."/>
      <w:lvlJc w:val="left"/>
      <w:pPr>
        <w:ind w:left="680" w:hanging="708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uk-UA" w:eastAsia="uk-UA" w:bidi="uk-UA"/>
      </w:rPr>
    </w:lvl>
    <w:lvl w:ilvl="2" w:tplc="5172E29A">
      <w:start w:val="1"/>
      <w:numFmt w:val="decimal"/>
      <w:lvlText w:val="%3)"/>
      <w:lvlJc w:val="left"/>
      <w:pPr>
        <w:ind w:left="1760" w:hanging="360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uk-UA" w:eastAsia="uk-UA" w:bidi="uk-UA"/>
      </w:rPr>
    </w:lvl>
    <w:lvl w:ilvl="3" w:tplc="AFC00972">
      <w:start w:val="1"/>
      <w:numFmt w:val="bullet"/>
      <w:lvlText w:val="•"/>
      <w:lvlJc w:val="left"/>
      <w:pPr>
        <w:ind w:left="2915" w:hanging="360"/>
      </w:pPr>
      <w:rPr>
        <w:lang w:val="uk-UA" w:eastAsia="uk-UA" w:bidi="uk-UA"/>
      </w:rPr>
    </w:lvl>
    <w:lvl w:ilvl="4" w:tplc="C708191E">
      <w:start w:val="1"/>
      <w:numFmt w:val="bullet"/>
      <w:lvlText w:val="•"/>
      <w:lvlJc w:val="left"/>
      <w:pPr>
        <w:ind w:left="4071" w:hanging="360"/>
      </w:pPr>
      <w:rPr>
        <w:lang w:val="uk-UA" w:eastAsia="uk-UA" w:bidi="uk-UA"/>
      </w:rPr>
    </w:lvl>
    <w:lvl w:ilvl="5" w:tplc="DAB866C0">
      <w:start w:val="1"/>
      <w:numFmt w:val="bullet"/>
      <w:lvlText w:val="•"/>
      <w:lvlJc w:val="left"/>
      <w:pPr>
        <w:ind w:left="5227" w:hanging="360"/>
      </w:pPr>
      <w:rPr>
        <w:lang w:val="uk-UA" w:eastAsia="uk-UA" w:bidi="uk-UA"/>
      </w:rPr>
    </w:lvl>
    <w:lvl w:ilvl="6" w:tplc="64941C94">
      <w:start w:val="1"/>
      <w:numFmt w:val="bullet"/>
      <w:lvlText w:val="•"/>
      <w:lvlJc w:val="left"/>
      <w:pPr>
        <w:ind w:left="6383" w:hanging="360"/>
      </w:pPr>
      <w:rPr>
        <w:lang w:val="uk-UA" w:eastAsia="uk-UA" w:bidi="uk-UA"/>
      </w:rPr>
    </w:lvl>
    <w:lvl w:ilvl="7" w:tplc="BEF0AFD2">
      <w:start w:val="1"/>
      <w:numFmt w:val="bullet"/>
      <w:lvlText w:val="•"/>
      <w:lvlJc w:val="left"/>
      <w:pPr>
        <w:ind w:left="7539" w:hanging="360"/>
      </w:pPr>
      <w:rPr>
        <w:lang w:val="uk-UA" w:eastAsia="uk-UA" w:bidi="uk-UA"/>
      </w:rPr>
    </w:lvl>
    <w:lvl w:ilvl="8" w:tplc="764CAC0E">
      <w:start w:val="1"/>
      <w:numFmt w:val="bullet"/>
      <w:lvlText w:val="•"/>
      <w:lvlJc w:val="left"/>
      <w:pPr>
        <w:ind w:left="8694" w:hanging="360"/>
      </w:pPr>
      <w:rPr>
        <w:lang w:val="uk-UA" w:eastAsia="uk-UA" w:bidi="uk-UA"/>
      </w:rPr>
    </w:lvl>
  </w:abstractNum>
  <w:abstractNum w:abstractNumId="8">
    <w:nsid w:val="574A0375"/>
    <w:multiLevelType w:val="multilevel"/>
    <w:tmpl w:val="ABC2DF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64" w:hanging="36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9">
    <w:nsid w:val="5B6210F5"/>
    <w:multiLevelType w:val="multilevel"/>
    <w:tmpl w:val="6CE2977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5D462044"/>
    <w:multiLevelType w:val="multilevel"/>
    <w:tmpl w:val="2240319C"/>
    <w:lvl w:ilvl="0">
      <w:start w:val="5"/>
      <w:numFmt w:val="decimal"/>
      <w:lvlText w:val="%1"/>
      <w:lvlJc w:val="left"/>
      <w:pPr>
        <w:ind w:left="255" w:hanging="466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" w:hanging="466"/>
      </w:pPr>
      <w:rPr>
        <w:rFonts w:ascii="Times New Roman" w:eastAsia="Times New Roman" w:hAnsi="Times New Roman" w:cs="Times New Roman" w:hint="default"/>
        <w:color w:val="auto"/>
        <w:spacing w:val="-28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466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466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466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466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466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466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466"/>
      </w:pPr>
      <w:rPr>
        <w:lang w:val="uk-UA" w:eastAsia="uk-UA" w:bidi="uk-UA"/>
      </w:rPr>
    </w:lvl>
  </w:abstractNum>
  <w:abstractNum w:abstractNumId="11">
    <w:nsid w:val="63452970"/>
    <w:multiLevelType w:val="multilevel"/>
    <w:tmpl w:val="B52E4AB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2" w:hanging="480"/>
      </w:pPr>
    </w:lvl>
    <w:lvl w:ilvl="2">
      <w:start w:val="1"/>
      <w:numFmt w:val="decimal"/>
      <w:lvlText w:val="%1.%2.%3."/>
      <w:lvlJc w:val="left"/>
      <w:pPr>
        <w:ind w:left="44" w:hanging="720"/>
      </w:pPr>
    </w:lvl>
    <w:lvl w:ilvl="3">
      <w:start w:val="1"/>
      <w:numFmt w:val="decimal"/>
      <w:lvlText w:val="%1.%2.%3.%4."/>
      <w:lvlJc w:val="left"/>
      <w:pPr>
        <w:ind w:left="-294" w:hanging="720"/>
      </w:pPr>
    </w:lvl>
    <w:lvl w:ilvl="4">
      <w:start w:val="1"/>
      <w:numFmt w:val="decimal"/>
      <w:lvlText w:val="%1.%2.%3.%4.%5."/>
      <w:lvlJc w:val="left"/>
      <w:pPr>
        <w:ind w:left="-272" w:hanging="1080"/>
      </w:pPr>
    </w:lvl>
    <w:lvl w:ilvl="5">
      <w:start w:val="1"/>
      <w:numFmt w:val="decimal"/>
      <w:lvlText w:val="%1.%2.%3.%4.%5.%6."/>
      <w:lvlJc w:val="left"/>
      <w:pPr>
        <w:ind w:left="-610" w:hanging="1080"/>
      </w:pPr>
    </w:lvl>
    <w:lvl w:ilvl="6">
      <w:start w:val="1"/>
      <w:numFmt w:val="decimal"/>
      <w:lvlText w:val="%1.%2.%3.%4.%5.%6.%7."/>
      <w:lvlJc w:val="left"/>
      <w:pPr>
        <w:ind w:left="-588" w:hanging="1440"/>
      </w:pPr>
    </w:lvl>
    <w:lvl w:ilvl="7">
      <w:start w:val="1"/>
      <w:numFmt w:val="decimal"/>
      <w:lvlText w:val="%1.%2.%3.%4.%5.%6.%7.%8."/>
      <w:lvlJc w:val="left"/>
      <w:pPr>
        <w:ind w:left="-926" w:hanging="1440"/>
      </w:pPr>
    </w:lvl>
    <w:lvl w:ilvl="8">
      <w:start w:val="1"/>
      <w:numFmt w:val="decimal"/>
      <w:lvlText w:val="%1.%2.%3.%4.%5.%6.%7.%8.%9."/>
      <w:lvlJc w:val="left"/>
      <w:pPr>
        <w:ind w:left="-904" w:hanging="1800"/>
      </w:pPr>
    </w:lvl>
  </w:abstractNum>
  <w:abstractNum w:abstractNumId="12">
    <w:nsid w:val="741F0FDA"/>
    <w:multiLevelType w:val="multilevel"/>
    <w:tmpl w:val="8ABE1DBA"/>
    <w:lvl w:ilvl="0">
      <w:start w:val="9"/>
      <w:numFmt w:val="decimal"/>
      <w:lvlText w:val="%1"/>
      <w:lvlJc w:val="left"/>
      <w:pPr>
        <w:ind w:left="252" w:hanging="502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2" w:hanging="502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502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502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502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502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502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502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502"/>
      </w:pPr>
      <w:rPr>
        <w:lang w:val="uk-UA" w:eastAsia="uk-UA" w:bidi="uk-UA"/>
      </w:rPr>
    </w:lvl>
  </w:abstractNum>
  <w:abstractNum w:abstractNumId="13">
    <w:nsid w:val="782C7801"/>
    <w:multiLevelType w:val="hybridMultilevel"/>
    <w:tmpl w:val="436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BA"/>
    <w:rsid w:val="00035040"/>
    <w:rsid w:val="00051682"/>
    <w:rsid w:val="000576CC"/>
    <w:rsid w:val="000D20B2"/>
    <w:rsid w:val="000F666D"/>
    <w:rsid w:val="00165FAF"/>
    <w:rsid w:val="0018494B"/>
    <w:rsid w:val="001A5571"/>
    <w:rsid w:val="00210848"/>
    <w:rsid w:val="002518C2"/>
    <w:rsid w:val="0030515B"/>
    <w:rsid w:val="003051D5"/>
    <w:rsid w:val="003107F1"/>
    <w:rsid w:val="00343C28"/>
    <w:rsid w:val="00391F1A"/>
    <w:rsid w:val="003B7DDD"/>
    <w:rsid w:val="003F3BA8"/>
    <w:rsid w:val="00431F23"/>
    <w:rsid w:val="00452388"/>
    <w:rsid w:val="00482C22"/>
    <w:rsid w:val="00492F17"/>
    <w:rsid w:val="004F1AD4"/>
    <w:rsid w:val="00543F96"/>
    <w:rsid w:val="005805F2"/>
    <w:rsid w:val="005C3FFB"/>
    <w:rsid w:val="006149E2"/>
    <w:rsid w:val="00667A27"/>
    <w:rsid w:val="006C128C"/>
    <w:rsid w:val="007641E5"/>
    <w:rsid w:val="00764C94"/>
    <w:rsid w:val="00792C8C"/>
    <w:rsid w:val="00842A0C"/>
    <w:rsid w:val="00853D23"/>
    <w:rsid w:val="008A77DB"/>
    <w:rsid w:val="00941B86"/>
    <w:rsid w:val="009428DC"/>
    <w:rsid w:val="009D062A"/>
    <w:rsid w:val="00A06686"/>
    <w:rsid w:val="00A11BBC"/>
    <w:rsid w:val="00A15454"/>
    <w:rsid w:val="00A61063"/>
    <w:rsid w:val="00AB26D2"/>
    <w:rsid w:val="00AE7D13"/>
    <w:rsid w:val="00B179AD"/>
    <w:rsid w:val="00BA0D97"/>
    <w:rsid w:val="00BC7E0F"/>
    <w:rsid w:val="00BD4236"/>
    <w:rsid w:val="00BD4434"/>
    <w:rsid w:val="00C249AD"/>
    <w:rsid w:val="00C46FF8"/>
    <w:rsid w:val="00C85283"/>
    <w:rsid w:val="00CA7D27"/>
    <w:rsid w:val="00CE1E2A"/>
    <w:rsid w:val="00CF40D9"/>
    <w:rsid w:val="00D20571"/>
    <w:rsid w:val="00D46BC8"/>
    <w:rsid w:val="00D72DF2"/>
    <w:rsid w:val="00DB3240"/>
    <w:rsid w:val="00DC237A"/>
    <w:rsid w:val="00E337E4"/>
    <w:rsid w:val="00E63B55"/>
    <w:rsid w:val="00FE2BBA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8C"/>
    <w:pPr>
      <w:spacing w:after="0" w:line="276" w:lineRule="auto"/>
    </w:pPr>
    <w:rPr>
      <w:rFonts w:ascii="Times New Roman" w:eastAsia="SimSu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BBA"/>
    <w:pPr>
      <w:spacing w:line="240" w:lineRule="auto"/>
      <w:ind w:left="720"/>
      <w:contextualSpacing/>
    </w:pPr>
    <w:rPr>
      <w:rFonts w:eastAsia="Times New Roman"/>
      <w:color w:val="auto"/>
      <w:sz w:val="24"/>
      <w:szCs w:val="24"/>
    </w:rPr>
  </w:style>
  <w:style w:type="table" w:customStyle="1" w:styleId="12">
    <w:name w:val="Сетка таблицы12"/>
    <w:basedOn w:val="a1"/>
    <w:next w:val="a4"/>
    <w:uiPriority w:val="39"/>
    <w:rsid w:val="00FE2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E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A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A27"/>
    <w:rPr>
      <w:rFonts w:ascii="Times New Roman" w:eastAsia="SimSu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67A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A27"/>
    <w:rPr>
      <w:rFonts w:ascii="Times New Roman" w:eastAsia="SimSu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0D9"/>
    <w:rPr>
      <w:rFonts w:ascii="Segoe UI" w:eastAsia="SimSun" w:hAnsi="Segoe UI" w:cs="Segoe UI"/>
      <w:color w:val="000000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DC237A"/>
    <w:rPr>
      <w:rFonts w:ascii="Courier New" w:hAnsi="Courier New" w:cs="Wingdings"/>
      <w:color w:val="000000"/>
      <w:sz w:val="26"/>
      <w:szCs w:val="26"/>
      <w:lang w:eastAsia="ru-RU"/>
    </w:rPr>
  </w:style>
  <w:style w:type="paragraph" w:styleId="HTML0">
    <w:name w:val="HTML Preformatted"/>
    <w:basedOn w:val="a"/>
    <w:link w:val="HTML"/>
    <w:rsid w:val="00DC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Wingdings"/>
      <w:sz w:val="26"/>
      <w:szCs w:val="26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C237A"/>
    <w:rPr>
      <w:rFonts w:ascii="Consolas" w:eastAsia="SimSun" w:hAnsi="Consolas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5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sh_11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sh_11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26</cp:revision>
  <cp:lastPrinted>2023-12-25T09:34:00Z</cp:lastPrinted>
  <dcterms:created xsi:type="dcterms:W3CDTF">2022-08-19T13:18:00Z</dcterms:created>
  <dcterms:modified xsi:type="dcterms:W3CDTF">2023-12-25T09:36:00Z</dcterms:modified>
</cp:coreProperties>
</file>