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8" w:rsidRPr="00474B9C" w:rsidRDefault="00F11EE8" w:rsidP="00F11EE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F11EE8" w:rsidRPr="00474B9C" w:rsidRDefault="00F11EE8" w:rsidP="00F11EE8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11EE8" w:rsidRPr="00474B9C" w:rsidRDefault="00F11EE8" w:rsidP="00F11EE8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1EE8" w:rsidRPr="00A61738" w:rsidRDefault="00F11EE8" w:rsidP="00F11EE8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</w:t>
      </w:r>
      <w:r w:rsidRPr="00A6173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повинен відступати від даної форми.</w:t>
      </w:r>
    </w:p>
    <w:p w:rsidR="00F11EE8" w:rsidRPr="00474B9C" w:rsidRDefault="00F11EE8" w:rsidP="00F11EE8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F11EE8" w:rsidRPr="00474B9C" w:rsidRDefault="00F11EE8" w:rsidP="00F11EE8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F11EE8" w:rsidRPr="00474B9C" w:rsidRDefault="00F11EE8" w:rsidP="00F11EE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F11EE8" w:rsidRPr="00474B9C" w:rsidRDefault="00F11EE8" w:rsidP="00F11EE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F11EE8" w:rsidRPr="00474B9C" w:rsidRDefault="00F11EE8" w:rsidP="00F11EE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F11EE8" w:rsidRPr="00474B9C" w:rsidTr="00860DE9">
        <w:trPr>
          <w:trHeight w:val="222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474B9C" w:rsidTr="00860DE9">
        <w:trPr>
          <w:trHeight w:val="240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474B9C" w:rsidTr="00860DE9">
        <w:trPr>
          <w:trHeight w:val="222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474B9C" w:rsidTr="00860DE9">
        <w:trPr>
          <w:trHeight w:val="240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474B9C" w:rsidTr="00860DE9">
        <w:trPr>
          <w:trHeight w:val="222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474B9C" w:rsidTr="00860DE9">
        <w:trPr>
          <w:trHeight w:val="478"/>
        </w:trPr>
        <w:tc>
          <w:tcPr>
            <w:tcW w:w="3729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F11EE8" w:rsidRPr="00474B9C" w:rsidRDefault="00F11EE8" w:rsidP="00860DE9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1EE8" w:rsidRPr="00474B9C" w:rsidRDefault="00F11EE8" w:rsidP="00F11EE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EE8" w:rsidRPr="00474B9C" w:rsidRDefault="00F11EE8" w:rsidP="00F11EE8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BD5CDD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BD5CDD">
        <w:rPr>
          <w:rFonts w:ascii="Times New Roman" w:hAnsi="Times New Roman" w:cs="Times New Roman"/>
          <w:sz w:val="24"/>
          <w:szCs w:val="24"/>
        </w:rPr>
        <w:t xml:space="preserve"> 021:</w:t>
      </w:r>
      <w:r w:rsidRPr="00BD5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D5CDD">
        <w:rPr>
          <w:rFonts w:ascii="Times New Roman" w:hAnsi="Times New Roman" w:cs="Times New Roman"/>
          <w:sz w:val="24"/>
          <w:szCs w:val="24"/>
        </w:rPr>
        <w:t xml:space="preserve">2015 </w:t>
      </w:r>
      <w:r w:rsidRPr="00BD5CDD">
        <w:rPr>
          <w:rFonts w:ascii="Times New Roman" w:hAnsi="Times New Roman" w:cs="Times New Roman"/>
          <w:bCs/>
          <w:color w:val="000000"/>
          <w:sz w:val="24"/>
          <w:szCs w:val="24"/>
        </w:rPr>
        <w:t>38430000-8 Детектори та аналізатори</w:t>
      </w:r>
      <w:r w:rsidRPr="00BD5CDD">
        <w:rPr>
          <w:rFonts w:ascii="Times New Roman" w:hAnsi="Times New Roman" w:cs="Times New Roman"/>
          <w:color w:val="000000"/>
          <w:sz w:val="24"/>
          <w:szCs w:val="24"/>
        </w:rPr>
        <w:t xml:space="preserve"> (Лабораторні піпетки та приладдя до них (16822 - Наконечник піпетки; 16822 - Наконечник піпетки; 42936 - Штатив для піпеток; 42936 - Штатив для піпеток; 15186 - Штатив для пробірок)</w:t>
      </w:r>
      <w:r w:rsidR="00992398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F11EE8" w:rsidRPr="00474B9C" w:rsidRDefault="00F11EE8" w:rsidP="00F11EE8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1866"/>
        <w:gridCol w:w="1722"/>
        <w:gridCol w:w="1194"/>
        <w:gridCol w:w="1136"/>
        <w:gridCol w:w="1177"/>
        <w:gridCol w:w="1153"/>
        <w:gridCol w:w="782"/>
      </w:tblGrid>
      <w:tr w:rsidR="00F11EE8" w:rsidRPr="00BD5CDD" w:rsidTr="00860DE9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F11EE8" w:rsidRPr="00BD5CDD" w:rsidRDefault="00F11EE8" w:rsidP="00860DE9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товару, виробник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F11EE8" w:rsidRPr="00BD5CDD" w:rsidTr="00860DE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8C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200 мкл універсальний, жовтий, 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. 1000 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418C" w:rsidRDefault="00F11EE8" w:rsidP="00860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16822 - Наконечник </w:t>
            </w:r>
            <w:proofErr w:type="gramStart"/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іпетки</w:t>
            </w:r>
            <w:r w:rsidR="00824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38437110-1)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200 мкл 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ФІНтип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, нейтральний, 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. 1000 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16822 - Наконечник </w:t>
            </w:r>
            <w:proofErr w:type="gramStart"/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іпетки</w:t>
            </w:r>
            <w:r w:rsidR="0082418C"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1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38437110-1)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Штатив для наконечників 10 мкл, 96 гнізд</w:t>
            </w:r>
          </w:p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42936 - Штатив для піпеток; </w:t>
            </w: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38437000-7)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Штатив настільний для 6 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піпеточних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 дозаторів</w:t>
            </w:r>
          </w:p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42936 - Штатив для піпеток; </w:t>
            </w: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38437000-7)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пробірок 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Еппендорфа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 xml:space="preserve"> 2-сторонній 0,5-1,5 </w:t>
            </w:r>
            <w:proofErr w:type="spellStart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, 60 місць, ПП</w:t>
            </w:r>
          </w:p>
          <w:p w:rsidR="00F11EE8" w:rsidRPr="00BD5CDD" w:rsidRDefault="00F11EE8" w:rsidP="0086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418C"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42936 - Штатив для піпеток; </w:t>
            </w:r>
            <w:r w:rsidRPr="00BD5CDD">
              <w:rPr>
                <w:rFonts w:ascii="Times New Roman" w:hAnsi="Times New Roman" w:cs="Times New Roman"/>
                <w:sz w:val="24"/>
                <w:szCs w:val="24"/>
              </w:rPr>
              <w:t>38437000-7)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BD5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5C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190"/>
        </w:trPr>
        <w:tc>
          <w:tcPr>
            <w:tcW w:w="7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E8" w:rsidRPr="00BD5CDD" w:rsidTr="00860DE9">
        <w:trPr>
          <w:trHeight w:val="725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F11EE8" w:rsidRPr="00BD5CDD" w:rsidRDefault="00F11EE8" w:rsidP="00860DE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CD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F11EE8" w:rsidRPr="00474B9C" w:rsidRDefault="00F11EE8" w:rsidP="00F11E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F11EE8" w:rsidRPr="00474B9C" w:rsidRDefault="00F11EE8" w:rsidP="00F11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F11EE8" w:rsidRPr="00474B9C" w:rsidRDefault="00F11EE8" w:rsidP="00F11E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F11EE8" w:rsidRPr="00474B9C" w:rsidRDefault="00F11EE8" w:rsidP="00F11E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F11EE8" w:rsidRPr="00631A37" w:rsidRDefault="00F11EE8" w:rsidP="00F11EE8">
      <w:pPr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</w:t>
      </w:r>
      <w:r w:rsidRPr="00631A37">
        <w:rPr>
          <w:rFonts w:ascii="Times New Roman" w:hAnsi="Times New Roman" w:cs="Times New Roman"/>
          <w:sz w:val="24"/>
          <w:szCs w:val="24"/>
        </w:rPr>
        <w:t>Уповноваженого органу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</w:t>
      </w:r>
    </w:p>
    <w:p w:rsidR="00F11EE8" w:rsidRPr="00474B9C" w:rsidRDefault="00F11EE8" w:rsidP="00F11E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1A37">
        <w:rPr>
          <w:rFonts w:ascii="Times New Roman" w:hAnsi="Times New Roman" w:cs="Times New Roman"/>
          <w:sz w:val="24"/>
          <w:szCs w:val="24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</w:t>
      </w:r>
      <w:r w:rsidRPr="00474B9C">
        <w:rPr>
          <w:rFonts w:ascii="Times New Roman" w:hAnsi="Times New Roman" w:cs="Times New Roman"/>
          <w:sz w:val="24"/>
          <w:szCs w:val="24"/>
        </w:rPr>
        <w:t xml:space="preserve"> в тендерній документації. </w:t>
      </w:r>
    </w:p>
    <w:p w:rsidR="00F11EE8" w:rsidRPr="00474B9C" w:rsidRDefault="00F11EE8" w:rsidP="00F11EE8">
      <w:pPr>
        <w:rPr>
          <w:rFonts w:ascii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1EE8" w:rsidRPr="00474B9C" w:rsidRDefault="00F11EE8" w:rsidP="00F11EE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863DF9" w:rsidRPr="00F11EE8" w:rsidRDefault="00863DF9" w:rsidP="00F11EE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63DF9" w:rsidRPr="00F11EE8" w:rsidSect="00142A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EE8"/>
    <w:rsid w:val="00142AA3"/>
    <w:rsid w:val="0082418C"/>
    <w:rsid w:val="00863DF9"/>
    <w:rsid w:val="00992398"/>
    <w:rsid w:val="00E77AB6"/>
    <w:rsid w:val="00F1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E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1EE8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F11EE8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F11EE8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538</Words>
  <Characters>3069</Characters>
  <Application>Microsoft Office Word</Application>
  <DocSecurity>0</DocSecurity>
  <Lines>25</Lines>
  <Paragraphs>7</Paragraphs>
  <ScaleCrop>false</ScaleCrop>
  <Company>Krokoz™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5</cp:revision>
  <cp:lastPrinted>2023-11-16T11:59:00Z</cp:lastPrinted>
  <dcterms:created xsi:type="dcterms:W3CDTF">2023-11-16T09:12:00Z</dcterms:created>
  <dcterms:modified xsi:type="dcterms:W3CDTF">2023-11-16T12:00:00Z</dcterms:modified>
</cp:coreProperties>
</file>