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B9" w:rsidRPr="000270C7" w:rsidRDefault="00067363" w:rsidP="009813B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0270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ПОСИЛАННЯ НА САЙТИ З НОРМАТИВНИМИ ДОКУМЕНТАМИ:</w:t>
      </w:r>
    </w:p>
    <w:p w:rsidR="009813B9" w:rsidRPr="000270C7" w:rsidRDefault="009813B9" w:rsidP="009813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813B9" w:rsidRPr="000270C7" w:rsidRDefault="009813B9" w:rsidP="002D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70C7">
        <w:rPr>
          <w:rFonts w:ascii="Times New Roman" w:eastAsia="Times New Roman" w:hAnsi="Times New Roman" w:cs="Times New Roman"/>
          <w:sz w:val="28"/>
          <w:szCs w:val="28"/>
          <w:lang w:eastAsia="uk-UA"/>
        </w:rPr>
        <w:t>1. Закон України «Про п</w:t>
      </w:r>
      <w:r w:rsidR="002D755C" w:rsidRPr="000270C7">
        <w:rPr>
          <w:rFonts w:ascii="Times New Roman" w:eastAsia="Times New Roman" w:hAnsi="Times New Roman" w:cs="Times New Roman"/>
          <w:sz w:val="28"/>
          <w:szCs w:val="28"/>
          <w:lang w:eastAsia="uk-UA"/>
        </w:rPr>
        <w:t>риродні монополії» (зі змінами)</w:t>
      </w:r>
    </w:p>
    <w:p w:rsidR="009813B9" w:rsidRPr="000270C7" w:rsidRDefault="000E21CE" w:rsidP="002D755C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0270C7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="00067363" w:rsidRPr="000270C7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"https://zakon.rada.gov.ua/laws/show/1682-14%23Text" </w:instrText>
      </w:r>
      <w:r w:rsidRPr="000270C7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  <w:r w:rsidR="009813B9" w:rsidRPr="000270C7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https://zakon.rada.gov.ua/laws/show/1682-14#Text</w:t>
      </w:r>
    </w:p>
    <w:p w:rsidR="002D755C" w:rsidRPr="000270C7" w:rsidRDefault="000E21CE" w:rsidP="002D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70C7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</w:p>
    <w:p w:rsidR="002D755C" w:rsidRPr="000270C7" w:rsidRDefault="009813B9" w:rsidP="002D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70C7">
        <w:rPr>
          <w:rFonts w:ascii="Times New Roman" w:eastAsia="Times New Roman" w:hAnsi="Times New Roman" w:cs="Times New Roman"/>
          <w:sz w:val="28"/>
          <w:szCs w:val="28"/>
          <w:lang w:eastAsia="uk-UA"/>
        </w:rPr>
        <w:t>2. Розпорядження Антимонопольного комітету України від 28.11.2012 № 874-р «Про затвердження Порядку складання та ведення зведеного переліку</w:t>
      </w:r>
      <w:r w:rsidR="002D755C" w:rsidRPr="000270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суб’єктів природних монополій»</w:t>
      </w:r>
    </w:p>
    <w:p w:rsidR="00AC5031" w:rsidRPr="000270C7" w:rsidRDefault="000E21CE" w:rsidP="002D7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813B9" w:rsidRPr="000270C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uk-UA"/>
          </w:rPr>
          <w:t>https://zakon.rada.gov.ua/laws/show/z2119-12#Text</w:t>
        </w:r>
      </w:hyperlink>
      <w:bookmarkStart w:id="0" w:name="_GoBack"/>
      <w:bookmarkEnd w:id="0"/>
    </w:p>
    <w:p w:rsidR="002D755C" w:rsidRPr="000270C7" w:rsidRDefault="002D755C" w:rsidP="002D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20A80" w:rsidRPr="000270C7" w:rsidRDefault="00AC5031" w:rsidP="002D7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0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Pr="000270C7">
        <w:rPr>
          <w:rFonts w:ascii="Times New Roman" w:hAnsi="Times New Roman" w:cs="Times New Roman"/>
          <w:sz w:val="28"/>
          <w:szCs w:val="28"/>
        </w:rPr>
        <w:t xml:space="preserve">Зведений перелік суб’єктів природних монополій станом на 31.12.2023 </w:t>
      </w:r>
      <w:hyperlink r:id="rId6" w:history="1">
        <w:r w:rsidR="00B20A80" w:rsidRPr="000270C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https://amcu.gov.ua/storage/app/uploads/public/65a/a4f/6fd/65aa4f6fd08da019449353.pdf</w:t>
        </w:r>
      </w:hyperlink>
    </w:p>
    <w:p w:rsidR="00B20A80" w:rsidRPr="000270C7" w:rsidRDefault="00B20A80" w:rsidP="002D7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A80" w:rsidRPr="000270C7" w:rsidRDefault="00B20A80" w:rsidP="002D7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0C7">
        <w:rPr>
          <w:rFonts w:ascii="Times New Roman" w:hAnsi="Times New Roman" w:cs="Times New Roman"/>
          <w:sz w:val="28"/>
          <w:szCs w:val="28"/>
        </w:rPr>
        <w:t>4.</w:t>
      </w:r>
      <w:r w:rsidRPr="000270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270C7">
        <w:rPr>
          <w:rFonts w:ascii="Times New Roman" w:hAnsi="Times New Roman" w:cs="Times New Roman"/>
          <w:sz w:val="28"/>
          <w:szCs w:val="28"/>
        </w:rPr>
        <w:t xml:space="preserve">Постанова Національної комісії, що здійснює державне регулювання у сферах енергетики та </w:t>
      </w:r>
      <w:r w:rsidR="002D755C" w:rsidRPr="000270C7">
        <w:rPr>
          <w:rFonts w:ascii="Times New Roman" w:hAnsi="Times New Roman" w:cs="Times New Roman"/>
          <w:sz w:val="28"/>
          <w:szCs w:val="28"/>
        </w:rPr>
        <w:t>к</w:t>
      </w:r>
      <w:r w:rsidRPr="000270C7">
        <w:rPr>
          <w:rFonts w:ascii="Times New Roman" w:hAnsi="Times New Roman" w:cs="Times New Roman"/>
          <w:sz w:val="28"/>
          <w:szCs w:val="28"/>
        </w:rPr>
        <w:t>омунальних послуг від 16.11.2018 №1446</w:t>
      </w:r>
      <w:r w:rsidR="000270C7" w:rsidRPr="000270C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Text" w:history="1">
        <w:r w:rsidRPr="000270C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uk-UA"/>
          </w:rPr>
          <w:t>https://zakon.rada.gov.ua/laws/show/v1268874-17#Text</w:t>
        </w:r>
      </w:hyperlink>
    </w:p>
    <w:p w:rsidR="002D755C" w:rsidRPr="000270C7" w:rsidRDefault="002D755C" w:rsidP="002D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2D755C" w:rsidRPr="000270C7" w:rsidRDefault="002D755C" w:rsidP="00027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0C7">
        <w:rPr>
          <w:rFonts w:ascii="Times New Roman" w:hAnsi="Times New Roman" w:cs="Times New Roman"/>
          <w:sz w:val="28"/>
          <w:szCs w:val="28"/>
        </w:rPr>
        <w:t xml:space="preserve">5. </w:t>
      </w:r>
      <w:r w:rsidR="00A53D65" w:rsidRPr="000270C7">
        <w:rPr>
          <w:rFonts w:ascii="Times New Roman" w:hAnsi="Times New Roman" w:cs="Times New Roman"/>
          <w:sz w:val="28"/>
          <w:szCs w:val="28"/>
        </w:rPr>
        <w:t>Реєстр відомостей про суб’єктів природних монополій, які провадять господарську</w:t>
      </w:r>
      <w:r w:rsidRPr="000270C7">
        <w:rPr>
          <w:rFonts w:ascii="Times New Roman" w:hAnsi="Times New Roman" w:cs="Times New Roman"/>
          <w:sz w:val="28"/>
          <w:szCs w:val="28"/>
        </w:rPr>
        <w:t xml:space="preserve"> діяльність у сферах </w:t>
      </w:r>
      <w:r w:rsidR="001F35C8" w:rsidRPr="000270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теплопостачання, централізованого водопостачання та централізованого водовідведення</w:t>
      </w:r>
    </w:p>
    <w:p w:rsidR="00A53D65" w:rsidRPr="000270C7" w:rsidRDefault="001F35C8" w:rsidP="001F3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70C7">
        <w:rPr>
          <w:rFonts w:ascii="Times New Roman" w:hAnsi="Times New Roman" w:cs="Times New Roman"/>
          <w:sz w:val="28"/>
          <w:szCs w:val="28"/>
        </w:rPr>
        <w:t>https://www.nerc.gov.ua/reyestri-nkrekp/reyestri-subyektiv-prirodnih-monopolij-nkrekp/reyestr-subyektiv-prirodnih-monopolij-u-sferah-teplopostachannya-centralizovanogo-vodopostachannya-ta-centralizovanogo-vodovidvedennya</w:t>
      </w:r>
    </w:p>
    <w:sectPr w:rsidR="00A53D65" w:rsidRPr="000270C7" w:rsidSect="00E82C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36741"/>
    <w:multiLevelType w:val="hybridMultilevel"/>
    <w:tmpl w:val="9B78C2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D27C1"/>
    <w:multiLevelType w:val="hybridMultilevel"/>
    <w:tmpl w:val="1056F0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30400"/>
    <w:multiLevelType w:val="hybridMultilevel"/>
    <w:tmpl w:val="5A1C55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03350"/>
    <w:multiLevelType w:val="hybridMultilevel"/>
    <w:tmpl w:val="37E4A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D36"/>
    <w:rsid w:val="000270C7"/>
    <w:rsid w:val="00067363"/>
    <w:rsid w:val="000E21CE"/>
    <w:rsid w:val="00184388"/>
    <w:rsid w:val="0018714F"/>
    <w:rsid w:val="001F35C8"/>
    <w:rsid w:val="002D755C"/>
    <w:rsid w:val="004A23F0"/>
    <w:rsid w:val="007F68AF"/>
    <w:rsid w:val="00834C53"/>
    <w:rsid w:val="008B5FAE"/>
    <w:rsid w:val="0097149E"/>
    <w:rsid w:val="009813B9"/>
    <w:rsid w:val="00A53D65"/>
    <w:rsid w:val="00AC5031"/>
    <w:rsid w:val="00B20A80"/>
    <w:rsid w:val="00D20D36"/>
    <w:rsid w:val="00E8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C53"/>
    <w:pPr>
      <w:ind w:left="720"/>
      <w:contextualSpacing/>
    </w:pPr>
  </w:style>
  <w:style w:type="paragraph" w:customStyle="1" w:styleId="rvps17">
    <w:name w:val="rvps17"/>
    <w:basedOn w:val="a"/>
    <w:rsid w:val="0083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6">
    <w:name w:val="rvts66"/>
    <w:basedOn w:val="a0"/>
    <w:rsid w:val="00834C53"/>
  </w:style>
  <w:style w:type="paragraph" w:customStyle="1" w:styleId="rvps6">
    <w:name w:val="rvps6"/>
    <w:basedOn w:val="a"/>
    <w:rsid w:val="0083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834C53"/>
  </w:style>
  <w:style w:type="character" w:customStyle="1" w:styleId="rvts44">
    <w:name w:val="rvts44"/>
    <w:basedOn w:val="a0"/>
    <w:rsid w:val="00834C53"/>
  </w:style>
  <w:style w:type="character" w:styleId="a4">
    <w:name w:val="Hyperlink"/>
    <w:basedOn w:val="a0"/>
    <w:uiPriority w:val="99"/>
    <w:unhideWhenUsed/>
    <w:rsid w:val="00834C53"/>
    <w:rPr>
      <w:color w:val="0563C1" w:themeColor="hyperlink"/>
      <w:u w:val="single"/>
    </w:rPr>
  </w:style>
  <w:style w:type="character" w:customStyle="1" w:styleId="rvts78">
    <w:name w:val="rvts78"/>
    <w:basedOn w:val="a0"/>
    <w:rsid w:val="00834C53"/>
  </w:style>
  <w:style w:type="character" w:styleId="a5">
    <w:name w:val="FollowedHyperlink"/>
    <w:basedOn w:val="a0"/>
    <w:uiPriority w:val="99"/>
    <w:semiHidden/>
    <w:unhideWhenUsed/>
    <w:rsid w:val="0006736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v1268874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cu.gov.ua/storage/app/uploads/public/65a/a4f/6fd/65aa4f6fd08da019449353.pdf" TargetMode="External"/><Relationship Id="rId5" Type="http://schemas.openxmlformats.org/officeDocument/2006/relationships/hyperlink" Target="https://zakon.rada.gov.ua/laws/show/z2119-12%23Tex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S. Malykhina</dc:creator>
  <cp:lastModifiedBy>sp</cp:lastModifiedBy>
  <cp:revision>2</cp:revision>
  <dcterms:created xsi:type="dcterms:W3CDTF">2024-01-25T15:13:00Z</dcterms:created>
  <dcterms:modified xsi:type="dcterms:W3CDTF">2024-01-25T15:13:00Z</dcterms:modified>
</cp:coreProperties>
</file>