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FB7A67" w:rsidRDefault="00BF52C4" w:rsidP="00BF52C4">
      <w:pPr>
        <w:spacing w:after="0"/>
        <w:ind w:firstLine="567"/>
        <w:jc w:val="both"/>
        <w:rPr>
          <w:sz w:val="20"/>
          <w:szCs w:val="20"/>
        </w:rPr>
      </w:pPr>
      <w:proofErr w:type="spellStart"/>
      <w:r w:rsidRPr="00FB7A67">
        <w:rPr>
          <w:sz w:val="20"/>
          <w:szCs w:val="20"/>
        </w:rPr>
        <w:t>Технічні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якісні</w:t>
      </w:r>
      <w:proofErr w:type="spellEnd"/>
      <w:r w:rsidRPr="00FB7A67">
        <w:rPr>
          <w:sz w:val="20"/>
          <w:szCs w:val="20"/>
        </w:rPr>
        <w:t xml:space="preserve"> характеристики предмета </w:t>
      </w:r>
      <w:proofErr w:type="spellStart"/>
      <w:r w:rsidRPr="00FB7A67">
        <w:rPr>
          <w:sz w:val="20"/>
          <w:szCs w:val="20"/>
        </w:rPr>
        <w:t>закупівлі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повинні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передбачати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необхідність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застосування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proofErr w:type="gramStart"/>
      <w:r w:rsidRPr="00FB7A67">
        <w:rPr>
          <w:sz w:val="20"/>
          <w:szCs w:val="20"/>
        </w:rPr>
        <w:t>заходів</w:t>
      </w:r>
      <w:proofErr w:type="spellEnd"/>
      <w:r w:rsidRPr="00FB7A67">
        <w:rPr>
          <w:sz w:val="20"/>
          <w:szCs w:val="20"/>
        </w:rPr>
        <w:t xml:space="preserve">  </w:t>
      </w:r>
      <w:proofErr w:type="spellStart"/>
      <w:r w:rsidRPr="00FB7A67">
        <w:rPr>
          <w:sz w:val="20"/>
          <w:szCs w:val="20"/>
        </w:rPr>
        <w:t>із</w:t>
      </w:r>
      <w:proofErr w:type="spellEnd"/>
      <w:proofErr w:type="gramEnd"/>
      <w:r w:rsidRPr="00FB7A67">
        <w:rPr>
          <w:sz w:val="20"/>
          <w:szCs w:val="20"/>
        </w:rPr>
        <w:t xml:space="preserve">  </w:t>
      </w:r>
      <w:proofErr w:type="spellStart"/>
      <w:r w:rsidRPr="00FB7A67">
        <w:rPr>
          <w:sz w:val="20"/>
          <w:szCs w:val="20"/>
        </w:rPr>
        <w:t>захисту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довкілля</w:t>
      </w:r>
      <w:proofErr w:type="spellEnd"/>
      <w:r w:rsidRPr="00FB7A67">
        <w:rPr>
          <w:sz w:val="20"/>
          <w:szCs w:val="20"/>
        </w:rPr>
        <w:t>.</w:t>
      </w:r>
    </w:p>
    <w:p w:rsidR="00BF52C4" w:rsidRPr="00FB7A67" w:rsidRDefault="00BF52C4" w:rsidP="00BF52C4">
      <w:pPr>
        <w:spacing w:after="0"/>
        <w:ind w:firstLine="567"/>
        <w:jc w:val="both"/>
        <w:rPr>
          <w:sz w:val="20"/>
          <w:szCs w:val="20"/>
        </w:rPr>
      </w:pPr>
      <w:r w:rsidRPr="00FB7A67">
        <w:rPr>
          <w:sz w:val="20"/>
          <w:szCs w:val="20"/>
        </w:rPr>
        <w:t xml:space="preserve">У </w:t>
      </w:r>
      <w:proofErr w:type="spellStart"/>
      <w:r w:rsidRPr="00FB7A67">
        <w:rPr>
          <w:sz w:val="20"/>
          <w:szCs w:val="20"/>
        </w:rPr>
        <w:t>разі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нижче</w:t>
      </w:r>
      <w:proofErr w:type="spellEnd"/>
      <w:r w:rsidRPr="00FB7A67">
        <w:rPr>
          <w:sz w:val="20"/>
          <w:szCs w:val="20"/>
        </w:rPr>
        <w:t xml:space="preserve"> по тексту </w:t>
      </w:r>
      <w:proofErr w:type="spellStart"/>
      <w:r w:rsidRPr="00FB7A67">
        <w:rPr>
          <w:sz w:val="20"/>
          <w:szCs w:val="20"/>
        </w:rPr>
        <w:t>технічні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специфікації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містять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посилання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конкретні</w:t>
      </w:r>
      <w:proofErr w:type="spellEnd"/>
      <w:r w:rsidRPr="00FB7A67">
        <w:rPr>
          <w:sz w:val="20"/>
          <w:szCs w:val="20"/>
        </w:rPr>
        <w:t xml:space="preserve"> марку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виробника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конкретний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процес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характеризує</w:t>
      </w:r>
      <w:proofErr w:type="spellEnd"/>
      <w:r w:rsidRPr="00FB7A67">
        <w:rPr>
          <w:sz w:val="20"/>
          <w:szCs w:val="20"/>
        </w:rPr>
        <w:t xml:space="preserve"> продукт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послугу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певного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суб’єкта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господарювання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торгові</w:t>
      </w:r>
      <w:proofErr w:type="spellEnd"/>
      <w:r w:rsidRPr="00FB7A67">
        <w:rPr>
          <w:sz w:val="20"/>
          <w:szCs w:val="20"/>
        </w:rPr>
        <w:t xml:space="preserve"> марки, </w:t>
      </w:r>
      <w:proofErr w:type="spellStart"/>
      <w:r w:rsidRPr="00FB7A67">
        <w:rPr>
          <w:sz w:val="20"/>
          <w:szCs w:val="20"/>
        </w:rPr>
        <w:t>патенти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типи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конкретне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місце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походження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спосіб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виробництва</w:t>
      </w:r>
      <w:proofErr w:type="spellEnd"/>
      <w:r w:rsidRPr="00FB7A67">
        <w:rPr>
          <w:sz w:val="20"/>
          <w:szCs w:val="20"/>
        </w:rPr>
        <w:t xml:space="preserve">. - </w:t>
      </w:r>
      <w:proofErr w:type="spellStart"/>
      <w:proofErr w:type="gramStart"/>
      <w:r w:rsidRPr="00FB7A67">
        <w:rPr>
          <w:sz w:val="20"/>
          <w:szCs w:val="20"/>
        </w:rPr>
        <w:t>читати</w:t>
      </w:r>
      <w:proofErr w:type="spellEnd"/>
      <w:r w:rsidRPr="00FB7A67">
        <w:rPr>
          <w:sz w:val="20"/>
          <w:szCs w:val="20"/>
        </w:rPr>
        <w:t xml:space="preserve">  "</w:t>
      </w:r>
      <w:proofErr w:type="spellStart"/>
      <w:proofErr w:type="gramEnd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еквівалент</w:t>
      </w:r>
      <w:proofErr w:type="spellEnd"/>
      <w:r w:rsidRPr="00FB7A67">
        <w:rPr>
          <w:sz w:val="20"/>
          <w:szCs w:val="20"/>
        </w:rPr>
        <w:t xml:space="preserve">". В </w:t>
      </w:r>
      <w:proofErr w:type="spellStart"/>
      <w:r w:rsidRPr="00FB7A67">
        <w:rPr>
          <w:sz w:val="20"/>
          <w:szCs w:val="20"/>
        </w:rPr>
        <w:t>разі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наявності</w:t>
      </w:r>
      <w:proofErr w:type="spellEnd"/>
      <w:r w:rsidRPr="00FB7A67">
        <w:rPr>
          <w:sz w:val="20"/>
          <w:szCs w:val="20"/>
        </w:rPr>
        <w:t xml:space="preserve"> в </w:t>
      </w:r>
      <w:proofErr w:type="spellStart"/>
      <w:r w:rsidRPr="00FB7A67">
        <w:rPr>
          <w:sz w:val="20"/>
          <w:szCs w:val="20"/>
        </w:rPr>
        <w:t>технічному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завданні</w:t>
      </w:r>
      <w:proofErr w:type="spellEnd"/>
      <w:r w:rsidRPr="00FB7A67">
        <w:rPr>
          <w:sz w:val="20"/>
          <w:szCs w:val="20"/>
        </w:rPr>
        <w:t xml:space="preserve"> (</w:t>
      </w:r>
      <w:proofErr w:type="spellStart"/>
      <w:r w:rsidRPr="00FB7A67">
        <w:rPr>
          <w:sz w:val="20"/>
          <w:szCs w:val="20"/>
        </w:rPr>
        <w:t>технічній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специфікації</w:t>
      </w:r>
      <w:proofErr w:type="spellEnd"/>
      <w:r w:rsidRPr="00FB7A67">
        <w:rPr>
          <w:sz w:val="20"/>
          <w:szCs w:val="20"/>
        </w:rPr>
        <w:t xml:space="preserve">) </w:t>
      </w:r>
      <w:proofErr w:type="spellStart"/>
      <w:r w:rsidRPr="00FB7A67">
        <w:rPr>
          <w:sz w:val="20"/>
          <w:szCs w:val="20"/>
        </w:rPr>
        <w:t>посилання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торговельну</w:t>
      </w:r>
      <w:proofErr w:type="spellEnd"/>
      <w:r w:rsidRPr="00FB7A67">
        <w:rPr>
          <w:sz w:val="20"/>
          <w:szCs w:val="20"/>
        </w:rPr>
        <w:t xml:space="preserve"> марку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фірму</w:t>
      </w:r>
      <w:proofErr w:type="spellEnd"/>
      <w:r w:rsidRPr="00FB7A67">
        <w:rPr>
          <w:sz w:val="20"/>
          <w:szCs w:val="20"/>
        </w:rPr>
        <w:t xml:space="preserve">, патент, </w:t>
      </w:r>
      <w:proofErr w:type="spellStart"/>
      <w:r w:rsidRPr="00FB7A67">
        <w:rPr>
          <w:sz w:val="20"/>
          <w:szCs w:val="20"/>
        </w:rPr>
        <w:t>конструкцію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тип предмета </w:t>
      </w:r>
      <w:proofErr w:type="spellStart"/>
      <w:r w:rsidRPr="00FB7A67">
        <w:rPr>
          <w:sz w:val="20"/>
          <w:szCs w:val="20"/>
        </w:rPr>
        <w:t>закупівлі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джерело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його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походження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виробника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таке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посилання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обгрунтоване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тим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технічна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специфікація</w:t>
      </w:r>
      <w:proofErr w:type="spellEnd"/>
      <w:r w:rsidRPr="00FB7A67">
        <w:rPr>
          <w:sz w:val="20"/>
          <w:szCs w:val="20"/>
        </w:rPr>
        <w:t xml:space="preserve"> сформована з </w:t>
      </w:r>
      <w:proofErr w:type="spellStart"/>
      <w:r w:rsidRPr="00FB7A67">
        <w:rPr>
          <w:sz w:val="20"/>
          <w:szCs w:val="20"/>
        </w:rPr>
        <w:t>відомостей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обсягів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робіт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які</w:t>
      </w:r>
      <w:proofErr w:type="spellEnd"/>
      <w:r w:rsidRPr="00FB7A67">
        <w:rPr>
          <w:sz w:val="20"/>
          <w:szCs w:val="20"/>
        </w:rPr>
        <w:t xml:space="preserve"> є </w:t>
      </w:r>
      <w:proofErr w:type="spellStart"/>
      <w:r w:rsidRPr="00FB7A67">
        <w:rPr>
          <w:sz w:val="20"/>
          <w:szCs w:val="20"/>
        </w:rPr>
        <w:t>частиною</w:t>
      </w:r>
      <w:proofErr w:type="spellEnd"/>
      <w:r w:rsidRPr="00FB7A67">
        <w:rPr>
          <w:sz w:val="20"/>
          <w:szCs w:val="20"/>
        </w:rPr>
        <w:t xml:space="preserve"> проектно-</w:t>
      </w:r>
      <w:proofErr w:type="spellStart"/>
      <w:r w:rsidRPr="00FB7A67">
        <w:rPr>
          <w:sz w:val="20"/>
          <w:szCs w:val="20"/>
        </w:rPr>
        <w:t>кошторисної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документації</w:t>
      </w:r>
      <w:proofErr w:type="spellEnd"/>
      <w:r w:rsidRPr="00FB7A67">
        <w:rPr>
          <w:sz w:val="20"/>
          <w:szCs w:val="20"/>
        </w:rPr>
        <w:t xml:space="preserve">, яка </w:t>
      </w:r>
      <w:proofErr w:type="spellStart"/>
      <w:r w:rsidRPr="00FB7A67">
        <w:rPr>
          <w:sz w:val="20"/>
          <w:szCs w:val="20"/>
        </w:rPr>
        <w:t>розроблена</w:t>
      </w:r>
      <w:proofErr w:type="spellEnd"/>
      <w:r w:rsidRPr="00FB7A67">
        <w:rPr>
          <w:sz w:val="20"/>
          <w:szCs w:val="20"/>
        </w:rPr>
        <w:t xml:space="preserve"> проектною </w:t>
      </w:r>
      <w:proofErr w:type="spellStart"/>
      <w:r w:rsidRPr="00FB7A67">
        <w:rPr>
          <w:sz w:val="20"/>
          <w:szCs w:val="20"/>
        </w:rPr>
        <w:t>організацією</w:t>
      </w:r>
      <w:proofErr w:type="spellEnd"/>
      <w:r w:rsidRPr="00FB7A67">
        <w:rPr>
          <w:sz w:val="20"/>
          <w:szCs w:val="20"/>
        </w:rPr>
        <w:t xml:space="preserve">, яка </w:t>
      </w:r>
      <w:proofErr w:type="spellStart"/>
      <w:r w:rsidRPr="00FB7A67">
        <w:rPr>
          <w:sz w:val="20"/>
          <w:szCs w:val="20"/>
        </w:rPr>
        <w:t>має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відповідні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знання</w:t>
      </w:r>
      <w:proofErr w:type="spellEnd"/>
      <w:r w:rsidRPr="00FB7A67">
        <w:rPr>
          <w:sz w:val="20"/>
          <w:szCs w:val="20"/>
        </w:rPr>
        <w:t xml:space="preserve"> та </w:t>
      </w:r>
      <w:proofErr w:type="spellStart"/>
      <w:r w:rsidRPr="00FB7A67">
        <w:rPr>
          <w:sz w:val="20"/>
          <w:szCs w:val="20"/>
        </w:rPr>
        <w:t>компетенцію</w:t>
      </w:r>
      <w:proofErr w:type="spellEnd"/>
      <w:r w:rsidRPr="00FB7A67">
        <w:rPr>
          <w:sz w:val="20"/>
          <w:szCs w:val="20"/>
        </w:rPr>
        <w:t xml:space="preserve">, та </w:t>
      </w:r>
      <w:proofErr w:type="spellStart"/>
      <w:r w:rsidRPr="00FB7A67">
        <w:rPr>
          <w:sz w:val="20"/>
          <w:szCs w:val="20"/>
        </w:rPr>
        <w:t>затверджена</w:t>
      </w:r>
      <w:proofErr w:type="spellEnd"/>
      <w:r w:rsidRPr="00FB7A67">
        <w:rPr>
          <w:sz w:val="20"/>
          <w:szCs w:val="20"/>
        </w:rPr>
        <w:t xml:space="preserve"> ЕКСПЕРТНИМ ЗВІТОМ.</w:t>
      </w:r>
    </w:p>
    <w:p w:rsidR="00961C9A" w:rsidRDefault="00961C9A" w:rsidP="00BF52C4"/>
    <w:p w:rsidR="00914FA0" w:rsidRPr="00A00ED9" w:rsidRDefault="00914FA0" w:rsidP="00914FA0">
      <w:pPr>
        <w:shd w:val="clear" w:color="auto" w:fill="D5DCE4" w:themeFill="text2" w:themeFillTint="33"/>
        <w:spacing w:after="0" w:line="240" w:lineRule="auto"/>
        <w:jc w:val="center"/>
        <w:rPr>
          <w:b/>
          <w:sz w:val="24"/>
        </w:rPr>
      </w:pPr>
      <w:bookmarkStart w:id="0" w:name="_Hlk127957730"/>
      <w:r w:rsidRPr="000B4267">
        <w:rPr>
          <w:b/>
          <w:sz w:val="24"/>
        </w:rPr>
        <w:t>«</w:t>
      </w:r>
      <w:proofErr w:type="spellStart"/>
      <w:r w:rsidRPr="000B4267">
        <w:rPr>
          <w:b/>
          <w:sz w:val="24"/>
        </w:rPr>
        <w:t>Капітальний</w:t>
      </w:r>
      <w:proofErr w:type="spellEnd"/>
      <w:r w:rsidRPr="000B4267">
        <w:rPr>
          <w:b/>
          <w:sz w:val="24"/>
        </w:rPr>
        <w:t xml:space="preserve"> ремонт дороги по </w:t>
      </w:r>
      <w:proofErr w:type="spellStart"/>
      <w:r w:rsidRPr="000B4267">
        <w:rPr>
          <w:b/>
          <w:sz w:val="24"/>
        </w:rPr>
        <w:t>вул</w:t>
      </w:r>
      <w:proofErr w:type="spellEnd"/>
      <w:r w:rsidRPr="000B4267">
        <w:rPr>
          <w:b/>
          <w:sz w:val="24"/>
        </w:rPr>
        <w:t xml:space="preserve">. </w:t>
      </w:r>
      <w:proofErr w:type="spellStart"/>
      <w:r w:rsidRPr="000B4267">
        <w:rPr>
          <w:b/>
          <w:sz w:val="24"/>
        </w:rPr>
        <w:t>Грушевського</w:t>
      </w:r>
      <w:proofErr w:type="spellEnd"/>
      <w:r w:rsidRPr="000B4267">
        <w:rPr>
          <w:b/>
          <w:sz w:val="24"/>
        </w:rPr>
        <w:t xml:space="preserve"> в м. </w:t>
      </w:r>
      <w:proofErr w:type="spellStart"/>
      <w:r w:rsidRPr="000B4267">
        <w:rPr>
          <w:b/>
          <w:sz w:val="24"/>
        </w:rPr>
        <w:t>Новий</w:t>
      </w:r>
      <w:proofErr w:type="spellEnd"/>
      <w:r w:rsidRPr="000B4267">
        <w:rPr>
          <w:b/>
          <w:sz w:val="24"/>
        </w:rPr>
        <w:t xml:space="preserve"> </w:t>
      </w:r>
      <w:proofErr w:type="spellStart"/>
      <w:r w:rsidRPr="000B4267">
        <w:rPr>
          <w:b/>
          <w:sz w:val="24"/>
        </w:rPr>
        <w:t>Розділ</w:t>
      </w:r>
      <w:proofErr w:type="spellEnd"/>
      <w:r w:rsidRPr="000B4267">
        <w:rPr>
          <w:b/>
          <w:sz w:val="24"/>
        </w:rPr>
        <w:t xml:space="preserve"> </w:t>
      </w:r>
      <w:proofErr w:type="spellStart"/>
      <w:r w:rsidRPr="000B4267">
        <w:rPr>
          <w:b/>
          <w:sz w:val="24"/>
        </w:rPr>
        <w:t>Львівської</w:t>
      </w:r>
      <w:proofErr w:type="spellEnd"/>
      <w:r w:rsidRPr="000B4267">
        <w:rPr>
          <w:b/>
          <w:sz w:val="24"/>
        </w:rPr>
        <w:t xml:space="preserve"> </w:t>
      </w:r>
      <w:proofErr w:type="spellStart"/>
      <w:r w:rsidRPr="000B4267">
        <w:rPr>
          <w:b/>
          <w:sz w:val="24"/>
        </w:rPr>
        <w:t>області</w:t>
      </w:r>
      <w:proofErr w:type="spellEnd"/>
      <w:r w:rsidRPr="000B4267">
        <w:rPr>
          <w:b/>
          <w:sz w:val="24"/>
        </w:rPr>
        <w:t>»</w:t>
      </w:r>
    </w:p>
    <w:p w:rsidR="00914FA0" w:rsidRPr="00A00ED9" w:rsidRDefault="00914FA0" w:rsidP="00914FA0">
      <w:pPr>
        <w:shd w:val="clear" w:color="auto" w:fill="D5DCE4" w:themeFill="text2" w:themeFillTint="33"/>
        <w:spacing w:after="0" w:line="240" w:lineRule="auto"/>
        <w:jc w:val="center"/>
        <w:rPr>
          <w:b/>
          <w:sz w:val="24"/>
        </w:rPr>
      </w:pPr>
      <w:r w:rsidRPr="00A00ED9">
        <w:rPr>
          <w:b/>
          <w:sz w:val="24"/>
        </w:rPr>
        <w:t xml:space="preserve">(Код ДК 021:2015: 45230000-8 – </w:t>
      </w:r>
      <w:proofErr w:type="spellStart"/>
      <w:r w:rsidRPr="00A00ED9">
        <w:rPr>
          <w:b/>
          <w:sz w:val="24"/>
        </w:rPr>
        <w:t>Будівництво</w:t>
      </w:r>
      <w:proofErr w:type="spellEnd"/>
      <w:r w:rsidRPr="00A00ED9">
        <w:rPr>
          <w:b/>
          <w:sz w:val="24"/>
        </w:rPr>
        <w:t xml:space="preserve"> </w:t>
      </w:r>
      <w:proofErr w:type="spellStart"/>
      <w:r w:rsidRPr="00A00ED9">
        <w:rPr>
          <w:b/>
          <w:sz w:val="24"/>
        </w:rPr>
        <w:t>трубопроводів</w:t>
      </w:r>
      <w:proofErr w:type="spellEnd"/>
      <w:r w:rsidRPr="00A00ED9">
        <w:rPr>
          <w:b/>
          <w:sz w:val="24"/>
        </w:rPr>
        <w:t xml:space="preserve">, </w:t>
      </w:r>
      <w:proofErr w:type="spellStart"/>
      <w:r w:rsidRPr="00A00ED9">
        <w:rPr>
          <w:b/>
          <w:sz w:val="24"/>
        </w:rPr>
        <w:t>ліній</w:t>
      </w:r>
      <w:proofErr w:type="spellEnd"/>
      <w:r w:rsidRPr="00A00ED9">
        <w:rPr>
          <w:b/>
          <w:sz w:val="24"/>
        </w:rPr>
        <w:t xml:space="preserve"> </w:t>
      </w:r>
      <w:proofErr w:type="spellStart"/>
      <w:r w:rsidRPr="00A00ED9">
        <w:rPr>
          <w:b/>
          <w:sz w:val="24"/>
        </w:rPr>
        <w:t>зв’язку</w:t>
      </w:r>
      <w:proofErr w:type="spellEnd"/>
      <w:r w:rsidRPr="00A00ED9">
        <w:rPr>
          <w:b/>
          <w:sz w:val="24"/>
        </w:rPr>
        <w:t xml:space="preserve"> та </w:t>
      </w:r>
      <w:proofErr w:type="spellStart"/>
      <w:r w:rsidRPr="00A00ED9">
        <w:rPr>
          <w:b/>
          <w:sz w:val="24"/>
        </w:rPr>
        <w:t>електропередач</w:t>
      </w:r>
      <w:proofErr w:type="spellEnd"/>
      <w:r w:rsidRPr="00A00ED9">
        <w:rPr>
          <w:b/>
          <w:sz w:val="24"/>
        </w:rPr>
        <w:t xml:space="preserve">, </w:t>
      </w:r>
      <w:proofErr w:type="spellStart"/>
      <w:r w:rsidRPr="00A00ED9">
        <w:rPr>
          <w:b/>
          <w:sz w:val="24"/>
        </w:rPr>
        <w:t>шосе</w:t>
      </w:r>
      <w:proofErr w:type="spellEnd"/>
      <w:r w:rsidRPr="00A00ED9">
        <w:rPr>
          <w:b/>
          <w:sz w:val="24"/>
        </w:rPr>
        <w:t xml:space="preserve">, </w:t>
      </w:r>
      <w:proofErr w:type="spellStart"/>
      <w:r w:rsidRPr="00A00ED9">
        <w:rPr>
          <w:b/>
          <w:sz w:val="24"/>
        </w:rPr>
        <w:t>доріг</w:t>
      </w:r>
      <w:proofErr w:type="spellEnd"/>
      <w:r w:rsidRPr="00A00ED9">
        <w:rPr>
          <w:b/>
          <w:sz w:val="24"/>
        </w:rPr>
        <w:t xml:space="preserve">, </w:t>
      </w:r>
      <w:proofErr w:type="spellStart"/>
      <w:r w:rsidRPr="00A00ED9">
        <w:rPr>
          <w:b/>
          <w:sz w:val="24"/>
        </w:rPr>
        <w:t>аеродромів</w:t>
      </w:r>
      <w:proofErr w:type="spellEnd"/>
      <w:r w:rsidRPr="00A00ED9">
        <w:rPr>
          <w:b/>
          <w:sz w:val="24"/>
        </w:rPr>
        <w:t xml:space="preserve"> і </w:t>
      </w:r>
      <w:proofErr w:type="spellStart"/>
      <w:r w:rsidRPr="00A00ED9">
        <w:rPr>
          <w:b/>
          <w:sz w:val="24"/>
        </w:rPr>
        <w:t>залізничних</w:t>
      </w:r>
      <w:proofErr w:type="spellEnd"/>
      <w:r w:rsidRPr="00A00ED9">
        <w:rPr>
          <w:b/>
          <w:sz w:val="24"/>
        </w:rPr>
        <w:t xml:space="preserve"> </w:t>
      </w:r>
      <w:proofErr w:type="spellStart"/>
      <w:r w:rsidRPr="00A00ED9">
        <w:rPr>
          <w:b/>
          <w:sz w:val="24"/>
        </w:rPr>
        <w:t>доріг</w:t>
      </w:r>
      <w:proofErr w:type="spellEnd"/>
      <w:r w:rsidRPr="00A00ED9">
        <w:rPr>
          <w:b/>
          <w:sz w:val="24"/>
        </w:rPr>
        <w:t xml:space="preserve">; </w:t>
      </w:r>
      <w:proofErr w:type="spellStart"/>
      <w:r w:rsidRPr="00A00ED9">
        <w:rPr>
          <w:b/>
          <w:sz w:val="24"/>
        </w:rPr>
        <w:t>вирівнювання</w:t>
      </w:r>
      <w:proofErr w:type="spellEnd"/>
      <w:r w:rsidRPr="00A00ED9">
        <w:rPr>
          <w:b/>
          <w:sz w:val="24"/>
        </w:rPr>
        <w:t xml:space="preserve"> </w:t>
      </w:r>
      <w:proofErr w:type="spellStart"/>
      <w:r w:rsidRPr="00A00ED9">
        <w:rPr>
          <w:b/>
          <w:sz w:val="24"/>
        </w:rPr>
        <w:t>поверхонь</w:t>
      </w:r>
      <w:proofErr w:type="spellEnd"/>
      <w:r w:rsidRPr="00A00ED9">
        <w:rPr>
          <w:b/>
          <w:sz w:val="24"/>
        </w:rPr>
        <w:t>)</w:t>
      </w:r>
    </w:p>
    <w:bookmarkEnd w:id="0"/>
    <w:p w:rsidR="00914FA0" w:rsidRDefault="00914FA0" w:rsidP="00BF52C4"/>
    <w:p w:rsidR="00914FA0" w:rsidRDefault="00914FA0" w:rsidP="00BF52C4">
      <w:pPr>
        <w:rPr>
          <w:lang w:val="uk-UA"/>
        </w:rPr>
      </w:pPr>
      <w:r>
        <w:rPr>
          <w:lang w:val="uk-UA"/>
        </w:rPr>
        <w:t>Клас наслідків СС 2</w:t>
      </w:r>
    </w:p>
    <w:p w:rsidR="00914FA0" w:rsidRDefault="00914FA0" w:rsidP="00BF52C4">
      <w:pPr>
        <w:rPr>
          <w:lang w:val="uk-UA"/>
        </w:rPr>
      </w:pPr>
    </w:p>
    <w:tbl>
      <w:tblPr>
        <w:tblW w:w="10646" w:type="dxa"/>
        <w:tblInd w:w="-176" w:type="dxa"/>
        <w:tblLook w:val="04A0" w:firstRow="1" w:lastRow="0" w:firstColumn="1" w:lastColumn="0" w:noHBand="0" w:noVBand="1"/>
      </w:tblPr>
      <w:tblGrid>
        <w:gridCol w:w="620"/>
        <w:gridCol w:w="5873"/>
        <w:gridCol w:w="1539"/>
        <w:gridCol w:w="1559"/>
        <w:gridCol w:w="1055"/>
      </w:tblGrid>
      <w:tr w:rsidR="003C019B" w:rsidRPr="003C019B" w:rsidTr="003C019B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п/п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Найменування робіт та витрат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3C019B" w:rsidRPr="003C019B" w:rsidTr="003C019B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02-01-01 на Підготовчі роботи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Ремонт окремих ділянок  залізобетонних горловин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оглядових каналізаційних колодязів із заміною люка,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поверхня з твердим покриттям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колодязь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Демонтаж плит перекриття каналів площею до 5 м2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Укладання плит перекриття каналів площею до 5 м2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Корчування пнів з переміщенням до 10 м, діаметр пня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більше 34 см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пнів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Зрізування рідкого чагарника і дрібнолісся у ґрунтах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природного залягання кущорізами на тракторі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потужністю 79 кВт [108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к.с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.]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Розбирання бортових каменів і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поребриків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131,03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131,03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тротуарів із бетонних плит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61,52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61,52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16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Розбирання бетонних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асфальтобетонних покриттів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механізованим способом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21,32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Розбирання бетонних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42,24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Знімання асфальтобетонних покриттів доріг за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допомогою машин для холодного фрезерування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покриттів шириною фрезерування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2100 мм та глибиною фрезерування 50 мм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4513,7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10 мм зміни глибини фрезерування додавати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до норми 18-3-1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70мм)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4513,7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758,3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щебеневих покриттів та основ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63,42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63,42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02-01-02 на Земляні роботи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Земляні роботи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кріплень з укосами, група ґрунту 2, в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мiсцях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що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знаходяться на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вiдстанi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до 1 м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незахищених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кабелiв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Навантаження ґрунту 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4 м3 на автомобілі-самоскиди, група ґрунту 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Планування площ механізованим способом,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2 (укоси)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2. Влаштування газонів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Підготовка ґрунту для влаштування партерного та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звичайного газонів механізованим способом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внесенням рослинної землі шаром 15 см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5 см зміни товщини шару додавати або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виключати до норм 18-97-3, 18-97-4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-2300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Посів газонів лугових тракторною сівалкою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3. Укріплення кюветів з/б лотками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42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 з укосами,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водоскидних споруд з проїжджої частини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лотків в укосах насипу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02-01-03 на Дорожній одяг,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примикання заїзди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Дорожній одяг ПК0+00 - ПК6+46 Тип1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1,938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18-43-1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7см)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Укріплення узбіччя втрамбовуванням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2.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Прикромочний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лоток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 з укосами,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щебеневої основи під лоток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водоскидних споруд з проїжджої частини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лотків поздовжніх зі збірного бетону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вручну траншей, пазух котлованів та ям,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група ґрунту 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Ущільнення ґрунту пневматичними трамбівками,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1-2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3. Улаштування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перехоплюючого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лотка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br/>
              <w:t>решіткою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 з укосами,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щебеневої основи під лоток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водоскидних споруд з проїжджої частини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лотків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перехоплюючих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зі збірного бетону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Укладання трубопроводів з двошарових гофрованих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труб довжиною 6 м і діаметром 300 мм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4. Примикання по Тип1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0,28035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560,7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18-43-1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7см)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560,7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5. Примикання по Тип3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Виправлення профілю основ щебеневих без додавання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нового матеріалу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65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0,1208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18-43-1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7см)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6. Дорожній одяг прилеглої території Тип2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500 мм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382,5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234,5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фракцiї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20-40 мм з межею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мiцностi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 стиск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понад 98,1 МПа [1000 кг/см2]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кожний 1 см зміни товщини шару додавати до норм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18-23-1, 18-23-2, 18-23-3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20см)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0,2816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18-43-1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7см)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7. Футляр для кабелів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Укладання труб поліетиленових діаметром 160 мм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Різання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напівтруб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 різа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8.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Заїздна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кишеня по Тип1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0,0385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18-43-1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7см)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02-01-04 на Тротуар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Тротуар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застосуванням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глибина корита до 250 мм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(доробка до проектної відмітки)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218,76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 основи тротуарів із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за товщини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шару 12 см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за зміни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товщини на кожен 1 см вилучати з норми 27-17-3 (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10см)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-1823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тротуарів, шириною до 2 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88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поребриків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02-01-05 на Штучні споруди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1. Улаштування  колодязів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дощеприймальних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br/>
              <w:t>ДК1-ДК4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з навантаженням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 автомобілі-самоскиди,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у відвал,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вручну в траншеях глибиною до 2 м без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кріплень з укосами, група 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колодязів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дощоприймальних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круглих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діаметром 0,7 м із збірного залізобетону в сухих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грунтах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Укладання трубопроводів з двошарових гофрованих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труб діаметром 300 мм, при глибині до 3м.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траншей та котлованів бульдозерами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потужністю 59 кВт при переміщенні ґрунту до 5 м,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Ущільнення ґрунту пневматичними трамбівками,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1-2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Роздiл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 xml:space="preserve"> 2. Випускна споруда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0,4 м3 у відвал,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бетонних оголовків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щебеневої основи із шлаку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Засипання траншей та котлованів бульдозерами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потужністю 59 кВт при переміщенні ґрунту до 5 м,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Ущільнення ґрунту пневматичними трамбівками, група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1-2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Локальний кошторис 02-01-06 на Обстановка дороги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дорожніх знаків на металевих стояках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 установленні додаткових щитків додавати до норм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18-61-1, 18-61-2, 18-61-3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маркірувальними машинами, тип лінії 1.1, 1.2, 1.4 - 1.8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км лінії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0,9199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вручну по трафарету, тип лінії 1.12.1 - 1.13, 1.14.4 - 1.23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10,53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3C019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Нанесення горизонтальної дорожньої розмітки фарбою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вручну по трафарету, тип лінії 1.14.1,1.14.3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914FA0" w:rsidRDefault="00914FA0" w:rsidP="00BF52C4">
      <w:pPr>
        <w:rPr>
          <w:lang w:val="uk-UA"/>
        </w:rPr>
      </w:pPr>
    </w:p>
    <w:p w:rsidR="003C019B" w:rsidRDefault="003C019B" w:rsidP="00BF52C4">
      <w:pPr>
        <w:rPr>
          <w:lang w:val="uk-UA"/>
        </w:rPr>
      </w:pPr>
    </w:p>
    <w:p w:rsidR="003C019B" w:rsidRDefault="003C019B" w:rsidP="00BF52C4">
      <w:pPr>
        <w:rPr>
          <w:lang w:val="uk-UA"/>
        </w:rPr>
      </w:pPr>
    </w:p>
    <w:p w:rsidR="003C019B" w:rsidRDefault="003C019B" w:rsidP="00BF52C4">
      <w:pPr>
        <w:rPr>
          <w:lang w:val="uk-UA"/>
        </w:rPr>
      </w:pPr>
    </w:p>
    <w:p w:rsidR="003C019B" w:rsidRPr="003C019B" w:rsidRDefault="003C019B" w:rsidP="003C019B">
      <w:pPr>
        <w:jc w:val="center"/>
        <w:rPr>
          <w:b/>
          <w:lang w:val="uk-UA"/>
        </w:rPr>
      </w:pPr>
      <w:r w:rsidRPr="003C019B">
        <w:rPr>
          <w:b/>
          <w:lang w:val="uk-UA"/>
        </w:rPr>
        <w:lastRenderedPageBreak/>
        <w:t>Підсумкова відомість ресурсів</w:t>
      </w:r>
    </w:p>
    <w:p w:rsidR="003C019B" w:rsidRDefault="003C019B" w:rsidP="00BF52C4">
      <w:pPr>
        <w:rPr>
          <w:lang w:val="uk-UA"/>
        </w:rPr>
      </w:pPr>
    </w:p>
    <w:tbl>
      <w:tblPr>
        <w:tblW w:w="9400" w:type="dxa"/>
        <w:tblInd w:w="118" w:type="dxa"/>
        <w:tblLook w:val="04A0" w:firstRow="1" w:lastRow="0" w:firstColumn="1" w:lastColumn="0" w:noHBand="0" w:noVBand="1"/>
      </w:tblPr>
      <w:tblGrid>
        <w:gridCol w:w="620"/>
        <w:gridCol w:w="1533"/>
        <w:gridCol w:w="4627"/>
        <w:gridCol w:w="1236"/>
        <w:gridCol w:w="1384"/>
      </w:tblGrid>
      <w:tr w:rsidR="003C019B" w:rsidRPr="003C019B" w:rsidTr="00EC5EC1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III. Будівельні матеріали, вироби і</w:t>
            </w: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br/>
              <w:t>комплекти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3C019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Cкляні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кульки вітчизняного виробника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0,0862325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Бітуми нафтові дорожні МГ і СГ, рідкі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0,1011245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0,000315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Бруси необрізні з хвойних порід, довжина 4-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6,5 м, усі ширини, товщина 100,125 мм, ІV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сорт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1,9057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40-75 мм,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ІІІ сорт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0,803295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Бруски обрізні з хвойних порід, довжина 4-6,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40-75 мм,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ІІІ сорт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0,00044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Вода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189,3382011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Гас для технічних цілей, марка КТ-1, КТ-2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0,0143004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Герметик силіконовий водостійкий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0,0144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необрізні з хвойних порід, довжина 2-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3,75 м, усі ширини, товщина 25 мм, ІІІ сорт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0,0164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32,40 мм,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ІІІ сорт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0,003264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Дошки обрізні з хвойних порід, довжина 4-6,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м, ширина 75-150 мм, товщина 44 мм 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більше, ІІІ сорт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0,005418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Дрантя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0,012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Емульсія бітумна,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дорожна</w:t>
            </w:r>
            <w:proofErr w:type="spellEnd"/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2,7390275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Кільця  КС7.9 залізобетонні серія 3.900.1-14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випуск 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70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Камені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бетонні бортові, прямі рядові із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бетону М 300 (МРЗ-150)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1121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Катанка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гарячекатана у мотках, діаметр 6,3-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6,5 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0,000945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Лотки з/б водоскидні 0,5х0,5х1,0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Лотки залізобетонні 0,42х0,42х2 з сталевою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реіткою</w:t>
            </w:r>
            <w:proofErr w:type="spellEnd"/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Лотки залізобетонні Б-1-20-50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Люк чавунний для колодязів важкий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Люк чавунний з гратами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дощоприймального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колодязя ЛР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Мастика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бітумно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-полімерна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0,12738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Пісок природний, рядовий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352,39104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6 см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1844,44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6 см з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тактильним покриттям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49,5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Плити днищ  ПН10 залізобетонні серія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3.900.1-14 випуск 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Плити опорні  ПД6 залізобетонні серія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3.900.1-14 випуск 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Плити покриття  2ПП-8 залізобетонні серія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3.900.1-14 випуск 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0,0508653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Поребрики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П7 із бетону М-300 ГОСТ 6665-74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1413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Портландцемент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загальнобудівельного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призначення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бездобавковий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, марка 400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2,3042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Розчин азбоцементний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0,02244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88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Розчин готовий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кладковий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важкий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цементний, марка М50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0,0153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Розчин готовий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кладковий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важкий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цементний, марка М100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1,45772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Розчинник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8,7384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Рядно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0,85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Скляні кульки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0,09199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Стояки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металевi</w:t>
            </w:r>
            <w:proofErr w:type="spellEnd"/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 насіння газонних трав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0,46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асфальтобетонні гарячі і теплі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[асфальтобетон щільний]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(дорожні)(аеродромні)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858,0264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В7,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[М100], крупність заповнювача більше 40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0,6426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В15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[М200], крупність заповнювача більше 40 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138,68908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Суміші бетонні готові важкі, клас бетону В3,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5 [М50], крупність заповнювача більше 20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до 40 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0,3468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Труби двошарові гофровані пластикові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діам.339/296,8мм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Труби з поліетилену з гладким внутрішнім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шаром з первинного поліетилену та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гофрованим зовнішнім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шаромдля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будівництва  безнапірних каналізаційних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мереж, діаметр 160 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</w:tr>
      <w:tr w:rsidR="003C019B" w:rsidRPr="003C019B" w:rsidTr="00EC5EC1">
        <w:trPr>
          <w:trHeight w:val="10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Фарби дорожні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17,6904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Фарби дорожні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340,6895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ЦПС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80,9412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1,6х50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0,0002016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будівельні з плоскою головкою 1,8х60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0,0112508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Цвяхи дротяні круглі формувальні 1,6х80 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0,00344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доменного шлаку для бетону,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фракція 5[3]-10 мм, марка ДР15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5[3]-10 мм,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марка М1000 і більше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10-20 мм, марка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М1000 і більше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284,177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М1000 і більше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160,1584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bookmarkStart w:id="1" w:name="_GoBack"/>
            <w:bookmarkEnd w:id="1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М800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2,56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0,033938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Щебінь із природного каменю для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будівельних робіт, фракція 20-40 мм, марка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М400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4,05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Щити опалубки, ширина 300-750 мм,</w:t>
            </w: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товщина 25 мм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0,252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Щитки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металевi</w:t>
            </w:r>
            <w:proofErr w:type="spellEnd"/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Енергоносiї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машин, врахованих в </w:t>
            </w:r>
            <w:proofErr w:type="spellStart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складi</w:t>
            </w:r>
            <w:proofErr w:type="spellEnd"/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Електроенергія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кВт-год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78,7378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Мастильні матеріали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0,0038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3C019B" w:rsidRPr="003C019B" w:rsidTr="00EC5EC1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Гідравлічна рідина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19B" w:rsidRPr="003C019B" w:rsidRDefault="003C019B" w:rsidP="003C019B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0,0248</w:t>
            </w:r>
          </w:p>
        </w:tc>
      </w:tr>
      <w:tr w:rsidR="003C019B" w:rsidRPr="003C019B" w:rsidTr="00EC5EC1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C019B" w:rsidRPr="003C019B" w:rsidTr="00EC5EC1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9B" w:rsidRPr="003C019B" w:rsidRDefault="003C019B" w:rsidP="003C019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3C019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3C019B" w:rsidRPr="00914FA0" w:rsidRDefault="003C019B" w:rsidP="00BF52C4">
      <w:pPr>
        <w:rPr>
          <w:lang w:val="uk-UA"/>
        </w:rPr>
      </w:pPr>
    </w:p>
    <w:sectPr w:rsidR="003C019B" w:rsidRPr="00914FA0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CE" w:rsidRDefault="005963CE">
      <w:pPr>
        <w:spacing w:after="0" w:line="240" w:lineRule="auto"/>
      </w:pPr>
      <w:r>
        <w:separator/>
      </w:r>
    </w:p>
  </w:endnote>
  <w:endnote w:type="continuationSeparator" w:id="0">
    <w:p w:rsidR="005963CE" w:rsidRDefault="0059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CE" w:rsidRDefault="005963CE">
      <w:pPr>
        <w:spacing w:after="0" w:line="240" w:lineRule="auto"/>
      </w:pPr>
      <w:r>
        <w:separator/>
      </w:r>
    </w:p>
  </w:footnote>
  <w:footnote w:type="continuationSeparator" w:id="0">
    <w:p w:rsidR="005963CE" w:rsidRDefault="0059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6E" w:rsidRPr="00295789" w:rsidRDefault="00334E6E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80"/>
    <w:rsid w:val="000009B9"/>
    <w:rsid w:val="00035480"/>
    <w:rsid w:val="00044C20"/>
    <w:rsid w:val="00047B9A"/>
    <w:rsid w:val="0005244C"/>
    <w:rsid w:val="0009564D"/>
    <w:rsid w:val="00114E60"/>
    <w:rsid w:val="0012296B"/>
    <w:rsid w:val="00122C88"/>
    <w:rsid w:val="00187965"/>
    <w:rsid w:val="001A6D59"/>
    <w:rsid w:val="00253626"/>
    <w:rsid w:val="00295789"/>
    <w:rsid w:val="002A25AB"/>
    <w:rsid w:val="00302DAD"/>
    <w:rsid w:val="003161A5"/>
    <w:rsid w:val="00323074"/>
    <w:rsid w:val="0032375D"/>
    <w:rsid w:val="00334B9A"/>
    <w:rsid w:val="00334E6E"/>
    <w:rsid w:val="0034330D"/>
    <w:rsid w:val="003A1253"/>
    <w:rsid w:val="003C019B"/>
    <w:rsid w:val="003D014A"/>
    <w:rsid w:val="003E1917"/>
    <w:rsid w:val="00407C35"/>
    <w:rsid w:val="004C050A"/>
    <w:rsid w:val="004C1C49"/>
    <w:rsid w:val="004C7FDC"/>
    <w:rsid w:val="005648F0"/>
    <w:rsid w:val="005755F5"/>
    <w:rsid w:val="005963CE"/>
    <w:rsid w:val="005D7D4E"/>
    <w:rsid w:val="0067607C"/>
    <w:rsid w:val="006A62FF"/>
    <w:rsid w:val="006B1CD1"/>
    <w:rsid w:val="006C31FC"/>
    <w:rsid w:val="007307A1"/>
    <w:rsid w:val="00773594"/>
    <w:rsid w:val="00787644"/>
    <w:rsid w:val="007975C7"/>
    <w:rsid w:val="007A5D28"/>
    <w:rsid w:val="007C05A4"/>
    <w:rsid w:val="007C6180"/>
    <w:rsid w:val="007E25DB"/>
    <w:rsid w:val="00813E9F"/>
    <w:rsid w:val="00817DBB"/>
    <w:rsid w:val="00844D4A"/>
    <w:rsid w:val="00852D13"/>
    <w:rsid w:val="00853C71"/>
    <w:rsid w:val="00897AA3"/>
    <w:rsid w:val="00914FA0"/>
    <w:rsid w:val="009537CD"/>
    <w:rsid w:val="009617FF"/>
    <w:rsid w:val="00961C9A"/>
    <w:rsid w:val="009761BA"/>
    <w:rsid w:val="009D000A"/>
    <w:rsid w:val="009D6C69"/>
    <w:rsid w:val="00A022C6"/>
    <w:rsid w:val="00A61560"/>
    <w:rsid w:val="00A61C44"/>
    <w:rsid w:val="00A93A1E"/>
    <w:rsid w:val="00AB3E7B"/>
    <w:rsid w:val="00AF19F0"/>
    <w:rsid w:val="00B65565"/>
    <w:rsid w:val="00B8487E"/>
    <w:rsid w:val="00BC01B3"/>
    <w:rsid w:val="00BC47FC"/>
    <w:rsid w:val="00BC5437"/>
    <w:rsid w:val="00BD2348"/>
    <w:rsid w:val="00BE17A6"/>
    <w:rsid w:val="00BF52C4"/>
    <w:rsid w:val="00C03CE1"/>
    <w:rsid w:val="00C23291"/>
    <w:rsid w:val="00C84076"/>
    <w:rsid w:val="00CA6AF4"/>
    <w:rsid w:val="00CF6480"/>
    <w:rsid w:val="00D147ED"/>
    <w:rsid w:val="00D91BB0"/>
    <w:rsid w:val="00E1597E"/>
    <w:rsid w:val="00E27F99"/>
    <w:rsid w:val="00E33091"/>
    <w:rsid w:val="00E360AA"/>
    <w:rsid w:val="00E61EF7"/>
    <w:rsid w:val="00E6405C"/>
    <w:rsid w:val="00E776EC"/>
    <w:rsid w:val="00E80C9A"/>
    <w:rsid w:val="00E82FB9"/>
    <w:rsid w:val="00EC5EC1"/>
    <w:rsid w:val="00EE7A1C"/>
    <w:rsid w:val="00F2055E"/>
    <w:rsid w:val="00FB7A67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4E5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3C01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uk-UA" w:eastAsia="uk-UA"/>
    </w:rPr>
  </w:style>
  <w:style w:type="paragraph" w:customStyle="1" w:styleId="xl135">
    <w:name w:val="xl135"/>
    <w:basedOn w:val="a"/>
    <w:rsid w:val="003C01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uk-UA" w:eastAsia="uk-UA"/>
    </w:rPr>
  </w:style>
  <w:style w:type="paragraph" w:customStyle="1" w:styleId="xl136">
    <w:name w:val="xl136"/>
    <w:basedOn w:val="a"/>
    <w:rsid w:val="003C019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uk-UA" w:eastAsia="uk-UA"/>
    </w:rPr>
  </w:style>
  <w:style w:type="paragraph" w:customStyle="1" w:styleId="xl137">
    <w:name w:val="xl137"/>
    <w:basedOn w:val="a"/>
    <w:rsid w:val="003C01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uk-UA" w:eastAsia="uk-UA"/>
    </w:rPr>
  </w:style>
  <w:style w:type="paragraph" w:customStyle="1" w:styleId="xl138">
    <w:name w:val="xl138"/>
    <w:basedOn w:val="a"/>
    <w:rsid w:val="003C01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3C01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3C01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1">
    <w:name w:val="xl141"/>
    <w:basedOn w:val="a"/>
    <w:rsid w:val="003C019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3C01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3">
    <w:name w:val="xl143"/>
    <w:basedOn w:val="a"/>
    <w:rsid w:val="003C01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3D8C-7746-4681-9462-C94756B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10980</Words>
  <Characters>6259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62</cp:revision>
  <dcterms:created xsi:type="dcterms:W3CDTF">2021-02-15T15:58:00Z</dcterms:created>
  <dcterms:modified xsi:type="dcterms:W3CDTF">2023-04-12T10:25:00Z</dcterms:modified>
</cp:coreProperties>
</file>