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0" w:rsidRPr="00D97212" w:rsidRDefault="00285457" w:rsidP="002854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12">
        <w:rPr>
          <w:rFonts w:ascii="Times New Roman" w:hAnsi="Times New Roman" w:cs="Times New Roman"/>
          <w:b/>
          <w:sz w:val="28"/>
          <w:szCs w:val="28"/>
        </w:rPr>
        <w:t xml:space="preserve">ОБГРУНТУВАННЯ ТЕХНІЧНИХ ТА ЯКІСНИХ ХАРАКТЕРИСТИК </w:t>
      </w:r>
      <w:bookmarkStart w:id="0" w:name="_GoBack"/>
      <w:bookmarkEnd w:id="0"/>
      <w:r w:rsidRPr="00D97212">
        <w:rPr>
          <w:rFonts w:ascii="Times New Roman" w:hAnsi="Times New Roman" w:cs="Times New Roman"/>
          <w:b/>
          <w:sz w:val="28"/>
          <w:szCs w:val="28"/>
        </w:rPr>
        <w:t>ПРЕДМЕТА ЗАКУПІВЛІ, РОЗМІР БЮДЖЕТНОГО ПРИЗНАЧЕННЯ, ОЧІКУВАНОЇ ВАРТОСТІ ПРЕДМЕТА ЗАКУПІВЛІ</w:t>
      </w:r>
    </w:p>
    <w:p w:rsidR="00285457" w:rsidRDefault="009D4AE5" w:rsidP="00C92BB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85457" w:rsidRPr="000C2E12">
        <w:rPr>
          <w:rFonts w:ascii="Times New Roman" w:hAnsi="Times New Roman" w:cs="Times New Roman"/>
          <w:b/>
          <w:i/>
          <w:sz w:val="28"/>
          <w:szCs w:val="28"/>
        </w:rPr>
        <w:t>закупівля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4AE5">
        <w:rPr>
          <w:rFonts w:ascii="Times New Roman" w:hAnsi="Times New Roman" w:cs="Times New Roman"/>
          <w:b/>
          <w:i/>
          <w:sz w:val="28"/>
          <w:szCs w:val="28"/>
        </w:rPr>
        <w:t>UA-P-2023-03-24-002764-c</w:t>
      </w:r>
      <w:r w:rsidR="00C92BB1" w:rsidRPr="00E11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566C6" w:rsidRPr="00C92BB1" w:rsidRDefault="001566C6" w:rsidP="00C92BB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5" w:type="dxa"/>
        <w:tblInd w:w="250" w:type="dxa"/>
        <w:tblLook w:val="04A0" w:firstRow="1" w:lastRow="0" w:firstColumn="1" w:lastColumn="0" w:noHBand="0" w:noVBand="1"/>
      </w:tblPr>
      <w:tblGrid>
        <w:gridCol w:w="2944"/>
        <w:gridCol w:w="6911"/>
      </w:tblGrid>
      <w:tr w:rsidR="001F09B1" w:rsidTr="00D97212">
        <w:trPr>
          <w:trHeight w:val="867"/>
        </w:trPr>
        <w:tc>
          <w:tcPr>
            <w:tcW w:w="2944" w:type="dxa"/>
          </w:tcPr>
          <w:p w:rsidR="001F09B1" w:rsidRPr="00D97212" w:rsidRDefault="00725338" w:rsidP="00285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11" w:type="dxa"/>
          </w:tcPr>
          <w:p w:rsidR="00725338" w:rsidRPr="00E117FC" w:rsidRDefault="009D4AE5" w:rsidP="00C4171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ДК 021:2015</w:t>
            </w:r>
            <w:r w:rsidR="000C2E12" w:rsidRPr="00E117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33690000-3 - </w:t>
            </w:r>
            <w:r w:rsidR="00E117FC" w:rsidRPr="00E117FC">
              <w:rPr>
                <w:rFonts w:ascii="Times New Roman" w:hAnsi="Times New Roman" w:cs="Times New Roman"/>
                <w:sz w:val="28"/>
                <w:szCs w:val="28"/>
              </w:rPr>
              <w:t>Лікарські засоби різні (Реагенти для клінічних досліджень крові на аналізаторі</w:t>
            </w:r>
            <w:r w:rsidR="00C4171E" w:rsidRPr="00E117FC">
              <w:rPr>
                <w:rFonts w:ascii="Times New Roman" w:hAnsi="Times New Roman" w:cs="Times New Roman"/>
                <w:sz w:val="28"/>
                <w:szCs w:val="28"/>
              </w:rPr>
              <w:t xml:space="preserve"> гематологічному</w:t>
            </w:r>
            <w:r w:rsidR="00E117FC" w:rsidRPr="00E117F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F09B1" w:rsidTr="00574577">
        <w:trPr>
          <w:trHeight w:val="2117"/>
        </w:trPr>
        <w:tc>
          <w:tcPr>
            <w:tcW w:w="2944" w:type="dxa"/>
          </w:tcPr>
          <w:p w:rsidR="001F09B1" w:rsidRPr="00D97212" w:rsidRDefault="009D4AE5" w:rsidP="0062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r w:rsidR="004C14FF"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технічних та якісних характеристик</w:t>
            </w:r>
          </w:p>
        </w:tc>
        <w:tc>
          <w:tcPr>
            <w:tcW w:w="6911" w:type="dxa"/>
          </w:tcPr>
          <w:p w:rsidR="00574577" w:rsidRDefault="00574577" w:rsidP="00574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Загальні вимоги </w:t>
            </w:r>
            <w:r w:rsidRPr="00D97212">
              <w:rPr>
                <w:rFonts w:ascii="Times New Roman" w:hAnsi="Times New Roman" w:cs="Times New Roman"/>
                <w:sz w:val="28"/>
                <w:szCs w:val="28"/>
              </w:rPr>
              <w:t>встановлю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ються</w:t>
            </w:r>
            <w:r w:rsidRPr="00D9721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нормативними документами (стандартами, технічними умовами,  технічними регламентами, специфікаціями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09B1" w:rsidRPr="00D97212" w:rsidRDefault="00574577" w:rsidP="00574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Спеціальні вимоги </w:t>
            </w:r>
            <w:r w:rsidRPr="00D97212">
              <w:rPr>
                <w:rFonts w:ascii="Times New Roman" w:hAnsi="Times New Roman" w:cs="Times New Roman"/>
                <w:sz w:val="28"/>
                <w:szCs w:val="28"/>
              </w:rPr>
              <w:t xml:space="preserve">до якості визначено нормативно-правовими актами (постанова КМУ, наказами МОЗ)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підтверджуються сертифікатами якості.</w:t>
            </w:r>
          </w:p>
        </w:tc>
      </w:tr>
      <w:tr w:rsidR="001F09B1" w:rsidTr="00D97212">
        <w:trPr>
          <w:trHeight w:val="4942"/>
        </w:trPr>
        <w:tc>
          <w:tcPr>
            <w:tcW w:w="2944" w:type="dxa"/>
          </w:tcPr>
          <w:p w:rsidR="001F09B1" w:rsidRPr="00D97212" w:rsidRDefault="009D4AE5" w:rsidP="0062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r w:rsidR="00625EF7" w:rsidRPr="00D97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очікуваної вартості предмета закупівлі, розмір бюджетного призначення</w:t>
            </w:r>
          </w:p>
        </w:tc>
        <w:tc>
          <w:tcPr>
            <w:tcW w:w="6911" w:type="dxa"/>
          </w:tcPr>
          <w:p w:rsidR="008D47A7" w:rsidRPr="00574577" w:rsidRDefault="008D47A7" w:rsidP="005745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здійсненні розрахунку було використано </w:t>
            </w:r>
            <w:r w:rsidR="00574577" w:rsidRPr="00574577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цін на товари, аналогічні за технічними та якісними характеристиками</w:t>
            </w:r>
          </w:p>
        </w:tc>
      </w:tr>
    </w:tbl>
    <w:p w:rsidR="00285457" w:rsidRDefault="00285457" w:rsidP="0028545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345" w:rsidRDefault="00B83345" w:rsidP="0028545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12" w:rsidRPr="00285457" w:rsidRDefault="00CF7C12" w:rsidP="0028545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7C12" w:rsidRPr="00285457" w:rsidSect="00C62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457"/>
    <w:rsid w:val="000C2E12"/>
    <w:rsid w:val="001566C6"/>
    <w:rsid w:val="0018399A"/>
    <w:rsid w:val="001F09B1"/>
    <w:rsid w:val="00204B28"/>
    <w:rsid w:val="00285457"/>
    <w:rsid w:val="004C14FF"/>
    <w:rsid w:val="004E4F33"/>
    <w:rsid w:val="00574577"/>
    <w:rsid w:val="00625EF7"/>
    <w:rsid w:val="00697CEF"/>
    <w:rsid w:val="00725338"/>
    <w:rsid w:val="007E3841"/>
    <w:rsid w:val="00893C95"/>
    <w:rsid w:val="008A26B7"/>
    <w:rsid w:val="008D47A7"/>
    <w:rsid w:val="00990FE4"/>
    <w:rsid w:val="009D4AE5"/>
    <w:rsid w:val="00B720EA"/>
    <w:rsid w:val="00B83345"/>
    <w:rsid w:val="00C4171E"/>
    <w:rsid w:val="00C62920"/>
    <w:rsid w:val="00C92BB1"/>
    <w:rsid w:val="00CF7C12"/>
    <w:rsid w:val="00D30561"/>
    <w:rsid w:val="00D624C0"/>
    <w:rsid w:val="00D71CB4"/>
    <w:rsid w:val="00D97212"/>
    <w:rsid w:val="00DF2DC5"/>
    <w:rsid w:val="00E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1"/>
    <w:pPr>
      <w:ind w:left="720"/>
      <w:contextualSpacing/>
    </w:pPr>
  </w:style>
  <w:style w:type="table" w:styleId="a4">
    <w:name w:val="Table Grid"/>
    <w:basedOn w:val="a1"/>
    <w:uiPriority w:val="59"/>
    <w:rsid w:val="001F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2023-02-17T13:12:00Z</cp:lastPrinted>
  <dcterms:created xsi:type="dcterms:W3CDTF">2023-03-06T14:32:00Z</dcterms:created>
  <dcterms:modified xsi:type="dcterms:W3CDTF">2023-03-24T13:06:00Z</dcterms:modified>
</cp:coreProperties>
</file>