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50" w:rsidRPr="00A97950" w:rsidRDefault="00A97950" w:rsidP="00A97950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i/>
        </w:rPr>
      </w:pPr>
      <w:r w:rsidRPr="00A97950">
        <w:rPr>
          <w:rFonts w:ascii="Times New Roman" w:hAnsi="Times New Roman" w:cs="Times New Roman"/>
          <w:i/>
        </w:rPr>
        <w:t>Додаток 2</w:t>
      </w:r>
    </w:p>
    <w:p w:rsidR="00A97950" w:rsidRPr="00A97950" w:rsidRDefault="00A97950" w:rsidP="00A97950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b/>
        </w:rPr>
      </w:pPr>
    </w:p>
    <w:p w:rsidR="00A97950" w:rsidRPr="00A97950" w:rsidRDefault="00A97950" w:rsidP="00A97950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7950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A97950" w:rsidRPr="00A97950" w:rsidRDefault="00A97950" w:rsidP="00A97950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97950" w:rsidRPr="00A97950" w:rsidRDefault="00A97950" w:rsidP="00A97950">
      <w:pPr>
        <w:widowControl w:val="0"/>
        <w:suppressAutoHyphens/>
        <w:spacing w:line="100" w:lineRule="atLeast"/>
        <w:ind w:firstLine="709"/>
        <w:jc w:val="center"/>
        <w:rPr>
          <w:rFonts w:ascii="Times New Roman" w:hAnsi="Times New Roman" w:cs="Times New Roman"/>
          <w:b/>
        </w:rPr>
      </w:pPr>
      <w:r w:rsidRPr="00A97950">
        <w:rPr>
          <w:rFonts w:ascii="Times New Roman" w:hAnsi="Times New Roman" w:cs="Times New Roman"/>
          <w:b/>
        </w:rPr>
        <w:t xml:space="preserve">ДК 021:2015: 55320000-9 Послуги з організації харчування </w:t>
      </w:r>
    </w:p>
    <w:p w:rsidR="00A97950" w:rsidRPr="00A97950" w:rsidRDefault="00A97950" w:rsidP="00A97950">
      <w:pPr>
        <w:widowControl w:val="0"/>
        <w:suppressAutoHyphens/>
        <w:spacing w:line="100" w:lineRule="atLeast"/>
        <w:ind w:firstLine="709"/>
        <w:jc w:val="center"/>
        <w:rPr>
          <w:rFonts w:ascii="Times New Roman CYR" w:eastAsia="Times New Roman" w:hAnsi="Times New Roman CYR" w:cs="Times New Roman CYR"/>
          <w:b/>
          <w:kern w:val="1"/>
          <w:shd w:val="clear" w:color="auto" w:fill="FFFFFA"/>
          <w:lang w:eastAsia="hi-IN" w:bidi="hi-IN"/>
        </w:rPr>
      </w:pP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  <w:b/>
        </w:rPr>
        <w:t>Послуги з організаці</w:t>
      </w:r>
      <w:r w:rsidR="00400A90">
        <w:rPr>
          <w:rFonts w:ascii="Times New Roman" w:hAnsi="Times New Roman" w:cs="Times New Roman"/>
          <w:b/>
        </w:rPr>
        <w:t>ї харчування учасників змагань т</w:t>
      </w:r>
      <w:r w:rsidRPr="00A97950">
        <w:rPr>
          <w:rFonts w:ascii="Times New Roman" w:hAnsi="Times New Roman" w:cs="Times New Roman"/>
          <w:b/>
        </w:rPr>
        <w:t xml:space="preserve">а навчально-тренувальних зборах футбольного клубу «Тростянець» 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</w:rPr>
      </w:pPr>
    </w:p>
    <w:p w:rsidR="00A97950" w:rsidRPr="00A97950" w:rsidRDefault="00A97950" w:rsidP="00A97950">
      <w:pPr>
        <w:widowControl w:val="0"/>
        <w:suppressAutoHyphens/>
        <w:overflowPunct w:val="0"/>
        <w:autoSpaceDE w:val="0"/>
        <w:autoSpaceDN w:val="0"/>
        <w:ind w:firstLine="540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uk-UA"/>
        </w:rPr>
      </w:pPr>
      <w:r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 xml:space="preserve">1. Місце надання послуг: Комунальний заклад Тростянецької міської ради «Футбольний клуб «Тростянець», Сумська обл.,  м. Тростянець, вул. </w:t>
      </w:r>
      <w:proofErr w:type="spellStart"/>
      <w:r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Кеніга</w:t>
      </w:r>
      <w:proofErr w:type="spellEnd"/>
      <w:r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, буд.11.</w:t>
      </w:r>
    </w:p>
    <w:p w:rsidR="00A97950" w:rsidRPr="00A97950" w:rsidRDefault="00D27E1C" w:rsidP="00A97950">
      <w:pPr>
        <w:widowControl w:val="0"/>
        <w:suppressAutoHyphens/>
        <w:overflowPunct w:val="0"/>
        <w:autoSpaceDE w:val="0"/>
        <w:autoSpaceDN w:val="0"/>
        <w:ind w:firstLine="54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2. Строк надання послуг: з 01.06.2023 року по  24</w:t>
      </w:r>
      <w:r w:rsidR="00A97950"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.07.2023 року .</w:t>
      </w:r>
    </w:p>
    <w:p w:rsidR="00A97950" w:rsidRPr="00A97950" w:rsidRDefault="00A97950" w:rsidP="00A97950">
      <w:pPr>
        <w:widowControl w:val="0"/>
        <w:suppressAutoHyphens/>
        <w:overflowPunct w:val="0"/>
        <w:autoSpaceDE w:val="0"/>
        <w:autoSpaceDN w:val="0"/>
        <w:ind w:firstLine="540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uk-UA"/>
        </w:rPr>
      </w:pPr>
      <w:r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3. Учасник забезпечує приготування готових страв згідно меню три рази на день, протягом усього строку дії Договору.</w:t>
      </w:r>
    </w:p>
    <w:p w:rsidR="00A97950" w:rsidRPr="00A97950" w:rsidRDefault="00A97950" w:rsidP="00A9795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uk-UA"/>
        </w:rPr>
      </w:pPr>
      <w:r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сніданок з 8.30 до 9.30;</w:t>
      </w:r>
    </w:p>
    <w:p w:rsidR="00A97950" w:rsidRPr="00A97950" w:rsidRDefault="00A97950" w:rsidP="00A9795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uk-UA"/>
        </w:rPr>
      </w:pPr>
      <w:r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обід з 13.30 до 14.30;</w:t>
      </w:r>
    </w:p>
    <w:p w:rsidR="00A97950" w:rsidRPr="00A97950" w:rsidRDefault="00A97950" w:rsidP="00A97950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uk-UA"/>
        </w:rPr>
      </w:pPr>
      <w:r w:rsidRPr="00A97950">
        <w:rPr>
          <w:rFonts w:ascii="Times New Roman" w:eastAsia="Times New Roman" w:hAnsi="Times New Roman" w:cs="Times New Roman"/>
          <w:color w:val="000000"/>
          <w:kern w:val="3"/>
          <w:szCs w:val="22"/>
          <w:lang w:eastAsia="uk-UA"/>
        </w:rPr>
        <w:t>вечеря з 18.30 до 19.30</w:t>
      </w:r>
    </w:p>
    <w:p w:rsidR="00A97950" w:rsidRPr="00A97950" w:rsidRDefault="00A97950" w:rsidP="007E656C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sz w:val="22"/>
          <w:szCs w:val="22"/>
          <w:lang w:eastAsia="uk-UA"/>
        </w:rPr>
      </w:pPr>
      <w:r w:rsidRPr="00A97950">
        <w:rPr>
          <w:rFonts w:ascii="Times New Roman" w:eastAsia="Times New Roman" w:hAnsi="Times New Roman" w:cs="Times New Roman"/>
          <w:kern w:val="3"/>
          <w:szCs w:val="22"/>
          <w:lang w:eastAsia="uk-UA"/>
        </w:rPr>
        <w:t xml:space="preserve">4. Кількість послуг —  1 послуга </w:t>
      </w:r>
    </w:p>
    <w:p w:rsidR="00A97950" w:rsidRPr="00A97950" w:rsidRDefault="00A97950" w:rsidP="00A97950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A97950">
        <w:rPr>
          <w:rFonts w:ascii="Times New Roman" w:eastAsia="Calibri" w:hAnsi="Times New Roman" w:cs="Times New Roman"/>
          <w:kern w:val="3"/>
          <w:lang w:eastAsia="en-US"/>
        </w:rPr>
        <w:t>Кількість осіб: 28-35 осіб за погодженням  із тренером (згідно графіку підготовки збору та тренувальних занять).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</w:rPr>
      </w:pP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 xml:space="preserve">Обсяг надання послуг: </w:t>
      </w:r>
      <w:r w:rsidRPr="00A97950">
        <w:rPr>
          <w:rFonts w:ascii="Times New Roman" w:hAnsi="Times New Roman" w:cs="Times New Roman"/>
          <w:lang w:val="ru-RU"/>
        </w:rPr>
        <w:t>35</w:t>
      </w:r>
      <w:r w:rsidRPr="00A97950">
        <w:rPr>
          <w:rFonts w:ascii="Times New Roman" w:hAnsi="Times New Roman" w:cs="Times New Roman"/>
        </w:rPr>
        <w:t xml:space="preserve"> </w:t>
      </w:r>
      <w:proofErr w:type="spellStart"/>
      <w:r w:rsidRPr="00A97950">
        <w:rPr>
          <w:rFonts w:ascii="Times New Roman" w:hAnsi="Times New Roman" w:cs="Times New Roman"/>
        </w:rPr>
        <w:t>чол</w:t>
      </w:r>
      <w:proofErr w:type="spellEnd"/>
      <w:r w:rsidRPr="00A97950">
        <w:rPr>
          <w:rFonts w:ascii="Times New Roman" w:hAnsi="Times New Roman" w:cs="Times New Roman"/>
        </w:rPr>
        <w:t>., а саме: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 xml:space="preserve">                                </w:t>
      </w:r>
      <w:r w:rsidR="00957B1B">
        <w:rPr>
          <w:rFonts w:ascii="Times New Roman" w:hAnsi="Times New Roman" w:cs="Times New Roman"/>
        </w:rPr>
        <w:t xml:space="preserve">        Спортсмени 30 </w:t>
      </w:r>
      <w:proofErr w:type="spellStart"/>
      <w:r w:rsidR="00957B1B">
        <w:rPr>
          <w:rFonts w:ascii="Times New Roman" w:hAnsi="Times New Roman" w:cs="Times New Roman"/>
        </w:rPr>
        <w:t>чол</w:t>
      </w:r>
      <w:proofErr w:type="spellEnd"/>
      <w:r w:rsidR="00957B1B">
        <w:rPr>
          <w:rFonts w:ascii="Times New Roman" w:hAnsi="Times New Roman" w:cs="Times New Roman"/>
        </w:rPr>
        <w:t>. * 54</w:t>
      </w:r>
      <w:r w:rsidRPr="00A97950">
        <w:rPr>
          <w:rFonts w:ascii="Times New Roman" w:hAnsi="Times New Roman" w:cs="Times New Roman"/>
        </w:rPr>
        <w:t>днів;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 xml:space="preserve">                                    </w:t>
      </w:r>
      <w:r w:rsidR="00957B1B">
        <w:rPr>
          <w:rFonts w:ascii="Times New Roman" w:hAnsi="Times New Roman" w:cs="Times New Roman"/>
        </w:rPr>
        <w:t xml:space="preserve">    Тренери          5 </w:t>
      </w:r>
      <w:proofErr w:type="spellStart"/>
      <w:r w:rsidR="00957B1B">
        <w:rPr>
          <w:rFonts w:ascii="Times New Roman" w:hAnsi="Times New Roman" w:cs="Times New Roman"/>
        </w:rPr>
        <w:t>чол</w:t>
      </w:r>
      <w:proofErr w:type="spellEnd"/>
      <w:r w:rsidR="00957B1B">
        <w:rPr>
          <w:rFonts w:ascii="Times New Roman" w:hAnsi="Times New Roman" w:cs="Times New Roman"/>
        </w:rPr>
        <w:t>. * 54</w:t>
      </w:r>
      <w:r w:rsidRPr="00A97950">
        <w:rPr>
          <w:rFonts w:ascii="Times New Roman" w:hAnsi="Times New Roman" w:cs="Times New Roman"/>
        </w:rPr>
        <w:t xml:space="preserve"> днів.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 xml:space="preserve">Приміщення для приготування їжі та харчування спортсменів має бути розташоване поряд з місцем проживання та з місцем тренувань стадіонна ім. В. Куца так як приміщення в якому проживають спортсмени не забезпечене для приготування їжі та харчування (Їдальня -відсутня). Мобільне харчування не розглядається. 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>Харчування має</w:t>
      </w:r>
      <w:r w:rsidR="00E373E6">
        <w:rPr>
          <w:rFonts w:ascii="Times New Roman" w:hAnsi="Times New Roman" w:cs="Times New Roman"/>
        </w:rPr>
        <w:t xml:space="preserve"> здійснюватися під час змагань т</w:t>
      </w:r>
      <w:r w:rsidRPr="00A97950">
        <w:rPr>
          <w:rFonts w:ascii="Times New Roman" w:hAnsi="Times New Roman" w:cs="Times New Roman"/>
        </w:rPr>
        <w:t>а навчально-тренувальних зборах з червня по липень 2023 року. Розташування до місця харчування  спортсме</w:t>
      </w:r>
      <w:r w:rsidR="00D27E1C">
        <w:rPr>
          <w:rFonts w:ascii="Times New Roman" w:hAnsi="Times New Roman" w:cs="Times New Roman"/>
        </w:rPr>
        <w:t>нів не повинно бути більше ніж 5</w:t>
      </w:r>
      <w:r w:rsidRPr="00A97950">
        <w:rPr>
          <w:rFonts w:ascii="Times New Roman" w:hAnsi="Times New Roman" w:cs="Times New Roman"/>
        </w:rPr>
        <w:t>00 м, та обладнане залом на 60 місць і обов’язковий підігрів їжі за проханням.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>При наданні послуг три разового харчування виконавець керується нормами готових до вживання продуктів харчування у раціоні учасників навчально-тренувальних зборів з урахуванням добового розподілу енергетичних потреб, відповідно до постанови Кабінету Міністрів України від 18.09.2013 № 689 «</w:t>
      </w:r>
      <w:r w:rsidRPr="00A97950">
        <w:rPr>
          <w:rFonts w:ascii="Times New Roman" w:hAnsi="Times New Roman" w:cs="Times New Roman"/>
          <w:bCs/>
          <w:color w:val="000000"/>
        </w:rPr>
        <w:t>Про затвердження норм витрат на проведення спортивних заходів державного та міжнародного рівня</w:t>
      </w:r>
      <w:r w:rsidRPr="00A97950">
        <w:rPr>
          <w:rFonts w:ascii="Times New Roman" w:hAnsi="Times New Roman" w:cs="Times New Roman"/>
        </w:rPr>
        <w:t>».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>Послуги з організації харчування</w:t>
      </w:r>
      <w:r w:rsidRPr="00A979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97950">
        <w:rPr>
          <w:rFonts w:ascii="Times New Roman" w:hAnsi="Times New Roman" w:cs="Times New Roman"/>
        </w:rPr>
        <w:t xml:space="preserve">повинні бути якісними та відповідати вимогам діючих стандартів. Відповідальність за виконання норм харчування і якість продуктів харчування та продовольчої сировини, готової продукції покладається на учасника, що забезпечує харчування. 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 xml:space="preserve">Харчування повинно бути повноцінним, безпечним, якісним, збалансованим та раціональним, </w:t>
      </w:r>
      <w:r w:rsidR="00E373E6" w:rsidRPr="00A97950">
        <w:rPr>
          <w:rFonts w:ascii="Times New Roman" w:hAnsi="Times New Roman" w:cs="Times New Roman"/>
        </w:rPr>
        <w:t>гарячими</w:t>
      </w:r>
      <w:r w:rsidR="00E373E6">
        <w:rPr>
          <w:rFonts w:ascii="Times New Roman" w:hAnsi="Times New Roman" w:cs="Times New Roman"/>
        </w:rPr>
        <w:t>,</w:t>
      </w:r>
      <w:r w:rsidR="00E373E6" w:rsidRPr="00A97950">
        <w:rPr>
          <w:rFonts w:ascii="Times New Roman" w:hAnsi="Times New Roman" w:cs="Times New Roman"/>
        </w:rPr>
        <w:t xml:space="preserve"> </w:t>
      </w:r>
      <w:r w:rsidRPr="00A97950">
        <w:rPr>
          <w:rFonts w:ascii="Times New Roman" w:hAnsi="Times New Roman" w:cs="Times New Roman"/>
        </w:rPr>
        <w:t>п</w:t>
      </w:r>
      <w:r w:rsidRPr="00A97950">
        <w:rPr>
          <w:rFonts w:ascii="Times New Roman" w:hAnsi="Times New Roman" w:cs="Times New Roman"/>
        </w:rPr>
        <w:t xml:space="preserve">ерші та другі </w:t>
      </w:r>
      <w:bookmarkStart w:id="0" w:name="_GoBack"/>
      <w:r w:rsidRPr="00A97950">
        <w:rPr>
          <w:rFonts w:ascii="Times New Roman" w:hAnsi="Times New Roman" w:cs="Times New Roman"/>
        </w:rPr>
        <w:t>страви повинні бути свіжоприготовленими</w:t>
      </w:r>
      <w:r w:rsidR="003B1A5F">
        <w:rPr>
          <w:rFonts w:ascii="Times New Roman" w:hAnsi="Times New Roman" w:cs="Times New Roman"/>
        </w:rPr>
        <w:t xml:space="preserve"> не більше ніж</w:t>
      </w:r>
      <w:r w:rsidR="00400A90">
        <w:rPr>
          <w:rFonts w:ascii="Times New Roman" w:hAnsi="Times New Roman" w:cs="Times New Roman"/>
        </w:rPr>
        <w:t xml:space="preserve"> за годину</w:t>
      </w:r>
      <w:r w:rsidR="003B1A5F">
        <w:rPr>
          <w:rFonts w:ascii="Times New Roman" w:hAnsi="Times New Roman" w:cs="Times New Roman"/>
        </w:rPr>
        <w:t xml:space="preserve"> до подачі</w:t>
      </w:r>
      <w:r w:rsidRPr="00A97950">
        <w:rPr>
          <w:rFonts w:ascii="Times New Roman" w:hAnsi="Times New Roman" w:cs="Times New Roman"/>
        </w:rPr>
        <w:t>.</w:t>
      </w:r>
      <w:bookmarkEnd w:id="0"/>
      <w:r w:rsidRPr="00A97950">
        <w:rPr>
          <w:rFonts w:ascii="Times New Roman" w:hAnsi="Times New Roman" w:cs="Times New Roman"/>
        </w:rPr>
        <w:t xml:space="preserve"> Готові страви мають відповідати натуральним добовим нормам харчування відповідно до норм чинного законодавства. 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>Посуд: фарфор, гарячі та холодні напої повинні подаватися в скляному посуді, столові прибори – з нержавіючої сталі.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lastRenderedPageBreak/>
        <w:t>Виконавець забезпечує безперебійну організацію харчування учасників зм</w:t>
      </w:r>
      <w:r w:rsidR="007E656C">
        <w:rPr>
          <w:rFonts w:ascii="Times New Roman" w:hAnsi="Times New Roman" w:cs="Times New Roman"/>
        </w:rPr>
        <w:t>агань т</w:t>
      </w:r>
      <w:r w:rsidRPr="00A97950">
        <w:rPr>
          <w:rFonts w:ascii="Times New Roman" w:hAnsi="Times New Roman" w:cs="Times New Roman"/>
        </w:rPr>
        <w:t xml:space="preserve">а навчально- тренувальних зборах </w:t>
      </w:r>
    </w:p>
    <w:p w:rsidR="00A97950" w:rsidRPr="00A97950" w:rsidRDefault="00A97950" w:rsidP="00A9795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97950">
        <w:rPr>
          <w:rFonts w:ascii="Times New Roman" w:hAnsi="Times New Roman" w:cs="Times New Roman"/>
        </w:rPr>
        <w:t>Переможець торгів забезпечує суворе дотримання правил приймання продуктів, умов і строків їх зберігання та реалізації; приготування їжі високої якості, комплектування штату працівників, що забезпечує надання послуги, кваліфікованими кадрами з відповідним досвідом роботи та освітою і забезпечувати обов’язкове проходження медоглядів відповідно до норм чинного законодавства.</w:t>
      </w:r>
    </w:p>
    <w:p w:rsidR="00A83DCD" w:rsidRPr="00A97950" w:rsidRDefault="00E373E6" w:rsidP="00A97950"/>
    <w:sectPr w:rsidR="00A83DCD" w:rsidRPr="00A97950" w:rsidSect="00CB57B2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0"/>
    <w:rsid w:val="00106BD3"/>
    <w:rsid w:val="00322671"/>
    <w:rsid w:val="003B1A5F"/>
    <w:rsid w:val="00400A90"/>
    <w:rsid w:val="007525F0"/>
    <w:rsid w:val="007E656C"/>
    <w:rsid w:val="00957B1B"/>
    <w:rsid w:val="00A97950"/>
    <w:rsid w:val="00B91219"/>
    <w:rsid w:val="00CB57B2"/>
    <w:rsid w:val="00D27E1C"/>
    <w:rsid w:val="00E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59C8"/>
  <w15:chartTrackingRefBased/>
  <w15:docId w15:val="{BC620BDE-1F0C-45EE-A9D7-970CB7F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19"/>
    <w:pPr>
      <w:spacing w:after="0" w:line="240" w:lineRule="auto"/>
    </w:pPr>
    <w:rPr>
      <w:rFonts w:ascii="Wingdings" w:eastAsia="Wingdings" w:hAnsi="Wingdings" w:cs="Wingdings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B91219"/>
    <w:pPr>
      <w:spacing w:before="100" w:beforeAutospacing="1" w:after="100" w:afterAutospacing="1"/>
    </w:pPr>
  </w:style>
  <w:style w:type="character" w:customStyle="1" w:styleId="rvts23">
    <w:name w:val="rvts23"/>
    <w:rsid w:val="00B91219"/>
  </w:style>
  <w:style w:type="paragraph" w:customStyle="1" w:styleId="Standard">
    <w:name w:val="Standard"/>
    <w:rsid w:val="00B912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user-trm</dc:creator>
  <cp:keywords/>
  <dc:description/>
  <cp:lastModifiedBy>user-trm</cp:lastModifiedBy>
  <cp:revision>8</cp:revision>
  <dcterms:created xsi:type="dcterms:W3CDTF">2023-04-28T06:50:00Z</dcterms:created>
  <dcterms:modified xsi:type="dcterms:W3CDTF">2023-05-05T10:53:00Z</dcterms:modified>
</cp:coreProperties>
</file>