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A76" w:rsidRPr="0096413C" w:rsidRDefault="001A7A76" w:rsidP="001A7A76">
      <w:pPr>
        <w:ind w:hanging="1"/>
        <w:jc w:val="center"/>
        <w:rPr>
          <w:rFonts w:ascii="Times New Roman" w:eastAsia="Times New Roman" w:hAnsi="Times New Roman" w:cs="Times New Roman"/>
          <w:b/>
          <w:color w:val="000000"/>
          <w:sz w:val="28"/>
          <w:szCs w:val="28"/>
          <w:lang w:eastAsia="uk-UA"/>
        </w:rPr>
      </w:pPr>
      <w:r w:rsidRPr="0096413C">
        <w:rPr>
          <w:rFonts w:ascii="Times New Roman" w:eastAsia="Times New Roman" w:hAnsi="Times New Roman" w:cs="Times New Roman"/>
          <w:b/>
          <w:color w:val="000000"/>
          <w:sz w:val="28"/>
          <w:szCs w:val="28"/>
          <w:lang w:eastAsia="uk-UA"/>
        </w:rPr>
        <w:t xml:space="preserve">КОМУНАЛЬНИЙ ЗАКЛАД ТРОСТЯНЕЦЬКОЇ МІСЬКОЇ РАДИ </w:t>
      </w:r>
    </w:p>
    <w:p w:rsidR="001A7A76" w:rsidRPr="0096413C" w:rsidRDefault="001A7A76" w:rsidP="001A7A76">
      <w:pPr>
        <w:ind w:hanging="1"/>
        <w:jc w:val="center"/>
        <w:rPr>
          <w:rFonts w:ascii="Times New Roman" w:eastAsia="Times New Roman" w:hAnsi="Times New Roman" w:cs="Times New Roman"/>
          <w:b/>
          <w:color w:val="000000"/>
          <w:sz w:val="28"/>
          <w:szCs w:val="28"/>
          <w:lang w:eastAsia="uk-UA"/>
        </w:rPr>
      </w:pPr>
      <w:r w:rsidRPr="0096413C">
        <w:rPr>
          <w:rFonts w:ascii="Times New Roman" w:eastAsia="Times New Roman" w:hAnsi="Times New Roman" w:cs="Times New Roman"/>
          <w:b/>
          <w:color w:val="000000"/>
          <w:sz w:val="28"/>
          <w:szCs w:val="28"/>
          <w:lang w:eastAsia="uk-UA"/>
        </w:rPr>
        <w:t>«ФУТБОЛЬНИЙ КЛУБ «ТРОСТЯНЕЦЬ»</w:t>
      </w:r>
    </w:p>
    <w:p w:rsidR="001A7A76" w:rsidRPr="0096413C" w:rsidRDefault="001A7A76" w:rsidP="001A7A76">
      <w:pPr>
        <w:pStyle w:val="a7"/>
        <w:jc w:val="center"/>
        <w:rPr>
          <w:rFonts w:ascii="Times New Roman" w:hAnsi="Times New Roman"/>
          <w:sz w:val="28"/>
          <w:szCs w:val="28"/>
        </w:rPr>
      </w:pPr>
      <w:r w:rsidRPr="0096413C">
        <w:rPr>
          <w:rFonts w:ascii="Times New Roman" w:hAnsi="Times New Roman"/>
          <w:sz w:val="28"/>
          <w:szCs w:val="28"/>
        </w:rPr>
        <w:t>Код ЄДРПОУ  44163894</w:t>
      </w:r>
    </w:p>
    <w:p w:rsidR="001A7A76" w:rsidRPr="0032228C" w:rsidRDefault="001A7A76" w:rsidP="001A7A76">
      <w:pPr>
        <w:rPr>
          <w:rFonts w:ascii="Times New Roman" w:eastAsia="Times New Roman" w:hAnsi="Times New Roman" w:cs="Times New Roman"/>
          <w:b/>
          <w:sz w:val="28"/>
          <w:szCs w:val="28"/>
          <w:lang w:val="ru-RU"/>
        </w:rPr>
      </w:pPr>
    </w:p>
    <w:tbl>
      <w:tblPr>
        <w:tblW w:w="4486" w:type="dxa"/>
        <w:tblInd w:w="5258" w:type="dxa"/>
        <w:tblLayout w:type="fixed"/>
        <w:tblLook w:val="0400" w:firstRow="0" w:lastRow="0" w:firstColumn="0" w:lastColumn="0" w:noHBand="0" w:noVBand="1"/>
      </w:tblPr>
      <w:tblGrid>
        <w:gridCol w:w="238"/>
        <w:gridCol w:w="3799"/>
        <w:gridCol w:w="449"/>
      </w:tblGrid>
      <w:tr w:rsidR="001A7A76" w:rsidTr="00772EEE">
        <w:trPr>
          <w:trHeight w:val="2355"/>
        </w:trPr>
        <w:tc>
          <w:tcPr>
            <w:tcW w:w="238" w:type="dxa"/>
            <w:tcMar>
              <w:top w:w="100" w:type="dxa"/>
              <w:left w:w="100" w:type="dxa"/>
              <w:bottom w:w="100" w:type="dxa"/>
              <w:right w:w="100" w:type="dxa"/>
            </w:tcMar>
          </w:tcPr>
          <w:p w:rsidR="001A7A76" w:rsidRDefault="001A7A76" w:rsidP="00772EEE">
            <w:pP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color w:val="000000"/>
              </w:rPr>
              <w:t>  </w:t>
            </w:r>
          </w:p>
        </w:tc>
        <w:tc>
          <w:tcPr>
            <w:tcW w:w="3799" w:type="dxa"/>
            <w:shd w:val="clear" w:color="auto" w:fill="auto"/>
            <w:tcMar>
              <w:top w:w="100" w:type="dxa"/>
              <w:left w:w="100" w:type="dxa"/>
              <w:bottom w:w="100" w:type="dxa"/>
              <w:right w:w="100" w:type="dxa"/>
            </w:tcMar>
          </w:tcPr>
          <w:p w:rsidR="001A7A76" w:rsidRPr="00836A6C" w:rsidRDefault="001A7A76" w:rsidP="00772EEE">
            <w:pPr>
              <w:jc w:val="right"/>
              <w:rPr>
                <w:rFonts w:ascii="Times New Roman" w:eastAsia="Times New Roman" w:hAnsi="Times New Roman" w:cs="Times New Roman"/>
              </w:rPr>
            </w:pPr>
            <w:r w:rsidRPr="00836A6C">
              <w:rPr>
                <w:rFonts w:ascii="Times New Roman" w:eastAsia="Times New Roman" w:hAnsi="Times New Roman" w:cs="Times New Roman"/>
                <w:b/>
                <w:color w:val="000000"/>
              </w:rPr>
              <w:t> </w:t>
            </w:r>
          </w:p>
          <w:p w:rsidR="001A7A76" w:rsidRPr="00836A6C" w:rsidRDefault="001A7A76" w:rsidP="00772EEE">
            <w:pPr>
              <w:jc w:val="right"/>
              <w:rPr>
                <w:rFonts w:ascii="Times New Roman" w:eastAsia="Times New Roman" w:hAnsi="Times New Roman" w:cs="Times New Roman"/>
              </w:rPr>
            </w:pPr>
            <w:r w:rsidRPr="00836A6C">
              <w:rPr>
                <w:rFonts w:ascii="Times New Roman" w:eastAsia="Times New Roman" w:hAnsi="Times New Roman" w:cs="Times New Roman"/>
                <w:b/>
                <w:color w:val="000000"/>
              </w:rPr>
              <w:t>                           «ЗАТВРДЖЕНО»</w:t>
            </w:r>
          </w:p>
          <w:p w:rsidR="001A7A76" w:rsidRPr="00376556" w:rsidRDefault="001A7A76" w:rsidP="00772EEE">
            <w:pPr>
              <w:jc w:val="right"/>
              <w:rPr>
                <w:rFonts w:ascii="Times New Roman" w:eastAsia="Times New Roman" w:hAnsi="Times New Roman" w:cs="Times New Roman"/>
              </w:rPr>
            </w:pPr>
            <w:r w:rsidRPr="00836A6C">
              <w:rPr>
                <w:rFonts w:ascii="Times New Roman" w:eastAsia="Times New Roman" w:hAnsi="Times New Roman" w:cs="Times New Roman"/>
                <w:color w:val="000000"/>
              </w:rPr>
              <w:t> </w:t>
            </w:r>
            <w:r>
              <w:rPr>
                <w:rFonts w:ascii="Times New Roman" w:eastAsia="Times New Roman" w:hAnsi="Times New Roman" w:cs="Times New Roman"/>
                <w:color w:val="000000"/>
              </w:rPr>
              <w:t>Протоколом</w:t>
            </w:r>
            <w:r w:rsidRPr="00836A6C">
              <w:rPr>
                <w:rFonts w:ascii="Times New Roman" w:eastAsia="Times New Roman" w:hAnsi="Times New Roman" w:cs="Times New Roman"/>
                <w:color w:val="000000"/>
              </w:rPr>
              <w:t xml:space="preserve"> Уповноваженої особи</w:t>
            </w:r>
            <w:r>
              <w:rPr>
                <w:rFonts w:ascii="Times New Roman" w:eastAsia="Times New Roman" w:hAnsi="Times New Roman" w:cs="Times New Roman"/>
                <w:color w:val="000000"/>
              </w:rPr>
              <w:t xml:space="preserve">                                            </w:t>
            </w:r>
            <w:r w:rsidRPr="00836A6C">
              <w:rPr>
                <w:rFonts w:ascii="Times New Roman" w:eastAsia="Times New Roman" w:hAnsi="Times New Roman" w:cs="Times New Roman"/>
                <w:color w:val="000000"/>
              </w:rPr>
              <w:t>Протокол №</w:t>
            </w:r>
            <w:r w:rsidR="00103BA4">
              <w:rPr>
                <w:rFonts w:ascii="Times New Roman" w:eastAsia="Times New Roman" w:hAnsi="Times New Roman" w:cs="Times New Roman"/>
                <w:color w:val="000000"/>
              </w:rPr>
              <w:t xml:space="preserve"> 7</w:t>
            </w:r>
            <w:r w:rsidRPr="00836A6C">
              <w:rPr>
                <w:rFonts w:ascii="Times New Roman" w:eastAsia="Times New Roman" w:hAnsi="Times New Roman" w:cs="Times New Roman"/>
                <w:color w:val="000000"/>
              </w:rPr>
              <w:t xml:space="preserve"> </w:t>
            </w:r>
          </w:p>
          <w:p w:rsidR="001A7A76" w:rsidRPr="00836A6C" w:rsidRDefault="001A7A76" w:rsidP="00772EEE">
            <w:pPr>
              <w:jc w:val="right"/>
              <w:rPr>
                <w:rFonts w:ascii="Times New Roman" w:eastAsia="Times New Roman" w:hAnsi="Times New Roman" w:cs="Times New Roman"/>
              </w:rPr>
            </w:pPr>
            <w:r>
              <w:rPr>
                <w:rFonts w:ascii="Times New Roman" w:eastAsia="Times New Roman" w:hAnsi="Times New Roman" w:cs="Times New Roman"/>
                <w:color w:val="000000"/>
              </w:rPr>
              <w:t>в</w:t>
            </w:r>
            <w:r w:rsidRPr="00836A6C">
              <w:rPr>
                <w:rFonts w:ascii="Times New Roman" w:eastAsia="Times New Roman" w:hAnsi="Times New Roman" w:cs="Times New Roman"/>
                <w:color w:val="000000"/>
              </w:rPr>
              <w:t>ід «</w:t>
            </w:r>
            <w:r w:rsidR="00103BA4">
              <w:rPr>
                <w:rFonts w:ascii="Times New Roman" w:eastAsia="Times New Roman" w:hAnsi="Times New Roman" w:cs="Times New Roman"/>
                <w:color w:val="000000"/>
              </w:rPr>
              <w:t>05</w:t>
            </w:r>
            <w:r w:rsidRPr="00836A6C">
              <w:rPr>
                <w:rFonts w:ascii="Times New Roman" w:eastAsia="Times New Roman" w:hAnsi="Times New Roman" w:cs="Times New Roman"/>
                <w:color w:val="000000"/>
              </w:rPr>
              <w:t>» квітня 2023 року</w:t>
            </w:r>
          </w:p>
          <w:p w:rsidR="004C13B4" w:rsidRDefault="004C13B4" w:rsidP="004C13B4">
            <w:pPr>
              <w:jc w:val="right"/>
              <w:rPr>
                <w:rFonts w:ascii="Times New Roman" w:eastAsia="Times New Roman" w:hAnsi="Times New Roman" w:cs="Times New Roman"/>
                <w:b/>
                <w:color w:val="000000"/>
              </w:rPr>
            </w:pPr>
          </w:p>
          <w:p w:rsidR="001A7A76" w:rsidRPr="004C13B4" w:rsidRDefault="001A7A76" w:rsidP="004C13B4">
            <w:pPr>
              <w:jc w:val="right"/>
              <w:rPr>
                <w:rFonts w:ascii="Times New Roman" w:eastAsia="Times New Roman" w:hAnsi="Times New Roman" w:cs="Times New Roman"/>
                <w:b/>
                <w:color w:val="000000"/>
              </w:rPr>
            </w:pPr>
            <w:r w:rsidRPr="00836A6C">
              <w:rPr>
                <w:rFonts w:ascii="Times New Roman" w:eastAsia="Times New Roman" w:hAnsi="Times New Roman" w:cs="Times New Roman"/>
                <w:b/>
                <w:color w:val="000000"/>
              </w:rPr>
              <w:t>________</w:t>
            </w:r>
            <w:r w:rsidR="004C13B4">
              <w:rPr>
                <w:rFonts w:ascii="Times New Roman" w:eastAsia="Times New Roman" w:hAnsi="Times New Roman" w:cs="Times New Roman"/>
                <w:b/>
                <w:color w:val="000000"/>
              </w:rPr>
              <w:t>______</w:t>
            </w:r>
            <w:r w:rsidRPr="00836A6C">
              <w:rPr>
                <w:rFonts w:ascii="Times New Roman" w:eastAsia="Times New Roman" w:hAnsi="Times New Roman" w:cs="Times New Roman"/>
                <w:b/>
                <w:color w:val="000000"/>
              </w:rPr>
              <w:t>/</w:t>
            </w:r>
            <w:r>
              <w:rPr>
                <w:rFonts w:ascii="Times New Roman" w:eastAsia="Times New Roman" w:hAnsi="Times New Roman" w:cs="Times New Roman"/>
                <w:b/>
                <w:color w:val="000000"/>
              </w:rPr>
              <w:t>Шевченко. І.М</w:t>
            </w:r>
            <w:r w:rsidRPr="00836A6C">
              <w:rPr>
                <w:rFonts w:ascii="Times New Roman" w:eastAsia="Times New Roman" w:hAnsi="Times New Roman" w:cs="Times New Roman"/>
                <w:b/>
                <w:color w:val="000000"/>
              </w:rPr>
              <w:t>.</w:t>
            </w:r>
            <w:r w:rsidR="004C13B4">
              <w:rPr>
                <w:rFonts w:ascii="Times New Roman" w:eastAsia="Times New Roman" w:hAnsi="Times New Roman" w:cs="Times New Roman"/>
                <w:b/>
                <w:color w:val="000000"/>
              </w:rPr>
              <w:t>/</w:t>
            </w:r>
          </w:p>
          <w:p w:rsidR="001A7A76" w:rsidRPr="00836A6C" w:rsidRDefault="001A7A76" w:rsidP="00772EEE">
            <w:pPr>
              <w:jc w:val="right"/>
              <w:rPr>
                <w:rFonts w:ascii="Times New Roman" w:eastAsia="Times New Roman" w:hAnsi="Times New Roman" w:cs="Times New Roman"/>
              </w:rPr>
            </w:pPr>
          </w:p>
        </w:tc>
        <w:tc>
          <w:tcPr>
            <w:tcW w:w="449" w:type="dxa"/>
            <w:shd w:val="clear" w:color="auto" w:fill="auto"/>
            <w:tcMar>
              <w:top w:w="100" w:type="dxa"/>
              <w:left w:w="100" w:type="dxa"/>
              <w:bottom w:w="100" w:type="dxa"/>
              <w:right w:w="100" w:type="dxa"/>
            </w:tcMar>
          </w:tcPr>
          <w:p w:rsidR="001A7A76" w:rsidRPr="00836A6C" w:rsidRDefault="001A7A76" w:rsidP="00772EEE">
            <w:pPr>
              <w:jc w:val="right"/>
              <w:rPr>
                <w:rFonts w:ascii="Times New Roman" w:eastAsia="Times New Roman" w:hAnsi="Times New Roman" w:cs="Times New Roman"/>
              </w:rPr>
            </w:pPr>
            <w:r w:rsidRPr="00836A6C">
              <w:rPr>
                <w:rFonts w:ascii="Times New Roman" w:eastAsia="Times New Roman" w:hAnsi="Times New Roman" w:cs="Times New Roman"/>
                <w:b/>
                <w:color w:val="000000"/>
              </w:rPr>
              <w:t> </w:t>
            </w:r>
          </w:p>
        </w:tc>
      </w:tr>
    </w:tbl>
    <w:p w:rsidR="001A7A76" w:rsidRPr="00DC3900"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561696" w:rsidRDefault="001A7A76" w:rsidP="001A7A76">
      <w:pPr>
        <w:pStyle w:val="FR1"/>
        <w:ind w:left="0"/>
        <w:jc w:val="center"/>
        <w:rPr>
          <w:b/>
          <w:noProof/>
          <w:sz w:val="28"/>
          <w:szCs w:val="28"/>
        </w:rPr>
      </w:pPr>
      <w:r w:rsidRPr="00561696">
        <w:rPr>
          <w:b/>
          <w:noProof/>
          <w:sz w:val="28"/>
          <w:szCs w:val="28"/>
        </w:rPr>
        <w:t xml:space="preserve">ТЕНДЕРНА ДОКУМЕНТАЦІЯ  </w:t>
      </w:r>
    </w:p>
    <w:p w:rsidR="001A7A76" w:rsidRPr="00AE0BD6" w:rsidRDefault="001A7A76" w:rsidP="001A7A76">
      <w:pPr>
        <w:pStyle w:val="FR1"/>
        <w:ind w:left="0"/>
        <w:jc w:val="center"/>
        <w:rPr>
          <w:noProof/>
          <w:sz w:val="28"/>
          <w:szCs w:val="28"/>
        </w:rPr>
      </w:pPr>
      <w:r w:rsidRPr="00AE0BD6">
        <w:rPr>
          <w:noProof/>
          <w:sz w:val="28"/>
          <w:szCs w:val="28"/>
        </w:rPr>
        <w:t>щодо проведення відкритих торгів</w:t>
      </w:r>
      <w:r w:rsidRPr="00AE0BD6">
        <w:rPr>
          <w:sz w:val="28"/>
          <w:szCs w:val="28"/>
        </w:rPr>
        <w:t xml:space="preserve"> з особливостями</w:t>
      </w:r>
      <w:r w:rsidRPr="00AE0BD6">
        <w:rPr>
          <w:noProof/>
          <w:sz w:val="28"/>
          <w:szCs w:val="28"/>
        </w:rPr>
        <w:t xml:space="preserve"> на закупівлю</w:t>
      </w:r>
    </w:p>
    <w:p w:rsidR="001A7A76" w:rsidRPr="00AE0BD6" w:rsidRDefault="001A7A76" w:rsidP="001A7A76">
      <w:pPr>
        <w:jc w:val="center"/>
        <w:rPr>
          <w:rFonts w:ascii="Times New Roman" w:hAnsi="Times New Roman" w:cs="Times New Roman"/>
          <w:noProof/>
          <w:sz w:val="28"/>
          <w:szCs w:val="28"/>
        </w:rPr>
      </w:pPr>
      <w:r w:rsidRPr="00AE0BD6">
        <w:rPr>
          <w:rFonts w:ascii="Times New Roman" w:hAnsi="Times New Roman" w:cs="Times New Roman"/>
          <w:noProof/>
          <w:sz w:val="28"/>
          <w:szCs w:val="28"/>
        </w:rPr>
        <w:t xml:space="preserve">«ДК 021:2015 «Єдиний закупівельний словник» 55320000-9 Послуги з організації харчування </w:t>
      </w:r>
    </w:p>
    <w:p w:rsidR="001A7A76" w:rsidRPr="00AE0BD6" w:rsidRDefault="001A7A76" w:rsidP="001A7A76">
      <w:pPr>
        <w:jc w:val="center"/>
        <w:rPr>
          <w:rFonts w:ascii="Times New Roman" w:hAnsi="Times New Roman" w:cs="Times New Roman"/>
          <w:b/>
          <w:sz w:val="28"/>
          <w:szCs w:val="28"/>
        </w:rPr>
      </w:pPr>
      <w:r w:rsidRPr="00AE0BD6">
        <w:rPr>
          <w:rFonts w:ascii="Times New Roman" w:hAnsi="Times New Roman" w:cs="Times New Roman"/>
          <w:b/>
          <w:noProof/>
          <w:sz w:val="28"/>
          <w:szCs w:val="28"/>
        </w:rPr>
        <w:t xml:space="preserve">Послуги з організації харчування </w:t>
      </w:r>
      <w:r w:rsidR="000371A1">
        <w:rPr>
          <w:rFonts w:ascii="Times New Roman" w:hAnsi="Times New Roman" w:cs="Times New Roman"/>
          <w:b/>
          <w:noProof/>
          <w:sz w:val="28"/>
          <w:szCs w:val="28"/>
        </w:rPr>
        <w:t>учасників змагань т</w:t>
      </w:r>
      <w:r w:rsidRPr="00AE0BD6">
        <w:rPr>
          <w:rFonts w:ascii="Times New Roman" w:hAnsi="Times New Roman" w:cs="Times New Roman"/>
          <w:b/>
          <w:noProof/>
          <w:sz w:val="28"/>
          <w:szCs w:val="28"/>
        </w:rPr>
        <w:t>а навчально-тренувальних зборах футбольно</w:t>
      </w:r>
      <w:r>
        <w:rPr>
          <w:rFonts w:ascii="Times New Roman" w:hAnsi="Times New Roman" w:cs="Times New Roman"/>
          <w:b/>
          <w:noProof/>
          <w:sz w:val="28"/>
          <w:szCs w:val="28"/>
        </w:rPr>
        <w:t>го</w:t>
      </w:r>
      <w:r w:rsidRPr="00AE0BD6">
        <w:rPr>
          <w:rFonts w:ascii="Times New Roman" w:hAnsi="Times New Roman" w:cs="Times New Roman"/>
          <w:b/>
          <w:noProof/>
          <w:sz w:val="28"/>
          <w:szCs w:val="28"/>
        </w:rPr>
        <w:t xml:space="preserve"> клубу «Тростянець»</w:t>
      </w: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eastAsia="Times New Roman" w:hAnsi="Times New Roman" w:cs="Times New Roman"/>
        </w:rPr>
      </w:pPr>
    </w:p>
    <w:p w:rsidR="001A7A76" w:rsidRPr="0022113D" w:rsidRDefault="001A7A76" w:rsidP="001A7A76">
      <w:pPr>
        <w:jc w:val="center"/>
        <w:rPr>
          <w:rFonts w:ascii="Times New Roman" w:hAnsi="Times New Roman" w:cs="Times New Roman"/>
          <w:noProof/>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rPr>
          <w:rFonts w:ascii="Times New Roman" w:hAnsi="Times New Roman" w:cs="Times New Roman"/>
        </w:rPr>
      </w:pPr>
    </w:p>
    <w:p w:rsidR="001A7A76" w:rsidRPr="0022113D" w:rsidRDefault="001A7A76" w:rsidP="001A7A76">
      <w:pPr>
        <w:rPr>
          <w:rFonts w:ascii="Times New Roman" w:hAnsi="Times New Roman" w:cs="Times New Roman"/>
        </w:rPr>
      </w:pPr>
    </w:p>
    <w:p w:rsidR="001A7A76" w:rsidRDefault="001A7A76" w:rsidP="001A7A76">
      <w:pPr>
        <w:rPr>
          <w:rFonts w:ascii="Times New Roman" w:hAnsi="Times New Roman" w:cs="Times New Roman"/>
        </w:rPr>
      </w:pPr>
    </w:p>
    <w:p w:rsidR="001A7A76" w:rsidRDefault="001A7A76" w:rsidP="001A7A76">
      <w:pPr>
        <w:rPr>
          <w:rFonts w:ascii="Times New Roman" w:hAnsi="Times New Roman" w:cs="Times New Roman"/>
        </w:rPr>
      </w:pPr>
    </w:p>
    <w:p w:rsidR="001A7A76" w:rsidRDefault="001A7A76" w:rsidP="001A7A76">
      <w:pPr>
        <w:rPr>
          <w:rFonts w:ascii="Times New Roman" w:hAnsi="Times New Roman" w:cs="Times New Roman"/>
        </w:rPr>
      </w:pPr>
    </w:p>
    <w:p w:rsidR="001A7A76" w:rsidRDefault="001A7A76" w:rsidP="001A7A76">
      <w:pPr>
        <w:rPr>
          <w:rFonts w:ascii="Times New Roman" w:hAnsi="Times New Roman" w:cs="Times New Roman"/>
        </w:rPr>
      </w:pPr>
    </w:p>
    <w:p w:rsidR="001A7A76" w:rsidRDefault="001A7A76" w:rsidP="001A7A76">
      <w:pPr>
        <w:rPr>
          <w:rFonts w:ascii="Times New Roman" w:hAnsi="Times New Roman" w:cs="Times New Roman"/>
        </w:rPr>
      </w:pPr>
    </w:p>
    <w:p w:rsidR="001A7A76" w:rsidRDefault="001A7A76" w:rsidP="001A7A76">
      <w:pPr>
        <w:rPr>
          <w:rFonts w:ascii="Times New Roman" w:hAnsi="Times New Roman" w:cs="Times New Roman"/>
        </w:rPr>
      </w:pPr>
    </w:p>
    <w:p w:rsidR="001A7A76" w:rsidRPr="0022113D" w:rsidRDefault="001A7A76" w:rsidP="001A7A76">
      <w:pPr>
        <w:rPr>
          <w:rFonts w:ascii="Times New Roman" w:hAnsi="Times New Roman" w:cs="Times New Roman"/>
        </w:rPr>
      </w:pPr>
    </w:p>
    <w:p w:rsidR="001A7A76" w:rsidRPr="0022113D" w:rsidRDefault="001A7A76" w:rsidP="001A7A76">
      <w:pPr>
        <w:jc w:val="center"/>
        <w:rPr>
          <w:rFonts w:ascii="Times New Roman" w:hAnsi="Times New Roman" w:cs="Times New Roman"/>
        </w:rPr>
      </w:pPr>
    </w:p>
    <w:p w:rsidR="001A7A76" w:rsidRPr="0022113D" w:rsidRDefault="001A7A76" w:rsidP="001A7A76">
      <w:pPr>
        <w:jc w:val="center"/>
        <w:rPr>
          <w:rFonts w:ascii="Times New Roman" w:hAnsi="Times New Roman" w:cs="Times New Roman"/>
        </w:rPr>
      </w:pPr>
      <w:r>
        <w:rPr>
          <w:rFonts w:ascii="Times New Roman" w:hAnsi="Times New Roman"/>
          <w:sz w:val="28"/>
          <w:szCs w:val="28"/>
        </w:rPr>
        <w:t xml:space="preserve">м. Тростянець, </w:t>
      </w:r>
      <w:r>
        <w:rPr>
          <w:rFonts w:ascii="Times New Roman" w:hAnsi="Times New Roman" w:cs="Times New Roman"/>
        </w:rPr>
        <w:t>2023</w:t>
      </w:r>
      <w:r w:rsidRPr="0022113D">
        <w:rPr>
          <w:rFonts w:ascii="Times New Roman" w:hAnsi="Times New Roman" w:cs="Times New Roman"/>
        </w:rPr>
        <w:t xml:space="preserve"> рік</w:t>
      </w:r>
    </w:p>
    <w:p w:rsidR="001A7A76" w:rsidRDefault="001A7A76" w:rsidP="001A7A76">
      <w:pPr>
        <w:ind w:hanging="142"/>
        <w:jc w:val="center"/>
        <w:rPr>
          <w:b/>
          <w:sz w:val="28"/>
          <w:szCs w:val="28"/>
        </w:rPr>
      </w:pPr>
    </w:p>
    <w:tbl>
      <w:tblPr>
        <w:tblpPr w:leftFromText="180" w:rightFromText="180" w:vertAnchor="text" w:horzAnchor="margin" w:tblpY="-7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6696"/>
      </w:tblGrid>
      <w:tr w:rsidR="001A7A76" w:rsidRPr="007D5C21" w:rsidTr="0096413C">
        <w:trPr>
          <w:trHeight w:val="560"/>
        </w:trPr>
        <w:tc>
          <w:tcPr>
            <w:tcW w:w="534" w:type="dxa"/>
            <w:tcBorders>
              <w:top w:val="nil"/>
              <w:left w:val="nil"/>
              <w:bottom w:val="single" w:sz="4" w:space="0" w:color="auto"/>
              <w:right w:val="nil"/>
            </w:tcBorders>
            <w:shd w:val="clear" w:color="auto" w:fill="auto"/>
            <w:vAlign w:val="center"/>
          </w:tcPr>
          <w:p w:rsidR="001A7A76" w:rsidRPr="007D5C21" w:rsidRDefault="001A7A76" w:rsidP="00103BA4">
            <w:pPr>
              <w:rPr>
                <w:rFonts w:ascii="Times New Roman" w:hAnsi="Times New Roman" w:cs="Times New Roman"/>
                <w:b/>
              </w:rPr>
            </w:pPr>
          </w:p>
        </w:tc>
        <w:tc>
          <w:tcPr>
            <w:tcW w:w="9672" w:type="dxa"/>
            <w:gridSpan w:val="2"/>
            <w:tcBorders>
              <w:top w:val="nil"/>
              <w:left w:val="nil"/>
              <w:bottom w:val="single" w:sz="4" w:space="0" w:color="auto"/>
              <w:right w:val="nil"/>
            </w:tcBorders>
            <w:shd w:val="clear" w:color="auto" w:fill="auto"/>
            <w:vAlign w:val="center"/>
          </w:tcPr>
          <w:p w:rsidR="001A7A76" w:rsidRPr="007D5C21" w:rsidRDefault="001A7A76" w:rsidP="00772EEE">
            <w:pPr>
              <w:rPr>
                <w:rFonts w:ascii="Times New Roman" w:hAnsi="Times New Roman" w:cs="Times New Roman"/>
                <w:b/>
              </w:rPr>
            </w:pPr>
          </w:p>
        </w:tc>
      </w:tr>
      <w:tr w:rsidR="001A7A76" w:rsidRPr="007D5C21" w:rsidTr="0096413C">
        <w:trPr>
          <w:trHeight w:val="560"/>
        </w:trPr>
        <w:tc>
          <w:tcPr>
            <w:tcW w:w="534" w:type="dxa"/>
            <w:tcBorders>
              <w:top w:val="single" w:sz="4" w:space="0" w:color="auto"/>
            </w:tcBorders>
            <w:shd w:val="clear" w:color="auto" w:fill="auto"/>
            <w:vAlign w:val="center"/>
          </w:tcPr>
          <w:p w:rsidR="001A7A76" w:rsidRPr="007D5C21" w:rsidRDefault="001A7A76" w:rsidP="00772EEE">
            <w:pPr>
              <w:jc w:val="center"/>
              <w:rPr>
                <w:rFonts w:ascii="Times New Roman" w:hAnsi="Times New Roman" w:cs="Times New Roman"/>
                <w:b/>
              </w:rPr>
            </w:pPr>
            <w:r w:rsidRPr="007D5C21">
              <w:rPr>
                <w:rFonts w:ascii="Times New Roman" w:hAnsi="Times New Roman" w:cs="Times New Roman"/>
                <w:b/>
              </w:rPr>
              <w:t>№</w:t>
            </w:r>
          </w:p>
        </w:tc>
        <w:tc>
          <w:tcPr>
            <w:tcW w:w="9672" w:type="dxa"/>
            <w:gridSpan w:val="2"/>
            <w:tcBorders>
              <w:top w:val="single" w:sz="4" w:space="0" w:color="auto"/>
            </w:tcBorders>
            <w:shd w:val="clear" w:color="auto" w:fill="auto"/>
            <w:vAlign w:val="center"/>
          </w:tcPr>
          <w:p w:rsidR="001A7A76" w:rsidRDefault="001A7A76" w:rsidP="00772EEE">
            <w:pPr>
              <w:jc w:val="center"/>
              <w:rPr>
                <w:rFonts w:ascii="Times New Roman" w:hAnsi="Times New Roman" w:cs="Times New Roman"/>
                <w:b/>
              </w:rPr>
            </w:pPr>
            <w:r>
              <w:rPr>
                <w:rFonts w:ascii="Times New Roman" w:hAnsi="Times New Roman" w:cs="Times New Roman"/>
                <w:b/>
              </w:rPr>
              <w:t xml:space="preserve">Розділ 1. </w:t>
            </w:r>
            <w:r w:rsidRPr="007D5C21">
              <w:rPr>
                <w:rFonts w:ascii="Times New Roman" w:hAnsi="Times New Roman" w:cs="Times New Roman"/>
                <w:b/>
              </w:rPr>
              <w:t>Загальні положення</w:t>
            </w:r>
          </w:p>
        </w:tc>
      </w:tr>
      <w:tr w:rsidR="001A7A76" w:rsidRPr="007D5C21" w:rsidTr="0096413C">
        <w:tc>
          <w:tcPr>
            <w:tcW w:w="534" w:type="dxa"/>
            <w:shd w:val="clear" w:color="auto" w:fill="auto"/>
          </w:tcPr>
          <w:p w:rsidR="001A7A76" w:rsidRPr="007D5C21" w:rsidRDefault="001A7A76" w:rsidP="00772EEE">
            <w:pPr>
              <w:jc w:val="center"/>
              <w:rPr>
                <w:rFonts w:ascii="Times New Roman" w:hAnsi="Times New Roman" w:cs="Times New Roman"/>
              </w:rPr>
            </w:pPr>
            <w:r w:rsidRPr="007D5C21">
              <w:rPr>
                <w:rFonts w:ascii="Times New Roman" w:hAnsi="Times New Roman" w:cs="Times New Roman"/>
              </w:rPr>
              <w:t>1</w:t>
            </w:r>
          </w:p>
        </w:tc>
        <w:tc>
          <w:tcPr>
            <w:tcW w:w="2976" w:type="dxa"/>
            <w:shd w:val="clear" w:color="auto" w:fill="auto"/>
          </w:tcPr>
          <w:p w:rsidR="001A7A76" w:rsidRPr="007D5C21" w:rsidRDefault="001A7A76" w:rsidP="00772EEE">
            <w:pPr>
              <w:jc w:val="center"/>
              <w:rPr>
                <w:rFonts w:ascii="Times New Roman" w:hAnsi="Times New Roman" w:cs="Times New Roman"/>
              </w:rPr>
            </w:pPr>
            <w:r w:rsidRPr="007D5C21">
              <w:rPr>
                <w:rFonts w:ascii="Times New Roman" w:hAnsi="Times New Roman" w:cs="Times New Roman"/>
              </w:rPr>
              <w:t>2</w:t>
            </w:r>
          </w:p>
        </w:tc>
        <w:tc>
          <w:tcPr>
            <w:tcW w:w="6696" w:type="dxa"/>
            <w:shd w:val="clear" w:color="auto" w:fill="auto"/>
          </w:tcPr>
          <w:p w:rsidR="001A7A76" w:rsidRPr="007D5C21" w:rsidRDefault="001A7A76" w:rsidP="00772EEE">
            <w:pPr>
              <w:jc w:val="center"/>
              <w:rPr>
                <w:rFonts w:ascii="Times New Roman" w:hAnsi="Times New Roman" w:cs="Times New Roman"/>
              </w:rPr>
            </w:pPr>
            <w:r w:rsidRPr="007D5C21">
              <w:rPr>
                <w:rFonts w:ascii="Times New Roman" w:hAnsi="Times New Roman" w:cs="Times New Roman"/>
              </w:rPr>
              <w:t>3</w:t>
            </w:r>
          </w:p>
        </w:tc>
      </w:tr>
      <w:tr w:rsidR="001A7A76" w:rsidRPr="007D5C21" w:rsidTr="0096413C">
        <w:tc>
          <w:tcPr>
            <w:tcW w:w="534" w:type="dxa"/>
            <w:shd w:val="clear" w:color="auto" w:fill="auto"/>
          </w:tcPr>
          <w:p w:rsidR="001A7A76" w:rsidRPr="0032228C" w:rsidRDefault="001A7A76" w:rsidP="00772EEE">
            <w:pPr>
              <w:rPr>
                <w:rFonts w:ascii="Times New Roman" w:hAnsi="Times New Roman" w:cs="Times New Roman"/>
                <w:b/>
              </w:rPr>
            </w:pPr>
            <w:r w:rsidRPr="0032228C">
              <w:rPr>
                <w:rFonts w:ascii="Times New Roman" w:hAnsi="Times New Roman" w:cs="Times New Roman"/>
                <w:b/>
              </w:rPr>
              <w:t>1</w:t>
            </w:r>
          </w:p>
        </w:tc>
        <w:tc>
          <w:tcPr>
            <w:tcW w:w="2976" w:type="dxa"/>
            <w:shd w:val="clear" w:color="auto" w:fill="auto"/>
          </w:tcPr>
          <w:p w:rsidR="001A7A76" w:rsidRPr="0032228C" w:rsidRDefault="001A7A76" w:rsidP="00772EEE">
            <w:pPr>
              <w:jc w:val="both"/>
              <w:rPr>
                <w:rFonts w:ascii="Times New Roman" w:hAnsi="Times New Roman" w:cs="Times New Roman"/>
                <w:b/>
              </w:rPr>
            </w:pPr>
            <w:r w:rsidRPr="0032228C">
              <w:rPr>
                <w:rFonts w:ascii="Times New Roman" w:hAnsi="Times New Roman" w:cs="Times New Roman"/>
                <w:b/>
              </w:rPr>
              <w:t>Терміни, які вживаються в тендерній документації</w:t>
            </w:r>
          </w:p>
        </w:tc>
        <w:tc>
          <w:tcPr>
            <w:tcW w:w="6696" w:type="dxa"/>
            <w:shd w:val="clear" w:color="auto" w:fill="auto"/>
          </w:tcPr>
          <w:p w:rsidR="001A7A76" w:rsidRPr="007E3370" w:rsidRDefault="001A7A76" w:rsidP="00772EEE">
            <w:pPr>
              <w:jc w:val="both"/>
              <w:rPr>
                <w:rFonts w:ascii="Times New Roman" w:hAnsi="Times New Roman" w:cs="Times New Roman"/>
                <w:lang w:val="ru-RU"/>
              </w:rPr>
            </w:pPr>
            <w:r w:rsidRPr="007D5C21">
              <w:rPr>
                <w:rFonts w:ascii="Times New Roman" w:hAnsi="Times New Roman" w:cs="Times New Roman"/>
              </w:rPr>
              <w:t>Тендерну документацію розроблено відповідно до вимог Закону України «Про публічні закупівлі»                  (далі – Закон)</w:t>
            </w:r>
            <w:r>
              <w:rPr>
                <w:rFonts w:ascii="Times New Roman" w:hAnsi="Times New Roman" w:cs="Times New Roman"/>
              </w:rPr>
              <w:t xml:space="preserve"> та Особливостей здійснення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7D5C21">
              <w:rPr>
                <w:rFonts w:ascii="Times New Roman" w:hAnsi="Times New Roman" w:cs="Times New Roman"/>
              </w:rPr>
              <w:t xml:space="preserve"> Терміни</w:t>
            </w:r>
            <w:r>
              <w:rPr>
                <w:rFonts w:ascii="Times New Roman" w:hAnsi="Times New Roman" w:cs="Times New Roman"/>
              </w:rPr>
              <w:t>, які використовуються в цій документації, вживаються у значенні, наведеному в Законі та Особливостях.</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2</w:t>
            </w:r>
          </w:p>
        </w:tc>
        <w:tc>
          <w:tcPr>
            <w:tcW w:w="2976" w:type="dxa"/>
            <w:shd w:val="clear" w:color="auto" w:fill="auto"/>
          </w:tcPr>
          <w:p w:rsidR="001A7A76" w:rsidRPr="0032228C" w:rsidRDefault="001A7A76" w:rsidP="00772EEE">
            <w:pPr>
              <w:rPr>
                <w:rFonts w:ascii="Times New Roman" w:hAnsi="Times New Roman" w:cs="Times New Roman"/>
                <w:b/>
              </w:rPr>
            </w:pPr>
            <w:r w:rsidRPr="0032228C">
              <w:rPr>
                <w:rFonts w:ascii="Times New Roman" w:hAnsi="Times New Roman" w:cs="Times New Roman"/>
                <w:b/>
              </w:rPr>
              <w:t>Інформація про замовника торгів</w:t>
            </w:r>
          </w:p>
        </w:tc>
        <w:tc>
          <w:tcPr>
            <w:tcW w:w="6696" w:type="dxa"/>
            <w:shd w:val="clear" w:color="auto" w:fill="auto"/>
          </w:tcPr>
          <w:p w:rsidR="001A7A76" w:rsidRPr="00EF146C" w:rsidRDefault="001A7A76" w:rsidP="00772EEE">
            <w:pPr>
              <w:jc w:val="both"/>
              <w:rPr>
                <w:rFonts w:ascii="Times New Roman" w:hAnsi="Times New Roman" w:cs="Times New Roman"/>
              </w:rPr>
            </w:pP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2.1</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П</w:t>
            </w:r>
            <w:r w:rsidRPr="007D5C21">
              <w:rPr>
                <w:rFonts w:ascii="Times New Roman" w:hAnsi="Times New Roman" w:cs="Times New Roman"/>
              </w:rPr>
              <w:t>овне найменування</w:t>
            </w:r>
          </w:p>
        </w:tc>
        <w:tc>
          <w:tcPr>
            <w:tcW w:w="6696" w:type="dxa"/>
            <w:shd w:val="clear" w:color="auto" w:fill="auto"/>
          </w:tcPr>
          <w:p w:rsidR="001A7A76" w:rsidRPr="0032228C" w:rsidRDefault="001A7A76" w:rsidP="00772EEE">
            <w:pPr>
              <w:jc w:val="both"/>
              <w:rPr>
                <w:rFonts w:ascii="Times New Roman" w:hAnsi="Times New Roman" w:cs="Times New Roman"/>
                <w:b/>
              </w:rPr>
            </w:pPr>
            <w:r w:rsidRPr="0032228C">
              <w:rPr>
                <w:rFonts w:ascii="Times New Roman" w:eastAsia="Times New Roman" w:hAnsi="Times New Roman" w:cs="Times New Roman"/>
                <w:b/>
                <w:lang w:eastAsia="uk-UA"/>
              </w:rPr>
              <w:t>Комунальний заклад Тростянецької міської ради «Футбольний клуб «Тростянець»</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2.2</w:t>
            </w:r>
          </w:p>
        </w:tc>
        <w:tc>
          <w:tcPr>
            <w:tcW w:w="2976" w:type="dxa"/>
            <w:shd w:val="clear" w:color="auto" w:fill="auto"/>
          </w:tcPr>
          <w:p w:rsidR="001A7A76" w:rsidRPr="003A6F49" w:rsidRDefault="001A7A76" w:rsidP="00772EEE">
            <w:pPr>
              <w:rPr>
                <w:rFonts w:ascii="Times New Roman" w:hAnsi="Times New Roman" w:cs="Times New Roman"/>
                <w:lang w:val="ru-RU"/>
              </w:rPr>
            </w:pPr>
            <w:proofErr w:type="spellStart"/>
            <w:r>
              <w:rPr>
                <w:rFonts w:ascii="Times New Roman" w:hAnsi="Times New Roman" w:cs="Times New Roman"/>
                <w:lang w:val="ru-RU"/>
              </w:rPr>
              <w:t>Юридична</w:t>
            </w:r>
            <w:proofErr w:type="spellEnd"/>
            <w:r>
              <w:rPr>
                <w:rFonts w:ascii="Times New Roman" w:hAnsi="Times New Roman" w:cs="Times New Roman"/>
                <w:lang w:val="ru-RU"/>
              </w:rPr>
              <w:t xml:space="preserve"> адреса</w:t>
            </w:r>
          </w:p>
        </w:tc>
        <w:tc>
          <w:tcPr>
            <w:tcW w:w="6696" w:type="dxa"/>
            <w:shd w:val="clear" w:color="auto" w:fill="auto"/>
          </w:tcPr>
          <w:p w:rsidR="001A7A76" w:rsidRPr="007D5C21" w:rsidRDefault="001A7A76" w:rsidP="00772EEE">
            <w:pPr>
              <w:jc w:val="both"/>
              <w:rPr>
                <w:rFonts w:ascii="Times New Roman" w:hAnsi="Times New Roman" w:cs="Times New Roman"/>
              </w:rPr>
            </w:pPr>
            <w:r>
              <w:rPr>
                <w:rFonts w:ascii="Times New Roman" w:hAnsi="Times New Roman" w:cs="Times New Roman"/>
                <w:b/>
              </w:rPr>
              <w:t xml:space="preserve">42600, Сумська обл., Охтирського р-н, м. Тростянець </w:t>
            </w:r>
            <w:proofErr w:type="spellStart"/>
            <w:r>
              <w:rPr>
                <w:rFonts w:ascii="Times New Roman" w:hAnsi="Times New Roman" w:cs="Times New Roman"/>
                <w:b/>
              </w:rPr>
              <w:t>вул</w:t>
            </w:r>
            <w:proofErr w:type="spellEnd"/>
            <w:r>
              <w:rPr>
                <w:rFonts w:ascii="Times New Roman" w:hAnsi="Times New Roman" w:cs="Times New Roman"/>
                <w:b/>
              </w:rPr>
              <w:t xml:space="preserve">, </w:t>
            </w:r>
            <w:proofErr w:type="spellStart"/>
            <w:r>
              <w:rPr>
                <w:rFonts w:ascii="Times New Roman" w:hAnsi="Times New Roman" w:cs="Times New Roman"/>
                <w:b/>
              </w:rPr>
              <w:t>Кеніга</w:t>
            </w:r>
            <w:proofErr w:type="spellEnd"/>
            <w:r>
              <w:rPr>
                <w:rFonts w:ascii="Times New Roman" w:hAnsi="Times New Roman" w:cs="Times New Roman"/>
                <w:b/>
              </w:rPr>
              <w:t>, буд. 11</w:t>
            </w:r>
          </w:p>
        </w:tc>
      </w:tr>
      <w:tr w:rsidR="001A7A76" w:rsidRPr="007D5C21" w:rsidTr="0096413C">
        <w:trPr>
          <w:trHeight w:val="1513"/>
        </w:trPr>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2.3</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П</w:t>
            </w:r>
            <w:r w:rsidRPr="007D5C21">
              <w:rPr>
                <w:rFonts w:ascii="Times New Roman" w:hAnsi="Times New Roman" w:cs="Times New Roman"/>
              </w:rPr>
              <w:t>осадова особа замовника, уповноважена здійснювати зв’язок з учасниками</w:t>
            </w:r>
          </w:p>
        </w:tc>
        <w:tc>
          <w:tcPr>
            <w:tcW w:w="6696" w:type="dxa"/>
            <w:shd w:val="clear" w:color="auto" w:fill="auto"/>
          </w:tcPr>
          <w:p w:rsidR="001A7A76" w:rsidRPr="00441C07" w:rsidRDefault="001A7A76" w:rsidP="00772EEE">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t xml:space="preserve">Уповноважена особа: </w:t>
            </w:r>
            <w:r w:rsidRPr="00441C07">
              <w:rPr>
                <w:rFonts w:ascii="Times New Roman" w:hAnsi="Times New Roman"/>
              </w:rPr>
              <w:t xml:space="preserve">Шевченко Іван Миколайович директор КЗ ТМР «Футбольний клуб «Тростянець» </w:t>
            </w:r>
          </w:p>
          <w:p w:rsidR="001A7A76" w:rsidRPr="00441C07" w:rsidRDefault="001A7A76" w:rsidP="00772EEE">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441C07">
              <w:rPr>
                <w:rFonts w:ascii="Times New Roman" w:hAnsi="Times New Roman"/>
              </w:rPr>
              <w:t xml:space="preserve"> </w:t>
            </w:r>
            <w:proofErr w:type="spellStart"/>
            <w:r w:rsidRPr="00441C07">
              <w:rPr>
                <w:rFonts w:ascii="Times New Roman" w:hAnsi="Times New Roman"/>
              </w:rPr>
              <w:t>тел</w:t>
            </w:r>
            <w:proofErr w:type="spellEnd"/>
            <w:r w:rsidRPr="00441C07">
              <w:rPr>
                <w:rFonts w:ascii="Times New Roman" w:hAnsi="Times New Roman"/>
              </w:rPr>
              <w:t xml:space="preserve">.: +38 066 51 715 31, </w:t>
            </w:r>
          </w:p>
          <w:p w:rsidR="001A7A76" w:rsidRPr="00611721" w:rsidRDefault="001A7A76" w:rsidP="00772EEE">
            <w:pPr>
              <w:jc w:val="both"/>
              <w:rPr>
                <w:rFonts w:ascii="Times New Roman" w:hAnsi="Times New Roman" w:cs="Times New Roman"/>
              </w:rPr>
            </w:pPr>
            <w:r w:rsidRPr="00441C07">
              <w:rPr>
                <w:rFonts w:ascii="Times New Roman" w:hAnsi="Times New Roman"/>
              </w:rPr>
              <w:t>e-</w:t>
            </w:r>
            <w:proofErr w:type="spellStart"/>
            <w:r w:rsidRPr="00441C07">
              <w:rPr>
                <w:rFonts w:ascii="Times New Roman" w:hAnsi="Times New Roman"/>
              </w:rPr>
              <w:t>mail</w:t>
            </w:r>
            <w:proofErr w:type="spellEnd"/>
            <w:r w:rsidRPr="00441C07">
              <w:rPr>
                <w:rFonts w:ascii="Times New Roman" w:hAnsi="Times New Roman"/>
              </w:rPr>
              <w:t>: fctrostyanets@gmail.com</w:t>
            </w:r>
            <w:r w:rsidRPr="00611721">
              <w:rPr>
                <w:rFonts w:ascii="Times New Roman" w:hAnsi="Times New Roman" w:cs="Times New Roman"/>
              </w:rPr>
              <w:t xml:space="preserve"> </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3</w:t>
            </w:r>
          </w:p>
        </w:tc>
        <w:tc>
          <w:tcPr>
            <w:tcW w:w="2976" w:type="dxa"/>
            <w:shd w:val="clear" w:color="auto" w:fill="auto"/>
          </w:tcPr>
          <w:p w:rsidR="001A7A76" w:rsidRPr="0032228C" w:rsidRDefault="001A7A76" w:rsidP="00772EEE">
            <w:pPr>
              <w:rPr>
                <w:rFonts w:ascii="Times New Roman" w:hAnsi="Times New Roman" w:cs="Times New Roman"/>
                <w:b/>
              </w:rPr>
            </w:pPr>
            <w:r w:rsidRPr="0032228C">
              <w:rPr>
                <w:rFonts w:ascii="Times New Roman" w:hAnsi="Times New Roman" w:cs="Times New Roman"/>
                <w:b/>
              </w:rPr>
              <w:t>Процедура закупівлі</w:t>
            </w:r>
          </w:p>
        </w:tc>
        <w:tc>
          <w:tcPr>
            <w:tcW w:w="6696" w:type="dxa"/>
            <w:shd w:val="clear" w:color="auto" w:fill="auto"/>
          </w:tcPr>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Відкриті торги</w:t>
            </w:r>
            <w:r>
              <w:rPr>
                <w:rFonts w:ascii="Times New Roman" w:hAnsi="Times New Roman" w:cs="Times New Roman"/>
              </w:rPr>
              <w:t xml:space="preserve"> з особливостями</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3.1</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Джерело фінансування</w:t>
            </w:r>
          </w:p>
        </w:tc>
        <w:tc>
          <w:tcPr>
            <w:tcW w:w="6696" w:type="dxa"/>
            <w:shd w:val="clear" w:color="auto" w:fill="auto"/>
          </w:tcPr>
          <w:p w:rsidR="001A7A76" w:rsidRPr="007D5C21" w:rsidRDefault="001A7A76" w:rsidP="00772EEE">
            <w:pPr>
              <w:jc w:val="both"/>
              <w:rPr>
                <w:rFonts w:ascii="Times New Roman" w:hAnsi="Times New Roman" w:cs="Times New Roman"/>
              </w:rPr>
            </w:pPr>
            <w:r>
              <w:rPr>
                <w:rFonts w:ascii="Times New Roman" w:hAnsi="Times New Roman" w:cs="Times New Roman"/>
              </w:rPr>
              <w:t>Місцевий бюджет</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3.2</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Очікувана вартість предмета закупівлі</w:t>
            </w:r>
          </w:p>
        </w:tc>
        <w:tc>
          <w:tcPr>
            <w:tcW w:w="6696" w:type="dxa"/>
            <w:shd w:val="clear" w:color="auto" w:fill="auto"/>
          </w:tcPr>
          <w:p w:rsidR="001A7A76" w:rsidRPr="00D53725" w:rsidRDefault="00361EE6" w:rsidP="00772EEE">
            <w:pPr>
              <w:jc w:val="both"/>
              <w:rPr>
                <w:rFonts w:ascii="Times New Roman" w:hAnsi="Times New Roman" w:cs="Times New Roman"/>
                <w:b/>
              </w:rPr>
            </w:pPr>
            <w:r>
              <w:rPr>
                <w:rFonts w:ascii="Times New Roman" w:hAnsi="Times New Roman" w:cs="Times New Roman"/>
                <w:b/>
              </w:rPr>
              <w:t>4</w:t>
            </w:r>
            <w:r w:rsidR="001A7A76" w:rsidRPr="00D53725">
              <w:rPr>
                <w:rFonts w:ascii="Times New Roman" w:hAnsi="Times New Roman" w:cs="Times New Roman"/>
                <w:b/>
              </w:rPr>
              <w:t>00 000,00 гривень</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4</w:t>
            </w:r>
          </w:p>
        </w:tc>
        <w:tc>
          <w:tcPr>
            <w:tcW w:w="2976" w:type="dxa"/>
            <w:shd w:val="clear" w:color="auto" w:fill="auto"/>
          </w:tcPr>
          <w:p w:rsidR="001A7A76" w:rsidRPr="0032228C" w:rsidRDefault="001A7A76" w:rsidP="00772EEE">
            <w:pPr>
              <w:rPr>
                <w:rFonts w:ascii="Times New Roman" w:hAnsi="Times New Roman" w:cs="Times New Roman"/>
                <w:b/>
              </w:rPr>
            </w:pPr>
            <w:r w:rsidRPr="0032228C">
              <w:rPr>
                <w:rFonts w:ascii="Times New Roman" w:hAnsi="Times New Roman" w:cs="Times New Roman"/>
                <w:b/>
              </w:rPr>
              <w:t>Інформація про предмет закупівлі</w:t>
            </w:r>
          </w:p>
        </w:tc>
        <w:tc>
          <w:tcPr>
            <w:tcW w:w="6696" w:type="dxa"/>
            <w:shd w:val="clear" w:color="auto" w:fill="auto"/>
          </w:tcPr>
          <w:p w:rsidR="001A7A76" w:rsidRPr="007D5C21" w:rsidRDefault="001A7A76" w:rsidP="00772EEE">
            <w:pPr>
              <w:jc w:val="both"/>
              <w:rPr>
                <w:rFonts w:ascii="Times New Roman" w:hAnsi="Times New Roman" w:cs="Times New Roman"/>
              </w:rPr>
            </w:pP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4.1</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Н</w:t>
            </w:r>
            <w:r w:rsidRPr="007D5C21">
              <w:rPr>
                <w:rFonts w:ascii="Times New Roman" w:hAnsi="Times New Roman" w:cs="Times New Roman"/>
              </w:rPr>
              <w:t>азва предмета закупівлі</w:t>
            </w:r>
          </w:p>
        </w:tc>
        <w:tc>
          <w:tcPr>
            <w:tcW w:w="6696" w:type="dxa"/>
            <w:shd w:val="clear" w:color="auto" w:fill="auto"/>
          </w:tcPr>
          <w:p w:rsidR="001A7A76" w:rsidRPr="00522ABB" w:rsidRDefault="001A7A76" w:rsidP="00772EEE">
            <w:pPr>
              <w:jc w:val="both"/>
              <w:rPr>
                <w:rFonts w:ascii="Times New Roman" w:hAnsi="Times New Roman" w:cs="Times New Roman"/>
                <w:color w:val="FF0000"/>
              </w:rPr>
            </w:pPr>
            <w:r w:rsidRPr="007D5C21">
              <w:rPr>
                <w:rFonts w:ascii="Times New Roman" w:hAnsi="Times New Roman" w:cs="Times New Roman"/>
              </w:rPr>
              <w:t>Код ДК 021:2015: 55320000-9 Послуги з орг</w:t>
            </w:r>
            <w:r>
              <w:rPr>
                <w:rFonts w:ascii="Times New Roman" w:hAnsi="Times New Roman" w:cs="Times New Roman"/>
              </w:rPr>
              <w:t xml:space="preserve">анізації харчування </w:t>
            </w:r>
            <w:r w:rsidRPr="00D53725">
              <w:rPr>
                <w:rFonts w:ascii="Times New Roman" w:hAnsi="Times New Roman" w:cs="Times New Roman"/>
                <w:b/>
              </w:rPr>
              <w:t>(Послуги з організації</w:t>
            </w:r>
            <w:r w:rsidR="000371A1">
              <w:rPr>
                <w:rFonts w:ascii="Times New Roman" w:hAnsi="Times New Roman" w:cs="Times New Roman"/>
                <w:b/>
              </w:rPr>
              <w:t xml:space="preserve"> харчування учасників змагань та</w:t>
            </w:r>
            <w:r w:rsidRPr="00D53725">
              <w:rPr>
                <w:rFonts w:ascii="Times New Roman" w:hAnsi="Times New Roman" w:cs="Times New Roman"/>
                <w:b/>
              </w:rPr>
              <w:t xml:space="preserve"> навчально-тренувальних зборах футбольного  клубу «Тростянець»)</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4.2</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О</w:t>
            </w:r>
            <w:r w:rsidRPr="007D5C21">
              <w:rPr>
                <w:rFonts w:ascii="Times New Roman" w:hAnsi="Times New Roman" w:cs="Times New Roman"/>
              </w:rPr>
              <w:t>пис окремої частини (частин) предмета закупівлі (лота), щодо якої можуть бути подані тендерні пропозиції</w:t>
            </w:r>
          </w:p>
        </w:tc>
        <w:tc>
          <w:tcPr>
            <w:tcW w:w="6696" w:type="dxa"/>
            <w:shd w:val="clear" w:color="auto" w:fill="auto"/>
          </w:tcPr>
          <w:p w:rsidR="001A7A76" w:rsidRPr="007D5C21" w:rsidRDefault="001A7A76" w:rsidP="00772EEE">
            <w:pPr>
              <w:jc w:val="both"/>
              <w:rPr>
                <w:rFonts w:ascii="Times New Roman" w:hAnsi="Times New Roman" w:cs="Times New Roman"/>
              </w:rPr>
            </w:pPr>
            <w:r w:rsidRPr="0022113D">
              <w:rPr>
                <w:rFonts w:ascii="Times New Roman" w:eastAsia="Times New Roman" w:hAnsi="Times New Roman" w:cs="Times New Roman"/>
              </w:rPr>
              <w:t>Окремих частин предмету закупівлі не визначено. Пропозиція подається щодо предмету закупівлі в цілому.</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4.3</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М</w:t>
            </w:r>
            <w:r w:rsidRPr="007D5C21">
              <w:rPr>
                <w:rFonts w:ascii="Times New Roman" w:hAnsi="Times New Roman" w:cs="Times New Roman"/>
              </w:rPr>
              <w:t>ісце, кількість, обсяг поставки товарів (надання послуг, виконання робіт)</w:t>
            </w:r>
          </w:p>
        </w:tc>
        <w:tc>
          <w:tcPr>
            <w:tcW w:w="6696" w:type="dxa"/>
            <w:shd w:val="clear" w:color="auto" w:fill="auto"/>
          </w:tcPr>
          <w:p w:rsidR="001A7A76" w:rsidRDefault="001A7A76" w:rsidP="00772EEE">
            <w:pPr>
              <w:jc w:val="both"/>
              <w:rPr>
                <w:rFonts w:ascii="Times New Roman" w:hAnsi="Times New Roman" w:cs="Times New Roman"/>
              </w:rPr>
            </w:pPr>
            <w:r>
              <w:rPr>
                <w:rFonts w:ascii="Times New Roman" w:hAnsi="Times New Roman" w:cs="Times New Roman"/>
              </w:rPr>
              <w:t xml:space="preserve">42600, Сумська обл., м. Тростянець, вул. </w:t>
            </w:r>
            <w:proofErr w:type="spellStart"/>
            <w:r>
              <w:rPr>
                <w:rFonts w:ascii="Times New Roman" w:hAnsi="Times New Roman" w:cs="Times New Roman"/>
              </w:rPr>
              <w:t>Кеніга</w:t>
            </w:r>
            <w:proofErr w:type="spellEnd"/>
            <w:r>
              <w:rPr>
                <w:rFonts w:ascii="Times New Roman" w:hAnsi="Times New Roman" w:cs="Times New Roman"/>
              </w:rPr>
              <w:t>, буд. 11.</w:t>
            </w:r>
          </w:p>
          <w:p w:rsidR="001A7A76" w:rsidRPr="007D5C21" w:rsidRDefault="001A7A76" w:rsidP="00772EEE">
            <w:pPr>
              <w:jc w:val="both"/>
              <w:rPr>
                <w:rFonts w:ascii="Times New Roman" w:hAnsi="Times New Roman" w:cs="Times New Roman"/>
              </w:rPr>
            </w:pPr>
            <w:r w:rsidRPr="00D23008">
              <w:rPr>
                <w:rFonts w:ascii="Times New Roman" w:hAnsi="Times New Roman" w:cs="Times New Roman"/>
              </w:rPr>
              <w:t xml:space="preserve">Обсяг надання послуг викладений у </w:t>
            </w:r>
            <w:r w:rsidRPr="00D23008">
              <w:rPr>
                <w:rFonts w:ascii="Times New Roman" w:hAnsi="Times New Roman" w:cs="Times New Roman"/>
                <w:i/>
              </w:rPr>
              <w:t>Додатку 2</w:t>
            </w:r>
            <w:r w:rsidRPr="00D23008">
              <w:rPr>
                <w:rFonts w:ascii="Times New Roman" w:hAnsi="Times New Roman" w:cs="Times New Roman"/>
                <w:color w:val="000000"/>
              </w:rPr>
              <w:t xml:space="preserve"> до</w:t>
            </w:r>
            <w:r w:rsidRPr="00D23008">
              <w:rPr>
                <w:rFonts w:ascii="Times New Roman" w:hAnsi="Times New Roman" w:cs="Times New Roman"/>
              </w:rPr>
              <w:t xml:space="preserve"> цієї тендерної документації.</w:t>
            </w:r>
          </w:p>
          <w:p w:rsidR="001A7A76" w:rsidRPr="007D5C21" w:rsidRDefault="001A7A76" w:rsidP="00772EEE">
            <w:pPr>
              <w:tabs>
                <w:tab w:val="left" w:pos="345"/>
              </w:tabs>
              <w:jc w:val="both"/>
              <w:rPr>
                <w:rFonts w:ascii="Times New Roman" w:hAnsi="Times New Roman" w:cs="Times New Roman"/>
              </w:rPr>
            </w:pP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4.4</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С</w:t>
            </w:r>
            <w:r w:rsidRPr="007D5C21">
              <w:rPr>
                <w:rFonts w:ascii="Times New Roman" w:hAnsi="Times New Roman" w:cs="Times New Roman"/>
              </w:rPr>
              <w:t>трок поставки товарів (надання послуг, виконання робіт)</w:t>
            </w:r>
          </w:p>
        </w:tc>
        <w:tc>
          <w:tcPr>
            <w:tcW w:w="6696" w:type="dxa"/>
            <w:shd w:val="clear" w:color="auto" w:fill="auto"/>
          </w:tcPr>
          <w:p w:rsidR="001A7A76" w:rsidRPr="00025816" w:rsidRDefault="00201347" w:rsidP="00772EEE">
            <w:pPr>
              <w:jc w:val="both"/>
              <w:rPr>
                <w:rFonts w:ascii="Times New Roman" w:hAnsi="Times New Roman" w:cs="Times New Roman"/>
              </w:rPr>
            </w:pPr>
            <w:r>
              <w:rPr>
                <w:rFonts w:ascii="Times New Roman" w:hAnsi="Times New Roman" w:cs="Times New Roman"/>
              </w:rPr>
              <w:t>Строк надання послуг з 01.06.2023 року по 24</w:t>
            </w:r>
            <w:r w:rsidR="001A7A76" w:rsidRPr="00025816">
              <w:rPr>
                <w:rFonts w:ascii="Times New Roman" w:hAnsi="Times New Roman" w:cs="Times New Roman"/>
              </w:rPr>
              <w:t>.07.2023 року</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5</w:t>
            </w:r>
          </w:p>
        </w:tc>
        <w:tc>
          <w:tcPr>
            <w:tcW w:w="2976"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Недискримінація учасників</w:t>
            </w:r>
          </w:p>
        </w:tc>
        <w:tc>
          <w:tcPr>
            <w:tcW w:w="6696" w:type="dxa"/>
            <w:shd w:val="clear" w:color="auto" w:fill="auto"/>
          </w:tcPr>
          <w:p w:rsidR="001A7A76" w:rsidRPr="007D5C21" w:rsidRDefault="001A7A76" w:rsidP="00772EEE">
            <w:pPr>
              <w:jc w:val="both"/>
              <w:rPr>
                <w:rFonts w:ascii="Times New Roman" w:hAnsi="Times New Roman" w:cs="Times New Roman"/>
                <w:highlight w:val="yellow"/>
              </w:rPr>
            </w:pPr>
            <w:r w:rsidRPr="00863B88">
              <w:rPr>
                <w:rFonts w:ascii="Times New Roman" w:hAnsi="Times New Roman" w:cs="Times New Roman"/>
              </w:rPr>
              <w:t>Учасники (резиденти та нерезиденти)</w:t>
            </w:r>
            <w:r>
              <w:rPr>
                <w:rFonts w:ascii="Times New Roman" w:hAnsi="Times New Roman" w:cs="Times New Roman"/>
              </w:rPr>
              <w:t xml:space="preserve"> всіх форм власності та організаційно-правових форм беруть участь у процедурах </w:t>
            </w:r>
            <w:proofErr w:type="spellStart"/>
            <w:r>
              <w:rPr>
                <w:rFonts w:ascii="Times New Roman" w:hAnsi="Times New Roman" w:cs="Times New Roman"/>
              </w:rPr>
              <w:t>закупівель</w:t>
            </w:r>
            <w:proofErr w:type="spellEnd"/>
            <w:r>
              <w:rPr>
                <w:rFonts w:ascii="Times New Roman" w:hAnsi="Times New Roman" w:cs="Times New Roman"/>
              </w:rPr>
              <w:t xml:space="preserve"> на рівних умовах</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6</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Валюта, у якій повинна бути зазначена</w:t>
            </w:r>
            <w:r w:rsidRPr="007D5C21">
              <w:rPr>
                <w:rFonts w:ascii="Times New Roman" w:hAnsi="Times New Roman" w:cs="Times New Roman"/>
              </w:rPr>
              <w:t xml:space="preserve"> цін</w:t>
            </w:r>
            <w:r>
              <w:rPr>
                <w:rFonts w:ascii="Times New Roman" w:hAnsi="Times New Roman" w:cs="Times New Roman"/>
              </w:rPr>
              <w:t>а</w:t>
            </w:r>
            <w:r w:rsidRPr="007D5C21">
              <w:rPr>
                <w:rFonts w:ascii="Times New Roman" w:hAnsi="Times New Roman" w:cs="Times New Roman"/>
              </w:rPr>
              <w:t xml:space="preserve"> тендерної пропозиції</w:t>
            </w:r>
          </w:p>
        </w:tc>
        <w:tc>
          <w:tcPr>
            <w:tcW w:w="6696" w:type="dxa"/>
            <w:shd w:val="clear" w:color="auto" w:fill="auto"/>
          </w:tcPr>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Валютою тендерної пропозиції є гривня</w:t>
            </w:r>
          </w:p>
        </w:tc>
      </w:tr>
      <w:tr w:rsidR="001A7A76" w:rsidRPr="007D5C21" w:rsidTr="0096413C">
        <w:trPr>
          <w:trHeight w:val="1648"/>
        </w:trPr>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lastRenderedPageBreak/>
              <w:t>7</w:t>
            </w:r>
          </w:p>
        </w:tc>
        <w:tc>
          <w:tcPr>
            <w:tcW w:w="2976" w:type="dxa"/>
            <w:shd w:val="clear" w:color="auto" w:fill="auto"/>
          </w:tcPr>
          <w:p w:rsidR="001A7A76" w:rsidRPr="007D5C21" w:rsidRDefault="001A7A76" w:rsidP="00772EEE">
            <w:pPr>
              <w:rPr>
                <w:rFonts w:ascii="Times New Roman" w:hAnsi="Times New Roman" w:cs="Times New Roman"/>
              </w:rPr>
            </w:pPr>
            <w:r>
              <w:rPr>
                <w:rFonts w:ascii="Times New Roman" w:hAnsi="Times New Roman" w:cs="Times New Roman"/>
              </w:rPr>
              <w:t>Мова (мови),  якою  (якими) повинні бути складені</w:t>
            </w:r>
            <w:r w:rsidRPr="007D5C21">
              <w:rPr>
                <w:rFonts w:ascii="Times New Roman" w:hAnsi="Times New Roman" w:cs="Times New Roman"/>
              </w:rPr>
              <w:t xml:space="preserve"> тендерні пропозиції</w:t>
            </w:r>
          </w:p>
        </w:tc>
        <w:tc>
          <w:tcPr>
            <w:tcW w:w="6696" w:type="dxa"/>
            <w:shd w:val="clear" w:color="auto" w:fill="auto"/>
          </w:tcPr>
          <w:p w:rsidR="001A7A76" w:rsidRPr="007D5C21" w:rsidRDefault="001A7A76" w:rsidP="00772EEE">
            <w:pPr>
              <w:jc w:val="both"/>
              <w:rPr>
                <w:rFonts w:ascii="Times New Roman" w:hAnsi="Times New Roman" w:cs="Times New Roman"/>
              </w:rPr>
            </w:pPr>
            <w:proofErr w:type="spellStart"/>
            <w:r>
              <w:rPr>
                <w:rFonts w:ascii="Times New Roman" w:hAnsi="Times New Roman" w:cs="Times New Roman"/>
                <w:lang w:val="ru-RU"/>
              </w:rPr>
              <w:t>Мова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тендерної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пропозиції</w:t>
            </w:r>
            <w:proofErr w:type="spellEnd"/>
            <w:r>
              <w:rPr>
                <w:rFonts w:ascii="Times New Roman" w:hAnsi="Times New Roman" w:cs="Times New Roman"/>
                <w:lang w:val="ru-RU"/>
              </w:rPr>
              <w:t xml:space="preserve"> – </w:t>
            </w:r>
            <w:proofErr w:type="spellStart"/>
            <w:r>
              <w:rPr>
                <w:rFonts w:ascii="Times New Roman" w:hAnsi="Times New Roman" w:cs="Times New Roman"/>
                <w:lang w:val="ru-RU"/>
              </w:rPr>
              <w:t>українська</w:t>
            </w:r>
            <w:proofErr w:type="spellEnd"/>
            <w:r>
              <w:rPr>
                <w:rFonts w:ascii="Times New Roman" w:hAnsi="Times New Roman" w:cs="Times New Roman"/>
                <w:lang w:val="ru-RU"/>
              </w:rPr>
              <w:t xml:space="preserve">. </w:t>
            </w:r>
            <w:r w:rsidRPr="007D5C21">
              <w:rPr>
                <w:rFonts w:ascii="Times New Roman" w:hAnsi="Times New Roman" w:cs="Times New Roman"/>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w:t>
            </w:r>
            <w:r>
              <w:rPr>
                <w:rFonts w:ascii="Times New Roman" w:hAnsi="Times New Roman" w:cs="Times New Roman"/>
              </w:rPr>
              <w:t>уть мати автентичний переклад іншою мовою</w:t>
            </w:r>
            <w:r w:rsidRPr="007D5C21">
              <w:rPr>
                <w:rFonts w:ascii="Times New Roman" w:hAnsi="Times New Roman" w:cs="Times New Roman"/>
              </w:rPr>
              <w:t>. Визначальним є текс</w:t>
            </w:r>
            <w:r>
              <w:rPr>
                <w:rFonts w:ascii="Times New Roman" w:hAnsi="Times New Roman" w:cs="Times New Roman"/>
              </w:rPr>
              <w:t>т, викладений українською мовою.</w:t>
            </w:r>
          </w:p>
        </w:tc>
      </w:tr>
      <w:tr w:rsidR="001A7A76" w:rsidRPr="007D5C21" w:rsidTr="0096413C">
        <w:trPr>
          <w:trHeight w:val="589"/>
        </w:trPr>
        <w:tc>
          <w:tcPr>
            <w:tcW w:w="10206" w:type="dxa"/>
            <w:gridSpan w:val="3"/>
            <w:shd w:val="clear" w:color="auto" w:fill="auto"/>
            <w:vAlign w:val="center"/>
          </w:tcPr>
          <w:p w:rsidR="001A7A76" w:rsidRPr="007D5C21" w:rsidRDefault="001A7A76" w:rsidP="00772EEE">
            <w:pPr>
              <w:jc w:val="center"/>
              <w:rPr>
                <w:rFonts w:ascii="Times New Roman" w:hAnsi="Times New Roman" w:cs="Times New Roman"/>
                <w:b/>
              </w:rPr>
            </w:pPr>
            <w:r>
              <w:rPr>
                <w:rFonts w:ascii="Times New Roman" w:hAnsi="Times New Roman" w:cs="Times New Roman"/>
                <w:b/>
              </w:rPr>
              <w:t>Розділ 2. Порядок в</w:t>
            </w:r>
            <w:r w:rsidRPr="007D5C21">
              <w:rPr>
                <w:rFonts w:ascii="Times New Roman" w:hAnsi="Times New Roman" w:cs="Times New Roman"/>
                <w:b/>
              </w:rPr>
              <w:t>несення змін та надання роз’яснень до тендерної документації</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1</w:t>
            </w:r>
          </w:p>
        </w:tc>
        <w:tc>
          <w:tcPr>
            <w:tcW w:w="2976" w:type="dxa"/>
            <w:shd w:val="clear" w:color="auto" w:fill="auto"/>
          </w:tcPr>
          <w:p w:rsidR="001A7A76" w:rsidRPr="0032228C" w:rsidRDefault="001A7A76" w:rsidP="00772EEE">
            <w:pPr>
              <w:rPr>
                <w:rFonts w:ascii="Times New Roman" w:hAnsi="Times New Roman" w:cs="Times New Roman"/>
                <w:b/>
              </w:rPr>
            </w:pPr>
            <w:r w:rsidRPr="0032228C">
              <w:rPr>
                <w:rFonts w:ascii="Times New Roman" w:hAnsi="Times New Roman" w:cs="Times New Roman"/>
                <w:b/>
              </w:rPr>
              <w:t>Процедура надання роз’яснень щодо тендерної документації</w:t>
            </w:r>
          </w:p>
        </w:tc>
        <w:tc>
          <w:tcPr>
            <w:tcW w:w="6696" w:type="dxa"/>
            <w:shd w:val="clear" w:color="auto" w:fill="auto"/>
          </w:tcPr>
          <w:p w:rsidR="001A7A76" w:rsidRDefault="001A7A76" w:rsidP="00772EEE">
            <w:pPr>
              <w:jc w:val="both"/>
              <w:rPr>
                <w:rFonts w:ascii="Times New Roman" w:hAnsi="Times New Roman" w:cs="Times New Roman"/>
              </w:rPr>
            </w:pPr>
            <w:r w:rsidRPr="007D5C21">
              <w:rPr>
                <w:rFonts w:ascii="Times New Roman" w:hAnsi="Times New Roman" w:cs="Times New Roman"/>
              </w:rPr>
              <w:t xml:space="preserve">Фізична/юридична особа має право не пізніше ніж за </w:t>
            </w:r>
            <w:r w:rsidRPr="0032228C">
              <w:rPr>
                <w:rFonts w:ascii="Times New Roman" w:hAnsi="Times New Roman" w:cs="Times New Roman"/>
                <w:b/>
                <w:u w:val="single"/>
              </w:rPr>
              <w:t>три</w:t>
            </w:r>
            <w:r w:rsidRPr="0032228C">
              <w:rPr>
                <w:rFonts w:ascii="Times New Roman" w:hAnsi="Times New Roman" w:cs="Times New Roman"/>
                <w:b/>
              </w:rPr>
              <w:t xml:space="preserve"> дні</w:t>
            </w:r>
            <w:r w:rsidRPr="007D5C21">
              <w:rPr>
                <w:rFonts w:ascii="Times New Roman" w:hAnsi="Times New Roman" w:cs="Times New Roman"/>
              </w:rPr>
              <w:t xml:space="preserve"> до зак</w:t>
            </w:r>
            <w:r>
              <w:rPr>
                <w:rFonts w:ascii="Times New Roman" w:hAnsi="Times New Roman" w:cs="Times New Roman"/>
              </w:rPr>
              <w:t>інчення строку подання тендерної пропозиції</w:t>
            </w:r>
            <w:r w:rsidRPr="007D5C21">
              <w:rPr>
                <w:rFonts w:ascii="Times New Roman" w:hAnsi="Times New Roman" w:cs="Times New Roman"/>
              </w:rPr>
              <w:t xml:space="preserve"> звернутися через ел</w:t>
            </w:r>
            <w:r>
              <w:rPr>
                <w:rFonts w:ascii="Times New Roman" w:hAnsi="Times New Roman" w:cs="Times New Roman"/>
              </w:rPr>
              <w:t xml:space="preserve">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до </w:t>
            </w:r>
            <w:r w:rsidRPr="008867B4">
              <w:rPr>
                <w:rFonts w:ascii="Times New Roman" w:hAnsi="Times New Roman" w:cs="Times New Roman"/>
              </w:rPr>
              <w:t>З</w:t>
            </w:r>
            <w:r w:rsidRPr="007D5C21">
              <w:rPr>
                <w:rFonts w:ascii="Times New Roman" w:hAnsi="Times New Roman" w:cs="Times New Roman"/>
              </w:rPr>
              <w:t>амовника за роз’ясненн</w:t>
            </w:r>
            <w:r>
              <w:rPr>
                <w:rFonts w:ascii="Times New Roman" w:hAnsi="Times New Roman" w:cs="Times New Roman"/>
              </w:rPr>
              <w:t xml:space="preserve">ями щодо тендерної документації та/або звернутися до </w:t>
            </w:r>
            <w:r w:rsidRPr="003675B0">
              <w:rPr>
                <w:rFonts w:ascii="Times New Roman" w:hAnsi="Times New Roman" w:cs="Times New Roman"/>
              </w:rPr>
              <w:t>З</w:t>
            </w:r>
            <w:r>
              <w:rPr>
                <w:rFonts w:ascii="Times New Roman" w:hAnsi="Times New Roman" w:cs="Times New Roman"/>
              </w:rPr>
              <w:t>амовника з вимогою щодо усунення порушення під час проведення тендеру.</w:t>
            </w:r>
          </w:p>
          <w:p w:rsidR="001A7A76" w:rsidRDefault="001A7A76" w:rsidP="00772EEE">
            <w:pPr>
              <w:jc w:val="both"/>
              <w:rPr>
                <w:rFonts w:ascii="Times New Roman" w:hAnsi="Times New Roman" w:cs="Times New Roman"/>
              </w:rPr>
            </w:pPr>
            <w:r w:rsidRPr="007D5C21">
              <w:rPr>
                <w:rFonts w:ascii="Times New Roman" w:hAnsi="Times New Roman" w:cs="Times New Roman"/>
              </w:rPr>
              <w:t xml:space="preserve">Усі звернення за роз’ясненнями </w:t>
            </w:r>
            <w:r>
              <w:rPr>
                <w:rFonts w:ascii="Times New Roman" w:hAnsi="Times New Roman" w:cs="Times New Roman"/>
              </w:rPr>
              <w:t xml:space="preserve">та звернення щодо усунення порушення автоматично оприлюднюються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без ідентифікації особи, яка звернулася до Замовника. </w:t>
            </w:r>
          </w:p>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Замовник</w:t>
            </w:r>
            <w:r>
              <w:rPr>
                <w:rFonts w:ascii="Times New Roman" w:hAnsi="Times New Roman" w:cs="Times New Roman"/>
              </w:rPr>
              <w:t xml:space="preserve"> повинен </w:t>
            </w:r>
            <w:r w:rsidRPr="007D5C21">
              <w:rPr>
                <w:rFonts w:ascii="Times New Roman" w:hAnsi="Times New Roman" w:cs="Times New Roman"/>
              </w:rPr>
              <w:t xml:space="preserve">протягом </w:t>
            </w:r>
            <w:r w:rsidRPr="0032228C">
              <w:rPr>
                <w:rFonts w:ascii="Times New Roman" w:hAnsi="Times New Roman" w:cs="Times New Roman"/>
                <w:b/>
                <w:u w:val="single"/>
              </w:rPr>
              <w:t>трьох</w:t>
            </w:r>
            <w:r w:rsidRPr="0032228C">
              <w:rPr>
                <w:rFonts w:ascii="Times New Roman" w:hAnsi="Times New Roman" w:cs="Times New Roman"/>
                <w:b/>
              </w:rPr>
              <w:t xml:space="preserve"> днів</w:t>
            </w:r>
            <w:r>
              <w:rPr>
                <w:rFonts w:ascii="Times New Roman" w:hAnsi="Times New Roman" w:cs="Times New Roman"/>
              </w:rPr>
              <w:t xml:space="preserve"> з дати</w:t>
            </w:r>
            <w:r w:rsidRPr="007D5C21">
              <w:rPr>
                <w:rFonts w:ascii="Times New Roman" w:hAnsi="Times New Roman" w:cs="Times New Roman"/>
              </w:rPr>
              <w:t xml:space="preserve"> їх оприлюднення на</w:t>
            </w:r>
            <w:r>
              <w:rPr>
                <w:rFonts w:ascii="Times New Roman" w:hAnsi="Times New Roman" w:cs="Times New Roman"/>
              </w:rPr>
              <w:t xml:space="preserve">дати роз’яснення на звернення шляхом оприлюднення його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w:t>
            </w:r>
          </w:p>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У разі несвоєчасного надання</w:t>
            </w:r>
            <w:r>
              <w:rPr>
                <w:rFonts w:ascii="Times New Roman" w:hAnsi="Times New Roman" w:cs="Times New Roman"/>
              </w:rPr>
              <w:t xml:space="preserve"> </w:t>
            </w:r>
            <w:r>
              <w:rPr>
                <w:rFonts w:ascii="Times New Roman" w:hAnsi="Times New Roman" w:cs="Times New Roman"/>
                <w:lang w:val="ru-RU"/>
              </w:rPr>
              <w:t>З</w:t>
            </w:r>
            <w:proofErr w:type="spellStart"/>
            <w:r w:rsidRPr="007D5C21">
              <w:rPr>
                <w:rFonts w:ascii="Times New Roman" w:hAnsi="Times New Roman" w:cs="Times New Roman"/>
              </w:rPr>
              <w:t>амовником</w:t>
            </w:r>
            <w:proofErr w:type="spellEnd"/>
            <w:r w:rsidRPr="007D5C21">
              <w:rPr>
                <w:rFonts w:ascii="Times New Roman" w:hAnsi="Times New Roman" w:cs="Times New Roman"/>
              </w:rPr>
              <w:t xml:space="preserve"> роз’яснень щодо змісту тендерної документації </w:t>
            </w:r>
            <w:r>
              <w:rPr>
                <w:rFonts w:ascii="Times New Roman" w:hAnsi="Times New Roman" w:cs="Times New Roman"/>
              </w:rPr>
              <w:t xml:space="preserve">електронна система </w:t>
            </w:r>
            <w:proofErr w:type="spellStart"/>
            <w:r>
              <w:rPr>
                <w:rFonts w:ascii="Times New Roman" w:hAnsi="Times New Roman" w:cs="Times New Roman"/>
              </w:rPr>
              <w:t>закупівель</w:t>
            </w:r>
            <w:proofErr w:type="spellEnd"/>
            <w:r>
              <w:rPr>
                <w:rFonts w:ascii="Times New Roman" w:hAnsi="Times New Roman" w:cs="Times New Roman"/>
              </w:rPr>
              <w:t xml:space="preserve"> автоматично зупиняє перебіг відкритих торгів. Для поновлення перебігу відкритих торгів </w:t>
            </w:r>
            <w:r w:rsidRPr="000B7523">
              <w:rPr>
                <w:rFonts w:ascii="Times New Roman" w:hAnsi="Times New Roman" w:cs="Times New Roman"/>
              </w:rPr>
              <w:t>З</w:t>
            </w:r>
            <w:r>
              <w:rPr>
                <w:rFonts w:ascii="Times New Roman" w:hAnsi="Times New Roman" w:cs="Times New Roman"/>
              </w:rPr>
              <w:t xml:space="preserve">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з одночасним продовженням строку подання тендерних пропозицій не менш як на </w:t>
            </w:r>
            <w:r w:rsidRPr="0032228C">
              <w:rPr>
                <w:rFonts w:ascii="Times New Roman" w:hAnsi="Times New Roman" w:cs="Times New Roman"/>
                <w:b/>
                <w:u w:val="single"/>
              </w:rPr>
              <w:t>чотири</w:t>
            </w:r>
            <w:r w:rsidRPr="0032228C">
              <w:rPr>
                <w:rFonts w:ascii="Times New Roman" w:hAnsi="Times New Roman" w:cs="Times New Roman"/>
                <w:b/>
              </w:rPr>
              <w:t xml:space="preserve"> дні</w:t>
            </w:r>
            <w:r>
              <w:rPr>
                <w:rFonts w:ascii="Times New Roman" w:hAnsi="Times New Roman" w:cs="Times New Roman"/>
              </w:rPr>
              <w:t>.</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2</w:t>
            </w:r>
          </w:p>
        </w:tc>
        <w:tc>
          <w:tcPr>
            <w:tcW w:w="2976" w:type="dxa"/>
            <w:shd w:val="clear" w:color="auto" w:fill="auto"/>
          </w:tcPr>
          <w:p w:rsidR="001A7A76" w:rsidRPr="0032228C" w:rsidRDefault="001A7A76" w:rsidP="00772EEE">
            <w:pPr>
              <w:rPr>
                <w:rFonts w:ascii="Times New Roman" w:hAnsi="Times New Roman" w:cs="Times New Roman"/>
                <w:b/>
              </w:rPr>
            </w:pPr>
            <w:r w:rsidRPr="0032228C">
              <w:rPr>
                <w:rFonts w:ascii="Times New Roman" w:hAnsi="Times New Roman" w:cs="Times New Roman"/>
                <w:b/>
              </w:rPr>
              <w:t>Внесення змін до тендерної документації</w:t>
            </w:r>
          </w:p>
        </w:tc>
        <w:tc>
          <w:tcPr>
            <w:tcW w:w="6696" w:type="dxa"/>
            <w:shd w:val="clear" w:color="auto" w:fill="auto"/>
          </w:tcPr>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Замовник має право з власної ініціативи</w:t>
            </w:r>
            <w:r>
              <w:rPr>
                <w:rFonts w:ascii="Times New Roman" w:hAnsi="Times New Roman" w:cs="Times New Roman"/>
              </w:rPr>
              <w:t xml:space="preserve"> або у разі усунення порушень вимог законодавства у сфері публічних </w:t>
            </w:r>
            <w:proofErr w:type="spellStart"/>
            <w:r>
              <w:rPr>
                <w:rFonts w:ascii="Times New Roman" w:hAnsi="Times New Roman" w:cs="Times New Roman"/>
              </w:rPr>
              <w:t>закупівель</w:t>
            </w:r>
            <w:proofErr w:type="spellEnd"/>
            <w:r>
              <w:rPr>
                <w:rFonts w:ascii="Times New Roman" w:hAnsi="Times New Roman" w:cs="Times New Roman"/>
              </w:rPr>
              <w:t>, викладених у висновку органу державного фінансового контролю відповідно до статті 8 Закону, або</w:t>
            </w:r>
            <w:r w:rsidRPr="007D5C21">
              <w:rPr>
                <w:rFonts w:ascii="Times New Roman" w:hAnsi="Times New Roman" w:cs="Times New Roman"/>
              </w:rPr>
              <w:t xml:space="preserve"> за результатами звернень або на підставі рішення органу оскарження </w:t>
            </w:r>
            <w:proofErr w:type="spellStart"/>
            <w:r w:rsidRPr="007D5C21">
              <w:rPr>
                <w:rFonts w:ascii="Times New Roman" w:hAnsi="Times New Roman" w:cs="Times New Roman"/>
              </w:rPr>
              <w:t>внести</w:t>
            </w:r>
            <w:proofErr w:type="spellEnd"/>
            <w:r w:rsidRPr="007D5C21">
              <w:rPr>
                <w:rFonts w:ascii="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7D5C21">
              <w:rPr>
                <w:rFonts w:ascii="Times New Roman" w:hAnsi="Times New Roman" w:cs="Times New Roman"/>
              </w:rPr>
              <w:t>закупівель</w:t>
            </w:r>
            <w:proofErr w:type="spellEnd"/>
            <w:r w:rsidRPr="007D5C21">
              <w:rPr>
                <w:rFonts w:ascii="Times New Roman" w:hAnsi="Times New Roman" w:cs="Times New Roman"/>
              </w:rPr>
              <w:t xml:space="preserve"> таким чином, щоб з моменту внесення змін до тендерної документації до закінчення строку подання тендерних пропозицій залишалося </w:t>
            </w:r>
            <w:r w:rsidRPr="00E3692F">
              <w:rPr>
                <w:rFonts w:ascii="Times New Roman" w:hAnsi="Times New Roman" w:cs="Times New Roman"/>
                <w:b/>
                <w:u w:val="single"/>
              </w:rPr>
              <w:t>не менше чотирьох днів</w:t>
            </w:r>
            <w:r w:rsidRPr="007D5C21">
              <w:rPr>
                <w:rFonts w:ascii="Times New Roman" w:hAnsi="Times New Roman" w:cs="Times New Roman"/>
                <w:u w:val="single"/>
              </w:rPr>
              <w:t>.</w:t>
            </w:r>
          </w:p>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7D5C21">
              <w:rPr>
                <w:rFonts w:ascii="Times New Roman" w:hAnsi="Times New Roman" w:cs="Times New Roman"/>
              </w:rPr>
              <w:t>закупівель</w:t>
            </w:r>
            <w:proofErr w:type="spellEnd"/>
            <w:r w:rsidRPr="007D5C21">
              <w:rPr>
                <w:rFonts w:ascii="Times New Roman" w:hAnsi="Times New Roman" w:cs="Times New Roman"/>
              </w:rPr>
              <w:t xml:space="preserve"> </w:t>
            </w:r>
            <w:r w:rsidRPr="00E3692F">
              <w:rPr>
                <w:rFonts w:ascii="Times New Roman" w:hAnsi="Times New Roman" w:cs="Times New Roman"/>
                <w:b/>
                <w:i/>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6B1D6D">
              <w:rPr>
                <w:rFonts w:ascii="Times New Roman" w:hAnsi="Times New Roman" w:cs="Times New Roman"/>
                <w:i/>
              </w:rPr>
              <w:t>.</w:t>
            </w:r>
            <w:r>
              <w:rPr>
                <w:rFonts w:ascii="Times New Roman" w:hAnsi="Times New Roman" w:cs="Times New Roman"/>
              </w:rPr>
              <w:t xml:space="preserve"> Зміни до</w:t>
            </w:r>
            <w:r w:rsidRPr="007D5C21">
              <w:rPr>
                <w:rFonts w:ascii="Times New Roman" w:hAnsi="Times New Roman" w:cs="Times New Roman"/>
              </w:rPr>
              <w:t xml:space="preserve"> тендерної документації</w:t>
            </w:r>
            <w:r>
              <w:rPr>
                <w:rFonts w:ascii="Times New Roman" w:hAnsi="Times New Roman" w:cs="Times New Roman"/>
              </w:rPr>
              <w:t xml:space="preserve"> у </w:t>
            </w:r>
            <w:proofErr w:type="spellStart"/>
            <w:r>
              <w:rPr>
                <w:rFonts w:ascii="Times New Roman" w:hAnsi="Times New Roman" w:cs="Times New Roman"/>
              </w:rPr>
              <w:t>машинозчитувальному</w:t>
            </w:r>
            <w:proofErr w:type="spellEnd"/>
            <w:r>
              <w:rPr>
                <w:rFonts w:ascii="Times New Roman" w:hAnsi="Times New Roman" w:cs="Times New Roman"/>
              </w:rPr>
              <w:t xml:space="preserve"> форматі розміщуються в електронній системі </w:t>
            </w:r>
            <w:proofErr w:type="spellStart"/>
            <w:r>
              <w:rPr>
                <w:rFonts w:ascii="Times New Roman" w:hAnsi="Times New Roman" w:cs="Times New Roman"/>
              </w:rPr>
              <w:t>закупівель</w:t>
            </w:r>
            <w:proofErr w:type="spellEnd"/>
            <w:r>
              <w:rPr>
                <w:rFonts w:ascii="Times New Roman" w:hAnsi="Times New Roman" w:cs="Times New Roman"/>
              </w:rPr>
              <w:t xml:space="preserve"> протягом одного дня з дати прийняття рішення про їх внесення.</w:t>
            </w:r>
          </w:p>
          <w:p w:rsidR="001A7A76" w:rsidRPr="007D5C21" w:rsidRDefault="001A7A76" w:rsidP="00772EEE">
            <w:pPr>
              <w:jc w:val="both"/>
              <w:rPr>
                <w:rFonts w:ascii="Times New Roman" w:hAnsi="Times New Roman" w:cs="Times New Roman"/>
              </w:rPr>
            </w:pPr>
          </w:p>
        </w:tc>
      </w:tr>
      <w:tr w:rsidR="001A7A76" w:rsidRPr="007D5C21" w:rsidTr="0096413C">
        <w:trPr>
          <w:trHeight w:val="556"/>
        </w:trPr>
        <w:tc>
          <w:tcPr>
            <w:tcW w:w="10206" w:type="dxa"/>
            <w:gridSpan w:val="3"/>
            <w:shd w:val="clear" w:color="auto" w:fill="auto"/>
            <w:vAlign w:val="center"/>
          </w:tcPr>
          <w:p w:rsidR="001A7A76" w:rsidRPr="007D5C21" w:rsidRDefault="001A7A76" w:rsidP="00772EEE">
            <w:pPr>
              <w:jc w:val="center"/>
              <w:rPr>
                <w:rFonts w:ascii="Times New Roman" w:hAnsi="Times New Roman" w:cs="Times New Roman"/>
                <w:b/>
              </w:rPr>
            </w:pPr>
            <w:r>
              <w:rPr>
                <w:rFonts w:ascii="Times New Roman" w:hAnsi="Times New Roman" w:cs="Times New Roman"/>
                <w:b/>
              </w:rPr>
              <w:t xml:space="preserve">Розділ 3. </w:t>
            </w:r>
            <w:r w:rsidRPr="007D5C21">
              <w:rPr>
                <w:rFonts w:ascii="Times New Roman" w:hAnsi="Times New Roman" w:cs="Times New Roman"/>
                <w:b/>
              </w:rPr>
              <w:t>Інструкція з підготовки тендерної пропозиції</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1</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Зміст і спосіб подання тендерної пропозиції</w:t>
            </w:r>
          </w:p>
        </w:tc>
        <w:tc>
          <w:tcPr>
            <w:tcW w:w="6696" w:type="dxa"/>
            <w:shd w:val="clear" w:color="auto" w:fill="auto"/>
          </w:tcPr>
          <w:p w:rsidR="001A7A76" w:rsidRDefault="001A7A76" w:rsidP="00772EEE">
            <w:pPr>
              <w:jc w:val="both"/>
              <w:rPr>
                <w:rFonts w:ascii="Times New Roman" w:hAnsi="Times New Roman" w:cs="Times New Roman"/>
              </w:rPr>
            </w:pPr>
            <w:r w:rsidRPr="007D5C21">
              <w:rPr>
                <w:rFonts w:ascii="Times New Roman" w:hAnsi="Times New Roman" w:cs="Times New Roman"/>
              </w:rPr>
              <w:t>Т</w:t>
            </w:r>
            <w:r>
              <w:rPr>
                <w:rFonts w:ascii="Times New Roman" w:hAnsi="Times New Roman" w:cs="Times New Roman"/>
              </w:rPr>
              <w:t>ендерні пропозиції подаю</w:t>
            </w:r>
            <w:r w:rsidRPr="007D5C21">
              <w:rPr>
                <w:rFonts w:ascii="Times New Roman" w:hAnsi="Times New Roman" w:cs="Times New Roman"/>
              </w:rPr>
              <w:t xml:space="preserve">ться </w:t>
            </w:r>
            <w:r>
              <w:rPr>
                <w:rFonts w:ascii="Times New Roman" w:hAnsi="Times New Roman" w:cs="Times New Roman"/>
              </w:rPr>
              <w:t>відповідно до порядку, визначеного статтею 26 Закону, крім положень частин четвертої, шостої та сьомої статті 26 Закону.</w:t>
            </w:r>
          </w:p>
          <w:p w:rsidR="001A7A76" w:rsidRPr="007D5C21" w:rsidRDefault="001A7A76" w:rsidP="00772EEE">
            <w:pPr>
              <w:jc w:val="both"/>
              <w:rPr>
                <w:rFonts w:ascii="Times New Roman" w:hAnsi="Times New Roman" w:cs="Times New Roman"/>
              </w:rPr>
            </w:pPr>
            <w:r>
              <w:rPr>
                <w:rFonts w:ascii="Times New Roman" w:hAnsi="Times New Roman" w:cs="Times New Roman"/>
              </w:rPr>
              <w:lastRenderedPageBreak/>
              <w:t xml:space="preserve">Тендерна пропозиція подається </w:t>
            </w:r>
            <w:r w:rsidRPr="007D5C21">
              <w:rPr>
                <w:rFonts w:ascii="Times New Roman" w:hAnsi="Times New Roman" w:cs="Times New Roman"/>
              </w:rPr>
              <w:t xml:space="preserve">в електронному вигляді </w:t>
            </w:r>
            <w:r>
              <w:rPr>
                <w:rFonts w:ascii="Times New Roman" w:hAnsi="Times New Roman" w:cs="Times New Roman"/>
              </w:rPr>
              <w:t xml:space="preserve">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w:t>
            </w:r>
            <w:r w:rsidRPr="007D5C21">
              <w:rPr>
                <w:rFonts w:ascii="Times New Roman" w:hAnsi="Times New Roman" w:cs="Times New Roman"/>
              </w:rPr>
              <w:t xml:space="preserve">шляхом заповнення електронних форм з окремими полями </w:t>
            </w:r>
            <w:r w:rsidRPr="007D5C21">
              <w:rPr>
                <w:rFonts w:ascii="Times New Roman" w:hAnsi="Times New Roman" w:cs="Times New Roman"/>
                <w:color w:val="000000"/>
              </w:rPr>
              <w:t>з накладанням електронного цифрового підпису (ЕЦП) або кваліфікованого цифрового підпису (КЕП)</w:t>
            </w:r>
            <w:r>
              <w:rPr>
                <w:rFonts w:ascii="Times New Roman" w:hAnsi="Times New Roman" w:cs="Times New Roman"/>
                <w:color w:val="000000"/>
              </w:rPr>
              <w:t xml:space="preserve"> уповноваженої особи у</w:t>
            </w:r>
            <w:r w:rsidRPr="007D5C21">
              <w:rPr>
                <w:rFonts w:ascii="Times New Roman" w:hAnsi="Times New Roman" w:cs="Times New Roman"/>
                <w:color w:val="000000"/>
              </w:rPr>
              <w:t>часника</w:t>
            </w:r>
            <w:r w:rsidRPr="007D5C21">
              <w:rPr>
                <w:rFonts w:ascii="Times New Roman" w:hAnsi="Times New Roman" w:cs="Times New Roman"/>
              </w:rPr>
              <w:t xml:space="preserve">, у яких </w:t>
            </w:r>
            <w:r>
              <w:rPr>
                <w:rFonts w:ascii="Times New Roman" w:hAnsi="Times New Roman" w:cs="Times New Roman"/>
              </w:rPr>
              <w:t>зазначається інформація про загальну вартість пропозиції</w:t>
            </w:r>
            <w:r w:rsidRPr="007D5C21">
              <w:rPr>
                <w:rFonts w:ascii="Times New Roman" w:hAnsi="Times New Roman" w:cs="Times New Roman"/>
              </w:rPr>
              <w:t>, і</w:t>
            </w:r>
            <w:r>
              <w:rPr>
                <w:rFonts w:ascii="Times New Roman" w:hAnsi="Times New Roman" w:cs="Times New Roman"/>
              </w:rPr>
              <w:t xml:space="preserve">нші критерії оцінки (у разі їх встановлення </w:t>
            </w:r>
            <w:r w:rsidRPr="00386643">
              <w:rPr>
                <w:rFonts w:ascii="Times New Roman" w:hAnsi="Times New Roman" w:cs="Times New Roman"/>
              </w:rPr>
              <w:t>З</w:t>
            </w:r>
            <w:r w:rsidRPr="007D5C21">
              <w:rPr>
                <w:rFonts w:ascii="Times New Roman" w:hAnsi="Times New Roman" w:cs="Times New Roman"/>
              </w:rPr>
              <w:t xml:space="preserve">амовником), </w:t>
            </w:r>
            <w:r>
              <w:rPr>
                <w:rFonts w:ascii="Times New Roman" w:hAnsi="Times New Roman" w:cs="Times New Roman"/>
              </w:rPr>
              <w:t xml:space="preserve">шляхом завантаження необхідних документів через електронну систему </w:t>
            </w:r>
            <w:proofErr w:type="spellStart"/>
            <w:r>
              <w:rPr>
                <w:rFonts w:ascii="Times New Roman" w:hAnsi="Times New Roman" w:cs="Times New Roman"/>
              </w:rPr>
              <w:t>закупівель</w:t>
            </w:r>
            <w:proofErr w:type="spellEnd"/>
            <w:r>
              <w:rPr>
                <w:rFonts w:ascii="Times New Roman" w:hAnsi="Times New Roman" w:cs="Times New Roman"/>
              </w:rPr>
              <w:t xml:space="preserve">, що підтверджують відповідність вимогам, визначеним </w:t>
            </w:r>
            <w:r w:rsidRPr="00386643">
              <w:rPr>
                <w:rFonts w:ascii="Times New Roman" w:hAnsi="Times New Roman" w:cs="Times New Roman"/>
              </w:rPr>
              <w:t>З</w:t>
            </w:r>
            <w:r>
              <w:rPr>
                <w:rFonts w:ascii="Times New Roman" w:hAnsi="Times New Roman" w:cs="Times New Roman"/>
              </w:rPr>
              <w:t>амовником</w:t>
            </w:r>
            <w:r w:rsidRPr="007D5C21">
              <w:rPr>
                <w:rFonts w:ascii="Times New Roman" w:hAnsi="Times New Roman" w:cs="Times New Roman"/>
              </w:rPr>
              <w:t>:</w:t>
            </w:r>
          </w:p>
          <w:p w:rsidR="001A7A76" w:rsidRPr="00C17CEB" w:rsidRDefault="001A7A76" w:rsidP="00772EEE">
            <w:pPr>
              <w:numPr>
                <w:ilvl w:val="0"/>
                <w:numId w:val="1"/>
              </w:numPr>
              <w:tabs>
                <w:tab w:val="left" w:pos="36"/>
              </w:tabs>
              <w:ind w:left="0" w:hanging="683"/>
              <w:jc w:val="both"/>
              <w:rPr>
                <w:rFonts w:ascii="Times New Roman" w:hAnsi="Times New Roman" w:cs="Times New Roman"/>
              </w:rPr>
            </w:pPr>
            <w:r w:rsidRPr="00C17CEB">
              <w:rPr>
                <w:rFonts w:ascii="Times New Roman" w:hAnsi="Times New Roman" w:cs="Times New Roman"/>
              </w:rPr>
              <w:t>1</w:t>
            </w:r>
            <w:r w:rsidRPr="00C17CEB">
              <w:rPr>
                <w:rFonts w:ascii="Times New Roman" w:hAnsi="Times New Roman" w:cs="Times New Roman"/>
                <w:lang w:val="ru-RU"/>
              </w:rPr>
              <w:t>)</w:t>
            </w:r>
            <w:r w:rsidRPr="00C17CEB">
              <w:rPr>
                <w:rFonts w:ascii="Times New Roman" w:hAnsi="Times New Roman" w:cs="Times New Roman"/>
                <w:color w:val="C45911"/>
                <w:lang w:val="ru-RU"/>
              </w:rPr>
              <w:t xml:space="preserve"> </w:t>
            </w:r>
            <w:r w:rsidRPr="00C17CEB">
              <w:rPr>
                <w:rFonts w:ascii="Times New Roman" w:hAnsi="Times New Roman" w:cs="Times New Roman"/>
              </w:rPr>
              <w:t xml:space="preserve">ціновою пропозицією відповідно до </w:t>
            </w:r>
            <w:r w:rsidRPr="00C17CEB">
              <w:rPr>
                <w:rFonts w:ascii="Times New Roman" w:hAnsi="Times New Roman" w:cs="Times New Roman"/>
                <w:i/>
              </w:rPr>
              <w:t>Додатку 1</w:t>
            </w:r>
            <w:r w:rsidRPr="00C17CEB">
              <w:rPr>
                <w:rFonts w:ascii="Times New Roman" w:hAnsi="Times New Roman" w:cs="Times New Roman"/>
              </w:rPr>
              <w:t>;</w:t>
            </w:r>
          </w:p>
          <w:p w:rsidR="001A7A76" w:rsidRPr="007D5C21" w:rsidRDefault="001A7A76" w:rsidP="00772EEE">
            <w:pPr>
              <w:numPr>
                <w:ilvl w:val="0"/>
                <w:numId w:val="1"/>
              </w:numPr>
              <w:tabs>
                <w:tab w:val="left" w:pos="240"/>
              </w:tabs>
              <w:ind w:left="0" w:firstLine="0"/>
              <w:jc w:val="both"/>
              <w:rPr>
                <w:rFonts w:ascii="Times New Roman" w:hAnsi="Times New Roman" w:cs="Times New Roman"/>
              </w:rPr>
            </w:pPr>
            <w:r>
              <w:rPr>
                <w:rStyle w:val="rvts0"/>
                <w:rFonts w:ascii="Times New Roman" w:hAnsi="Times New Roman" w:cs="Times New Roman"/>
                <w:lang w:val="ru-RU"/>
              </w:rPr>
              <w:t xml:space="preserve"> </w:t>
            </w:r>
            <w:r w:rsidRPr="007D5C21">
              <w:rPr>
                <w:rStyle w:val="rvts0"/>
                <w:rFonts w:ascii="Times New Roman" w:hAnsi="Times New Roman" w:cs="Times New Roman"/>
              </w:rPr>
              <w:t xml:space="preserve">інформацією про технічні, якісні та кількісні характеристики предмета закупівлі </w:t>
            </w:r>
            <w:r w:rsidRPr="007D5C21">
              <w:rPr>
                <w:rFonts w:ascii="Times New Roman" w:hAnsi="Times New Roman" w:cs="Times New Roman"/>
              </w:rPr>
              <w:t xml:space="preserve">– подається учасником відповідно </w:t>
            </w:r>
            <w:r>
              <w:rPr>
                <w:rFonts w:ascii="Times New Roman" w:hAnsi="Times New Roman" w:cs="Times New Roman"/>
                <w:lang w:val="ru-RU"/>
              </w:rPr>
              <w:t xml:space="preserve">до </w:t>
            </w:r>
            <w:r>
              <w:rPr>
                <w:rFonts w:ascii="Times New Roman" w:hAnsi="Times New Roman" w:cs="Times New Roman"/>
                <w:i/>
              </w:rPr>
              <w:t>Додатку</w:t>
            </w:r>
            <w:r w:rsidRPr="007D5C21">
              <w:rPr>
                <w:rFonts w:ascii="Times New Roman" w:hAnsi="Times New Roman" w:cs="Times New Roman"/>
                <w:i/>
              </w:rPr>
              <w:t> </w:t>
            </w:r>
            <w:r w:rsidRPr="00320238">
              <w:rPr>
                <w:rFonts w:ascii="Times New Roman" w:hAnsi="Times New Roman" w:cs="Times New Roman"/>
                <w:i/>
              </w:rPr>
              <w:t>2</w:t>
            </w:r>
            <w:r>
              <w:rPr>
                <w:rFonts w:ascii="Times New Roman" w:hAnsi="Times New Roman" w:cs="Times New Roman"/>
                <w:i/>
                <w:lang w:val="ru-RU"/>
              </w:rPr>
              <w:t xml:space="preserve"> </w:t>
            </w:r>
            <w:r w:rsidRPr="007D5C21">
              <w:rPr>
                <w:rFonts w:ascii="Times New Roman" w:hAnsi="Times New Roman" w:cs="Times New Roman"/>
              </w:rPr>
              <w:t>тендерної документації;</w:t>
            </w:r>
          </w:p>
          <w:p w:rsidR="001A7A76" w:rsidRPr="007D5C21" w:rsidRDefault="001A7A76" w:rsidP="00772EEE">
            <w:pPr>
              <w:numPr>
                <w:ilvl w:val="0"/>
                <w:numId w:val="1"/>
              </w:numPr>
              <w:tabs>
                <w:tab w:val="left" w:pos="102"/>
                <w:tab w:val="left" w:pos="321"/>
              </w:tabs>
              <w:ind w:left="0" w:firstLine="0"/>
              <w:jc w:val="both"/>
              <w:rPr>
                <w:rFonts w:ascii="Times New Roman" w:hAnsi="Times New Roman" w:cs="Times New Roman"/>
              </w:rPr>
            </w:pPr>
            <w:r w:rsidRPr="007D5C21">
              <w:rPr>
                <w:rFonts w:ascii="Times New Roman" w:hAnsi="Times New Roman" w:cs="Times New Roman"/>
              </w:rPr>
              <w:t>документально підтвердженою інформацією про відповідність учасника кваліфікаційним критеріям – подається учасником відповідно до</w:t>
            </w:r>
            <w:r w:rsidRPr="007D5C21">
              <w:rPr>
                <w:rFonts w:ascii="Times New Roman" w:hAnsi="Times New Roman" w:cs="Times New Roman"/>
                <w:i/>
              </w:rPr>
              <w:t xml:space="preserve"> Додатку </w:t>
            </w:r>
            <w:r>
              <w:rPr>
                <w:rFonts w:ascii="Times New Roman" w:hAnsi="Times New Roman" w:cs="Times New Roman"/>
                <w:i/>
                <w:lang w:val="ru-RU"/>
              </w:rPr>
              <w:t>3</w:t>
            </w:r>
            <w:r>
              <w:rPr>
                <w:rFonts w:ascii="Times New Roman" w:hAnsi="Times New Roman" w:cs="Times New Roman"/>
                <w:i/>
              </w:rPr>
              <w:t xml:space="preserve"> </w:t>
            </w:r>
            <w:r w:rsidRPr="007D5C21">
              <w:rPr>
                <w:rFonts w:ascii="Times New Roman" w:hAnsi="Times New Roman" w:cs="Times New Roman"/>
              </w:rPr>
              <w:t>тендерної документації;</w:t>
            </w:r>
          </w:p>
          <w:p w:rsidR="001A7A76" w:rsidRPr="007D5C21" w:rsidRDefault="001A7A76" w:rsidP="00772EEE">
            <w:pPr>
              <w:numPr>
                <w:ilvl w:val="0"/>
                <w:numId w:val="1"/>
              </w:numPr>
              <w:tabs>
                <w:tab w:val="left" w:pos="37"/>
                <w:tab w:val="left" w:pos="274"/>
              </w:tabs>
              <w:ind w:left="0" w:firstLine="37"/>
              <w:jc w:val="both"/>
              <w:rPr>
                <w:rFonts w:ascii="Times New Roman" w:hAnsi="Times New Roman" w:cs="Times New Roman"/>
              </w:rPr>
            </w:pPr>
            <w:r w:rsidRPr="007D5C21">
              <w:rPr>
                <w:rFonts w:ascii="Times New Roman" w:hAnsi="Times New Roman" w:cs="Times New Roman"/>
              </w:rPr>
              <w:t>документально підтвердженою інформацією про відповідність учасника кваліфікаційним критеріям</w:t>
            </w:r>
            <w:r>
              <w:rPr>
                <w:rFonts w:ascii="Times New Roman" w:hAnsi="Times New Roman" w:cs="Times New Roman"/>
                <w:lang w:val="ru-RU"/>
              </w:rPr>
              <w:t xml:space="preserve"> </w:t>
            </w:r>
            <w:proofErr w:type="spellStart"/>
            <w:r>
              <w:rPr>
                <w:rFonts w:ascii="Times New Roman" w:hAnsi="Times New Roman" w:cs="Times New Roman"/>
                <w:lang w:val="ru-RU"/>
              </w:rPr>
              <w:t>відповідно</w:t>
            </w:r>
            <w:proofErr w:type="spellEnd"/>
            <w:r>
              <w:rPr>
                <w:rFonts w:ascii="Times New Roman" w:hAnsi="Times New Roman" w:cs="Times New Roman"/>
                <w:lang w:val="ru-RU"/>
              </w:rPr>
              <w:t xml:space="preserve"> до ст. 16 Закону</w:t>
            </w:r>
            <w:r w:rsidRPr="007D5C21">
              <w:rPr>
                <w:rFonts w:ascii="Times New Roman" w:hAnsi="Times New Roman" w:cs="Times New Roman"/>
              </w:rPr>
              <w:t xml:space="preserve"> – подається учасником відповідно до</w:t>
            </w:r>
            <w:r w:rsidRPr="007D5C21">
              <w:rPr>
                <w:rFonts w:ascii="Times New Roman" w:hAnsi="Times New Roman" w:cs="Times New Roman"/>
                <w:i/>
              </w:rPr>
              <w:t xml:space="preserve"> Додатку </w:t>
            </w:r>
            <w:r>
              <w:rPr>
                <w:rFonts w:ascii="Times New Roman" w:hAnsi="Times New Roman" w:cs="Times New Roman"/>
                <w:i/>
                <w:lang w:val="ru-RU"/>
              </w:rPr>
              <w:t>4</w:t>
            </w:r>
            <w:r>
              <w:rPr>
                <w:rFonts w:ascii="Times New Roman" w:hAnsi="Times New Roman" w:cs="Times New Roman"/>
                <w:i/>
              </w:rPr>
              <w:t xml:space="preserve"> </w:t>
            </w:r>
            <w:r w:rsidRPr="007D5C21">
              <w:rPr>
                <w:rFonts w:ascii="Times New Roman" w:hAnsi="Times New Roman" w:cs="Times New Roman"/>
              </w:rPr>
              <w:t>тендерної документації;</w:t>
            </w:r>
          </w:p>
          <w:p w:rsidR="001A7A76" w:rsidRPr="00A20964" w:rsidRDefault="001A7A76" w:rsidP="00772EEE">
            <w:pPr>
              <w:numPr>
                <w:ilvl w:val="0"/>
                <w:numId w:val="1"/>
              </w:numPr>
              <w:tabs>
                <w:tab w:val="left" w:pos="240"/>
              </w:tabs>
              <w:ind w:left="0" w:firstLine="0"/>
              <w:jc w:val="both"/>
              <w:rPr>
                <w:rFonts w:ascii="Times New Roman" w:hAnsi="Times New Roman" w:cs="Times New Roman"/>
                <w:bCs/>
                <w:iCs/>
              </w:rPr>
            </w:pPr>
            <w:r w:rsidRPr="00A20964">
              <w:rPr>
                <w:rFonts w:ascii="Times New Roman" w:hAnsi="Times New Roman" w:cs="Times New Roman"/>
                <w:bCs/>
                <w:iCs/>
                <w:lang w:val="ru-RU"/>
              </w:rPr>
              <w:t xml:space="preserve"> </w:t>
            </w:r>
            <w:r w:rsidRPr="00A20964">
              <w:rPr>
                <w:rFonts w:ascii="Times New Roman" w:hAnsi="Times New Roman" w:cs="Times New Roman"/>
                <w:bCs/>
                <w:iCs/>
              </w:rPr>
              <w:t xml:space="preserve">інформацією щодо відсутності підстав, встановлених в пункті 44 Особливостей –  </w:t>
            </w:r>
            <w:proofErr w:type="spellStart"/>
            <w:r w:rsidRPr="00A20964">
              <w:rPr>
                <w:rFonts w:ascii="Times New Roman" w:hAnsi="Times New Roman" w:cs="Times New Roman"/>
                <w:bCs/>
                <w:iCs/>
                <w:lang w:val="ru-RU"/>
              </w:rPr>
              <w:t>подається</w:t>
            </w:r>
            <w:proofErr w:type="spellEnd"/>
            <w:r w:rsidRPr="00A20964">
              <w:rPr>
                <w:rFonts w:ascii="Times New Roman" w:hAnsi="Times New Roman" w:cs="Times New Roman"/>
                <w:bCs/>
                <w:iCs/>
                <w:lang w:val="ru-RU"/>
              </w:rPr>
              <w:t xml:space="preserve"> </w:t>
            </w:r>
            <w:proofErr w:type="spellStart"/>
            <w:r w:rsidRPr="00A20964">
              <w:rPr>
                <w:rFonts w:ascii="Times New Roman" w:hAnsi="Times New Roman" w:cs="Times New Roman"/>
                <w:bCs/>
                <w:iCs/>
                <w:u w:val="single"/>
                <w:lang w:val="ru-RU"/>
              </w:rPr>
              <w:t>переможцем</w:t>
            </w:r>
            <w:proofErr w:type="spellEnd"/>
            <w:r w:rsidRPr="00A20964">
              <w:rPr>
                <w:rFonts w:ascii="Times New Roman" w:hAnsi="Times New Roman" w:cs="Times New Roman"/>
                <w:bCs/>
                <w:iCs/>
                <w:lang w:val="ru-RU"/>
              </w:rPr>
              <w:t xml:space="preserve"> </w:t>
            </w:r>
            <w:r w:rsidRPr="00A20964">
              <w:rPr>
                <w:rFonts w:ascii="Times New Roman" w:hAnsi="Times New Roman" w:cs="Times New Roman"/>
                <w:bCs/>
                <w:iCs/>
              </w:rPr>
              <w:t xml:space="preserve">відповідно до </w:t>
            </w:r>
            <w:r w:rsidRPr="00A20964">
              <w:rPr>
                <w:rFonts w:ascii="Times New Roman" w:hAnsi="Times New Roman" w:cs="Times New Roman"/>
                <w:bCs/>
                <w:i/>
              </w:rPr>
              <w:t>Додатку 5</w:t>
            </w:r>
            <w:r w:rsidRPr="00A20964">
              <w:rPr>
                <w:rFonts w:ascii="Times New Roman" w:hAnsi="Times New Roman" w:cs="Times New Roman"/>
                <w:bCs/>
                <w:iCs/>
              </w:rPr>
              <w:t xml:space="preserve"> тендерної документації;</w:t>
            </w:r>
          </w:p>
          <w:p w:rsidR="001A7A76" w:rsidRPr="007D5C21" w:rsidRDefault="001A7A76" w:rsidP="00772EEE">
            <w:pPr>
              <w:numPr>
                <w:ilvl w:val="0"/>
                <w:numId w:val="1"/>
              </w:numPr>
              <w:tabs>
                <w:tab w:val="left" w:pos="240"/>
              </w:tabs>
              <w:ind w:left="0" w:firstLine="35"/>
              <w:jc w:val="both"/>
              <w:rPr>
                <w:rStyle w:val="rvts0"/>
                <w:rFonts w:ascii="Times New Roman" w:hAnsi="Times New Roman" w:cs="Times New Roman"/>
              </w:rPr>
            </w:pPr>
            <w:r>
              <w:rPr>
                <w:rStyle w:val="rvts0"/>
                <w:rFonts w:ascii="Times New Roman" w:hAnsi="Times New Roman" w:cs="Times New Roman"/>
                <w:lang w:val="ru-RU"/>
              </w:rPr>
              <w:t xml:space="preserve"> </w:t>
            </w:r>
            <w:r w:rsidRPr="007D5C21">
              <w:rPr>
                <w:rStyle w:val="rvts0"/>
                <w:rFonts w:ascii="Times New Roman" w:hAnsi="Times New Roman" w:cs="Times New Roman"/>
              </w:rPr>
              <w:t>документів, що підтверджують повноваження посадової особи або представника учасника процедури закупівлі щодо підпису документів</w:t>
            </w:r>
            <w:r>
              <w:rPr>
                <w:rStyle w:val="rvts0"/>
                <w:rFonts w:ascii="Times New Roman" w:hAnsi="Times New Roman" w:cs="Times New Roman"/>
              </w:rPr>
              <w:t xml:space="preserve"> тендерної пропозиції та договору</w:t>
            </w:r>
            <w:r w:rsidRPr="007D5C21">
              <w:rPr>
                <w:rStyle w:val="rvts0"/>
                <w:rFonts w:ascii="Times New Roman" w:hAnsi="Times New Roman" w:cs="Times New Roman"/>
              </w:rPr>
              <w:t>, за результатами проведення процедури закупівлі.</w:t>
            </w:r>
          </w:p>
          <w:p w:rsidR="001A7A76" w:rsidRPr="007D5C21" w:rsidRDefault="001A7A76" w:rsidP="00772EEE">
            <w:pPr>
              <w:tabs>
                <w:tab w:val="left" w:pos="240"/>
              </w:tabs>
              <w:jc w:val="both"/>
              <w:rPr>
                <w:rStyle w:val="rvts0"/>
                <w:rFonts w:ascii="Times New Roman" w:hAnsi="Times New Roman" w:cs="Times New Roman"/>
              </w:rPr>
            </w:pPr>
            <w:r w:rsidRPr="007D5C21">
              <w:rPr>
                <w:rStyle w:val="rvts0"/>
                <w:rFonts w:ascii="Times New Roman" w:hAnsi="Times New Roman" w:cs="Times New Roman"/>
              </w:rPr>
              <w:t xml:space="preserve">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1A7A76" w:rsidRPr="007D5C21" w:rsidRDefault="001A7A76" w:rsidP="00772EEE">
            <w:pPr>
              <w:tabs>
                <w:tab w:val="left" w:pos="240"/>
              </w:tabs>
              <w:jc w:val="both"/>
              <w:rPr>
                <w:rStyle w:val="rvts0"/>
                <w:rFonts w:ascii="Times New Roman" w:hAnsi="Times New Roman" w:cs="Times New Roman"/>
              </w:rPr>
            </w:pPr>
            <w:r w:rsidRPr="007D5C21">
              <w:rPr>
                <w:rStyle w:val="rvts0"/>
                <w:rFonts w:ascii="Times New Roman" w:hAnsi="Times New Roman" w:cs="Times New Roman"/>
              </w:rPr>
              <w:t xml:space="preserve">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1A7A76" w:rsidRPr="007D5C21" w:rsidRDefault="001A7A76" w:rsidP="00772EEE">
            <w:pPr>
              <w:pStyle w:val="1"/>
              <w:widowControl w:val="0"/>
              <w:numPr>
                <w:ilvl w:val="0"/>
                <w:numId w:val="1"/>
              </w:numPr>
              <w:tabs>
                <w:tab w:val="left" w:pos="222"/>
              </w:tabs>
              <w:spacing w:line="240" w:lineRule="auto"/>
              <w:ind w:left="0" w:firstLine="0"/>
              <w:jc w:val="both"/>
              <w:rPr>
                <w:rStyle w:val="rvts0"/>
                <w:rFonts w:ascii="Times New Roman" w:eastAsia="Times New Roman" w:hAnsi="Times New Roman" w:cs="Times New Roman"/>
                <w:color w:val="auto"/>
                <w:sz w:val="24"/>
                <w:szCs w:val="24"/>
                <w:lang w:val="uk-UA"/>
              </w:rPr>
            </w:pPr>
            <w:r>
              <w:rPr>
                <w:rStyle w:val="rvts0"/>
                <w:rFonts w:ascii="Times New Roman" w:hAnsi="Times New Roman" w:cs="Times New Roman"/>
                <w:sz w:val="24"/>
                <w:szCs w:val="24"/>
                <w:lang w:val="uk-UA"/>
              </w:rPr>
              <w:t xml:space="preserve"> </w:t>
            </w:r>
            <w:r w:rsidRPr="007D5C21">
              <w:rPr>
                <w:rStyle w:val="rvts0"/>
                <w:rFonts w:ascii="Times New Roman" w:hAnsi="Times New Roman" w:cs="Times New Roman"/>
                <w:sz w:val="24"/>
                <w:szCs w:val="24"/>
                <w:lang w:val="uk-UA"/>
              </w:rPr>
              <w:t xml:space="preserve">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w:t>
            </w:r>
            <w:r w:rsidRPr="007D5C21">
              <w:rPr>
                <w:rStyle w:val="rvts0"/>
                <w:rFonts w:ascii="Times New Roman" w:hAnsi="Times New Roman" w:cs="Times New Roman"/>
                <w:sz w:val="24"/>
                <w:szCs w:val="24"/>
                <w:lang w:val="uk-UA"/>
              </w:rPr>
              <w:lastRenderedPageBreak/>
              <w:t>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1A7A76" w:rsidRPr="007D5C21" w:rsidRDefault="001A7A76" w:rsidP="00772EEE">
            <w:pPr>
              <w:pStyle w:val="1"/>
              <w:widowControl w:val="0"/>
              <w:tabs>
                <w:tab w:val="left" w:pos="222"/>
              </w:tabs>
              <w:spacing w:line="240" w:lineRule="auto"/>
              <w:jc w:val="both"/>
              <w:rPr>
                <w:rStyle w:val="rvts0"/>
                <w:rFonts w:ascii="Times New Roman" w:hAnsi="Times New Roman" w:cs="Times New Roman"/>
                <w:sz w:val="24"/>
                <w:szCs w:val="24"/>
                <w:lang w:val="uk-UA"/>
              </w:rPr>
            </w:pPr>
            <w:r w:rsidRPr="007D5C21">
              <w:rPr>
                <w:rStyle w:val="rvts0"/>
                <w:rFonts w:ascii="Times New Roman" w:hAnsi="Times New Roman" w:cs="Times New Roman"/>
                <w:sz w:val="24"/>
                <w:szCs w:val="24"/>
                <w:lang w:val="uk-UA"/>
              </w:rPr>
              <w:t xml:space="preserve">учасник зобов’язаний надати лист-згоду на обробку персональних даних за формою, наведеною у </w:t>
            </w:r>
            <w:r w:rsidRPr="007D5C21">
              <w:rPr>
                <w:rStyle w:val="rvts0"/>
                <w:rFonts w:ascii="Times New Roman" w:hAnsi="Times New Roman" w:cs="Times New Roman"/>
                <w:i/>
                <w:sz w:val="24"/>
                <w:szCs w:val="24"/>
                <w:lang w:val="uk-UA"/>
              </w:rPr>
              <w:t>Додатку 4.</w:t>
            </w:r>
            <w:r>
              <w:rPr>
                <w:rStyle w:val="rvts0"/>
                <w:rFonts w:ascii="Times New Roman" w:hAnsi="Times New Roman" w:cs="Times New Roman"/>
                <w:i/>
                <w:sz w:val="24"/>
                <w:szCs w:val="24"/>
                <w:lang w:val="uk-UA"/>
              </w:rPr>
              <w:t>2</w:t>
            </w:r>
            <w:r w:rsidRPr="007D5C21">
              <w:rPr>
                <w:rStyle w:val="rvts0"/>
                <w:rFonts w:ascii="Times New Roman" w:hAnsi="Times New Roman" w:cs="Times New Roman"/>
                <w:sz w:val="24"/>
                <w:szCs w:val="24"/>
                <w:lang w:val="uk-UA"/>
              </w:rPr>
              <w:t xml:space="preserve"> до цієї тендерної документації</w:t>
            </w:r>
            <w:r>
              <w:rPr>
                <w:rStyle w:val="rvts0"/>
                <w:rFonts w:ascii="Times New Roman" w:hAnsi="Times New Roman" w:cs="Times New Roman"/>
                <w:sz w:val="24"/>
                <w:szCs w:val="24"/>
                <w:lang w:val="uk-UA"/>
              </w:rPr>
              <w:t>.</w:t>
            </w:r>
          </w:p>
          <w:p w:rsidR="001A7A76" w:rsidRPr="00A20964" w:rsidRDefault="001A7A76" w:rsidP="00772EEE">
            <w:pPr>
              <w:pStyle w:val="1"/>
              <w:widowControl w:val="0"/>
              <w:numPr>
                <w:ilvl w:val="0"/>
                <w:numId w:val="1"/>
              </w:numPr>
              <w:tabs>
                <w:tab w:val="left" w:pos="318"/>
              </w:tabs>
              <w:spacing w:line="240" w:lineRule="auto"/>
              <w:ind w:left="0" w:firstLine="35"/>
              <w:jc w:val="both"/>
              <w:rPr>
                <w:rFonts w:ascii="Times New Roman" w:eastAsia="Times New Roman" w:hAnsi="Times New Roman" w:cs="Times New Roman"/>
                <w:color w:val="auto"/>
                <w:sz w:val="24"/>
                <w:szCs w:val="24"/>
                <w:lang w:val="uk-UA"/>
              </w:rPr>
            </w:pPr>
            <w:r w:rsidRPr="007D5C21">
              <w:rPr>
                <w:rStyle w:val="rvts0"/>
                <w:rFonts w:ascii="Times New Roman" w:eastAsia="Times New Roman" w:hAnsi="Times New Roman" w:cs="Times New Roman"/>
                <w:color w:val="auto"/>
                <w:sz w:val="24"/>
                <w:szCs w:val="24"/>
                <w:lang w:val="uk-UA"/>
              </w:rPr>
              <w:t>інших документів, надання яких передбачено вимогами цієї тендерної документації.</w:t>
            </w:r>
          </w:p>
          <w:p w:rsidR="001A7A76" w:rsidRPr="007D5C21" w:rsidRDefault="001A7A76" w:rsidP="00772EEE">
            <w:pPr>
              <w:pStyle w:val="1"/>
              <w:widowControl w:val="0"/>
              <w:spacing w:line="240" w:lineRule="auto"/>
              <w:jc w:val="both"/>
              <w:rPr>
                <w:rFonts w:ascii="Times New Roman" w:eastAsia="Times New Roman" w:hAnsi="Times New Roman" w:cs="Times New Roman"/>
                <w:sz w:val="24"/>
                <w:szCs w:val="24"/>
                <w:lang w:val="uk-UA"/>
              </w:rPr>
            </w:pPr>
            <w:r w:rsidRPr="007D5C21">
              <w:rPr>
                <w:rFonts w:ascii="Times New Roman" w:eastAsia="Times New Roman" w:hAnsi="Times New Roman" w:cs="Times New Roman"/>
                <w:sz w:val="24"/>
                <w:szCs w:val="24"/>
                <w:lang w:val="uk-UA"/>
              </w:rPr>
              <w:t xml:space="preserve">Всі визначені цією документацією документи тендерної пропозиції завантажуються в електронну систему </w:t>
            </w:r>
            <w:proofErr w:type="spellStart"/>
            <w:r w:rsidRPr="007D5C21">
              <w:rPr>
                <w:rFonts w:ascii="Times New Roman" w:eastAsia="Times New Roman" w:hAnsi="Times New Roman" w:cs="Times New Roman"/>
                <w:sz w:val="24"/>
                <w:szCs w:val="24"/>
                <w:lang w:val="uk-UA"/>
              </w:rPr>
              <w:t>закупівель</w:t>
            </w:r>
            <w:proofErr w:type="spellEnd"/>
            <w:r w:rsidRPr="007D5C21">
              <w:rPr>
                <w:rFonts w:ascii="Times New Roman" w:eastAsia="Times New Roman" w:hAnsi="Times New Roman" w:cs="Times New Roman"/>
                <w:sz w:val="24"/>
                <w:szCs w:val="24"/>
                <w:lang w:val="uk-UA"/>
              </w:rPr>
              <w:t xml:space="preserve"> у вигляді </w:t>
            </w:r>
            <w:proofErr w:type="spellStart"/>
            <w:r w:rsidRPr="007D5C21">
              <w:rPr>
                <w:rFonts w:ascii="Times New Roman" w:eastAsia="Times New Roman" w:hAnsi="Times New Roman" w:cs="Times New Roman"/>
                <w:sz w:val="24"/>
                <w:szCs w:val="24"/>
                <w:lang w:val="uk-UA"/>
              </w:rPr>
              <w:t>скан</w:t>
            </w:r>
            <w:proofErr w:type="spellEnd"/>
            <w:r w:rsidRPr="007D5C21">
              <w:rPr>
                <w:rFonts w:ascii="Times New Roman" w:eastAsia="Times New Roman" w:hAnsi="Times New Roman" w:cs="Times New Roman"/>
                <w:sz w:val="24"/>
                <w:szCs w:val="24"/>
                <w:lang w:val="uk-UA"/>
              </w:rPr>
              <w:t xml:space="preserve">-копій оригіналів документів, складених безпосередньо учасником (довідки в довільній формі, інші документи, складені учасником згідно </w:t>
            </w:r>
            <w:r>
              <w:rPr>
                <w:rFonts w:ascii="Times New Roman" w:eastAsia="Times New Roman" w:hAnsi="Times New Roman" w:cs="Times New Roman"/>
                <w:sz w:val="24"/>
                <w:szCs w:val="24"/>
                <w:lang w:val="uk-UA"/>
              </w:rPr>
              <w:t>з цією документацією</w:t>
            </w:r>
            <w:r w:rsidRPr="007D5C21">
              <w:rPr>
                <w:rFonts w:ascii="Times New Roman" w:eastAsia="Times New Roman" w:hAnsi="Times New Roman" w:cs="Times New Roman"/>
                <w:sz w:val="24"/>
                <w:szCs w:val="24"/>
                <w:lang w:val="uk-UA"/>
              </w:rPr>
              <w:t xml:space="preserve">), копій документів, надання яких вимагається згідно з цією документацією,  виданих учаснику іншими організаціями, підприємствами та установами, та необхідність надання яких вимагається згідно з цією документацією (наприклад, відгуки тощо). Документи, що складаються учасником, повинні бути оформлені належним чином за підписом та печаткою учасника (окрім випадків, якщо суб’єкт господарювання здійснює діяльність без печатки). </w:t>
            </w:r>
          </w:p>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Відповідальність за повноту та достовірність інформації, що оприлюднюється на веб-порталі Уповноваженого органу, несе уповноважена особа відповідно до чинного законодавства</w:t>
            </w:r>
            <w:r>
              <w:rPr>
                <w:rFonts w:ascii="Times New Roman" w:hAnsi="Times New Roman" w:cs="Times New Roman"/>
                <w:lang w:val="ru-RU"/>
              </w:rPr>
              <w:t xml:space="preserve"> </w:t>
            </w:r>
            <w:proofErr w:type="spellStart"/>
            <w:r>
              <w:rPr>
                <w:rFonts w:ascii="Times New Roman" w:hAnsi="Times New Roman" w:cs="Times New Roman"/>
                <w:lang w:val="ru-RU"/>
              </w:rPr>
              <w:t>України</w:t>
            </w:r>
            <w:proofErr w:type="spellEnd"/>
            <w:r w:rsidRPr="007D5C21">
              <w:rPr>
                <w:rFonts w:ascii="Times New Roman" w:hAnsi="Times New Roman" w:cs="Times New Roman"/>
              </w:rPr>
              <w:t>.</w:t>
            </w:r>
          </w:p>
          <w:p w:rsidR="001A7A76" w:rsidRPr="007D5C21" w:rsidRDefault="001A7A76" w:rsidP="0077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rStyle w:val="rvts0"/>
                <w:rFonts w:ascii="Times New Roman" w:hAnsi="Times New Roman" w:cs="Times New Roman"/>
                <w:lang w:eastAsia="en-US"/>
              </w:rPr>
            </w:pPr>
            <w:r w:rsidRPr="007D5C21">
              <w:rPr>
                <w:rFonts w:ascii="Times New Roman" w:hAnsi="Times New Roman" w:cs="Times New Roman"/>
                <w:lang w:eastAsia="en-US"/>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A7A76" w:rsidRPr="007D5C21" w:rsidRDefault="001A7A76" w:rsidP="00772EEE">
            <w:pPr>
              <w:pStyle w:val="1"/>
              <w:widowControl w:val="0"/>
              <w:spacing w:line="240" w:lineRule="auto"/>
              <w:jc w:val="both"/>
              <w:rPr>
                <w:rFonts w:ascii="Times New Roman" w:hAnsi="Times New Roman" w:cs="Times New Roman"/>
                <w:sz w:val="24"/>
                <w:szCs w:val="24"/>
                <w:lang w:val="uk-UA"/>
              </w:rPr>
            </w:pPr>
            <w:r w:rsidRPr="007D5C21">
              <w:rPr>
                <w:rFonts w:ascii="Times New Roman" w:eastAsia="Times New Roman" w:hAnsi="Times New Roman" w:cs="Times New Roman"/>
                <w:sz w:val="24"/>
                <w:szCs w:val="24"/>
                <w:lang w:val="uk-UA"/>
              </w:rPr>
              <w:t>У випадку допущення учасником зазначених нижче формальних (несуттєвих) помилок при оформленні тендерної пропозиції, остання не буде відхилена згідно із Законом.</w:t>
            </w:r>
            <w:r w:rsidRPr="007D5C21">
              <w:rPr>
                <w:rFonts w:ascii="Times New Roman" w:hAnsi="Times New Roman" w:cs="Times New Roman"/>
                <w:sz w:val="24"/>
                <w:szCs w:val="24"/>
                <w:lang w:val="uk-UA"/>
              </w:rPr>
              <w:t xml:space="preserve"> </w:t>
            </w:r>
          </w:p>
          <w:p w:rsidR="001A7A76" w:rsidRPr="007D5C21" w:rsidRDefault="001A7A76" w:rsidP="00772EEE">
            <w:pPr>
              <w:pStyle w:val="1"/>
              <w:widowControl w:val="0"/>
              <w:tabs>
                <w:tab w:val="left" w:pos="285"/>
              </w:tabs>
              <w:spacing w:line="240" w:lineRule="auto"/>
              <w:jc w:val="both"/>
              <w:rPr>
                <w:rFonts w:ascii="Times New Roman" w:hAnsi="Times New Roman" w:cs="Times New Roman"/>
                <w:sz w:val="24"/>
                <w:szCs w:val="24"/>
                <w:lang w:val="uk-UA"/>
              </w:rPr>
            </w:pPr>
            <w:r w:rsidRPr="007D5C21">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Наприклад:</w:t>
            </w:r>
          </w:p>
          <w:p w:rsidR="001A7A76" w:rsidRPr="007D5C21" w:rsidRDefault="001A7A76" w:rsidP="00772EEE">
            <w:pPr>
              <w:pStyle w:val="1"/>
              <w:widowControl w:val="0"/>
              <w:numPr>
                <w:ilvl w:val="0"/>
                <w:numId w:val="2"/>
              </w:numPr>
              <w:tabs>
                <w:tab w:val="left" w:pos="285"/>
              </w:tabs>
              <w:spacing w:line="240" w:lineRule="auto"/>
              <w:ind w:left="0" w:firstLine="105"/>
              <w:jc w:val="both"/>
              <w:rPr>
                <w:rFonts w:ascii="Times New Roman" w:hAnsi="Times New Roman" w:cs="Times New Roman"/>
                <w:sz w:val="24"/>
                <w:szCs w:val="24"/>
                <w:lang w:val="uk-UA"/>
              </w:rPr>
            </w:pPr>
            <w:proofErr w:type="spellStart"/>
            <w:r w:rsidRPr="007D5C21">
              <w:rPr>
                <w:rFonts w:ascii="Times New Roman" w:hAnsi="Times New Roman" w:cs="Times New Roman"/>
                <w:sz w:val="24"/>
                <w:szCs w:val="24"/>
                <w:lang w:val="uk-UA"/>
              </w:rPr>
              <w:t>незавірення</w:t>
            </w:r>
            <w:proofErr w:type="spellEnd"/>
            <w:r w:rsidRPr="007D5C21">
              <w:rPr>
                <w:rFonts w:ascii="Times New Roman" w:hAnsi="Times New Roman" w:cs="Times New Roman"/>
                <w:sz w:val="24"/>
                <w:szCs w:val="24"/>
                <w:lang w:val="uk-UA"/>
              </w:rPr>
              <w:t xml:space="preserve"> окремої сторінки (сторінок) підписом та/або печаткою (за наявності) учасника торгів;</w:t>
            </w:r>
          </w:p>
          <w:p w:rsidR="001A7A76" w:rsidRPr="007D5C21" w:rsidRDefault="001A7A76" w:rsidP="00772EEE">
            <w:pPr>
              <w:pStyle w:val="1"/>
              <w:widowControl w:val="0"/>
              <w:numPr>
                <w:ilvl w:val="0"/>
                <w:numId w:val="2"/>
              </w:numPr>
              <w:tabs>
                <w:tab w:val="left" w:pos="285"/>
              </w:tabs>
              <w:spacing w:line="240" w:lineRule="auto"/>
              <w:ind w:left="0" w:firstLine="0"/>
              <w:jc w:val="both"/>
              <w:rPr>
                <w:rFonts w:ascii="Times New Roman" w:hAnsi="Times New Roman" w:cs="Times New Roman"/>
                <w:sz w:val="24"/>
                <w:szCs w:val="24"/>
                <w:lang w:val="uk-UA"/>
              </w:rPr>
            </w:pPr>
            <w:r w:rsidRPr="007D5C21">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а саме: зазначення в довідці русизмів, </w:t>
            </w:r>
            <w:proofErr w:type="spellStart"/>
            <w:r w:rsidRPr="007D5C21">
              <w:rPr>
                <w:rFonts w:ascii="Times New Roman" w:hAnsi="Times New Roman" w:cs="Times New Roman"/>
                <w:sz w:val="24"/>
                <w:szCs w:val="24"/>
                <w:lang w:val="uk-UA"/>
              </w:rPr>
              <w:t>сленгових</w:t>
            </w:r>
            <w:proofErr w:type="spellEnd"/>
            <w:r w:rsidRPr="007D5C21">
              <w:rPr>
                <w:rFonts w:ascii="Times New Roman" w:hAnsi="Times New Roman" w:cs="Times New Roman"/>
                <w:sz w:val="24"/>
                <w:szCs w:val="24"/>
                <w:lang w:val="uk-UA"/>
              </w:rPr>
              <w:t xml:space="preserve"> слів або технічних помилок;</w:t>
            </w:r>
          </w:p>
          <w:p w:rsidR="001A7A76" w:rsidRPr="007D5C21" w:rsidRDefault="001A7A76" w:rsidP="00772EEE">
            <w:pPr>
              <w:pStyle w:val="1"/>
              <w:widowControl w:val="0"/>
              <w:numPr>
                <w:ilvl w:val="0"/>
                <w:numId w:val="2"/>
              </w:numPr>
              <w:tabs>
                <w:tab w:val="left" w:pos="285"/>
              </w:tabs>
              <w:spacing w:line="240" w:lineRule="auto"/>
              <w:ind w:left="0" w:firstLine="0"/>
              <w:jc w:val="both"/>
              <w:rPr>
                <w:rFonts w:ascii="Times New Roman" w:hAnsi="Times New Roman" w:cs="Times New Roman"/>
                <w:sz w:val="24"/>
                <w:szCs w:val="24"/>
                <w:lang w:val="uk-UA"/>
              </w:rPr>
            </w:pPr>
            <w:r w:rsidRPr="007D5C21">
              <w:rPr>
                <w:rFonts w:ascii="Times New Roman" w:hAnsi="Times New Roman" w:cs="Times New Roman"/>
                <w:sz w:val="24"/>
                <w:szCs w:val="24"/>
                <w:lang w:val="uk-UA"/>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(наприклад: замість вимоги надати довідки в довільній формі учасник надав лист-пояснення).</w:t>
            </w:r>
          </w:p>
          <w:p w:rsidR="001A7A76" w:rsidRPr="007D5C21" w:rsidRDefault="001A7A76" w:rsidP="00772EEE">
            <w:pPr>
              <w:pStyle w:val="1"/>
              <w:widowControl w:val="0"/>
              <w:tabs>
                <w:tab w:val="left" w:pos="285"/>
              </w:tabs>
              <w:spacing w:line="240" w:lineRule="auto"/>
              <w:jc w:val="both"/>
              <w:rPr>
                <w:rFonts w:ascii="Times New Roman" w:hAnsi="Times New Roman" w:cs="Times New Roman"/>
                <w:sz w:val="24"/>
                <w:szCs w:val="24"/>
                <w:lang w:val="uk-UA"/>
              </w:rPr>
            </w:pPr>
            <w:r w:rsidRPr="007D5C21">
              <w:rPr>
                <w:rFonts w:ascii="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1A7A76" w:rsidRPr="007D5C21" w:rsidRDefault="001A7A76" w:rsidP="00772EEE">
            <w:pPr>
              <w:pStyle w:val="1"/>
              <w:widowControl w:val="0"/>
              <w:tabs>
                <w:tab w:val="left" w:pos="285"/>
              </w:tabs>
              <w:spacing w:line="240" w:lineRule="auto"/>
              <w:jc w:val="both"/>
              <w:rPr>
                <w:rFonts w:ascii="Times New Roman" w:hAnsi="Times New Roman" w:cs="Times New Roman"/>
                <w:sz w:val="24"/>
                <w:szCs w:val="24"/>
                <w:lang w:val="uk-UA"/>
              </w:rPr>
            </w:pPr>
            <w:r w:rsidRPr="007D5C21">
              <w:rPr>
                <w:rFonts w:ascii="Times New Roman" w:hAnsi="Times New Roman" w:cs="Times New Roman"/>
                <w:sz w:val="24"/>
                <w:szCs w:val="24"/>
                <w:lang w:val="uk-UA"/>
              </w:rPr>
              <w:t>Замовник не зобов’язаний приймати тендерні пропозиції, що містять інші помилки, аніж ті, що вказані.</w:t>
            </w:r>
          </w:p>
          <w:p w:rsidR="001A7A76" w:rsidRDefault="001A7A76" w:rsidP="00772EEE">
            <w:pPr>
              <w:pStyle w:val="1"/>
              <w:widowControl w:val="0"/>
              <w:tabs>
                <w:tab w:val="left" w:pos="285"/>
              </w:tabs>
              <w:spacing w:line="240" w:lineRule="auto"/>
              <w:jc w:val="both"/>
              <w:rPr>
                <w:rFonts w:ascii="Times New Roman" w:hAnsi="Times New Roman" w:cs="Times New Roman"/>
                <w:sz w:val="24"/>
                <w:szCs w:val="24"/>
                <w:lang w:val="uk-UA"/>
              </w:rPr>
            </w:pPr>
            <w:r w:rsidRPr="007D5C21">
              <w:rPr>
                <w:rFonts w:ascii="Times New Roman" w:hAnsi="Times New Roman" w:cs="Times New Roman"/>
                <w:sz w:val="24"/>
                <w:szCs w:val="24"/>
                <w:lang w:val="uk-UA"/>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A7A76" w:rsidRPr="007D5C21" w:rsidRDefault="001A7A76" w:rsidP="00772EEE">
            <w:pPr>
              <w:pStyle w:val="1"/>
              <w:widowControl w:val="0"/>
              <w:tabs>
                <w:tab w:val="left" w:pos="285"/>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Переможець процедури закупівлі у строк, що не перевищує </w:t>
            </w:r>
            <w:r w:rsidRPr="00D2320C">
              <w:rPr>
                <w:rFonts w:ascii="Times New Roman" w:hAnsi="Times New Roman" w:cs="Times New Roman"/>
                <w:sz w:val="24"/>
                <w:szCs w:val="24"/>
                <w:u w:val="single"/>
                <w:lang w:val="uk-UA"/>
              </w:rPr>
              <w:t>чотири дні</w:t>
            </w:r>
            <w:r>
              <w:rPr>
                <w:rFonts w:ascii="Times New Roman" w:hAnsi="Times New Roman" w:cs="Times New Roman"/>
                <w:sz w:val="24"/>
                <w:szCs w:val="24"/>
                <w:lang w:val="uk-UA"/>
              </w:rPr>
              <w:t xml:space="preserve"> з дати оприлюднення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 xml:space="preserve"> документи для переможця</w:t>
            </w:r>
          </w:p>
          <w:p w:rsidR="001A7A76" w:rsidRPr="007D5C21" w:rsidRDefault="001A7A76" w:rsidP="00772EEE">
            <w:pPr>
              <w:tabs>
                <w:tab w:val="left" w:pos="240"/>
              </w:tabs>
              <w:jc w:val="both"/>
              <w:rPr>
                <w:rFonts w:ascii="Times New Roman" w:hAnsi="Times New Roman" w:cs="Times New Roman"/>
              </w:rPr>
            </w:pP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lastRenderedPageBreak/>
              <w:t>2</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Забезпечення тендерної пропозиції</w:t>
            </w:r>
          </w:p>
        </w:tc>
        <w:tc>
          <w:tcPr>
            <w:tcW w:w="6696" w:type="dxa"/>
            <w:shd w:val="clear" w:color="auto" w:fill="auto"/>
          </w:tcPr>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 xml:space="preserve">Забезпечення тендерної </w:t>
            </w:r>
            <w:r>
              <w:rPr>
                <w:rFonts w:ascii="Times New Roman" w:hAnsi="Times New Roman" w:cs="Times New Roman"/>
              </w:rPr>
              <w:t xml:space="preserve">пропозиції </w:t>
            </w:r>
            <w:r w:rsidRPr="007D5C21">
              <w:rPr>
                <w:rFonts w:ascii="Times New Roman" w:hAnsi="Times New Roman" w:cs="Times New Roman"/>
              </w:rPr>
              <w:t>не вимагається</w:t>
            </w:r>
            <w:r>
              <w:rPr>
                <w:rFonts w:ascii="Times New Roman" w:hAnsi="Times New Roman" w:cs="Times New Roman"/>
              </w:rPr>
              <w:t>.</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3</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Умови повернення чи неповернення забезпечення тендерної пропозиції</w:t>
            </w:r>
          </w:p>
        </w:tc>
        <w:tc>
          <w:tcPr>
            <w:tcW w:w="6696" w:type="dxa"/>
            <w:shd w:val="clear" w:color="auto" w:fill="auto"/>
          </w:tcPr>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Н</w:t>
            </w:r>
            <w:r>
              <w:rPr>
                <w:rFonts w:ascii="Times New Roman" w:hAnsi="Times New Roman" w:cs="Times New Roman"/>
              </w:rPr>
              <w:t>е передбачається.</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4</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Строк, протягом якого тендерні пропозиції є дійсними</w:t>
            </w:r>
          </w:p>
        </w:tc>
        <w:tc>
          <w:tcPr>
            <w:tcW w:w="6696" w:type="dxa"/>
            <w:shd w:val="clear" w:color="auto" w:fill="auto"/>
          </w:tcPr>
          <w:p w:rsidR="001A7A76" w:rsidRDefault="001A7A76" w:rsidP="00772EEE">
            <w:pPr>
              <w:pStyle w:val="1"/>
              <w:widowControl w:val="0"/>
              <w:spacing w:line="240" w:lineRule="auto"/>
              <w:jc w:val="both"/>
              <w:rPr>
                <w:rFonts w:ascii="Times New Roman" w:eastAsia="Times New Roman" w:hAnsi="Times New Roman" w:cs="Times New Roman"/>
                <w:sz w:val="24"/>
                <w:szCs w:val="24"/>
                <w:lang w:val="uk-UA"/>
              </w:rPr>
            </w:pPr>
            <w:r w:rsidRPr="007D5C21">
              <w:rPr>
                <w:rFonts w:ascii="Times New Roman" w:eastAsia="Times New Roman" w:hAnsi="Times New Roman" w:cs="Times New Roman"/>
                <w:sz w:val="24"/>
                <w:szCs w:val="24"/>
                <w:lang w:val="uk-UA"/>
              </w:rPr>
              <w:t xml:space="preserve">Тендерні пропозиції вважаються дійсними протягом </w:t>
            </w:r>
            <w:r w:rsidRPr="00E3692F">
              <w:rPr>
                <w:rFonts w:ascii="Times New Roman" w:eastAsia="Times New Roman" w:hAnsi="Times New Roman" w:cs="Times New Roman"/>
                <w:b/>
                <w:sz w:val="24"/>
                <w:szCs w:val="24"/>
                <w:u w:val="single"/>
                <w:lang w:val="uk-UA"/>
              </w:rPr>
              <w:t>90 днів із дати кінцевого строку подання тендерних пропозицій</w:t>
            </w:r>
            <w:r w:rsidRPr="007D5C21">
              <w:rPr>
                <w:rFonts w:ascii="Times New Roman" w:eastAsia="Times New Roman" w:hAnsi="Times New Roman" w:cs="Times New Roman"/>
                <w:sz w:val="24"/>
                <w:szCs w:val="24"/>
                <w:lang w:val="uk-UA"/>
              </w:rPr>
              <w:t xml:space="preserve">. </w:t>
            </w:r>
          </w:p>
          <w:p w:rsidR="001A7A76" w:rsidRPr="007D5C21" w:rsidRDefault="001A7A76" w:rsidP="00772EEE">
            <w:pPr>
              <w:pStyle w:val="1"/>
              <w:widowControl w:val="0"/>
              <w:spacing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До закінчення цього строку З</w:t>
            </w:r>
            <w:r w:rsidRPr="007D5C21">
              <w:rPr>
                <w:rFonts w:ascii="Times New Roman" w:eastAsia="Times New Roman" w:hAnsi="Times New Roman" w:cs="Times New Roman"/>
                <w:sz w:val="24"/>
                <w:szCs w:val="24"/>
                <w:lang w:val="uk-UA"/>
              </w:rPr>
              <w:t>амовник має право вимагати від учасників продовження строку дії тендерних пропозицій;</w:t>
            </w:r>
          </w:p>
          <w:p w:rsidR="001A7A76" w:rsidRPr="007D5C21" w:rsidRDefault="001A7A76" w:rsidP="00772EEE">
            <w:pPr>
              <w:pStyle w:val="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w:t>
            </w:r>
            <w:r w:rsidRPr="007D5C21">
              <w:rPr>
                <w:rFonts w:ascii="Times New Roman" w:eastAsia="Times New Roman" w:hAnsi="Times New Roman" w:cs="Times New Roman"/>
                <w:color w:val="auto"/>
                <w:sz w:val="24"/>
                <w:szCs w:val="24"/>
                <w:lang w:val="uk-UA"/>
              </w:rPr>
              <w:t>часник має право:</w:t>
            </w:r>
          </w:p>
          <w:p w:rsidR="001A7A76" w:rsidRPr="007D5C21" w:rsidRDefault="001A7A76" w:rsidP="00772EEE">
            <w:pPr>
              <w:pStyle w:val="1"/>
              <w:widowControl w:val="0"/>
              <w:spacing w:line="240" w:lineRule="auto"/>
              <w:jc w:val="both"/>
              <w:rPr>
                <w:rFonts w:ascii="Times New Roman" w:hAnsi="Times New Roman" w:cs="Times New Roman"/>
                <w:color w:val="auto"/>
                <w:sz w:val="24"/>
                <w:szCs w:val="24"/>
                <w:lang w:val="uk-UA"/>
              </w:rPr>
            </w:pPr>
            <w:r w:rsidRPr="007D5C21">
              <w:rPr>
                <w:rFonts w:ascii="Times New Roman" w:eastAsia="Times New Roman" w:hAnsi="Times New Roman" w:cs="Times New Roman"/>
                <w:color w:val="auto"/>
                <w:sz w:val="24"/>
                <w:szCs w:val="24"/>
                <w:lang w:val="uk-UA"/>
              </w:rPr>
              <w:t>- відхилити таку вимогу;</w:t>
            </w:r>
          </w:p>
          <w:p w:rsidR="001A7A76" w:rsidRPr="007D5C21" w:rsidRDefault="001A7A76" w:rsidP="00772EEE">
            <w:pPr>
              <w:jc w:val="both"/>
              <w:rPr>
                <w:rFonts w:ascii="Times New Roman" w:hAnsi="Times New Roman" w:cs="Times New Roman"/>
              </w:rPr>
            </w:pPr>
            <w:r w:rsidRPr="007D5C21">
              <w:rPr>
                <w:rFonts w:ascii="Times New Roman" w:hAnsi="Times New Roman" w:cs="Times New Roman"/>
              </w:rPr>
              <w:t>- погодитися з вимогою та продовжити строк дії поданої ним тендерної пропозиції</w:t>
            </w:r>
          </w:p>
          <w:p w:rsidR="001A7A76" w:rsidRPr="007D5C21" w:rsidRDefault="001A7A76" w:rsidP="00772EEE">
            <w:pPr>
              <w:jc w:val="both"/>
              <w:rPr>
                <w:rFonts w:ascii="Times New Roman" w:hAnsi="Times New Roman" w:cs="Times New Roman"/>
              </w:rPr>
            </w:pPr>
          </w:p>
        </w:tc>
      </w:tr>
      <w:tr w:rsidR="001A7A76" w:rsidRPr="007D5C21" w:rsidTr="0096413C">
        <w:trPr>
          <w:trHeight w:val="15300"/>
        </w:trPr>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lastRenderedPageBreak/>
              <w:t>5</w:t>
            </w:r>
          </w:p>
        </w:tc>
        <w:tc>
          <w:tcPr>
            <w:tcW w:w="2976" w:type="dxa"/>
            <w:shd w:val="clear" w:color="auto" w:fill="auto"/>
          </w:tcPr>
          <w:p w:rsidR="001A7A76" w:rsidRPr="00E3692F" w:rsidRDefault="001A7A76" w:rsidP="00772EEE">
            <w:pPr>
              <w:rPr>
                <w:rFonts w:ascii="Times New Roman" w:hAnsi="Times New Roman" w:cs="Times New Roman"/>
                <w:b/>
                <w:color w:val="000000"/>
              </w:rPr>
            </w:pPr>
            <w:r w:rsidRPr="00090EA2">
              <w:rPr>
                <w:rFonts w:ascii="Times New Roman" w:eastAsia="Times New Roman" w:hAnsi="Times New Roman" w:cs="Times New Roman"/>
                <w:b/>
                <w:color w:val="000000"/>
              </w:rPr>
              <w:t>Кваліфікаційні критерії відповідно до статті 16 Закону, підстави, встановлені п.44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6696" w:type="dxa"/>
            <w:shd w:val="clear" w:color="auto" w:fill="auto"/>
            <w:vAlign w:val="center"/>
          </w:tcPr>
          <w:p w:rsidR="001A7A76" w:rsidRPr="0011722C" w:rsidRDefault="001A7A76" w:rsidP="00772EEE">
            <w:pPr>
              <w:widowControl w:val="0"/>
              <w:jc w:val="both"/>
              <w:rPr>
                <w:rFonts w:ascii="Times New Roman" w:eastAsia="Times New Roman" w:hAnsi="Times New Roman" w:cs="Times New Roman"/>
              </w:rPr>
            </w:pPr>
            <w:r w:rsidRPr="0011722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7EA2">
              <w:rPr>
                <w:rFonts w:ascii="Times New Roman" w:eastAsia="Times New Roman" w:hAnsi="Times New Roman" w:cs="Times New Roman"/>
                <w:i/>
              </w:rPr>
              <w:t>Додатку 4</w:t>
            </w:r>
            <w:r w:rsidRPr="0011722C">
              <w:rPr>
                <w:rFonts w:ascii="Times New Roman" w:eastAsia="Times New Roman" w:hAnsi="Times New Roman" w:cs="Times New Roman"/>
                <w:i/>
              </w:rPr>
              <w:t xml:space="preserve"> </w:t>
            </w:r>
            <w:r w:rsidRPr="0011722C">
              <w:rPr>
                <w:rFonts w:ascii="Times New Roman" w:eastAsia="Times New Roman" w:hAnsi="Times New Roman" w:cs="Times New Roman"/>
              </w:rPr>
              <w:t xml:space="preserve">до цієї тендерної документації. </w:t>
            </w:r>
          </w:p>
          <w:p w:rsidR="001A7A76" w:rsidRPr="0011722C" w:rsidRDefault="001A7A76" w:rsidP="00772EEE">
            <w:pPr>
              <w:widowControl w:val="0"/>
              <w:jc w:val="both"/>
              <w:rPr>
                <w:rFonts w:ascii="Times New Roman" w:eastAsia="Times New Roman" w:hAnsi="Times New Roman" w:cs="Times New Roman"/>
                <w:b/>
              </w:rPr>
            </w:pPr>
            <w:r w:rsidRPr="0011722C">
              <w:rPr>
                <w:rFonts w:ascii="Times New Roman" w:eastAsia="Times New Roman" w:hAnsi="Times New Roman" w:cs="Times New Roman"/>
                <w:b/>
              </w:rPr>
              <w:t>Підстави, визначені пунктом 44 Особливостей.</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1) </w:t>
            </w:r>
            <w:r w:rsidRPr="002E3F0A">
              <w:rPr>
                <w:rFonts w:ascii="Times New Roman" w:eastAsia="Times New Roman" w:hAnsi="Times New Roman" w:cs="Times New Roman"/>
              </w:rPr>
              <w:t>З</w:t>
            </w:r>
            <w:r w:rsidRPr="0011722C">
              <w:rPr>
                <w:rFonts w:ascii="Times New Roman" w:eastAsia="Times New Roman" w:hAnsi="Times New Roman" w:cs="Times New Roman"/>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2) відомості про юридичну особу, яка є учасником</w:t>
            </w:r>
            <w:r>
              <w:rPr>
                <w:rFonts w:ascii="Times New Roman" w:eastAsia="Times New Roman" w:hAnsi="Times New Roman" w:cs="Times New Roman"/>
              </w:rPr>
              <w:t xml:space="preserve"> процедури закупівлі, внесені</w:t>
            </w:r>
            <w:r w:rsidRPr="0011722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Pr>
                <w:rFonts w:ascii="Times New Roman" w:eastAsia="Times New Roman" w:hAnsi="Times New Roman" w:cs="Times New Roman"/>
              </w:rPr>
              <w:t xml:space="preserve">том 1 статті 50 Закону України </w:t>
            </w:r>
            <w:r w:rsidRPr="00F55634">
              <w:rPr>
                <w:rFonts w:ascii="Times New Roman" w:eastAsia="Times New Roman" w:hAnsi="Times New Roman" w:cs="Times New Roman"/>
              </w:rPr>
              <w:t>«</w:t>
            </w:r>
            <w:r w:rsidRPr="0011722C">
              <w:rPr>
                <w:rFonts w:ascii="Times New Roman" w:eastAsia="Times New Roman" w:hAnsi="Times New Roman" w:cs="Times New Roman"/>
              </w:rPr>
              <w:t>Про</w:t>
            </w:r>
            <w:r>
              <w:rPr>
                <w:rFonts w:ascii="Times New Roman" w:eastAsia="Times New Roman" w:hAnsi="Times New Roman" w:cs="Times New Roman"/>
              </w:rPr>
              <w:t xml:space="preserve"> захист економічної конкуренції</w:t>
            </w:r>
            <w:r w:rsidRPr="00F55634">
              <w:rPr>
                <w:rFonts w:ascii="Times New Roman" w:eastAsia="Times New Roman" w:hAnsi="Times New Roman" w:cs="Times New Roman"/>
              </w:rPr>
              <w:t>»</w:t>
            </w:r>
            <w:r w:rsidRPr="0011722C">
              <w:rPr>
                <w:rFonts w:ascii="Times New Roman" w:eastAsia="Times New Roman" w:hAnsi="Times New Roman" w:cs="Times New Roman"/>
              </w:rPr>
              <w:t xml:space="preserve">, у вигляді вчинення </w:t>
            </w:r>
            <w:proofErr w:type="spellStart"/>
            <w:r w:rsidRPr="0011722C">
              <w:rPr>
                <w:rFonts w:ascii="Times New Roman" w:eastAsia="Times New Roman" w:hAnsi="Times New Roman" w:cs="Times New Roman"/>
              </w:rPr>
              <w:t>антиконкурентних</w:t>
            </w:r>
            <w:proofErr w:type="spellEnd"/>
            <w:r w:rsidRPr="0011722C">
              <w:rPr>
                <w:rFonts w:ascii="Times New Roman" w:eastAsia="Times New Roman" w:hAnsi="Times New Roman" w:cs="Times New Roman"/>
              </w:rPr>
              <w:t xml:space="preserve"> узгоджених дій, що стосуються спотворення результатів тендерів;</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Pr>
                <w:rFonts w:ascii="Times New Roman" w:eastAsia="Times New Roman" w:hAnsi="Times New Roman" w:cs="Times New Roman"/>
              </w:rPr>
              <w:t xml:space="preserve">(особами), та/або з керівником </w:t>
            </w:r>
            <w:r>
              <w:rPr>
                <w:rFonts w:ascii="Times New Roman" w:eastAsia="Times New Roman" w:hAnsi="Times New Roman" w:cs="Times New Roman"/>
                <w:lang w:val="ru-RU"/>
              </w:rPr>
              <w:t>З</w:t>
            </w:r>
            <w:proofErr w:type="spellStart"/>
            <w:r w:rsidRPr="0011722C">
              <w:rPr>
                <w:rFonts w:ascii="Times New Roman" w:eastAsia="Times New Roman" w:hAnsi="Times New Roman" w:cs="Times New Roman"/>
              </w:rPr>
              <w:t>амовника</w:t>
            </w:r>
            <w:proofErr w:type="spellEnd"/>
            <w:r w:rsidRPr="0011722C">
              <w:rPr>
                <w:rFonts w:ascii="Times New Roman" w:eastAsia="Times New Roman" w:hAnsi="Times New Roman" w:cs="Times New Roman"/>
              </w:rPr>
              <w:t>;</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Times New Roman" w:eastAsia="Times New Roman" w:hAnsi="Times New Roman" w:cs="Times New Roman"/>
              </w:rPr>
              <w:t xml:space="preserve">другої статті 9 Закону України </w:t>
            </w:r>
            <w:r w:rsidRPr="005B3C86">
              <w:rPr>
                <w:rFonts w:ascii="Times New Roman" w:eastAsia="Times New Roman" w:hAnsi="Times New Roman" w:cs="Times New Roman"/>
              </w:rPr>
              <w:t>«</w:t>
            </w:r>
            <w:r w:rsidRPr="0011722C">
              <w:rPr>
                <w:rFonts w:ascii="Times New Roman" w:eastAsia="Times New Roman" w:hAnsi="Times New Roman" w:cs="Times New Roman"/>
              </w:rPr>
              <w:t xml:space="preserve">Про державну реєстрацію юридичних осіб, </w:t>
            </w:r>
            <w:r w:rsidRPr="0011722C">
              <w:rPr>
                <w:rFonts w:ascii="Times New Roman" w:eastAsia="Times New Roman" w:hAnsi="Times New Roman" w:cs="Times New Roman"/>
              </w:rPr>
              <w:lastRenderedPageBreak/>
              <w:t>фізичних осіб — підпр</w:t>
            </w:r>
            <w:r>
              <w:rPr>
                <w:rFonts w:ascii="Times New Roman" w:eastAsia="Times New Roman" w:hAnsi="Times New Roman" w:cs="Times New Roman"/>
              </w:rPr>
              <w:t>иємців та громадських формувань</w:t>
            </w:r>
            <w:r w:rsidRPr="005B3C86">
              <w:rPr>
                <w:rFonts w:ascii="Times New Roman" w:eastAsia="Times New Roman" w:hAnsi="Times New Roman" w:cs="Times New Roman"/>
              </w:rPr>
              <w:t>»</w:t>
            </w:r>
            <w:r w:rsidRPr="0011722C">
              <w:rPr>
                <w:rFonts w:ascii="Times New Roman" w:eastAsia="Times New Roman" w:hAnsi="Times New Roman" w:cs="Times New Roman"/>
              </w:rPr>
              <w:t xml:space="preserve"> (крім нерезидентів);</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 xml:space="preserve">11) учасник процедури закупівлі або кінцевий </w:t>
            </w:r>
            <w:proofErr w:type="spellStart"/>
            <w:r w:rsidRPr="0011722C">
              <w:rPr>
                <w:rFonts w:ascii="Times New Roman" w:eastAsia="Times New Roman" w:hAnsi="Times New Roman" w:cs="Times New Roman"/>
              </w:rPr>
              <w:t>бенефіціарний</w:t>
            </w:r>
            <w:proofErr w:type="spellEnd"/>
            <w:r w:rsidRPr="0011722C">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1722C">
              <w:rPr>
                <w:rFonts w:ascii="Times New Roman" w:eastAsia="Times New Roman" w:hAnsi="Times New Roman" w:cs="Times New Roman"/>
              </w:rPr>
              <w:t>закупівель</w:t>
            </w:r>
            <w:proofErr w:type="spellEnd"/>
            <w:r w:rsidRPr="0011722C">
              <w:rPr>
                <w:rFonts w:ascii="Times New Roman" w:eastAsia="Times New Roman" w:hAnsi="Times New Roman" w:cs="Times New Roman"/>
              </w:rPr>
              <w:t xml:space="preserve"> товарів, робіт і послуг згідно із Законом України «Про санкції»;</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A7A76" w:rsidRPr="0011722C"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11722C">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1722C">
              <w:rPr>
                <w:rFonts w:ascii="Times New Roman" w:eastAsia="Times New Roman" w:hAnsi="Times New Roman" w:cs="Times New Roman"/>
                <w:sz w:val="28"/>
                <w:szCs w:val="28"/>
              </w:rPr>
              <w:t xml:space="preserve"> </w:t>
            </w:r>
            <w:r w:rsidRPr="0011722C">
              <w:rPr>
                <w:rFonts w:ascii="Times New Roman" w:eastAsia="Times New Roman" w:hAnsi="Times New Roman" w:cs="Times New Roman"/>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A7A76" w:rsidRPr="0011722C" w:rsidRDefault="001A7A76" w:rsidP="00772EEE">
            <w:pPr>
              <w:jc w:val="both"/>
              <w:rPr>
                <w:rFonts w:ascii="Times New Roman" w:eastAsia="Times New Roman" w:hAnsi="Times New Roman" w:cs="Times New Roman"/>
                <w:highlight w:val="white"/>
              </w:rPr>
            </w:pPr>
            <w:r w:rsidRPr="0011722C">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1722C">
              <w:rPr>
                <w:rFonts w:ascii="Times New Roman" w:eastAsia="Times New Roman" w:hAnsi="Times New Roman" w:cs="Times New Roman"/>
                <w:highlight w:val="white"/>
              </w:rPr>
              <w:t>закупівель</w:t>
            </w:r>
            <w:proofErr w:type="spellEnd"/>
            <w:r w:rsidRPr="0011722C">
              <w:rPr>
                <w:rFonts w:ascii="Times New Roman" w:eastAsia="Times New Roman" w:hAnsi="Times New Roman" w:cs="Times New Roman"/>
                <w:highlight w:val="white"/>
              </w:rPr>
              <w:t xml:space="preserve"> шляхом обміну інформацією з іншими де</w:t>
            </w:r>
            <w:r>
              <w:rPr>
                <w:rFonts w:ascii="Times New Roman" w:eastAsia="Times New Roman" w:hAnsi="Times New Roman" w:cs="Times New Roman"/>
                <w:highlight w:val="white"/>
              </w:rPr>
              <w:t>ржавними системами та реєстрами.</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lastRenderedPageBreak/>
              <w:t>6</w:t>
            </w:r>
          </w:p>
        </w:tc>
        <w:tc>
          <w:tcPr>
            <w:tcW w:w="2976" w:type="dxa"/>
            <w:shd w:val="clear" w:color="auto" w:fill="auto"/>
          </w:tcPr>
          <w:p w:rsidR="001A7A76" w:rsidRPr="00E3692F" w:rsidRDefault="001A7A76" w:rsidP="00772EEE">
            <w:pPr>
              <w:rPr>
                <w:rFonts w:ascii="Times New Roman" w:hAnsi="Times New Roman" w:cs="Times New Roman"/>
                <w:b/>
                <w:color w:val="000000"/>
              </w:rPr>
            </w:pPr>
            <w:r w:rsidRPr="00E3692F">
              <w:rPr>
                <w:rFonts w:ascii="Times New Roman" w:hAnsi="Times New Roman" w:cs="Times New Roman"/>
                <w:b/>
              </w:rPr>
              <w:t>Інформація про технічні, якісні та кількісні характеристики предмета закупівлі</w:t>
            </w:r>
          </w:p>
        </w:tc>
        <w:tc>
          <w:tcPr>
            <w:tcW w:w="6696" w:type="dxa"/>
            <w:shd w:val="clear" w:color="auto" w:fill="auto"/>
          </w:tcPr>
          <w:p w:rsidR="001A7A76" w:rsidRPr="007D5C21" w:rsidRDefault="001A7A76" w:rsidP="00772EEE">
            <w:pPr>
              <w:pStyle w:val="1"/>
              <w:widowControl w:val="0"/>
              <w:spacing w:line="240" w:lineRule="auto"/>
              <w:jc w:val="both"/>
              <w:rPr>
                <w:rFonts w:ascii="Times New Roman" w:eastAsia="Times New Roman" w:hAnsi="Times New Roman" w:cs="Times New Roman"/>
                <w:sz w:val="24"/>
                <w:szCs w:val="24"/>
                <w:lang w:val="uk-UA"/>
              </w:rPr>
            </w:pPr>
            <w:r w:rsidRPr="007D5C21">
              <w:rPr>
                <w:rFonts w:ascii="Times New Roman" w:eastAsia="Times New Roman" w:hAnsi="Times New Roman" w:cs="Times New Roman"/>
                <w:sz w:val="24"/>
                <w:szCs w:val="24"/>
                <w:lang w:val="uk-UA"/>
              </w:rPr>
              <w:t>Інформація щодо необхідних технічних, якісних, кількісних та інших вимог до предмета закупівлі, встано</w:t>
            </w:r>
            <w:r>
              <w:rPr>
                <w:rFonts w:ascii="Times New Roman" w:eastAsia="Times New Roman" w:hAnsi="Times New Roman" w:cs="Times New Roman"/>
                <w:sz w:val="24"/>
                <w:szCs w:val="24"/>
                <w:lang w:val="uk-UA"/>
              </w:rPr>
              <w:t>влених З</w:t>
            </w:r>
            <w:r w:rsidRPr="007D5C21">
              <w:rPr>
                <w:rFonts w:ascii="Times New Roman" w:eastAsia="Times New Roman" w:hAnsi="Times New Roman" w:cs="Times New Roman"/>
                <w:sz w:val="24"/>
                <w:szCs w:val="24"/>
                <w:lang w:val="uk-UA"/>
              </w:rPr>
              <w:t xml:space="preserve">амовником, </w:t>
            </w:r>
            <w:r>
              <w:rPr>
                <w:rFonts w:ascii="Times New Roman" w:eastAsia="Times New Roman" w:hAnsi="Times New Roman" w:cs="Times New Roman"/>
                <w:sz w:val="24"/>
                <w:szCs w:val="24"/>
                <w:lang w:val="uk-UA"/>
              </w:rPr>
              <w:t xml:space="preserve">згідно з пунктом третім частини другої статті 22 Закону </w:t>
            </w:r>
            <w:r w:rsidRPr="007D5C21">
              <w:rPr>
                <w:rFonts w:ascii="Times New Roman" w:eastAsia="Times New Roman" w:hAnsi="Times New Roman" w:cs="Times New Roman"/>
                <w:sz w:val="24"/>
                <w:szCs w:val="24"/>
                <w:lang w:val="uk-UA"/>
              </w:rPr>
              <w:t xml:space="preserve">визначена у </w:t>
            </w:r>
            <w:r w:rsidRPr="00E03406">
              <w:rPr>
                <w:rFonts w:ascii="Times New Roman" w:eastAsia="Times New Roman" w:hAnsi="Times New Roman" w:cs="Times New Roman"/>
                <w:i/>
                <w:color w:val="auto"/>
                <w:sz w:val="24"/>
                <w:szCs w:val="24"/>
                <w:lang w:val="uk-UA"/>
              </w:rPr>
              <w:t>Додатку 2</w:t>
            </w:r>
            <w:r>
              <w:rPr>
                <w:rFonts w:ascii="Times New Roman" w:eastAsia="Times New Roman" w:hAnsi="Times New Roman" w:cs="Times New Roman"/>
                <w:i/>
                <w:sz w:val="24"/>
                <w:szCs w:val="24"/>
                <w:lang w:val="uk-UA"/>
              </w:rPr>
              <w:t xml:space="preserve"> </w:t>
            </w:r>
            <w:r w:rsidRPr="007D5C21">
              <w:rPr>
                <w:rFonts w:ascii="Times New Roman" w:eastAsia="Times New Roman" w:hAnsi="Times New Roman" w:cs="Times New Roman"/>
                <w:sz w:val="24"/>
                <w:szCs w:val="24"/>
                <w:lang w:val="uk-UA"/>
              </w:rPr>
              <w:t>до цієї тендерної документації</w:t>
            </w:r>
          </w:p>
          <w:p w:rsidR="001A7A76" w:rsidRPr="007D5C21" w:rsidRDefault="001A7A76" w:rsidP="00772EEE">
            <w:pPr>
              <w:pStyle w:val="1"/>
              <w:widowControl w:val="0"/>
              <w:spacing w:line="240" w:lineRule="auto"/>
              <w:jc w:val="both"/>
              <w:rPr>
                <w:rFonts w:ascii="Times New Roman" w:eastAsia="Times New Roman" w:hAnsi="Times New Roman" w:cs="Times New Roman"/>
                <w:sz w:val="24"/>
                <w:szCs w:val="24"/>
                <w:lang w:val="uk-UA"/>
              </w:rPr>
            </w:pP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t>7</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 xml:space="preserve">Інформація про субпідрядника </w:t>
            </w:r>
          </w:p>
        </w:tc>
        <w:tc>
          <w:tcPr>
            <w:tcW w:w="6696" w:type="dxa"/>
            <w:shd w:val="clear" w:color="auto" w:fill="auto"/>
          </w:tcPr>
          <w:p w:rsidR="001A7A76" w:rsidRPr="007D5C21" w:rsidRDefault="001A7A76" w:rsidP="00772EEE">
            <w:pPr>
              <w:pStyle w:val="1"/>
              <w:widowControl w:val="0"/>
              <w:spacing w:line="240" w:lineRule="auto"/>
              <w:jc w:val="both"/>
              <w:rPr>
                <w:rFonts w:ascii="Times New Roman" w:eastAsia="Times New Roman" w:hAnsi="Times New Roman" w:cs="Times New Roman"/>
                <w:sz w:val="24"/>
                <w:szCs w:val="24"/>
                <w:lang w:val="uk-UA"/>
              </w:rPr>
            </w:pPr>
            <w:r w:rsidRPr="007D5C21">
              <w:rPr>
                <w:rFonts w:ascii="Times New Roman" w:eastAsia="Times New Roman" w:hAnsi="Times New Roman" w:cs="Times New Roman"/>
                <w:sz w:val="24"/>
                <w:szCs w:val="24"/>
                <w:lang w:val="uk-UA"/>
              </w:rPr>
              <w:t>Н</w:t>
            </w:r>
            <w:r>
              <w:rPr>
                <w:rFonts w:ascii="Times New Roman" w:eastAsia="Times New Roman" w:hAnsi="Times New Roman" w:cs="Times New Roman"/>
                <w:sz w:val="24"/>
                <w:szCs w:val="24"/>
                <w:lang w:val="uk-UA"/>
              </w:rPr>
              <w:t>е вимагається</w:t>
            </w:r>
            <w:r w:rsidRPr="007D5C21">
              <w:rPr>
                <w:rFonts w:ascii="Times New Roman" w:eastAsia="Times New Roman" w:hAnsi="Times New Roman" w:cs="Times New Roman"/>
                <w:sz w:val="24"/>
                <w:szCs w:val="24"/>
                <w:lang w:val="uk-UA"/>
              </w:rPr>
              <w:t xml:space="preserve"> </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t>8</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Унесення змін або відкликання тендерної пропозиції учасником</w:t>
            </w:r>
          </w:p>
        </w:tc>
        <w:tc>
          <w:tcPr>
            <w:tcW w:w="6696" w:type="dxa"/>
            <w:shd w:val="clear" w:color="auto" w:fill="auto"/>
          </w:tcPr>
          <w:p w:rsidR="001A7A76" w:rsidRPr="007D5C21" w:rsidRDefault="001A7A76" w:rsidP="00772EEE">
            <w:pPr>
              <w:pStyle w:val="1"/>
              <w:widowControl w:val="0"/>
              <w:spacing w:line="240" w:lineRule="auto"/>
              <w:jc w:val="both"/>
              <w:rPr>
                <w:rFonts w:ascii="Times New Roman" w:eastAsia="Times New Roman" w:hAnsi="Times New Roman" w:cs="Times New Roman"/>
                <w:sz w:val="24"/>
                <w:szCs w:val="24"/>
                <w:lang w:val="uk-UA"/>
              </w:rPr>
            </w:pPr>
            <w:r w:rsidRPr="007D5C21">
              <w:rPr>
                <w:rFonts w:ascii="Times New Roman" w:eastAsia="Times New Roman" w:hAnsi="Times New Roman" w:cs="Times New Roman"/>
                <w:sz w:val="24"/>
                <w:szCs w:val="24"/>
                <w:lang w:val="uk-UA"/>
              </w:rPr>
              <w:t xml:space="preserve">Учасник має право </w:t>
            </w:r>
            <w:proofErr w:type="spellStart"/>
            <w:r w:rsidRPr="007D5C21">
              <w:rPr>
                <w:rFonts w:ascii="Times New Roman" w:eastAsia="Times New Roman" w:hAnsi="Times New Roman" w:cs="Times New Roman"/>
                <w:sz w:val="24"/>
                <w:szCs w:val="24"/>
                <w:lang w:val="uk-UA"/>
              </w:rPr>
              <w:t>внести</w:t>
            </w:r>
            <w:proofErr w:type="spellEnd"/>
            <w:r w:rsidRPr="007D5C21">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w:t>
            </w:r>
            <w:r>
              <w:rPr>
                <w:rFonts w:ascii="Times New Roman" w:eastAsia="Times New Roman" w:hAnsi="Times New Roman" w:cs="Times New Roman"/>
                <w:sz w:val="24"/>
                <w:szCs w:val="24"/>
                <w:lang w:val="uk-UA"/>
              </w:rPr>
              <w:t xml:space="preserve"> (якщо таке має місце)</w:t>
            </w:r>
            <w:r w:rsidRPr="007D5C21">
              <w:rPr>
                <w:rFonts w:ascii="Times New Roman" w:eastAsia="Times New Roman" w:hAnsi="Times New Roman" w:cs="Times New Roman"/>
                <w:sz w:val="24"/>
                <w:szCs w:val="24"/>
                <w:lang w:val="uk-UA"/>
              </w:rPr>
              <w:t xml:space="preserve">. Такі зміни або заява про відкликання тендерної пропозиції враховуються в разі, якщо їх отримано електронною системою </w:t>
            </w:r>
            <w:proofErr w:type="spellStart"/>
            <w:r w:rsidRPr="007D5C21">
              <w:rPr>
                <w:rFonts w:ascii="Times New Roman" w:eastAsia="Times New Roman" w:hAnsi="Times New Roman" w:cs="Times New Roman"/>
                <w:sz w:val="24"/>
                <w:szCs w:val="24"/>
                <w:lang w:val="uk-UA"/>
              </w:rPr>
              <w:t>закупівель</w:t>
            </w:r>
            <w:proofErr w:type="spellEnd"/>
            <w:r w:rsidRPr="007D5C21">
              <w:rPr>
                <w:rFonts w:ascii="Times New Roman" w:eastAsia="Times New Roman" w:hAnsi="Times New Roman" w:cs="Times New Roman"/>
                <w:sz w:val="24"/>
                <w:szCs w:val="24"/>
                <w:lang w:val="uk-UA"/>
              </w:rPr>
              <w:t xml:space="preserve"> до закінчення строку подання тендерних пропозицій</w:t>
            </w:r>
          </w:p>
          <w:p w:rsidR="001A7A76" w:rsidRPr="007D5C21" w:rsidRDefault="001A7A76" w:rsidP="00772EEE">
            <w:pPr>
              <w:pStyle w:val="1"/>
              <w:widowControl w:val="0"/>
              <w:spacing w:line="240" w:lineRule="auto"/>
              <w:jc w:val="both"/>
              <w:rPr>
                <w:rFonts w:ascii="Times New Roman" w:eastAsia="Times New Roman" w:hAnsi="Times New Roman" w:cs="Times New Roman"/>
                <w:sz w:val="24"/>
                <w:szCs w:val="24"/>
                <w:lang w:val="uk-UA"/>
              </w:rPr>
            </w:pPr>
          </w:p>
        </w:tc>
      </w:tr>
      <w:tr w:rsidR="001A7A76" w:rsidRPr="007D5C21" w:rsidTr="0096413C">
        <w:trPr>
          <w:trHeight w:val="556"/>
        </w:trPr>
        <w:tc>
          <w:tcPr>
            <w:tcW w:w="10206" w:type="dxa"/>
            <w:gridSpan w:val="3"/>
            <w:shd w:val="clear" w:color="auto" w:fill="auto"/>
            <w:vAlign w:val="center"/>
          </w:tcPr>
          <w:p w:rsidR="001A7A76" w:rsidRPr="007D5C21" w:rsidRDefault="001A7A76" w:rsidP="00772EEE">
            <w:pPr>
              <w:pStyle w:val="1"/>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auto"/>
                <w:sz w:val="24"/>
                <w:szCs w:val="24"/>
                <w:lang w:val="uk-UA"/>
              </w:rPr>
              <w:t xml:space="preserve"> Розділ 4. </w:t>
            </w:r>
            <w:r w:rsidRPr="007D5C21">
              <w:rPr>
                <w:rFonts w:ascii="Times New Roman" w:eastAsia="Times New Roman" w:hAnsi="Times New Roman" w:cs="Times New Roman"/>
                <w:b/>
                <w:color w:val="auto"/>
                <w:sz w:val="24"/>
                <w:szCs w:val="24"/>
                <w:lang w:val="uk-UA"/>
              </w:rPr>
              <w:t>Подання та розкриття тендерної пропозиції</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t>1</w:t>
            </w:r>
          </w:p>
        </w:tc>
        <w:tc>
          <w:tcPr>
            <w:tcW w:w="2976" w:type="dxa"/>
            <w:shd w:val="clear" w:color="auto" w:fill="auto"/>
          </w:tcPr>
          <w:p w:rsidR="001A7A76" w:rsidRPr="00E3692F" w:rsidRDefault="001A7A76" w:rsidP="00772EEE">
            <w:pPr>
              <w:rPr>
                <w:rFonts w:ascii="Times New Roman" w:hAnsi="Times New Roman" w:cs="Times New Roman"/>
                <w:b/>
              </w:rPr>
            </w:pPr>
            <w:r w:rsidRPr="00376379">
              <w:rPr>
                <w:rFonts w:ascii="Times New Roman" w:hAnsi="Times New Roman" w:cs="Times New Roman"/>
                <w:b/>
              </w:rPr>
              <w:t>Кінцевий строк подання тендерної пропозиції</w:t>
            </w:r>
          </w:p>
        </w:tc>
        <w:tc>
          <w:tcPr>
            <w:tcW w:w="6696" w:type="dxa"/>
            <w:shd w:val="clear" w:color="auto" w:fill="auto"/>
          </w:tcPr>
          <w:p w:rsidR="001A7A76" w:rsidRDefault="001A7A76" w:rsidP="00772EEE">
            <w:pPr>
              <w:widowControl w:val="0"/>
              <w:jc w:val="both"/>
              <w:rPr>
                <w:rFonts w:ascii="Times New Roman" w:eastAsia="Times New Roman" w:hAnsi="Times New Roman" w:cs="Times New Roman"/>
                <w:highlight w:val="magenta"/>
              </w:rPr>
            </w:pPr>
            <w:r>
              <w:rPr>
                <w:rFonts w:ascii="Times New Roman" w:eastAsia="Times New Roman" w:hAnsi="Times New Roman" w:cs="Times New Roman"/>
                <w:color w:val="000000"/>
              </w:rPr>
              <w:t xml:space="preserve">Кінцевий строк подання тендерних пропозицій – </w:t>
            </w:r>
            <w:r w:rsidRPr="007040DE">
              <w:rPr>
                <w:rFonts w:ascii="Times New Roman" w:eastAsia="Times New Roman" w:hAnsi="Times New Roman" w:cs="Times New Roman"/>
                <w:b/>
                <w:highlight w:val="yellow"/>
              </w:rPr>
              <w:t xml:space="preserve">до </w:t>
            </w:r>
            <w:r w:rsidR="007040DE" w:rsidRPr="007040DE">
              <w:rPr>
                <w:rFonts w:ascii="Times New Roman" w:eastAsia="Times New Roman" w:hAnsi="Times New Roman" w:cs="Times New Roman"/>
                <w:b/>
                <w:highlight w:val="yellow"/>
              </w:rPr>
              <w:t>13 травня</w:t>
            </w:r>
            <w:r w:rsidR="007040DE">
              <w:rPr>
                <w:rFonts w:ascii="Times New Roman" w:eastAsia="Times New Roman" w:hAnsi="Times New Roman" w:cs="Times New Roman"/>
                <w:b/>
                <w:highlight w:val="yellow"/>
              </w:rPr>
              <w:t xml:space="preserve"> 2023 року </w:t>
            </w:r>
            <w:r w:rsidRPr="00527026">
              <w:rPr>
                <w:rFonts w:ascii="Times New Roman" w:eastAsia="Times New Roman" w:hAnsi="Times New Roman" w:cs="Times New Roman"/>
                <w:i/>
                <w:highlight w:val="yellow"/>
              </w:rPr>
              <w:t>(</w:t>
            </w:r>
            <w:r>
              <w:rPr>
                <w:rFonts w:ascii="Times New Roman" w:eastAsia="Times New Roman" w:hAnsi="Times New Roman" w:cs="Times New Roman"/>
                <w:i/>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rPr>
              <w:t>закупівель</w:t>
            </w:r>
            <w:proofErr w:type="spellEnd"/>
            <w:r>
              <w:rPr>
                <w:rFonts w:ascii="Times New Roman" w:eastAsia="Times New Roman" w:hAnsi="Times New Roman" w:cs="Times New Roman"/>
                <w:i/>
              </w:rPr>
              <w:t>).</w:t>
            </w:r>
          </w:p>
          <w:p w:rsidR="001A7A76" w:rsidRPr="007D5C21" w:rsidRDefault="001A7A76" w:rsidP="00772EEE">
            <w:pPr>
              <w:pStyle w:val="1"/>
              <w:widowControl w:val="0"/>
              <w:spacing w:line="240" w:lineRule="auto"/>
              <w:jc w:val="both"/>
              <w:rPr>
                <w:rFonts w:ascii="Times New Roman" w:eastAsia="Times New Roman" w:hAnsi="Times New Roman" w:cs="Times New Roman"/>
                <w:sz w:val="24"/>
                <w:szCs w:val="24"/>
                <w:lang w:val="uk-UA"/>
              </w:rPr>
            </w:pPr>
            <w:r w:rsidRPr="007D5C21">
              <w:rPr>
                <w:rFonts w:ascii="Times New Roman" w:eastAsia="Times New Roman" w:hAnsi="Times New Roman" w:cs="Times New Roman"/>
                <w:sz w:val="24"/>
                <w:szCs w:val="24"/>
                <w:lang w:val="uk-UA"/>
              </w:rPr>
              <w:t xml:space="preserve">Електронна система </w:t>
            </w:r>
            <w:proofErr w:type="spellStart"/>
            <w:r w:rsidRPr="007D5C21">
              <w:rPr>
                <w:rFonts w:ascii="Times New Roman" w:eastAsia="Times New Roman" w:hAnsi="Times New Roman" w:cs="Times New Roman"/>
                <w:sz w:val="24"/>
                <w:szCs w:val="24"/>
                <w:lang w:val="uk-UA"/>
              </w:rPr>
              <w:t>закупівель</w:t>
            </w:r>
            <w:proofErr w:type="spellEnd"/>
            <w:r w:rsidRPr="007D5C21">
              <w:rPr>
                <w:rFonts w:ascii="Times New Roman" w:eastAsia="Times New Roman" w:hAnsi="Times New Roman" w:cs="Times New Roman"/>
                <w:sz w:val="24"/>
                <w:szCs w:val="24"/>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7D5C21">
              <w:rPr>
                <w:rFonts w:ascii="Times New Roman" w:eastAsia="Times New Roman" w:hAnsi="Times New Roman" w:cs="Times New Roman"/>
                <w:sz w:val="24"/>
                <w:szCs w:val="24"/>
                <w:lang w:val="uk-UA"/>
              </w:rPr>
              <w:t>закупівель</w:t>
            </w:r>
            <w:proofErr w:type="spellEnd"/>
            <w:r w:rsidRPr="007D5C21">
              <w:rPr>
                <w:rFonts w:ascii="Times New Roman" w:eastAsia="Times New Roman" w:hAnsi="Times New Roman" w:cs="Times New Roman"/>
                <w:sz w:val="24"/>
                <w:szCs w:val="24"/>
                <w:lang w:val="uk-UA"/>
              </w:rPr>
              <w:t xml:space="preserve"> після закінчення </w:t>
            </w:r>
            <w:r>
              <w:rPr>
                <w:rFonts w:ascii="Times New Roman" w:eastAsia="Times New Roman" w:hAnsi="Times New Roman" w:cs="Times New Roman"/>
                <w:sz w:val="24"/>
                <w:szCs w:val="24"/>
                <w:lang w:val="uk-UA"/>
              </w:rPr>
              <w:t xml:space="preserve">кінцевого </w:t>
            </w:r>
            <w:r w:rsidRPr="007D5C21">
              <w:rPr>
                <w:rFonts w:ascii="Times New Roman" w:eastAsia="Times New Roman" w:hAnsi="Times New Roman" w:cs="Times New Roman"/>
                <w:sz w:val="24"/>
                <w:szCs w:val="24"/>
                <w:lang w:val="uk-UA"/>
              </w:rPr>
              <w:t>строку подання, не приймаються та автоматично повертаються учасникам, які їх подали</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t>2</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lang w:val="ru-RU"/>
              </w:rPr>
              <w:t xml:space="preserve">Порядок </w:t>
            </w:r>
            <w:r w:rsidRPr="00E3692F">
              <w:rPr>
                <w:rFonts w:ascii="Times New Roman" w:hAnsi="Times New Roman" w:cs="Times New Roman"/>
                <w:b/>
              </w:rPr>
              <w:t>розкриття тендерної пропозиції</w:t>
            </w:r>
          </w:p>
        </w:tc>
        <w:tc>
          <w:tcPr>
            <w:tcW w:w="6696" w:type="dxa"/>
            <w:shd w:val="clear" w:color="auto" w:fill="auto"/>
          </w:tcPr>
          <w:p w:rsidR="001A7A76" w:rsidRPr="00DA0ADC" w:rsidRDefault="001A7A76" w:rsidP="00772EEE">
            <w:pPr>
              <w:pStyle w:val="1"/>
              <w:widowControl w:val="0"/>
              <w:spacing w:line="240" w:lineRule="auto"/>
              <w:jc w:val="both"/>
              <w:rPr>
                <w:rFonts w:ascii="Times New Roman" w:eastAsia="Times New Roman" w:hAnsi="Times New Roman" w:cs="Times New Roman"/>
                <w:sz w:val="24"/>
                <w:szCs w:val="24"/>
                <w:lang w:val="uk-UA"/>
              </w:rPr>
            </w:pPr>
            <w:r w:rsidRPr="00DA0ADC">
              <w:rPr>
                <w:rFonts w:ascii="Times New Roman" w:eastAsia="Times New Roman" w:hAnsi="Times New Roman" w:cs="Times New Roman"/>
                <w:sz w:val="24"/>
                <w:szCs w:val="24"/>
                <w:lang w:val="uk-UA"/>
              </w:rPr>
              <w:t xml:space="preserve">Електронною системою </w:t>
            </w:r>
            <w:proofErr w:type="spellStart"/>
            <w:r w:rsidRPr="00DA0ADC">
              <w:rPr>
                <w:rFonts w:ascii="Times New Roman" w:eastAsia="Times New Roman" w:hAnsi="Times New Roman" w:cs="Times New Roman"/>
                <w:sz w:val="24"/>
                <w:szCs w:val="24"/>
                <w:lang w:val="uk-UA"/>
              </w:rPr>
              <w:t>закупівель</w:t>
            </w:r>
            <w:proofErr w:type="spellEnd"/>
            <w:r w:rsidRPr="00DA0ADC">
              <w:rPr>
                <w:rFonts w:ascii="Times New Roman" w:eastAsia="Times New Roman" w:hAnsi="Times New Roman" w:cs="Times New Roman"/>
                <w:sz w:val="24"/>
                <w:szCs w:val="24"/>
                <w:lang w:val="uk-UA"/>
              </w:rPr>
              <w:t xml:space="preserve"> після закінчення строку для подання тен</w:t>
            </w:r>
            <w:r>
              <w:rPr>
                <w:rFonts w:ascii="Times New Roman" w:eastAsia="Times New Roman" w:hAnsi="Times New Roman" w:cs="Times New Roman"/>
                <w:sz w:val="24"/>
                <w:szCs w:val="24"/>
                <w:lang w:val="uk-UA"/>
              </w:rPr>
              <w:t>дерних пропозицій, визначеного З</w:t>
            </w:r>
            <w:r w:rsidRPr="00DA0ADC">
              <w:rPr>
                <w:rFonts w:ascii="Times New Roman" w:eastAsia="Times New Roman" w:hAnsi="Times New Roman" w:cs="Times New Roman"/>
                <w:sz w:val="24"/>
                <w:szCs w:val="24"/>
                <w:lang w:val="uk-UA"/>
              </w:rPr>
              <w:t>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lang w:val="uk-UA"/>
              </w:rPr>
              <w:t>.</w:t>
            </w:r>
          </w:p>
        </w:tc>
      </w:tr>
      <w:tr w:rsidR="001A7A76" w:rsidRPr="007D5C21" w:rsidTr="0096413C">
        <w:trPr>
          <w:trHeight w:val="577"/>
        </w:trPr>
        <w:tc>
          <w:tcPr>
            <w:tcW w:w="10206" w:type="dxa"/>
            <w:gridSpan w:val="3"/>
            <w:shd w:val="clear" w:color="auto" w:fill="auto"/>
            <w:vAlign w:val="center"/>
          </w:tcPr>
          <w:p w:rsidR="001A7A76" w:rsidRPr="007D5C21" w:rsidRDefault="001A7A76" w:rsidP="00772EEE">
            <w:pPr>
              <w:pStyle w:val="1"/>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5. </w:t>
            </w:r>
            <w:r w:rsidRPr="007D5C21">
              <w:rPr>
                <w:rFonts w:ascii="Times New Roman" w:eastAsia="Times New Roman" w:hAnsi="Times New Roman" w:cs="Times New Roman"/>
                <w:b/>
                <w:sz w:val="24"/>
                <w:szCs w:val="24"/>
                <w:lang w:val="uk-UA"/>
              </w:rPr>
              <w:t>Оцінка тендерної пропозиції</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t>1</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Перелік критеріїв та методика оцінки тендерної пропозиції із зазначенням питомої ваги критерію</w:t>
            </w:r>
          </w:p>
        </w:tc>
        <w:tc>
          <w:tcPr>
            <w:tcW w:w="6696" w:type="dxa"/>
            <w:shd w:val="clear" w:color="auto" w:fill="auto"/>
            <w:vAlign w:val="center"/>
          </w:tcPr>
          <w:p w:rsidR="001A7A76" w:rsidRDefault="001A7A76" w:rsidP="00772EEE">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Відкриті торги проводяться без застосування електронного аукціону.</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1A7A76" w:rsidRPr="00B66C2C" w:rsidRDefault="001A7A76" w:rsidP="00772EEE">
            <w:pPr>
              <w:widowControl w:val="0"/>
              <w:jc w:val="both"/>
              <w:rPr>
                <w:rFonts w:ascii="Times New Roman" w:eastAsia="Times New Roman" w:hAnsi="Times New Roman" w:cs="Times New Roman"/>
                <w:b/>
              </w:rPr>
            </w:pPr>
            <w:r w:rsidRPr="00B66C2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1A7A76" w:rsidRPr="00B66C2C" w:rsidRDefault="001A7A76" w:rsidP="00772EEE">
            <w:pPr>
              <w:widowControl w:val="0"/>
              <w:jc w:val="both"/>
              <w:rPr>
                <w:rFonts w:ascii="Times New Roman" w:eastAsia="Times New Roman" w:hAnsi="Times New Roman" w:cs="Times New Roman"/>
                <w:color w:val="000000"/>
              </w:rPr>
            </w:pPr>
            <w:r w:rsidRPr="00B66C2C">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B66C2C">
              <w:rPr>
                <w:rFonts w:ascii="Times New Roman" w:eastAsia="Times New Roman" w:hAnsi="Times New Roman" w:cs="Times New Roman"/>
                <w:color w:val="000000"/>
              </w:rPr>
              <w:t>закупівель</w:t>
            </w:r>
            <w:proofErr w:type="spellEnd"/>
            <w:r w:rsidRPr="00B66C2C">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A7A76" w:rsidRPr="00B66C2C" w:rsidRDefault="001A7A76" w:rsidP="00772EEE">
            <w:pPr>
              <w:widowControl w:val="0"/>
              <w:jc w:val="both"/>
              <w:rPr>
                <w:rFonts w:ascii="Times New Roman" w:eastAsia="Times New Roman" w:hAnsi="Times New Roman" w:cs="Times New Roman"/>
              </w:rPr>
            </w:pPr>
            <w:r w:rsidRPr="00B66C2C">
              <w:rPr>
                <w:rFonts w:ascii="Times New Roman" w:eastAsia="Times New Roman" w:hAnsi="Times New Roman" w:cs="Times New Roman"/>
                <w:color w:val="323232"/>
              </w:rPr>
              <w:t xml:space="preserve">Найбільш економічно вигідною тендерною пропозицією електронна система </w:t>
            </w:r>
            <w:proofErr w:type="spellStart"/>
            <w:r w:rsidRPr="00B66C2C">
              <w:rPr>
                <w:rFonts w:ascii="Times New Roman" w:eastAsia="Times New Roman" w:hAnsi="Times New Roman" w:cs="Times New Roman"/>
                <w:color w:val="323232"/>
              </w:rPr>
              <w:t>закупівель</w:t>
            </w:r>
            <w:proofErr w:type="spellEnd"/>
            <w:r w:rsidRPr="00B66C2C">
              <w:rPr>
                <w:rFonts w:ascii="Times New Roman" w:eastAsia="Times New Roman" w:hAnsi="Times New Roman" w:cs="Times New Roman"/>
                <w:color w:val="323232"/>
              </w:rPr>
              <w:t xml:space="preserve"> визначає тендерну пропозицію, ціна/приведена ціна якої є найнижчою.</w:t>
            </w:r>
          </w:p>
          <w:p w:rsidR="001A7A76" w:rsidRPr="00E3692F" w:rsidRDefault="001A7A76" w:rsidP="00772EEE">
            <w:pPr>
              <w:widowControl w:val="0"/>
              <w:jc w:val="both"/>
              <w:rPr>
                <w:rFonts w:ascii="Times New Roman" w:eastAsia="Times New Roman" w:hAnsi="Times New Roman" w:cs="Times New Roman"/>
                <w:b/>
              </w:rPr>
            </w:pPr>
            <w:r w:rsidRPr="00E3692F">
              <w:rPr>
                <w:rFonts w:ascii="Times New Roman" w:eastAsia="Times New Roman" w:hAnsi="Times New Roman" w:cs="Times New Roman"/>
                <w:b/>
                <w:i/>
              </w:rPr>
              <w:t xml:space="preserve">Ціна тендерної пропозиції не може перевищувати очікувану </w:t>
            </w:r>
            <w:r w:rsidRPr="00E3692F">
              <w:rPr>
                <w:rFonts w:ascii="Times New Roman" w:eastAsia="Times New Roman" w:hAnsi="Times New Roman" w:cs="Times New Roman"/>
                <w:b/>
                <w:i/>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1A7A76" w:rsidRPr="00E3692F" w:rsidRDefault="001A7A76" w:rsidP="00772EEE">
            <w:pPr>
              <w:widowControl w:val="0"/>
              <w:jc w:val="both"/>
              <w:rPr>
                <w:rFonts w:ascii="Times New Roman" w:eastAsia="Times New Roman" w:hAnsi="Times New Roman" w:cs="Times New Roman"/>
                <w:b/>
                <w:i/>
                <w:color w:val="4A86E8"/>
              </w:rPr>
            </w:pPr>
            <w:r w:rsidRPr="00E3692F">
              <w:rPr>
                <w:rFonts w:ascii="Times New Roman" w:eastAsia="Times New Roman" w:hAnsi="Times New Roman" w:cs="Times New Roman"/>
                <w:b/>
                <w:i/>
              </w:rPr>
              <w:t xml:space="preserve">До розгляду </w:t>
            </w:r>
            <w:r w:rsidRPr="00E3692F">
              <w:rPr>
                <w:rFonts w:ascii="Times New Roman" w:eastAsia="Times New Roman" w:hAnsi="Times New Roman" w:cs="Times New Roman"/>
                <w:b/>
                <w:i/>
                <w:u w:val="single"/>
              </w:rPr>
              <w:t>не приймається</w:t>
            </w:r>
            <w:r w:rsidRPr="00E3692F">
              <w:rPr>
                <w:rFonts w:ascii="Times New Roman" w:eastAsia="Times New Roman" w:hAnsi="Times New Roman" w:cs="Times New Roman"/>
                <w:b/>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Оцінка тендерних пропозицій здійснюється на основі критерію </w:t>
            </w:r>
            <w:r w:rsidRPr="001A7A76">
              <w:rPr>
                <w:rFonts w:ascii="Times New Roman" w:eastAsia="Times New Roman" w:hAnsi="Times New Roman" w:cs="Times New Roman"/>
              </w:rPr>
              <w:t>«</w:t>
            </w:r>
            <w:r>
              <w:rPr>
                <w:rFonts w:ascii="Times New Roman" w:eastAsia="Times New Roman" w:hAnsi="Times New Roman" w:cs="Times New Roman"/>
              </w:rPr>
              <w:t>Ціна</w:t>
            </w:r>
            <w:r w:rsidRPr="001A7A76">
              <w:rPr>
                <w:rFonts w:ascii="Times New Roman" w:eastAsia="Times New Roman" w:hAnsi="Times New Roman" w:cs="Times New Roman"/>
              </w:rPr>
              <w:t>»</w:t>
            </w:r>
            <w:r>
              <w:rPr>
                <w:rFonts w:ascii="Times New Roman" w:eastAsia="Times New Roman" w:hAnsi="Times New Roman" w:cs="Times New Roman"/>
              </w:rPr>
              <w:t>. Питома вага – 100 %.</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A7A76" w:rsidRPr="00B66C2C" w:rsidRDefault="001A7A76" w:rsidP="00772EEE">
            <w:pPr>
              <w:widowControl w:val="0"/>
              <w:jc w:val="both"/>
              <w:rPr>
                <w:rFonts w:ascii="Times New Roman" w:eastAsia="Times New Roman" w:hAnsi="Times New Roman" w:cs="Times New Roman"/>
              </w:rPr>
            </w:pPr>
            <w:r w:rsidRPr="00B66C2C">
              <w:rPr>
                <w:rFonts w:ascii="Times New Roman" w:eastAsia="Times New Roman" w:hAnsi="Times New Roman" w:cs="Times New Roman"/>
              </w:rPr>
              <w:t>Оцінка здійснюється щодо предмета закупівлі в цілому</w:t>
            </w:r>
            <w:r w:rsidRPr="00B66C2C">
              <w:rPr>
                <w:rFonts w:ascii="Times New Roman" w:eastAsia="Times New Roman" w:hAnsi="Times New Roman" w:cs="Times New Roman"/>
                <w:color w:val="FF0000"/>
              </w:rPr>
              <w:t>.</w:t>
            </w:r>
          </w:p>
          <w:p w:rsidR="001A7A76" w:rsidRDefault="001A7A76" w:rsidP="00772EEE">
            <w:pPr>
              <w:widowControl w:val="0"/>
              <w:jc w:val="both"/>
              <w:rPr>
                <w:rFonts w:ascii="Times New Roman" w:eastAsia="Times New Roman" w:hAnsi="Times New Roman" w:cs="Times New Roman"/>
              </w:rPr>
            </w:pPr>
            <w:r w:rsidRPr="00B66C2C">
              <w:rPr>
                <w:rFonts w:ascii="Times New Roman" w:eastAsia="Times New Roman" w:hAnsi="Times New Roman" w:cs="Times New Roman"/>
              </w:rPr>
              <w:t xml:space="preserve">Учасник визначає ціни на </w:t>
            </w:r>
            <w:r w:rsidRPr="00B66C2C">
              <w:rPr>
                <w:rFonts w:ascii="Times New Roman" w:eastAsia="Times New Roman" w:hAnsi="Times New Roman" w:cs="Times New Roman"/>
                <w:b/>
              </w:rPr>
              <w:t>товар/послуги/роботи</w:t>
            </w:r>
            <w:r w:rsidRPr="00B66C2C">
              <w:rPr>
                <w:rFonts w:ascii="Times New Roman" w:eastAsia="Times New Roman" w:hAnsi="Times New Roman" w:cs="Times New Roman"/>
              </w:rPr>
              <w:t xml:space="preserve">, що він пропонує </w:t>
            </w:r>
            <w:r w:rsidRPr="00B66C2C">
              <w:rPr>
                <w:rFonts w:ascii="Times New Roman" w:eastAsia="Times New Roman" w:hAnsi="Times New Roman" w:cs="Times New Roman"/>
                <w:b/>
              </w:rPr>
              <w:t>поставити/надати/виконати</w:t>
            </w:r>
            <w:r w:rsidRPr="00B66C2C">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66C2C">
              <w:rPr>
                <w:rFonts w:ascii="Times New Roman" w:eastAsia="Times New Roman" w:hAnsi="Times New Roman" w:cs="Times New Roman"/>
                <w:b/>
              </w:rPr>
              <w:t>товару/послуг/робіт</w:t>
            </w:r>
            <w:r w:rsidRPr="00B66C2C">
              <w:rPr>
                <w:rFonts w:ascii="Times New Roman" w:eastAsia="Times New Roman" w:hAnsi="Times New Roman" w:cs="Times New Roman"/>
                <w:color w:val="FF0000"/>
              </w:rPr>
              <w:t xml:space="preserve"> </w:t>
            </w:r>
            <w:r w:rsidRPr="00B66C2C">
              <w:rPr>
                <w:rFonts w:ascii="Times New Roman" w:eastAsia="Times New Roman" w:hAnsi="Times New Roman" w:cs="Times New Roman"/>
              </w:rPr>
              <w:t>даного виду.</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w:t>
            </w:r>
            <w:r>
              <w:rPr>
                <w:rFonts w:ascii="Times New Roman" w:eastAsia="Times New Roman" w:hAnsi="Times New Roman" w:cs="Times New Roman"/>
                <w:color w:val="000000"/>
                <w:lang w:val="ru-RU"/>
              </w:rPr>
              <w:t>З</w:t>
            </w:r>
            <w:proofErr w:type="spellStart"/>
            <w:r>
              <w:rPr>
                <w:rFonts w:ascii="Times New Roman" w:eastAsia="Times New Roman" w:hAnsi="Times New Roman" w:cs="Times New Roman"/>
                <w:color w:val="000000"/>
              </w:rPr>
              <w:t>амовник</w:t>
            </w:r>
            <w:proofErr w:type="spellEnd"/>
            <w:r>
              <w:rPr>
                <w:rFonts w:ascii="Times New Roman" w:eastAsia="Times New Roman" w:hAnsi="Times New Roman" w:cs="Times New Roman"/>
                <w:color w:val="000000"/>
              </w:rPr>
              <w:t xml:space="preserve"> оприлюднює повідомлення в електронній системі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протягом одного дня з дня прийняття відповідного рішення.</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w:t>
            </w:r>
            <w:r>
              <w:rPr>
                <w:rFonts w:ascii="Times New Roman" w:eastAsia="Times New Roman" w:hAnsi="Times New Roman" w:cs="Times New Roman"/>
                <w:color w:val="000000"/>
              </w:rPr>
              <w:lastRenderedPageBreak/>
              <w:t>обґрунтування протягом строку, визначеного абзацом п’ятим пункту 38 Особливостей.</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Обґрунтування аномально низької тендерної пропозиції може містити інформацію про:</w:t>
            </w:r>
          </w:p>
          <w:p w:rsidR="001A7A76" w:rsidRDefault="001A7A76" w:rsidP="001A7A76">
            <w:pPr>
              <w:widowControl w:val="0"/>
              <w:numPr>
                <w:ilvl w:val="0"/>
                <w:numId w:val="4"/>
              </w:numPr>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A7A76" w:rsidRDefault="001A7A76" w:rsidP="001A7A76">
            <w:pPr>
              <w:widowControl w:val="0"/>
              <w:numPr>
                <w:ilvl w:val="0"/>
                <w:numId w:val="4"/>
              </w:numPr>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A7A76" w:rsidRDefault="001A7A76" w:rsidP="001A7A76">
            <w:pPr>
              <w:widowControl w:val="0"/>
              <w:numPr>
                <w:ilvl w:val="0"/>
                <w:numId w:val="4"/>
              </w:numPr>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A7A76" w:rsidRDefault="001A7A76" w:rsidP="00772EEE">
            <w:pPr>
              <w:widowControl w:val="0"/>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A7A76" w:rsidRPr="00B6390E" w:rsidRDefault="001A7A76" w:rsidP="00772EEE">
            <w:pPr>
              <w:widowControl w:val="0"/>
              <w:jc w:val="both"/>
              <w:rPr>
                <w:rFonts w:ascii="Times New Roman" w:eastAsia="Times New Roman" w:hAnsi="Times New Roman" w:cs="Times New Roman"/>
              </w:rPr>
            </w:pPr>
            <w:r w:rsidRPr="00B6390E">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A7A76" w:rsidRDefault="001A7A76" w:rsidP="00772EEE">
            <w:pPr>
              <w:widowControl w:val="0"/>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highlight w:val="white"/>
              </w:rPr>
              <w:t>не може бути меншим ніж два робочі дні</w:t>
            </w:r>
            <w:r>
              <w:rPr>
                <w:rFonts w:ascii="Times New Roman" w:eastAsia="Times New Roman" w:hAnsi="Times New Roman" w:cs="Times New Roman"/>
                <w:b/>
                <w:highlight w:val="white"/>
              </w:rPr>
              <w:t xml:space="preserve"> </w:t>
            </w:r>
            <w:r>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highlight w:val="white"/>
              </w:rPr>
              <w:t>невідповідностей</w:t>
            </w:r>
            <w:proofErr w:type="spellEnd"/>
            <w:r>
              <w:rPr>
                <w:rFonts w:ascii="Times New Roman" w:eastAsia="Times New Roman" w:hAnsi="Times New Roman" w:cs="Times New Roman"/>
                <w:highlight w:val="white"/>
              </w:rPr>
              <w:t xml:space="preserve">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w:t>
            </w:r>
          </w:p>
          <w:p w:rsidR="001A7A76" w:rsidRDefault="001A7A76" w:rsidP="00772EEE">
            <w:pPr>
              <w:widowControl w:val="0"/>
              <w:shd w:val="clear" w:color="auto" w:fill="FFFFFF"/>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b/>
                <w:i/>
                <w:highlight w:val="white"/>
              </w:rPr>
              <w:t>Під невідповідністю</w:t>
            </w:r>
            <w:r>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297FB9">
              <w:rPr>
                <w:rFonts w:ascii="Times New Roman" w:eastAsia="Times New Roman" w:hAnsi="Times New Roman" w:cs="Times New Roman"/>
                <w:highlight w:val="white"/>
              </w:rPr>
              <w:t xml:space="preserve">та/або відсутності </w:t>
            </w:r>
            <w:r w:rsidRPr="00297FB9">
              <w:rPr>
                <w:rFonts w:ascii="Times New Roman" w:eastAsia="Times New Roman" w:hAnsi="Times New Roman" w:cs="Times New Roman"/>
                <w:highlight w:val="white"/>
              </w:rPr>
              <w:lastRenderedPageBreak/>
              <w:t>інформації</w:t>
            </w:r>
            <w:r>
              <w:rPr>
                <w:rFonts w:ascii="Times New Roman" w:eastAsia="Times New Roman" w:hAnsi="Times New Roman" w:cs="Times New Roman"/>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A7A76" w:rsidRDefault="001A7A76" w:rsidP="00772EEE">
            <w:pPr>
              <w:widowControl w:val="0"/>
              <w:shd w:val="clear" w:color="auto" w:fill="FFFFFF"/>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b/>
                <w:i/>
                <w:highlight w:val="white"/>
              </w:rPr>
              <w:t>Невідповідністю</w:t>
            </w:r>
            <w:r>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A76" w:rsidRDefault="001A7A76" w:rsidP="00772EEE">
            <w:pPr>
              <w:widowControl w:val="0"/>
              <w:spacing w:line="228"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highlight w:val="white"/>
              </w:rPr>
              <w:t>невідповідностей</w:t>
            </w:r>
            <w:proofErr w:type="spellEnd"/>
            <w:r>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уточнених або нових документів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w:t>
            </w:r>
            <w:r>
              <w:rPr>
                <w:rFonts w:ascii="Times New Roman" w:eastAsia="Times New Roman" w:hAnsi="Times New Roman" w:cs="Times New Roman"/>
                <w:b/>
                <w:i/>
              </w:rPr>
              <w:t>протягом 24 годин</w:t>
            </w:r>
            <w:r>
              <w:rPr>
                <w:rFonts w:ascii="Times New Roman" w:eastAsia="Times New Roman" w:hAnsi="Times New Roman" w:cs="Times New Roman"/>
              </w:rPr>
              <w:t xml:space="preserve"> з моменту розміщення замовником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rPr>
              <w:t>невиправлення</w:t>
            </w:r>
            <w:proofErr w:type="spellEnd"/>
            <w:r>
              <w:rPr>
                <w:rFonts w:ascii="Times New Roman" w:eastAsia="Times New Roman" w:hAnsi="Times New Roman" w:cs="Times New Roman"/>
              </w:rPr>
              <w:t xml:space="preserve"> учасниками виявлених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 разі відхилення тендерної пропозиції з підстави, визначеної підпунктом 3 пункту 41 Особливостей, </w:t>
            </w:r>
            <w:r w:rsidRPr="00B15A42">
              <w:rPr>
                <w:rFonts w:ascii="Times New Roman" w:eastAsia="Times New Roman" w:hAnsi="Times New Roman" w:cs="Times New Roman"/>
              </w:rPr>
              <w:t>З</w:t>
            </w:r>
            <w:r>
              <w:rPr>
                <w:rFonts w:ascii="Times New Roman" w:eastAsia="Times New Roman" w:hAnsi="Times New Roman" w:cs="Times New Roman"/>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lastRenderedPageBreak/>
              <w:t>2</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Інша інформація</w:t>
            </w:r>
          </w:p>
        </w:tc>
        <w:tc>
          <w:tcPr>
            <w:tcW w:w="6696" w:type="dxa"/>
            <w:shd w:val="clear" w:color="auto" w:fill="auto"/>
          </w:tcPr>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Під час проведення відкритих торгів тендерні пропозиції мають право подавати всі заінтересовані особи.</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6379">
              <w:rPr>
                <w:rFonts w:ascii="Times New Roman" w:hAnsi="Times New Roman" w:cs="Times New Roman"/>
              </w:rPr>
              <w:t>закупівель</w:t>
            </w:r>
            <w:proofErr w:type="spellEnd"/>
            <w:r w:rsidRPr="00376379">
              <w:rPr>
                <w:rFonts w:ascii="Times New Roman" w:hAnsi="Times New Roman" w:cs="Times New Roman"/>
              </w:rPr>
              <w:t xml:space="preserve"> протягом одного дня з дня прийняття відповідного рішення.</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 xml:space="preserve">Повідомлення про намір укласти договір про закупівлю автоматично формується електронною системою </w:t>
            </w:r>
            <w:proofErr w:type="spellStart"/>
            <w:r w:rsidRPr="00376379">
              <w:rPr>
                <w:rFonts w:ascii="Times New Roman" w:hAnsi="Times New Roman" w:cs="Times New Roman"/>
              </w:rPr>
              <w:t>закупівель</w:t>
            </w:r>
            <w:proofErr w:type="spellEnd"/>
            <w:r w:rsidRPr="00376379">
              <w:rPr>
                <w:rFonts w:ascii="Times New Roman" w:hAnsi="Times New Roman" w:cs="Times New Roman"/>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76379">
              <w:rPr>
                <w:rFonts w:ascii="Times New Roman" w:hAnsi="Times New Roman" w:cs="Times New Roman"/>
              </w:rPr>
              <w:t>закупівель</w:t>
            </w:r>
            <w:proofErr w:type="spellEnd"/>
            <w:r w:rsidRPr="00376379">
              <w:rPr>
                <w:rFonts w:ascii="Times New Roman" w:hAnsi="Times New Roman" w:cs="Times New Roman"/>
              </w:rPr>
              <w:t>.</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 xml:space="preserve">Переможцю процедури закупівлі та іншим учасникам електронною системою </w:t>
            </w:r>
            <w:proofErr w:type="spellStart"/>
            <w:r w:rsidRPr="00376379">
              <w:rPr>
                <w:rFonts w:ascii="Times New Roman" w:hAnsi="Times New Roman" w:cs="Times New Roman"/>
              </w:rPr>
              <w:t>закупівель</w:t>
            </w:r>
            <w:proofErr w:type="spellEnd"/>
            <w:r w:rsidRPr="00376379">
              <w:rPr>
                <w:rFonts w:ascii="Times New Roman" w:hAnsi="Times New Roman" w:cs="Times New Roman"/>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376379">
              <w:rPr>
                <w:rFonts w:ascii="Times New Roman" w:hAnsi="Times New Roman" w:cs="Times New Roman"/>
              </w:rPr>
              <w:t>закупівель</w:t>
            </w:r>
            <w:proofErr w:type="spellEnd"/>
            <w:r w:rsidRPr="00376379">
              <w:rPr>
                <w:rFonts w:ascii="Times New Roman" w:hAnsi="Times New Roman" w:cs="Times New Roman"/>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376379">
              <w:rPr>
                <w:rFonts w:ascii="Times New Roman" w:hAnsi="Times New Roman" w:cs="Times New Roman"/>
              </w:rPr>
              <w:lastRenderedPageBreak/>
              <w:t xml:space="preserve">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6379">
              <w:rPr>
                <w:rFonts w:ascii="Times New Roman" w:hAnsi="Times New Roman" w:cs="Times New Roman"/>
              </w:rPr>
              <w:t>невідповідностей</w:t>
            </w:r>
            <w:proofErr w:type="spellEnd"/>
            <w:r w:rsidRPr="00376379">
              <w:rPr>
                <w:rFonts w:ascii="Times New Roman" w:hAnsi="Times New Roman" w:cs="Times New Roman"/>
              </w:rPr>
              <w:t xml:space="preserve"> в електронній системі </w:t>
            </w:r>
            <w:proofErr w:type="spellStart"/>
            <w:r w:rsidRPr="00376379">
              <w:rPr>
                <w:rFonts w:ascii="Times New Roman" w:hAnsi="Times New Roman" w:cs="Times New Roman"/>
              </w:rPr>
              <w:t>закупівель</w:t>
            </w:r>
            <w:proofErr w:type="spellEnd"/>
            <w:r w:rsidRPr="00376379">
              <w:rPr>
                <w:rFonts w:ascii="Times New Roman" w:hAnsi="Times New Roman" w:cs="Times New Roman"/>
              </w:rPr>
              <w:t>.</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A76" w:rsidRPr="00376379" w:rsidRDefault="001A7A76" w:rsidP="00772EEE">
            <w:pPr>
              <w:widowControl w:val="0"/>
              <w:tabs>
                <w:tab w:val="left" w:pos="255"/>
                <w:tab w:val="left" w:pos="459"/>
              </w:tabs>
              <w:contextualSpacing/>
              <w:jc w:val="both"/>
              <w:rPr>
                <w:rFonts w:ascii="Times New Roman" w:hAnsi="Times New Roman" w:cs="Times New Roman"/>
              </w:rPr>
            </w:pPr>
            <w:r w:rsidRPr="00376379">
              <w:rPr>
                <w:rFonts w:ascii="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6379">
              <w:rPr>
                <w:rFonts w:ascii="Times New Roman" w:hAnsi="Times New Roman" w:cs="Times New Roman"/>
              </w:rPr>
              <w:t>невідповідностей</w:t>
            </w:r>
            <w:proofErr w:type="spellEnd"/>
            <w:r w:rsidRPr="00376379">
              <w:rPr>
                <w:rFonts w:ascii="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lastRenderedPageBreak/>
              <w:t>3</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Відхилення тендерних пропозицій</w:t>
            </w:r>
          </w:p>
        </w:tc>
        <w:tc>
          <w:tcPr>
            <w:tcW w:w="6696" w:type="dxa"/>
            <w:shd w:val="clear" w:color="auto" w:fill="auto"/>
            <w:vAlign w:val="center"/>
          </w:tcPr>
          <w:p w:rsidR="001A7A76" w:rsidRDefault="001A7A76" w:rsidP="00772EEE">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b/>
                <w:i/>
              </w:rPr>
              <w:t>Замовник відхиляє тендерну пропозицію</w:t>
            </w:r>
            <w:r>
              <w:rPr>
                <w:rFonts w:ascii="Times New Roman" w:eastAsia="Times New Roman" w:hAnsi="Times New Roman" w:cs="Times New Roman"/>
              </w:rPr>
              <w:t xml:space="preserve"> із зазначенням аргументації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у разі, коли:</w:t>
            </w:r>
          </w:p>
          <w:p w:rsidR="001A7A76" w:rsidRDefault="001A7A76" w:rsidP="00772EEE">
            <w:pPr>
              <w:widowControl w:val="0"/>
              <w:spacing w:line="228" w:lineRule="auto"/>
              <w:jc w:val="both"/>
              <w:rPr>
                <w:rFonts w:ascii="Times New Roman" w:eastAsia="Times New Roman" w:hAnsi="Times New Roman" w:cs="Times New Roman"/>
                <w:b/>
                <w:i/>
              </w:rPr>
            </w:pPr>
            <w:r>
              <w:rPr>
                <w:rFonts w:ascii="Times New Roman" w:eastAsia="Times New Roman" w:hAnsi="Times New Roman" w:cs="Times New Roman"/>
                <w:b/>
                <w:i/>
              </w:rPr>
              <w:t>1) учасник процедури закупівлі:</w:t>
            </w:r>
          </w:p>
          <w:p w:rsidR="001A7A76" w:rsidRDefault="001A7A76" w:rsidP="00772EEE">
            <w:pPr>
              <w:widowControl w:val="0"/>
              <w:spacing w:line="228" w:lineRule="auto"/>
              <w:jc w:val="both"/>
              <w:rPr>
                <w:rFonts w:ascii="Times New Roman" w:eastAsia="Times New Roman" w:hAnsi="Times New Roman" w:cs="Times New Roman"/>
              </w:rPr>
            </w:pPr>
            <w:r>
              <w:rPr>
                <w:rFonts w:ascii="Times New Roman" w:eastAsia="Times New Roman" w:hAnsi="Times New Roman" w:cs="Times New Roma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не виправив виявлені </w:t>
            </w:r>
            <w:r w:rsidRPr="000B72C9">
              <w:rPr>
                <w:rFonts w:ascii="Times New Roman" w:eastAsia="Times New Roman" w:hAnsi="Times New Roman" w:cs="Times New Roman"/>
              </w:rPr>
              <w:t>З</w:t>
            </w:r>
            <w:r>
              <w:rPr>
                <w:rFonts w:ascii="Times New Roman" w:eastAsia="Times New Roman" w:hAnsi="Times New Roman" w:cs="Times New Roman"/>
              </w:rPr>
              <w:t xml:space="preserve">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повідомлення з вимогою про усунення таких </w:t>
            </w:r>
            <w:proofErr w:type="spellStart"/>
            <w:r>
              <w:rPr>
                <w:rFonts w:ascii="Times New Roman" w:eastAsia="Times New Roman" w:hAnsi="Times New Roman" w:cs="Times New Roman"/>
              </w:rPr>
              <w:t>невідповідностей</w:t>
            </w:r>
            <w:proofErr w:type="spellEnd"/>
            <w:r>
              <w:rPr>
                <w:rFonts w:ascii="Times New Roman" w:eastAsia="Times New Roman" w:hAnsi="Times New Roman" w:cs="Times New Roman"/>
              </w:rPr>
              <w:t>;</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A7A76" w:rsidRPr="00197A27"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Pr="00197A2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97A27">
              <w:rPr>
                <w:rFonts w:ascii="Times New Roman" w:eastAsia="Times New Roman" w:hAnsi="Times New Roman" w:cs="Times New Roman"/>
              </w:rPr>
              <w:t>бенефіціарним</w:t>
            </w:r>
            <w:proofErr w:type="spellEnd"/>
            <w:r w:rsidRPr="00197A27">
              <w:rPr>
                <w:rFonts w:ascii="Times New Roman" w:eastAsia="Times New Roman" w:hAnsi="Times New Roman" w:cs="Times New Roman"/>
              </w:rPr>
              <w:t xml:space="preserve"> </w:t>
            </w:r>
            <w:r w:rsidRPr="00197A27">
              <w:rPr>
                <w:rFonts w:ascii="Times New Roman" w:eastAsia="Times New Roman" w:hAnsi="Times New Roman" w:cs="Times New Roman"/>
              </w:rPr>
              <w:lastRenderedPageBreak/>
              <w:t xml:space="preserve">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97A27">
              <w:rPr>
                <w:rFonts w:ascii="Times New Roman" w:eastAsia="Times New Roman" w:hAnsi="Times New Roman" w:cs="Times New Roman"/>
              </w:rPr>
              <w:t>закупівель</w:t>
            </w:r>
            <w:proofErr w:type="spellEnd"/>
            <w:r w:rsidRPr="00197A27">
              <w:rPr>
                <w:rFonts w:ascii="Times New Roman" w:eastAsia="Times New Roman" w:hAnsi="Times New Roman" w:cs="Times New Roman"/>
              </w:rPr>
              <w:t xml:space="preserve"> товарів, робіт і послуг для замовників</w:t>
            </w:r>
            <w:r>
              <w:rPr>
                <w:rFonts w:ascii="Times New Roman" w:eastAsia="Times New Roman" w:hAnsi="Times New Roman" w:cs="Times New Roman"/>
              </w:rPr>
              <w:t xml:space="preserve">, передбачених Законом України </w:t>
            </w:r>
            <w:r w:rsidRPr="009D52B6">
              <w:rPr>
                <w:rFonts w:ascii="Times New Roman" w:eastAsia="Times New Roman" w:hAnsi="Times New Roman" w:cs="Times New Roman"/>
              </w:rPr>
              <w:t>«</w:t>
            </w:r>
            <w:r>
              <w:rPr>
                <w:rFonts w:ascii="Times New Roman" w:eastAsia="Times New Roman" w:hAnsi="Times New Roman" w:cs="Times New Roman"/>
              </w:rPr>
              <w:t>Про публічні закупівлі</w:t>
            </w:r>
            <w:r w:rsidRPr="009D52B6">
              <w:rPr>
                <w:rFonts w:ascii="Times New Roman" w:eastAsia="Times New Roman" w:hAnsi="Times New Roman" w:cs="Times New Roman"/>
              </w:rPr>
              <w:t>»</w:t>
            </w:r>
            <w:r w:rsidRPr="00197A27">
              <w:rPr>
                <w:rFonts w:ascii="Times New Roman" w:eastAsia="Times New Roman" w:hAnsi="Times New Roman" w:cs="Times New Roman"/>
              </w:rPr>
              <w:t>,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rPr>
              <w:t>раїни, 2022 р., № 84, ст. 5176)</w:t>
            </w:r>
            <w:r w:rsidRPr="00197A27">
              <w:rPr>
                <w:rFonts w:ascii="Times New Roman" w:eastAsia="Times New Roman" w:hAnsi="Times New Roman" w:cs="Times New Roman"/>
              </w:rPr>
              <w:t>;</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Pr>
                <w:rFonts w:ascii="Times New Roman" w:eastAsia="Times New Roman" w:hAnsi="Times New Roman" w:cs="Times New Roman"/>
                <w:b/>
                <w:i/>
              </w:rPr>
              <w:t>2) тендерна пропозиція:</w:t>
            </w:r>
          </w:p>
          <w:p w:rsidR="001A7A76" w:rsidRPr="00197A27"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97A27">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Pr>
                <w:rFonts w:ascii="Times New Roman" w:eastAsia="Times New Roman" w:hAnsi="Times New Roman" w:cs="Times New Roman"/>
              </w:rPr>
              <w:t>о до пункту 40 цих особливостей</w:t>
            </w:r>
            <w:r w:rsidRPr="00197A27">
              <w:rPr>
                <w:rFonts w:ascii="Times New Roman" w:eastAsia="Times New Roman" w:hAnsi="Times New Roman" w:cs="Times New Roman"/>
              </w:rPr>
              <w:t>;</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  є такою, строк дії якої закінчився;</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 є такою, ціна якої перевищує очікувану вартість предмета закупівлі, визначену </w:t>
            </w:r>
            <w:r w:rsidRPr="00197A27">
              <w:rPr>
                <w:rFonts w:ascii="Times New Roman" w:eastAsia="Times New Roman" w:hAnsi="Times New Roman" w:cs="Times New Roman"/>
              </w:rPr>
              <w:t>З</w:t>
            </w:r>
            <w:r>
              <w:rPr>
                <w:rFonts w:ascii="Times New Roman" w:eastAsia="Times New Roman" w:hAnsi="Times New Roman" w:cs="Times New Roman"/>
              </w:rPr>
              <w:t xml:space="preserve">амовником в оголошенні про проведення відкритих торгів, якщо </w:t>
            </w:r>
            <w:r w:rsidRPr="00197A27">
              <w:rPr>
                <w:rFonts w:ascii="Times New Roman" w:eastAsia="Times New Roman" w:hAnsi="Times New Roman" w:cs="Times New Roman"/>
              </w:rPr>
              <w:t>З</w:t>
            </w:r>
            <w:r>
              <w:rPr>
                <w:rFonts w:ascii="Times New Roman" w:eastAsia="Times New Roman" w:hAnsi="Times New Roman" w:cs="Times New Roman"/>
              </w:rPr>
              <w:t xml:space="preserve">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97A27">
              <w:rPr>
                <w:rFonts w:ascii="Times New Roman" w:eastAsia="Times New Roman" w:hAnsi="Times New Roman" w:cs="Times New Roman"/>
              </w:rPr>
              <w:t>З</w:t>
            </w:r>
            <w:r>
              <w:rPr>
                <w:rFonts w:ascii="Times New Roman" w:eastAsia="Times New Roman" w:hAnsi="Times New Roman" w:cs="Times New Roman"/>
              </w:rPr>
              <w:t>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Pr>
                <w:rFonts w:ascii="Times New Roman" w:eastAsia="Times New Roman" w:hAnsi="Times New Roman" w:cs="Times New Roman"/>
                <w:b/>
                <w:i/>
              </w:rPr>
              <w:t>3) переможець процедури закупівлі:</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 не надав у спосіб, зазначений в тендерній документації, документи, що підтверджують відсутність підстав, </w:t>
            </w:r>
            <w:r w:rsidRPr="00197A27">
              <w:rPr>
                <w:rFonts w:ascii="Times New Roman" w:eastAsia="Times New Roman" w:hAnsi="Times New Roman" w:cs="Times New Roman"/>
              </w:rPr>
              <w:t>визначених пунктом 44 цих Особливостей</w:t>
            </w:r>
            <w:r>
              <w:rPr>
                <w:rFonts w:ascii="Times New Roman" w:eastAsia="Times New Roman" w:hAnsi="Times New Roman" w:cs="Times New Roman"/>
              </w:rPr>
              <w:t>;</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Pr>
                <w:rFonts w:ascii="Times New Roman" w:eastAsia="Times New Roman" w:hAnsi="Times New Roman" w:cs="Times New Roman"/>
                <w:b/>
                <w:i/>
              </w:rPr>
              <w:t>Замовник може відхилити тендерну пропозицію</w:t>
            </w:r>
            <w:r>
              <w:rPr>
                <w:rFonts w:ascii="Times New Roman" w:eastAsia="Times New Roman" w:hAnsi="Times New Roman" w:cs="Times New Roman"/>
              </w:rPr>
              <w:t xml:space="preserve"> із зазначенням аргументації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w:t>
            </w:r>
            <w:r>
              <w:rPr>
                <w:rFonts w:ascii="Times New Roman" w:eastAsia="Times New Roman" w:hAnsi="Times New Roman" w:cs="Times New Roman"/>
                <w:b/>
                <w:i/>
              </w:rPr>
              <w:t>у разі, коли:</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7A76" w:rsidRDefault="001A7A76" w:rsidP="00772EEE">
            <w:pPr>
              <w:widowControl w:val="0"/>
              <w:pBdr>
                <w:top w:val="nil"/>
                <w:left w:val="nil"/>
                <w:bottom w:val="nil"/>
                <w:right w:val="nil"/>
                <w:between w:val="nil"/>
              </w:pBdr>
              <w:spacing w:line="228" w:lineRule="auto"/>
              <w:jc w:val="both"/>
              <w:rPr>
                <w:rFonts w:ascii="Times New Roman" w:eastAsia="Times New Roman" w:hAnsi="Times New Roman" w:cs="Times New Roman"/>
              </w:rPr>
            </w:pPr>
            <w:r>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із тим самим </w:t>
            </w:r>
            <w:r w:rsidRPr="00197A27">
              <w:rPr>
                <w:rFonts w:ascii="Times New Roman" w:eastAsia="Times New Roman" w:hAnsi="Times New Roman" w:cs="Times New Roman"/>
              </w:rPr>
              <w:t>З</w:t>
            </w:r>
            <w:r>
              <w:rPr>
                <w:rFonts w:ascii="Times New Roman" w:eastAsia="Times New Roman" w:hAnsi="Times New Roman" w:cs="Times New Roman"/>
              </w:rPr>
              <w:t>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rPr>
              <w:t>не пізніш як через чотири дні</w:t>
            </w:r>
            <w:r>
              <w:rPr>
                <w:rFonts w:ascii="Times New Roman" w:eastAsia="Times New Roman" w:hAnsi="Times New Roman" w:cs="Times New Roman"/>
                <w:b/>
              </w:rPr>
              <w:t xml:space="preserve"> </w:t>
            </w:r>
            <w:r>
              <w:rPr>
                <w:rFonts w:ascii="Times New Roman" w:eastAsia="Times New Roman" w:hAnsi="Times New Roman" w:cs="Times New Roman"/>
              </w:rPr>
              <w:t xml:space="preserve">з дати надходження такого звернення через електронну систему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відповідно до статті 10 Закону</w:t>
            </w:r>
          </w:p>
        </w:tc>
      </w:tr>
      <w:tr w:rsidR="001A7A76" w:rsidRPr="007D5C21" w:rsidTr="0096413C">
        <w:trPr>
          <w:trHeight w:val="601"/>
        </w:trPr>
        <w:tc>
          <w:tcPr>
            <w:tcW w:w="10206" w:type="dxa"/>
            <w:gridSpan w:val="3"/>
            <w:shd w:val="clear" w:color="auto" w:fill="auto"/>
            <w:vAlign w:val="center"/>
          </w:tcPr>
          <w:p w:rsidR="001A7A76" w:rsidRPr="007D5C21" w:rsidRDefault="001A7A76" w:rsidP="00772EEE">
            <w:pPr>
              <w:pStyle w:val="1"/>
              <w:widowControl w:val="0"/>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color w:val="auto"/>
                <w:sz w:val="24"/>
                <w:szCs w:val="24"/>
                <w:lang w:val="uk-UA"/>
              </w:rPr>
              <w:lastRenderedPageBreak/>
              <w:t xml:space="preserve">Розділ 6. </w:t>
            </w:r>
            <w:r w:rsidRPr="007D5C21">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t>1</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 xml:space="preserve">Відміна </w:t>
            </w:r>
            <w:r w:rsidRPr="00E3692F">
              <w:rPr>
                <w:rFonts w:ascii="Times New Roman" w:hAnsi="Times New Roman" w:cs="Times New Roman"/>
                <w:b/>
                <w:lang w:val="ru-RU"/>
              </w:rPr>
              <w:t>З</w:t>
            </w:r>
            <w:proofErr w:type="spellStart"/>
            <w:r w:rsidRPr="00E3692F">
              <w:rPr>
                <w:rFonts w:ascii="Times New Roman" w:hAnsi="Times New Roman" w:cs="Times New Roman"/>
                <w:b/>
              </w:rPr>
              <w:t>амовником</w:t>
            </w:r>
            <w:proofErr w:type="spellEnd"/>
            <w:r w:rsidRPr="00E3692F">
              <w:rPr>
                <w:rFonts w:ascii="Times New Roman" w:hAnsi="Times New Roman" w:cs="Times New Roman"/>
                <w:b/>
              </w:rPr>
              <w:t xml:space="preserve"> торгів чи визнання їх такими, що не відбулися</w:t>
            </w:r>
          </w:p>
        </w:tc>
        <w:tc>
          <w:tcPr>
            <w:tcW w:w="6696" w:type="dxa"/>
            <w:shd w:val="clear" w:color="auto" w:fill="auto"/>
            <w:vAlign w:val="center"/>
          </w:tcPr>
          <w:p w:rsidR="001A7A76" w:rsidRDefault="001A7A76" w:rsidP="00772EEE">
            <w:pPr>
              <w:widowControl w:val="0"/>
              <w:jc w:val="both"/>
              <w:rPr>
                <w:rFonts w:ascii="Times New Roman" w:eastAsia="Times New Roman" w:hAnsi="Times New Roman" w:cs="Times New Roman"/>
                <w:b/>
                <w:i/>
              </w:rPr>
            </w:pPr>
            <w:r>
              <w:rPr>
                <w:rFonts w:ascii="Times New Roman" w:eastAsia="Times New Roman" w:hAnsi="Times New Roman" w:cs="Times New Roman"/>
                <w:b/>
                <w:i/>
              </w:rPr>
              <w:t>Замовник відміняє відкриті торги у разі:</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1) відсутності подальшої потреби в закупівлі товарів, робіт чи послуг;</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з описом таких порушень;</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3) скорочення обсягу видатків на здійснення закупівлі товарів, робіт чи послуг;</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У разі відміни відкритих торгів замовник </w:t>
            </w:r>
            <w:r>
              <w:rPr>
                <w:rFonts w:ascii="Times New Roman" w:eastAsia="Times New Roman" w:hAnsi="Times New Roman" w:cs="Times New Roman"/>
                <w:b/>
                <w:i/>
              </w:rPr>
              <w:t>протягом одного робочого дня</w:t>
            </w:r>
            <w:r>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підстави прийняття такого рішення.</w:t>
            </w:r>
          </w:p>
          <w:p w:rsidR="001A7A76" w:rsidRDefault="001A7A76" w:rsidP="00772EEE">
            <w:pPr>
              <w:widowControl w:val="0"/>
              <w:jc w:val="both"/>
              <w:rPr>
                <w:rFonts w:ascii="Times New Roman" w:eastAsia="Times New Roman" w:hAnsi="Times New Roman" w:cs="Times New Roman"/>
                <w:b/>
                <w:i/>
              </w:rPr>
            </w:pPr>
            <w:r>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rPr>
              <w:t>закупівель</w:t>
            </w:r>
            <w:proofErr w:type="spellEnd"/>
            <w:r>
              <w:rPr>
                <w:rFonts w:ascii="Times New Roman" w:eastAsia="Times New Roman" w:hAnsi="Times New Roman" w:cs="Times New Roman"/>
                <w:b/>
                <w:i/>
              </w:rPr>
              <w:t xml:space="preserve"> у разі:</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highlight w:val="white"/>
              </w:rPr>
              <w:t>Особливостями</w:t>
            </w:r>
            <w:r>
              <w:rPr>
                <w:rFonts w:ascii="Times New Roman" w:eastAsia="Times New Roman" w:hAnsi="Times New Roman" w:cs="Times New Roman"/>
              </w:rPr>
              <w:t>;</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lastRenderedPageBreak/>
              <w:t>2) не</w:t>
            </w:r>
            <w:r>
              <w:rPr>
                <w:rFonts w:ascii="Times New Roman" w:eastAsia="Times New Roman" w:hAnsi="Times New Roman" w:cs="Times New Roman"/>
                <w:highlight w:val="white"/>
              </w:rPr>
              <w:t>подання жодної тендерної пропозиції для участі</w:t>
            </w:r>
            <w:r>
              <w:rPr>
                <w:rFonts w:ascii="Times New Roman" w:eastAsia="Times New Roman" w:hAnsi="Times New Roman" w:cs="Times New Roman"/>
              </w:rPr>
              <w:t xml:space="preserve"> у відкритих торгах у строк, установлений замовником згідно з </w:t>
            </w:r>
            <w:r>
              <w:rPr>
                <w:rFonts w:ascii="Times New Roman" w:eastAsia="Times New Roman" w:hAnsi="Times New Roman" w:cs="Times New Roman"/>
                <w:highlight w:val="white"/>
              </w:rPr>
              <w:t>Особливостями</w:t>
            </w:r>
            <w:r>
              <w:rPr>
                <w:rFonts w:ascii="Times New Roman" w:eastAsia="Times New Roman" w:hAnsi="Times New Roman" w:cs="Times New Roman"/>
              </w:rPr>
              <w:t>.</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Відкриті торги можуть бути відмінені частково (за лотом).</w:t>
            </w:r>
          </w:p>
          <w:p w:rsidR="001A7A76" w:rsidRDefault="001A7A76" w:rsidP="00772EEE">
            <w:pPr>
              <w:widowControl w:val="0"/>
              <w:jc w:val="both"/>
              <w:rPr>
                <w:rFonts w:ascii="Times New Roman" w:eastAsia="Times New Roman" w:hAnsi="Times New Roman" w:cs="Times New Roman"/>
              </w:rPr>
            </w:pPr>
            <w:r>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в день її оприлюднення</w:t>
            </w:r>
            <w:r>
              <w:rPr>
                <w:rFonts w:ascii="Times New Roman" w:eastAsia="Times New Roman" w:hAnsi="Times New Roman" w:cs="Times New Roman"/>
                <w:color w:val="4A86E8"/>
              </w:rPr>
              <w:t>.</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lastRenderedPageBreak/>
              <w:t>2</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Строк укладання договору</w:t>
            </w:r>
          </w:p>
        </w:tc>
        <w:tc>
          <w:tcPr>
            <w:tcW w:w="6696" w:type="dxa"/>
            <w:shd w:val="clear" w:color="auto" w:fill="auto"/>
          </w:tcPr>
          <w:p w:rsidR="001A7A76" w:rsidRDefault="001A7A76" w:rsidP="00772EEE">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3692F">
              <w:rPr>
                <w:rFonts w:ascii="Times New Roman" w:eastAsia="Times New Roman" w:hAnsi="Times New Roman" w:cs="Times New Roman"/>
                <w:b/>
                <w:i/>
                <w:highlight w:val="white"/>
              </w:rPr>
              <w:t>не пізніше ніж через 15 днів</w:t>
            </w:r>
            <w:r>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highlight w:val="white"/>
              </w:rPr>
              <w:t>може бути продовжений до 60 днів</w:t>
            </w:r>
            <w:r>
              <w:rPr>
                <w:rFonts w:ascii="Times New Roman" w:eastAsia="Times New Roman" w:hAnsi="Times New Roman" w:cs="Times New Roman"/>
                <w:highlight w:val="white"/>
              </w:rPr>
              <w:t xml:space="preserve">. </w:t>
            </w:r>
          </w:p>
          <w:p w:rsidR="001A7A76" w:rsidRDefault="001A7A76" w:rsidP="00772EEE">
            <w:pPr>
              <w:widowControl w:val="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highlight w:val="white"/>
              </w:rPr>
              <w:t>закупівель</w:t>
            </w:r>
            <w:proofErr w:type="spellEnd"/>
            <w:r>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A7A76" w:rsidRPr="007D5C21" w:rsidRDefault="001A7A76" w:rsidP="00772EEE">
            <w:pPr>
              <w:pStyle w:val="a5"/>
              <w:spacing w:before="0" w:beforeAutospacing="0" w:after="0" w:afterAutospacing="0"/>
              <w:jc w:val="both"/>
              <w:rPr>
                <w:rFonts w:ascii="Times New Roman" w:hAnsi="Times New Roman"/>
                <w:lang w:val="uk-UA" w:eastAsia="ru-RU"/>
              </w:rPr>
            </w:pPr>
            <w:r>
              <w:rPr>
                <w:rFonts w:ascii="Times New Roman" w:eastAsia="Times New Roman" w:hAnsi="Times New Roman"/>
                <w:highlight w:val="white"/>
              </w:rPr>
              <w:t xml:space="preserve">З метою забезпечення права на оскарження рішень </w:t>
            </w:r>
            <w:r>
              <w:rPr>
                <w:rFonts w:ascii="Times New Roman" w:eastAsia="Times New Roman" w:hAnsi="Times New Roman"/>
                <w:highlight w:val="white"/>
                <w:lang w:val="ru-RU"/>
              </w:rPr>
              <w:t>З</w:t>
            </w:r>
            <w:proofErr w:type="spellStart"/>
            <w:r>
              <w:rPr>
                <w:rFonts w:ascii="Times New Roman" w:eastAsia="Times New Roman" w:hAnsi="Times New Roman"/>
                <w:highlight w:val="white"/>
              </w:rPr>
              <w:t>амовника</w:t>
            </w:r>
            <w:proofErr w:type="spellEnd"/>
            <w:r>
              <w:rPr>
                <w:rFonts w:ascii="Times New Roman" w:eastAsia="Times New Roman" w:hAnsi="Times New Roman"/>
                <w:highlight w:val="white"/>
              </w:rPr>
              <w:t xml:space="preserve"> до органу оскарження договір про закупівлю </w:t>
            </w:r>
            <w:r>
              <w:rPr>
                <w:rFonts w:ascii="Times New Roman" w:eastAsia="Times New Roman" w:hAnsi="Times New Roman"/>
                <w:b/>
                <w:i/>
                <w:highlight w:val="white"/>
              </w:rPr>
              <w:t>не може бути укладено раніше ніж через п’ять днів</w:t>
            </w:r>
            <w:r>
              <w:rPr>
                <w:rFonts w:ascii="Times New Roman" w:eastAsia="Times New Roman" w:hAnsi="Times New Roman"/>
                <w:i/>
                <w:highlight w:val="white"/>
              </w:rPr>
              <w:t xml:space="preserve"> </w:t>
            </w:r>
            <w:r>
              <w:rPr>
                <w:rFonts w:ascii="Times New Roman" w:eastAsia="Times New Roman" w:hAnsi="Times New Roman"/>
                <w:highlight w:val="white"/>
              </w:rPr>
              <w:t xml:space="preserve">з дати оприлюднення в електронній системі </w:t>
            </w:r>
            <w:proofErr w:type="spellStart"/>
            <w:r>
              <w:rPr>
                <w:rFonts w:ascii="Times New Roman" w:eastAsia="Times New Roman" w:hAnsi="Times New Roman"/>
                <w:highlight w:val="white"/>
              </w:rPr>
              <w:t>закупівель</w:t>
            </w:r>
            <w:proofErr w:type="spellEnd"/>
            <w:r>
              <w:rPr>
                <w:rFonts w:ascii="Times New Roman" w:eastAsia="Times New Roman" w:hAnsi="Times New Roman"/>
                <w:highlight w:val="white"/>
              </w:rPr>
              <w:t xml:space="preserve"> повідомлення про намір укласти договір про закупівлю</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t>3</w:t>
            </w:r>
          </w:p>
        </w:tc>
        <w:tc>
          <w:tcPr>
            <w:tcW w:w="2976" w:type="dxa"/>
            <w:shd w:val="clear" w:color="auto" w:fill="auto"/>
          </w:tcPr>
          <w:p w:rsidR="001A7A76" w:rsidRPr="00E3692F" w:rsidRDefault="001A7A76" w:rsidP="00772EEE">
            <w:pPr>
              <w:rPr>
                <w:rFonts w:ascii="Times New Roman" w:hAnsi="Times New Roman" w:cs="Times New Roman"/>
                <w:b/>
              </w:rPr>
            </w:pPr>
            <w:proofErr w:type="spellStart"/>
            <w:r w:rsidRPr="00E3692F">
              <w:rPr>
                <w:rFonts w:ascii="Times New Roman" w:hAnsi="Times New Roman" w:cs="Times New Roman"/>
                <w:b/>
              </w:rPr>
              <w:t>Проєкт</w:t>
            </w:r>
            <w:proofErr w:type="spellEnd"/>
            <w:r w:rsidRPr="00E3692F">
              <w:rPr>
                <w:rFonts w:ascii="Times New Roman" w:hAnsi="Times New Roman" w:cs="Times New Roman"/>
                <w:b/>
              </w:rPr>
              <w:t xml:space="preserve"> договору про закупівлю</w:t>
            </w:r>
          </w:p>
        </w:tc>
        <w:tc>
          <w:tcPr>
            <w:tcW w:w="6696" w:type="dxa"/>
            <w:shd w:val="clear" w:color="auto" w:fill="auto"/>
          </w:tcPr>
          <w:p w:rsidR="001A7A76" w:rsidRPr="007D5C21" w:rsidRDefault="001A7A76" w:rsidP="00772EEE">
            <w:pPr>
              <w:pStyle w:val="a5"/>
              <w:spacing w:before="0" w:beforeAutospacing="0" w:after="0" w:afterAutospacing="0"/>
              <w:jc w:val="both"/>
              <w:rPr>
                <w:rFonts w:ascii="Times New Roman" w:hAnsi="Times New Roman"/>
                <w:lang w:val="uk-UA" w:eastAsia="ru-RU"/>
              </w:rPr>
            </w:pPr>
            <w:proofErr w:type="spellStart"/>
            <w:r w:rsidRPr="007D5C21">
              <w:rPr>
                <w:rFonts w:ascii="Times New Roman" w:hAnsi="Times New Roman"/>
                <w:lang w:val="uk-UA" w:eastAsia="ru-RU"/>
              </w:rPr>
              <w:t>Проєкт</w:t>
            </w:r>
            <w:proofErr w:type="spellEnd"/>
            <w:r w:rsidRPr="007D5C21">
              <w:rPr>
                <w:rFonts w:ascii="Times New Roman" w:hAnsi="Times New Roman"/>
                <w:lang w:val="uk-UA" w:eastAsia="ru-RU"/>
              </w:rPr>
              <w:t xml:space="preserve"> договору </w:t>
            </w:r>
            <w:r>
              <w:rPr>
                <w:rFonts w:ascii="Times New Roman" w:hAnsi="Times New Roman"/>
                <w:lang w:val="uk-UA" w:eastAsia="ru-RU"/>
              </w:rPr>
              <w:t xml:space="preserve">про закупівлю викладено в </w:t>
            </w:r>
            <w:r w:rsidRPr="00B6390E">
              <w:rPr>
                <w:rFonts w:ascii="Times New Roman" w:hAnsi="Times New Roman"/>
                <w:i/>
                <w:lang w:val="uk-UA" w:eastAsia="ru-RU"/>
              </w:rPr>
              <w:t>Додатку 6</w:t>
            </w:r>
            <w:r>
              <w:rPr>
                <w:rFonts w:ascii="Times New Roman" w:hAnsi="Times New Roman"/>
                <w:lang w:val="uk-UA" w:eastAsia="ru-RU"/>
              </w:rPr>
              <w:t xml:space="preserve"> до цієї тендерної документації та складається З</w:t>
            </w:r>
            <w:r w:rsidRPr="007D5C21">
              <w:rPr>
                <w:rFonts w:ascii="Times New Roman" w:hAnsi="Times New Roman"/>
                <w:lang w:val="uk-UA" w:eastAsia="ru-RU"/>
              </w:rPr>
              <w:t xml:space="preserve">амовником з урахуванням </w:t>
            </w:r>
            <w:r>
              <w:rPr>
                <w:rFonts w:ascii="Times New Roman" w:hAnsi="Times New Roman"/>
                <w:lang w:val="uk-UA" w:eastAsia="ru-RU"/>
              </w:rPr>
              <w:t>особливостей предмету закупівлі</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t>4</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lang w:val="ru-RU"/>
              </w:rPr>
              <w:t>У</w:t>
            </w:r>
            <w:r w:rsidRPr="00E3692F">
              <w:rPr>
                <w:rFonts w:ascii="Times New Roman" w:hAnsi="Times New Roman" w:cs="Times New Roman"/>
                <w:b/>
              </w:rPr>
              <w:t>мови</w:t>
            </w:r>
            <w:r w:rsidRPr="00E3692F">
              <w:rPr>
                <w:rFonts w:ascii="Times New Roman" w:hAnsi="Times New Roman" w:cs="Times New Roman"/>
                <w:b/>
                <w:lang w:val="ru-RU"/>
              </w:rPr>
              <w:t xml:space="preserve"> </w:t>
            </w:r>
            <w:r w:rsidRPr="00E3692F">
              <w:rPr>
                <w:rFonts w:ascii="Times New Roman" w:hAnsi="Times New Roman" w:cs="Times New Roman"/>
                <w:b/>
              </w:rPr>
              <w:t>договору про закупівлю</w:t>
            </w:r>
          </w:p>
        </w:tc>
        <w:tc>
          <w:tcPr>
            <w:tcW w:w="6696" w:type="dxa"/>
            <w:shd w:val="clear" w:color="auto" w:fill="auto"/>
            <w:vAlign w:val="center"/>
          </w:tcPr>
          <w:p w:rsidR="001A7A76" w:rsidRPr="002C6F30" w:rsidRDefault="001A7A76" w:rsidP="00772EEE">
            <w:pPr>
              <w:widowControl w:val="0"/>
              <w:jc w:val="both"/>
              <w:rPr>
                <w:rFonts w:ascii="Times New Roman" w:eastAsia="Times New Roman" w:hAnsi="Times New Roman" w:cs="Times New Roman"/>
              </w:rPr>
            </w:pPr>
            <w:r w:rsidRPr="00531280">
              <w:rPr>
                <w:rFonts w:ascii="Times New Roman" w:eastAsia="Times New Roman" w:hAnsi="Times New Roman" w:cs="Times New Roman"/>
                <w:color w:val="323232"/>
              </w:rPr>
              <w:t>Д</w:t>
            </w:r>
            <w:r w:rsidRPr="00531280">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w:t>
            </w:r>
            <w:r>
              <w:rPr>
                <w:rFonts w:ascii="Times New Roman" w:eastAsia="Times New Roman" w:hAnsi="Times New Roman" w:cs="Times New Roman"/>
                <w:lang w:val="ru-RU"/>
              </w:rPr>
              <w:t xml:space="preserve"> </w:t>
            </w:r>
            <w:r w:rsidRPr="002C6F30">
              <w:rPr>
                <w:rFonts w:ascii="Times New Roman" w:eastAsia="Times New Roman" w:hAnsi="Times New Roman" w:cs="Times New Roman"/>
              </w:rPr>
              <w:t>та Особливостей.</w:t>
            </w:r>
          </w:p>
          <w:p w:rsidR="001A7A76" w:rsidRPr="004D3A90" w:rsidRDefault="001A7A76" w:rsidP="00772EEE">
            <w:pPr>
              <w:widowControl w:val="0"/>
              <w:jc w:val="both"/>
              <w:rPr>
                <w:rFonts w:ascii="Times New Roman" w:eastAsia="Times New Roman" w:hAnsi="Times New Roman" w:cs="Times New Roman"/>
              </w:rPr>
            </w:pPr>
            <w:r w:rsidRPr="00531280">
              <w:rPr>
                <w:rFonts w:ascii="Times New Roman" w:eastAsia="Times New Roman" w:hAnsi="Times New Roman" w:cs="Times New Roman"/>
              </w:rPr>
              <w:t xml:space="preserve">Істотними умовами договору про закупівлю є предмет (найменування, кількість, якість), ціна та строк дії договору. </w:t>
            </w:r>
            <w:proofErr w:type="spellStart"/>
            <w:r>
              <w:rPr>
                <w:rFonts w:ascii="Times New Roman" w:eastAsia="Times New Roman" w:hAnsi="Times New Roman" w:cs="Times New Roman"/>
                <w:lang w:val="ru-RU"/>
              </w:rPr>
              <w:t>Такі</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умови</w:t>
            </w:r>
            <w:proofErr w:type="spellEnd"/>
            <w:r>
              <w:rPr>
                <w:rFonts w:ascii="Times New Roman" w:eastAsia="Times New Roman" w:hAnsi="Times New Roman" w:cs="Times New Roman"/>
                <w:lang w:val="ru-RU"/>
              </w:rPr>
              <w:t xml:space="preserve"> не </w:t>
            </w:r>
            <w:proofErr w:type="spellStart"/>
            <w:r>
              <w:rPr>
                <w:rFonts w:ascii="Times New Roman" w:eastAsia="Times New Roman" w:hAnsi="Times New Roman" w:cs="Times New Roman"/>
                <w:lang w:val="ru-RU"/>
              </w:rPr>
              <w:t>можуть</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змінюватися</w:t>
            </w:r>
            <w:proofErr w:type="spellEnd"/>
            <w:r>
              <w:rPr>
                <w:rFonts w:ascii="Times New Roman" w:eastAsia="Times New Roman" w:hAnsi="Times New Roman" w:cs="Times New Roman"/>
                <w:lang w:val="ru-RU"/>
              </w:rPr>
              <w:t xml:space="preserve"> </w:t>
            </w:r>
            <w:r w:rsidRPr="004D3A90">
              <w:rPr>
                <w:rFonts w:ascii="Times New Roman" w:eastAsia="Times New Roman" w:hAnsi="Times New Roman" w:cs="Times New Roman"/>
              </w:rPr>
              <w:t>після його підписання, окрім випадків, передбачених п. 5 ст. 41 Закону.</w:t>
            </w:r>
          </w:p>
          <w:p w:rsidR="001A7A76" w:rsidRPr="00531280" w:rsidRDefault="001A7A76" w:rsidP="00772EEE">
            <w:pPr>
              <w:widowControl w:val="0"/>
              <w:jc w:val="both"/>
              <w:rPr>
                <w:rFonts w:ascii="Times New Roman" w:eastAsia="Times New Roman" w:hAnsi="Times New Roman" w:cs="Times New Roman"/>
              </w:rPr>
            </w:pPr>
            <w:r w:rsidRPr="00531280">
              <w:rPr>
                <w:rFonts w:ascii="Times New Roman" w:eastAsia="Times New Roman" w:hAnsi="Times New Roman" w:cs="Times New Roman"/>
              </w:rPr>
              <w:t>Інші умови договору про закупівлю істотними не є та можуть змінюватися відповідно до норм Господарського та Цивільного кодексів.</w:t>
            </w:r>
          </w:p>
          <w:p w:rsidR="001A7A76" w:rsidRPr="00531280"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531280">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1A7A76" w:rsidRPr="00531280"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531280">
              <w:rPr>
                <w:rFonts w:ascii="Times New Roman" w:eastAsia="Times New Roman" w:hAnsi="Times New Roman" w:cs="Times New Roman"/>
              </w:rPr>
              <w:t>визначення грошового еквівалента зобов’язання в іноземній валюті;</w:t>
            </w:r>
          </w:p>
          <w:p w:rsidR="001A7A76" w:rsidRPr="00376556" w:rsidRDefault="001A7A76" w:rsidP="00772EEE">
            <w:pPr>
              <w:widowControl w:val="0"/>
              <w:pBdr>
                <w:top w:val="nil"/>
                <w:left w:val="nil"/>
                <w:bottom w:val="nil"/>
                <w:right w:val="nil"/>
                <w:between w:val="nil"/>
              </w:pBdr>
              <w:jc w:val="both"/>
              <w:rPr>
                <w:rFonts w:ascii="Times New Roman" w:eastAsia="Times New Roman" w:hAnsi="Times New Roman" w:cs="Times New Roman"/>
              </w:rPr>
            </w:pPr>
            <w:r w:rsidRPr="00531280">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r>
              <w:rPr>
                <w:rFonts w:ascii="Times New Roman" w:eastAsia="Times New Roman" w:hAnsi="Times New Roman" w:cs="Times New Roman"/>
              </w:rPr>
              <w:t>.</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t>5</w:t>
            </w:r>
          </w:p>
        </w:tc>
        <w:tc>
          <w:tcPr>
            <w:tcW w:w="2976" w:type="dxa"/>
            <w:shd w:val="clear" w:color="auto" w:fill="auto"/>
          </w:tcPr>
          <w:p w:rsidR="001A7A76" w:rsidRPr="00E3692F" w:rsidRDefault="001A7A76" w:rsidP="00772EEE">
            <w:pPr>
              <w:rPr>
                <w:rFonts w:ascii="Times New Roman" w:hAnsi="Times New Roman" w:cs="Times New Roman"/>
                <w:b/>
              </w:rPr>
            </w:pPr>
            <w:r w:rsidRPr="00E3692F">
              <w:rPr>
                <w:rFonts w:ascii="Times New Roman" w:hAnsi="Times New Roman" w:cs="Times New Roman"/>
                <w:b/>
              </w:rPr>
              <w:t xml:space="preserve">Дії </w:t>
            </w:r>
            <w:r w:rsidRPr="00E3692F">
              <w:rPr>
                <w:rFonts w:ascii="Times New Roman" w:hAnsi="Times New Roman" w:cs="Times New Roman"/>
                <w:b/>
                <w:lang w:val="ru-RU"/>
              </w:rPr>
              <w:t>З</w:t>
            </w:r>
            <w:proofErr w:type="spellStart"/>
            <w:r w:rsidRPr="00E3692F">
              <w:rPr>
                <w:rFonts w:ascii="Times New Roman" w:hAnsi="Times New Roman" w:cs="Times New Roman"/>
                <w:b/>
              </w:rPr>
              <w:t>амовника</w:t>
            </w:r>
            <w:proofErr w:type="spellEnd"/>
            <w:r w:rsidRPr="00E3692F">
              <w:rPr>
                <w:rFonts w:ascii="Times New Roman" w:hAnsi="Times New Roman" w:cs="Times New Roman"/>
                <w:b/>
              </w:rPr>
              <w:t xml:space="preserve"> при відмові переможця торгів підписати договір про закупівлю</w:t>
            </w:r>
          </w:p>
        </w:tc>
        <w:tc>
          <w:tcPr>
            <w:tcW w:w="6696" w:type="dxa"/>
            <w:shd w:val="clear" w:color="auto" w:fill="auto"/>
          </w:tcPr>
          <w:p w:rsidR="001A7A76" w:rsidRPr="00823B9B" w:rsidRDefault="001A7A76" w:rsidP="00772EEE">
            <w:pPr>
              <w:pStyle w:val="1"/>
              <w:widowControl w:val="0"/>
              <w:jc w:val="both"/>
              <w:rPr>
                <w:rFonts w:ascii="Times New Roman" w:hAnsi="Times New Roman" w:cs="Times New Roman"/>
                <w:sz w:val="24"/>
                <w:szCs w:val="24"/>
                <w:lang w:val="uk-UA"/>
              </w:rPr>
            </w:pPr>
            <w:r w:rsidRPr="00823B9B">
              <w:rPr>
                <w:rFonts w:ascii="Times New Roman" w:hAnsi="Times New Roman" w:cs="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B9B">
              <w:rPr>
                <w:rFonts w:ascii="Times New Roman" w:hAnsi="Times New Roman" w:cs="Times New Roman"/>
                <w:sz w:val="24"/>
                <w:szCs w:val="24"/>
                <w:lang w:val="uk-UA"/>
              </w:rPr>
              <w:t>неукладення</w:t>
            </w:r>
            <w:proofErr w:type="spellEnd"/>
            <w:r w:rsidRPr="00823B9B">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w:t>
            </w:r>
            <w:r w:rsidRPr="00823B9B">
              <w:rPr>
                <w:rFonts w:ascii="Times New Roman" w:hAnsi="Times New Roman" w:cs="Times New Roman"/>
                <w:sz w:val="24"/>
                <w:szCs w:val="24"/>
                <w:lang w:val="uk-UA"/>
              </w:rPr>
              <w:lastRenderedPageBreak/>
              <w:t>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rsidR="001A7A76" w:rsidRPr="00823B9B" w:rsidRDefault="001A7A76" w:rsidP="00772EEE">
            <w:pPr>
              <w:pStyle w:val="1"/>
              <w:widowControl w:val="0"/>
              <w:jc w:val="both"/>
              <w:rPr>
                <w:rFonts w:ascii="Times New Roman" w:hAnsi="Times New Roman" w:cs="Times New Roman"/>
                <w:sz w:val="24"/>
                <w:szCs w:val="24"/>
                <w:lang w:val="uk-UA"/>
              </w:rPr>
            </w:pPr>
            <w:r w:rsidRPr="00823B9B">
              <w:rPr>
                <w:rFonts w:ascii="Times New Roman" w:hAnsi="Times New Roman" w:cs="Times New Roman"/>
                <w:sz w:val="24"/>
                <w:szCs w:val="24"/>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1A7A76" w:rsidRPr="00823B9B" w:rsidRDefault="001A7A76" w:rsidP="00772EEE">
            <w:pPr>
              <w:pStyle w:val="1"/>
              <w:widowControl w:val="0"/>
              <w:jc w:val="both"/>
              <w:rPr>
                <w:rFonts w:ascii="Times New Roman" w:hAnsi="Times New Roman" w:cs="Times New Roman"/>
                <w:sz w:val="24"/>
                <w:szCs w:val="24"/>
                <w:lang w:val="uk-UA"/>
              </w:rPr>
            </w:pPr>
            <w:r w:rsidRPr="00823B9B">
              <w:rPr>
                <w:rFonts w:ascii="Times New Roman" w:hAnsi="Times New Roman" w:cs="Times New Roman"/>
                <w:sz w:val="24"/>
                <w:szCs w:val="24"/>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1A7A76" w:rsidRPr="00823B9B" w:rsidRDefault="001A7A76" w:rsidP="00772EEE">
            <w:pPr>
              <w:pStyle w:val="1"/>
              <w:widowControl w:val="0"/>
              <w:jc w:val="both"/>
              <w:rPr>
                <w:rFonts w:ascii="Times New Roman" w:hAnsi="Times New Roman" w:cs="Times New Roman"/>
                <w:sz w:val="24"/>
                <w:szCs w:val="24"/>
                <w:lang w:val="uk-UA"/>
              </w:rPr>
            </w:pPr>
            <w:r w:rsidRPr="00823B9B">
              <w:rPr>
                <w:rFonts w:ascii="Times New Roman" w:hAnsi="Times New Roman" w:cs="Times New Roman"/>
                <w:sz w:val="24"/>
                <w:szCs w:val="24"/>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1A7A76" w:rsidRPr="00823B9B" w:rsidRDefault="001A7A76" w:rsidP="00772EEE">
            <w:pPr>
              <w:pStyle w:val="1"/>
              <w:widowControl w:val="0"/>
              <w:jc w:val="both"/>
              <w:rPr>
                <w:rFonts w:ascii="Times New Roman" w:hAnsi="Times New Roman" w:cs="Times New Roman"/>
                <w:sz w:val="24"/>
                <w:szCs w:val="24"/>
                <w:lang w:val="uk-UA"/>
              </w:rPr>
            </w:pPr>
            <w:r w:rsidRPr="00823B9B">
              <w:rPr>
                <w:rFonts w:ascii="Times New Roman" w:hAnsi="Times New Roman" w:cs="Times New Roman"/>
                <w:sz w:val="24"/>
                <w:szCs w:val="24"/>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rsidR="001A7A76" w:rsidRPr="00823B9B" w:rsidRDefault="001A7A76" w:rsidP="00772EEE">
            <w:pPr>
              <w:pStyle w:val="1"/>
              <w:widowControl w:val="0"/>
              <w:jc w:val="both"/>
              <w:rPr>
                <w:rFonts w:ascii="Times New Roman" w:hAnsi="Times New Roman" w:cs="Times New Roman"/>
                <w:sz w:val="24"/>
                <w:szCs w:val="24"/>
                <w:lang w:val="uk-UA"/>
              </w:rPr>
            </w:pPr>
            <w:r w:rsidRPr="00823B9B">
              <w:rPr>
                <w:rFonts w:ascii="Times New Roman" w:hAnsi="Times New Roman" w:cs="Times New Roman"/>
                <w:sz w:val="24"/>
                <w:szCs w:val="24"/>
                <w:lang w:val="uk-UA"/>
              </w:rPr>
              <w:t xml:space="preserve">Під ненаданням документів, що підтверджують відсутність підстав, передбачених п.44 особливостей, передбачених тендерною документацією, вважається: </w:t>
            </w:r>
          </w:p>
          <w:p w:rsidR="001A7A76" w:rsidRPr="00823B9B" w:rsidRDefault="001A7A76" w:rsidP="00772EEE">
            <w:pPr>
              <w:pStyle w:val="1"/>
              <w:widowControl w:val="0"/>
              <w:jc w:val="both"/>
              <w:rPr>
                <w:rFonts w:ascii="Times New Roman" w:hAnsi="Times New Roman" w:cs="Times New Roman"/>
                <w:sz w:val="24"/>
                <w:szCs w:val="24"/>
                <w:lang w:val="uk-UA"/>
              </w:rPr>
            </w:pPr>
            <w:r w:rsidRPr="00823B9B">
              <w:rPr>
                <w:rFonts w:ascii="Times New Roman" w:hAnsi="Times New Roman" w:cs="Times New Roman"/>
                <w:sz w:val="24"/>
                <w:szCs w:val="24"/>
                <w:lang w:val="uk-UA"/>
              </w:rPr>
              <w:t xml:space="preserve">- не надання документів загалом; </w:t>
            </w:r>
          </w:p>
          <w:p w:rsidR="001A7A76" w:rsidRPr="00823B9B" w:rsidRDefault="001A7A76" w:rsidP="00772EEE">
            <w:pPr>
              <w:pStyle w:val="1"/>
              <w:widowControl w:val="0"/>
              <w:jc w:val="both"/>
              <w:rPr>
                <w:rFonts w:ascii="Times New Roman" w:hAnsi="Times New Roman" w:cs="Times New Roman"/>
                <w:sz w:val="24"/>
                <w:szCs w:val="24"/>
                <w:lang w:val="uk-UA"/>
              </w:rPr>
            </w:pPr>
            <w:r w:rsidRPr="00823B9B">
              <w:rPr>
                <w:rFonts w:ascii="Times New Roman" w:hAnsi="Times New Roman" w:cs="Times New Roman"/>
                <w:sz w:val="24"/>
                <w:szCs w:val="24"/>
                <w:lang w:val="uk-UA"/>
              </w:rPr>
              <w:t xml:space="preserve">- надання документів не в повному обсязі; </w:t>
            </w:r>
          </w:p>
          <w:p w:rsidR="001A7A76" w:rsidRPr="00823B9B" w:rsidRDefault="001A7A76" w:rsidP="00772EEE">
            <w:pPr>
              <w:pStyle w:val="1"/>
              <w:widowControl w:val="0"/>
              <w:jc w:val="both"/>
              <w:rPr>
                <w:rFonts w:ascii="Times New Roman" w:hAnsi="Times New Roman" w:cs="Times New Roman"/>
                <w:sz w:val="24"/>
                <w:szCs w:val="24"/>
                <w:lang w:val="uk-UA"/>
              </w:rPr>
            </w:pPr>
            <w:r w:rsidRPr="00823B9B">
              <w:rPr>
                <w:rFonts w:ascii="Times New Roman" w:hAnsi="Times New Roman" w:cs="Times New Roman"/>
                <w:sz w:val="24"/>
                <w:szCs w:val="24"/>
                <w:lang w:val="uk-UA"/>
              </w:rPr>
              <w:t xml:space="preserve">- несвоєчасне (з порушенням встановлених для цього строків) надання документів через електронну систему; </w:t>
            </w:r>
          </w:p>
          <w:p w:rsidR="001A7A76" w:rsidRPr="007D5C21" w:rsidRDefault="001A7A76" w:rsidP="00772EEE">
            <w:pPr>
              <w:pStyle w:val="1"/>
              <w:widowControl w:val="0"/>
              <w:spacing w:line="240" w:lineRule="auto"/>
              <w:jc w:val="both"/>
              <w:rPr>
                <w:rFonts w:ascii="Times New Roman" w:eastAsia="Times New Roman" w:hAnsi="Times New Roman" w:cs="Times New Roman"/>
                <w:sz w:val="24"/>
                <w:szCs w:val="24"/>
                <w:lang w:val="uk-UA"/>
              </w:rPr>
            </w:pPr>
            <w:r w:rsidRPr="00823B9B">
              <w:rPr>
                <w:rFonts w:ascii="Times New Roman" w:hAnsi="Times New Roman" w:cs="Times New Roman"/>
                <w:sz w:val="24"/>
                <w:szCs w:val="24"/>
                <w:lang w:val="uk-UA"/>
              </w:rPr>
              <w:t>- не відповідність наданих документів вимогам замовника, встановленим у Тендерній документації.</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sidRPr="007D5C21">
              <w:rPr>
                <w:rFonts w:ascii="Times New Roman" w:hAnsi="Times New Roman" w:cs="Times New Roman"/>
                <w:color w:val="000000"/>
              </w:rPr>
              <w:lastRenderedPageBreak/>
              <w:t>6</w:t>
            </w:r>
          </w:p>
        </w:tc>
        <w:tc>
          <w:tcPr>
            <w:tcW w:w="2976" w:type="dxa"/>
            <w:shd w:val="clear" w:color="auto" w:fill="auto"/>
          </w:tcPr>
          <w:p w:rsidR="001A7A76" w:rsidRPr="00E3692F" w:rsidRDefault="001A7A76" w:rsidP="00772EEE">
            <w:pPr>
              <w:rPr>
                <w:rFonts w:ascii="Times New Roman" w:eastAsia="Symbol" w:hAnsi="Times New Roman" w:cs="Times New Roman"/>
                <w:b/>
                <w:color w:val="000000"/>
              </w:rPr>
            </w:pPr>
            <w:r w:rsidRPr="00E3692F">
              <w:rPr>
                <w:rFonts w:ascii="Times New Roman" w:eastAsia="Symbol" w:hAnsi="Times New Roman" w:cs="Times New Roman"/>
                <w:b/>
                <w:color w:val="000000"/>
              </w:rPr>
              <w:t>Забезпечення виконання договору про закупівлю</w:t>
            </w:r>
          </w:p>
        </w:tc>
        <w:tc>
          <w:tcPr>
            <w:tcW w:w="6696" w:type="dxa"/>
            <w:shd w:val="clear" w:color="auto" w:fill="auto"/>
          </w:tcPr>
          <w:p w:rsidR="001A7A76" w:rsidRPr="007C0AB5" w:rsidRDefault="001A7A76" w:rsidP="00772EEE">
            <w:pPr>
              <w:widowControl w:val="0"/>
              <w:spacing w:line="259" w:lineRule="auto"/>
              <w:jc w:val="both"/>
              <w:rPr>
                <w:rFonts w:ascii="Times New Roman" w:eastAsia="Times New Roman" w:hAnsi="Times New Roman" w:cs="Times New Roman"/>
              </w:rPr>
            </w:pPr>
            <w:r w:rsidRPr="007C0AB5">
              <w:rPr>
                <w:rFonts w:ascii="Times New Roman" w:eastAsia="Times New Roman" w:hAnsi="Times New Roman" w:cs="Times New Roman"/>
              </w:rPr>
              <w:t>Забезпечення виконання договору про закупівлю не вимагається.</w:t>
            </w:r>
          </w:p>
          <w:p w:rsidR="001A7A76" w:rsidRPr="007D5C21" w:rsidRDefault="001A7A76" w:rsidP="00772EEE">
            <w:pPr>
              <w:pStyle w:val="1"/>
              <w:widowControl w:val="0"/>
              <w:spacing w:line="240" w:lineRule="auto"/>
              <w:jc w:val="both"/>
              <w:rPr>
                <w:rFonts w:ascii="Times New Roman" w:hAnsi="Times New Roman" w:cs="Times New Roman"/>
                <w:sz w:val="24"/>
                <w:szCs w:val="24"/>
                <w:lang w:val="uk-UA"/>
              </w:rPr>
            </w:pPr>
          </w:p>
        </w:tc>
      </w:tr>
      <w:tr w:rsidR="001A7A76" w:rsidRPr="007D5C21" w:rsidTr="0096413C">
        <w:trPr>
          <w:trHeight w:val="410"/>
        </w:trPr>
        <w:tc>
          <w:tcPr>
            <w:tcW w:w="10206" w:type="dxa"/>
            <w:gridSpan w:val="3"/>
            <w:shd w:val="clear" w:color="auto" w:fill="auto"/>
          </w:tcPr>
          <w:p w:rsidR="001A7A76" w:rsidRPr="007D5C21" w:rsidRDefault="001A7A76" w:rsidP="00772EEE">
            <w:pPr>
              <w:ind w:firstLine="567"/>
              <w:jc w:val="center"/>
              <w:rPr>
                <w:rFonts w:ascii="Times New Roman" w:hAnsi="Times New Roman" w:cs="Times New Roman"/>
                <w:b/>
                <w:bCs/>
                <w:color w:val="000000"/>
              </w:rPr>
            </w:pPr>
            <w:r w:rsidRPr="007D5C21">
              <w:rPr>
                <w:rFonts w:ascii="Times New Roman" w:hAnsi="Times New Roman" w:cs="Times New Roman"/>
                <w:b/>
                <w:bCs/>
                <w:color w:val="000000"/>
              </w:rPr>
              <w:t>Додатки до тендерної документації</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Pr>
                <w:rFonts w:ascii="Times New Roman" w:hAnsi="Times New Roman" w:cs="Times New Roman"/>
                <w:color w:val="000000"/>
              </w:rPr>
              <w:t>1</w:t>
            </w:r>
          </w:p>
        </w:tc>
        <w:tc>
          <w:tcPr>
            <w:tcW w:w="2976" w:type="dxa"/>
            <w:shd w:val="clear" w:color="auto" w:fill="auto"/>
          </w:tcPr>
          <w:p w:rsidR="001A7A76" w:rsidRPr="007D5C21" w:rsidRDefault="001A7A76" w:rsidP="00772EEE">
            <w:pPr>
              <w:rPr>
                <w:rFonts w:ascii="Times New Roman" w:eastAsia="Symbol" w:hAnsi="Times New Roman" w:cs="Times New Roman"/>
                <w:i/>
                <w:color w:val="000000"/>
              </w:rPr>
            </w:pPr>
            <w:r w:rsidRPr="007D5C21">
              <w:rPr>
                <w:rFonts w:ascii="Times New Roman" w:eastAsia="Symbol" w:hAnsi="Times New Roman" w:cs="Times New Roman"/>
                <w:i/>
                <w:color w:val="000000"/>
              </w:rPr>
              <w:t>Додаток 1</w:t>
            </w:r>
          </w:p>
        </w:tc>
        <w:tc>
          <w:tcPr>
            <w:tcW w:w="6696" w:type="dxa"/>
            <w:shd w:val="clear" w:color="auto" w:fill="auto"/>
          </w:tcPr>
          <w:p w:rsidR="001A7A76" w:rsidRPr="007D5C21" w:rsidRDefault="001A7A76" w:rsidP="00772EEE">
            <w:pPr>
              <w:pStyle w:val="1"/>
              <w:widowControl w:val="0"/>
              <w:spacing w:line="240" w:lineRule="auto"/>
              <w:jc w:val="both"/>
              <w:rPr>
                <w:rFonts w:ascii="Times New Roman" w:hAnsi="Times New Roman" w:cs="Times New Roman"/>
                <w:sz w:val="24"/>
                <w:szCs w:val="24"/>
                <w:lang w:val="uk-UA"/>
              </w:rPr>
            </w:pPr>
            <w:r w:rsidRPr="007D5C21">
              <w:rPr>
                <w:rFonts w:ascii="Times New Roman" w:hAnsi="Times New Roman" w:cs="Times New Roman"/>
                <w:sz w:val="24"/>
                <w:szCs w:val="24"/>
                <w:lang w:val="uk-UA"/>
              </w:rPr>
              <w:t>Цінова пропозиція</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Pr>
                <w:rFonts w:ascii="Times New Roman" w:hAnsi="Times New Roman" w:cs="Times New Roman"/>
                <w:color w:val="000000"/>
              </w:rPr>
              <w:t>2</w:t>
            </w:r>
          </w:p>
        </w:tc>
        <w:tc>
          <w:tcPr>
            <w:tcW w:w="2976" w:type="dxa"/>
            <w:shd w:val="clear" w:color="auto" w:fill="auto"/>
          </w:tcPr>
          <w:p w:rsidR="001A7A76" w:rsidRPr="007D5C21" w:rsidRDefault="001A7A76" w:rsidP="00772EEE">
            <w:pPr>
              <w:rPr>
                <w:rFonts w:ascii="Times New Roman" w:eastAsia="Symbol" w:hAnsi="Times New Roman" w:cs="Times New Roman"/>
                <w:i/>
                <w:color w:val="000000"/>
              </w:rPr>
            </w:pPr>
            <w:r w:rsidRPr="007D5C21">
              <w:rPr>
                <w:rFonts w:ascii="Times New Roman" w:eastAsia="Symbol" w:hAnsi="Times New Roman" w:cs="Times New Roman"/>
                <w:i/>
                <w:color w:val="000000"/>
              </w:rPr>
              <w:t>Додаток 2</w:t>
            </w:r>
          </w:p>
        </w:tc>
        <w:tc>
          <w:tcPr>
            <w:tcW w:w="6696" w:type="dxa"/>
            <w:shd w:val="clear" w:color="auto" w:fill="auto"/>
          </w:tcPr>
          <w:p w:rsidR="001A7A76" w:rsidRPr="007D5C21" w:rsidRDefault="001A7A76" w:rsidP="00772EEE">
            <w:pPr>
              <w:pStyle w:val="1"/>
              <w:widowControl w:val="0"/>
              <w:spacing w:line="240" w:lineRule="auto"/>
              <w:jc w:val="both"/>
              <w:rPr>
                <w:rFonts w:ascii="Times New Roman" w:hAnsi="Times New Roman" w:cs="Times New Roman"/>
                <w:sz w:val="24"/>
                <w:szCs w:val="24"/>
                <w:lang w:val="uk-UA"/>
              </w:rPr>
            </w:pPr>
            <w:r w:rsidRPr="007D5C21">
              <w:rPr>
                <w:rFonts w:ascii="Times New Roman" w:hAnsi="Times New Roman" w:cs="Times New Roman"/>
                <w:sz w:val="24"/>
                <w:szCs w:val="24"/>
                <w:lang w:val="uk-UA"/>
              </w:rPr>
              <w:t>Інформація про необхідні технічні, якісні та кількісні характеристики предмета закупівлі</w:t>
            </w:r>
          </w:p>
        </w:tc>
      </w:tr>
      <w:tr w:rsidR="001A7A76" w:rsidRPr="007D5C21" w:rsidTr="0096413C">
        <w:tc>
          <w:tcPr>
            <w:tcW w:w="534" w:type="dxa"/>
            <w:shd w:val="clear" w:color="auto" w:fill="auto"/>
          </w:tcPr>
          <w:p w:rsidR="001A7A76" w:rsidRPr="007D5C21" w:rsidRDefault="001A7A76" w:rsidP="00772EEE">
            <w:pPr>
              <w:rPr>
                <w:rFonts w:ascii="Times New Roman" w:hAnsi="Times New Roman" w:cs="Times New Roman"/>
                <w:color w:val="000000"/>
              </w:rPr>
            </w:pPr>
            <w:r>
              <w:rPr>
                <w:rFonts w:ascii="Times New Roman" w:hAnsi="Times New Roman" w:cs="Times New Roman"/>
                <w:color w:val="000000"/>
              </w:rPr>
              <w:t>3</w:t>
            </w:r>
          </w:p>
        </w:tc>
        <w:tc>
          <w:tcPr>
            <w:tcW w:w="2976" w:type="dxa"/>
            <w:shd w:val="clear" w:color="auto" w:fill="auto"/>
          </w:tcPr>
          <w:p w:rsidR="001A7A76" w:rsidRPr="007D5C21" w:rsidRDefault="001A7A76" w:rsidP="00772EEE">
            <w:pPr>
              <w:rPr>
                <w:rFonts w:ascii="Times New Roman" w:eastAsia="Symbol" w:hAnsi="Times New Roman" w:cs="Times New Roman"/>
                <w:i/>
                <w:color w:val="000000"/>
              </w:rPr>
            </w:pPr>
            <w:r w:rsidRPr="007D5C21">
              <w:rPr>
                <w:rFonts w:ascii="Times New Roman" w:eastAsia="Symbol" w:hAnsi="Times New Roman" w:cs="Times New Roman"/>
                <w:i/>
                <w:color w:val="000000"/>
              </w:rPr>
              <w:t>Додаток 3</w:t>
            </w:r>
          </w:p>
        </w:tc>
        <w:tc>
          <w:tcPr>
            <w:tcW w:w="6696" w:type="dxa"/>
            <w:shd w:val="clear" w:color="auto" w:fill="auto"/>
          </w:tcPr>
          <w:p w:rsidR="001A7A76" w:rsidRPr="007D5C21" w:rsidRDefault="001A7A76" w:rsidP="00772EEE">
            <w:pPr>
              <w:tabs>
                <w:tab w:val="left" w:pos="284"/>
              </w:tabs>
              <w:jc w:val="both"/>
              <w:rPr>
                <w:rFonts w:ascii="Times New Roman" w:hAnsi="Times New Roman" w:cs="Times New Roman"/>
              </w:rPr>
            </w:pPr>
            <w:r w:rsidRPr="007D5C21">
              <w:rPr>
                <w:rFonts w:ascii="Times New Roman" w:hAnsi="Times New Roman" w:cs="Times New Roman"/>
              </w:rPr>
              <w:t>Перелік документів, що підтверджують відповідність учасника кваліфікаційним критеріям</w:t>
            </w:r>
            <w:r w:rsidRPr="007D5C21">
              <w:rPr>
                <w:rFonts w:ascii="Times New Roman" w:hAnsi="Times New Roman" w:cs="Times New Roman"/>
                <w:color w:val="000000"/>
              </w:rPr>
              <w:t xml:space="preserve"> </w:t>
            </w:r>
          </w:p>
        </w:tc>
      </w:tr>
      <w:tr w:rsidR="001A7A76" w:rsidRPr="007D5C21" w:rsidTr="0096413C">
        <w:trPr>
          <w:trHeight w:val="20"/>
        </w:trPr>
        <w:tc>
          <w:tcPr>
            <w:tcW w:w="534" w:type="dxa"/>
            <w:vMerge w:val="restart"/>
            <w:shd w:val="clear" w:color="auto" w:fill="auto"/>
          </w:tcPr>
          <w:p w:rsidR="001A7A76" w:rsidRPr="007D5C21" w:rsidRDefault="001A7A76" w:rsidP="00772EEE">
            <w:pPr>
              <w:rPr>
                <w:rFonts w:ascii="Times New Roman" w:hAnsi="Times New Roman" w:cs="Times New Roman"/>
                <w:color w:val="000000"/>
              </w:rPr>
            </w:pPr>
            <w:r>
              <w:rPr>
                <w:rFonts w:ascii="Times New Roman" w:hAnsi="Times New Roman" w:cs="Times New Roman"/>
                <w:color w:val="000000"/>
              </w:rPr>
              <w:t>4</w:t>
            </w:r>
          </w:p>
        </w:tc>
        <w:tc>
          <w:tcPr>
            <w:tcW w:w="2976" w:type="dxa"/>
            <w:shd w:val="clear" w:color="auto" w:fill="auto"/>
          </w:tcPr>
          <w:p w:rsidR="001A7A76" w:rsidRPr="007D5C21" w:rsidRDefault="001A7A76" w:rsidP="00772EEE">
            <w:pPr>
              <w:rPr>
                <w:rFonts w:ascii="Times New Roman" w:eastAsia="Symbol" w:hAnsi="Times New Roman" w:cs="Times New Roman"/>
                <w:i/>
                <w:color w:val="000000"/>
              </w:rPr>
            </w:pPr>
            <w:r w:rsidRPr="007D5C21">
              <w:rPr>
                <w:rFonts w:ascii="Times New Roman" w:eastAsia="Symbol" w:hAnsi="Times New Roman" w:cs="Times New Roman"/>
                <w:i/>
                <w:color w:val="000000"/>
              </w:rPr>
              <w:t>Додаток 4</w:t>
            </w:r>
          </w:p>
          <w:p w:rsidR="001A7A76" w:rsidRPr="007D5C21" w:rsidRDefault="001A7A76" w:rsidP="00772EEE">
            <w:pPr>
              <w:rPr>
                <w:rFonts w:ascii="Times New Roman" w:eastAsia="Symbol" w:hAnsi="Times New Roman" w:cs="Times New Roman"/>
                <w:i/>
                <w:color w:val="000000"/>
              </w:rPr>
            </w:pPr>
          </w:p>
          <w:p w:rsidR="001A7A76" w:rsidRPr="007D5C21" w:rsidRDefault="001A7A76" w:rsidP="00772EEE">
            <w:pPr>
              <w:rPr>
                <w:rFonts w:ascii="Times New Roman" w:eastAsia="Symbol" w:hAnsi="Times New Roman" w:cs="Times New Roman"/>
                <w:i/>
                <w:color w:val="000000"/>
              </w:rPr>
            </w:pPr>
          </w:p>
        </w:tc>
        <w:tc>
          <w:tcPr>
            <w:tcW w:w="6696" w:type="dxa"/>
            <w:shd w:val="clear" w:color="auto" w:fill="auto"/>
          </w:tcPr>
          <w:p w:rsidR="001A7A76" w:rsidRPr="007D5C21" w:rsidRDefault="001A7A76" w:rsidP="00772EEE">
            <w:pPr>
              <w:tabs>
                <w:tab w:val="left" w:pos="284"/>
              </w:tabs>
              <w:rPr>
                <w:rFonts w:ascii="Times New Roman" w:hAnsi="Times New Roman" w:cs="Times New Roman"/>
              </w:rPr>
            </w:pPr>
            <w:r w:rsidRPr="007D5C21">
              <w:rPr>
                <w:rFonts w:ascii="Times New Roman" w:hAnsi="Times New Roman" w:cs="Times New Roman"/>
                <w:color w:val="000000"/>
              </w:rPr>
              <w:t>Перелік документів для підтвердження відповідності Учасника кваліфікаційним критеріям та іншим вимогам Замовника</w:t>
            </w:r>
            <w:r w:rsidRPr="007D5C21">
              <w:rPr>
                <w:rFonts w:ascii="Times New Roman" w:hAnsi="Times New Roman" w:cs="Times New Roman"/>
              </w:rPr>
              <w:t xml:space="preserve"> відповідно до ст.16 Закону</w:t>
            </w:r>
          </w:p>
        </w:tc>
      </w:tr>
      <w:tr w:rsidR="001A7A76" w:rsidRPr="007D5C21" w:rsidTr="0096413C">
        <w:trPr>
          <w:trHeight w:val="20"/>
        </w:trPr>
        <w:tc>
          <w:tcPr>
            <w:tcW w:w="534" w:type="dxa"/>
            <w:vMerge/>
            <w:shd w:val="clear" w:color="auto" w:fill="auto"/>
          </w:tcPr>
          <w:p w:rsidR="001A7A76" w:rsidRPr="007D5C21" w:rsidRDefault="001A7A76" w:rsidP="001A7A76">
            <w:pPr>
              <w:numPr>
                <w:ilvl w:val="0"/>
                <w:numId w:val="3"/>
              </w:numPr>
              <w:ind w:left="0" w:firstLine="0"/>
              <w:rPr>
                <w:rFonts w:ascii="Times New Roman" w:hAnsi="Times New Roman" w:cs="Times New Roman"/>
                <w:color w:val="000000"/>
              </w:rPr>
            </w:pPr>
          </w:p>
        </w:tc>
        <w:tc>
          <w:tcPr>
            <w:tcW w:w="2976" w:type="dxa"/>
            <w:shd w:val="clear" w:color="auto" w:fill="auto"/>
          </w:tcPr>
          <w:p w:rsidR="001A7A76" w:rsidRPr="007D5C21" w:rsidRDefault="001A7A76" w:rsidP="00772EEE">
            <w:pPr>
              <w:rPr>
                <w:rFonts w:ascii="Times New Roman" w:eastAsia="Symbol" w:hAnsi="Times New Roman" w:cs="Times New Roman"/>
                <w:i/>
                <w:color w:val="000000"/>
              </w:rPr>
            </w:pPr>
            <w:r>
              <w:rPr>
                <w:rFonts w:ascii="Times New Roman" w:eastAsia="Symbol" w:hAnsi="Times New Roman" w:cs="Times New Roman"/>
                <w:i/>
                <w:color w:val="000000"/>
              </w:rPr>
              <w:t>Додаток 4.1</w:t>
            </w:r>
            <w:r w:rsidRPr="007D5C21">
              <w:rPr>
                <w:rFonts w:ascii="Times New Roman" w:eastAsia="Symbol" w:hAnsi="Times New Roman" w:cs="Times New Roman"/>
                <w:i/>
                <w:color w:val="000000"/>
              </w:rPr>
              <w:t xml:space="preserve"> </w:t>
            </w:r>
          </w:p>
        </w:tc>
        <w:tc>
          <w:tcPr>
            <w:tcW w:w="6696" w:type="dxa"/>
            <w:shd w:val="clear" w:color="auto" w:fill="auto"/>
          </w:tcPr>
          <w:p w:rsidR="001A7A76" w:rsidRPr="007D5C21" w:rsidRDefault="001A7A76" w:rsidP="00772EEE">
            <w:pPr>
              <w:rPr>
                <w:rFonts w:ascii="Times New Roman" w:hAnsi="Times New Roman" w:cs="Times New Roman"/>
                <w:bCs/>
                <w:color w:val="000000"/>
              </w:rPr>
            </w:pPr>
            <w:r w:rsidRPr="007D5C21">
              <w:rPr>
                <w:rFonts w:ascii="Times New Roman" w:hAnsi="Times New Roman" w:cs="Times New Roman"/>
              </w:rPr>
              <w:t xml:space="preserve">Довідка </w:t>
            </w:r>
            <w:r w:rsidRPr="007D5C21">
              <w:rPr>
                <w:rFonts w:ascii="Times New Roman" w:hAnsi="Times New Roman" w:cs="Times New Roman"/>
                <w:bCs/>
                <w:color w:val="000000"/>
              </w:rPr>
              <w:t>про виконання аналогічного (</w:t>
            </w:r>
            <w:proofErr w:type="spellStart"/>
            <w:r w:rsidRPr="007D5C21">
              <w:rPr>
                <w:rFonts w:ascii="Times New Roman" w:hAnsi="Times New Roman" w:cs="Times New Roman"/>
                <w:bCs/>
                <w:color w:val="000000"/>
              </w:rPr>
              <w:t>их</w:t>
            </w:r>
            <w:proofErr w:type="spellEnd"/>
            <w:r w:rsidRPr="007D5C21">
              <w:rPr>
                <w:rFonts w:ascii="Times New Roman" w:hAnsi="Times New Roman" w:cs="Times New Roman"/>
                <w:bCs/>
                <w:color w:val="000000"/>
              </w:rPr>
              <w:t>) договору (</w:t>
            </w:r>
            <w:proofErr w:type="spellStart"/>
            <w:r w:rsidRPr="007D5C21">
              <w:rPr>
                <w:rFonts w:ascii="Times New Roman" w:hAnsi="Times New Roman" w:cs="Times New Roman"/>
                <w:bCs/>
                <w:color w:val="000000"/>
              </w:rPr>
              <w:t>ів</w:t>
            </w:r>
            <w:proofErr w:type="spellEnd"/>
            <w:r w:rsidRPr="007D5C21">
              <w:rPr>
                <w:rFonts w:ascii="Times New Roman" w:hAnsi="Times New Roman" w:cs="Times New Roman"/>
                <w:bCs/>
                <w:color w:val="000000"/>
              </w:rPr>
              <w:t>)</w:t>
            </w:r>
          </w:p>
        </w:tc>
      </w:tr>
      <w:tr w:rsidR="001A7A76" w:rsidRPr="007D5C21" w:rsidTr="0096413C">
        <w:trPr>
          <w:trHeight w:val="20"/>
        </w:trPr>
        <w:tc>
          <w:tcPr>
            <w:tcW w:w="534" w:type="dxa"/>
            <w:vMerge/>
            <w:shd w:val="clear" w:color="auto" w:fill="auto"/>
          </w:tcPr>
          <w:p w:rsidR="001A7A76" w:rsidRPr="007D5C21" w:rsidRDefault="001A7A76" w:rsidP="001A7A76">
            <w:pPr>
              <w:numPr>
                <w:ilvl w:val="0"/>
                <w:numId w:val="5"/>
              </w:numPr>
              <w:ind w:left="0" w:firstLine="0"/>
              <w:rPr>
                <w:rFonts w:ascii="Times New Roman" w:hAnsi="Times New Roman" w:cs="Times New Roman"/>
                <w:color w:val="000000"/>
              </w:rPr>
            </w:pPr>
          </w:p>
        </w:tc>
        <w:tc>
          <w:tcPr>
            <w:tcW w:w="2976" w:type="dxa"/>
            <w:shd w:val="clear" w:color="auto" w:fill="auto"/>
          </w:tcPr>
          <w:p w:rsidR="001A7A76" w:rsidRPr="007D5C21" w:rsidRDefault="001A7A76" w:rsidP="00772EEE">
            <w:pPr>
              <w:rPr>
                <w:rFonts w:ascii="Times New Roman" w:eastAsia="Symbol" w:hAnsi="Times New Roman" w:cs="Times New Roman"/>
                <w:i/>
                <w:color w:val="000000"/>
              </w:rPr>
            </w:pPr>
            <w:r>
              <w:rPr>
                <w:rFonts w:ascii="Times New Roman" w:eastAsia="Symbol" w:hAnsi="Times New Roman" w:cs="Times New Roman"/>
                <w:i/>
                <w:color w:val="000000"/>
              </w:rPr>
              <w:t xml:space="preserve">          </w:t>
            </w:r>
            <w:r w:rsidRPr="007E3370">
              <w:rPr>
                <w:rFonts w:ascii="Times New Roman" w:eastAsia="Symbol" w:hAnsi="Times New Roman" w:cs="Times New Roman"/>
                <w:i/>
                <w:color w:val="000000"/>
                <w:lang w:val="ru-RU"/>
              </w:rPr>
              <w:t xml:space="preserve"> </w:t>
            </w:r>
            <w:r>
              <w:rPr>
                <w:rFonts w:ascii="Times New Roman" w:eastAsia="Symbol" w:hAnsi="Times New Roman" w:cs="Times New Roman"/>
                <w:i/>
                <w:color w:val="000000"/>
              </w:rPr>
              <w:t xml:space="preserve"> Додаток 4.2</w:t>
            </w:r>
          </w:p>
        </w:tc>
        <w:tc>
          <w:tcPr>
            <w:tcW w:w="6696" w:type="dxa"/>
            <w:shd w:val="clear" w:color="auto" w:fill="auto"/>
          </w:tcPr>
          <w:p w:rsidR="001A7A76" w:rsidRPr="007D5C21" w:rsidRDefault="001A7A76" w:rsidP="00772EEE">
            <w:pPr>
              <w:rPr>
                <w:rFonts w:ascii="Times New Roman" w:hAnsi="Times New Roman" w:cs="Times New Roman"/>
              </w:rPr>
            </w:pPr>
            <w:r w:rsidRPr="007D5C21">
              <w:rPr>
                <w:rFonts w:ascii="Times New Roman" w:hAnsi="Times New Roman" w:cs="Times New Roman"/>
              </w:rPr>
              <w:t>Лист-згода на збір та обробку персональних даних</w:t>
            </w:r>
          </w:p>
        </w:tc>
      </w:tr>
      <w:tr w:rsidR="001A7A76" w:rsidRPr="007D5C21" w:rsidTr="0096413C">
        <w:tc>
          <w:tcPr>
            <w:tcW w:w="534" w:type="dxa"/>
            <w:shd w:val="clear" w:color="auto" w:fill="auto"/>
          </w:tcPr>
          <w:p w:rsidR="001A7A76" w:rsidRPr="007D5C21" w:rsidRDefault="001A7A76" w:rsidP="00772EEE">
            <w:pPr>
              <w:jc w:val="both"/>
              <w:rPr>
                <w:rFonts w:ascii="Times New Roman" w:hAnsi="Times New Roman" w:cs="Times New Roman"/>
                <w:color w:val="000000"/>
              </w:rPr>
            </w:pPr>
            <w:r>
              <w:rPr>
                <w:rFonts w:ascii="Times New Roman" w:hAnsi="Times New Roman" w:cs="Times New Roman"/>
                <w:color w:val="000000"/>
              </w:rPr>
              <w:t>5</w:t>
            </w:r>
          </w:p>
        </w:tc>
        <w:tc>
          <w:tcPr>
            <w:tcW w:w="2976" w:type="dxa"/>
            <w:shd w:val="clear" w:color="auto" w:fill="auto"/>
          </w:tcPr>
          <w:p w:rsidR="001A7A76" w:rsidRPr="007D5C21" w:rsidRDefault="001A7A76" w:rsidP="00772EEE">
            <w:pPr>
              <w:rPr>
                <w:rFonts w:ascii="Times New Roman" w:eastAsia="Symbol" w:hAnsi="Times New Roman" w:cs="Times New Roman"/>
                <w:i/>
                <w:color w:val="000000"/>
              </w:rPr>
            </w:pPr>
            <w:r w:rsidRPr="007D5C21">
              <w:rPr>
                <w:rFonts w:ascii="Times New Roman" w:eastAsia="Symbol" w:hAnsi="Times New Roman" w:cs="Times New Roman"/>
                <w:i/>
                <w:color w:val="000000"/>
              </w:rPr>
              <w:t>Додаток 5</w:t>
            </w:r>
          </w:p>
        </w:tc>
        <w:tc>
          <w:tcPr>
            <w:tcW w:w="6696" w:type="dxa"/>
            <w:shd w:val="clear" w:color="auto" w:fill="auto"/>
          </w:tcPr>
          <w:p w:rsidR="001A7A76" w:rsidRPr="007D5C21" w:rsidRDefault="001A7A76" w:rsidP="00772EEE">
            <w:pPr>
              <w:rPr>
                <w:rFonts w:ascii="Times New Roman" w:hAnsi="Times New Roman" w:cs="Times New Roman"/>
                <w:bCs/>
                <w:color w:val="000000"/>
              </w:rPr>
            </w:pPr>
            <w:r w:rsidRPr="007D5C21">
              <w:rPr>
                <w:rFonts w:ascii="Times New Roman" w:hAnsi="Times New Roman" w:cs="Times New Roman"/>
              </w:rPr>
              <w:t>Перелік документів для підтвердження відповідності Учасника іншим вимогам Замовника (</w:t>
            </w:r>
            <w:r>
              <w:rPr>
                <w:rFonts w:ascii="Times New Roman" w:hAnsi="Times New Roman" w:cs="Times New Roman"/>
                <w:lang w:val="ru-RU"/>
              </w:rPr>
              <w:t>п.</w:t>
            </w:r>
            <w:r w:rsidRPr="007D5C21">
              <w:rPr>
                <w:rFonts w:ascii="Times New Roman" w:hAnsi="Times New Roman" w:cs="Times New Roman"/>
              </w:rPr>
              <w:t> </w:t>
            </w:r>
            <w:r>
              <w:rPr>
                <w:rFonts w:ascii="Times New Roman" w:hAnsi="Times New Roman" w:cs="Times New Roman"/>
                <w:lang w:val="ru-RU"/>
              </w:rPr>
              <w:t xml:space="preserve">44 </w:t>
            </w:r>
            <w:proofErr w:type="spellStart"/>
            <w:r>
              <w:rPr>
                <w:rFonts w:ascii="Times New Roman" w:hAnsi="Times New Roman" w:cs="Times New Roman"/>
                <w:lang w:val="ru-RU"/>
              </w:rPr>
              <w:t>Особливостей</w:t>
            </w:r>
            <w:proofErr w:type="spellEnd"/>
            <w:r w:rsidRPr="007D5C21">
              <w:rPr>
                <w:rFonts w:ascii="Times New Roman" w:hAnsi="Times New Roman" w:cs="Times New Roman"/>
              </w:rPr>
              <w:t>)</w:t>
            </w:r>
          </w:p>
        </w:tc>
      </w:tr>
      <w:tr w:rsidR="001A7A76" w:rsidRPr="007D5C21" w:rsidTr="0096413C">
        <w:trPr>
          <w:trHeight w:val="340"/>
        </w:trPr>
        <w:tc>
          <w:tcPr>
            <w:tcW w:w="534" w:type="dxa"/>
            <w:shd w:val="clear" w:color="auto" w:fill="auto"/>
          </w:tcPr>
          <w:p w:rsidR="001A7A76" w:rsidRPr="007D5C21" w:rsidRDefault="001A7A76" w:rsidP="00772EEE">
            <w:pPr>
              <w:rPr>
                <w:rFonts w:ascii="Times New Roman" w:hAnsi="Times New Roman" w:cs="Times New Roman"/>
                <w:color w:val="000000"/>
              </w:rPr>
            </w:pPr>
            <w:r>
              <w:rPr>
                <w:rFonts w:ascii="Times New Roman" w:hAnsi="Times New Roman" w:cs="Times New Roman"/>
                <w:color w:val="000000"/>
              </w:rPr>
              <w:t>6</w:t>
            </w:r>
          </w:p>
        </w:tc>
        <w:tc>
          <w:tcPr>
            <w:tcW w:w="2976" w:type="dxa"/>
            <w:shd w:val="clear" w:color="auto" w:fill="auto"/>
          </w:tcPr>
          <w:p w:rsidR="001A7A76" w:rsidRPr="007D5C21" w:rsidRDefault="001A7A76" w:rsidP="00772EEE">
            <w:pPr>
              <w:rPr>
                <w:rFonts w:ascii="Times New Roman" w:eastAsia="Symbol" w:hAnsi="Times New Roman" w:cs="Times New Roman"/>
                <w:i/>
                <w:color w:val="000000"/>
              </w:rPr>
            </w:pPr>
            <w:r w:rsidRPr="007D5C21">
              <w:rPr>
                <w:rFonts w:ascii="Times New Roman" w:eastAsia="Symbol" w:hAnsi="Times New Roman" w:cs="Times New Roman"/>
                <w:i/>
                <w:color w:val="000000"/>
              </w:rPr>
              <w:t>Додаток 6</w:t>
            </w:r>
          </w:p>
        </w:tc>
        <w:tc>
          <w:tcPr>
            <w:tcW w:w="6696" w:type="dxa"/>
            <w:shd w:val="clear" w:color="auto" w:fill="auto"/>
          </w:tcPr>
          <w:p w:rsidR="001A7A76" w:rsidRPr="00CA50F8" w:rsidRDefault="001A7A76" w:rsidP="00772EEE">
            <w:pPr>
              <w:rPr>
                <w:rFonts w:ascii="Times New Roman" w:hAnsi="Times New Roman" w:cs="Times New Roman"/>
                <w:lang w:val="en-US"/>
              </w:rPr>
            </w:pPr>
            <w:proofErr w:type="spellStart"/>
            <w:r w:rsidRPr="007D5C21">
              <w:rPr>
                <w:rFonts w:ascii="Times New Roman" w:hAnsi="Times New Roman" w:cs="Times New Roman"/>
              </w:rPr>
              <w:t>Проєкт</w:t>
            </w:r>
            <w:proofErr w:type="spellEnd"/>
            <w:r w:rsidRPr="007D5C21">
              <w:rPr>
                <w:rFonts w:ascii="Times New Roman" w:hAnsi="Times New Roman" w:cs="Times New Roman"/>
              </w:rPr>
              <w:t xml:space="preserve"> договору про закупівлю</w:t>
            </w:r>
          </w:p>
        </w:tc>
      </w:tr>
    </w:tbl>
    <w:p w:rsidR="001A7A76" w:rsidRDefault="001A7A76" w:rsidP="001A7A76">
      <w:pPr>
        <w:ind w:hanging="142"/>
        <w:jc w:val="center"/>
        <w:rPr>
          <w:b/>
          <w:sz w:val="28"/>
          <w:szCs w:val="28"/>
        </w:rPr>
      </w:pPr>
    </w:p>
    <w:p w:rsidR="00A83DCD" w:rsidRPr="001A7A76" w:rsidRDefault="00BE1B81" w:rsidP="001A7A76">
      <w:bookmarkStart w:id="1" w:name="_GoBack"/>
      <w:bookmarkEnd w:id="1"/>
    </w:p>
    <w:sectPr w:rsidR="00A83DCD" w:rsidRPr="001A7A76" w:rsidSect="00A751F2">
      <w:headerReference w:type="default" r:id="rId7"/>
      <w:pgSz w:w="11909" w:h="16838"/>
      <w:pgMar w:top="568" w:right="567" w:bottom="709" w:left="1134" w:header="284" w:footer="284" w:gutter="0"/>
      <w:pgNumType w:start="2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81" w:rsidRDefault="00BE1B81">
      <w:r>
        <w:separator/>
      </w:r>
    </w:p>
  </w:endnote>
  <w:endnote w:type="continuationSeparator" w:id="0">
    <w:p w:rsidR="00BE1B81" w:rsidRDefault="00BE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ntiqua">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81" w:rsidRDefault="00BE1B81">
      <w:r>
        <w:separator/>
      </w:r>
    </w:p>
  </w:footnote>
  <w:footnote w:type="continuationSeparator" w:id="0">
    <w:p w:rsidR="00BE1B81" w:rsidRDefault="00BE1B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02" w:rsidRDefault="00BE1B81">
    <w:pPr>
      <w:pStyle w:val="a3"/>
    </w:pPr>
  </w:p>
  <w:p w:rsidR="00DB6102" w:rsidRDefault="00BE1B8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0841"/>
    <w:multiLevelType w:val="hybridMultilevel"/>
    <w:tmpl w:val="73FA9BCE"/>
    <w:lvl w:ilvl="0" w:tplc="9FDAFFBC">
      <w:start w:val="1"/>
      <w:numFmt w:val="decimal"/>
      <w:lvlText w:val="%1)"/>
      <w:lvlJc w:val="left"/>
      <w:pPr>
        <w:ind w:left="360" w:hanging="360"/>
      </w:pPr>
      <w:rPr>
        <w:rFonts w:ascii="Times New Roman" w:eastAsia="Wingding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1" w15:restartNumberingAfterBreak="0">
    <w:nsid w:val="1AB36E26"/>
    <w:multiLevelType w:val="hybridMultilevel"/>
    <w:tmpl w:val="879A803C"/>
    <w:lvl w:ilvl="0" w:tplc="B4F485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D552D45"/>
    <w:multiLevelType w:val="multilevel"/>
    <w:tmpl w:val="D77C6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792C63"/>
    <w:multiLevelType w:val="hybridMultilevel"/>
    <w:tmpl w:val="7D3832C6"/>
    <w:lvl w:ilvl="0" w:tplc="20C69A50">
      <w:start w:val="1"/>
      <w:numFmt w:val="decimal"/>
      <w:lvlText w:val="%1)"/>
      <w:lvlJc w:val="left"/>
      <w:pPr>
        <w:ind w:left="720" w:hanging="360"/>
      </w:pPr>
      <w:rPr>
        <w:rFonts w:ascii="Times New Roman" w:eastAsia="Cambria Math" w:hAnsi="Times New Roman" w:cs="Times New Roman"/>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Century Gothic" w:hAnsi="Century Gothic" w:hint="default"/>
      </w:rPr>
    </w:lvl>
    <w:lvl w:ilvl="3" w:tplc="04220001" w:tentative="1">
      <w:start w:val="1"/>
      <w:numFmt w:val="bullet"/>
      <w:lvlText w:val=""/>
      <w:lvlJc w:val="left"/>
      <w:pPr>
        <w:ind w:left="2880" w:hanging="360"/>
      </w:pPr>
      <w:rPr>
        <w:rFonts w:ascii="Calibri" w:hAnsi="Calibri"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Century Gothic" w:hAnsi="Century Gothic" w:hint="default"/>
      </w:rPr>
    </w:lvl>
    <w:lvl w:ilvl="6" w:tplc="04220001" w:tentative="1">
      <w:start w:val="1"/>
      <w:numFmt w:val="bullet"/>
      <w:lvlText w:val=""/>
      <w:lvlJc w:val="left"/>
      <w:pPr>
        <w:ind w:left="5040" w:hanging="360"/>
      </w:pPr>
      <w:rPr>
        <w:rFonts w:ascii="Calibri" w:hAnsi="Calibri"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Century Gothic" w:hAnsi="Century Gothic" w:hint="default"/>
      </w:rPr>
    </w:lvl>
  </w:abstractNum>
  <w:abstractNum w:abstractNumId="4" w15:restartNumberingAfterBreak="0">
    <w:nsid w:val="7BB35293"/>
    <w:multiLevelType w:val="hybridMultilevel"/>
    <w:tmpl w:val="4E5A22E2"/>
    <w:lvl w:ilvl="0" w:tplc="F4E209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44"/>
    <w:rsid w:val="000371A1"/>
    <w:rsid w:val="000A5BA3"/>
    <w:rsid w:val="000E1CFD"/>
    <w:rsid w:val="00103BA4"/>
    <w:rsid w:val="00106BD3"/>
    <w:rsid w:val="001137E8"/>
    <w:rsid w:val="001A7A76"/>
    <w:rsid w:val="00201347"/>
    <w:rsid w:val="00322671"/>
    <w:rsid w:val="003351B7"/>
    <w:rsid w:val="00361EE6"/>
    <w:rsid w:val="004C13B4"/>
    <w:rsid w:val="00511E9D"/>
    <w:rsid w:val="006D4DB1"/>
    <w:rsid w:val="006F1B81"/>
    <w:rsid w:val="007040DE"/>
    <w:rsid w:val="008C2B75"/>
    <w:rsid w:val="0096413C"/>
    <w:rsid w:val="009D27E6"/>
    <w:rsid w:val="00AA7754"/>
    <w:rsid w:val="00B903A2"/>
    <w:rsid w:val="00BE1B81"/>
    <w:rsid w:val="00CB57B2"/>
    <w:rsid w:val="00CC14EA"/>
    <w:rsid w:val="00D75F7D"/>
    <w:rsid w:val="00E9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DB39"/>
  <w15:chartTrackingRefBased/>
  <w15:docId w15:val="{20D8E63D-B86E-476C-9990-8DDA6D0C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A76"/>
    <w:pPr>
      <w:spacing w:after="0" w:line="240" w:lineRule="auto"/>
    </w:pPr>
    <w:rPr>
      <w:rFonts w:ascii="Wingdings" w:eastAsia="Wingdings" w:hAnsi="Wingdings" w:cs="Wingding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51B7"/>
    <w:pPr>
      <w:tabs>
        <w:tab w:val="center" w:pos="4677"/>
        <w:tab w:val="right" w:pos="9355"/>
      </w:tabs>
    </w:pPr>
  </w:style>
  <w:style w:type="character" w:customStyle="1" w:styleId="a4">
    <w:name w:val="Верхний колонтитул Знак"/>
    <w:basedOn w:val="a0"/>
    <w:link w:val="a3"/>
    <w:uiPriority w:val="99"/>
    <w:semiHidden/>
    <w:rsid w:val="003351B7"/>
  </w:style>
  <w:style w:type="paragraph" w:styleId="a5">
    <w:name w:val="Normal (Web)"/>
    <w:basedOn w:val="a"/>
    <w:link w:val="a6"/>
    <w:uiPriority w:val="99"/>
    <w:rsid w:val="001A7A76"/>
    <w:pPr>
      <w:spacing w:before="100" w:beforeAutospacing="1" w:after="100" w:afterAutospacing="1"/>
    </w:pPr>
    <w:rPr>
      <w:rFonts w:cs="Times New Roman"/>
      <w:lang w:val="x-none" w:eastAsia="x-none"/>
    </w:rPr>
  </w:style>
  <w:style w:type="character" w:customStyle="1" w:styleId="a6">
    <w:name w:val="Обычный (веб) Знак"/>
    <w:link w:val="a5"/>
    <w:uiPriority w:val="99"/>
    <w:rsid w:val="001A7A76"/>
    <w:rPr>
      <w:rFonts w:ascii="Wingdings" w:eastAsia="Wingdings" w:hAnsi="Wingdings" w:cs="Times New Roman"/>
      <w:sz w:val="24"/>
      <w:szCs w:val="24"/>
      <w:lang w:val="x-none" w:eastAsia="x-none"/>
    </w:rPr>
  </w:style>
  <w:style w:type="character" w:customStyle="1" w:styleId="rvts0">
    <w:name w:val="rvts0"/>
    <w:rsid w:val="001A7A76"/>
  </w:style>
  <w:style w:type="paragraph" w:customStyle="1" w:styleId="1">
    <w:name w:val="Обычный1"/>
    <w:uiPriority w:val="99"/>
    <w:rsid w:val="001A7A76"/>
    <w:pPr>
      <w:spacing w:after="0" w:line="276" w:lineRule="auto"/>
    </w:pPr>
    <w:rPr>
      <w:rFonts w:ascii="Cambria Math" w:eastAsia="Cambria Math" w:hAnsi="Cambria Math" w:cs="Cambria Math"/>
      <w:color w:val="000000"/>
      <w:lang w:eastAsia="ru-RU"/>
    </w:rPr>
  </w:style>
  <w:style w:type="paragraph" w:styleId="a7">
    <w:name w:val="No Spacing"/>
    <w:link w:val="a8"/>
    <w:qFormat/>
    <w:rsid w:val="001A7A76"/>
    <w:pPr>
      <w:spacing w:after="0" w:line="240" w:lineRule="auto"/>
    </w:pPr>
    <w:rPr>
      <w:rFonts w:ascii="Antiqua" w:eastAsia="Antiqua" w:hAnsi="Antiqua" w:cs="Times New Roman"/>
      <w:lang w:val="uk-UA"/>
    </w:rPr>
  </w:style>
  <w:style w:type="character" w:customStyle="1" w:styleId="a8">
    <w:name w:val="Без интервала Знак"/>
    <w:link w:val="a7"/>
    <w:rsid w:val="001A7A76"/>
    <w:rPr>
      <w:rFonts w:ascii="Antiqua" w:eastAsia="Antiqua" w:hAnsi="Antiqua" w:cs="Times New Roman"/>
      <w:lang w:val="uk-UA"/>
    </w:rPr>
  </w:style>
  <w:style w:type="paragraph" w:customStyle="1" w:styleId="FR1">
    <w:name w:val="FR1"/>
    <w:rsid w:val="001A7A76"/>
    <w:pPr>
      <w:widowControl w:val="0"/>
      <w:spacing w:after="0" w:line="240" w:lineRule="auto"/>
      <w:ind w:left="40"/>
      <w:jc w:val="both"/>
    </w:pPr>
    <w:rPr>
      <w:rFonts w:ascii="Times New Roman" w:eastAsia="Times New Roman" w:hAnsi="Times New Roman" w:cs="Times New Roman"/>
      <w:snapToGrid w:val="0"/>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18</Pages>
  <Words>29717</Words>
  <Characters>16939</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user-trm</dc:creator>
  <cp:keywords/>
  <dc:description/>
  <cp:lastModifiedBy>user-trm</cp:lastModifiedBy>
  <cp:revision>12</cp:revision>
  <dcterms:created xsi:type="dcterms:W3CDTF">2023-04-28T08:10:00Z</dcterms:created>
  <dcterms:modified xsi:type="dcterms:W3CDTF">2023-05-05T10:39:00Z</dcterms:modified>
</cp:coreProperties>
</file>