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E/>
        <w:ind w:firstLine="567"/>
        <w:jc w:val="right"/>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 xml:space="preserve">Додаток </w:t>
      </w:r>
      <w:r>
        <w:rPr>
          <w:rFonts w:hint="default" w:ascii="Times New Roman Regular" w:hAnsi="Times New Roman Regular" w:cs="Times New Roman Regular"/>
          <w:b/>
          <w:sz w:val="20"/>
          <w:szCs w:val="20"/>
        </w:rPr>
        <w:t>3</w:t>
      </w:r>
      <w:r>
        <w:rPr>
          <w:rFonts w:hint="default" w:ascii="Times New Roman Regular" w:hAnsi="Times New Roman Regular" w:cs="Times New Roman Regular"/>
          <w:b/>
          <w:sz w:val="20"/>
          <w:szCs w:val="20"/>
          <w:lang w:val="uk-UA"/>
        </w:rPr>
        <w:t xml:space="preserve"> </w:t>
      </w:r>
    </w:p>
    <w:p>
      <w:pPr>
        <w:widowControl/>
        <w:suppressAutoHyphens w:val="0"/>
        <w:autoSpaceDE/>
        <w:ind w:firstLine="567"/>
        <w:jc w:val="right"/>
        <w:rPr>
          <w:rFonts w:hint="default" w:ascii="Times New Roman Regular" w:hAnsi="Times New Roman Regular" w:cs="Times New Roman Regular"/>
          <w:sz w:val="20"/>
          <w:szCs w:val="20"/>
          <w:lang w:val="uk-UA" w:eastAsia="ru-RU"/>
        </w:rPr>
      </w:pPr>
      <w:r>
        <w:rPr>
          <w:rFonts w:hint="default" w:ascii="Times New Roman Regular" w:hAnsi="Times New Roman Regular" w:cs="Times New Roman Regular"/>
          <w:b/>
          <w:sz w:val="20"/>
          <w:szCs w:val="20"/>
          <w:lang w:val="uk-UA"/>
        </w:rPr>
        <w:t>до тендерної документації</w:t>
      </w:r>
    </w:p>
    <w:p>
      <w:pPr>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ДОГОВІР</w:t>
      </w:r>
    </w:p>
    <w:p>
      <w:pPr>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про постачання електричної енергії споживачу</w:t>
      </w:r>
    </w:p>
    <w:p>
      <w:pPr>
        <w:jc w:val="center"/>
        <w:rPr>
          <w:rFonts w:hint="default" w:ascii="Times New Roman Regular" w:hAnsi="Times New Roman Regular" w:cs="Times New Roman Regular"/>
          <w:b/>
          <w:sz w:val="20"/>
          <w:szCs w:val="20"/>
          <w:lang w:val="uk-UA"/>
        </w:rPr>
      </w:pPr>
    </w:p>
    <w:tbl>
      <w:tblPr>
        <w:tblStyle w:val="3"/>
        <w:tblW w:w="10632" w:type="dxa"/>
        <w:tblInd w:w="-142" w:type="dxa"/>
        <w:tblLayout w:type="fixed"/>
        <w:tblCellMar>
          <w:top w:w="0" w:type="dxa"/>
          <w:left w:w="0" w:type="dxa"/>
          <w:bottom w:w="0" w:type="dxa"/>
          <w:right w:w="0" w:type="dxa"/>
        </w:tblCellMar>
      </w:tblPr>
      <w:tblGrid>
        <w:gridCol w:w="4824"/>
        <w:gridCol w:w="5808"/>
      </w:tblGrid>
      <w:tr>
        <w:tc>
          <w:tcPr>
            <w:tcW w:w="4824" w:type="dxa"/>
            <w:shd w:val="clear" w:color="auto" w:fill="auto"/>
            <w:vAlign w:val="center"/>
          </w:tcPr>
          <w:p>
            <w:pPr>
              <w:rPr>
                <w:rFonts w:hint="default" w:ascii="Times New Roman Regular" w:hAnsi="Times New Roman Regular" w:cs="Times New Roman Regular"/>
                <w:b/>
                <w:bCs/>
                <w:sz w:val="20"/>
                <w:szCs w:val="20"/>
                <w:lang w:val="en-US"/>
              </w:rPr>
            </w:pPr>
            <w:r>
              <w:rPr>
                <w:rFonts w:hint="default" w:ascii="Times New Roman Regular" w:hAnsi="Times New Roman Regular" w:cs="Times New Roman Regular"/>
                <w:b/>
                <w:sz w:val="20"/>
                <w:szCs w:val="20"/>
                <w:lang w:val="uk-UA"/>
              </w:rPr>
              <w:t>__. ________________</w:t>
            </w:r>
          </w:p>
        </w:tc>
        <w:tc>
          <w:tcPr>
            <w:tcW w:w="5808" w:type="dxa"/>
            <w:shd w:val="clear" w:color="auto" w:fill="auto"/>
            <w:vAlign w:val="center"/>
          </w:tcPr>
          <w:p>
            <w:pPr>
              <w:jc w:val="right"/>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b/>
                <w:bCs/>
                <w:sz w:val="20"/>
                <w:szCs w:val="20"/>
                <w:lang w:val="uk-UA"/>
              </w:rPr>
              <w:t xml:space="preserve">        «____» ______________ </w:t>
            </w:r>
            <w:r>
              <w:rPr>
                <w:rFonts w:hint="default" w:ascii="Times New Roman Regular" w:hAnsi="Times New Roman Regular" w:cs="Times New Roman Regular"/>
                <w:b/>
                <w:sz w:val="20"/>
                <w:szCs w:val="20"/>
                <w:lang w:val="uk-UA"/>
              </w:rPr>
              <w:t>202_ року</w:t>
            </w:r>
          </w:p>
        </w:tc>
      </w:tr>
    </w:tbl>
    <w:p>
      <w:pPr>
        <w:jc w:val="center"/>
        <w:rPr>
          <w:rFonts w:hint="default" w:ascii="Times New Roman Regular" w:hAnsi="Times New Roman Regular" w:cs="Times New Roman Regular"/>
          <w:b/>
          <w:sz w:val="20"/>
          <w:szCs w:val="20"/>
          <w:lang w:val="uk-UA"/>
        </w:rPr>
      </w:pPr>
    </w:p>
    <w:p>
      <w:pPr>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________________________________________________________________________________________________, в особі ____________________________________________, що діє на підставі _____________________________________, (далі - Споживач), з однієї сторони, та ____________________</w:t>
      </w:r>
      <w:bookmarkStart w:id="3" w:name="_GoBack"/>
      <w:bookmarkEnd w:id="3"/>
      <w:r>
        <w:rPr>
          <w:rFonts w:hint="default" w:ascii="Times New Roman Regular" w:hAnsi="Times New Roman Regular" w:cs="Times New Roman Regular"/>
          <w:sz w:val="20"/>
          <w:szCs w:val="20"/>
          <w:lang w:val="uk-UA"/>
        </w:rPr>
        <w:t>__________________________________________</w:t>
      </w:r>
      <w:r>
        <w:rPr>
          <w:rFonts w:hint="default" w:ascii="Times New Roman Regular" w:hAnsi="Times New Roman Regular" w:cs="Times New Roman Regular"/>
          <w:b/>
          <w:sz w:val="20"/>
          <w:szCs w:val="20"/>
          <w:lang w:val="uk-UA"/>
        </w:rPr>
        <w:t>,</w:t>
      </w:r>
      <w:r>
        <w:rPr>
          <w:rFonts w:hint="default" w:ascii="Times New Roman Regular" w:hAnsi="Times New Roman Regular" w:cs="Times New Roman Regular"/>
          <w:sz w:val="20"/>
          <w:szCs w:val="20"/>
          <w:lang w:val="uk-UA"/>
        </w:rPr>
        <w:t xml:space="preserve"> в особі </w:t>
      </w:r>
      <w:r>
        <w:rPr>
          <w:rFonts w:hint="default" w:ascii="Times New Roman Regular" w:hAnsi="Times New Roman Regular" w:cs="Times New Roman Regular"/>
          <w:b/>
          <w:sz w:val="20"/>
          <w:szCs w:val="20"/>
          <w:lang w:val="uk-UA"/>
        </w:rPr>
        <w:t>______________________________</w:t>
      </w:r>
      <w:r>
        <w:rPr>
          <w:rFonts w:hint="default" w:ascii="Times New Roman Regular" w:hAnsi="Times New Roman Regular" w:cs="Times New Roman Regular"/>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1. ЗАГАЛЬНІ ПОЛОЖЕННЯ</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Pr>
          <w:rFonts w:hint="default" w:ascii="Times New Roman Regular" w:hAnsi="Times New Roman Regular" w:cs="Times New Roman Regular"/>
          <w:sz w:val="20"/>
          <w:szCs w:val="20"/>
          <w:lang w:val="en-US"/>
        </w:rPr>
        <w:t>UA</w:t>
      </w:r>
      <w:r>
        <w:rPr>
          <w:rFonts w:hint="default" w:ascii="Times New Roman Regular" w:hAnsi="Times New Roman Regular" w:cs="Times New Roman Regular"/>
          <w:sz w:val="20"/>
          <w:szCs w:val="20"/>
        </w:rPr>
        <w:t>-_________________________________</w:t>
      </w:r>
      <w:r>
        <w:rPr>
          <w:rFonts w:hint="default" w:ascii="Times New Roman Regular" w:hAnsi="Times New Roman Regular" w:cs="Times New Roman Regular"/>
          <w:sz w:val="20"/>
          <w:szCs w:val="20"/>
          <w:lang w:val="uk-UA"/>
        </w:rPr>
        <w:t>).</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2. ПРЕДМЕТ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2.1. За цим Договором Постачальник продає Споживачу із __</w:t>
      </w:r>
      <w:r>
        <w:rPr>
          <w:rFonts w:hint="default" w:ascii="Times New Roman Regular" w:hAnsi="Times New Roman Regular" w:cs="Times New Roman Regular"/>
          <w:b/>
          <w:sz w:val="20"/>
          <w:szCs w:val="20"/>
          <w:lang w:val="uk-UA"/>
        </w:rPr>
        <w:t>_.___.</w:t>
      </w:r>
      <w:r>
        <w:rPr>
          <w:rFonts w:hint="default" w:ascii="Times New Roman Regular" w:hAnsi="Times New Roman Regular" w:cs="Times New Roman Regular"/>
          <w:b/>
          <w:sz w:val="20"/>
          <w:szCs w:val="20"/>
          <w:highlight w:val="none"/>
          <w:lang w:val="uk-UA"/>
        </w:rPr>
        <w:t>2023 до 31.12.2023</w:t>
      </w:r>
      <w:r>
        <w:rPr>
          <w:rFonts w:hint="default" w:ascii="Times New Roman Regular" w:hAnsi="Times New Roman Regular" w:cs="Times New Roman Regular"/>
          <w:sz w:val="20"/>
          <w:szCs w:val="20"/>
          <w:lang w:val="uk-UA"/>
        </w:rPr>
        <w:t xml:space="preserve"> товар </w:t>
      </w:r>
      <w:r>
        <w:rPr>
          <w:rFonts w:hint="default" w:ascii="Times New Roman Regular" w:hAnsi="Times New Roman Regular" w:cs="Times New Roman Regular"/>
          <w:b/>
          <w:sz w:val="20"/>
          <w:szCs w:val="20"/>
          <w:lang w:val="uk-UA"/>
        </w:rPr>
        <w:t xml:space="preserve">«Електрична енергія (код за ДК 021:2015: 09310000-5) — Електрична енергія» </w:t>
      </w:r>
      <w:r>
        <w:rPr>
          <w:rFonts w:hint="default" w:ascii="Times New Roman Regular" w:hAnsi="Times New Roman Regular" w:cs="Times New Roman Regular"/>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3. УМОВИ ПОСТАЧАННЯ</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3.1. </w:t>
      </w:r>
      <w:bookmarkStart w:id="0" w:name="_Hlk526263669"/>
      <w:r>
        <w:rPr>
          <w:rFonts w:hint="default" w:ascii="Times New Roman Regular" w:hAnsi="Times New Roman Regular" w:cs="Times New Roman Regula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Pr>
          <w:rFonts w:hint="default" w:ascii="Times New Roman Regular" w:hAnsi="Times New Roman Regular" w:cs="Times New Roman Regula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pPr>
        <w:ind w:firstLine="567"/>
        <w:jc w:val="both"/>
        <w:rPr>
          <w:rFonts w:hint="default" w:ascii="Times New Roman Regular" w:hAnsi="Times New Roman Regular" w:cs="Times New Roman Regular"/>
          <w:sz w:val="20"/>
          <w:szCs w:val="20"/>
          <w:lang w:val="uk-UA" w:eastAsia="uk-UA"/>
        </w:rPr>
      </w:pPr>
      <w:r>
        <w:rPr>
          <w:rFonts w:hint="default" w:ascii="Times New Roman Regular" w:hAnsi="Times New Roman Regular" w:cs="Times New Roman Regular"/>
          <w:sz w:val="20"/>
          <w:szCs w:val="20"/>
          <w:lang w:val="uk-UA"/>
        </w:rPr>
        <w:t xml:space="preserve">3.4. Заявки/ коригуючі Заявки Споживача </w:t>
      </w:r>
      <w:r>
        <w:rPr>
          <w:rFonts w:hint="default" w:ascii="Times New Roman Regular" w:hAnsi="Times New Roman Regular" w:cs="Times New Roman Regular"/>
          <w:sz w:val="20"/>
          <w:szCs w:val="20"/>
          <w:lang w:val="uk-UA" w:eastAsia="uk-UA"/>
        </w:rPr>
        <w:t>або будь-який інший документ (кореспонденція) за Договором, які оформлюються виключно за підписом Споживача</w:t>
      </w:r>
      <w:r>
        <w:rPr>
          <w:rFonts w:hint="default" w:ascii="Times New Roman Regular" w:hAnsi="Times New Roman Regular" w:cs="Times New Roman Regular"/>
          <w:sz w:val="20"/>
          <w:szCs w:val="20"/>
          <w:lang w:val="uk-UA"/>
        </w:rPr>
        <w:t xml:space="preserve"> </w:t>
      </w:r>
      <w:r>
        <w:rPr>
          <w:rFonts w:hint="default" w:ascii="Times New Roman Regular" w:hAnsi="Times New Roman Regular" w:cs="Times New Roman Regula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pPr>
        <w:ind w:firstLine="567"/>
        <w:jc w:val="both"/>
        <w:rPr>
          <w:rFonts w:hint="default" w:ascii="Times New Roman Regular" w:hAnsi="Times New Roman Regular" w:cs="Times New Roman Regular"/>
          <w:sz w:val="20"/>
          <w:szCs w:val="20"/>
          <w:lang w:val="uk-UA" w:eastAsia="uk-UA"/>
        </w:rPr>
      </w:pPr>
      <w:r>
        <w:rPr>
          <w:rFonts w:hint="default" w:ascii="Times New Roman Regular" w:hAnsi="Times New Roman Regular" w:cs="Times New Roman Regular"/>
          <w:sz w:val="20"/>
          <w:szCs w:val="20"/>
          <w:lang w:val="uk-UA" w:eastAsia="uk-UA"/>
        </w:rPr>
        <w:t>3.4.1. Шляхом відправлення електронного листа на електронну пошту Постачальника з додаванням до такого листа сканкопії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pPr>
        <w:ind w:firstLine="567"/>
        <w:jc w:val="both"/>
        <w:rPr>
          <w:rFonts w:hint="default" w:ascii="Times New Roman Regular" w:hAnsi="Times New Roman Regular" w:cs="Times New Roman Regular"/>
          <w:sz w:val="20"/>
          <w:szCs w:val="20"/>
          <w:lang w:val="uk-UA" w:eastAsia="uk-UA"/>
        </w:rPr>
      </w:pPr>
      <w:r>
        <w:rPr>
          <w:rFonts w:hint="default" w:ascii="Times New Roman Regular" w:hAnsi="Times New Roman Regular" w:cs="Times New Roman Regula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pPr>
        <w:ind w:firstLine="567"/>
        <w:jc w:val="both"/>
        <w:rPr>
          <w:rFonts w:hint="default" w:ascii="Times New Roman Regular" w:hAnsi="Times New Roman Regular" w:cs="Times New Roman Regular"/>
          <w:sz w:val="20"/>
          <w:szCs w:val="20"/>
          <w:lang w:val="uk-UA" w:eastAsia="uk-UA"/>
        </w:rPr>
      </w:pPr>
      <w:r>
        <w:rPr>
          <w:rFonts w:hint="default" w:ascii="Times New Roman Regular" w:hAnsi="Times New Roman Regular" w:cs="Times New Roman Regula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pPr>
        <w:ind w:firstLine="567"/>
        <w:jc w:val="both"/>
        <w:rPr>
          <w:rFonts w:hint="default" w:ascii="Times New Roman Regular" w:hAnsi="Times New Roman Regular" w:cs="Times New Roman Regular"/>
          <w:sz w:val="20"/>
          <w:szCs w:val="20"/>
          <w:lang w:val="uk-UA" w:eastAsia="uk-UA"/>
        </w:rPr>
      </w:pPr>
      <w:r>
        <w:rPr>
          <w:rFonts w:hint="default" w:ascii="Times New Roman Regular" w:hAnsi="Times New Roman Regular" w:cs="Times New Roman Regula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4. ЯКІСТЬ ПОСТАЧАННЯ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5. ЦІНА, ПОРЯДОК ОБЛІКУ ТА ОПЛАТИ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5.1. Ціна цього Договору становить _______ грн (прописом _____), в т.ч. ПДВ ____ грн (прописом).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5.2. Ціна за одиницю Товару визначається у додатку № 1 до Договору «Комерційна пропозиція Постачальника». </w:t>
      </w:r>
    </w:p>
    <w:p>
      <w:pPr>
        <w:ind w:firstLine="567"/>
        <w:jc w:val="both"/>
        <w:rPr>
          <w:rFonts w:hint="default" w:ascii="Times New Roman Regular" w:hAnsi="Times New Roman Regular" w:cs="Times New Roman Regular"/>
          <w:b w:val="0"/>
          <w:bCs w:val="0"/>
          <w:sz w:val="20"/>
          <w:szCs w:val="20"/>
          <w:highlight w:val="none"/>
          <w:lang w:val="uk-UA"/>
        </w:rPr>
      </w:pPr>
      <w:r>
        <w:rPr>
          <w:rFonts w:hint="default" w:ascii="Times New Roman Regular" w:hAnsi="Times New Roman Regular" w:cs="Times New Roman Regular"/>
          <w:sz w:val="20"/>
          <w:szCs w:val="20"/>
          <w:lang w:val="uk-UA"/>
        </w:rPr>
        <w:t>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w:t>
      </w:r>
      <w:r>
        <w:rPr>
          <w:rFonts w:hint="default" w:ascii="Times New Roman Regular" w:hAnsi="Times New Roman Regular" w:cs="Times New Roman Regular"/>
          <w:b w:val="0"/>
          <w:bCs w:val="0"/>
          <w:sz w:val="20"/>
          <w:szCs w:val="20"/>
          <w:highlight w:val="none"/>
          <w:lang w:val="uk-UA"/>
        </w:rPr>
        <w:t xml:space="preserve">едачі електричної енергії визначено в Додатку № 1 до Договору. </w:t>
      </w:r>
    </w:p>
    <w:p>
      <w:pPr>
        <w:ind w:firstLine="567"/>
        <w:jc w:val="both"/>
        <w:rPr>
          <w:rFonts w:hint="default" w:ascii="Times New Roman Regular" w:hAnsi="Times New Roman Regular" w:cs="Times New Roman Regular"/>
          <w:b w:val="0"/>
          <w:bCs w:val="0"/>
          <w:sz w:val="20"/>
          <w:szCs w:val="20"/>
          <w:highlight w:val="none"/>
          <w:lang w:val="uk-UA"/>
        </w:rPr>
      </w:pPr>
      <w:r>
        <w:rPr>
          <w:rFonts w:hint="default" w:ascii="Times New Roman Regular" w:hAnsi="Times New Roman Regular" w:cs="Times New Roman Regular"/>
          <w:b w:val="0"/>
          <w:bCs w:val="0"/>
          <w:sz w:val="20"/>
          <w:szCs w:val="20"/>
          <w:highlight w:val="none"/>
          <w:lang w:val="uk-UA"/>
        </w:rPr>
        <w:t xml:space="preserve">5.4. 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 </w:t>
      </w:r>
    </w:p>
    <w:p>
      <w:pPr>
        <w:ind w:firstLine="567"/>
        <w:jc w:val="both"/>
        <w:rPr>
          <w:rFonts w:hint="default" w:ascii="Times New Roman Regular" w:hAnsi="Times New Roman Regular" w:cs="Times New Roman Regular"/>
          <w:b w:val="0"/>
          <w:bCs w:val="0"/>
          <w:sz w:val="20"/>
          <w:szCs w:val="20"/>
          <w:highlight w:val="none"/>
          <w:lang w:val="uk-UA"/>
        </w:rPr>
      </w:pPr>
      <w:r>
        <w:rPr>
          <w:rFonts w:hint="default" w:ascii="Times New Roman Regular" w:hAnsi="Times New Roman Regular" w:cs="Times New Roman Regular"/>
          <w:b w:val="0"/>
          <w:bCs w:val="0"/>
          <w:sz w:val="20"/>
          <w:szCs w:val="20"/>
          <w:highlight w:val="none"/>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pPr>
        <w:pStyle w:val="11"/>
        <w:ind w:left="0" w:firstLine="567"/>
        <w:jc w:val="both"/>
        <w:rPr>
          <w:rFonts w:hint="default" w:ascii="Times New Roman Regular" w:hAnsi="Times New Roman Regular" w:cs="Times New Roman Regular"/>
          <w:sz w:val="20"/>
          <w:szCs w:val="20"/>
        </w:rPr>
      </w:pPr>
      <w:r>
        <w:rPr>
          <w:rFonts w:hint="default" w:ascii="Times New Roman Regular" w:hAnsi="Times New Roman Regular" w:cs="Times New Roman Regular"/>
          <w:b w:val="0"/>
          <w:bCs w:val="0"/>
          <w:sz w:val="20"/>
          <w:szCs w:val="20"/>
          <w:highlight w:val="none"/>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 з коливанн</w:t>
      </w:r>
      <w:r>
        <w:rPr>
          <w:rFonts w:hint="default" w:ascii="Times New Roman Regular" w:hAnsi="Times New Roman Regular" w:cs="Times New Roman Regular"/>
          <w:sz w:val="20"/>
          <w:szCs w:val="20"/>
        </w:rPr>
        <w:t>я ціни на ринку Товару, а саме, зміни середньозваженої ціни на ринку на добу на перед (РДН).</w:t>
      </w:r>
    </w:p>
    <w:p>
      <w:pPr>
        <w:ind w:firstLine="567"/>
        <w:jc w:val="both"/>
        <w:rPr>
          <w:rFonts w:hint="default" w:ascii="Times New Roman Regular" w:hAnsi="Times New Roman Regular" w:cs="Times New Roman Regular"/>
          <w:i/>
          <w:sz w:val="20"/>
          <w:szCs w:val="20"/>
          <w:lang w:val="uk-UA"/>
        </w:rPr>
      </w:pPr>
      <w:r>
        <w:rPr>
          <w:rFonts w:hint="default" w:ascii="Times New Roman Regular" w:hAnsi="Times New Roman Regular" w:cs="Times New Roman Regular"/>
          <w:i/>
          <w:sz w:val="20"/>
          <w:szCs w:val="20"/>
          <w:lang w:val="uk-UA"/>
        </w:rPr>
        <w:t xml:space="preserve">5.5.1.Внесення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10 (десяти)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r>
        <w:rPr>
          <w:rFonts w:hint="default" w:ascii="Times New Roman Regular" w:hAnsi="Times New Roman Regular" w:cs="Times New Roman Regular"/>
          <w:sz w:val="20"/>
          <w:szCs w:val="20"/>
        </w:rPr>
        <w:fldChar w:fldCharType="begin"/>
      </w:r>
      <w:r>
        <w:rPr>
          <w:rFonts w:hint="default" w:ascii="Times New Roman Regular" w:hAnsi="Times New Roman Regular" w:cs="Times New Roman Regular"/>
          <w:sz w:val="20"/>
          <w:szCs w:val="20"/>
        </w:rPr>
        <w:instrText xml:space="preserve"> HYPERLINK "https://www.oree.com.ua/" </w:instrText>
      </w:r>
      <w:r>
        <w:rPr>
          <w:rFonts w:hint="default" w:ascii="Times New Roman Regular" w:hAnsi="Times New Roman Regular" w:cs="Times New Roman Regular"/>
          <w:sz w:val="20"/>
          <w:szCs w:val="20"/>
        </w:rPr>
        <w:fldChar w:fldCharType="separate"/>
      </w:r>
      <w:r>
        <w:rPr>
          <w:rStyle w:val="6"/>
          <w:rFonts w:hint="default" w:ascii="Times New Roman Regular" w:hAnsi="Times New Roman Regular" w:cs="Times New Roman Regular"/>
          <w:i/>
          <w:sz w:val="20"/>
          <w:szCs w:val="20"/>
          <w:lang w:val="uk-UA"/>
        </w:rPr>
        <w:t>https://www.oree.com.ua/</w:t>
      </w:r>
      <w:r>
        <w:rPr>
          <w:rStyle w:val="6"/>
          <w:rFonts w:hint="default" w:ascii="Times New Roman Regular" w:hAnsi="Times New Roman Regular" w:cs="Times New Roman Regular"/>
          <w:i/>
          <w:sz w:val="20"/>
          <w:szCs w:val="20"/>
          <w:lang w:val="uk-UA"/>
        </w:rPr>
        <w:fldChar w:fldCharType="end"/>
      </w:r>
      <w:r>
        <w:rPr>
          <w:rFonts w:hint="default" w:ascii="Times New Roman Regular" w:hAnsi="Times New Roman Regular" w:cs="Times New Roman Regular"/>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hint="default" w:ascii="Times New Roman Regular" w:hAnsi="Times New Roman Regular" w:cs="Times New Roman Regular"/>
          <w:i/>
          <w:sz w:val="20"/>
          <w:szCs w:val="20"/>
          <w:shd w:val="clear" w:color="auto" w:fill="FFFFFF"/>
          <w:lang w:val="uk-UA"/>
        </w:rPr>
      </w:pPr>
      <w:r>
        <w:rPr>
          <w:rFonts w:hint="default" w:ascii="Times New Roman Regular" w:hAnsi="Times New Roman Regular" w:cs="Times New Roman Regular"/>
          <w:i/>
          <w:sz w:val="20"/>
          <w:szCs w:val="20"/>
          <w:shd w:val="clear" w:color="auto" w:fill="FFFFFF"/>
          <w:lang w:val="uk-UA"/>
        </w:rPr>
        <w:t>Зміна ціни за одиницю товару здійснюється за наступною формулою:</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hint="default" w:ascii="Times New Roman Regular" w:hAnsi="Times New Roman Regular" w:cs="Times New Roman Regular"/>
          <w:b/>
          <w:i/>
          <w:sz w:val="20"/>
          <w:szCs w:val="20"/>
          <w:shd w:val="clear" w:color="auto" w:fill="FFFFFF"/>
          <w:lang w:val="uk-UA"/>
        </w:rPr>
      </w:pPr>
      <w:r>
        <w:rPr>
          <w:rFonts w:hint="default" w:ascii="Times New Roman Regular" w:hAnsi="Times New Roman Regular" w:cs="Times New Roman Regular"/>
          <w:b/>
          <w:i/>
          <w:sz w:val="20"/>
          <w:szCs w:val="20"/>
          <w:shd w:val="clear" w:color="auto" w:fill="FFFFFF"/>
          <w:lang w:val="uk-UA"/>
        </w:rPr>
        <w:t>Ц</w:t>
      </w:r>
      <w:r>
        <w:rPr>
          <w:rFonts w:hint="default" w:ascii="Times New Roman Regular" w:hAnsi="Times New Roman Regular" w:cs="Times New Roman Regular"/>
          <w:b/>
          <w:i/>
          <w:sz w:val="20"/>
          <w:szCs w:val="20"/>
          <w:shd w:val="clear" w:color="auto" w:fill="FFFFFF"/>
          <w:vertAlign w:val="subscript"/>
          <w:lang w:val="uk-UA"/>
        </w:rPr>
        <w:t>н</w:t>
      </w:r>
      <w:r>
        <w:rPr>
          <w:rFonts w:hint="default" w:ascii="Times New Roman Regular" w:hAnsi="Times New Roman Regular" w:cs="Times New Roman Regular"/>
          <w:b/>
          <w:i/>
          <w:sz w:val="20"/>
          <w:szCs w:val="20"/>
          <w:shd w:val="clear" w:color="auto" w:fill="FFFFFF"/>
          <w:lang w:val="uk-UA"/>
        </w:rPr>
        <w:t>=Ц</w:t>
      </w:r>
      <w:r>
        <w:rPr>
          <w:rFonts w:hint="default" w:ascii="Times New Roman Regular" w:hAnsi="Times New Roman Regular" w:cs="Times New Roman Regular"/>
          <w:b/>
          <w:i/>
          <w:sz w:val="20"/>
          <w:szCs w:val="20"/>
          <w:shd w:val="clear" w:color="auto" w:fill="FFFFFF"/>
          <w:vertAlign w:val="subscript"/>
          <w:lang w:val="uk-UA"/>
        </w:rPr>
        <w:t>п</w:t>
      </w:r>
      <w:r>
        <w:rPr>
          <w:rFonts w:hint="default" w:ascii="Times New Roman Regular" w:hAnsi="Times New Roman Regular" w:cs="Times New Roman Regular"/>
          <w:b/>
          <w:i/>
          <w:sz w:val="20"/>
          <w:szCs w:val="20"/>
          <w:shd w:val="clear" w:color="auto" w:fill="FFFFFF"/>
          <w:lang w:val="uk-UA"/>
        </w:rPr>
        <w:t>×К,</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hint="default" w:ascii="Times New Roman Regular" w:hAnsi="Times New Roman Regular" w:cs="Times New Roman Regular"/>
          <w:i/>
          <w:sz w:val="20"/>
          <w:szCs w:val="20"/>
          <w:shd w:val="clear" w:color="auto" w:fill="FFFFFF"/>
          <w:lang w:val="uk-UA"/>
        </w:rPr>
      </w:pPr>
      <w:r>
        <w:rPr>
          <w:rFonts w:hint="default" w:ascii="Times New Roman Regular" w:hAnsi="Times New Roman Regular" w:cs="Times New Roman Regular"/>
          <w:i/>
          <w:sz w:val="20"/>
          <w:szCs w:val="20"/>
          <w:shd w:val="clear" w:color="auto" w:fill="FFFFFF"/>
          <w:lang w:val="uk-UA"/>
        </w:rPr>
        <w:t xml:space="preserve">де </w:t>
      </w:r>
      <w:r>
        <w:rPr>
          <w:rFonts w:hint="default" w:ascii="Times New Roman Regular" w:hAnsi="Times New Roman Regular" w:cs="Times New Roman Regular"/>
          <w:b/>
          <w:i/>
          <w:sz w:val="20"/>
          <w:szCs w:val="20"/>
          <w:shd w:val="clear" w:color="auto" w:fill="FFFFFF"/>
          <w:lang w:val="uk-UA"/>
        </w:rPr>
        <w:t>Ц</w:t>
      </w:r>
      <w:r>
        <w:rPr>
          <w:rFonts w:hint="default" w:ascii="Times New Roman Regular" w:hAnsi="Times New Roman Regular" w:cs="Times New Roman Regular"/>
          <w:b/>
          <w:i/>
          <w:sz w:val="20"/>
          <w:szCs w:val="20"/>
          <w:shd w:val="clear" w:color="auto" w:fill="FFFFFF"/>
          <w:vertAlign w:val="subscript"/>
          <w:lang w:val="uk-UA"/>
        </w:rPr>
        <w:t>н</w:t>
      </w:r>
      <w:r>
        <w:rPr>
          <w:rFonts w:hint="default" w:ascii="Times New Roman Regular" w:hAnsi="Times New Roman Regular" w:cs="Times New Roman Regular"/>
          <w:b/>
          <w:i/>
          <w:sz w:val="20"/>
          <w:szCs w:val="20"/>
          <w:shd w:val="clear" w:color="auto" w:fill="FFFFFF"/>
          <w:lang w:val="uk-UA"/>
        </w:rPr>
        <w:t xml:space="preserve"> – </w:t>
      </w:r>
      <w:r>
        <w:rPr>
          <w:rFonts w:hint="default" w:ascii="Times New Roman Regular" w:hAnsi="Times New Roman Regular" w:cs="Times New Roman Regular"/>
          <w:i/>
          <w:sz w:val="20"/>
          <w:szCs w:val="20"/>
          <w:shd w:val="clear" w:color="auto" w:fill="FFFFFF"/>
          <w:lang w:val="uk-UA"/>
        </w:rPr>
        <w:t>нова ціна за одиницю товару;</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hint="default" w:ascii="Times New Roman Regular" w:hAnsi="Times New Roman Regular" w:cs="Times New Roman Regular"/>
          <w:i/>
          <w:sz w:val="20"/>
          <w:szCs w:val="20"/>
          <w:shd w:val="clear" w:color="auto" w:fill="FFFFFF"/>
          <w:lang w:val="uk-UA"/>
        </w:rPr>
      </w:pPr>
      <w:r>
        <w:rPr>
          <w:rFonts w:hint="default" w:ascii="Times New Roman Regular" w:hAnsi="Times New Roman Regular" w:cs="Times New Roman Regular"/>
          <w:b/>
          <w:i/>
          <w:sz w:val="20"/>
          <w:szCs w:val="20"/>
          <w:shd w:val="clear" w:color="auto" w:fill="FFFFFF"/>
          <w:lang w:val="uk-UA"/>
        </w:rPr>
        <w:t>Ц</w:t>
      </w:r>
      <w:r>
        <w:rPr>
          <w:rFonts w:hint="default" w:ascii="Times New Roman Regular" w:hAnsi="Times New Roman Regular" w:cs="Times New Roman Regular"/>
          <w:b/>
          <w:i/>
          <w:sz w:val="20"/>
          <w:szCs w:val="20"/>
          <w:shd w:val="clear" w:color="auto" w:fill="FFFFFF"/>
          <w:vertAlign w:val="subscript"/>
          <w:lang w:val="uk-UA"/>
        </w:rPr>
        <w:t>п</w:t>
      </w:r>
      <w:r>
        <w:rPr>
          <w:rFonts w:hint="default" w:ascii="Times New Roman Regular" w:hAnsi="Times New Roman Regular" w:cs="Times New Roman Regular"/>
          <w:b/>
          <w:i/>
          <w:sz w:val="20"/>
          <w:szCs w:val="20"/>
          <w:shd w:val="clear" w:color="auto" w:fill="FFFFFF"/>
          <w:lang w:val="uk-UA"/>
        </w:rPr>
        <w:t xml:space="preserve"> – </w:t>
      </w:r>
      <w:r>
        <w:rPr>
          <w:rFonts w:hint="default" w:ascii="Times New Roman Regular" w:hAnsi="Times New Roman Regular" w:cs="Times New Roman Regular"/>
          <w:i/>
          <w:sz w:val="20"/>
          <w:szCs w:val="20"/>
          <w:shd w:val="clear" w:color="auto" w:fill="FFFFFF"/>
          <w:lang w:val="uk-UA"/>
        </w:rPr>
        <w:t>попередня ціна за одиницю товару;</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hint="default" w:ascii="Times New Roman Regular" w:hAnsi="Times New Roman Regular" w:cs="Times New Roman Regular"/>
          <w:i/>
          <w:sz w:val="20"/>
          <w:szCs w:val="20"/>
          <w:shd w:val="clear" w:color="auto" w:fill="FFFFFF"/>
          <w:lang w:val="uk-UA"/>
        </w:rPr>
      </w:pPr>
      <w:r>
        <w:rPr>
          <w:rFonts w:hint="default" w:ascii="Times New Roman Regular" w:hAnsi="Times New Roman Regular" w:cs="Times New Roman Regular"/>
          <w:b/>
          <w:i/>
          <w:sz w:val="20"/>
          <w:szCs w:val="20"/>
          <w:shd w:val="clear" w:color="auto" w:fill="FFFFFF"/>
          <w:lang w:val="uk-UA"/>
        </w:rPr>
        <w:t xml:space="preserve">К - </w:t>
      </w:r>
      <w:r>
        <w:rPr>
          <w:rFonts w:hint="default" w:ascii="Times New Roman Regular" w:hAnsi="Times New Roman Regular" w:cs="Times New Roman Regular"/>
          <w:i/>
          <w:sz w:val="20"/>
          <w:szCs w:val="20"/>
          <w:shd w:val="clear" w:color="auto" w:fill="FFFFFF"/>
          <w:lang w:val="uk-UA"/>
        </w:rPr>
        <w:t>індекс (коефіцієнт) зростання вартості товару, який визначається за формулою:</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hint="default" w:ascii="Times New Roman Regular" w:hAnsi="Times New Roman Regular" w:cs="Times New Roman Regular"/>
          <w:i/>
          <w:sz w:val="20"/>
          <w:szCs w:val="20"/>
          <w:shd w:val="clear" w:color="auto" w:fill="FFFFFF"/>
          <w:lang w:val="uk-UA"/>
        </w:rPr>
      </w:pPr>
      <w:r>
        <w:rPr>
          <w:rFonts w:hint="default" w:ascii="Times New Roman Regular" w:hAnsi="Times New Roman Regular" w:cs="Times New Roman Regular"/>
          <w:i/>
          <w:sz w:val="20"/>
          <w:szCs w:val="20"/>
          <w:shd w:val="clear" w:color="auto" w:fill="FFFFFF"/>
          <w:lang w:val="uk-UA"/>
        </w:rPr>
        <w:t>К=СРЦ</w:t>
      </w:r>
      <w:r>
        <w:rPr>
          <w:rFonts w:hint="default" w:ascii="Times New Roman Regular" w:hAnsi="Times New Roman Regular" w:cs="Times New Roman Regular"/>
          <w:i/>
          <w:sz w:val="20"/>
          <w:szCs w:val="20"/>
          <w:shd w:val="clear" w:color="auto" w:fill="FFFFFF"/>
          <w:vertAlign w:val="subscript"/>
          <w:lang w:val="uk-UA"/>
        </w:rPr>
        <w:t xml:space="preserve">(н) </w:t>
      </w:r>
      <w:r>
        <w:rPr>
          <w:rFonts w:hint="default" w:ascii="Times New Roman Regular" w:hAnsi="Times New Roman Regular" w:cs="Times New Roman Regular"/>
          <w:i/>
          <w:sz w:val="20"/>
          <w:szCs w:val="20"/>
          <w:shd w:val="clear" w:color="auto" w:fill="FFFFFF"/>
          <w:lang w:val="uk-UA"/>
        </w:rPr>
        <w:t>/ СРЦ</w:t>
      </w:r>
      <w:r>
        <w:rPr>
          <w:rFonts w:hint="default" w:ascii="Times New Roman Regular" w:hAnsi="Times New Roman Regular" w:cs="Times New Roman Regular"/>
          <w:i/>
          <w:sz w:val="20"/>
          <w:szCs w:val="20"/>
          <w:shd w:val="clear" w:color="auto" w:fill="FFFFFF"/>
          <w:vertAlign w:val="subscript"/>
          <w:lang w:val="uk-UA"/>
        </w:rPr>
        <w:t>(п)</w:t>
      </w:r>
      <w:r>
        <w:rPr>
          <w:rFonts w:hint="default" w:ascii="Times New Roman Regular" w:hAnsi="Times New Roman Regular" w:cs="Times New Roman Regular"/>
          <w:i/>
          <w:sz w:val="20"/>
          <w:szCs w:val="20"/>
          <w:shd w:val="clear" w:color="auto" w:fill="FFFFFF"/>
          <w:lang w:val="uk-UA"/>
        </w:rPr>
        <w:t xml:space="preserve">, де </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hint="default" w:ascii="Times New Roman Regular" w:hAnsi="Times New Roman Regular" w:cs="Times New Roman Regular"/>
          <w:i/>
          <w:sz w:val="20"/>
          <w:szCs w:val="20"/>
          <w:shd w:val="clear" w:color="auto" w:fill="FFFFFF"/>
          <w:lang w:val="uk-UA"/>
        </w:rPr>
      </w:pPr>
      <w:r>
        <w:rPr>
          <w:rFonts w:hint="default" w:ascii="Times New Roman Regular" w:hAnsi="Times New Roman Regular" w:cs="Times New Roman Regular"/>
          <w:i/>
          <w:sz w:val="20"/>
          <w:szCs w:val="20"/>
          <w:shd w:val="clear" w:color="auto" w:fill="FFFFFF"/>
          <w:lang w:val="uk-UA"/>
        </w:rPr>
        <w:t>СРЦ</w:t>
      </w:r>
      <w:r>
        <w:rPr>
          <w:rFonts w:hint="default" w:ascii="Times New Roman Regular" w:hAnsi="Times New Roman Regular" w:cs="Times New Roman Regular"/>
          <w:i/>
          <w:sz w:val="20"/>
          <w:szCs w:val="20"/>
          <w:shd w:val="clear" w:color="auto" w:fill="FFFFFF"/>
          <w:vertAlign w:val="subscript"/>
          <w:lang w:val="uk-UA"/>
        </w:rPr>
        <w:t xml:space="preserve">(н) </w:t>
      </w:r>
      <w:r>
        <w:rPr>
          <w:rFonts w:hint="default" w:ascii="Times New Roman Regular" w:hAnsi="Times New Roman Regular" w:cs="Times New Roman Regular"/>
          <w:i/>
          <w:sz w:val="20"/>
          <w:szCs w:val="20"/>
          <w:shd w:val="clear" w:color="auto" w:fill="FFFFFF"/>
          <w:lang w:val="uk-UA"/>
        </w:rPr>
        <w:t>– середньоринкова ціна на товар на момент укладання додаткової угоди (</w:t>
      </w:r>
      <w:r>
        <w:rPr>
          <w:rFonts w:hint="default" w:ascii="Times New Roman Regular" w:hAnsi="Times New Roman Regular" w:cs="Times New Roman Regular"/>
          <w:i/>
          <w:sz w:val="20"/>
          <w:szCs w:val="20"/>
          <w:lang w:val="uk-UA"/>
        </w:rPr>
        <w:t>не більше 5 календарних днів відносно дати укладення додаткової угоди</w:t>
      </w:r>
      <w:r>
        <w:rPr>
          <w:rFonts w:hint="default" w:ascii="Times New Roman Regular" w:hAnsi="Times New Roman Regular" w:cs="Times New Roman Regular"/>
          <w:i/>
          <w:sz w:val="20"/>
          <w:szCs w:val="20"/>
        </w:rPr>
        <w:t>)</w:t>
      </w:r>
      <w:r>
        <w:rPr>
          <w:rFonts w:hint="default" w:ascii="Times New Roman Regular" w:hAnsi="Times New Roman Regular" w:cs="Times New Roman Regular"/>
          <w:i/>
          <w:sz w:val="20"/>
          <w:szCs w:val="20"/>
          <w:lang w:val="uk-UA"/>
        </w:rPr>
        <w:t>.</w:t>
      </w:r>
    </w:p>
    <w:p>
      <w:pPr>
        <w:pStyle w:val="1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rFonts w:hint="default" w:ascii="Times New Roman Regular" w:hAnsi="Times New Roman Regular" w:cs="Times New Roman Regular"/>
          <w:i/>
          <w:sz w:val="20"/>
          <w:szCs w:val="20"/>
          <w:shd w:val="clear" w:color="auto" w:fill="FFFFFF"/>
          <w:lang w:val="uk-UA"/>
        </w:rPr>
      </w:pPr>
      <w:r>
        <w:rPr>
          <w:rFonts w:hint="default" w:ascii="Times New Roman Regular" w:hAnsi="Times New Roman Regular" w:cs="Times New Roman Regular"/>
          <w:i/>
          <w:sz w:val="20"/>
          <w:szCs w:val="20"/>
          <w:shd w:val="clear" w:color="auto" w:fill="FFFFFF"/>
          <w:lang w:val="uk-UA"/>
        </w:rPr>
        <w:t>СРЦ</w:t>
      </w:r>
      <w:r>
        <w:rPr>
          <w:rFonts w:hint="default" w:ascii="Times New Roman Regular" w:hAnsi="Times New Roman Regular" w:cs="Times New Roman Regular"/>
          <w:i/>
          <w:sz w:val="20"/>
          <w:szCs w:val="20"/>
          <w:shd w:val="clear" w:color="auto" w:fill="FFFFFF"/>
          <w:vertAlign w:val="subscript"/>
          <w:lang w:val="uk-UA"/>
        </w:rPr>
        <w:t>(п)</w:t>
      </w:r>
      <w:r>
        <w:rPr>
          <w:rFonts w:hint="default" w:ascii="Times New Roman Regular" w:hAnsi="Times New Roman Regular" w:cs="Times New Roman Regular"/>
          <w:i/>
          <w:sz w:val="20"/>
          <w:szCs w:val="20"/>
          <w:shd w:val="clear" w:color="auto" w:fill="FFFFFF"/>
          <w:lang w:val="uk-UA"/>
        </w:rPr>
        <w:t xml:space="preserve"> - середньоринкова ціна на товар на момент укладання договору (попередньої додаткової угоди).</w:t>
      </w:r>
    </w:p>
    <w:p>
      <w:pPr>
        <w:ind w:firstLine="567"/>
        <w:jc w:val="both"/>
        <w:rPr>
          <w:rFonts w:hint="default" w:ascii="Times New Roman Regular" w:hAnsi="Times New Roman Regular" w:cs="Times New Roman Regular"/>
          <w:i/>
          <w:sz w:val="20"/>
          <w:szCs w:val="20"/>
          <w:lang w:val="uk-UA"/>
        </w:rPr>
      </w:pPr>
      <w:r>
        <w:rPr>
          <w:rFonts w:hint="default" w:ascii="Times New Roman Regular" w:hAnsi="Times New Roman Regular" w:cs="Times New Roman Regular"/>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pPr>
        <w:ind w:firstLine="567"/>
        <w:jc w:val="both"/>
        <w:rPr>
          <w:rFonts w:hint="default" w:ascii="Times New Roman Regular" w:hAnsi="Times New Roman Regular" w:cs="Times New Roman Regular"/>
          <w:i/>
          <w:sz w:val="20"/>
          <w:szCs w:val="20"/>
          <w:highlight w:val="none"/>
          <w:lang w:val="uk-UA"/>
        </w:rPr>
      </w:pPr>
      <w:r>
        <w:rPr>
          <w:rFonts w:hint="default" w:ascii="Times New Roman Regular" w:hAnsi="Times New Roman Regular" w:cs="Times New Roman Regular"/>
          <w:sz w:val="20"/>
          <w:szCs w:val="20"/>
          <w:highlight w:val="none"/>
          <w:lang w:val="uk-UA"/>
        </w:rPr>
        <w:t>5.6.</w:t>
      </w:r>
      <w:r>
        <w:rPr>
          <w:rFonts w:hint="default" w:ascii="Times New Roman Regular" w:hAnsi="Times New Roman Regular" w:cs="Times New Roman Regular"/>
          <w:i/>
          <w:sz w:val="20"/>
          <w:szCs w:val="20"/>
          <w:highlight w:val="none"/>
          <w:lang w:val="uk-UA"/>
        </w:rPr>
        <w:t xml:space="preserve"> </w:t>
      </w:r>
      <w:r>
        <w:rPr>
          <w:rFonts w:hint="default" w:ascii="Times New Roman Regular" w:hAnsi="Times New Roman Regular" w:cs="Times New Roman Regular"/>
          <w:sz w:val="20"/>
          <w:szCs w:val="20"/>
          <w:highlight w:val="none"/>
          <w:lang w:val="uk-UA"/>
        </w:rPr>
        <w:t>Сторони дійшли згоди, що вартість Товару за відповідний розрахунковий період може зменшуватись без обмежень максимального відсотку.</w:t>
      </w:r>
    </w:p>
    <w:p>
      <w:pPr>
        <w:tabs>
          <w:tab w:val="left" w:pos="426"/>
          <w:tab w:val="left" w:pos="900"/>
          <w:tab w:val="left" w:pos="993"/>
        </w:tabs>
        <w:ind w:firstLine="567"/>
        <w:jc w:val="both"/>
        <w:rPr>
          <w:rFonts w:hint="default" w:ascii="Times New Roman Regular" w:hAnsi="Times New Roman Regular" w:cs="Times New Roman Regular"/>
          <w:sz w:val="20"/>
          <w:szCs w:val="20"/>
          <w:highlight w:val="none"/>
          <w:lang w:val="uk-UA"/>
        </w:rPr>
      </w:pPr>
      <w:r>
        <w:rPr>
          <w:rFonts w:hint="default" w:ascii="Times New Roman Regular" w:hAnsi="Times New Roman Regular" w:cs="Times New Roman Regular"/>
          <w:sz w:val="20"/>
          <w:szCs w:val="20"/>
          <w:highlight w:val="none"/>
          <w:lang w:val="uk-UA"/>
        </w:rPr>
        <w:t xml:space="preserve">5.7.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застосовуються в договорі про закупівлю,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та зміни середньозважених цін на електроенергію на ринку “на добу наперед”, що застосовуються в договорі про закупівлю. </w:t>
      </w:r>
    </w:p>
    <w:p>
      <w:pPr>
        <w:tabs>
          <w:tab w:val="left" w:pos="426"/>
          <w:tab w:val="left" w:pos="900"/>
          <w:tab w:val="left" w:pos="993"/>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highlight w:val="none"/>
          <w:lang w:val="uk-UA"/>
        </w:rPr>
        <w:t>У випадку збільшення середньозважен</w:t>
      </w:r>
      <w:r>
        <w:rPr>
          <w:rFonts w:hint="default" w:ascii="Times New Roman Regular" w:hAnsi="Times New Roman Regular" w:cs="Times New Roman Regular"/>
          <w:sz w:val="20"/>
          <w:szCs w:val="20"/>
          <w:lang w:val="uk-UA"/>
        </w:rPr>
        <w:t>ої ціни електричної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p>
    <w:p>
      <w:pPr>
        <w:tabs>
          <w:tab w:val="left" w:pos="426"/>
          <w:tab w:val="left" w:pos="900"/>
          <w:tab w:val="left" w:pos="993"/>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5.7.1.</w:t>
      </w:r>
      <w:r>
        <w:rPr>
          <w:rFonts w:hint="default" w:ascii="Times New Roman Regular" w:hAnsi="Times New Roman Regular" w:cs="Times New Roman Regular"/>
          <w:sz w:val="20"/>
          <w:szCs w:val="20"/>
        </w:rPr>
        <w:t xml:space="preserve"> </w:t>
      </w:r>
      <w:r>
        <w:rPr>
          <w:rFonts w:hint="default" w:ascii="Times New Roman Regular" w:hAnsi="Times New Roman Regular" w:cs="Times New Roman Regular"/>
          <w:sz w:val="20"/>
          <w:szCs w:val="20"/>
          <w:lang w:val="uk-UA"/>
        </w:rPr>
        <w:t>Зміна ціни на ринку «на добу наперед» підтверджується інформацією з сайту Оператора ринку https://www.oree.com.ua/. В якості такого документального підтвердження зміни ціни на електричну енергію на ринку «на добу наперед»,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 з веб-сайту ДП «Оператор ринку» (https://www.oree.com.ua), що надається Постачальником разом із зверненням до Споживача щодо зміни ціни на електричну енергію.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pPr>
        <w:tabs>
          <w:tab w:val="left" w:pos="426"/>
          <w:tab w:val="left" w:pos="900"/>
          <w:tab w:val="left" w:pos="993"/>
        </w:tabs>
        <w:ind w:firstLine="567"/>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lang w:val="uk-UA"/>
        </w:rPr>
        <w:t xml:space="preserve">5.7.2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Pr>
          <w:rFonts w:hint="default" w:ascii="Times New Roman Regular" w:hAnsi="Times New Roman Regular" w:cs="Times New Roman Regular"/>
          <w:sz w:val="20"/>
          <w:szCs w:val="20"/>
        </w:rPr>
        <w:t xml:space="preserve"> підписаного сторонами Договору або згідно даних вказаних в подальших додаткових угодах до Договору.</w:t>
      </w:r>
    </w:p>
    <w:p>
      <w:pPr>
        <w:tabs>
          <w:tab w:val="left" w:pos="426"/>
          <w:tab w:val="left" w:pos="900"/>
          <w:tab w:val="left" w:pos="993"/>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5.7.3.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5.9. Постачальник за цим Договором не має права вимагати від Споживача будь-якої іншої плати, що не визначена цим Договором.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6. ПРАВА ТА ОБОВ'ЯЗКИ СПОЖИВАЧА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6.1. Споживач має право:</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 отримувати електричну енергію на умовах, зазначених у цьому Договорі;</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 безоплатно отримувати інформацію про обсяги та інші параметри власного споживання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6) звертатися до Постачальника для вирішення будь-яких питань, пов'язаних з виконанням цього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7) вимагати від Постачальника надання письмової форми цього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9) проводити звіряння фактичних розрахунків в установленому ПРРЕЕ порядку з підписанням відповідного акта;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16) інші права, передбачені чинним законодавством і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6.2. Споживач зобов'язується:</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 забезпечувати своєчасну та повну оплату спожитої електричної енергії згідно з умовами цього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4)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 виконувати інші обов'язки, покладені на Споживача чинним законодавством та/або цим Договором.</w:t>
      </w:r>
    </w:p>
    <w:p>
      <w:pPr>
        <w:ind w:firstLine="567"/>
        <w:jc w:val="center"/>
        <w:rPr>
          <w:rFonts w:hint="default" w:ascii="Times New Roman Regular" w:hAnsi="Times New Roman Regular" w:cs="Times New Roman Regular"/>
          <w:b/>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7. ПРАВА І ОБОВ'ЯЗКИ ПОСТАЧАЛЬНИКА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7.1. Постачальник має право:</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 отримувати від Споживача плату за поставлену електричну енергію;</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4) інші права, передбачені чинним законодавством і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7.2. Постачальник зобов'язується:</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1) </w:t>
      </w:r>
      <w:bookmarkStart w:id="1" w:name="_Hlk529347606"/>
      <w:r>
        <w:rPr>
          <w:rFonts w:hint="default" w:ascii="Times New Roman Regular" w:hAnsi="Times New Roman Regular" w:cs="Times New Roman Regular"/>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Pr>
          <w:rFonts w:hint="default" w:ascii="Times New Roman Regular" w:hAnsi="Times New Roman Regular" w:cs="Times New Roman Regular"/>
          <w:sz w:val="20"/>
          <w:szCs w:val="20"/>
          <w:lang w:val="uk-UA"/>
        </w:rPr>
        <w:t>;</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 приймати оплату наданих за цим Договором послуг будь-яким способом, що передбачений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6) проводити оплату послуг з передачі електричної енергії та оператору системи;</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7) розглядати в установленому законодавством порядку звернення Споживача;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10) забезпечувати конфіденційність даних, отриманих від Споживача;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11) забезпечувати для оператора системи фінансові гарантії у визначеному законодавством порядку (за необхідності);</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12) 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15) виконувати інші обов'язки, покладені на Постачальника чинним законодавством та/або цим Договором.</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8. ПОРЯДОК ПРИПИНЕННЯ ТА ВІДНОВЛЕННЯ ПОСТАЧАННЯ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9. ВІДПОВІДАЛЬНІСТЬ СТОРІН</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9.5 Сплата штрафних санкцій не звільняє Сторони від виконання зобов’язань за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9.6.</w:t>
      </w:r>
      <w:r>
        <w:rPr>
          <w:rFonts w:hint="default" w:ascii="Times New Roman Regular" w:hAnsi="Times New Roman Regular" w:cs="Times New Roman Regular"/>
          <w:sz w:val="20"/>
          <w:szCs w:val="20"/>
          <w:lang w:val="uk-UA"/>
        </w:rPr>
        <w:tab/>
      </w:r>
      <w:r>
        <w:rPr>
          <w:rFonts w:hint="default" w:ascii="Times New Roman Regular" w:hAnsi="Times New Roman Regular" w:cs="Times New Roman Regular"/>
          <w:sz w:val="20"/>
          <w:szCs w:val="20"/>
          <w:lang w:val="uk-UA"/>
        </w:rPr>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pPr>
        <w:ind w:firstLine="567"/>
        <w:jc w:val="both"/>
        <w:rPr>
          <w:rFonts w:hint="default" w:ascii="Times New Roman Regular" w:hAnsi="Times New Roman Regular" w:cs="Times New Roman Regular"/>
          <w:b/>
          <w:sz w:val="20"/>
          <w:szCs w:val="20"/>
          <w:lang w:val="uk-UA"/>
        </w:rPr>
      </w:pPr>
    </w:p>
    <w:p>
      <w:pPr>
        <w:ind w:firstLine="567"/>
        <w:jc w:val="both"/>
        <w:rPr>
          <w:rFonts w:hint="default" w:ascii="Times New Roman Regular" w:hAnsi="Times New Roman Regular" w:cs="Times New Roman Regular"/>
          <w:b/>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10. ПОРЯДОК ЗМІНИ ЕЛЕКТРОПОСТАЧАЛЬНИКА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10.2. Зміна Споживачем електропостачальника здійснюється увідповідності до вимог чинного законодавства, після укладення договору постачання електричної енергії з іншим електропостачальником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10.3. 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11. ПОРЯДОК РОЗВ'ЯЗАННЯ СПОРІВ</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ind w:firstLine="567"/>
        <w:jc w:val="both"/>
        <w:rPr>
          <w:rFonts w:hint="default" w:ascii="Times New Roman Regular" w:hAnsi="Times New Roman Regular" w:cs="Times New Roman Regular"/>
          <w:b/>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12. ФОРС-МАЖОРНІ ОБСТАВИНИ</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12.3. Строк виконання зобов'язань за цим Договором відкладається на строк дії форс-мажорних обставин.</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ind w:firstLine="567"/>
        <w:jc w:val="both"/>
        <w:rPr>
          <w:rFonts w:hint="default" w:ascii="Times New Roman Regular" w:hAnsi="Times New Roman Regular" w:cs="Times New Roman Regular"/>
          <w:sz w:val="20"/>
          <w:szCs w:val="20"/>
          <w:lang w:val="uk-UA"/>
        </w:rPr>
      </w:pPr>
    </w:p>
    <w:p>
      <w:pPr>
        <w:ind w:firstLine="567"/>
        <w:jc w:val="center"/>
        <w:rPr>
          <w:rFonts w:hint="default" w:ascii="Times New Roman Regular" w:hAnsi="Times New Roman Regular" w:cs="Times New Roman Regular"/>
          <w:b/>
          <w:sz w:val="20"/>
          <w:szCs w:val="20"/>
          <w:lang w:val="uk-UA"/>
        </w:rPr>
      </w:pPr>
      <w:r>
        <w:rPr>
          <w:rFonts w:hint="default" w:ascii="Times New Roman Regular" w:hAnsi="Times New Roman Regular" w:cs="Times New Roman Regular"/>
          <w:b/>
          <w:sz w:val="20"/>
          <w:szCs w:val="20"/>
          <w:lang w:val="uk-UA"/>
        </w:rPr>
        <w:t>13. СТРОК ДІЇ ДОГОВОРУ ТА ІНШІ УМОВИ</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highlight w:val="none"/>
          <w:lang w:val="uk-UA"/>
        </w:rPr>
        <w:t xml:space="preserve">13.1. Договір набирає чинності з моменту підписання Сторонами, скріплення печатками Сторін (за наявності) і діє </w:t>
      </w:r>
      <w:r>
        <w:rPr>
          <w:rFonts w:hint="default" w:ascii="Times New Roman Regular" w:hAnsi="Times New Roman Regular" w:cs="Times New Roman Regular"/>
          <w:b/>
          <w:sz w:val="20"/>
          <w:szCs w:val="20"/>
          <w:highlight w:val="none"/>
          <w:lang w:val="uk-UA"/>
        </w:rPr>
        <w:t>до 31.12.2023 року</w:t>
      </w:r>
      <w:r>
        <w:rPr>
          <w:rFonts w:hint="default" w:ascii="Times New Roman Regular" w:hAnsi="Times New Roman Regular" w:cs="Times New Roman Regular"/>
          <w:sz w:val="20"/>
          <w:szCs w:val="20"/>
          <w:highlight w:val="none"/>
          <w:lang w:val="uk-UA"/>
        </w:rPr>
        <w:t xml:space="preserve"> включно, але в будь-якому випадку до повного виконання Сторонами своїх зобов’язань в частині розрахунків.</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13.2.</w:t>
      </w:r>
      <w:r>
        <w:rPr>
          <w:rFonts w:hint="default" w:ascii="Times New Roman Regular" w:hAnsi="Times New Roman Regular" w:cs="Times New Roman Regular"/>
          <w:sz w:val="20"/>
          <w:szCs w:val="20"/>
          <w:lang w:val="uk-UA"/>
        </w:rPr>
        <w:tab/>
      </w:r>
      <w:r>
        <w:rPr>
          <w:rFonts w:hint="default" w:ascii="Times New Roman Regular" w:hAnsi="Times New Roman Regular" w:cs="Times New Roman Regular"/>
          <w:sz w:val="20"/>
          <w:szCs w:val="20"/>
          <w:lang w:val="uk-UA"/>
        </w:rPr>
        <w:t>Дія Договору, на підставі пп.8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13.5. Істотними умовами Договору є:</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1) найменування та місцезнаходження електропостачальника;</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2) перелік послуг, що надаються електропостачальником;</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3) ціна електричної енергії та послуг, що надаються;</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4) показники якості електропостачання, зокрема якості електричної енергії;</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5) види послуг з технічного обслуговування, які пропонуються електропостачальником;</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pPr>
        <w:pStyle w:val="11"/>
        <w:tabs>
          <w:tab w:val="left" w:pos="142"/>
          <w:tab w:val="left" w:pos="680"/>
        </w:tabs>
        <w:ind w:left="0" w:firstLine="567"/>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pPr>
        <w:pStyle w:val="11"/>
        <w:widowControl w:val="0"/>
        <w:tabs>
          <w:tab w:val="left" w:pos="142"/>
          <w:tab w:val="left" w:pos="680"/>
        </w:tabs>
        <w:ind w:left="0" w:firstLine="567"/>
        <w:contextualSpacing w:val="0"/>
        <w:jc w:val="both"/>
        <w:rPr>
          <w:rFonts w:hint="default" w:ascii="Times New Roman Regular" w:hAnsi="Times New Roman Regular" w:cs="Times New Roman Regular"/>
          <w:sz w:val="20"/>
          <w:szCs w:val="20"/>
          <w:lang w:eastAsia="zh-CN"/>
        </w:rPr>
      </w:pPr>
      <w:r>
        <w:rPr>
          <w:rFonts w:hint="default" w:ascii="Times New Roman Regular" w:hAnsi="Times New Roman Regular" w:cs="Times New Roman Regular"/>
          <w:sz w:val="20"/>
          <w:szCs w:val="20"/>
          <w:lang w:eastAsia="zh-CN"/>
        </w:rPr>
        <w:t>13) інші положення залежно від специфіки та виду послуг, що надаються електропостачальником.</w:t>
      </w:r>
    </w:p>
    <w:p>
      <w:pPr>
        <w:pStyle w:val="11"/>
        <w:widowControl w:val="0"/>
        <w:tabs>
          <w:tab w:val="left" w:pos="142"/>
          <w:tab w:val="left" w:pos="680"/>
        </w:tabs>
        <w:ind w:left="0" w:firstLine="567"/>
        <w:contextualSpacing w:val="0"/>
        <w:jc w:val="both"/>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13.6.</w:t>
      </w:r>
      <w:r>
        <w:rPr>
          <w:rFonts w:hint="default" w:ascii="Times New Roman Regular" w:hAnsi="Times New Roman Regular" w:cs="Times New Roman Regular"/>
          <w:sz w:val="20"/>
          <w:szCs w:val="20"/>
        </w:rPr>
        <w:tab/>
      </w:r>
      <w:r>
        <w:rPr>
          <w:rFonts w:hint="default" w:ascii="Times New Roman Regular" w:hAnsi="Times New Roman Regular" w:cs="Times New Roman Regular"/>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pPr>
        <w:tabs>
          <w:tab w:val="left" w:pos="142"/>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 зменшення обсягів закупівлі, зокрема з урахуванням фактичного обсягу видатків замовника (</w:t>
      </w:r>
      <w:r>
        <w:rPr>
          <w:rFonts w:hint="default" w:ascii="Times New Roman Regular" w:hAnsi="Times New Roman Regular" w:cs="Times New Roman Regular"/>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hint="default" w:ascii="Times New Roman Regular" w:hAnsi="Times New Roman Regular" w:cs="Times New Roman Regular"/>
          <w:sz w:val="20"/>
          <w:szCs w:val="20"/>
          <w:lang w:val="uk-UA"/>
        </w:rPr>
        <w:t>;</w:t>
      </w:r>
    </w:p>
    <w:p>
      <w:pPr>
        <w:tabs>
          <w:tab w:val="left" w:pos="142"/>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hint="default" w:ascii="Times New Roman Regular" w:hAnsi="Times New Roman Regular" w:cs="Times New Roman Regular"/>
          <w:i/>
          <w:sz w:val="20"/>
          <w:szCs w:val="20"/>
          <w:lang w:val="uk-UA"/>
        </w:rPr>
        <w:t>Внесення таких змін здійснюється згідно п.п.5.5.1 Договору)</w:t>
      </w:r>
      <w:r>
        <w:rPr>
          <w:rFonts w:hint="default" w:ascii="Times New Roman Regular" w:hAnsi="Times New Roman Regular" w:cs="Times New Roman Regular"/>
          <w:sz w:val="20"/>
          <w:szCs w:val="20"/>
          <w:lang w:val="uk-UA"/>
        </w:rPr>
        <w:t>;</w:t>
      </w:r>
    </w:p>
    <w:p>
      <w:pPr>
        <w:tabs>
          <w:tab w:val="left" w:pos="142"/>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Pr>
          <w:rFonts w:hint="default" w:ascii="Times New Roman Regular" w:hAnsi="Times New Roman Regular" w:cs="Times New Roman Regular"/>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Pr>
          <w:rFonts w:hint="default" w:ascii="Times New Roman Regular" w:hAnsi="Times New Roman Regular" w:cs="Times New Roman Regular"/>
          <w:sz w:val="20"/>
          <w:szCs w:val="20"/>
          <w:lang w:val="uk-UA"/>
        </w:rPr>
        <w:t>;</w:t>
      </w:r>
    </w:p>
    <w:p>
      <w:pPr>
        <w:tabs>
          <w:tab w:val="left" w:pos="142"/>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hint="default" w:ascii="Times New Roman Regular" w:hAnsi="Times New Roman Regular" w:cs="Times New Roman Regular"/>
          <w:i/>
          <w:sz w:val="20"/>
          <w:szCs w:val="20"/>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hint="default" w:ascii="Times New Roman Regular" w:hAnsi="Times New Roman Regular" w:cs="Times New Roman Regular"/>
          <w:sz w:val="20"/>
          <w:szCs w:val="20"/>
          <w:lang w:val="uk-UA"/>
        </w:rPr>
        <w:t>;</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5) погодження зміни ціни в договорі про закупівлю в бік зменшення (без зміни кількості (обсягу) та якості товарів, робіт і послуг) (</w:t>
      </w:r>
      <w:r>
        <w:rPr>
          <w:rFonts w:hint="default" w:ascii="Times New Roman Regular" w:hAnsi="Times New Roman Regular" w:cs="Times New Roman Regular"/>
          <w:i/>
          <w:sz w:val="20"/>
          <w:szCs w:val="20"/>
          <w:lang w:val="uk-UA"/>
        </w:rPr>
        <w:t>Внесення таких змін здійснюється згідно п.5.6. Договору. Сума договору про закупівлю зменшується пропорційно узгодженому зменшенню ціни, у тому числі у разі зменшення ціни за одиницю товар)</w:t>
      </w:r>
      <w:r>
        <w:rPr>
          <w:rFonts w:hint="default" w:ascii="Times New Roman Regular" w:hAnsi="Times New Roman Regular" w:cs="Times New Roman Regular"/>
          <w:sz w:val="20"/>
          <w:szCs w:val="20"/>
          <w:lang w:val="uk-UA"/>
        </w:rPr>
        <w:t>;</w:t>
      </w:r>
    </w:p>
    <w:p>
      <w:pPr>
        <w:tabs>
          <w:tab w:val="left" w:pos="142"/>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hint="default" w:ascii="Times New Roman Regular" w:hAnsi="Times New Roman Regular" w:cs="Times New Roman Regular"/>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Pr>
          <w:rFonts w:hint="default" w:ascii="Times New Roman Regular" w:hAnsi="Times New Roman Regular" w:cs="Times New Roman Regular"/>
          <w:sz w:val="20"/>
          <w:szCs w:val="20"/>
          <w:lang w:val="uk-UA"/>
        </w:rPr>
        <w:t>;</w:t>
      </w:r>
    </w:p>
    <w:p>
      <w:pPr>
        <w:tabs>
          <w:tab w:val="left" w:pos="142"/>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hint="default" w:ascii="Times New Roman Regular" w:hAnsi="Times New Roman Regular" w:cs="Times New Roman Regular"/>
          <w:i/>
          <w:sz w:val="20"/>
          <w:szCs w:val="20"/>
          <w:lang w:val="uk-UA"/>
        </w:rPr>
        <w:t>Внесення таких змін здійснюється згідно п.5.7 Договору)</w:t>
      </w:r>
      <w:r>
        <w:rPr>
          <w:rFonts w:hint="default" w:ascii="Times New Roman Regular" w:hAnsi="Times New Roman Regular" w:cs="Times New Roman Regular"/>
          <w:sz w:val="20"/>
          <w:szCs w:val="20"/>
          <w:lang w:val="uk-UA"/>
        </w:rPr>
        <w:t>;</w:t>
      </w:r>
    </w:p>
    <w:p>
      <w:pPr>
        <w:tabs>
          <w:tab w:val="left" w:pos="142"/>
        </w:tabs>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8) зміни умов у зв’язку із застосуванням положень частини шостої статті 41 Закону (</w:t>
      </w:r>
      <w:r>
        <w:rPr>
          <w:rFonts w:hint="default" w:ascii="Times New Roman Regular" w:hAnsi="Times New Roman Regular" w:cs="Times New Roman Regular"/>
          <w:i/>
          <w:sz w:val="20"/>
          <w:szCs w:val="20"/>
          <w:lang w:val="uk-UA"/>
        </w:rPr>
        <w:t>Внесення таких змін здійснюється згідно п.13.2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13.7.</w:t>
      </w:r>
      <w:r>
        <w:rPr>
          <w:rFonts w:hint="default" w:ascii="Times New Roman Regular" w:hAnsi="Times New Roman Regular" w:cs="Times New Roman Regular"/>
          <w:sz w:val="20"/>
          <w:szCs w:val="20"/>
          <w:lang w:val="uk-UA"/>
        </w:rPr>
        <w:tab/>
      </w:r>
      <w:r>
        <w:rPr>
          <w:rFonts w:hint="default" w:ascii="Times New Roman Regular" w:hAnsi="Times New Roman Regular" w:cs="Times New Roman Regular"/>
          <w:sz w:val="20"/>
          <w:szCs w:val="20"/>
          <w:lang w:val="uk-UA"/>
        </w:rPr>
        <w:t>Визнання недійсним окремого положення Договору не тягне за собою визнання  недійсним цього Договору в цілому.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13.9. Дія цього Договору також припиняється у наступних випадках:</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анулювання Постачальнику ліцензії на постачання;</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банкрутства або припинення господарської діяльності Постачальником;</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у разі зміни власника об’єкта Споживача;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у разі зміни електропостачальника.</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pPr>
        <w:ind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ind w:firstLine="567"/>
        <w:jc w:val="both"/>
        <w:rPr>
          <w:rFonts w:hint="default" w:ascii="Times New Roman Regular" w:hAnsi="Times New Roman Regular" w:cs="Times New Roman Regular"/>
          <w:sz w:val="20"/>
          <w:szCs w:val="20"/>
          <w:lang w:val="uk-UA"/>
        </w:rPr>
      </w:pPr>
    </w:p>
    <w:p>
      <w:pPr>
        <w:pStyle w:val="11"/>
        <w:numPr>
          <w:ilvl w:val="0"/>
          <w:numId w:val="1"/>
        </w:numPr>
        <w:shd w:val="clear" w:color="auto" w:fill="FFFFFF"/>
        <w:suppressAutoHyphens/>
        <w:ind w:firstLine="567"/>
        <w:jc w:val="center"/>
        <w:rPr>
          <w:rFonts w:hint="default" w:ascii="Times New Roman Regular" w:hAnsi="Times New Roman Regular" w:cs="Times New Roman Regular"/>
          <w:b/>
          <w:sz w:val="20"/>
          <w:szCs w:val="20"/>
        </w:rPr>
      </w:pPr>
      <w:r>
        <w:rPr>
          <w:rFonts w:hint="default" w:ascii="Times New Roman Regular" w:hAnsi="Times New Roman Regular" w:cs="Times New Roman Regular"/>
          <w:b/>
          <w:sz w:val="20"/>
          <w:szCs w:val="20"/>
        </w:rPr>
        <w:t>АНТИКОРУПЦІЙНІ ЗАСТЕРЕЖЕННЯ</w:t>
      </w:r>
    </w:p>
    <w:p>
      <w:pPr>
        <w:widowControl/>
        <w:numPr>
          <w:ilvl w:val="1"/>
          <w:numId w:val="1"/>
        </w:numPr>
        <w:shd w:val="clear" w:color="auto" w:fill="FFFFFF"/>
        <w:autoSpaceDE/>
        <w:ind w:left="0"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widowControl/>
        <w:numPr>
          <w:ilvl w:val="1"/>
          <w:numId w:val="1"/>
        </w:numPr>
        <w:shd w:val="clear" w:color="auto" w:fill="FFFFFF"/>
        <w:autoSpaceDE/>
        <w:ind w:left="0"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widowControl/>
        <w:numPr>
          <w:ilvl w:val="1"/>
          <w:numId w:val="1"/>
        </w:numPr>
        <w:shd w:val="clear" w:color="auto" w:fill="FFFFFF"/>
        <w:autoSpaceDE/>
        <w:ind w:left="0"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pPr>
        <w:widowControl/>
        <w:numPr>
          <w:ilvl w:val="1"/>
          <w:numId w:val="1"/>
        </w:numPr>
        <w:shd w:val="clear" w:color="auto" w:fill="FFFFFF"/>
        <w:autoSpaceDE/>
        <w:ind w:left="0" w:firstLine="567"/>
        <w:jc w:val="both"/>
        <w:rPr>
          <w:rFonts w:hint="default" w:ascii="Times New Roman Regular" w:hAnsi="Times New Roman Regular" w:cs="Times New Roman Regular"/>
          <w:sz w:val="20"/>
          <w:szCs w:val="20"/>
          <w:lang w:val="uk-UA"/>
        </w:rPr>
      </w:pPr>
      <w:r>
        <w:rPr>
          <w:rFonts w:hint="default" w:ascii="Times New Roman Regular" w:hAnsi="Times New Roman Regular" w:cs="Times New Roman Regular"/>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11"/>
        <w:numPr>
          <w:ilvl w:val="0"/>
          <w:numId w:val="1"/>
        </w:numPr>
        <w:shd w:val="clear" w:color="auto" w:fill="FFFFFF"/>
        <w:tabs>
          <w:tab w:val="left" w:pos="142"/>
          <w:tab w:val="left" w:pos="284"/>
        </w:tabs>
        <w:suppressAutoHyphens/>
        <w:autoSpaceDE w:val="0"/>
        <w:ind w:firstLine="567"/>
        <w:jc w:val="center"/>
        <w:rPr>
          <w:b/>
          <w:sz w:val="20"/>
          <w:szCs w:val="20"/>
        </w:rPr>
      </w:pPr>
      <w:r>
        <w:rPr>
          <w:b/>
          <w:sz w:val="20"/>
          <w:szCs w:val="20"/>
        </w:rPr>
        <w:t>ДОДАТКИ</w:t>
      </w:r>
    </w:p>
    <w:p>
      <w:pPr>
        <w:widowControl/>
        <w:numPr>
          <w:ilvl w:val="1"/>
          <w:numId w:val="1"/>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Невід’ємною частиною цього Договору є:</w:t>
      </w:r>
    </w:p>
    <w:p>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Pr>
          <w:rFonts w:ascii="Times New Roman" w:hAnsi="Times New Roman" w:cs="Times New Roman"/>
          <w:sz w:val="20"/>
          <w:szCs w:val="20"/>
          <w:lang w:val="uk-UA"/>
        </w:rPr>
        <w:t>Додаток № 1: Комерційна пропозиція Постачальника;</w:t>
      </w:r>
    </w:p>
    <w:p>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Pr>
          <w:rFonts w:ascii="Times New Roman" w:hAnsi="Times New Roman" w:cs="Times New Roman"/>
          <w:sz w:val="20"/>
          <w:szCs w:val="20"/>
          <w:lang w:val="uk-UA"/>
        </w:rPr>
        <w:t>Додаток № 2 Примірна форма Заявки на постачання електричної енергії Споживачу;</w:t>
      </w:r>
    </w:p>
    <w:p>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Pr>
          <w:rFonts w:ascii="Times New Roman" w:hAnsi="Times New Roman" w:cs="Times New Roman"/>
          <w:sz w:val="20"/>
          <w:szCs w:val="20"/>
          <w:lang w:val="uk-UA"/>
        </w:rPr>
        <w:t>Додаток № 3 Примірна форма Акту приймання-передачі електричної енергії .</w:t>
      </w:r>
    </w:p>
    <w:p>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pPr>
        <w:tabs>
          <w:tab w:val="left" w:pos="1134"/>
        </w:tabs>
        <w:ind w:firstLine="709"/>
        <w:jc w:val="center"/>
        <w:rPr>
          <w:rFonts w:ascii="Times New Roman" w:hAnsi="Times New Roman"/>
          <w:b/>
          <w:sz w:val="20"/>
          <w:szCs w:val="20"/>
          <w:lang w:val="uk-UA" w:eastAsia="ru-RU"/>
        </w:rPr>
      </w:pPr>
      <w:r>
        <w:rPr>
          <w:rFonts w:ascii="Times New Roman" w:hAnsi="Times New Roman"/>
          <w:b/>
          <w:sz w:val="20"/>
          <w:szCs w:val="20"/>
          <w:lang w:val="uk-UA" w:eastAsia="ru-RU"/>
        </w:rPr>
        <w:t>16. МІСЦЕЗНАХОДЖЕННЯ ТА БАНКІВСЬКІ РЕКВІЗИТИ СТОРІН</w:t>
      </w:r>
    </w:p>
    <w:p>
      <w:pPr>
        <w:tabs>
          <w:tab w:val="left" w:pos="993"/>
        </w:tabs>
        <w:ind w:firstLine="851"/>
        <w:jc w:val="both"/>
        <w:rPr>
          <w:rFonts w:ascii="Times New Roman" w:hAnsi="Times New Roman" w:cs="Times New Roman"/>
          <w:sz w:val="20"/>
          <w:szCs w:val="20"/>
          <w:lang w:val="uk-UA"/>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3"/>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5003" w:type="dxa"/>
            <w:shd w:val="clear" w:color="auto" w:fill="auto"/>
          </w:tcPr>
          <w:p>
            <w:pPr>
              <w:snapToGrid w:val="0"/>
              <w:spacing w:line="264" w:lineRule="auto"/>
              <w:jc w:val="center"/>
              <w:rPr>
                <w:rFonts w:ascii="Times New Roman" w:hAnsi="Times New Roman" w:cs="Times New Roman"/>
                <w:sz w:val="20"/>
                <w:szCs w:val="20"/>
              </w:rPr>
            </w:pPr>
            <w:r>
              <w:rPr>
                <w:rFonts w:ascii="Times New Roman" w:hAnsi="Times New Roman" w:cs="Times New Roman"/>
                <w:b/>
                <w:spacing w:val="-1"/>
                <w:sz w:val="20"/>
                <w:szCs w:val="20"/>
                <w:u w:val="single"/>
                <w:lang w:val="uk-UA"/>
              </w:rPr>
              <w:t>СПОЖИВАЧ:</w:t>
            </w:r>
          </w:p>
        </w:tc>
        <w:tc>
          <w:tcPr>
            <w:tcW w:w="5019" w:type="dxa"/>
            <w:shd w:val="clear" w:color="auto" w:fill="auto"/>
          </w:tcPr>
          <w:p>
            <w:pPr>
              <w:pStyle w:val="12"/>
              <w:spacing w:line="264" w:lineRule="auto"/>
              <w:ind w:firstLine="0"/>
              <w:jc w:val="center"/>
              <w:rPr>
                <w:b/>
                <w:sz w:val="20"/>
                <w:szCs w:val="20"/>
              </w:rPr>
            </w:pPr>
            <w:r>
              <w:rPr>
                <w:b/>
                <w:sz w:val="20"/>
                <w:szCs w:val="20"/>
                <w:u w:val="single"/>
              </w:rPr>
              <w:t>ПОСТАЧАЛЬНИК</w:t>
            </w:r>
            <w:r>
              <w:rPr>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8" w:hRule="atLeast"/>
        </w:trPr>
        <w:tc>
          <w:tcPr>
            <w:tcW w:w="5003" w:type="dxa"/>
            <w:shd w:val="clear" w:color="auto" w:fill="auto"/>
            <w:vAlign w:val="center"/>
          </w:tcPr>
          <w:p>
            <w:pPr>
              <w:spacing w:line="264" w:lineRule="auto"/>
              <w:jc w:val="center"/>
              <w:rPr>
                <w:rFonts w:hint="default" w:ascii="Times New Roman" w:hAnsi="Times New Roman"/>
                <w:b/>
                <w:bCs w:val="0"/>
                <w:spacing w:val="-1"/>
                <w:sz w:val="20"/>
                <w:szCs w:val="20"/>
                <w:u w:val="none"/>
                <w:lang w:val="uk-UA"/>
              </w:rPr>
            </w:pPr>
            <w:r>
              <w:rPr>
                <w:rFonts w:hint="default" w:ascii="Times New Roman" w:hAnsi="Times New Roman"/>
                <w:b/>
                <w:bCs w:val="0"/>
                <w:spacing w:val="-1"/>
                <w:sz w:val="20"/>
                <w:szCs w:val="20"/>
                <w:u w:val="none"/>
                <w:lang w:val="uk-UA"/>
              </w:rPr>
              <w:t>Комунальне некомерційне підприємство «Хмельницький обласний спеціалізований будинок дитини»</w:t>
            </w:r>
          </w:p>
          <w:p>
            <w:pPr>
              <w:spacing w:line="264" w:lineRule="auto"/>
              <w:jc w:val="both"/>
              <w:rPr>
                <w:rFonts w:hint="default" w:ascii="Times New Roman" w:hAnsi="Times New Roman"/>
                <w:b w:val="0"/>
                <w:bCs/>
                <w:spacing w:val="-1"/>
                <w:sz w:val="20"/>
                <w:szCs w:val="20"/>
                <w:u w:val="none"/>
                <w:lang w:val="uk-UA"/>
              </w:rPr>
            </w:pPr>
          </w:p>
          <w:p>
            <w:pPr>
              <w:spacing w:line="264" w:lineRule="auto"/>
              <w:jc w:val="both"/>
              <w:rPr>
                <w:rFonts w:hint="default" w:ascii="Times New Roman" w:hAnsi="Times New Roman"/>
                <w:b w:val="0"/>
                <w:bCs/>
                <w:spacing w:val="-1"/>
                <w:sz w:val="20"/>
                <w:szCs w:val="20"/>
                <w:u w:val="none"/>
                <w:lang w:val="uk-UA"/>
              </w:rPr>
            </w:pPr>
            <w:r>
              <w:rPr>
                <w:rFonts w:hint="default" w:ascii="Times New Roman" w:hAnsi="Times New Roman"/>
                <w:b w:val="0"/>
                <w:bCs/>
                <w:spacing w:val="-1"/>
                <w:sz w:val="20"/>
                <w:szCs w:val="20"/>
                <w:u w:val="none"/>
                <w:lang w:val="uk-UA"/>
              </w:rPr>
              <w:t>29016, м.Хмельницький, вул.Пулюя,4</w:t>
            </w:r>
          </w:p>
          <w:p>
            <w:pPr>
              <w:spacing w:line="264" w:lineRule="auto"/>
              <w:jc w:val="both"/>
              <w:rPr>
                <w:rFonts w:hint="default" w:ascii="Times New Roman" w:hAnsi="Times New Roman"/>
                <w:b w:val="0"/>
                <w:bCs/>
                <w:spacing w:val="-1"/>
                <w:sz w:val="20"/>
                <w:szCs w:val="20"/>
                <w:u w:val="none"/>
                <w:lang w:val="uk-UA"/>
              </w:rPr>
            </w:pPr>
            <w:r>
              <w:rPr>
                <w:rFonts w:hint="default" w:ascii="Times New Roman" w:hAnsi="Times New Roman"/>
                <w:b w:val="0"/>
                <w:bCs/>
                <w:spacing w:val="-1"/>
                <w:sz w:val="20"/>
                <w:szCs w:val="20"/>
                <w:u w:val="none"/>
                <w:lang w:val="uk-UA"/>
              </w:rPr>
              <w:t>UA118201720344350002003040299</w:t>
            </w:r>
          </w:p>
          <w:p>
            <w:pPr>
              <w:spacing w:line="264" w:lineRule="auto"/>
              <w:jc w:val="both"/>
              <w:rPr>
                <w:rFonts w:hint="default" w:ascii="Times New Roman" w:hAnsi="Times New Roman"/>
                <w:b w:val="0"/>
                <w:bCs/>
                <w:spacing w:val="-1"/>
                <w:sz w:val="20"/>
                <w:szCs w:val="20"/>
                <w:u w:val="none"/>
                <w:lang w:val="uk-UA"/>
              </w:rPr>
            </w:pPr>
            <w:r>
              <w:rPr>
                <w:rFonts w:hint="default" w:ascii="Times New Roman" w:hAnsi="Times New Roman"/>
                <w:b w:val="0"/>
                <w:bCs/>
                <w:spacing w:val="-1"/>
                <w:sz w:val="20"/>
                <w:szCs w:val="20"/>
                <w:u w:val="none"/>
                <w:lang w:val="uk-UA"/>
              </w:rPr>
              <w:t>ДКСУ у м. Києві</w:t>
            </w:r>
          </w:p>
          <w:p>
            <w:pPr>
              <w:spacing w:line="264" w:lineRule="auto"/>
              <w:jc w:val="both"/>
              <w:rPr>
                <w:rFonts w:hint="default" w:ascii="Times New Roman" w:hAnsi="Times New Roman"/>
                <w:b w:val="0"/>
                <w:bCs/>
                <w:spacing w:val="-1"/>
                <w:sz w:val="20"/>
                <w:szCs w:val="20"/>
                <w:u w:val="none"/>
                <w:lang w:val="uk-UA"/>
              </w:rPr>
            </w:pPr>
            <w:r>
              <w:rPr>
                <w:rFonts w:hint="default" w:ascii="Times New Roman" w:hAnsi="Times New Roman"/>
                <w:b w:val="0"/>
                <w:bCs/>
                <w:spacing w:val="-1"/>
                <w:sz w:val="20"/>
                <w:szCs w:val="20"/>
                <w:u w:val="none"/>
                <w:lang w:val="uk-UA"/>
              </w:rPr>
              <w:t>Код ЄДРПОУ 03397475</w:t>
            </w:r>
          </w:p>
          <w:p>
            <w:pPr>
              <w:spacing w:line="264" w:lineRule="auto"/>
              <w:jc w:val="both"/>
              <w:rPr>
                <w:rFonts w:hint="default" w:ascii="Times New Roman" w:hAnsi="Times New Roman"/>
                <w:b w:val="0"/>
                <w:bCs/>
                <w:spacing w:val="-1"/>
                <w:sz w:val="20"/>
                <w:szCs w:val="20"/>
                <w:u w:val="none"/>
                <w:lang w:val="uk-UA"/>
              </w:rPr>
            </w:pPr>
            <w:r>
              <w:rPr>
                <w:rFonts w:hint="default" w:ascii="Times New Roman" w:hAnsi="Times New Roman"/>
                <w:b w:val="0"/>
                <w:bCs/>
                <w:spacing w:val="-1"/>
                <w:sz w:val="20"/>
                <w:szCs w:val="20"/>
                <w:u w:val="none"/>
                <w:lang w:val="uk-UA"/>
              </w:rPr>
              <w:t>Ел. пошта: knp_detdom-khm@ukr.net</w:t>
            </w:r>
          </w:p>
          <w:p>
            <w:pPr>
              <w:spacing w:line="264" w:lineRule="auto"/>
              <w:jc w:val="both"/>
              <w:rPr>
                <w:rFonts w:hint="default" w:ascii="Times New Roman" w:hAnsi="Times New Roman"/>
                <w:b w:val="0"/>
                <w:bCs/>
                <w:spacing w:val="-1"/>
                <w:sz w:val="20"/>
                <w:szCs w:val="20"/>
                <w:u w:val="none"/>
                <w:lang w:val="uk-UA"/>
              </w:rPr>
            </w:pPr>
            <w:r>
              <w:rPr>
                <w:rFonts w:hint="default" w:ascii="Times New Roman" w:hAnsi="Times New Roman"/>
                <w:b w:val="0"/>
                <w:bCs/>
                <w:spacing w:val="-1"/>
                <w:sz w:val="20"/>
                <w:szCs w:val="20"/>
                <w:u w:val="none"/>
                <w:lang w:val="uk-UA"/>
              </w:rPr>
              <w:t>Тел.(0382)67-18-10</w:t>
            </w:r>
          </w:p>
          <w:p>
            <w:pPr>
              <w:spacing w:line="264" w:lineRule="auto"/>
              <w:jc w:val="both"/>
              <w:rPr>
                <w:rFonts w:hint="default" w:ascii="Times New Roman" w:hAnsi="Times New Roman"/>
                <w:b w:val="0"/>
                <w:bCs/>
                <w:spacing w:val="-1"/>
                <w:sz w:val="20"/>
                <w:szCs w:val="20"/>
                <w:u w:val="none"/>
                <w:lang w:val="uk-UA"/>
              </w:rPr>
            </w:pPr>
          </w:p>
          <w:p>
            <w:pPr>
              <w:spacing w:line="264" w:lineRule="auto"/>
              <w:jc w:val="both"/>
              <w:rPr>
                <w:rFonts w:hint="default" w:ascii="Times New Roman" w:hAnsi="Times New Roman"/>
                <w:b w:val="0"/>
                <w:bCs/>
                <w:spacing w:val="-1"/>
                <w:sz w:val="20"/>
                <w:szCs w:val="20"/>
                <w:u w:val="none"/>
                <w:lang w:val="uk-UA"/>
              </w:rPr>
            </w:pPr>
            <w:r>
              <w:rPr>
                <w:rFonts w:hint="default" w:ascii="Times New Roman" w:hAnsi="Times New Roman"/>
                <w:b w:val="0"/>
                <w:bCs/>
                <w:spacing w:val="-1"/>
                <w:sz w:val="20"/>
                <w:szCs w:val="20"/>
                <w:u w:val="none"/>
                <w:lang w:val="uk-UA"/>
              </w:rPr>
              <w:t>Директор</w:t>
            </w:r>
          </w:p>
          <w:p>
            <w:pPr>
              <w:spacing w:line="264" w:lineRule="auto"/>
              <w:jc w:val="both"/>
              <w:rPr>
                <w:rFonts w:hint="default" w:ascii="Times New Roman" w:hAnsi="Times New Roman"/>
                <w:b w:val="0"/>
                <w:bCs/>
                <w:spacing w:val="-1"/>
                <w:sz w:val="20"/>
                <w:szCs w:val="20"/>
                <w:u w:val="none"/>
                <w:lang w:val="uk-UA"/>
              </w:rPr>
            </w:pPr>
          </w:p>
          <w:p>
            <w:pPr>
              <w:spacing w:line="264" w:lineRule="auto"/>
              <w:jc w:val="both"/>
              <w:rPr>
                <w:rFonts w:ascii="Times New Roman" w:hAnsi="Times New Roman" w:cs="Times New Roman"/>
                <w:b/>
                <w:spacing w:val="-1"/>
                <w:sz w:val="20"/>
                <w:szCs w:val="20"/>
                <w:u w:val="single"/>
                <w:lang w:val="uk-UA"/>
              </w:rPr>
            </w:pPr>
            <w:r>
              <w:rPr>
                <w:rFonts w:hint="default" w:ascii="Times New Roman" w:hAnsi="Times New Roman"/>
                <w:b w:val="0"/>
                <w:bCs/>
                <w:spacing w:val="-1"/>
                <w:sz w:val="20"/>
                <w:szCs w:val="20"/>
                <w:u w:val="none"/>
                <w:lang w:val="uk-UA"/>
              </w:rPr>
              <w:t>____________________ Горин К.З.</w:t>
            </w:r>
          </w:p>
        </w:tc>
        <w:tc>
          <w:tcPr>
            <w:tcW w:w="5019" w:type="dxa"/>
            <w:shd w:val="clear" w:color="auto" w:fill="auto"/>
          </w:tcPr>
          <w:p>
            <w:pPr>
              <w:pStyle w:val="8"/>
              <w:spacing w:after="0" w:line="264" w:lineRule="auto"/>
              <w:rPr>
                <w:rFonts w:ascii="Times New Roman" w:hAnsi="Times New Roman"/>
                <w:sz w:val="20"/>
                <w:szCs w:val="20"/>
                <w:lang w:val="uk-UA"/>
              </w:rPr>
            </w:pPr>
          </w:p>
          <w:p>
            <w:pPr>
              <w:spacing w:line="264" w:lineRule="auto"/>
              <w:rPr>
                <w:b/>
                <w:sz w:val="20"/>
                <w:szCs w:val="20"/>
                <w:u w:val="single"/>
              </w:rPr>
            </w:pPr>
          </w:p>
        </w:tc>
      </w:tr>
    </w:tbl>
    <w:p>
      <w:pPr>
        <w:jc w:val="both"/>
        <w:rPr>
          <w:rFonts w:ascii="Times New Roman" w:hAnsi="Times New Roman" w:cs="Times New Roman"/>
          <w:sz w:val="20"/>
          <w:szCs w:val="20"/>
          <w:lang w:val="uk-UA"/>
        </w:rPr>
      </w:pPr>
    </w:p>
    <w:p>
      <w:pPr>
        <w:ind w:left="6372"/>
        <w:rPr>
          <w:rFonts w:ascii="Times New Roman" w:hAnsi="Times New Roman" w:cs="Times New Roman"/>
          <w:lang w:val="uk-UA"/>
        </w:rPr>
        <w:sectPr>
          <w:footerReference r:id="rId5" w:type="default"/>
          <w:pgSz w:w="11900" w:h="16840"/>
          <w:pgMar w:top="567" w:right="567" w:bottom="567" w:left="993" w:header="0" w:footer="6" w:gutter="0"/>
          <w:cols w:space="999" w:num="1"/>
          <w:docGrid w:linePitch="360" w:charSpace="0"/>
        </w:sectPr>
      </w:pPr>
    </w:p>
    <w:p>
      <w:pPr>
        <w:ind w:left="5812"/>
        <w:rPr>
          <w:rFonts w:ascii="Times New Roman" w:hAnsi="Times New Roman" w:cs="Times New Roman"/>
          <w:sz w:val="22"/>
          <w:lang w:val="uk-UA"/>
        </w:rPr>
      </w:pPr>
    </w:p>
    <w:p>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Додаток № 1 до договору </w:t>
      </w:r>
    </w:p>
    <w:p>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постачання електричної енергії споживачу </w:t>
      </w:r>
    </w:p>
    <w:p>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 _________ від ___________ </w:t>
      </w:r>
    </w:p>
    <w:p>
      <w:pPr>
        <w:jc w:val="right"/>
        <w:rPr>
          <w:rFonts w:ascii="Times New Roman" w:hAnsi="Times New Roman" w:cs="Times New Roman"/>
          <w:b/>
          <w:sz w:val="20"/>
          <w:szCs w:val="20"/>
          <w:lang w:val="uk-UA"/>
        </w:rPr>
      </w:pPr>
    </w:p>
    <w:p>
      <w:pPr>
        <w:jc w:val="center"/>
        <w:rPr>
          <w:rFonts w:ascii="Times New Roman" w:hAnsi="Times New Roman" w:cs="Times New Roman"/>
          <w:b/>
          <w:sz w:val="20"/>
          <w:szCs w:val="20"/>
          <w:lang w:val="uk-UA"/>
        </w:rPr>
      </w:pPr>
      <w:r>
        <w:rPr>
          <w:rFonts w:ascii="Times New Roman" w:hAnsi="Times New Roman" w:cs="Times New Roman"/>
          <w:sz w:val="20"/>
          <w:szCs w:val="20"/>
          <w:lang w:val="uk-UA"/>
        </w:rPr>
        <w:t xml:space="preserve">Комерційна пропозиція Постачальника </w:t>
      </w:r>
    </w:p>
    <w:tbl>
      <w:tblPr>
        <w:tblStyle w:val="3"/>
        <w:tblW w:w="15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1716"/>
        <w:gridCol w:w="1546"/>
        <w:gridCol w:w="2080"/>
        <w:gridCol w:w="1825"/>
        <w:gridCol w:w="2098"/>
        <w:gridCol w:w="282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6" w:type="dxa"/>
            <w:shd w:val="clear" w:color="auto" w:fill="auto"/>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Найменування Товару</w:t>
            </w:r>
          </w:p>
        </w:tc>
        <w:tc>
          <w:tcPr>
            <w:tcW w:w="1716" w:type="dxa"/>
            <w:shd w:val="clear" w:color="auto" w:fill="auto"/>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Кількість</w:t>
            </w:r>
          </w:p>
        </w:tc>
        <w:tc>
          <w:tcPr>
            <w:tcW w:w="1546" w:type="dxa"/>
            <w:shd w:val="clear" w:color="auto" w:fill="auto"/>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Одиниця виміру</w:t>
            </w:r>
          </w:p>
        </w:tc>
        <w:tc>
          <w:tcPr>
            <w:tcW w:w="2080"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Тариф на передачу (без ПДВ)</w:t>
            </w:r>
          </w:p>
        </w:tc>
        <w:tc>
          <w:tcPr>
            <w:tcW w:w="2098"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Тариф на розподіл (без ПДВ)</w:t>
            </w:r>
          </w:p>
        </w:tc>
        <w:tc>
          <w:tcPr>
            <w:tcW w:w="2829"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6" w:type="dxa"/>
            <w:shd w:val="clear" w:color="auto" w:fill="auto"/>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1</w:t>
            </w:r>
          </w:p>
        </w:tc>
        <w:tc>
          <w:tcPr>
            <w:tcW w:w="1716" w:type="dxa"/>
            <w:shd w:val="clear" w:color="auto" w:fill="auto"/>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1546" w:type="dxa"/>
            <w:shd w:val="clear" w:color="auto" w:fill="auto"/>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2080"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1825"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2098"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2829"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1701" w:type="dxa"/>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6" w:type="dxa"/>
            <w:shd w:val="clear" w:color="auto" w:fill="auto"/>
          </w:tcPr>
          <w:p>
            <w:pPr>
              <w:rPr>
                <w:rFonts w:ascii="Times New Roman" w:hAnsi="Times New Roman" w:cs="Times New Roman"/>
                <w:sz w:val="20"/>
                <w:szCs w:val="20"/>
                <w:lang w:val="uk-UA"/>
              </w:rPr>
            </w:pPr>
            <w:r>
              <w:rPr>
                <w:rFonts w:ascii="Times New Roman" w:hAnsi="Times New Roman" w:cs="Times New Roman"/>
                <w:sz w:val="20"/>
                <w:szCs w:val="20"/>
                <w:lang w:val="uk-UA"/>
              </w:rPr>
              <w:t xml:space="preserve">Електрична енергія </w:t>
            </w:r>
          </w:p>
        </w:tc>
        <w:tc>
          <w:tcPr>
            <w:tcW w:w="1716" w:type="dxa"/>
            <w:shd w:val="clear" w:color="auto" w:fill="auto"/>
          </w:tcPr>
          <w:p>
            <w:pPr>
              <w:rPr>
                <w:rFonts w:ascii="Times New Roman" w:hAnsi="Times New Roman" w:cs="Times New Roman"/>
                <w:sz w:val="20"/>
                <w:szCs w:val="20"/>
                <w:lang w:val="uk-UA"/>
              </w:rPr>
            </w:pPr>
          </w:p>
        </w:tc>
        <w:tc>
          <w:tcPr>
            <w:tcW w:w="1546" w:type="dxa"/>
            <w:shd w:val="clear" w:color="auto" w:fill="auto"/>
          </w:tcPr>
          <w:p>
            <w:pPr>
              <w:rPr>
                <w:rFonts w:ascii="Times New Roman" w:hAnsi="Times New Roman" w:cs="Times New Roman"/>
                <w:sz w:val="20"/>
                <w:szCs w:val="20"/>
                <w:lang w:val="uk-UA"/>
              </w:rPr>
            </w:pPr>
            <w:r>
              <w:rPr>
                <w:rFonts w:ascii="Times New Roman" w:hAnsi="Times New Roman" w:cs="Times New Roman"/>
                <w:sz w:val="20"/>
                <w:szCs w:val="20"/>
                <w:lang w:val="uk-UA"/>
              </w:rPr>
              <w:t>кВт/год</w:t>
            </w:r>
          </w:p>
        </w:tc>
        <w:tc>
          <w:tcPr>
            <w:tcW w:w="2080" w:type="dxa"/>
          </w:tcPr>
          <w:p>
            <w:pPr>
              <w:rPr>
                <w:rFonts w:ascii="Times New Roman" w:hAnsi="Times New Roman" w:cs="Times New Roman"/>
                <w:sz w:val="20"/>
                <w:szCs w:val="20"/>
                <w:lang w:val="uk-UA"/>
              </w:rPr>
            </w:pPr>
          </w:p>
        </w:tc>
        <w:tc>
          <w:tcPr>
            <w:tcW w:w="1825" w:type="dxa"/>
          </w:tcPr>
          <w:p>
            <w:pPr>
              <w:rPr>
                <w:rFonts w:ascii="Times New Roman" w:hAnsi="Times New Roman" w:cs="Times New Roman"/>
                <w:sz w:val="20"/>
                <w:szCs w:val="20"/>
                <w:lang w:val="uk-UA"/>
              </w:rPr>
            </w:pPr>
          </w:p>
        </w:tc>
        <w:tc>
          <w:tcPr>
            <w:tcW w:w="2098" w:type="dxa"/>
          </w:tcPr>
          <w:p>
            <w:pPr>
              <w:rPr>
                <w:rFonts w:ascii="Times New Roman" w:hAnsi="Times New Roman" w:cs="Times New Roman"/>
                <w:sz w:val="20"/>
                <w:szCs w:val="20"/>
                <w:lang w:val="uk-UA"/>
              </w:rPr>
            </w:pPr>
          </w:p>
        </w:tc>
        <w:tc>
          <w:tcPr>
            <w:tcW w:w="2829" w:type="dxa"/>
          </w:tcPr>
          <w:p>
            <w:pPr>
              <w:rPr>
                <w:rFonts w:ascii="Times New Roman" w:hAnsi="Times New Roman" w:cs="Times New Roman"/>
                <w:sz w:val="20"/>
                <w:szCs w:val="20"/>
                <w:lang w:val="uk-UA"/>
              </w:rPr>
            </w:pPr>
          </w:p>
        </w:tc>
        <w:tc>
          <w:tcPr>
            <w:tcW w:w="1701" w:type="dxa"/>
          </w:tcPr>
          <w:p>
            <w:pPr>
              <w:rPr>
                <w:rFonts w:ascii="Times New Roman" w:hAnsi="Times New Roman" w:cs="Times New Roman"/>
                <w:sz w:val="20"/>
                <w:szCs w:val="20"/>
                <w:lang w:val="uk-UA"/>
              </w:rPr>
            </w:pPr>
          </w:p>
        </w:tc>
      </w:tr>
    </w:tbl>
    <w:p>
      <w:pPr>
        <w:jc w:val="right"/>
        <w:rPr>
          <w:rFonts w:ascii="Times New Roman" w:hAnsi="Times New Roman" w:cs="Times New Roman"/>
          <w:b/>
          <w:sz w:val="20"/>
          <w:szCs w:val="20"/>
          <w:lang w:val="uk-UA"/>
        </w:rPr>
      </w:pPr>
    </w:p>
    <w:p>
      <w:pPr>
        <w:pStyle w:val="11"/>
        <w:numPr>
          <w:ilvl w:val="1"/>
          <w:numId w:val="3"/>
        </w:numPr>
        <w:tabs>
          <w:tab w:val="left" w:pos="426"/>
        </w:tabs>
        <w:ind w:left="0" w:firstLine="0"/>
        <w:rPr>
          <w:sz w:val="20"/>
          <w:szCs w:val="20"/>
        </w:rPr>
      </w:pPr>
      <w:r>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pPr>
        <w:pStyle w:val="11"/>
        <w:numPr>
          <w:ilvl w:val="1"/>
          <w:numId w:val="3"/>
        </w:numPr>
        <w:tabs>
          <w:tab w:val="left" w:pos="426"/>
        </w:tabs>
        <w:ind w:left="0" w:firstLine="0"/>
        <w:rPr>
          <w:sz w:val="20"/>
          <w:szCs w:val="20"/>
        </w:rPr>
      </w:pPr>
      <w:r>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pPr>
        <w:jc w:val="both"/>
        <w:rPr>
          <w:rFonts w:ascii="Times New Roman" w:hAnsi="Times New Roman" w:cs="Times New Roman"/>
          <w:sz w:val="20"/>
          <w:szCs w:val="20"/>
          <w:lang w:val="uk-UA"/>
        </w:rPr>
      </w:pPr>
    </w:p>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Style w:val="3"/>
        <w:tblW w:w="1516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22"/>
        <w:gridCol w:w="6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4" w:hRule="atLeast"/>
        </w:trPr>
        <w:tc>
          <w:tcPr>
            <w:tcW w:w="8222" w:type="dxa"/>
            <w:tcBorders>
              <w:top w:val="single" w:color="000000" w:sz="4" w:space="0"/>
              <w:left w:val="single" w:color="000000" w:sz="4" w:space="0"/>
              <w:right w:val="single" w:color="auto" w:sz="4" w:space="0"/>
            </w:tcBorders>
            <w:shd w:val="clear" w:color="000000" w:fill="FFFFFF"/>
            <w:noWrap/>
            <w:vAlign w:val="center"/>
          </w:tcPr>
          <w:p>
            <w:pPr>
              <w:jc w:val="center"/>
              <w:rPr>
                <w:rFonts w:ascii="Times New Roman" w:hAnsi="Times New Roman" w:cs="Times New Roman"/>
                <w:b/>
                <w:sz w:val="20"/>
                <w:szCs w:val="20"/>
                <w:lang w:val="uk-UA"/>
              </w:rPr>
            </w:pPr>
            <w:r>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pPr>
              <w:rPr>
                <w:rFonts w:ascii="Times New Roman" w:hAnsi="Times New Roman" w:cs="Times New Roman"/>
                <w:sz w:val="20"/>
                <w:szCs w:val="20"/>
                <w:lang w:val="uk-UA"/>
              </w:rPr>
            </w:pPr>
          </w:p>
        </w:tc>
        <w:tc>
          <w:tcPr>
            <w:tcW w:w="6946" w:type="dxa"/>
            <w:tcBorders>
              <w:top w:val="single" w:color="000000" w:sz="4" w:space="0"/>
              <w:left w:val="single" w:color="auto" w:sz="4" w:space="0"/>
              <w:right w:val="single" w:color="000000" w:sz="4" w:space="0"/>
            </w:tcBorders>
            <w:shd w:val="clear" w:color="000000" w:fill="FFFFFF"/>
            <w:vAlign w:val="center"/>
          </w:tcPr>
          <w:p>
            <w:pPr>
              <w:rPr>
                <w:rFonts w:ascii="Times New Roman" w:hAnsi="Times New Roman" w:cs="Times New Roman"/>
                <w:sz w:val="20"/>
                <w:szCs w:val="20"/>
                <w:lang w:val="uk-UA"/>
              </w:rPr>
            </w:pPr>
            <w:r>
              <w:rPr>
                <w:rFonts w:ascii="Times New Roman" w:hAnsi="Times New Roman" w:cs="Times New Roman"/>
                <w:b/>
                <w:bCs/>
                <w:sz w:val="20"/>
                <w:szCs w:val="20"/>
                <w:lang w:val="uk-UA"/>
              </w:rPr>
              <w:t>Оператор системи розподілу - ____________</w:t>
            </w:r>
          </w:p>
        </w:tc>
      </w:tr>
    </w:tbl>
    <w:p>
      <w:pPr>
        <w:pStyle w:val="11"/>
        <w:ind w:left="0" w:firstLine="567"/>
        <w:jc w:val="both"/>
        <w:rPr>
          <w:i/>
          <w:sz w:val="20"/>
          <w:szCs w:val="20"/>
        </w:rPr>
      </w:pPr>
      <w:r>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pPr>
        <w:pStyle w:val="11"/>
        <w:ind w:left="0" w:firstLine="567"/>
        <w:jc w:val="both"/>
        <w:rPr>
          <w:i/>
          <w:sz w:val="20"/>
          <w:szCs w:val="20"/>
        </w:rPr>
      </w:pPr>
    </w:p>
    <w:tbl>
      <w:tblPr>
        <w:tblStyle w:val="3"/>
        <w:tblW w:w="15026"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3" w:type="dxa"/>
          <w:bottom w:w="0" w:type="dxa"/>
          <w:right w:w="108" w:type="dxa"/>
        </w:tblCellMar>
      </w:tblPr>
      <w:tblGrid>
        <w:gridCol w:w="5000"/>
        <w:gridCol w:w="10026"/>
      </w:tblGrid>
      <w:tr>
        <w:trPr>
          <w:trHeight w:val="322" w:hRule="atLeast"/>
        </w:trPr>
        <w:tc>
          <w:tcPr>
            <w:tcW w:w="15026" w:type="dxa"/>
            <w:gridSpan w:val="2"/>
            <w:tcBorders>
              <w:left w:val="single" w:color="00000A" w:sz="4" w:space="0"/>
              <w:bottom w:val="single" w:color="00000A" w:sz="4" w:space="0"/>
            </w:tcBorders>
            <w:tcMar>
              <w:left w:w="103" w:type="dxa"/>
            </w:tcMar>
          </w:tcPr>
          <w:p>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Очікуваний обсяг </w:t>
            </w:r>
            <w:r>
              <w:rPr>
                <w:rFonts w:ascii="Times New Roman" w:hAnsi="Times New Roman" w:cs="Times New Roman"/>
                <w:bCs/>
                <w:sz w:val="20"/>
                <w:szCs w:val="20"/>
                <w:lang w:val="uk-UA"/>
              </w:rPr>
              <w:t>постачання електричної енергії на 2022 рік становить: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trPr>
        <w:tc>
          <w:tcPr>
            <w:tcW w:w="5000" w:type="dxa"/>
            <w:tcBorders>
              <w:left w:val="single" w:color="00000A" w:sz="4" w:space="0"/>
              <w:bottom w:val="single" w:color="00000A" w:sz="4" w:space="0"/>
              <w:right w:val="single" w:color="00000A" w:sz="4" w:space="0"/>
            </w:tcBorders>
            <w:tcMar>
              <w:left w:w="103" w:type="dxa"/>
            </w:tcMar>
          </w:tcPr>
          <w:p>
            <w:pPr>
              <w:jc w:val="center"/>
              <w:rPr>
                <w:rFonts w:ascii="Times New Roman" w:hAnsi="Times New Roman" w:cs="Times New Roman"/>
                <w:sz w:val="20"/>
                <w:szCs w:val="20"/>
                <w:lang w:val="uk-UA"/>
              </w:rPr>
            </w:pPr>
            <w:r>
              <w:rPr>
                <w:rFonts w:ascii="Times New Roman" w:hAnsi="Times New Roman" w:cs="Times New Roman"/>
                <w:b/>
                <w:bCs/>
                <w:sz w:val="20"/>
                <w:szCs w:val="20"/>
                <w:lang w:val="uk-UA"/>
              </w:rPr>
              <w:t xml:space="preserve">Загальний обсяг, кВт*год </w:t>
            </w:r>
          </w:p>
        </w:tc>
        <w:tc>
          <w:tcPr>
            <w:tcW w:w="10026" w:type="dxa"/>
            <w:tcBorders>
              <w:left w:val="single" w:color="00000A" w:sz="4" w:space="0"/>
              <w:bottom w:val="single" w:color="00000A" w:sz="4" w:space="0"/>
            </w:tcBorders>
            <w:tcMar>
              <w:left w:w="103" w:type="dxa"/>
            </w:tcMar>
          </w:tcPr>
          <w:p>
            <w:pPr>
              <w:jc w:val="center"/>
              <w:rPr>
                <w:rFonts w:ascii="Times New Roman" w:hAnsi="Times New Roman" w:cs="Times New Roman"/>
                <w:sz w:val="20"/>
                <w:szCs w:val="20"/>
                <w:lang w:val="uk-UA"/>
              </w:rPr>
            </w:pPr>
            <w:r>
              <w:rPr>
                <w:rFonts w:ascii="Times New Roman" w:hAnsi="Times New Roman" w:cs="Times New Roman"/>
                <w:b/>
                <w:bCs/>
                <w:sz w:val="20"/>
                <w:szCs w:val="20"/>
                <w:lang w:val="uk-UA"/>
              </w:rPr>
              <w:t>Загальна вартість договору, грн. в т.ч. ПДВ 20%</w:t>
            </w:r>
          </w:p>
        </w:tc>
      </w:tr>
      <w:tr>
        <w:trPr>
          <w:trHeight w:val="371" w:hRule="atLeast"/>
        </w:trPr>
        <w:tc>
          <w:tcPr>
            <w:tcW w:w="5000" w:type="dxa"/>
            <w:tcBorders>
              <w:top w:val="single" w:color="00000A" w:sz="4" w:space="0"/>
              <w:left w:val="single" w:color="00000A" w:sz="4" w:space="0"/>
              <w:bottom w:val="single" w:color="00000A" w:sz="4" w:space="0"/>
              <w:right w:val="single" w:color="00000A" w:sz="4" w:space="0"/>
            </w:tcBorders>
            <w:tcMar>
              <w:left w:w="103" w:type="dxa"/>
            </w:tcMar>
          </w:tcPr>
          <w:p>
            <w:pPr>
              <w:jc w:val="center"/>
              <w:rPr>
                <w:rFonts w:ascii="Times New Roman" w:hAnsi="Times New Roman" w:cs="Times New Roman"/>
                <w:b/>
                <w:sz w:val="20"/>
                <w:szCs w:val="20"/>
                <w:lang w:val="uk-UA"/>
              </w:rPr>
            </w:pPr>
          </w:p>
        </w:tc>
        <w:tc>
          <w:tcPr>
            <w:tcW w:w="10026" w:type="dxa"/>
            <w:tcBorders>
              <w:top w:val="single" w:color="00000A" w:sz="4" w:space="0"/>
              <w:left w:val="single" w:color="00000A" w:sz="4" w:space="0"/>
              <w:bottom w:val="single" w:color="00000A" w:sz="4" w:space="0"/>
            </w:tcBorders>
            <w:tcMar>
              <w:left w:w="103" w:type="dxa"/>
            </w:tcMar>
          </w:tcPr>
          <w:p>
            <w:pPr>
              <w:jc w:val="center"/>
              <w:rPr>
                <w:rFonts w:ascii="Times New Roman" w:hAnsi="Times New Roman" w:cs="Times New Roman"/>
                <w:b/>
                <w:sz w:val="20"/>
                <w:szCs w:val="20"/>
                <w:lang w:val="uk-UA"/>
              </w:rPr>
            </w:pPr>
          </w:p>
        </w:tc>
      </w:tr>
      <w:tr>
        <w:trPr>
          <w:trHeight w:val="371" w:hRule="atLeast"/>
        </w:trPr>
        <w:tc>
          <w:tcPr>
            <w:tcW w:w="15026" w:type="dxa"/>
            <w:gridSpan w:val="2"/>
            <w:tcBorders>
              <w:top w:val="single" w:color="00000A" w:sz="4" w:space="0"/>
              <w:left w:val="single" w:color="00000A" w:sz="4" w:space="0"/>
              <w:bottom w:val="single" w:color="00000A" w:sz="4" w:space="0"/>
            </w:tcBorders>
            <w:tcMar>
              <w:left w:w="103" w:type="dxa"/>
            </w:tcMar>
          </w:tcPr>
          <w:p>
            <w:pPr>
              <w:pStyle w:val="5"/>
              <w:widowControl w:val="0"/>
              <w:autoSpaceDE w:val="0"/>
              <w:autoSpaceDN w:val="0"/>
              <w:adjustRightInd w:val="0"/>
              <w:jc w:val="both"/>
              <w:rPr>
                <w:rFonts w:ascii="Times New Roman" w:hAnsi="Times New Roman"/>
                <w:b/>
                <w:sz w:val="20"/>
                <w:szCs w:val="20"/>
                <w:lang w:val="uk-UA"/>
              </w:rPr>
            </w:pPr>
            <w:r>
              <w:rPr>
                <w:rFonts w:ascii="Times New Roman" w:hAnsi="Times New Roman"/>
                <w:sz w:val="20"/>
                <w:szCs w:val="20"/>
                <w:lang w:val="uk-UA"/>
              </w:rPr>
              <w:t>Сума бюджетних асигнувань Споживача на 2022 рік згідно постійного кошторису становить:</w:t>
            </w:r>
          </w:p>
        </w:tc>
      </w:tr>
      <w:tr>
        <w:trPr>
          <w:trHeight w:val="371" w:hRule="atLeast"/>
        </w:trPr>
        <w:tc>
          <w:tcPr>
            <w:tcW w:w="5000" w:type="dxa"/>
            <w:tcBorders>
              <w:top w:val="single" w:color="00000A" w:sz="4" w:space="0"/>
              <w:left w:val="single" w:color="00000A" w:sz="4" w:space="0"/>
              <w:bottom w:val="single" w:color="00000A" w:sz="4" w:space="0"/>
              <w:right w:val="single" w:color="00000A" w:sz="4" w:space="0"/>
            </w:tcBorders>
            <w:tcMar>
              <w:left w:w="103" w:type="dxa"/>
            </w:tcMar>
          </w:tcPr>
          <w:p>
            <w:pPr>
              <w:tabs>
                <w:tab w:val="left" w:pos="1668"/>
                <w:tab w:val="center" w:pos="2484"/>
              </w:tabs>
              <w:jc w:val="center"/>
              <w:rPr>
                <w:rFonts w:ascii="Times New Roman" w:hAnsi="Times New Roman" w:cs="Times New Roman"/>
                <w:sz w:val="20"/>
                <w:szCs w:val="20"/>
                <w:lang w:val="uk-UA"/>
              </w:rPr>
            </w:pPr>
            <w:r>
              <w:rPr>
                <w:rFonts w:ascii="Times New Roman" w:hAnsi="Times New Roman" w:cs="Times New Roman"/>
                <w:b/>
                <w:bCs/>
                <w:sz w:val="20"/>
                <w:szCs w:val="20"/>
                <w:lang w:val="uk-UA"/>
              </w:rPr>
              <w:t>Обсяг, кВт*год</w:t>
            </w:r>
          </w:p>
        </w:tc>
        <w:tc>
          <w:tcPr>
            <w:tcW w:w="10026" w:type="dxa"/>
            <w:tcBorders>
              <w:top w:val="single" w:color="00000A" w:sz="4" w:space="0"/>
              <w:left w:val="single" w:color="00000A" w:sz="4" w:space="0"/>
              <w:bottom w:val="single" w:color="00000A" w:sz="4" w:space="0"/>
            </w:tcBorders>
            <w:tcMar>
              <w:left w:w="103" w:type="dxa"/>
            </w:tcMar>
          </w:tcPr>
          <w:p>
            <w:pPr>
              <w:jc w:val="center"/>
              <w:rPr>
                <w:rFonts w:ascii="Times New Roman" w:hAnsi="Times New Roman" w:cs="Times New Roman"/>
                <w:sz w:val="20"/>
                <w:szCs w:val="20"/>
                <w:lang w:val="uk-UA"/>
              </w:rPr>
            </w:pPr>
            <w:r>
              <w:rPr>
                <w:rFonts w:ascii="Times New Roman" w:hAnsi="Times New Roman" w:cs="Times New Roman"/>
                <w:b/>
                <w:bCs/>
                <w:sz w:val="20"/>
                <w:szCs w:val="20"/>
                <w:lang w:val="uk-UA"/>
              </w:rPr>
              <w:t>Вартість, грн. в т.ч. ПДВ 20%</w:t>
            </w:r>
          </w:p>
        </w:tc>
      </w:tr>
      <w:tr>
        <w:trPr>
          <w:trHeight w:val="371" w:hRule="atLeast"/>
        </w:trPr>
        <w:tc>
          <w:tcPr>
            <w:tcW w:w="5000" w:type="dxa"/>
            <w:tcBorders>
              <w:top w:val="single" w:color="00000A" w:sz="4" w:space="0"/>
              <w:left w:val="single" w:color="00000A" w:sz="4" w:space="0"/>
              <w:bottom w:val="single" w:color="00000A" w:sz="4" w:space="0"/>
              <w:right w:val="single" w:color="00000A" w:sz="4" w:space="0"/>
            </w:tcBorders>
            <w:tcMar>
              <w:left w:w="103" w:type="dxa"/>
            </w:tcMar>
          </w:tcPr>
          <w:p>
            <w:pPr>
              <w:jc w:val="center"/>
              <w:rPr>
                <w:rFonts w:ascii="Times New Roman" w:hAnsi="Times New Roman" w:cs="Times New Roman"/>
                <w:b/>
                <w:sz w:val="20"/>
                <w:szCs w:val="20"/>
                <w:lang w:val="uk-UA"/>
              </w:rPr>
            </w:pPr>
          </w:p>
        </w:tc>
        <w:tc>
          <w:tcPr>
            <w:tcW w:w="10026" w:type="dxa"/>
            <w:tcBorders>
              <w:top w:val="single" w:color="00000A" w:sz="4" w:space="0"/>
              <w:left w:val="single" w:color="00000A" w:sz="4" w:space="0"/>
              <w:bottom w:val="single" w:color="00000A" w:sz="4" w:space="0"/>
            </w:tcBorders>
            <w:tcMar>
              <w:left w:w="103" w:type="dxa"/>
            </w:tcMar>
          </w:tcPr>
          <w:p>
            <w:pPr>
              <w:jc w:val="center"/>
              <w:rPr>
                <w:rFonts w:ascii="Times New Roman" w:hAnsi="Times New Roman" w:cs="Times New Roman"/>
                <w:b/>
                <w:sz w:val="20"/>
                <w:szCs w:val="20"/>
                <w:lang w:val="uk-UA"/>
              </w:rPr>
            </w:pPr>
          </w:p>
        </w:tc>
      </w:tr>
      <w:tr>
        <w:trPr>
          <w:trHeight w:val="1041" w:hRule="atLeast"/>
        </w:trPr>
        <w:tc>
          <w:tcPr>
            <w:tcW w:w="15026" w:type="dxa"/>
            <w:gridSpan w:val="2"/>
            <w:tcBorders>
              <w:top w:val="single" w:color="00000A" w:sz="4" w:space="0"/>
            </w:tcBorders>
            <w:tcMar>
              <w:left w:w="103" w:type="dxa"/>
            </w:tcMar>
          </w:tcPr>
          <w:p>
            <w:pPr>
              <w:pStyle w:val="5"/>
              <w:widowControl w:val="0"/>
              <w:autoSpaceDE w:val="0"/>
              <w:autoSpaceDN w:val="0"/>
              <w:adjustRightInd w:val="0"/>
              <w:jc w:val="both"/>
              <w:rPr>
                <w:rFonts w:ascii="Times New Roman" w:hAnsi="Times New Roman"/>
                <w:sz w:val="20"/>
                <w:szCs w:val="20"/>
                <w:lang w:val="uk-UA"/>
              </w:rPr>
            </w:pPr>
            <w:r>
              <w:rPr>
                <w:rFonts w:ascii="Times New Roman" w:hAnsi="Times New Roman"/>
                <w:sz w:val="20"/>
                <w:szCs w:val="20"/>
                <w:lang w:val="uk-UA"/>
              </w:rPr>
              <w:t>З них:</w:t>
            </w:r>
          </w:p>
          <w:p>
            <w:pPr>
              <w:pStyle w:val="5"/>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Pr>
                <w:rFonts w:ascii="Times New Roman" w:hAnsi="Times New Roman"/>
                <w:sz w:val="20"/>
                <w:szCs w:val="20"/>
                <w:lang w:val="uk-UA"/>
              </w:rPr>
              <w:t>кошти загального фонду  - ____________,___ грн., в т.ч.ПДВ 20%;</w:t>
            </w:r>
          </w:p>
          <w:p>
            <w:pPr>
              <w:pStyle w:val="5"/>
              <w:widowControl w:val="0"/>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Pr>
                <w:rFonts w:ascii="Times New Roman" w:hAnsi="Times New Roman"/>
                <w:sz w:val="20"/>
                <w:szCs w:val="20"/>
                <w:lang w:val="uk-UA"/>
              </w:rPr>
              <w:t>кошти спеціального фонду - ____________,___ грн., в т.ч.ПДВ 20%;</w:t>
            </w:r>
          </w:p>
          <w:p>
            <w:pPr>
              <w:widowControl/>
              <w:numPr>
                <w:ilvl w:val="0"/>
                <w:numId w:val="4"/>
              </w:numPr>
              <w:suppressAutoHyphens w:val="0"/>
              <w:autoSpaceDE/>
              <w:jc w:val="both"/>
              <w:rPr>
                <w:rFonts w:ascii="Times New Roman" w:hAnsi="Times New Roman" w:cs="Times New Roman"/>
                <w:sz w:val="20"/>
                <w:szCs w:val="20"/>
                <w:lang w:val="uk-UA"/>
              </w:rPr>
            </w:pPr>
            <w:r>
              <w:rPr>
                <w:rFonts w:ascii="Times New Roman" w:hAnsi="Times New Roman" w:cs="Times New Roman"/>
                <w:sz w:val="20"/>
                <w:szCs w:val="20"/>
                <w:lang w:val="uk-UA"/>
              </w:rPr>
              <w:t>відшкодовані кошти орендарів - ____________,___ грн., в т.ч.ПДВ 20%</w:t>
            </w:r>
          </w:p>
        </w:tc>
      </w:tr>
    </w:tbl>
    <w:p>
      <w:pPr>
        <w:pStyle w:val="11"/>
        <w:ind w:left="0" w:firstLine="567"/>
        <w:jc w:val="both"/>
        <w:rPr>
          <w:i/>
          <w:sz w:val="20"/>
          <w:szCs w:val="20"/>
        </w:rPr>
      </w:pPr>
    </w:p>
    <w:p>
      <w:pPr>
        <w:pStyle w:val="11"/>
        <w:ind w:left="0" w:firstLine="567"/>
        <w:jc w:val="both"/>
        <w:rPr>
          <w:i/>
          <w:sz w:val="20"/>
          <w:szCs w:val="20"/>
        </w:rPr>
      </w:pPr>
    </w:p>
    <w:tbl>
      <w:tblPr>
        <w:tblStyle w:val="3"/>
        <w:tblW w:w="163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96"/>
        <w:gridCol w:w="8196"/>
      </w:tblGrid>
      <w:tr>
        <w:trPr>
          <w:trHeight w:val="80" w:hRule="atLeast"/>
        </w:trPr>
        <w:tc>
          <w:tcPr>
            <w:tcW w:w="8196" w:type="dxa"/>
            <w:tcBorders>
              <w:top w:val="nil"/>
              <w:left w:val="nil"/>
              <w:bottom w:val="nil"/>
              <w:right w:val="nil"/>
            </w:tcBorders>
          </w:tcPr>
          <w:p>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sz w:val="20"/>
                <w:szCs w:val="20"/>
                <w:lang w:val="uk-UA"/>
              </w:rPr>
              <w:t>Споживач:</w:t>
            </w:r>
          </w:p>
          <w:p>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sz w:val="20"/>
                <w:szCs w:val="20"/>
                <w:lang w:val="uk-UA"/>
              </w:rPr>
              <w:t>_________________________</w:t>
            </w:r>
          </w:p>
          <w:p>
            <w:pPr>
              <w:shd w:val="clear" w:color="auto" w:fill="FFFFFF"/>
              <w:tabs>
                <w:tab w:val="left" w:pos="142"/>
                <w:tab w:val="left" w:pos="284"/>
              </w:tabs>
              <w:ind w:left="137"/>
              <w:rPr>
                <w:rFonts w:ascii="Times New Roman" w:hAnsi="Times New Roman" w:cs="Times New Roman"/>
                <w:sz w:val="20"/>
                <w:szCs w:val="20"/>
                <w:lang w:val="uk-UA"/>
              </w:rPr>
            </w:pPr>
            <w:r>
              <w:rPr>
                <w:rFonts w:ascii="Times New Roman" w:hAnsi="Times New Roman" w:cs="Times New Roman"/>
                <w:sz w:val="20"/>
                <w:szCs w:val="20"/>
                <w:lang w:val="uk-UA"/>
              </w:rPr>
              <w:t>Посада</w:t>
            </w:r>
          </w:p>
          <w:p>
            <w:pPr>
              <w:shd w:val="clear" w:color="auto" w:fill="FFFFFF"/>
              <w:tabs>
                <w:tab w:val="left" w:pos="142"/>
                <w:tab w:val="left" w:pos="284"/>
              </w:tabs>
              <w:ind w:left="137"/>
              <w:rPr>
                <w:rFonts w:ascii="Times New Roman" w:hAnsi="Times New Roman" w:cs="Times New Roman"/>
                <w:sz w:val="20"/>
                <w:szCs w:val="20"/>
                <w:lang w:val="uk-UA"/>
              </w:rPr>
            </w:pPr>
          </w:p>
          <w:p>
            <w:pPr>
              <w:shd w:val="clear" w:color="auto" w:fill="FFFFFF"/>
              <w:tabs>
                <w:tab w:val="left" w:pos="142"/>
                <w:tab w:val="left" w:pos="284"/>
              </w:tabs>
              <w:ind w:left="137" w:right="-1"/>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________________/______________/</w:t>
            </w:r>
          </w:p>
          <w:p>
            <w:pPr>
              <w:shd w:val="clear" w:color="auto" w:fill="FFFFFF"/>
              <w:tabs>
                <w:tab w:val="left" w:pos="142"/>
                <w:tab w:val="left" w:pos="284"/>
              </w:tabs>
              <w:ind w:left="137"/>
              <w:rPr>
                <w:rFonts w:ascii="Times New Roman" w:hAnsi="Times New Roman" w:cs="Times New Roman"/>
                <w:bCs/>
                <w:sz w:val="20"/>
                <w:szCs w:val="20"/>
                <w:lang w:val="uk-UA"/>
              </w:rPr>
            </w:pPr>
            <w:r>
              <w:rPr>
                <w:rFonts w:ascii="Times New Roman" w:hAnsi="Times New Roman" w:cs="Times New Roman"/>
                <w:bCs/>
                <w:sz w:val="20"/>
                <w:szCs w:val="20"/>
                <w:lang w:val="uk-UA"/>
              </w:rPr>
              <w:t xml:space="preserve">         Підпис                          ПІБ</w:t>
            </w:r>
          </w:p>
          <w:p>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pPr>
              <w:shd w:val="clear" w:color="auto" w:fill="FFFFFF"/>
              <w:tabs>
                <w:tab w:val="left" w:pos="142"/>
                <w:tab w:val="left" w:pos="284"/>
              </w:tabs>
              <w:ind w:left="720" w:hanging="11"/>
              <w:rPr>
                <w:rFonts w:ascii="Times New Roman" w:hAnsi="Times New Roman" w:cs="Times New Roman"/>
                <w:b/>
                <w:sz w:val="20"/>
                <w:szCs w:val="20"/>
                <w:lang w:val="uk-UA"/>
              </w:rPr>
            </w:pPr>
            <w:r>
              <w:rPr>
                <w:rFonts w:ascii="Times New Roman" w:hAnsi="Times New Roman" w:cs="Times New Roman"/>
                <w:b/>
                <w:sz w:val="20"/>
                <w:szCs w:val="20"/>
                <w:lang w:val="uk-UA"/>
              </w:rPr>
              <w:t>Постачальник:</w:t>
            </w:r>
          </w:p>
          <w:p>
            <w:pPr>
              <w:shd w:val="clear" w:color="auto" w:fill="FFFFFF"/>
              <w:tabs>
                <w:tab w:val="left" w:pos="142"/>
                <w:tab w:val="left" w:pos="284"/>
              </w:tabs>
              <w:ind w:left="720" w:hanging="11"/>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w:t>
            </w:r>
          </w:p>
          <w:p>
            <w:pPr>
              <w:shd w:val="clear" w:color="auto" w:fill="FFFFFF"/>
              <w:tabs>
                <w:tab w:val="left" w:pos="142"/>
                <w:tab w:val="left" w:pos="284"/>
              </w:tabs>
              <w:ind w:left="720" w:hanging="11"/>
              <w:rPr>
                <w:rFonts w:ascii="Times New Roman" w:hAnsi="Times New Roman" w:cs="Times New Roman"/>
                <w:sz w:val="20"/>
                <w:szCs w:val="20"/>
                <w:lang w:val="uk-UA"/>
              </w:rPr>
            </w:pPr>
            <w:r>
              <w:rPr>
                <w:rFonts w:ascii="Times New Roman" w:hAnsi="Times New Roman" w:cs="Times New Roman"/>
                <w:sz w:val="20"/>
                <w:szCs w:val="20"/>
                <w:lang w:val="uk-UA"/>
              </w:rPr>
              <w:t>Посада</w:t>
            </w:r>
          </w:p>
          <w:p>
            <w:pPr>
              <w:shd w:val="clear" w:color="auto" w:fill="FFFFFF"/>
              <w:tabs>
                <w:tab w:val="left" w:pos="142"/>
                <w:tab w:val="left" w:pos="284"/>
              </w:tabs>
              <w:ind w:left="720" w:hanging="11"/>
              <w:rPr>
                <w:rFonts w:ascii="Times New Roman" w:hAnsi="Times New Roman" w:cs="Times New Roman"/>
                <w:sz w:val="20"/>
                <w:szCs w:val="20"/>
                <w:lang w:val="uk-UA"/>
              </w:rPr>
            </w:pPr>
          </w:p>
          <w:p>
            <w:pPr>
              <w:shd w:val="clear" w:color="auto" w:fill="FFFFFF"/>
              <w:tabs>
                <w:tab w:val="left" w:pos="142"/>
                <w:tab w:val="left" w:pos="284"/>
              </w:tabs>
              <w:ind w:left="720" w:right="-1" w:hanging="11"/>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________________/______________/</w:t>
            </w:r>
          </w:p>
          <w:p>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Pr>
                <w:rFonts w:ascii="Times New Roman" w:hAnsi="Times New Roman" w:cs="Times New Roman"/>
                <w:bCs/>
                <w:sz w:val="20"/>
                <w:szCs w:val="20"/>
                <w:lang w:val="uk-UA"/>
              </w:rPr>
              <w:t xml:space="preserve">         Підпис                          ПІБ </w:t>
            </w:r>
          </w:p>
        </w:tc>
      </w:tr>
    </w:tbl>
    <w:p>
      <w:pPr>
        <w:pStyle w:val="11"/>
        <w:ind w:left="0" w:firstLine="567"/>
        <w:jc w:val="both"/>
        <w:rPr>
          <w:i/>
        </w:rPr>
      </w:pPr>
    </w:p>
    <w:p>
      <w:pPr>
        <w:ind w:left="5812"/>
        <w:rPr>
          <w:rFonts w:ascii="Times New Roman" w:hAnsi="Times New Roman" w:cs="Times New Roman"/>
          <w:sz w:val="22"/>
        </w:rPr>
        <w:sectPr>
          <w:pgSz w:w="16838" w:h="11906" w:orient="landscape"/>
          <w:pgMar w:top="720" w:right="568" w:bottom="720" w:left="720" w:header="720" w:footer="720" w:gutter="0"/>
          <w:cols w:space="720" w:num="1"/>
          <w:docGrid w:linePitch="326" w:charSpace="0"/>
        </w:sectPr>
      </w:pPr>
    </w:p>
    <w:p>
      <w:pPr>
        <w:ind w:left="5664"/>
        <w:jc w:val="right"/>
        <w:rPr>
          <w:rFonts w:ascii="Times New Roman" w:hAnsi="Times New Roman" w:cs="Times New Roman"/>
          <w:b/>
          <w:sz w:val="20"/>
          <w:szCs w:val="20"/>
          <w:lang w:val="uk-UA"/>
        </w:rPr>
      </w:pPr>
      <w:bookmarkStart w:id="2" w:name="bookmark0"/>
      <w:r>
        <w:rPr>
          <w:rFonts w:ascii="Times New Roman" w:hAnsi="Times New Roman" w:cs="Times New Roman"/>
          <w:b/>
          <w:sz w:val="20"/>
          <w:szCs w:val="20"/>
          <w:lang w:val="uk-UA"/>
        </w:rPr>
        <w:t xml:space="preserve">Додаток № 2 до договору </w:t>
      </w:r>
    </w:p>
    <w:p>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постачання електричної енергії споживачу </w:t>
      </w:r>
    </w:p>
    <w:p>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 _________ від ___________ </w:t>
      </w:r>
    </w:p>
    <w:p>
      <w:pPr>
        <w:jc w:val="right"/>
        <w:rPr>
          <w:rFonts w:ascii="Times New Roman" w:hAnsi="Times New Roman" w:cs="Times New Roman"/>
          <w:b/>
          <w:sz w:val="20"/>
          <w:szCs w:val="20"/>
          <w:lang w:val="uk-UA"/>
        </w:rPr>
      </w:pPr>
    </w:p>
    <w:p>
      <w:pPr>
        <w:pStyle w:val="19"/>
        <w:keepNext/>
        <w:keepLines/>
        <w:shd w:val="clear" w:color="auto" w:fill="auto"/>
        <w:spacing w:before="0" w:after="0" w:line="280" w:lineRule="exact"/>
        <w:ind w:left="40"/>
        <w:rPr>
          <w:sz w:val="20"/>
          <w:szCs w:val="20"/>
          <w:lang w:eastAsia="uk-UA" w:bidi="uk-UA"/>
        </w:rPr>
      </w:pPr>
    </w:p>
    <w:p>
      <w:pPr>
        <w:pStyle w:val="19"/>
        <w:keepNext/>
        <w:keepLines/>
        <w:shd w:val="clear" w:color="auto" w:fill="auto"/>
        <w:spacing w:before="0" w:after="0" w:line="280" w:lineRule="exact"/>
        <w:ind w:left="40"/>
        <w:rPr>
          <w:sz w:val="20"/>
          <w:szCs w:val="20"/>
          <w:lang w:eastAsia="uk-UA" w:bidi="uk-UA"/>
        </w:rPr>
      </w:pPr>
    </w:p>
    <w:p>
      <w:pPr>
        <w:pStyle w:val="19"/>
        <w:keepNext/>
        <w:keepLines/>
        <w:shd w:val="clear" w:color="auto" w:fill="auto"/>
        <w:spacing w:before="0" w:after="0" w:line="280" w:lineRule="exact"/>
        <w:ind w:left="40"/>
        <w:rPr>
          <w:sz w:val="20"/>
          <w:szCs w:val="20"/>
        </w:rPr>
      </w:pPr>
      <w:r>
        <w:rPr>
          <w:sz w:val="20"/>
          <w:szCs w:val="20"/>
          <w:lang w:eastAsia="uk-UA" w:bidi="uk-UA"/>
        </w:rPr>
        <w:t>Заявка на постачання електричної енергії Споживачу</w:t>
      </w:r>
      <w:bookmarkEnd w:id="2"/>
    </w:p>
    <w:p>
      <w:pPr>
        <w:pStyle w:val="21"/>
        <w:shd w:val="clear" w:color="auto" w:fill="auto"/>
        <w:spacing w:before="0"/>
        <w:rPr>
          <w:lang w:eastAsia="uk-UA" w:bidi="uk-UA"/>
        </w:rPr>
      </w:pPr>
      <w:r>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pPr>
        <w:pStyle w:val="21"/>
        <w:shd w:val="clear" w:color="auto" w:fill="auto"/>
        <w:spacing w:before="0"/>
        <w:rPr>
          <w:lang w:eastAsia="uk-UA" w:bidi="uk-UA"/>
        </w:rPr>
      </w:pPr>
    </w:p>
    <w:tbl>
      <w:tblPr>
        <w:tblStyle w:val="3"/>
        <w:tblW w:w="0" w:type="auto"/>
        <w:tblInd w:w="0" w:type="dxa"/>
        <w:tblLayout w:type="fixed"/>
        <w:tblCellMar>
          <w:top w:w="0" w:type="dxa"/>
          <w:left w:w="10" w:type="dxa"/>
          <w:bottom w:w="0" w:type="dxa"/>
          <w:right w:w="10" w:type="dxa"/>
        </w:tblCellMar>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trPr>
          <w:trHeight w:val="216" w:hRule="exact"/>
        </w:trPr>
        <w:tc>
          <w:tcPr>
            <w:tcW w:w="576" w:type="dxa"/>
            <w:vMerge w:val="restart"/>
            <w:tcBorders>
              <w:top w:val="single" w:color="auto" w:sz="4" w:space="0"/>
              <w:left w:val="single" w:color="auto" w:sz="4" w:space="0"/>
            </w:tcBorders>
            <w:shd w:val="clear" w:color="auto" w:fill="FFFFFF"/>
            <w:vAlign w:val="center"/>
          </w:tcPr>
          <w:p>
            <w:pPr>
              <w:pStyle w:val="21"/>
              <w:shd w:val="clear" w:color="auto" w:fill="auto"/>
              <w:spacing w:before="0" w:after="60" w:line="170" w:lineRule="exact"/>
              <w:ind w:left="200" w:firstLine="0"/>
              <w:rPr>
                <w:lang w:eastAsia="ru-RU"/>
              </w:rPr>
            </w:pPr>
            <w:r>
              <w:rPr>
                <w:rStyle w:val="22"/>
                <w:rFonts w:eastAsiaTheme="minorHAnsi"/>
                <w:sz w:val="20"/>
                <w:szCs w:val="20"/>
              </w:rPr>
              <w:t>№</w:t>
            </w:r>
          </w:p>
          <w:p>
            <w:pPr>
              <w:pStyle w:val="21"/>
              <w:shd w:val="clear" w:color="auto" w:fill="auto"/>
              <w:spacing w:before="60" w:line="170" w:lineRule="exact"/>
              <w:ind w:left="200" w:firstLine="0"/>
              <w:rPr>
                <w:lang w:eastAsia="ru-RU"/>
              </w:rPr>
            </w:pPr>
            <w:r>
              <w:rPr>
                <w:rStyle w:val="22"/>
                <w:rFonts w:eastAsiaTheme="minorHAnsi"/>
                <w:sz w:val="20"/>
                <w:szCs w:val="20"/>
              </w:rPr>
              <w:t>п/п</w:t>
            </w:r>
          </w:p>
        </w:tc>
        <w:tc>
          <w:tcPr>
            <w:tcW w:w="1214" w:type="dxa"/>
            <w:vMerge w:val="restart"/>
            <w:tcBorders>
              <w:top w:val="single" w:color="auto" w:sz="4" w:space="0"/>
              <w:left w:val="single" w:color="auto" w:sz="4" w:space="0"/>
            </w:tcBorders>
            <w:shd w:val="clear" w:color="auto" w:fill="FFFFFF"/>
            <w:vAlign w:val="center"/>
          </w:tcPr>
          <w:p>
            <w:pPr>
              <w:pStyle w:val="21"/>
              <w:shd w:val="clear" w:color="auto" w:fill="auto"/>
              <w:spacing w:before="0" w:line="206" w:lineRule="exact"/>
              <w:ind w:firstLine="0"/>
              <w:jc w:val="center"/>
              <w:rPr>
                <w:lang w:eastAsia="ru-RU"/>
              </w:rPr>
            </w:pPr>
            <w:r>
              <w:rPr>
                <w:rStyle w:val="22"/>
                <w:rFonts w:eastAsiaTheme="minorHAnsi"/>
                <w:sz w:val="20"/>
                <w:szCs w:val="20"/>
              </w:rPr>
              <w:t>Найменування об’єкта ТКО</w:t>
            </w:r>
          </w:p>
        </w:tc>
        <w:tc>
          <w:tcPr>
            <w:tcW w:w="1022" w:type="dxa"/>
            <w:vMerge w:val="restart"/>
            <w:tcBorders>
              <w:top w:val="single" w:color="auto" w:sz="4" w:space="0"/>
              <w:left w:val="single" w:color="auto" w:sz="4" w:space="0"/>
            </w:tcBorders>
            <w:shd w:val="clear" w:color="auto" w:fill="FFFFFF"/>
            <w:vAlign w:val="center"/>
          </w:tcPr>
          <w:p>
            <w:pPr>
              <w:pStyle w:val="21"/>
              <w:shd w:val="clear" w:color="auto" w:fill="auto"/>
              <w:spacing w:before="0" w:line="206" w:lineRule="exact"/>
              <w:ind w:left="240" w:firstLine="0"/>
              <w:rPr>
                <w:lang w:eastAsia="ru-RU"/>
              </w:rPr>
            </w:pPr>
            <w:r>
              <w:rPr>
                <w:rStyle w:val="22"/>
                <w:rFonts w:eastAsiaTheme="minorHAnsi"/>
                <w:sz w:val="20"/>
                <w:szCs w:val="20"/>
              </w:rPr>
              <w:t>Адреса</w:t>
            </w:r>
          </w:p>
          <w:p>
            <w:pPr>
              <w:pStyle w:val="21"/>
              <w:shd w:val="clear" w:color="auto" w:fill="auto"/>
              <w:spacing w:before="0" w:line="206" w:lineRule="exact"/>
              <w:ind w:left="240" w:firstLine="0"/>
              <w:rPr>
                <w:lang w:eastAsia="ru-RU"/>
              </w:rPr>
            </w:pPr>
            <w:r>
              <w:rPr>
                <w:rStyle w:val="22"/>
                <w:rFonts w:eastAsiaTheme="minorHAnsi"/>
                <w:sz w:val="20"/>
                <w:szCs w:val="20"/>
              </w:rPr>
              <w:t>об’єкта</w:t>
            </w:r>
          </w:p>
          <w:p>
            <w:pPr>
              <w:pStyle w:val="21"/>
              <w:shd w:val="clear" w:color="auto" w:fill="auto"/>
              <w:spacing w:before="0" w:line="206" w:lineRule="exact"/>
              <w:ind w:firstLine="0"/>
              <w:jc w:val="center"/>
              <w:rPr>
                <w:lang w:eastAsia="ru-RU"/>
              </w:rPr>
            </w:pPr>
            <w:r>
              <w:rPr>
                <w:rStyle w:val="22"/>
                <w:rFonts w:eastAsiaTheme="minorHAnsi"/>
                <w:sz w:val="20"/>
                <w:szCs w:val="20"/>
              </w:rPr>
              <w:t>ТКО</w:t>
            </w:r>
          </w:p>
        </w:tc>
        <w:tc>
          <w:tcPr>
            <w:tcW w:w="1550" w:type="dxa"/>
            <w:vMerge w:val="restart"/>
            <w:tcBorders>
              <w:top w:val="single" w:color="auto" w:sz="4" w:space="0"/>
              <w:left w:val="single" w:color="auto" w:sz="4" w:space="0"/>
            </w:tcBorders>
            <w:shd w:val="clear" w:color="auto" w:fill="FFFFFF"/>
            <w:vAlign w:val="center"/>
          </w:tcPr>
          <w:p>
            <w:pPr>
              <w:pStyle w:val="21"/>
              <w:shd w:val="clear" w:color="auto" w:fill="auto"/>
              <w:spacing w:before="0" w:line="211" w:lineRule="exact"/>
              <w:ind w:firstLine="0"/>
              <w:jc w:val="center"/>
              <w:rPr>
                <w:lang w:eastAsia="ru-RU"/>
              </w:rPr>
            </w:pPr>
            <w:r>
              <w:rPr>
                <w:rStyle w:val="22"/>
                <w:rFonts w:eastAsiaTheme="minorHAnsi"/>
                <w:sz w:val="20"/>
                <w:szCs w:val="20"/>
                <w:lang w:bidi="en-US"/>
              </w:rPr>
              <w:t xml:space="preserve">EIC </w:t>
            </w:r>
            <w:r>
              <w:rPr>
                <w:rStyle w:val="22"/>
                <w:rFonts w:eastAsiaTheme="minorHAnsi"/>
                <w:sz w:val="20"/>
                <w:szCs w:val="20"/>
              </w:rPr>
              <w:t>код об’єкта ТКО</w:t>
            </w:r>
          </w:p>
        </w:tc>
        <w:tc>
          <w:tcPr>
            <w:tcW w:w="11464" w:type="dxa"/>
            <w:gridSpan w:val="13"/>
            <w:tcBorders>
              <w:top w:val="single" w:color="auto" w:sz="4" w:space="0"/>
              <w:left w:val="single" w:color="auto" w:sz="4" w:space="0"/>
              <w:right w:val="single" w:color="auto" w:sz="4" w:space="0"/>
            </w:tcBorders>
            <w:shd w:val="clear" w:color="auto" w:fill="FFFFFF"/>
            <w:vAlign w:val="bottom"/>
          </w:tcPr>
          <w:p>
            <w:pPr>
              <w:pStyle w:val="21"/>
              <w:shd w:val="clear" w:color="auto" w:fill="auto"/>
              <w:spacing w:before="0" w:line="170" w:lineRule="exact"/>
              <w:ind w:firstLine="0"/>
              <w:jc w:val="center"/>
              <w:rPr>
                <w:lang w:eastAsia="ru-RU"/>
              </w:rPr>
            </w:pPr>
            <w:r>
              <w:rPr>
                <w:rStyle w:val="22"/>
                <w:rFonts w:eastAsiaTheme="minorHAnsi"/>
                <w:sz w:val="20"/>
                <w:szCs w:val="20"/>
              </w:rPr>
              <w:t>Період постачання 2022 рік</w:t>
            </w:r>
          </w:p>
        </w:tc>
      </w:tr>
      <w:tr>
        <w:trPr>
          <w:trHeight w:val="1138" w:hRule="exact"/>
        </w:trPr>
        <w:tc>
          <w:tcPr>
            <w:tcW w:w="576" w:type="dxa"/>
            <w:vMerge w:val="continue"/>
            <w:tcBorders>
              <w:left w:val="single" w:color="auto" w:sz="4" w:space="0"/>
            </w:tcBorders>
            <w:shd w:val="clear" w:color="auto" w:fill="FFFFFF"/>
            <w:vAlign w:val="center"/>
          </w:tcPr>
          <w:p>
            <w:pPr>
              <w:rPr>
                <w:rFonts w:ascii="Times New Roman" w:hAnsi="Times New Roman" w:cs="Times New Roman"/>
                <w:sz w:val="20"/>
                <w:szCs w:val="20"/>
                <w:lang w:val="uk-UA"/>
              </w:rPr>
            </w:pPr>
          </w:p>
        </w:tc>
        <w:tc>
          <w:tcPr>
            <w:tcW w:w="1214" w:type="dxa"/>
            <w:vMerge w:val="continue"/>
            <w:tcBorders>
              <w:left w:val="single" w:color="auto" w:sz="4" w:space="0"/>
            </w:tcBorders>
            <w:shd w:val="clear" w:color="auto" w:fill="FFFFFF"/>
            <w:vAlign w:val="center"/>
          </w:tcPr>
          <w:p>
            <w:pPr>
              <w:rPr>
                <w:rFonts w:ascii="Times New Roman" w:hAnsi="Times New Roman" w:cs="Times New Roman"/>
                <w:sz w:val="20"/>
                <w:szCs w:val="20"/>
                <w:lang w:val="uk-UA"/>
              </w:rPr>
            </w:pPr>
          </w:p>
        </w:tc>
        <w:tc>
          <w:tcPr>
            <w:tcW w:w="1022" w:type="dxa"/>
            <w:vMerge w:val="continue"/>
            <w:tcBorders>
              <w:left w:val="single" w:color="auto" w:sz="4" w:space="0"/>
            </w:tcBorders>
            <w:shd w:val="clear" w:color="auto" w:fill="FFFFFF"/>
            <w:vAlign w:val="center"/>
          </w:tcPr>
          <w:p>
            <w:pPr>
              <w:rPr>
                <w:rFonts w:ascii="Times New Roman" w:hAnsi="Times New Roman" w:cs="Times New Roman"/>
                <w:sz w:val="20"/>
                <w:szCs w:val="20"/>
                <w:lang w:val="uk-UA"/>
              </w:rPr>
            </w:pPr>
          </w:p>
        </w:tc>
        <w:tc>
          <w:tcPr>
            <w:tcW w:w="1550" w:type="dxa"/>
            <w:vMerge w:val="continue"/>
            <w:tcBorders>
              <w:left w:val="single" w:color="auto" w:sz="4" w:space="0"/>
            </w:tcBorders>
            <w:shd w:val="clear" w:color="auto" w:fill="FFFFFF"/>
            <w:vAlign w:val="center"/>
          </w:tcPr>
          <w:p>
            <w:pPr>
              <w:rPr>
                <w:rFonts w:ascii="Times New Roman" w:hAnsi="Times New Roman" w:cs="Times New Roman"/>
                <w:sz w:val="20"/>
                <w:szCs w:val="20"/>
                <w:lang w:val="uk-UA"/>
              </w:rPr>
            </w:pPr>
          </w:p>
        </w:tc>
        <w:tc>
          <w:tcPr>
            <w:tcW w:w="1166"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Січень</w:t>
            </w:r>
          </w:p>
        </w:tc>
        <w:tc>
          <w:tcPr>
            <w:tcW w:w="854"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Лютий</w:t>
            </w:r>
          </w:p>
        </w:tc>
        <w:tc>
          <w:tcPr>
            <w:tcW w:w="854"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Березень</w:t>
            </w:r>
          </w:p>
        </w:tc>
        <w:tc>
          <w:tcPr>
            <w:tcW w:w="859"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Квітень</w:t>
            </w:r>
          </w:p>
        </w:tc>
        <w:tc>
          <w:tcPr>
            <w:tcW w:w="859"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Травень</w:t>
            </w:r>
          </w:p>
        </w:tc>
        <w:tc>
          <w:tcPr>
            <w:tcW w:w="854"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Червень</w:t>
            </w:r>
          </w:p>
        </w:tc>
        <w:tc>
          <w:tcPr>
            <w:tcW w:w="859"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Липень</w:t>
            </w:r>
          </w:p>
        </w:tc>
        <w:tc>
          <w:tcPr>
            <w:tcW w:w="859"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Серпень</w:t>
            </w:r>
          </w:p>
        </w:tc>
        <w:tc>
          <w:tcPr>
            <w:tcW w:w="854"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220" w:firstLine="0"/>
              <w:rPr>
                <w:lang w:eastAsia="ru-RU"/>
              </w:rPr>
            </w:pPr>
            <w:r>
              <w:rPr>
                <w:rStyle w:val="22"/>
                <w:rFonts w:eastAsiaTheme="minorHAnsi"/>
                <w:sz w:val="20"/>
                <w:szCs w:val="20"/>
              </w:rPr>
              <w:t>Вересень</w:t>
            </w:r>
          </w:p>
        </w:tc>
        <w:tc>
          <w:tcPr>
            <w:tcW w:w="859"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Жовтень</w:t>
            </w:r>
          </w:p>
        </w:tc>
        <w:tc>
          <w:tcPr>
            <w:tcW w:w="859"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220" w:firstLine="0"/>
              <w:rPr>
                <w:lang w:eastAsia="ru-RU"/>
              </w:rPr>
            </w:pPr>
            <w:r>
              <w:rPr>
                <w:rStyle w:val="22"/>
                <w:rFonts w:eastAsiaTheme="minorHAnsi"/>
                <w:sz w:val="20"/>
                <w:szCs w:val="20"/>
              </w:rPr>
              <w:t>Листопад</w:t>
            </w:r>
          </w:p>
        </w:tc>
        <w:tc>
          <w:tcPr>
            <w:tcW w:w="854" w:type="dxa"/>
            <w:tcBorders>
              <w:top w:val="single" w:color="auto" w:sz="4" w:space="0"/>
              <w:left w:val="single" w:color="auto" w:sz="4" w:space="0"/>
            </w:tcBorders>
            <w:shd w:val="clear" w:color="auto" w:fill="FFFFFF"/>
            <w:textDirection w:val="tbRl"/>
          </w:tcPr>
          <w:p>
            <w:pPr>
              <w:pStyle w:val="21"/>
              <w:shd w:val="clear" w:color="auto" w:fill="auto"/>
              <w:spacing w:before="0" w:line="170" w:lineRule="exact"/>
              <w:ind w:left="300" w:firstLine="0"/>
              <w:rPr>
                <w:lang w:eastAsia="ru-RU"/>
              </w:rPr>
            </w:pPr>
            <w:r>
              <w:rPr>
                <w:rStyle w:val="22"/>
                <w:rFonts w:eastAsiaTheme="minorHAnsi"/>
                <w:sz w:val="20"/>
                <w:szCs w:val="20"/>
              </w:rPr>
              <w:t>Грудень</w:t>
            </w:r>
          </w:p>
        </w:tc>
        <w:tc>
          <w:tcPr>
            <w:tcW w:w="874" w:type="dxa"/>
            <w:tcBorders>
              <w:top w:val="single" w:color="auto" w:sz="4" w:space="0"/>
              <w:left w:val="single" w:color="auto" w:sz="4" w:space="0"/>
              <w:right w:val="single" w:color="auto" w:sz="4" w:space="0"/>
            </w:tcBorders>
            <w:shd w:val="clear" w:color="auto" w:fill="FFFFFF"/>
            <w:textDirection w:val="tbRl"/>
          </w:tcPr>
          <w:p>
            <w:pPr>
              <w:pStyle w:val="21"/>
              <w:shd w:val="clear" w:color="auto" w:fill="auto"/>
              <w:spacing w:before="0" w:line="216" w:lineRule="exact"/>
              <w:ind w:left="300" w:firstLine="0"/>
              <w:rPr>
                <w:lang w:eastAsia="ru-RU"/>
              </w:rPr>
            </w:pPr>
            <w:r>
              <w:rPr>
                <w:rStyle w:val="23"/>
                <w:rFonts w:eastAsiaTheme="minorHAnsi"/>
                <w:sz w:val="20"/>
                <w:szCs w:val="20"/>
              </w:rPr>
              <w:t>Всього за рік</w:t>
            </w:r>
          </w:p>
        </w:tc>
      </w:tr>
      <w:tr>
        <w:trPr>
          <w:trHeight w:val="221" w:hRule="exact"/>
        </w:trPr>
        <w:tc>
          <w:tcPr>
            <w:tcW w:w="576" w:type="dxa"/>
            <w:vMerge w:val="continue"/>
            <w:tcBorders>
              <w:left w:val="single" w:color="auto" w:sz="4" w:space="0"/>
            </w:tcBorders>
            <w:shd w:val="clear" w:color="auto" w:fill="FFFFFF"/>
            <w:vAlign w:val="center"/>
          </w:tcPr>
          <w:p>
            <w:pPr>
              <w:rPr>
                <w:rFonts w:ascii="Times New Roman" w:hAnsi="Times New Roman" w:cs="Times New Roman"/>
                <w:sz w:val="20"/>
                <w:szCs w:val="20"/>
                <w:lang w:val="uk-UA"/>
              </w:rPr>
            </w:pPr>
          </w:p>
        </w:tc>
        <w:tc>
          <w:tcPr>
            <w:tcW w:w="1214" w:type="dxa"/>
            <w:vMerge w:val="continue"/>
            <w:tcBorders>
              <w:left w:val="single" w:color="auto" w:sz="4" w:space="0"/>
            </w:tcBorders>
            <w:shd w:val="clear" w:color="auto" w:fill="FFFFFF"/>
            <w:vAlign w:val="center"/>
          </w:tcPr>
          <w:p>
            <w:pPr>
              <w:rPr>
                <w:rFonts w:ascii="Times New Roman" w:hAnsi="Times New Roman" w:cs="Times New Roman"/>
                <w:sz w:val="20"/>
                <w:szCs w:val="20"/>
                <w:lang w:val="uk-UA"/>
              </w:rPr>
            </w:pPr>
          </w:p>
        </w:tc>
        <w:tc>
          <w:tcPr>
            <w:tcW w:w="1022" w:type="dxa"/>
            <w:vMerge w:val="continue"/>
            <w:tcBorders>
              <w:left w:val="single" w:color="auto" w:sz="4" w:space="0"/>
            </w:tcBorders>
            <w:shd w:val="clear" w:color="auto" w:fill="FFFFFF"/>
            <w:vAlign w:val="center"/>
          </w:tcPr>
          <w:p>
            <w:pPr>
              <w:rPr>
                <w:rFonts w:ascii="Times New Roman" w:hAnsi="Times New Roman" w:cs="Times New Roman"/>
                <w:sz w:val="20"/>
                <w:szCs w:val="20"/>
                <w:lang w:val="uk-UA"/>
              </w:rPr>
            </w:pPr>
          </w:p>
        </w:tc>
        <w:tc>
          <w:tcPr>
            <w:tcW w:w="1550" w:type="dxa"/>
            <w:vMerge w:val="continue"/>
            <w:tcBorders>
              <w:left w:val="single" w:color="auto" w:sz="4" w:space="0"/>
            </w:tcBorders>
            <w:shd w:val="clear" w:color="auto" w:fill="FFFFFF"/>
            <w:vAlign w:val="center"/>
          </w:tcPr>
          <w:p>
            <w:pPr>
              <w:rPr>
                <w:rFonts w:ascii="Times New Roman" w:hAnsi="Times New Roman" w:cs="Times New Roman"/>
                <w:sz w:val="20"/>
                <w:szCs w:val="20"/>
                <w:lang w:val="uk-UA"/>
              </w:rPr>
            </w:pPr>
          </w:p>
        </w:tc>
        <w:tc>
          <w:tcPr>
            <w:tcW w:w="11464" w:type="dxa"/>
            <w:gridSpan w:val="13"/>
            <w:tcBorders>
              <w:top w:val="single" w:color="auto" w:sz="4" w:space="0"/>
              <w:left w:val="single" w:color="auto" w:sz="4" w:space="0"/>
              <w:right w:val="single" w:color="auto" w:sz="4" w:space="0"/>
            </w:tcBorders>
            <w:shd w:val="clear" w:color="auto" w:fill="FFFFFF"/>
            <w:vAlign w:val="bottom"/>
          </w:tcPr>
          <w:p>
            <w:pPr>
              <w:pStyle w:val="21"/>
              <w:shd w:val="clear" w:color="auto" w:fill="auto"/>
              <w:spacing w:before="0" w:line="170" w:lineRule="exact"/>
              <w:ind w:firstLine="0"/>
              <w:jc w:val="center"/>
              <w:rPr>
                <w:lang w:eastAsia="ru-RU"/>
              </w:rPr>
            </w:pPr>
            <w:r>
              <w:rPr>
                <w:rStyle w:val="23"/>
                <w:rFonts w:eastAsiaTheme="minorHAnsi"/>
                <w:sz w:val="20"/>
                <w:szCs w:val="20"/>
              </w:rPr>
              <w:t>Тис. кВт*год</w:t>
            </w:r>
          </w:p>
        </w:tc>
      </w:tr>
      <w:tr>
        <w:trPr>
          <w:trHeight w:val="350" w:hRule="exact"/>
        </w:trPr>
        <w:tc>
          <w:tcPr>
            <w:tcW w:w="576"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21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022"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550"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166"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74" w:type="dxa"/>
            <w:tcBorders>
              <w:top w:val="single" w:color="auto" w:sz="4" w:space="0"/>
              <w:left w:val="single" w:color="auto" w:sz="4" w:space="0"/>
              <w:right w:val="single" w:color="auto" w:sz="4" w:space="0"/>
            </w:tcBorders>
            <w:shd w:val="clear" w:color="auto" w:fill="FFFFFF"/>
          </w:tcPr>
          <w:p>
            <w:pPr>
              <w:rPr>
                <w:rFonts w:ascii="Times New Roman" w:hAnsi="Times New Roman" w:cs="Times New Roman"/>
                <w:sz w:val="20"/>
                <w:szCs w:val="20"/>
                <w:lang w:val="uk-UA"/>
              </w:rPr>
            </w:pPr>
          </w:p>
        </w:tc>
      </w:tr>
      <w:tr>
        <w:trPr>
          <w:trHeight w:val="350" w:hRule="exact"/>
        </w:trPr>
        <w:tc>
          <w:tcPr>
            <w:tcW w:w="576"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21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022"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550"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166"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74" w:type="dxa"/>
            <w:tcBorders>
              <w:top w:val="single" w:color="auto" w:sz="4" w:space="0"/>
              <w:left w:val="single" w:color="auto" w:sz="4" w:space="0"/>
              <w:right w:val="single" w:color="auto" w:sz="4" w:space="0"/>
            </w:tcBorders>
            <w:shd w:val="clear" w:color="auto" w:fill="FFFFFF"/>
          </w:tcPr>
          <w:p>
            <w:pPr>
              <w:rPr>
                <w:rFonts w:ascii="Times New Roman" w:hAnsi="Times New Roman" w:cs="Times New Roman"/>
                <w:sz w:val="20"/>
                <w:szCs w:val="20"/>
                <w:lang w:val="uk-UA"/>
              </w:rPr>
            </w:pPr>
          </w:p>
        </w:tc>
      </w:tr>
      <w:tr>
        <w:trPr>
          <w:trHeight w:val="240" w:hRule="exact"/>
        </w:trPr>
        <w:tc>
          <w:tcPr>
            <w:tcW w:w="576"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21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022"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550"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1166"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tcBorders>
            <w:shd w:val="clear" w:color="auto" w:fill="FFFFFF"/>
          </w:tcPr>
          <w:p>
            <w:pPr>
              <w:rPr>
                <w:rFonts w:ascii="Times New Roman" w:hAnsi="Times New Roman" w:cs="Times New Roman"/>
                <w:sz w:val="20"/>
                <w:szCs w:val="20"/>
                <w:lang w:val="uk-UA"/>
              </w:rPr>
            </w:pPr>
          </w:p>
        </w:tc>
        <w:tc>
          <w:tcPr>
            <w:tcW w:w="874" w:type="dxa"/>
            <w:tcBorders>
              <w:top w:val="single" w:color="auto" w:sz="4" w:space="0"/>
              <w:left w:val="single" w:color="auto" w:sz="4" w:space="0"/>
              <w:right w:val="single" w:color="auto" w:sz="4" w:space="0"/>
            </w:tcBorders>
            <w:shd w:val="clear" w:color="auto" w:fill="FFFFFF"/>
          </w:tcPr>
          <w:p>
            <w:pPr>
              <w:rPr>
                <w:rFonts w:ascii="Times New Roman" w:hAnsi="Times New Roman" w:cs="Times New Roman"/>
                <w:sz w:val="20"/>
                <w:szCs w:val="20"/>
                <w:lang w:val="uk-UA"/>
              </w:rPr>
            </w:pPr>
          </w:p>
        </w:tc>
      </w:tr>
      <w:tr>
        <w:trPr>
          <w:trHeight w:val="254" w:hRule="exact"/>
        </w:trPr>
        <w:tc>
          <w:tcPr>
            <w:tcW w:w="576"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1214"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1022"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1550"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1166"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9"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54" w:type="dxa"/>
            <w:tcBorders>
              <w:top w:val="single" w:color="auto" w:sz="4" w:space="0"/>
              <w:left w:val="single" w:color="auto" w:sz="4" w:space="0"/>
              <w:bottom w:val="single" w:color="auto" w:sz="4" w:space="0"/>
            </w:tcBorders>
            <w:shd w:val="clear" w:color="auto" w:fill="FFFFFF"/>
          </w:tcPr>
          <w:p>
            <w:pPr>
              <w:rPr>
                <w:rFonts w:ascii="Times New Roman" w:hAnsi="Times New Roman" w:cs="Times New Roman"/>
                <w:sz w:val="20"/>
                <w:szCs w:val="20"/>
                <w:lang w:val="uk-UA"/>
              </w:rPr>
            </w:pPr>
          </w:p>
        </w:tc>
        <w:tc>
          <w:tcPr>
            <w:tcW w:w="874"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lang w:val="uk-UA"/>
              </w:rPr>
            </w:pPr>
          </w:p>
        </w:tc>
      </w:tr>
    </w:tbl>
    <w:p>
      <w:pPr>
        <w:pStyle w:val="21"/>
        <w:shd w:val="clear" w:color="auto" w:fill="auto"/>
        <w:spacing w:before="0"/>
        <w:ind w:firstLine="0"/>
        <w:rPr>
          <w:lang w:eastAsia="uk-UA" w:bidi="uk-UA"/>
        </w:rPr>
      </w:pPr>
    </w:p>
    <w:p>
      <w:pPr>
        <w:pStyle w:val="21"/>
        <w:shd w:val="clear" w:color="auto" w:fill="auto"/>
        <w:spacing w:before="0"/>
        <w:ind w:firstLine="0"/>
        <w:rPr>
          <w:lang w:eastAsia="uk-UA" w:bidi="uk-UA"/>
        </w:rPr>
      </w:pPr>
    </w:p>
    <w:tbl>
      <w:tblPr>
        <w:tblStyle w:val="3"/>
        <w:tblW w:w="163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96"/>
        <w:gridCol w:w="8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 w:hRule="atLeast"/>
        </w:trPr>
        <w:tc>
          <w:tcPr>
            <w:tcW w:w="8196" w:type="dxa"/>
            <w:tcBorders>
              <w:top w:val="nil"/>
              <w:left w:val="nil"/>
              <w:bottom w:val="nil"/>
              <w:right w:val="nil"/>
            </w:tcBorders>
          </w:tcPr>
          <w:p>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sz w:val="20"/>
                <w:szCs w:val="20"/>
                <w:lang w:val="uk-UA"/>
              </w:rPr>
              <w:t>Споживач:</w:t>
            </w:r>
          </w:p>
          <w:p>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sz w:val="20"/>
                <w:szCs w:val="20"/>
                <w:lang w:val="uk-UA"/>
              </w:rPr>
              <w:t>_________________________</w:t>
            </w:r>
          </w:p>
          <w:p>
            <w:pPr>
              <w:shd w:val="clear" w:color="auto" w:fill="FFFFFF"/>
              <w:tabs>
                <w:tab w:val="left" w:pos="142"/>
                <w:tab w:val="left" w:pos="284"/>
              </w:tabs>
              <w:ind w:left="137"/>
              <w:rPr>
                <w:rFonts w:ascii="Times New Roman" w:hAnsi="Times New Roman" w:cs="Times New Roman"/>
                <w:sz w:val="20"/>
                <w:szCs w:val="20"/>
                <w:lang w:val="uk-UA"/>
              </w:rPr>
            </w:pPr>
            <w:r>
              <w:rPr>
                <w:rFonts w:ascii="Times New Roman" w:hAnsi="Times New Roman" w:cs="Times New Roman"/>
                <w:sz w:val="20"/>
                <w:szCs w:val="20"/>
                <w:lang w:val="uk-UA"/>
              </w:rPr>
              <w:t>Посада</w:t>
            </w:r>
          </w:p>
          <w:p>
            <w:pPr>
              <w:shd w:val="clear" w:color="auto" w:fill="FFFFFF"/>
              <w:tabs>
                <w:tab w:val="left" w:pos="142"/>
                <w:tab w:val="left" w:pos="284"/>
              </w:tabs>
              <w:ind w:left="137"/>
              <w:rPr>
                <w:rFonts w:ascii="Times New Roman" w:hAnsi="Times New Roman" w:cs="Times New Roman"/>
                <w:sz w:val="20"/>
                <w:szCs w:val="20"/>
                <w:lang w:val="uk-UA"/>
              </w:rPr>
            </w:pPr>
          </w:p>
          <w:p>
            <w:pPr>
              <w:shd w:val="clear" w:color="auto" w:fill="FFFFFF"/>
              <w:tabs>
                <w:tab w:val="left" w:pos="142"/>
                <w:tab w:val="left" w:pos="284"/>
              </w:tabs>
              <w:ind w:left="137" w:right="-1"/>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________________/______________/</w:t>
            </w:r>
          </w:p>
          <w:p>
            <w:pPr>
              <w:shd w:val="clear" w:color="auto" w:fill="FFFFFF"/>
              <w:tabs>
                <w:tab w:val="left" w:pos="142"/>
                <w:tab w:val="left" w:pos="284"/>
              </w:tabs>
              <w:ind w:left="137"/>
              <w:rPr>
                <w:rFonts w:ascii="Times New Roman" w:hAnsi="Times New Roman" w:cs="Times New Roman"/>
                <w:bCs/>
                <w:sz w:val="20"/>
                <w:szCs w:val="20"/>
                <w:lang w:val="uk-UA"/>
              </w:rPr>
            </w:pPr>
            <w:r>
              <w:rPr>
                <w:rFonts w:ascii="Times New Roman" w:hAnsi="Times New Roman" w:cs="Times New Roman"/>
                <w:bCs/>
                <w:sz w:val="20"/>
                <w:szCs w:val="20"/>
                <w:lang w:val="uk-UA"/>
              </w:rPr>
              <w:t xml:space="preserve">         Підпис                          ПІБ</w:t>
            </w:r>
          </w:p>
          <w:p>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pPr>
              <w:shd w:val="clear" w:color="auto" w:fill="FFFFFF"/>
              <w:tabs>
                <w:tab w:val="left" w:pos="142"/>
                <w:tab w:val="left" w:pos="284"/>
              </w:tabs>
              <w:ind w:left="720" w:hanging="11"/>
              <w:rPr>
                <w:rFonts w:ascii="Times New Roman" w:hAnsi="Times New Roman" w:cs="Times New Roman"/>
                <w:b/>
                <w:sz w:val="20"/>
                <w:szCs w:val="20"/>
                <w:lang w:val="uk-UA"/>
              </w:rPr>
            </w:pPr>
            <w:r>
              <w:rPr>
                <w:rFonts w:ascii="Times New Roman" w:hAnsi="Times New Roman" w:cs="Times New Roman"/>
                <w:b/>
                <w:sz w:val="20"/>
                <w:szCs w:val="20"/>
                <w:lang w:val="uk-UA"/>
              </w:rPr>
              <w:t>Постачальник:</w:t>
            </w:r>
          </w:p>
          <w:p>
            <w:pPr>
              <w:shd w:val="clear" w:color="auto" w:fill="FFFFFF"/>
              <w:tabs>
                <w:tab w:val="left" w:pos="142"/>
                <w:tab w:val="left" w:pos="284"/>
              </w:tabs>
              <w:ind w:left="720" w:hanging="11"/>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w:t>
            </w:r>
          </w:p>
          <w:p>
            <w:pPr>
              <w:shd w:val="clear" w:color="auto" w:fill="FFFFFF"/>
              <w:tabs>
                <w:tab w:val="left" w:pos="142"/>
                <w:tab w:val="left" w:pos="284"/>
              </w:tabs>
              <w:ind w:left="720" w:hanging="11"/>
              <w:rPr>
                <w:rFonts w:ascii="Times New Roman" w:hAnsi="Times New Roman" w:cs="Times New Roman"/>
                <w:sz w:val="20"/>
                <w:szCs w:val="20"/>
                <w:lang w:val="uk-UA"/>
              </w:rPr>
            </w:pPr>
            <w:r>
              <w:rPr>
                <w:rFonts w:ascii="Times New Roman" w:hAnsi="Times New Roman" w:cs="Times New Roman"/>
                <w:sz w:val="20"/>
                <w:szCs w:val="20"/>
                <w:lang w:val="uk-UA"/>
              </w:rPr>
              <w:t>Посада</w:t>
            </w:r>
          </w:p>
          <w:p>
            <w:pPr>
              <w:shd w:val="clear" w:color="auto" w:fill="FFFFFF"/>
              <w:tabs>
                <w:tab w:val="left" w:pos="142"/>
                <w:tab w:val="left" w:pos="284"/>
              </w:tabs>
              <w:ind w:left="720" w:hanging="11"/>
              <w:rPr>
                <w:rFonts w:ascii="Times New Roman" w:hAnsi="Times New Roman" w:cs="Times New Roman"/>
                <w:sz w:val="20"/>
                <w:szCs w:val="20"/>
                <w:lang w:val="uk-UA"/>
              </w:rPr>
            </w:pPr>
          </w:p>
          <w:p>
            <w:pPr>
              <w:shd w:val="clear" w:color="auto" w:fill="FFFFFF"/>
              <w:tabs>
                <w:tab w:val="left" w:pos="142"/>
                <w:tab w:val="left" w:pos="284"/>
              </w:tabs>
              <w:ind w:left="720" w:right="-1" w:hanging="11"/>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________________/______________/</w:t>
            </w:r>
          </w:p>
          <w:p>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Pr>
                <w:rFonts w:ascii="Times New Roman" w:hAnsi="Times New Roman" w:cs="Times New Roman"/>
                <w:bCs/>
                <w:sz w:val="20"/>
                <w:szCs w:val="20"/>
                <w:lang w:val="uk-UA"/>
              </w:rPr>
              <w:t xml:space="preserve">         Підпис                          ПІБ </w:t>
            </w:r>
          </w:p>
        </w:tc>
      </w:tr>
    </w:tbl>
    <w:p>
      <w:pPr>
        <w:ind w:left="5812"/>
        <w:rPr>
          <w:rFonts w:ascii="Times New Roman" w:hAnsi="Times New Roman" w:cs="Times New Roman"/>
          <w:sz w:val="22"/>
        </w:rPr>
        <w:sectPr>
          <w:pgSz w:w="16840" w:h="11900" w:orient="landscape"/>
          <w:pgMar w:top="573" w:right="397" w:bottom="573" w:left="709" w:header="0" w:footer="3" w:gutter="0"/>
          <w:cols w:space="720" w:num="1"/>
          <w:docGrid w:linePitch="360" w:charSpace="0"/>
        </w:sectPr>
      </w:pPr>
    </w:p>
    <w:p>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Додаток № 3 до договору </w:t>
      </w:r>
    </w:p>
    <w:p>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постачання електричної енергії споживачу </w:t>
      </w:r>
    </w:p>
    <w:p>
      <w:pPr>
        <w:ind w:left="5664"/>
        <w:jc w:val="right"/>
        <w:rPr>
          <w:rFonts w:ascii="Times New Roman" w:hAnsi="Times New Roman" w:cs="Times New Roman"/>
          <w:b/>
          <w:sz w:val="20"/>
          <w:szCs w:val="20"/>
          <w:lang w:val="uk-UA"/>
        </w:rPr>
      </w:pPr>
      <w:r>
        <w:rPr>
          <w:rFonts w:ascii="Times New Roman" w:hAnsi="Times New Roman" w:cs="Times New Roman"/>
          <w:b/>
          <w:sz w:val="20"/>
          <w:szCs w:val="20"/>
          <w:lang w:val="uk-UA"/>
        </w:rPr>
        <w:t xml:space="preserve">№ _________ від ___________ </w:t>
      </w:r>
    </w:p>
    <w:p>
      <w:pPr>
        <w:ind w:left="5812"/>
        <w:rPr>
          <w:rFonts w:ascii="Times New Roman" w:hAnsi="Times New Roman" w:cs="Times New Roman"/>
          <w:sz w:val="20"/>
          <w:szCs w:val="20"/>
        </w:rPr>
      </w:pPr>
    </w:p>
    <w:p>
      <w:pPr>
        <w:widowControl/>
        <w:shd w:val="clear" w:color="auto" w:fill="FFFFFF"/>
        <w:tabs>
          <w:tab w:val="left" w:pos="142"/>
          <w:tab w:val="left" w:pos="284"/>
        </w:tabs>
        <w:ind w:left="142"/>
        <w:jc w:val="center"/>
        <w:rPr>
          <w:rFonts w:ascii="Times New Roman" w:hAnsi="Times New Roman" w:eastAsia="Arial" w:cs="Times New Roman"/>
          <w:b/>
          <w:i/>
          <w:sz w:val="20"/>
          <w:szCs w:val="20"/>
          <w:lang w:val="uk-UA" w:eastAsia="ru-RU"/>
        </w:rPr>
      </w:pPr>
      <w:r>
        <w:rPr>
          <w:rFonts w:ascii="Times New Roman" w:hAnsi="Times New Roman" w:eastAsia="Arial" w:cs="Times New Roman"/>
          <w:b/>
          <w:i/>
          <w:sz w:val="20"/>
          <w:szCs w:val="20"/>
          <w:lang w:val="uk-UA" w:eastAsia="ru-RU"/>
        </w:rPr>
        <w:t xml:space="preserve">Примірна форма </w:t>
      </w:r>
    </w:p>
    <w:p>
      <w:pPr>
        <w:widowControl/>
        <w:shd w:val="clear" w:color="auto" w:fill="FFFFFF"/>
        <w:tabs>
          <w:tab w:val="left" w:pos="142"/>
          <w:tab w:val="left" w:pos="284"/>
        </w:tabs>
        <w:ind w:left="142"/>
        <w:jc w:val="center"/>
        <w:rPr>
          <w:rFonts w:ascii="Times New Roman" w:hAnsi="Times New Roman" w:eastAsia="Arial" w:cs="Times New Roman"/>
          <w:b/>
          <w:i/>
          <w:sz w:val="20"/>
          <w:szCs w:val="20"/>
          <w:lang w:val="uk-UA" w:eastAsia="ru-RU"/>
        </w:rPr>
      </w:pPr>
      <w:r>
        <w:rPr>
          <w:rFonts w:ascii="Times New Roman" w:hAnsi="Times New Roman" w:eastAsia="Arial" w:cs="Times New Roman"/>
          <w:b/>
          <w:i/>
          <w:sz w:val="20"/>
          <w:szCs w:val="20"/>
          <w:lang w:val="uk-UA" w:eastAsia="ru-RU"/>
        </w:rPr>
        <w:t xml:space="preserve">Акту приймання-передачі електричної енергії </w:t>
      </w:r>
    </w:p>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Акт приймання-передачі</w:t>
      </w:r>
    </w:p>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 ________ від __________________</w:t>
      </w:r>
    </w:p>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Постачальник: ___________________</w:t>
      </w:r>
    </w:p>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Споживач: _______________________</w:t>
      </w:r>
    </w:p>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Договір № _______ від ____________</w:t>
      </w:r>
    </w:p>
    <w:p>
      <w:pPr>
        <w:widowControl/>
        <w:suppressAutoHyphens w:val="0"/>
        <w:autoSpaceDE/>
        <w:rPr>
          <w:rFonts w:ascii="Times New Roman" w:hAnsi="Times New Roman" w:eastAsia="Arial" w:cs="Times New Roman"/>
          <w:b/>
          <w:sz w:val="20"/>
          <w:szCs w:val="20"/>
          <w:lang w:val="uk-UA" w:eastAsia="ru-RU"/>
        </w:rPr>
      </w:pPr>
    </w:p>
    <w:tbl>
      <w:tblPr>
        <w:tblStyle w:val="3"/>
        <w:tblW w:w="15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1125"/>
        <w:gridCol w:w="1423"/>
        <w:gridCol w:w="2258"/>
        <w:gridCol w:w="1509"/>
        <w:gridCol w:w="1559"/>
        <w:gridCol w:w="3285"/>
        <w:gridCol w:w="1339"/>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shd w:val="clear" w:color="auto" w:fill="auto"/>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Найменування Товару</w:t>
            </w:r>
          </w:p>
        </w:tc>
        <w:tc>
          <w:tcPr>
            <w:tcW w:w="1125" w:type="dxa"/>
            <w:shd w:val="clear" w:color="auto" w:fill="auto"/>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Кількість</w:t>
            </w:r>
          </w:p>
        </w:tc>
        <w:tc>
          <w:tcPr>
            <w:tcW w:w="1423" w:type="dxa"/>
            <w:shd w:val="clear" w:color="auto" w:fill="auto"/>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Одиниця виміру</w:t>
            </w:r>
          </w:p>
        </w:tc>
        <w:tc>
          <w:tcPr>
            <w:tcW w:w="2258" w:type="dxa"/>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cs="Times New Roman"/>
                <w:b/>
                <w:sz w:val="20"/>
                <w:szCs w:val="20"/>
                <w:lang w:val="uk-UA"/>
              </w:rPr>
              <w:t>Тариф на передачу (без ПДВ)</w:t>
            </w:r>
          </w:p>
        </w:tc>
        <w:tc>
          <w:tcPr>
            <w:tcW w:w="1559" w:type="dxa"/>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cs="Times New Roman"/>
                <w:b/>
                <w:sz w:val="20"/>
                <w:szCs w:val="20"/>
                <w:lang w:val="uk-UA"/>
              </w:rPr>
              <w:t>Тариф на розподіл (без ПДВ)</w:t>
            </w:r>
          </w:p>
        </w:tc>
        <w:tc>
          <w:tcPr>
            <w:tcW w:w="3285" w:type="dxa"/>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Примітки</w:t>
            </w:r>
          </w:p>
        </w:tc>
        <w:tc>
          <w:tcPr>
            <w:tcW w:w="1579" w:type="dxa"/>
            <w:shd w:val="clear" w:color="auto" w:fill="auto"/>
          </w:tcPr>
          <w:p>
            <w:pPr>
              <w:widowControl/>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Всього без ПДВ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73" w:type="dxa"/>
            <w:shd w:val="clear" w:color="auto" w:fill="auto"/>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1</w:t>
            </w:r>
          </w:p>
        </w:tc>
        <w:tc>
          <w:tcPr>
            <w:tcW w:w="1125" w:type="dxa"/>
            <w:shd w:val="clear" w:color="auto" w:fill="auto"/>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2</w:t>
            </w:r>
          </w:p>
        </w:tc>
        <w:tc>
          <w:tcPr>
            <w:tcW w:w="1423" w:type="dxa"/>
            <w:shd w:val="clear" w:color="auto" w:fill="auto"/>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3</w:t>
            </w:r>
          </w:p>
        </w:tc>
        <w:tc>
          <w:tcPr>
            <w:tcW w:w="2258" w:type="dxa"/>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4</w:t>
            </w:r>
          </w:p>
        </w:tc>
        <w:tc>
          <w:tcPr>
            <w:tcW w:w="1509" w:type="dxa"/>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5</w:t>
            </w:r>
          </w:p>
        </w:tc>
        <w:tc>
          <w:tcPr>
            <w:tcW w:w="1559" w:type="dxa"/>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6</w:t>
            </w:r>
          </w:p>
        </w:tc>
        <w:tc>
          <w:tcPr>
            <w:tcW w:w="3285" w:type="dxa"/>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7</w:t>
            </w:r>
          </w:p>
        </w:tc>
        <w:tc>
          <w:tcPr>
            <w:tcW w:w="1339" w:type="dxa"/>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8</w:t>
            </w:r>
          </w:p>
        </w:tc>
        <w:tc>
          <w:tcPr>
            <w:tcW w:w="1579" w:type="dxa"/>
            <w:shd w:val="clear" w:color="auto" w:fill="auto"/>
          </w:tcPr>
          <w:p>
            <w:pPr>
              <w:widowControl/>
              <w:suppressAutoHyphens w:val="0"/>
              <w:autoSpaceDE/>
              <w:jc w:val="center"/>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1873" w:type="dxa"/>
            <w:shd w:val="clear" w:color="auto" w:fill="auto"/>
          </w:tcPr>
          <w:p>
            <w:pPr>
              <w:widowControl/>
              <w:suppressAutoHyphens w:val="0"/>
              <w:autoSpaceDE/>
              <w:rPr>
                <w:rFonts w:ascii="Times New Roman" w:hAnsi="Times New Roman" w:eastAsia="Arial" w:cs="Times New Roman"/>
                <w:sz w:val="20"/>
                <w:szCs w:val="20"/>
                <w:lang w:val="uk-UA" w:eastAsia="ru-RU"/>
              </w:rPr>
            </w:pPr>
            <w:r>
              <w:rPr>
                <w:rFonts w:ascii="Times New Roman" w:hAnsi="Times New Roman" w:eastAsia="Arial" w:cs="Times New Roman"/>
                <w:sz w:val="20"/>
                <w:szCs w:val="20"/>
                <w:lang w:val="uk-UA" w:eastAsia="ru-RU"/>
              </w:rPr>
              <w:t xml:space="preserve">Електрична енергія </w:t>
            </w:r>
          </w:p>
        </w:tc>
        <w:tc>
          <w:tcPr>
            <w:tcW w:w="1125" w:type="dxa"/>
            <w:shd w:val="clear" w:color="auto" w:fill="auto"/>
          </w:tcPr>
          <w:p>
            <w:pPr>
              <w:widowControl/>
              <w:suppressAutoHyphens w:val="0"/>
              <w:autoSpaceDE/>
              <w:rPr>
                <w:rFonts w:ascii="Times New Roman" w:hAnsi="Times New Roman" w:eastAsia="Arial" w:cs="Times New Roman"/>
                <w:sz w:val="20"/>
                <w:szCs w:val="20"/>
                <w:lang w:val="uk-UA" w:eastAsia="ru-RU"/>
              </w:rPr>
            </w:pPr>
            <w:r>
              <w:rPr>
                <w:rFonts w:ascii="Times New Roman" w:hAnsi="Times New Roman" w:eastAsia="Arial" w:cs="Times New Roman"/>
                <w:sz w:val="20"/>
                <w:szCs w:val="20"/>
                <w:lang w:val="uk-UA" w:eastAsia="ru-RU"/>
              </w:rPr>
              <w:t>________</w:t>
            </w:r>
          </w:p>
        </w:tc>
        <w:tc>
          <w:tcPr>
            <w:tcW w:w="1423" w:type="dxa"/>
            <w:shd w:val="clear" w:color="auto" w:fill="auto"/>
          </w:tcPr>
          <w:p>
            <w:pPr>
              <w:widowControl/>
              <w:suppressAutoHyphens w:val="0"/>
              <w:autoSpaceDE/>
              <w:rPr>
                <w:rFonts w:ascii="Times New Roman" w:hAnsi="Times New Roman" w:eastAsia="Arial" w:cs="Times New Roman"/>
                <w:sz w:val="20"/>
                <w:szCs w:val="20"/>
                <w:lang w:val="uk-UA" w:eastAsia="ru-RU"/>
              </w:rPr>
            </w:pPr>
            <w:r>
              <w:rPr>
                <w:rFonts w:ascii="Times New Roman" w:hAnsi="Times New Roman" w:eastAsia="Arial" w:cs="Times New Roman"/>
                <w:sz w:val="20"/>
                <w:szCs w:val="20"/>
                <w:lang w:val="uk-UA" w:eastAsia="ru-RU"/>
              </w:rPr>
              <w:t>кВт</w:t>
            </w:r>
            <w:r>
              <w:rPr>
                <w:rFonts w:ascii="Cambria Math" w:hAnsi="Cambria Math" w:eastAsia="Arial" w:cs="Cambria Math"/>
                <w:sz w:val="20"/>
                <w:szCs w:val="20"/>
                <w:lang w:val="uk-UA" w:eastAsia="ru-RU"/>
              </w:rPr>
              <w:t>/</w:t>
            </w:r>
            <w:r>
              <w:rPr>
                <w:rFonts w:ascii="Times New Roman" w:hAnsi="Times New Roman" w:eastAsia="Arial" w:cs="Times New Roman"/>
                <w:sz w:val="20"/>
                <w:szCs w:val="20"/>
                <w:lang w:val="uk-UA" w:eastAsia="ru-RU"/>
              </w:rPr>
              <w:t>год</w:t>
            </w:r>
          </w:p>
        </w:tc>
        <w:tc>
          <w:tcPr>
            <w:tcW w:w="2258" w:type="dxa"/>
          </w:tcPr>
          <w:p>
            <w:pPr>
              <w:widowControl/>
              <w:suppressAutoHyphens w:val="0"/>
              <w:autoSpaceDE/>
              <w:rPr>
                <w:rFonts w:ascii="Times New Roman" w:hAnsi="Times New Roman" w:eastAsia="Arial" w:cs="Times New Roman"/>
                <w:sz w:val="20"/>
                <w:szCs w:val="20"/>
                <w:lang w:val="uk-UA" w:eastAsia="ru-RU"/>
              </w:rPr>
            </w:pPr>
          </w:p>
        </w:tc>
        <w:tc>
          <w:tcPr>
            <w:tcW w:w="1509" w:type="dxa"/>
          </w:tcPr>
          <w:p>
            <w:pPr>
              <w:widowControl/>
              <w:suppressAutoHyphens w:val="0"/>
              <w:autoSpaceDE/>
              <w:rPr>
                <w:rFonts w:ascii="Times New Roman" w:hAnsi="Times New Roman" w:eastAsia="Arial" w:cs="Times New Roman"/>
                <w:sz w:val="20"/>
                <w:szCs w:val="20"/>
                <w:lang w:val="uk-UA" w:eastAsia="ru-RU"/>
              </w:rPr>
            </w:pPr>
          </w:p>
        </w:tc>
        <w:tc>
          <w:tcPr>
            <w:tcW w:w="1559" w:type="dxa"/>
          </w:tcPr>
          <w:p>
            <w:pPr>
              <w:widowControl/>
              <w:suppressAutoHyphens w:val="0"/>
              <w:autoSpaceDE/>
              <w:rPr>
                <w:rFonts w:ascii="Times New Roman" w:hAnsi="Times New Roman" w:eastAsia="Arial" w:cs="Times New Roman"/>
                <w:sz w:val="20"/>
                <w:szCs w:val="20"/>
                <w:lang w:val="uk-UA" w:eastAsia="ru-RU"/>
              </w:rPr>
            </w:pPr>
          </w:p>
        </w:tc>
        <w:tc>
          <w:tcPr>
            <w:tcW w:w="3285" w:type="dxa"/>
          </w:tcPr>
          <w:p>
            <w:pPr>
              <w:widowControl/>
              <w:suppressAutoHyphens w:val="0"/>
              <w:autoSpaceDE/>
              <w:rPr>
                <w:rFonts w:ascii="Times New Roman" w:hAnsi="Times New Roman" w:eastAsia="Arial" w:cs="Times New Roman"/>
                <w:sz w:val="20"/>
                <w:szCs w:val="20"/>
                <w:lang w:val="uk-UA" w:eastAsia="ru-RU"/>
              </w:rPr>
            </w:pPr>
          </w:p>
        </w:tc>
        <w:tc>
          <w:tcPr>
            <w:tcW w:w="1339" w:type="dxa"/>
          </w:tcPr>
          <w:p>
            <w:pPr>
              <w:widowControl/>
              <w:suppressAutoHyphens w:val="0"/>
              <w:autoSpaceDE/>
              <w:rPr>
                <w:rFonts w:ascii="Times New Roman" w:hAnsi="Times New Roman" w:eastAsia="Arial" w:cs="Times New Roman"/>
                <w:sz w:val="20"/>
                <w:szCs w:val="20"/>
                <w:lang w:val="uk-UA" w:eastAsia="ru-RU"/>
              </w:rPr>
            </w:pPr>
          </w:p>
        </w:tc>
        <w:tc>
          <w:tcPr>
            <w:tcW w:w="1579" w:type="dxa"/>
            <w:shd w:val="clear" w:color="auto" w:fill="auto"/>
          </w:tcPr>
          <w:p>
            <w:pPr>
              <w:widowControl/>
              <w:suppressAutoHyphens w:val="0"/>
              <w:autoSpaceDE/>
              <w:rPr>
                <w:rFonts w:ascii="Times New Roman" w:hAnsi="Times New Roman" w:eastAsia="Arial" w:cs="Times New Roman"/>
                <w:sz w:val="20"/>
                <w:szCs w:val="2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1873" w:type="dxa"/>
            <w:shd w:val="clear" w:color="auto" w:fill="auto"/>
          </w:tcPr>
          <w:p>
            <w:pPr>
              <w:widowControl/>
              <w:suppressAutoHyphens w:val="0"/>
              <w:autoSpaceDE/>
              <w:rPr>
                <w:rFonts w:ascii="Times New Roman" w:hAnsi="Times New Roman" w:eastAsia="Arial" w:cs="Times New Roman"/>
                <w:sz w:val="20"/>
                <w:szCs w:val="20"/>
                <w:lang w:val="uk-UA" w:eastAsia="ru-RU"/>
              </w:rPr>
            </w:pPr>
          </w:p>
        </w:tc>
        <w:tc>
          <w:tcPr>
            <w:tcW w:w="1125" w:type="dxa"/>
            <w:shd w:val="clear" w:color="auto" w:fill="auto"/>
          </w:tcPr>
          <w:p>
            <w:pPr>
              <w:widowControl/>
              <w:suppressAutoHyphens w:val="0"/>
              <w:autoSpaceDE/>
              <w:rPr>
                <w:rFonts w:ascii="Times New Roman" w:hAnsi="Times New Roman" w:eastAsia="Arial" w:cs="Times New Roman"/>
                <w:sz w:val="20"/>
                <w:szCs w:val="20"/>
                <w:lang w:val="uk-UA" w:eastAsia="ru-RU"/>
              </w:rPr>
            </w:pPr>
          </w:p>
        </w:tc>
        <w:tc>
          <w:tcPr>
            <w:tcW w:w="1423" w:type="dxa"/>
            <w:shd w:val="clear" w:color="auto" w:fill="auto"/>
          </w:tcPr>
          <w:p>
            <w:pPr>
              <w:widowControl/>
              <w:suppressAutoHyphens w:val="0"/>
              <w:autoSpaceDE/>
              <w:rPr>
                <w:rFonts w:ascii="Times New Roman" w:hAnsi="Times New Roman" w:eastAsia="Arial" w:cs="Times New Roman"/>
                <w:sz w:val="20"/>
                <w:szCs w:val="20"/>
                <w:lang w:val="uk-UA" w:eastAsia="ru-RU"/>
              </w:rPr>
            </w:pPr>
          </w:p>
        </w:tc>
        <w:tc>
          <w:tcPr>
            <w:tcW w:w="2258" w:type="dxa"/>
          </w:tcPr>
          <w:p>
            <w:pPr>
              <w:widowControl/>
              <w:suppressAutoHyphens w:val="0"/>
              <w:autoSpaceDE/>
              <w:rPr>
                <w:rFonts w:ascii="Times New Roman" w:hAnsi="Times New Roman" w:eastAsia="Arial" w:cs="Times New Roman"/>
                <w:sz w:val="20"/>
                <w:szCs w:val="20"/>
                <w:lang w:val="uk-UA" w:eastAsia="ru-RU"/>
              </w:rPr>
            </w:pPr>
          </w:p>
        </w:tc>
        <w:tc>
          <w:tcPr>
            <w:tcW w:w="1509" w:type="dxa"/>
          </w:tcPr>
          <w:p>
            <w:pPr>
              <w:widowControl/>
              <w:suppressAutoHyphens w:val="0"/>
              <w:autoSpaceDE/>
              <w:rPr>
                <w:rFonts w:ascii="Times New Roman" w:hAnsi="Times New Roman" w:eastAsia="Arial" w:cs="Times New Roman"/>
                <w:sz w:val="20"/>
                <w:szCs w:val="20"/>
                <w:lang w:val="uk-UA" w:eastAsia="ru-RU"/>
              </w:rPr>
            </w:pPr>
          </w:p>
        </w:tc>
        <w:tc>
          <w:tcPr>
            <w:tcW w:w="1559" w:type="dxa"/>
          </w:tcPr>
          <w:p>
            <w:pPr>
              <w:widowControl/>
              <w:suppressAutoHyphens w:val="0"/>
              <w:autoSpaceDE/>
              <w:rPr>
                <w:rFonts w:ascii="Times New Roman" w:hAnsi="Times New Roman" w:eastAsia="Arial" w:cs="Times New Roman"/>
                <w:sz w:val="20"/>
                <w:szCs w:val="20"/>
                <w:lang w:val="uk-UA" w:eastAsia="ru-RU"/>
              </w:rPr>
            </w:pPr>
          </w:p>
        </w:tc>
        <w:tc>
          <w:tcPr>
            <w:tcW w:w="3285" w:type="dxa"/>
          </w:tcPr>
          <w:p>
            <w:pPr>
              <w:widowControl/>
              <w:suppressAutoHyphens w:val="0"/>
              <w:autoSpaceDE/>
              <w:rPr>
                <w:rFonts w:ascii="Times New Roman" w:hAnsi="Times New Roman" w:eastAsia="Arial" w:cs="Times New Roman"/>
                <w:sz w:val="20"/>
                <w:szCs w:val="20"/>
                <w:lang w:val="uk-UA" w:eastAsia="ru-RU"/>
              </w:rPr>
            </w:pPr>
          </w:p>
        </w:tc>
        <w:tc>
          <w:tcPr>
            <w:tcW w:w="1339" w:type="dxa"/>
          </w:tcPr>
          <w:p>
            <w:pPr>
              <w:widowControl/>
              <w:suppressAutoHyphens w:val="0"/>
              <w:autoSpaceDE/>
              <w:rPr>
                <w:rFonts w:ascii="Times New Roman" w:hAnsi="Times New Roman" w:eastAsia="Arial" w:cs="Times New Roman"/>
                <w:sz w:val="20"/>
                <w:szCs w:val="20"/>
                <w:lang w:val="uk-UA" w:eastAsia="ru-RU"/>
              </w:rPr>
            </w:pPr>
          </w:p>
        </w:tc>
        <w:tc>
          <w:tcPr>
            <w:tcW w:w="1579" w:type="dxa"/>
            <w:shd w:val="clear" w:color="auto" w:fill="auto"/>
          </w:tcPr>
          <w:p>
            <w:pPr>
              <w:widowControl/>
              <w:suppressAutoHyphens w:val="0"/>
              <w:autoSpaceDE/>
              <w:rPr>
                <w:rFonts w:ascii="Times New Roman" w:hAnsi="Times New Roman" w:eastAsia="Arial" w:cs="Times New Roman"/>
                <w:sz w:val="20"/>
                <w:szCs w:val="2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1873" w:type="dxa"/>
            <w:shd w:val="clear" w:color="auto" w:fill="auto"/>
          </w:tcPr>
          <w:p>
            <w:pPr>
              <w:widowControl/>
              <w:suppressAutoHyphens w:val="0"/>
              <w:autoSpaceDE/>
              <w:rPr>
                <w:rFonts w:ascii="Times New Roman" w:hAnsi="Times New Roman" w:eastAsia="Arial" w:cs="Times New Roman"/>
                <w:sz w:val="20"/>
                <w:szCs w:val="20"/>
                <w:lang w:val="uk-UA" w:eastAsia="ru-RU"/>
              </w:rPr>
            </w:pPr>
          </w:p>
        </w:tc>
        <w:tc>
          <w:tcPr>
            <w:tcW w:w="1125" w:type="dxa"/>
            <w:shd w:val="clear" w:color="auto" w:fill="auto"/>
          </w:tcPr>
          <w:p>
            <w:pPr>
              <w:widowControl/>
              <w:suppressAutoHyphens w:val="0"/>
              <w:autoSpaceDE/>
              <w:rPr>
                <w:rFonts w:ascii="Times New Roman" w:hAnsi="Times New Roman" w:eastAsia="Arial" w:cs="Times New Roman"/>
                <w:sz w:val="20"/>
                <w:szCs w:val="20"/>
                <w:lang w:val="uk-UA" w:eastAsia="ru-RU"/>
              </w:rPr>
            </w:pPr>
          </w:p>
        </w:tc>
        <w:tc>
          <w:tcPr>
            <w:tcW w:w="1423" w:type="dxa"/>
            <w:shd w:val="clear" w:color="auto" w:fill="auto"/>
          </w:tcPr>
          <w:p>
            <w:pPr>
              <w:widowControl/>
              <w:suppressAutoHyphens w:val="0"/>
              <w:autoSpaceDE/>
              <w:rPr>
                <w:rFonts w:ascii="Times New Roman" w:hAnsi="Times New Roman" w:eastAsia="Arial" w:cs="Times New Roman"/>
                <w:sz w:val="20"/>
                <w:szCs w:val="20"/>
                <w:lang w:val="uk-UA" w:eastAsia="ru-RU"/>
              </w:rPr>
            </w:pPr>
          </w:p>
        </w:tc>
        <w:tc>
          <w:tcPr>
            <w:tcW w:w="2258" w:type="dxa"/>
          </w:tcPr>
          <w:p>
            <w:pPr>
              <w:widowControl/>
              <w:suppressAutoHyphens w:val="0"/>
              <w:autoSpaceDE/>
              <w:rPr>
                <w:rFonts w:ascii="Times New Roman" w:hAnsi="Times New Roman" w:eastAsia="Arial" w:cs="Times New Roman"/>
                <w:sz w:val="20"/>
                <w:szCs w:val="20"/>
                <w:lang w:val="uk-UA" w:eastAsia="ru-RU"/>
              </w:rPr>
            </w:pPr>
          </w:p>
        </w:tc>
        <w:tc>
          <w:tcPr>
            <w:tcW w:w="1509" w:type="dxa"/>
          </w:tcPr>
          <w:p>
            <w:pPr>
              <w:widowControl/>
              <w:suppressAutoHyphens w:val="0"/>
              <w:autoSpaceDE/>
              <w:rPr>
                <w:rFonts w:ascii="Times New Roman" w:hAnsi="Times New Roman" w:eastAsia="Arial" w:cs="Times New Roman"/>
                <w:sz w:val="20"/>
                <w:szCs w:val="20"/>
                <w:lang w:val="uk-UA" w:eastAsia="ru-RU"/>
              </w:rPr>
            </w:pPr>
          </w:p>
        </w:tc>
        <w:tc>
          <w:tcPr>
            <w:tcW w:w="1559" w:type="dxa"/>
          </w:tcPr>
          <w:p>
            <w:pPr>
              <w:widowControl/>
              <w:suppressAutoHyphens w:val="0"/>
              <w:autoSpaceDE/>
              <w:rPr>
                <w:rFonts w:ascii="Times New Roman" w:hAnsi="Times New Roman" w:eastAsia="Arial" w:cs="Times New Roman"/>
                <w:sz w:val="20"/>
                <w:szCs w:val="20"/>
                <w:lang w:val="uk-UA" w:eastAsia="ru-RU"/>
              </w:rPr>
            </w:pPr>
          </w:p>
        </w:tc>
        <w:tc>
          <w:tcPr>
            <w:tcW w:w="3285" w:type="dxa"/>
          </w:tcPr>
          <w:p>
            <w:pPr>
              <w:widowControl/>
              <w:suppressAutoHyphens w:val="0"/>
              <w:autoSpaceDE/>
              <w:rPr>
                <w:rFonts w:ascii="Times New Roman" w:hAnsi="Times New Roman" w:eastAsia="Arial" w:cs="Times New Roman"/>
                <w:sz w:val="20"/>
                <w:szCs w:val="20"/>
                <w:lang w:val="uk-UA" w:eastAsia="ru-RU"/>
              </w:rPr>
            </w:pPr>
          </w:p>
        </w:tc>
        <w:tc>
          <w:tcPr>
            <w:tcW w:w="1339" w:type="dxa"/>
          </w:tcPr>
          <w:p>
            <w:pPr>
              <w:widowControl/>
              <w:suppressAutoHyphens w:val="0"/>
              <w:autoSpaceDE/>
              <w:rPr>
                <w:rFonts w:ascii="Times New Roman" w:hAnsi="Times New Roman" w:eastAsia="Arial" w:cs="Times New Roman"/>
                <w:sz w:val="20"/>
                <w:szCs w:val="20"/>
                <w:lang w:val="uk-UA" w:eastAsia="ru-RU"/>
              </w:rPr>
            </w:pPr>
          </w:p>
        </w:tc>
        <w:tc>
          <w:tcPr>
            <w:tcW w:w="1579" w:type="dxa"/>
            <w:shd w:val="clear" w:color="auto" w:fill="auto"/>
          </w:tcPr>
          <w:p>
            <w:pPr>
              <w:widowControl/>
              <w:suppressAutoHyphens w:val="0"/>
              <w:autoSpaceDE/>
              <w:rPr>
                <w:rFonts w:ascii="Times New Roman" w:hAnsi="Times New Roman" w:eastAsia="Arial" w:cs="Times New Roman"/>
                <w:sz w:val="20"/>
                <w:szCs w:val="2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71" w:type="dxa"/>
            <w:gridSpan w:val="8"/>
          </w:tcPr>
          <w:p>
            <w:pPr>
              <w:widowControl/>
              <w:suppressAutoHyphens w:val="0"/>
              <w:autoSpaceDE/>
              <w:jc w:val="right"/>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Всього без ПДВ</w:t>
            </w:r>
          </w:p>
        </w:tc>
        <w:tc>
          <w:tcPr>
            <w:tcW w:w="1579" w:type="dxa"/>
            <w:shd w:val="clear" w:color="auto" w:fill="auto"/>
          </w:tcPr>
          <w:p>
            <w:pPr>
              <w:widowControl/>
              <w:suppressAutoHyphens w:val="0"/>
              <w:autoSpaceDE/>
              <w:rPr>
                <w:rFonts w:ascii="Times New Roman" w:hAnsi="Times New Roman" w:eastAsia="Arial" w:cs="Times New Roman"/>
                <w:sz w:val="20"/>
                <w:szCs w:val="2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71" w:type="dxa"/>
            <w:gridSpan w:val="8"/>
          </w:tcPr>
          <w:p>
            <w:pPr>
              <w:widowControl/>
              <w:suppressAutoHyphens w:val="0"/>
              <w:autoSpaceDE/>
              <w:jc w:val="right"/>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ПДВ</w:t>
            </w:r>
          </w:p>
        </w:tc>
        <w:tc>
          <w:tcPr>
            <w:tcW w:w="1579" w:type="dxa"/>
            <w:shd w:val="clear" w:color="auto" w:fill="auto"/>
          </w:tcPr>
          <w:p>
            <w:pPr>
              <w:widowControl/>
              <w:suppressAutoHyphens w:val="0"/>
              <w:autoSpaceDE/>
              <w:rPr>
                <w:rFonts w:ascii="Times New Roman" w:hAnsi="Times New Roman" w:eastAsia="Arial" w:cs="Times New Roman"/>
                <w:sz w:val="20"/>
                <w:szCs w:val="20"/>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71" w:type="dxa"/>
            <w:gridSpan w:val="8"/>
          </w:tcPr>
          <w:p>
            <w:pPr>
              <w:widowControl/>
              <w:suppressAutoHyphens w:val="0"/>
              <w:autoSpaceDE/>
              <w:jc w:val="right"/>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Всього з ПДВ</w:t>
            </w:r>
          </w:p>
        </w:tc>
        <w:tc>
          <w:tcPr>
            <w:tcW w:w="1579" w:type="dxa"/>
            <w:shd w:val="clear" w:color="auto" w:fill="auto"/>
          </w:tcPr>
          <w:p>
            <w:pPr>
              <w:widowControl/>
              <w:suppressAutoHyphens w:val="0"/>
              <w:autoSpaceDE/>
              <w:rPr>
                <w:rFonts w:ascii="Times New Roman" w:hAnsi="Times New Roman" w:eastAsia="Arial" w:cs="Times New Roman"/>
                <w:sz w:val="20"/>
                <w:szCs w:val="20"/>
                <w:lang w:val="uk-UA" w:eastAsia="ru-RU"/>
              </w:rPr>
            </w:pPr>
          </w:p>
        </w:tc>
      </w:tr>
    </w:tbl>
    <w:p>
      <w:pPr>
        <w:widowControl/>
        <w:suppressAutoHyphens w:val="0"/>
        <w:autoSpaceDE/>
        <w:jc w:val="both"/>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pPr>
        <w:widowControl/>
        <w:suppressAutoHyphens w:val="0"/>
        <w:autoSpaceDE/>
        <w:jc w:val="both"/>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pPr>
        <w:widowControl/>
        <w:suppressAutoHyphens w:val="0"/>
        <w:autoSpaceDE/>
        <w:jc w:val="both"/>
        <w:rPr>
          <w:rFonts w:ascii="Times New Roman" w:hAnsi="Times New Roman" w:eastAsia="Arial" w:cs="Times New Roman"/>
          <w:b/>
          <w:sz w:val="20"/>
          <w:szCs w:val="20"/>
          <w:lang w:val="uk-UA" w:eastAsia="ru-RU"/>
        </w:rPr>
      </w:pPr>
    </w:p>
    <w:tbl>
      <w:tblPr>
        <w:tblStyle w:val="3"/>
        <w:tblW w:w="13481" w:type="dxa"/>
        <w:tblInd w:w="108" w:type="dxa"/>
        <w:tblLayout w:type="autofit"/>
        <w:tblCellMar>
          <w:top w:w="0" w:type="dxa"/>
          <w:left w:w="108" w:type="dxa"/>
          <w:bottom w:w="0" w:type="dxa"/>
          <w:right w:w="108" w:type="dxa"/>
        </w:tblCellMar>
      </w:tblPr>
      <w:tblGrid>
        <w:gridCol w:w="8080"/>
        <w:gridCol w:w="5401"/>
      </w:tblGrid>
      <w:tr>
        <w:trPr>
          <w:trHeight w:val="80" w:hRule="atLeast"/>
        </w:trPr>
        <w:tc>
          <w:tcPr>
            <w:tcW w:w="8080" w:type="dxa"/>
            <w:shd w:val="clear" w:color="auto" w:fill="auto"/>
          </w:tcPr>
          <w:p>
            <w:pPr>
              <w:widowControl/>
              <w:shd w:val="clear" w:color="auto" w:fill="FFFFFF"/>
              <w:tabs>
                <w:tab w:val="left" w:pos="142"/>
                <w:tab w:val="left" w:pos="284"/>
              </w:tabs>
              <w:suppressAutoHyphens w:val="0"/>
              <w:autoSpaceDE/>
              <w:ind w:left="720" w:hanging="11"/>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Споживач:</w:t>
            </w:r>
          </w:p>
          <w:p>
            <w:pPr>
              <w:widowControl/>
              <w:shd w:val="clear" w:color="auto" w:fill="FFFFFF"/>
              <w:tabs>
                <w:tab w:val="left" w:pos="142"/>
                <w:tab w:val="left" w:pos="284"/>
              </w:tabs>
              <w:suppressAutoHyphens w:val="0"/>
              <w:autoSpaceDE/>
              <w:ind w:left="720" w:hanging="11"/>
              <w:rPr>
                <w:rFonts w:ascii="Times New Roman" w:hAnsi="Times New Roman" w:eastAsia="Arial" w:cs="Times New Roman"/>
                <w:sz w:val="20"/>
                <w:szCs w:val="20"/>
                <w:lang w:val="uk-UA" w:eastAsia="ru-RU"/>
              </w:rPr>
            </w:pPr>
            <w:r>
              <w:rPr>
                <w:rFonts w:ascii="Times New Roman" w:hAnsi="Times New Roman" w:eastAsia="Arial" w:cs="Times New Roman"/>
                <w:sz w:val="20"/>
                <w:szCs w:val="20"/>
                <w:lang w:val="uk-UA" w:eastAsia="ru-RU"/>
              </w:rPr>
              <w:t>_________________________</w:t>
            </w:r>
          </w:p>
          <w:p>
            <w:pPr>
              <w:widowControl/>
              <w:shd w:val="clear" w:color="auto" w:fill="FFFFFF"/>
              <w:tabs>
                <w:tab w:val="left" w:pos="142"/>
                <w:tab w:val="left" w:pos="284"/>
              </w:tabs>
              <w:suppressAutoHyphens w:val="0"/>
              <w:autoSpaceDE/>
              <w:ind w:left="720" w:hanging="11"/>
              <w:rPr>
                <w:rFonts w:ascii="Times New Roman" w:hAnsi="Times New Roman" w:eastAsia="Arial" w:cs="Times New Roman"/>
                <w:sz w:val="20"/>
                <w:szCs w:val="20"/>
                <w:lang w:val="uk-UA" w:eastAsia="ru-RU"/>
              </w:rPr>
            </w:pPr>
            <w:r>
              <w:rPr>
                <w:rFonts w:ascii="Times New Roman" w:hAnsi="Times New Roman" w:eastAsia="Arial" w:cs="Times New Roman"/>
                <w:sz w:val="20"/>
                <w:szCs w:val="20"/>
                <w:lang w:val="uk-UA" w:eastAsia="ru-RU"/>
              </w:rPr>
              <w:t>Посада</w:t>
            </w:r>
          </w:p>
          <w:p>
            <w:pPr>
              <w:widowControl/>
              <w:shd w:val="clear" w:color="auto" w:fill="FFFFFF"/>
              <w:tabs>
                <w:tab w:val="left" w:pos="142"/>
                <w:tab w:val="left" w:pos="284"/>
              </w:tabs>
              <w:suppressAutoHyphens w:val="0"/>
              <w:ind w:left="720" w:right="-1" w:hanging="11"/>
              <w:rPr>
                <w:rFonts w:ascii="Times New Roman" w:hAnsi="Times New Roman" w:eastAsia="Arial" w:cs="Times New Roman"/>
                <w:sz w:val="20"/>
                <w:szCs w:val="20"/>
                <w:lang w:val="uk-UA" w:eastAsia="ru-RU"/>
              </w:rPr>
            </w:pPr>
            <w:r>
              <w:rPr>
                <w:rFonts w:ascii="Times New Roman" w:hAnsi="Times New Roman" w:eastAsia="Arial" w:cs="Times New Roman"/>
                <w:sz w:val="20"/>
                <w:szCs w:val="20"/>
                <w:lang w:val="uk-UA" w:eastAsia="ru-RU"/>
              </w:rPr>
              <w:t xml:space="preserve"> ________________/______________/</w:t>
            </w:r>
          </w:p>
          <w:p>
            <w:pPr>
              <w:widowControl/>
              <w:shd w:val="clear" w:color="auto" w:fill="FFFFFF"/>
              <w:tabs>
                <w:tab w:val="left" w:pos="142"/>
                <w:tab w:val="left" w:pos="284"/>
                <w:tab w:val="left" w:pos="900"/>
                <w:tab w:val="left" w:pos="3285"/>
              </w:tabs>
              <w:suppressAutoHyphens w:val="0"/>
              <w:ind w:left="720" w:right="-1" w:hanging="11"/>
              <w:rPr>
                <w:rFonts w:ascii="Times New Roman" w:hAnsi="Times New Roman" w:eastAsia="Arial" w:cs="Times New Roman"/>
                <w:bCs/>
                <w:sz w:val="20"/>
                <w:szCs w:val="20"/>
                <w:lang w:val="uk-UA" w:eastAsia="ru-RU"/>
              </w:rPr>
            </w:pPr>
            <w:r>
              <w:rPr>
                <w:rFonts w:ascii="Times New Roman" w:hAnsi="Times New Roman" w:eastAsia="Arial" w:cs="Times New Roman"/>
                <w:bCs/>
                <w:sz w:val="20"/>
                <w:szCs w:val="20"/>
                <w:lang w:val="uk-UA" w:eastAsia="ru-RU"/>
              </w:rPr>
              <w:t xml:space="preserve">         Підпис                          ПІБ </w:t>
            </w:r>
          </w:p>
        </w:tc>
        <w:tc>
          <w:tcPr>
            <w:tcW w:w="5401" w:type="dxa"/>
            <w:shd w:val="clear" w:color="auto" w:fill="auto"/>
          </w:tcPr>
          <w:p>
            <w:pPr>
              <w:widowControl/>
              <w:shd w:val="clear" w:color="auto" w:fill="FFFFFF"/>
              <w:tabs>
                <w:tab w:val="left" w:pos="142"/>
                <w:tab w:val="left" w:pos="284"/>
              </w:tabs>
              <w:suppressAutoHyphens w:val="0"/>
              <w:autoSpaceDE/>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Постачальник:</w:t>
            </w:r>
          </w:p>
          <w:p>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sz w:val="20"/>
                <w:szCs w:val="20"/>
                <w:lang w:val="uk-UA"/>
              </w:rPr>
              <w:t>_________________________</w:t>
            </w:r>
          </w:p>
          <w:p>
            <w:pPr>
              <w:widowControl/>
              <w:shd w:val="clear" w:color="auto" w:fill="FFFFFF"/>
              <w:tabs>
                <w:tab w:val="left" w:pos="142"/>
                <w:tab w:val="left" w:pos="284"/>
              </w:tabs>
              <w:suppressAutoHyphens w:val="0"/>
              <w:autoSpaceDE/>
              <w:ind w:left="137"/>
              <w:rPr>
                <w:rFonts w:ascii="Times New Roman" w:hAnsi="Times New Roman" w:eastAsia="Arial" w:cs="Times New Roman"/>
                <w:sz w:val="20"/>
                <w:szCs w:val="20"/>
                <w:lang w:val="uk-UA" w:eastAsia="ru-RU"/>
              </w:rPr>
            </w:pPr>
            <w:r>
              <w:rPr>
                <w:rFonts w:ascii="Times New Roman" w:hAnsi="Times New Roman" w:eastAsia="Arial" w:cs="Times New Roman"/>
                <w:sz w:val="20"/>
                <w:szCs w:val="20"/>
                <w:lang w:val="uk-UA" w:eastAsia="ru-RU"/>
              </w:rPr>
              <w:t>Посада</w:t>
            </w:r>
          </w:p>
          <w:p>
            <w:pPr>
              <w:widowControl/>
              <w:shd w:val="clear" w:color="auto" w:fill="FFFFFF"/>
              <w:tabs>
                <w:tab w:val="left" w:pos="142"/>
                <w:tab w:val="left" w:pos="284"/>
              </w:tabs>
              <w:suppressAutoHyphens w:val="0"/>
              <w:ind w:left="137" w:right="-1"/>
              <w:rPr>
                <w:rFonts w:ascii="Times New Roman" w:hAnsi="Times New Roman" w:eastAsia="Arial" w:cs="Times New Roman"/>
                <w:sz w:val="20"/>
                <w:szCs w:val="20"/>
                <w:lang w:val="uk-UA" w:eastAsia="ru-RU"/>
              </w:rPr>
            </w:pPr>
            <w:r>
              <w:rPr>
                <w:rFonts w:ascii="Times New Roman" w:hAnsi="Times New Roman" w:eastAsia="Arial" w:cs="Times New Roman"/>
                <w:sz w:val="20"/>
                <w:szCs w:val="20"/>
                <w:lang w:val="uk-UA" w:eastAsia="ru-RU"/>
              </w:rPr>
              <w:t xml:space="preserve"> ________________/______________/</w:t>
            </w:r>
          </w:p>
          <w:p>
            <w:pPr>
              <w:widowControl/>
              <w:shd w:val="clear" w:color="auto" w:fill="FFFFFF"/>
              <w:tabs>
                <w:tab w:val="left" w:pos="142"/>
                <w:tab w:val="left" w:pos="284"/>
              </w:tabs>
              <w:suppressAutoHyphens w:val="0"/>
              <w:autoSpaceDE/>
              <w:ind w:left="137"/>
              <w:rPr>
                <w:rFonts w:ascii="Times New Roman" w:hAnsi="Times New Roman" w:eastAsia="Arial" w:cs="Times New Roman"/>
                <w:bCs/>
                <w:sz w:val="20"/>
                <w:szCs w:val="20"/>
                <w:lang w:val="uk-UA" w:eastAsia="ru-RU"/>
              </w:rPr>
            </w:pPr>
            <w:r>
              <w:rPr>
                <w:rFonts w:ascii="Times New Roman" w:hAnsi="Times New Roman" w:eastAsia="Arial" w:cs="Times New Roman"/>
                <w:bCs/>
                <w:sz w:val="20"/>
                <w:szCs w:val="20"/>
                <w:lang w:val="uk-UA" w:eastAsia="ru-RU"/>
              </w:rPr>
              <w:t xml:space="preserve">         Підпис                          ПІБ</w:t>
            </w:r>
          </w:p>
          <w:p>
            <w:pPr>
              <w:widowControl/>
              <w:shd w:val="clear" w:color="auto" w:fill="FFFFFF"/>
              <w:tabs>
                <w:tab w:val="left" w:pos="142"/>
                <w:tab w:val="left" w:pos="284"/>
                <w:tab w:val="left" w:pos="2250"/>
              </w:tabs>
              <w:suppressAutoHyphens w:val="0"/>
              <w:autoSpaceDE/>
              <w:ind w:left="720" w:hanging="11"/>
              <w:rPr>
                <w:rFonts w:ascii="Times New Roman" w:hAnsi="Times New Roman" w:eastAsia="Arial" w:cs="Times New Roman"/>
                <w:sz w:val="20"/>
                <w:szCs w:val="20"/>
                <w:lang w:val="uk-UA" w:eastAsia="ru-RU"/>
              </w:rPr>
            </w:pPr>
          </w:p>
        </w:tc>
      </w:tr>
    </w:tbl>
    <w:p>
      <w:pPr>
        <w:rPr>
          <w:rFonts w:ascii="Times New Roman" w:hAnsi="Times New Roman" w:cs="Times New Roman"/>
          <w:vanish/>
          <w:sz w:val="20"/>
          <w:szCs w:val="20"/>
        </w:rPr>
      </w:pPr>
    </w:p>
    <w:tbl>
      <w:tblPr>
        <w:tblStyle w:val="3"/>
        <w:tblpPr w:leftFromText="180" w:rightFromText="180" w:vertAnchor="text" w:horzAnchor="margin" w:tblpXSpec="center" w:tblpY="345"/>
        <w:tblW w:w="13481" w:type="dxa"/>
        <w:tblInd w:w="0" w:type="dxa"/>
        <w:tblLayout w:type="autofit"/>
        <w:tblCellMar>
          <w:top w:w="0" w:type="dxa"/>
          <w:left w:w="108" w:type="dxa"/>
          <w:bottom w:w="0" w:type="dxa"/>
          <w:right w:w="108" w:type="dxa"/>
        </w:tblCellMar>
      </w:tblPr>
      <w:tblGrid>
        <w:gridCol w:w="8080"/>
        <w:gridCol w:w="5401"/>
      </w:tblGrid>
      <w:tr>
        <w:trPr>
          <w:trHeight w:val="261" w:hRule="atLeast"/>
        </w:trPr>
        <w:tc>
          <w:tcPr>
            <w:tcW w:w="8080" w:type="dxa"/>
            <w:shd w:val="clear" w:color="auto" w:fill="auto"/>
          </w:tcPr>
          <w:p>
            <w:pPr>
              <w:widowControl/>
              <w:suppressAutoHyphens w:val="0"/>
              <w:autoSpaceDE/>
              <w:jc w:val="both"/>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Дата підписання Акта - ___.___.202_</w:t>
            </w:r>
          </w:p>
          <w:p>
            <w:pPr>
              <w:widowControl/>
              <w:shd w:val="clear" w:color="auto" w:fill="FFFFFF"/>
              <w:tabs>
                <w:tab w:val="left" w:pos="142"/>
                <w:tab w:val="left" w:pos="284"/>
              </w:tabs>
              <w:suppressAutoHyphens w:val="0"/>
              <w:autoSpaceDE/>
              <w:ind w:left="720" w:hanging="11"/>
              <w:rPr>
                <w:rFonts w:ascii="Times New Roman" w:hAnsi="Times New Roman" w:eastAsia="Arial" w:cs="Times New Roman"/>
                <w:b/>
                <w:sz w:val="20"/>
                <w:szCs w:val="20"/>
                <w:lang w:val="uk-UA" w:eastAsia="ru-RU"/>
              </w:rPr>
            </w:pPr>
          </w:p>
        </w:tc>
        <w:tc>
          <w:tcPr>
            <w:tcW w:w="5401" w:type="dxa"/>
            <w:shd w:val="clear" w:color="auto" w:fill="auto"/>
          </w:tcPr>
          <w:p>
            <w:pPr>
              <w:widowControl/>
              <w:suppressAutoHyphens w:val="0"/>
              <w:autoSpaceDE/>
              <w:jc w:val="both"/>
              <w:rPr>
                <w:rFonts w:ascii="Times New Roman" w:hAnsi="Times New Roman" w:eastAsia="Arial" w:cs="Times New Roman"/>
                <w:b/>
                <w:sz w:val="20"/>
                <w:szCs w:val="20"/>
                <w:lang w:val="uk-UA" w:eastAsia="ru-RU"/>
              </w:rPr>
            </w:pPr>
            <w:r>
              <w:rPr>
                <w:rFonts w:ascii="Times New Roman" w:hAnsi="Times New Roman" w:eastAsia="Arial" w:cs="Times New Roman"/>
                <w:b/>
                <w:sz w:val="20"/>
                <w:szCs w:val="20"/>
                <w:lang w:val="uk-UA" w:eastAsia="ru-RU"/>
              </w:rPr>
              <w:t>Дата підписання Акта  - ___.___.202_</w:t>
            </w:r>
          </w:p>
          <w:p>
            <w:pPr>
              <w:widowControl/>
              <w:shd w:val="clear" w:color="auto" w:fill="FFFFFF"/>
              <w:tabs>
                <w:tab w:val="left" w:pos="142"/>
                <w:tab w:val="left" w:pos="284"/>
              </w:tabs>
              <w:suppressAutoHyphens w:val="0"/>
              <w:autoSpaceDE/>
              <w:ind w:left="100"/>
              <w:rPr>
                <w:rFonts w:ascii="Times New Roman" w:hAnsi="Times New Roman" w:eastAsia="Arial" w:cs="Times New Roman"/>
                <w:b/>
                <w:sz w:val="20"/>
                <w:szCs w:val="20"/>
                <w:lang w:val="uk-UA" w:eastAsia="ru-RU"/>
              </w:rPr>
            </w:pPr>
          </w:p>
        </w:tc>
      </w:tr>
    </w:tbl>
    <w:p>
      <w:pPr>
        <w:pStyle w:val="17"/>
        <w:shd w:val="clear" w:color="auto" w:fill="auto"/>
        <w:spacing w:after="0"/>
        <w:ind w:left="12049"/>
        <w:jc w:val="both"/>
        <w:rPr>
          <w:sz w:val="20"/>
          <w:szCs w:val="20"/>
        </w:rPr>
      </w:pPr>
    </w:p>
    <w:p>
      <w:pPr>
        <w:pStyle w:val="17"/>
        <w:shd w:val="clear" w:color="auto" w:fill="auto"/>
        <w:spacing w:after="0"/>
        <w:ind w:left="12049"/>
        <w:jc w:val="both"/>
        <w:rPr>
          <w:sz w:val="20"/>
          <w:szCs w:val="20"/>
        </w:rPr>
      </w:pPr>
    </w:p>
    <w:p/>
    <w:p/>
    <w:p/>
    <w:p/>
    <w:sectPr>
      <w:pgSz w:w="16840" w:h="11900" w:orient="landscape"/>
      <w:pgMar w:top="573" w:right="397" w:bottom="573" w:left="709"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Times New Roman CYR">
    <w:altName w:val="Helvetica Neue"/>
    <w:panose1 w:val="02020603050405020304"/>
    <w:charset w:val="CC"/>
    <w:family w:val="roman"/>
    <w:pitch w:val="default"/>
    <w:sig w:usb0="00000000" w:usb1="00000000" w:usb2="00000009" w:usb3="00000000" w:csb0="000001FF" w:csb1="00000000"/>
  </w:font>
  <w:font w:name="Consolas">
    <w:altName w:val="Helvetica Neue"/>
    <w:panose1 w:val="020B0609020204030204"/>
    <w:charset w:val="CC"/>
    <w:family w:val="modern"/>
    <w:pitch w:val="default"/>
    <w:sig w:usb0="00000000" w:usb1="00000000" w:usb2="00000001" w:usb3="00000000" w:csb0="0000019F" w:csb1="00000000"/>
  </w:font>
  <w:font w:name="Times New Roman Regular">
    <w:panose1 w:val="02020603050405020304"/>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ambria Math">
    <w:altName w:val="Kingsoft Math"/>
    <w:panose1 w:val="02040503050406030204"/>
    <w:charset w:val="CC"/>
    <w:family w:val="roman"/>
    <w:pitch w:val="default"/>
    <w:sig w:usb0="00000000" w:usb1="00000000" w:usb2="02000000" w:usb3="00000000" w:csb0="0000019F" w:csb1="00000000"/>
  </w:font>
  <w:font w:name="Kingsoft Math">
    <w:panose1 w:val="0204050305040603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uk-UA"/>
      </w:rPr>
      <w:t>13</w: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C7F66"/>
    <w:multiLevelType w:val="multilevel"/>
    <w:tmpl w:val="1AEC7F66"/>
    <w:lvl w:ilvl="0" w:tentative="0">
      <w:start w:val="1"/>
      <w:numFmt w:val="decimal"/>
      <w:lvlText w:val="%1."/>
      <w:lvlJc w:val="left"/>
      <w:pPr>
        <w:ind w:left="360" w:hanging="360"/>
      </w:pPr>
      <w:rPr>
        <w:rFonts w:hint="default"/>
      </w:rPr>
    </w:lvl>
    <w:lvl w:ilvl="1" w:tentative="0">
      <w:start w:val="1"/>
      <w:numFmt w:val="decimal"/>
      <w:lvlText w:val="%1.%2."/>
      <w:lvlJc w:val="left"/>
      <w:pPr>
        <w:ind w:left="107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248538C7"/>
    <w:multiLevelType w:val="multilevel"/>
    <w:tmpl w:val="248538C7"/>
    <w:lvl w:ilvl="0" w:tentative="0">
      <w:start w:val="14"/>
      <w:numFmt w:val="decimal"/>
      <w:lvlText w:val="%1."/>
      <w:lvlJc w:val="left"/>
      <w:pPr>
        <w:ind w:left="720" w:hanging="360"/>
      </w:pPr>
      <w:rPr>
        <w:rFonts w:hint="default"/>
      </w:rPr>
    </w:lvl>
    <w:lvl w:ilvl="1" w:tentative="0">
      <w:start w:val="1"/>
      <w:numFmt w:val="decimal"/>
      <w:isLgl/>
      <w:lvlText w:val="%1.%2."/>
      <w:lvlJc w:val="left"/>
      <w:pPr>
        <w:ind w:left="1571"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502E28A1"/>
    <w:multiLevelType w:val="multilevel"/>
    <w:tmpl w:val="502E28A1"/>
    <w:lvl w:ilvl="0" w:tentative="0">
      <w:start w:val="0"/>
      <w:numFmt w:val="bullet"/>
      <w:lvlText w:val="-"/>
      <w:lvlJc w:val="left"/>
      <w:pPr>
        <w:ind w:left="720" w:hanging="360"/>
      </w:pPr>
      <w:rPr>
        <w:rFonts w:hint="default" w:ascii="Times New Roman" w:hAnsi="Times New Roman" w:cs="Times New Roman"/>
        <w:sz w:val="24"/>
        <w:szCs w:val="24"/>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F6033E9"/>
    <w:multiLevelType w:val="multilevel"/>
    <w:tmpl w:val="5F6033E9"/>
    <w:lvl w:ilvl="0" w:tentative="0">
      <w:start w:val="0"/>
      <w:numFmt w:val="bullet"/>
      <w:lvlText w:val="-"/>
      <w:lvlJc w:val="left"/>
      <w:pPr>
        <w:ind w:left="535" w:hanging="360"/>
      </w:pPr>
      <w:rPr>
        <w:rFonts w:hint="default" w:ascii="Times New Roman" w:hAnsi="Times New Roman" w:eastAsia="Calibri" w:cs="Times New Roman"/>
      </w:rPr>
    </w:lvl>
    <w:lvl w:ilvl="1" w:tentative="0">
      <w:start w:val="1"/>
      <w:numFmt w:val="bullet"/>
      <w:lvlText w:val="o"/>
      <w:lvlJc w:val="left"/>
      <w:pPr>
        <w:ind w:left="1255" w:hanging="360"/>
      </w:pPr>
      <w:rPr>
        <w:rFonts w:hint="default" w:ascii="Courier New" w:hAnsi="Courier New" w:cs="Courier New"/>
      </w:rPr>
    </w:lvl>
    <w:lvl w:ilvl="2" w:tentative="0">
      <w:start w:val="1"/>
      <w:numFmt w:val="bullet"/>
      <w:lvlText w:val=""/>
      <w:lvlJc w:val="left"/>
      <w:pPr>
        <w:ind w:left="1975" w:hanging="360"/>
      </w:pPr>
      <w:rPr>
        <w:rFonts w:hint="default" w:ascii="Wingdings" w:hAnsi="Wingdings"/>
      </w:rPr>
    </w:lvl>
    <w:lvl w:ilvl="3" w:tentative="0">
      <w:start w:val="1"/>
      <w:numFmt w:val="bullet"/>
      <w:lvlText w:val=""/>
      <w:lvlJc w:val="left"/>
      <w:pPr>
        <w:ind w:left="2695" w:hanging="360"/>
      </w:pPr>
      <w:rPr>
        <w:rFonts w:hint="default" w:ascii="Symbol" w:hAnsi="Symbol"/>
      </w:rPr>
    </w:lvl>
    <w:lvl w:ilvl="4" w:tentative="0">
      <w:start w:val="1"/>
      <w:numFmt w:val="bullet"/>
      <w:lvlText w:val="o"/>
      <w:lvlJc w:val="left"/>
      <w:pPr>
        <w:ind w:left="3415" w:hanging="360"/>
      </w:pPr>
      <w:rPr>
        <w:rFonts w:hint="default" w:ascii="Courier New" w:hAnsi="Courier New" w:cs="Courier New"/>
      </w:rPr>
    </w:lvl>
    <w:lvl w:ilvl="5" w:tentative="0">
      <w:start w:val="1"/>
      <w:numFmt w:val="bullet"/>
      <w:lvlText w:val=""/>
      <w:lvlJc w:val="left"/>
      <w:pPr>
        <w:ind w:left="4135" w:hanging="360"/>
      </w:pPr>
      <w:rPr>
        <w:rFonts w:hint="default" w:ascii="Wingdings" w:hAnsi="Wingdings"/>
      </w:rPr>
    </w:lvl>
    <w:lvl w:ilvl="6" w:tentative="0">
      <w:start w:val="1"/>
      <w:numFmt w:val="bullet"/>
      <w:lvlText w:val=""/>
      <w:lvlJc w:val="left"/>
      <w:pPr>
        <w:ind w:left="4855" w:hanging="360"/>
      </w:pPr>
      <w:rPr>
        <w:rFonts w:hint="default" w:ascii="Symbol" w:hAnsi="Symbol"/>
      </w:rPr>
    </w:lvl>
    <w:lvl w:ilvl="7" w:tentative="0">
      <w:start w:val="1"/>
      <w:numFmt w:val="bullet"/>
      <w:lvlText w:val="o"/>
      <w:lvlJc w:val="left"/>
      <w:pPr>
        <w:ind w:left="5575" w:hanging="360"/>
      </w:pPr>
      <w:rPr>
        <w:rFonts w:hint="default" w:ascii="Courier New" w:hAnsi="Courier New" w:cs="Courier New"/>
      </w:rPr>
    </w:lvl>
    <w:lvl w:ilvl="8" w:tentative="0">
      <w:start w:val="1"/>
      <w:numFmt w:val="bullet"/>
      <w:lvlText w:val=""/>
      <w:lvlJc w:val="left"/>
      <w:pPr>
        <w:ind w:left="6295"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E"/>
    <w:rsid w:val="00142DEB"/>
    <w:rsid w:val="001B386C"/>
    <w:rsid w:val="002D4CD8"/>
    <w:rsid w:val="00786091"/>
    <w:rsid w:val="009802C6"/>
    <w:rsid w:val="009B35B3"/>
    <w:rsid w:val="009B3B5E"/>
    <w:rsid w:val="00B11426"/>
    <w:rsid w:val="00B15196"/>
    <w:rsid w:val="00B25671"/>
    <w:rsid w:val="00CB5F7E"/>
    <w:rsid w:val="00FB4369"/>
    <w:rsid w:val="3A45557B"/>
    <w:rsid w:val="70FF630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E w:val="0"/>
      <w:spacing w:after="0" w:line="240" w:lineRule="auto"/>
    </w:pPr>
    <w:rPr>
      <w:rFonts w:ascii="Times New Roman CYR" w:hAnsi="Times New Roman CYR" w:eastAsia="Times New Roman" w:cs="Times New Roman CYR"/>
      <w:sz w:val="24"/>
      <w:szCs w:val="24"/>
      <w:lang w:val="ru-RU"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qFormat/>
    <w:uiPriority w:val="99"/>
    <w:pPr>
      <w:tabs>
        <w:tab w:val="center" w:pos="4677"/>
        <w:tab w:val="right" w:pos="9355"/>
      </w:tabs>
    </w:pPr>
    <w:rPr>
      <w:rFonts w:cs="Times New Roman"/>
      <w:lang w:val="zh-CN"/>
    </w:rPr>
  </w:style>
  <w:style w:type="paragraph" w:styleId="5">
    <w:name w:val="HTML Preformatted"/>
    <w:basedOn w:val="1"/>
    <w:link w:val="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eastAsia="Courier New" w:cs="Times New Roman"/>
      <w:lang w:val="zh-CN"/>
    </w:rPr>
  </w:style>
  <w:style w:type="character" w:styleId="6">
    <w:name w:val="Hyperlink"/>
    <w:qFormat/>
    <w:uiPriority w:val="0"/>
    <w:rPr>
      <w:color w:val="0000FF"/>
      <w:u w:val="single"/>
    </w:rPr>
  </w:style>
  <w:style w:type="character" w:customStyle="1" w:styleId="7">
    <w:name w:val="Нижний колонтитул Знак"/>
    <w:basedOn w:val="2"/>
    <w:link w:val="4"/>
    <w:qFormat/>
    <w:uiPriority w:val="99"/>
    <w:rPr>
      <w:rFonts w:ascii="Times New Roman CYR" w:hAnsi="Times New Roman CYR" w:eastAsia="Times New Roman" w:cs="Times New Roman"/>
      <w:sz w:val="24"/>
      <w:szCs w:val="24"/>
      <w:lang w:val="zh-CN" w:eastAsia="zh-CN"/>
    </w:rPr>
  </w:style>
  <w:style w:type="paragraph" w:customStyle="1" w:styleId="8">
    <w:name w:val="Основной текст с отступом 21"/>
    <w:basedOn w:val="1"/>
    <w:qFormat/>
    <w:uiPriority w:val="0"/>
    <w:pPr>
      <w:widowControl/>
      <w:autoSpaceDE/>
      <w:spacing w:after="120" w:line="480" w:lineRule="auto"/>
      <w:ind w:left="283"/>
    </w:pPr>
    <w:rPr>
      <w:rFonts w:ascii="Calibri" w:hAnsi="Calibri" w:cs="Times New Roman"/>
      <w:sz w:val="22"/>
      <w:szCs w:val="22"/>
    </w:rPr>
  </w:style>
  <w:style w:type="character" w:customStyle="1" w:styleId="9">
    <w:name w:val="Стандартный HTML Знак"/>
    <w:basedOn w:val="2"/>
    <w:semiHidden/>
    <w:qFormat/>
    <w:uiPriority w:val="99"/>
    <w:rPr>
      <w:rFonts w:ascii="Consolas" w:hAnsi="Consolas" w:eastAsia="Times New Roman" w:cs="Times New Roman CYR"/>
      <w:sz w:val="20"/>
      <w:szCs w:val="20"/>
      <w:lang w:val="ru-RU" w:eastAsia="zh-CN"/>
    </w:rPr>
  </w:style>
  <w:style w:type="paragraph" w:customStyle="1" w:styleId="10">
    <w:name w:val="rvps2"/>
    <w:basedOn w:val="1"/>
    <w:qFormat/>
    <w:uiPriority w:val="0"/>
    <w:pPr>
      <w:widowControl/>
      <w:autoSpaceDE/>
      <w:spacing w:before="280" w:after="280"/>
    </w:pPr>
    <w:rPr>
      <w:rFonts w:ascii="Times New Roman" w:hAnsi="Times New Roman" w:cs="Times New Roman"/>
    </w:rPr>
  </w:style>
  <w:style w:type="paragraph" w:styleId="11">
    <w:name w:val="List Paragraph"/>
    <w:basedOn w:val="1"/>
    <w:link w:val="14"/>
    <w:qFormat/>
    <w:uiPriority w:val="34"/>
    <w:pPr>
      <w:widowControl/>
      <w:suppressAutoHyphens w:val="0"/>
      <w:autoSpaceDE/>
      <w:ind w:left="720"/>
      <w:contextualSpacing/>
    </w:pPr>
    <w:rPr>
      <w:rFonts w:ascii="Times New Roman" w:hAnsi="Times New Roman" w:cs="Times New Roman"/>
      <w:lang w:val="uk-UA" w:eastAsia="uk-UA"/>
    </w:rPr>
  </w:style>
  <w:style w:type="paragraph" w:customStyle="1" w:styleId="12">
    <w:name w:val="Обычный1"/>
    <w:link w:val="13"/>
    <w:qFormat/>
    <w:uiPriority w:val="0"/>
    <w:pPr>
      <w:widowControl w:val="0"/>
      <w:suppressAutoHyphens/>
      <w:snapToGrid w:val="0"/>
      <w:spacing w:after="0" w:line="300" w:lineRule="auto"/>
      <w:ind w:firstLine="1300"/>
    </w:pPr>
    <w:rPr>
      <w:rFonts w:ascii="Times New Roman" w:hAnsi="Times New Roman" w:eastAsia="Times New Roman" w:cs="Times New Roman"/>
      <w:sz w:val="22"/>
      <w:szCs w:val="20"/>
      <w:lang w:val="uk-UA" w:eastAsia="zh-CN" w:bidi="ar-SA"/>
    </w:rPr>
  </w:style>
  <w:style w:type="character" w:customStyle="1" w:styleId="13">
    <w:name w:val="Normal Знак"/>
    <w:link w:val="12"/>
    <w:qFormat/>
    <w:locked/>
    <w:uiPriority w:val="0"/>
    <w:rPr>
      <w:rFonts w:ascii="Times New Roman" w:hAnsi="Times New Roman" w:eastAsia="Times New Roman" w:cs="Times New Roman"/>
      <w:szCs w:val="20"/>
      <w:lang w:eastAsia="zh-CN"/>
    </w:rPr>
  </w:style>
  <w:style w:type="character" w:customStyle="1" w:styleId="14">
    <w:name w:val="Абзац списка Знак"/>
    <w:link w:val="11"/>
    <w:qFormat/>
    <w:locked/>
    <w:uiPriority w:val="34"/>
    <w:rPr>
      <w:rFonts w:ascii="Times New Roman" w:hAnsi="Times New Roman" w:eastAsia="Times New Roman" w:cs="Times New Roman"/>
      <w:sz w:val="24"/>
      <w:szCs w:val="24"/>
      <w:lang w:eastAsia="uk-UA"/>
    </w:rPr>
  </w:style>
  <w:style w:type="character" w:customStyle="1" w:styleId="15">
    <w:name w:val="Стандартный HTML Знак1"/>
    <w:link w:val="5"/>
    <w:qFormat/>
    <w:uiPriority w:val="0"/>
    <w:rPr>
      <w:rFonts w:ascii="Courier New" w:hAnsi="Courier New" w:eastAsia="Courier New" w:cs="Times New Roman"/>
      <w:sz w:val="24"/>
      <w:szCs w:val="24"/>
      <w:lang w:val="zh-CN" w:eastAsia="zh-CN"/>
    </w:rPr>
  </w:style>
  <w:style w:type="character" w:customStyle="1" w:styleId="16">
    <w:name w:val="Body text (3)_"/>
    <w:link w:val="17"/>
    <w:qFormat/>
    <w:uiPriority w:val="0"/>
    <w:rPr>
      <w:b/>
      <w:bCs/>
      <w:sz w:val="21"/>
      <w:szCs w:val="21"/>
      <w:shd w:val="clear" w:color="auto" w:fill="FFFFFF"/>
    </w:rPr>
  </w:style>
  <w:style w:type="paragraph" w:customStyle="1" w:styleId="17">
    <w:name w:val="Body text (3)"/>
    <w:basedOn w:val="1"/>
    <w:link w:val="16"/>
    <w:qFormat/>
    <w:uiPriority w:val="0"/>
    <w:pPr>
      <w:shd w:val="clear" w:color="auto" w:fill="FFFFFF"/>
      <w:suppressAutoHyphens w:val="0"/>
      <w:autoSpaceDE/>
      <w:spacing w:after="660" w:line="250" w:lineRule="exact"/>
      <w:jc w:val="right"/>
    </w:pPr>
    <w:rPr>
      <w:rFonts w:asciiTheme="minorHAnsi" w:hAnsiTheme="minorHAnsi" w:eastAsiaTheme="minorHAnsi" w:cstheme="minorBidi"/>
      <w:b/>
      <w:bCs/>
      <w:sz w:val="21"/>
      <w:szCs w:val="21"/>
      <w:lang w:val="uk-UA" w:eastAsia="en-US"/>
    </w:rPr>
  </w:style>
  <w:style w:type="character" w:customStyle="1" w:styleId="18">
    <w:name w:val="Heading #1_"/>
    <w:link w:val="19"/>
    <w:qFormat/>
    <w:uiPriority w:val="0"/>
    <w:rPr>
      <w:b/>
      <w:bCs/>
      <w:sz w:val="28"/>
      <w:szCs w:val="28"/>
      <w:shd w:val="clear" w:color="auto" w:fill="FFFFFF"/>
    </w:rPr>
  </w:style>
  <w:style w:type="paragraph" w:customStyle="1" w:styleId="19">
    <w:name w:val="Heading #1"/>
    <w:basedOn w:val="1"/>
    <w:link w:val="18"/>
    <w:qFormat/>
    <w:uiPriority w:val="0"/>
    <w:pPr>
      <w:shd w:val="clear" w:color="auto" w:fill="FFFFFF"/>
      <w:suppressAutoHyphens w:val="0"/>
      <w:autoSpaceDE/>
      <w:spacing w:before="660" w:after="360" w:line="0" w:lineRule="atLeast"/>
      <w:jc w:val="center"/>
      <w:outlineLvl w:val="0"/>
    </w:pPr>
    <w:rPr>
      <w:rFonts w:asciiTheme="minorHAnsi" w:hAnsiTheme="minorHAnsi" w:eastAsiaTheme="minorHAnsi" w:cstheme="minorBidi"/>
      <w:b/>
      <w:bCs/>
      <w:sz w:val="28"/>
      <w:szCs w:val="28"/>
      <w:lang w:val="uk-UA" w:eastAsia="en-US"/>
    </w:rPr>
  </w:style>
  <w:style w:type="character" w:customStyle="1" w:styleId="20">
    <w:name w:val="Body text (2)_"/>
    <w:link w:val="21"/>
    <w:qFormat/>
    <w:uiPriority w:val="0"/>
    <w:rPr>
      <w:shd w:val="clear" w:color="auto" w:fill="FFFFFF"/>
    </w:rPr>
  </w:style>
  <w:style w:type="paragraph" w:customStyle="1" w:styleId="21">
    <w:name w:val="Body text (2)"/>
    <w:basedOn w:val="1"/>
    <w:link w:val="20"/>
    <w:qFormat/>
    <w:uiPriority w:val="0"/>
    <w:pPr>
      <w:shd w:val="clear" w:color="auto" w:fill="FFFFFF"/>
      <w:suppressAutoHyphens w:val="0"/>
      <w:autoSpaceDE/>
      <w:spacing w:before="360" w:line="278" w:lineRule="exact"/>
      <w:ind w:firstLine="720"/>
    </w:pPr>
    <w:rPr>
      <w:rFonts w:asciiTheme="minorHAnsi" w:hAnsiTheme="minorHAnsi" w:eastAsiaTheme="minorHAnsi" w:cstheme="minorBidi"/>
      <w:sz w:val="22"/>
      <w:szCs w:val="22"/>
      <w:lang w:val="uk-UA" w:eastAsia="en-US"/>
    </w:rPr>
  </w:style>
  <w:style w:type="character" w:customStyle="1" w:styleId="22">
    <w:name w:val="Body text (2) + 8.5 pt"/>
    <w:qFormat/>
    <w:uiPriority w:val="0"/>
    <w:rPr>
      <w:rFonts w:ascii="Times New Roman" w:hAnsi="Times New Roman" w:eastAsia="Times New Roman" w:cs="Times New Roman"/>
      <w:color w:val="000000"/>
      <w:spacing w:val="0"/>
      <w:w w:val="100"/>
      <w:position w:val="0"/>
      <w:sz w:val="17"/>
      <w:szCs w:val="17"/>
      <w:u w:val="none"/>
      <w:lang w:val="uk-UA" w:eastAsia="uk-UA" w:bidi="uk-UA"/>
    </w:rPr>
  </w:style>
  <w:style w:type="character" w:customStyle="1" w:styleId="23">
    <w:name w:val="Body text (2) + 8.5 pt;Bold"/>
    <w:qFormat/>
    <w:uiPriority w:val="0"/>
    <w:rPr>
      <w:rFonts w:ascii="Times New Roman" w:hAnsi="Times New Roman" w:eastAsia="Times New Roman" w:cs="Times New Roman"/>
      <w:b/>
      <w:bCs/>
      <w:color w:val="000000"/>
      <w:spacing w:val="0"/>
      <w:w w:val="100"/>
      <w:position w:val="0"/>
      <w:sz w:val="17"/>
      <w:szCs w:val="17"/>
      <w:u w:val="none"/>
      <w:lang w:val="uk-UA" w:eastAsia="uk-UA" w:bidi="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32884</Words>
  <Characters>18744</Characters>
  <Lines>156</Lines>
  <Paragraphs>103</Paragraphs>
  <TotalTime>2</TotalTime>
  <ScaleCrop>false</ScaleCrop>
  <LinksUpToDate>false</LinksUpToDate>
  <CharactersWithSpaces>51525</CharactersWithSpaces>
  <Application>WPS Office_4.7.1.7786_F1E327BC-269C-435d-A152-05C5408002CA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2022-10-24T22:30:00Z</dcterms:created>
  <dc:creator>T440</dc:creator>
  <cp:lastModifiedBy>google1589453068</cp:lastModifiedBy>
  <dcterms:modified xsi:type="dcterms:W3CDTF">2022-12-05T19:46:46Z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1033-4.7.1.7786</vt:lpwstr>
  </property>
</Properties>
</file>