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082034AE"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AE41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FF1F4D">
        <w:rPr>
          <w:rFonts w:ascii="Times New Roman" w:eastAsia="Times New Roman" w:hAnsi="Times New Roman" w:cs="Times New Roman"/>
          <w:b/>
          <w:color w:val="000000" w:themeColor="text1"/>
          <w:sz w:val="24"/>
          <w:szCs w:val="24"/>
          <w:lang w:val="ru-RU"/>
        </w:rPr>
        <w:t>22</w:t>
      </w:r>
      <w:r w:rsidR="00432542">
        <w:rPr>
          <w:rFonts w:ascii="Times New Roman" w:eastAsia="Times New Roman" w:hAnsi="Times New Roman" w:cs="Times New Roman"/>
          <w:b/>
          <w:color w:val="000000" w:themeColor="text1"/>
          <w:sz w:val="24"/>
          <w:szCs w:val="24"/>
          <w:lang w:val="ru-RU"/>
        </w:rPr>
        <w:t>.03</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1F17AEBE"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432542">
        <w:rPr>
          <w:rFonts w:ascii="Times New Roman" w:eastAsia="Times New Roman" w:hAnsi="Times New Roman" w:cs="Times New Roman"/>
          <w:color w:val="000000" w:themeColor="text1"/>
          <w:sz w:val="24"/>
          <w:szCs w:val="24"/>
        </w:rPr>
        <w:t>Світлана</w:t>
      </w:r>
      <w:r w:rsidR="00B07713" w:rsidRPr="00B07713">
        <w:rPr>
          <w:rFonts w:ascii="Times New Roman" w:eastAsia="Times New Roman" w:hAnsi="Times New Roman" w:cs="Times New Roman"/>
          <w:color w:val="000000" w:themeColor="text1"/>
          <w:sz w:val="24"/>
          <w:szCs w:val="24"/>
        </w:rPr>
        <w:t xml:space="preserve"> </w:t>
      </w:r>
      <w:r w:rsidR="00432542">
        <w:rPr>
          <w:rFonts w:ascii="Times New Roman" w:eastAsia="Times New Roman" w:hAnsi="Times New Roman" w:cs="Times New Roman"/>
          <w:color w:val="000000" w:themeColor="text1"/>
          <w:sz w:val="24"/>
          <w:szCs w:val="24"/>
        </w:rPr>
        <w:t>ДУБОВА</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09803493" w14:textId="056921A3" w:rsidR="00FF1F4D" w:rsidRDefault="00624D24" w:rsidP="0008288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згідно коду CPV за ДК 021:2015-</w:t>
      </w:r>
      <w:bookmarkStart w:id="0" w:name="_GoBack"/>
      <w:bookmarkEnd w:id="0"/>
      <w:r w:rsidR="00C63C3B" w:rsidRPr="00C63C3B">
        <w:rPr>
          <w:rFonts w:ascii="Times New Roman" w:eastAsia="Times New Roman" w:hAnsi="Times New Roman" w:cs="Times New Roman"/>
          <w:b/>
          <w:color w:val="000000" w:themeColor="text1"/>
          <w:sz w:val="24"/>
          <w:szCs w:val="24"/>
        </w:rPr>
        <w:t xml:space="preserve">34320000-6 </w:t>
      </w:r>
      <w:r w:rsidR="00FF1F4D" w:rsidRPr="00FF1F4D">
        <w:rPr>
          <w:rFonts w:ascii="Times New Roman" w:eastAsia="Times New Roman" w:hAnsi="Times New Roman" w:cs="Times New Roman"/>
          <w:b/>
          <w:color w:val="000000" w:themeColor="text1"/>
          <w:sz w:val="24"/>
          <w:szCs w:val="24"/>
        </w:rPr>
        <w:t xml:space="preserve">Механічні запасні частини, крім двигунів і частин двигунів </w:t>
      </w:r>
    </w:p>
    <w:p w14:paraId="1F99AC4E" w14:textId="0AE61C5F" w:rsidR="00DE2ACF" w:rsidRPr="00082884" w:rsidRDefault="00DE2ACF" w:rsidP="00082884">
      <w:pPr>
        <w:spacing w:before="240"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w:t>
      </w:r>
      <w:r w:rsidR="00FF1F4D" w:rsidRPr="00FF1F4D">
        <w:rPr>
          <w:rFonts w:ascii="Times New Roman" w:eastAsia="Times New Roman" w:hAnsi="Times New Roman" w:cs="Times New Roman"/>
          <w:b/>
          <w:color w:val="000000" w:themeColor="text1"/>
          <w:sz w:val="24"/>
          <w:szCs w:val="24"/>
        </w:rPr>
        <w:t xml:space="preserve">ДК 021:2015: 34327200-7 Кермові колонки та механізми, 34322100-1 Гальмівне </w:t>
      </w:r>
      <w:proofErr w:type="spellStart"/>
      <w:r w:rsidR="00FF1F4D" w:rsidRPr="00FF1F4D">
        <w:rPr>
          <w:rFonts w:ascii="Times New Roman" w:eastAsia="Times New Roman" w:hAnsi="Times New Roman" w:cs="Times New Roman"/>
          <w:b/>
          <w:color w:val="000000" w:themeColor="text1"/>
          <w:sz w:val="24"/>
          <w:szCs w:val="24"/>
        </w:rPr>
        <w:t>обладнення</w:t>
      </w:r>
      <w:proofErr w:type="spellEnd"/>
      <w:r>
        <w:rPr>
          <w:rFonts w:ascii="Times New Roman" w:eastAsia="Times New Roman" w:hAnsi="Times New Roman" w:cs="Times New Roman"/>
          <w:b/>
          <w:color w:val="000000" w:themeColor="text1"/>
          <w:sz w:val="24"/>
          <w:szCs w:val="24"/>
        </w:rPr>
        <w:t>)</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18915CF5" w14:textId="77777777" w:rsidR="00A43FD0" w:rsidRPr="002B5E18" w:rsidRDefault="00A43FD0">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E2ACF">
              <w:rPr>
                <w:rFonts w:ascii="Times New Roman" w:eastAsia="Times New Roman" w:hAnsi="Times New Roman" w:cs="Times New Roman"/>
                <w:sz w:val="24"/>
                <w:szCs w:val="24"/>
              </w:rPr>
              <w:t>закупівель</w:t>
            </w:r>
            <w:proofErr w:type="spellEnd"/>
            <w:r w:rsidRPr="00DE2A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6389A7D9"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FF1F4D">
              <w:rPr>
                <w:rFonts w:ascii="Times New Roman" w:eastAsia="Times New Roman" w:hAnsi="Times New Roman" w:cs="Times New Roman"/>
                <w:color w:val="000000" w:themeColor="text1"/>
                <w:sz w:val="24"/>
                <w:szCs w:val="24"/>
              </w:rPr>
              <w:t>Дубова Світлана Олегівна</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фахівець фінансово-економічного відділення</w:t>
            </w:r>
          </w:p>
          <w:p w14:paraId="1993A5D1" w14:textId="2869EF1E"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r w:rsidR="00FF1F4D" w:rsidRPr="00FF1F4D">
              <w:rPr>
                <w:rFonts w:ascii="Times New Roman" w:hAnsi="Times New Roman" w:cs="Times New Roman"/>
                <w:sz w:val="24"/>
                <w:szCs w:val="24"/>
              </w:rPr>
              <w:t>arz.uodubova@zp.dsns.gov.ua</w:t>
            </w:r>
            <w:r w:rsidRPr="00B07713">
              <w:rPr>
                <w:rFonts w:ascii="Times New Roman" w:eastAsia="Times New Roman" w:hAnsi="Times New Roman" w:cs="Times New Roman"/>
                <w:color w:val="000000" w:themeColor="text1"/>
                <w:sz w:val="24"/>
                <w:szCs w:val="24"/>
              </w:rPr>
              <w:t xml:space="preserve"> </w:t>
            </w:r>
          </w:p>
          <w:p w14:paraId="504CF3A1" w14:textId="7CEF9B58"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FF1F4D" w:rsidRPr="00FF1F4D">
              <w:rPr>
                <w:rFonts w:ascii="Times New Roman" w:eastAsia="Times New Roman" w:hAnsi="Times New Roman" w:cs="Times New Roman"/>
                <w:color w:val="000000" w:themeColor="text1"/>
                <w:sz w:val="24"/>
                <w:szCs w:val="24"/>
                <w:lang w:val="en-US"/>
              </w:rPr>
              <w:t>068-847-80-64</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31B0095" w14:textId="77777777" w:rsidR="00C63C3B"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код </w:t>
            </w:r>
            <w:bookmarkStart w:id="2" w:name="_Hlk159879565"/>
            <w:r w:rsidR="00C63C3B" w:rsidRPr="00C63C3B">
              <w:rPr>
                <w:rFonts w:ascii="Times New Roman" w:hAnsi="Times New Roman"/>
                <w:sz w:val="24"/>
                <w:szCs w:val="24"/>
              </w:rPr>
              <w:t>34320000-6</w:t>
            </w:r>
            <w:r w:rsidR="00C63C3B" w:rsidRPr="00C63C3B">
              <w:rPr>
                <w:rFonts w:ascii="Times New Roman" w:hAnsi="Times New Roman"/>
                <w:sz w:val="24"/>
                <w:szCs w:val="24"/>
              </w:rPr>
              <w:tab/>
              <w:t>Механічні запасні частини, крім двигунів і частин двигунів</w:t>
            </w:r>
            <w:bookmarkEnd w:id="2"/>
          </w:p>
          <w:p w14:paraId="39E65F6C" w14:textId="61E40B97" w:rsidR="00FE755B" w:rsidRPr="00717846" w:rsidRDefault="00FF1F4D" w:rsidP="00082884">
            <w:pPr>
              <w:jc w:val="both"/>
              <w:rPr>
                <w:rFonts w:ascii="Times New Roman" w:hAnsi="Times New Roman"/>
                <w:sz w:val="24"/>
                <w:szCs w:val="24"/>
              </w:rPr>
            </w:pPr>
            <w:r>
              <w:rPr>
                <w:rFonts w:ascii="Times New Roman" w:hAnsi="Times New Roman"/>
                <w:sz w:val="24"/>
                <w:szCs w:val="24"/>
              </w:rPr>
              <w:t>(</w:t>
            </w:r>
            <w:r w:rsidRPr="00FF1F4D">
              <w:rPr>
                <w:rFonts w:ascii="Times New Roman" w:hAnsi="Times New Roman"/>
                <w:sz w:val="24"/>
                <w:szCs w:val="24"/>
              </w:rPr>
              <w:t xml:space="preserve">ДК 021:2015: 34327200-7  Кермові колонки та механізми, 34322100-1 Гальмівне </w:t>
            </w:r>
            <w:proofErr w:type="spellStart"/>
            <w:r w:rsidRPr="00FF1F4D">
              <w:rPr>
                <w:rFonts w:ascii="Times New Roman" w:hAnsi="Times New Roman"/>
                <w:sz w:val="24"/>
                <w:szCs w:val="24"/>
              </w:rPr>
              <w:t>обладнення</w:t>
            </w:r>
            <w:proofErr w:type="spellEnd"/>
            <w:r>
              <w:rPr>
                <w:rFonts w:ascii="Times New Roman" w:hAnsi="Times New Roman"/>
                <w:sz w:val="24"/>
                <w:szCs w:val="24"/>
              </w:rPr>
              <w:t>)</w:t>
            </w:r>
            <w:r w:rsidR="00377451">
              <w:rPr>
                <w:rFonts w:ascii="Times New Roman" w:hAnsi="Times New Roman"/>
                <w:sz w:val="24"/>
                <w:szCs w:val="24"/>
              </w:rPr>
              <w:t xml:space="preserve"> </w:t>
            </w:r>
            <w:r w:rsidR="00717846">
              <w:rPr>
                <w:rFonts w:ascii="Times New Roman" w:hAnsi="Times New Roman"/>
                <w:sz w:val="24"/>
                <w:szCs w:val="24"/>
              </w:rPr>
              <w:t xml:space="preserve">- </w:t>
            </w:r>
            <w:r w:rsidR="00B028D2" w:rsidRPr="00B028D2">
              <w:rPr>
                <w:rFonts w:ascii="Times New Roman" w:hAnsi="Times New Roman"/>
                <w:sz w:val="24"/>
                <w:szCs w:val="24"/>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00B028D2" w:rsidRPr="00B028D2">
              <w:rPr>
                <w:rFonts w:ascii="Times New Roman" w:hAnsi="Times New Roman"/>
                <w:sz w:val="24"/>
                <w:szCs w:val="24"/>
              </w:rPr>
              <w:t>закупівель</w:t>
            </w:r>
            <w:proofErr w:type="spellEnd"/>
            <w:r w:rsidR="00B028D2" w:rsidRPr="00B028D2">
              <w:rPr>
                <w:rFonts w:ascii="Times New Roman" w:hAnsi="Times New Roman"/>
                <w:sz w:val="24"/>
                <w:szCs w:val="24"/>
              </w:rPr>
              <w:t xml:space="preserve"> товарів, визначених ПКМУ від 12.10.2022 р. №1178 (зі змінами</w:t>
            </w:r>
            <w:r w:rsidR="00B028D2">
              <w:rPr>
                <w:rFonts w:ascii="Times New Roman" w:hAnsi="Times New Roman"/>
                <w:sz w:val="24"/>
                <w:szCs w:val="24"/>
              </w:rPr>
              <w:t xml:space="preserve"> й доповненнями</w:t>
            </w:r>
            <w:r w:rsidR="00B028D2"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3BF9198A" w14:textId="279207F4" w:rsidR="00377451" w:rsidRDefault="00FF1F4D">
            <w:pPr>
              <w:widowControl w:val="0"/>
              <w:ind w:right="120"/>
              <w:jc w:val="both"/>
              <w:rPr>
                <w:rFonts w:ascii="Times New Roman" w:eastAsia="Times New Roman" w:hAnsi="Times New Roman" w:cs="Times New Roman"/>
                <w:color w:val="000000" w:themeColor="text1"/>
                <w:sz w:val="24"/>
                <w:szCs w:val="24"/>
              </w:rPr>
            </w:pPr>
            <w:r w:rsidRPr="00FF1F4D">
              <w:rPr>
                <w:rFonts w:ascii="Times New Roman" w:eastAsia="Times New Roman" w:hAnsi="Times New Roman" w:cs="Times New Roman"/>
                <w:color w:val="000000" w:themeColor="text1"/>
                <w:sz w:val="24"/>
                <w:szCs w:val="24"/>
              </w:rPr>
              <w:t>Вал карданний кермового управління в зборі</w:t>
            </w:r>
            <w:r>
              <w:rPr>
                <w:rFonts w:ascii="Times New Roman" w:eastAsia="Times New Roman" w:hAnsi="Times New Roman" w:cs="Times New Roman"/>
                <w:color w:val="000000" w:themeColor="text1"/>
                <w:sz w:val="24"/>
                <w:szCs w:val="24"/>
              </w:rPr>
              <w:t>-1 шт.</w:t>
            </w:r>
          </w:p>
          <w:p w14:paraId="056AAFAB" w14:textId="1F3AA328" w:rsidR="00FF1F4D" w:rsidRDefault="00FF1F4D">
            <w:pPr>
              <w:widowControl w:val="0"/>
              <w:ind w:right="120"/>
              <w:jc w:val="both"/>
              <w:rPr>
                <w:rFonts w:ascii="Times New Roman" w:eastAsia="Times New Roman" w:hAnsi="Times New Roman" w:cs="Times New Roman"/>
                <w:color w:val="000000" w:themeColor="text1"/>
                <w:sz w:val="24"/>
                <w:szCs w:val="24"/>
              </w:rPr>
            </w:pPr>
            <w:r w:rsidRPr="00FF1F4D">
              <w:rPr>
                <w:rFonts w:ascii="Times New Roman" w:eastAsia="Times New Roman" w:hAnsi="Times New Roman" w:cs="Times New Roman"/>
                <w:color w:val="000000" w:themeColor="text1"/>
                <w:sz w:val="24"/>
                <w:szCs w:val="24"/>
              </w:rPr>
              <w:t>Головний тормозний циліндр</w:t>
            </w:r>
            <w:r>
              <w:rPr>
                <w:rFonts w:ascii="Times New Roman" w:eastAsia="Times New Roman" w:hAnsi="Times New Roman" w:cs="Times New Roman"/>
                <w:color w:val="000000" w:themeColor="text1"/>
                <w:sz w:val="24"/>
                <w:szCs w:val="24"/>
              </w:rPr>
              <w:t>-1шт.</w:t>
            </w:r>
          </w:p>
          <w:p w14:paraId="608333AC" w14:textId="4621FDD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E5054">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10D3BC63"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F1F4D">
              <w:rPr>
                <w:rFonts w:ascii="Times New Roman" w:eastAsia="Times New Roman" w:hAnsi="Times New Roman" w:cs="Times New Roman"/>
                <w:b/>
                <w:color w:val="000000" w:themeColor="text1"/>
                <w:sz w:val="24"/>
                <w:szCs w:val="24"/>
              </w:rPr>
              <w:t>01.04</w:t>
            </w:r>
            <w:r w:rsidR="00A34BA3" w:rsidRPr="00B8722C">
              <w:rPr>
                <w:rFonts w:ascii="Times New Roman" w:eastAsia="Times New Roman" w:hAnsi="Times New Roman" w:cs="Times New Roman"/>
                <w:b/>
                <w:color w:val="000000" w:themeColor="text1"/>
                <w:sz w:val="24"/>
                <w:szCs w:val="24"/>
              </w:rPr>
              <w:t>.202</w:t>
            </w:r>
            <w:r w:rsidR="00B028D2" w:rsidRPr="00B8722C">
              <w:rPr>
                <w:rFonts w:ascii="Times New Roman" w:eastAsia="Times New Roman" w:hAnsi="Times New Roman" w:cs="Times New Roman"/>
                <w:b/>
                <w:color w:val="000000" w:themeColor="text1"/>
                <w:sz w:val="24"/>
                <w:szCs w:val="24"/>
              </w:rPr>
              <w:t>4</w:t>
            </w:r>
            <w:r w:rsidRPr="00B8722C">
              <w:rPr>
                <w:rFonts w:ascii="Times New Roman" w:eastAsia="Times New Roman" w:hAnsi="Times New Roman" w:cs="Times New Roman"/>
                <w:b/>
                <w:color w:val="000000" w:themeColor="text1"/>
                <w:sz w:val="24"/>
                <w:szCs w:val="24"/>
              </w:rPr>
              <w:t xml:space="preserve"> року, </w:t>
            </w:r>
            <w:r w:rsidR="00A34BA3" w:rsidRPr="00B8722C">
              <w:rPr>
                <w:rFonts w:ascii="Times New Roman" w:eastAsia="Times New Roman" w:hAnsi="Times New Roman" w:cs="Times New Roman"/>
                <w:b/>
                <w:color w:val="000000" w:themeColor="text1"/>
                <w:sz w:val="24"/>
                <w:szCs w:val="24"/>
              </w:rPr>
              <w:t>0</w:t>
            </w:r>
            <w:r w:rsidRPr="00B8722C">
              <w:rPr>
                <w:rFonts w:ascii="Times New Roman" w:eastAsia="Times New Roman" w:hAnsi="Times New Roman" w:cs="Times New Roman"/>
                <w:b/>
                <w:color w:val="000000" w:themeColor="text1"/>
                <w:sz w:val="24"/>
                <w:szCs w:val="24"/>
              </w:rPr>
              <w:t>0:00 год</w:t>
            </w:r>
            <w:r w:rsidR="00A34BA3" w:rsidRPr="00B8722C">
              <w:rPr>
                <w:rFonts w:ascii="Times New Roman" w:eastAsia="Times New Roman" w:hAnsi="Times New Roman" w:cs="Times New Roman"/>
                <w:b/>
                <w:color w:val="000000" w:themeColor="text1"/>
                <w:sz w:val="24"/>
                <w:szCs w:val="24"/>
              </w:rPr>
              <w:t>.</w:t>
            </w:r>
            <w:r w:rsidRPr="00B8722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FE443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8C80ED"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відповідно до статті 30 Закону.</w:t>
            </w:r>
          </w:p>
          <w:p w14:paraId="113AB06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138D607E"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31BB80CA"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lastRenderedPageBreak/>
              <w:t xml:space="preserve">Оцінка тендерних пропозицій проводиться автоматично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1489603"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58AF8F49"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18C513"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6B4D623C"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BE8D10"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365CA1" w14:textId="77777777" w:rsidR="006B0F80" w:rsidRPr="006B1766" w:rsidRDefault="006B0F80" w:rsidP="006B0F80">
            <w:pPr>
              <w:shd w:val="clear" w:color="auto" w:fill="FFFFFF"/>
              <w:jc w:val="both"/>
              <w:rPr>
                <w:rFonts w:ascii="Times New Roman" w:eastAsia="Times New Roman" w:hAnsi="Times New Roman" w:cs="Times New Roman"/>
                <w:b/>
                <w:bCs/>
                <w:color w:val="000000" w:themeColor="text1"/>
                <w:sz w:val="24"/>
                <w:szCs w:val="24"/>
              </w:rPr>
            </w:pPr>
            <w:r w:rsidRPr="006B1766">
              <w:rPr>
                <w:rFonts w:ascii="Times New Roman" w:eastAsia="Times New Roman" w:hAnsi="Times New Roman" w:cs="Times New Roman"/>
                <w:b/>
                <w:bCs/>
                <w:color w:val="000000" w:themeColor="text1"/>
                <w:sz w:val="24"/>
                <w:szCs w:val="24"/>
              </w:rPr>
              <w:t>Оцінка тендерних пропозицій здійснюється на основі критерію „Ціна”. Питома вага – 100 %.</w:t>
            </w:r>
          </w:p>
          <w:p w14:paraId="478C60B5" w14:textId="23B4BC3A"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w:t>
            </w:r>
            <w:r w:rsidR="006B1766">
              <w:rPr>
                <w:rFonts w:ascii="Times New Roman" w:eastAsia="Times New Roman" w:hAnsi="Times New Roman" w:cs="Times New Roman"/>
                <w:color w:val="000000" w:themeColor="text1"/>
                <w:sz w:val="24"/>
                <w:szCs w:val="24"/>
              </w:rPr>
              <w:t>.</w:t>
            </w:r>
          </w:p>
          <w:p w14:paraId="6F66DFE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3D611AE" w14:textId="58F9EC7F" w:rsid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визначає ціни на </w:t>
            </w:r>
            <w:r w:rsidR="006B1766">
              <w:rPr>
                <w:rFonts w:ascii="Times New Roman" w:eastAsia="Times New Roman" w:hAnsi="Times New Roman" w:cs="Times New Roman"/>
                <w:color w:val="000000" w:themeColor="text1"/>
                <w:sz w:val="24"/>
                <w:szCs w:val="24"/>
              </w:rPr>
              <w:t>товар</w:t>
            </w:r>
            <w:r w:rsidRPr="006B0F80">
              <w:rPr>
                <w:rFonts w:ascii="Times New Roman" w:eastAsia="Times New Roman" w:hAnsi="Times New Roman" w:cs="Times New Roman"/>
                <w:color w:val="000000" w:themeColor="text1"/>
                <w:sz w:val="24"/>
                <w:szCs w:val="24"/>
              </w:rPr>
              <w:t>, що він пропонує надати за договором про закупівлю, з урахуванням податків і зборів</w:t>
            </w:r>
            <w:r w:rsidR="006B1766">
              <w:rPr>
                <w:rFonts w:ascii="Times New Roman" w:eastAsia="Times New Roman" w:hAnsi="Times New Roman" w:cs="Times New Roman"/>
                <w:color w:val="000000" w:themeColor="text1"/>
                <w:sz w:val="24"/>
                <w:szCs w:val="24"/>
              </w:rPr>
              <w:t>,</w:t>
            </w:r>
            <w:r w:rsidRPr="006B0F80">
              <w:rPr>
                <w:rFonts w:ascii="Times New Roman" w:eastAsia="Times New Roman" w:hAnsi="Times New Roman" w:cs="Times New Roman"/>
                <w:color w:val="000000" w:themeColor="text1"/>
                <w:sz w:val="24"/>
                <w:szCs w:val="24"/>
              </w:rPr>
              <w:t xml:space="preserve"> що сплачуються або мають бути сплачені, усіх інших витрат, передбачених для послуг даного виду.</w:t>
            </w:r>
          </w:p>
          <w:p w14:paraId="5FA5A0A7" w14:textId="77777777" w:rsidR="006B1766" w:rsidRDefault="006B1766" w:rsidP="006B0F80">
            <w:pPr>
              <w:shd w:val="clear" w:color="auto" w:fill="FFFFFF"/>
              <w:jc w:val="both"/>
              <w:rPr>
                <w:rFonts w:ascii="Times New Roman" w:eastAsia="Times New Roman" w:hAnsi="Times New Roman" w:cs="Times New Roman"/>
                <w:color w:val="000000" w:themeColor="text1"/>
                <w:sz w:val="24"/>
                <w:szCs w:val="24"/>
              </w:rPr>
            </w:pPr>
          </w:p>
          <w:p w14:paraId="15477778" w14:textId="77777777" w:rsidR="006B0F80" w:rsidRDefault="006B0F80" w:rsidP="006B0F80">
            <w:pPr>
              <w:widowControl w:val="0"/>
              <w:jc w:val="both"/>
              <w:rPr>
                <w:rFonts w:ascii="Times New Roman" w:eastAsia="Times New Roman" w:hAnsi="Times New Roman" w:cs="Times New Roman"/>
                <w:b/>
                <w:bCs/>
                <w:i/>
                <w:iCs/>
                <w:color w:val="000000" w:themeColor="text1"/>
                <w:sz w:val="24"/>
                <w:szCs w:val="24"/>
              </w:rPr>
            </w:pPr>
            <w:r w:rsidRPr="00786D66">
              <w:rPr>
                <w:rFonts w:ascii="Times New Roman" w:eastAsia="Times New Roman" w:hAnsi="Times New Roman" w:cs="Times New Roman"/>
                <w:b/>
                <w:bCs/>
                <w:i/>
                <w:iCs/>
                <w:color w:val="000000" w:themeColor="text1"/>
                <w:sz w:val="24"/>
                <w:szCs w:val="24"/>
              </w:rPr>
              <w:t xml:space="preserve">Відповідно до вимог Постанови Кабінету Міністрів України «Деякі питання обкладення податком на додану </w:t>
            </w:r>
            <w:r w:rsidRPr="00786D66">
              <w:rPr>
                <w:rFonts w:ascii="Times New Roman" w:eastAsia="Times New Roman" w:hAnsi="Times New Roman" w:cs="Times New Roman"/>
                <w:b/>
                <w:bCs/>
                <w:i/>
                <w:iCs/>
                <w:color w:val="000000" w:themeColor="text1"/>
                <w:sz w:val="24"/>
                <w:szCs w:val="24"/>
              </w:rPr>
              <w:lastRenderedPageBreak/>
              <w:t>вартість за нульовою ставкою у період воєнного стану» від 02.03.2022 року №178.</w:t>
            </w:r>
          </w:p>
          <w:p w14:paraId="2A188C6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p>
          <w:p w14:paraId="3BBD5C2F"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0,5 % </w:t>
            </w:r>
          </w:p>
          <w:p w14:paraId="6A864C57"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2B9A9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D59B45"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B283CD"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 xml:space="preserve">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w:t>
            </w:r>
          </w:p>
          <w:p w14:paraId="1077323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6B0F80">
              <w:rPr>
                <w:rFonts w:ascii="Times New Roman" w:eastAsia="Times New Roman" w:hAnsi="Times New Roman" w:cs="Times New Roman"/>
                <w:color w:val="000000" w:themeColor="text1"/>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CEC458"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4F45AC"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w:t>
            </w:r>
          </w:p>
          <w:p w14:paraId="1630D24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B0F80">
              <w:rPr>
                <w:rFonts w:ascii="Times New Roman" w:eastAsia="Times New Roman" w:hAnsi="Times New Roman" w:cs="Times New Roman"/>
                <w:color w:val="000000" w:themeColor="text1"/>
                <w:sz w:val="24"/>
                <w:szCs w:val="24"/>
              </w:rPr>
              <w:t>невиправлення</w:t>
            </w:r>
            <w:proofErr w:type="spellEnd"/>
            <w:r w:rsidRPr="006B0F80">
              <w:rPr>
                <w:rFonts w:ascii="Times New Roman" w:eastAsia="Times New Roman" w:hAnsi="Times New Roman" w:cs="Times New Roman"/>
                <w:color w:val="000000" w:themeColor="text1"/>
                <w:sz w:val="24"/>
                <w:szCs w:val="24"/>
              </w:rPr>
              <w:t xml:space="preserve"> учасниками виявлених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w:t>
            </w:r>
          </w:p>
          <w:p w14:paraId="6A0055E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D010C70" w14:textId="29ED0DEF" w:rsidR="009F386A" w:rsidRPr="009F386A" w:rsidRDefault="006B0F80" w:rsidP="006B0F80">
            <w:pPr>
              <w:widowControl w:val="0"/>
              <w:jc w:val="both"/>
              <w:rPr>
                <w:rFonts w:ascii="Times New Roman" w:hAnsi="Times New Roman"/>
                <w:b/>
                <w:i/>
                <w:color w:val="000000" w:themeColor="text1"/>
                <w:sz w:val="24"/>
                <w:szCs w:val="24"/>
                <w:lang w:eastAsia="zh-CN"/>
              </w:rPr>
            </w:pPr>
            <w:r w:rsidRPr="006B0F80">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4EE544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23DB5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A2979D"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9F10F0"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5159BC26" w:rsidR="00395C48" w:rsidRDefault="002D74A9" w:rsidP="002D74A9">
            <w:pPr>
              <w:widowControl w:val="0"/>
              <w:jc w:val="both"/>
              <w:rPr>
                <w:rFonts w:ascii="Times New Roman" w:eastAsia="Times New Roman" w:hAnsi="Times New Roman" w:cs="Times New Roman"/>
                <w:i/>
                <w:sz w:val="20"/>
                <w:szCs w:val="20"/>
              </w:rPr>
            </w:pPr>
            <w:r w:rsidRPr="002D74A9">
              <w:rPr>
                <w:rFonts w:ascii="Times New Roman" w:eastAsia="Times New Roman" w:hAnsi="Times New Roman" w:cs="Times New Roman"/>
                <w:sz w:val="24"/>
                <w:szCs w:val="24"/>
              </w:rPr>
              <w:t xml:space="preserve">А також враховувати, що в Україні замовникам </w:t>
            </w:r>
            <w:r w:rsidRPr="002D74A9">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D74A9">
              <w:rPr>
                <w:rFonts w:ascii="Times New Roman" w:eastAsia="Times New Roman" w:hAnsi="Times New Roman" w:cs="Times New Roman"/>
                <w:sz w:val="24"/>
                <w:szCs w:val="24"/>
              </w:rPr>
              <w:t>бенефіціарним</w:t>
            </w:r>
            <w:proofErr w:type="spellEnd"/>
            <w:r w:rsidRPr="002D74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85E2E" w14:paraId="20B5194B" w14:textId="77777777">
        <w:trPr>
          <w:trHeight w:val="1119"/>
          <w:jc w:val="center"/>
        </w:trPr>
        <w:tc>
          <w:tcPr>
            <w:tcW w:w="705" w:type="dxa"/>
          </w:tcPr>
          <w:p w14:paraId="3E56C022" w14:textId="77777777" w:rsidR="00085E2E" w:rsidRDefault="00085E2E" w:rsidP="00085E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085E2E" w:rsidRDefault="00085E2E" w:rsidP="00085E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04AD0CCC" w14:textId="77777777" w:rsidR="00085E2E" w:rsidRPr="00071A72" w:rsidRDefault="00085E2E" w:rsidP="00085E2E">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7DD0AC85"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49777648"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018DB0"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A5512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1E266809"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4271DD36"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404672"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DB577C" w14:textId="77777777" w:rsidR="00085E2E" w:rsidRPr="00DA4AD9" w:rsidRDefault="00085E2E" w:rsidP="00085E2E">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DA4AD9">
              <w:rPr>
                <w:rFonts w:ascii="Times New Roman" w:eastAsia="Times New Roman" w:hAnsi="Times New Roman" w:cs="Times New Roman"/>
                <w:sz w:val="24"/>
                <w:szCs w:val="24"/>
              </w:rPr>
              <w:lastRenderedPageBreak/>
              <w:t xml:space="preserve">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085E2E">
                <w:rPr>
                  <w:rStyle w:val="a6"/>
                  <w:rFonts w:ascii="Times New Roman" w:eastAsia="Times New Roman" w:hAnsi="Times New Roman" w:cs="Times New Roman"/>
                  <w:color w:val="auto"/>
                  <w:sz w:val="24"/>
                  <w:szCs w:val="24"/>
                  <w:u w:val="none"/>
                </w:rPr>
                <w:t>№ 1178</w:t>
              </w:r>
            </w:hyperlink>
            <w:r w:rsidRPr="00085E2E">
              <w:rPr>
                <w:rFonts w:ascii="Times New Roman" w:eastAsia="Times New Roman" w:hAnsi="Times New Roman" w:cs="Times New Roman"/>
                <w:sz w:val="24"/>
                <w:szCs w:val="24"/>
              </w:rPr>
              <w:t> </w:t>
            </w:r>
            <w:r w:rsidRPr="00DA4AD9">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DA4AD9">
              <w:rPr>
                <w:rFonts w:ascii="Times New Roman" w:eastAsia="Times New Roman" w:hAnsi="Times New Roman" w:cs="Times New Roman"/>
                <w:sz w:val="24"/>
                <w:szCs w:val="24"/>
              </w:rPr>
              <w:t>закупівель</w:t>
            </w:r>
            <w:proofErr w:type="spellEnd"/>
            <w:r w:rsidRPr="00DA4AD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B8023E"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783AE853"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06EFB643"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352FD06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BC64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D19198"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47CB2FD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F7FB3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797EA4">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3C6E37B7"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5C382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E4083D" w14:textId="77777777" w:rsidR="00085E2E" w:rsidRPr="00071A72" w:rsidRDefault="00085E2E" w:rsidP="00085E2E">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061CE999"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3A5977"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1A72">
              <w:rPr>
                <w:rFonts w:ascii="Times New Roman" w:eastAsia="Times New Roman" w:hAnsi="Times New Roman" w:cs="Times New Roman"/>
                <w:color w:val="00B050"/>
                <w:sz w:val="24"/>
                <w:szCs w:val="24"/>
                <w:highlight w:val="white"/>
              </w:rPr>
              <w:t>з</w:t>
            </w:r>
            <w:r w:rsidRPr="00071A7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86FDA0" w14:textId="77777777" w:rsidR="00085E2E" w:rsidRPr="00071A72"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w:t>
            </w:r>
          </w:p>
          <w:p w14:paraId="3C5EECF4" w14:textId="38BCC355" w:rsidR="00085E2E"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Переможець процедури закупівлі під час укладення договору про закупівлю повинен надати відповідну </w:t>
            </w:r>
            <w:r w:rsidRPr="001B2BA7">
              <w:rPr>
                <w:rFonts w:ascii="Times New Roman" w:eastAsia="Times New Roman" w:hAnsi="Times New Roman" w:cs="Times New Roman"/>
                <w:color w:val="000000" w:themeColor="text1"/>
                <w:sz w:val="24"/>
                <w:szCs w:val="24"/>
                <w:highlight w:val="white"/>
              </w:rPr>
              <w:lastRenderedPageBreak/>
              <w:t>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64F9629" w14:textId="77777777" w:rsidR="007D7B3B"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23747433" w14:textId="63EDD6A0"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1"/>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1"/>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1"/>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1"/>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767B" w14:textId="77777777" w:rsidR="00EC2957" w:rsidRDefault="00EC2957">
      <w:pPr>
        <w:spacing w:after="0" w:line="240" w:lineRule="auto"/>
      </w:pPr>
      <w:r>
        <w:separator/>
      </w:r>
    </w:p>
  </w:endnote>
  <w:endnote w:type="continuationSeparator" w:id="0">
    <w:p w14:paraId="65893E1F" w14:textId="77777777" w:rsidR="00EC2957" w:rsidRDefault="00EC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4D2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E03A1" w14:textId="77777777" w:rsidR="00395C48" w:rsidRDefault="00395C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0066" w14:textId="77777777" w:rsidR="00EC2957" w:rsidRDefault="00EC2957">
      <w:pPr>
        <w:spacing w:after="0" w:line="240" w:lineRule="auto"/>
      </w:pPr>
      <w:r>
        <w:separator/>
      </w:r>
    </w:p>
  </w:footnote>
  <w:footnote w:type="continuationSeparator" w:id="0">
    <w:p w14:paraId="663678AB" w14:textId="77777777" w:rsidR="00EC2957" w:rsidRDefault="00EC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F22A7" w14:textId="77777777" w:rsidR="00395C48" w:rsidRDefault="00395C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5EFA"/>
    <w:rsid w:val="00053178"/>
    <w:rsid w:val="000721DF"/>
    <w:rsid w:val="00075099"/>
    <w:rsid w:val="00082884"/>
    <w:rsid w:val="0008493A"/>
    <w:rsid w:val="00085E2E"/>
    <w:rsid w:val="0009097A"/>
    <w:rsid w:val="000B27B8"/>
    <w:rsid w:val="000D7064"/>
    <w:rsid w:val="000E11BA"/>
    <w:rsid w:val="000E5054"/>
    <w:rsid w:val="00107DDE"/>
    <w:rsid w:val="001169AD"/>
    <w:rsid w:val="00116C7C"/>
    <w:rsid w:val="001517CC"/>
    <w:rsid w:val="00167C7E"/>
    <w:rsid w:val="00174173"/>
    <w:rsid w:val="0019317B"/>
    <w:rsid w:val="001B1D57"/>
    <w:rsid w:val="001B2BA7"/>
    <w:rsid w:val="001D35AE"/>
    <w:rsid w:val="001F0865"/>
    <w:rsid w:val="00200F99"/>
    <w:rsid w:val="00213750"/>
    <w:rsid w:val="002375AC"/>
    <w:rsid w:val="002A3835"/>
    <w:rsid w:val="002B07DB"/>
    <w:rsid w:val="002B5A78"/>
    <w:rsid w:val="002B5E18"/>
    <w:rsid w:val="002D74A9"/>
    <w:rsid w:val="002F48A9"/>
    <w:rsid w:val="00303CFE"/>
    <w:rsid w:val="003246DC"/>
    <w:rsid w:val="0036778C"/>
    <w:rsid w:val="00377451"/>
    <w:rsid w:val="00395C48"/>
    <w:rsid w:val="003D7F97"/>
    <w:rsid w:val="003F4C1B"/>
    <w:rsid w:val="004162F8"/>
    <w:rsid w:val="004167AD"/>
    <w:rsid w:val="00432542"/>
    <w:rsid w:val="00437E75"/>
    <w:rsid w:val="00462B39"/>
    <w:rsid w:val="004931A4"/>
    <w:rsid w:val="004B005F"/>
    <w:rsid w:val="004E46F6"/>
    <w:rsid w:val="004E7FD4"/>
    <w:rsid w:val="0051019A"/>
    <w:rsid w:val="0052217E"/>
    <w:rsid w:val="00524DB0"/>
    <w:rsid w:val="005459C4"/>
    <w:rsid w:val="005613F5"/>
    <w:rsid w:val="0056586A"/>
    <w:rsid w:val="00572478"/>
    <w:rsid w:val="00581AE0"/>
    <w:rsid w:val="005920BF"/>
    <w:rsid w:val="00597024"/>
    <w:rsid w:val="00601F7D"/>
    <w:rsid w:val="0062229B"/>
    <w:rsid w:val="00624D24"/>
    <w:rsid w:val="00684CF0"/>
    <w:rsid w:val="00690425"/>
    <w:rsid w:val="006A1125"/>
    <w:rsid w:val="006B0F80"/>
    <w:rsid w:val="006B1766"/>
    <w:rsid w:val="006F356E"/>
    <w:rsid w:val="00707B38"/>
    <w:rsid w:val="00717846"/>
    <w:rsid w:val="0072372E"/>
    <w:rsid w:val="00773365"/>
    <w:rsid w:val="00792DD0"/>
    <w:rsid w:val="007B3CBB"/>
    <w:rsid w:val="007B4159"/>
    <w:rsid w:val="007B77BE"/>
    <w:rsid w:val="007C031B"/>
    <w:rsid w:val="007D0EA8"/>
    <w:rsid w:val="007D7B3B"/>
    <w:rsid w:val="00802F32"/>
    <w:rsid w:val="00813F28"/>
    <w:rsid w:val="00827800"/>
    <w:rsid w:val="00836EA2"/>
    <w:rsid w:val="008476AE"/>
    <w:rsid w:val="0087670F"/>
    <w:rsid w:val="00880164"/>
    <w:rsid w:val="00883529"/>
    <w:rsid w:val="008C596E"/>
    <w:rsid w:val="008D10B9"/>
    <w:rsid w:val="0090035F"/>
    <w:rsid w:val="00932FFE"/>
    <w:rsid w:val="00973973"/>
    <w:rsid w:val="009913C5"/>
    <w:rsid w:val="009B1A4A"/>
    <w:rsid w:val="009F293D"/>
    <w:rsid w:val="009F386A"/>
    <w:rsid w:val="00A055FD"/>
    <w:rsid w:val="00A231B3"/>
    <w:rsid w:val="00A23F12"/>
    <w:rsid w:val="00A34BA3"/>
    <w:rsid w:val="00A43FD0"/>
    <w:rsid w:val="00A55C55"/>
    <w:rsid w:val="00A6142D"/>
    <w:rsid w:val="00A71E3B"/>
    <w:rsid w:val="00A7761D"/>
    <w:rsid w:val="00A81FA1"/>
    <w:rsid w:val="00AB6155"/>
    <w:rsid w:val="00AD0BBC"/>
    <w:rsid w:val="00AE4128"/>
    <w:rsid w:val="00AE748C"/>
    <w:rsid w:val="00AF0980"/>
    <w:rsid w:val="00B01902"/>
    <w:rsid w:val="00B028D2"/>
    <w:rsid w:val="00B07713"/>
    <w:rsid w:val="00B46FF9"/>
    <w:rsid w:val="00B50BCB"/>
    <w:rsid w:val="00B85337"/>
    <w:rsid w:val="00B8722C"/>
    <w:rsid w:val="00BB4511"/>
    <w:rsid w:val="00BD5EEF"/>
    <w:rsid w:val="00BE3BF5"/>
    <w:rsid w:val="00C37142"/>
    <w:rsid w:val="00C632CC"/>
    <w:rsid w:val="00C63BC5"/>
    <w:rsid w:val="00C63C3B"/>
    <w:rsid w:val="00C726D3"/>
    <w:rsid w:val="00CD61DB"/>
    <w:rsid w:val="00CE6667"/>
    <w:rsid w:val="00CF2BA8"/>
    <w:rsid w:val="00CF72CA"/>
    <w:rsid w:val="00D0395C"/>
    <w:rsid w:val="00D31DED"/>
    <w:rsid w:val="00D32DD5"/>
    <w:rsid w:val="00D7277C"/>
    <w:rsid w:val="00DA6251"/>
    <w:rsid w:val="00DE2ACF"/>
    <w:rsid w:val="00DF3DD6"/>
    <w:rsid w:val="00E25804"/>
    <w:rsid w:val="00E5058B"/>
    <w:rsid w:val="00E65E6C"/>
    <w:rsid w:val="00E871C1"/>
    <w:rsid w:val="00EC25D0"/>
    <w:rsid w:val="00EC2957"/>
    <w:rsid w:val="00ED5439"/>
    <w:rsid w:val="00EE5A19"/>
    <w:rsid w:val="00F732E4"/>
    <w:rsid w:val="00FC7B59"/>
    <w:rsid w:val="00FE755B"/>
    <w:rsid w:val="00FF0801"/>
    <w:rsid w:val="00FF1F4D"/>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2C5F0475-F5B4-4735-8312-E58D57B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21">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1">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 w:id="209828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12F066-B683-4E0B-86AF-3B7986AD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8221</Words>
  <Characters>46863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RePack by Diakov</cp:lastModifiedBy>
  <cp:revision>4</cp:revision>
  <dcterms:created xsi:type="dcterms:W3CDTF">2024-03-22T09:27:00Z</dcterms:created>
  <dcterms:modified xsi:type="dcterms:W3CDTF">2024-03-22T09:59:00Z</dcterms:modified>
</cp:coreProperties>
</file>