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65717F88"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8B7BE8">
              <w:rPr>
                <w:rFonts w:ascii="Times New Roman" w:hAnsi="Times New Roman" w:cs="Times New Roman"/>
                <w:bCs/>
                <w:noProof/>
                <w:sz w:val="24"/>
                <w:szCs w:val="24"/>
              </w:rPr>
              <w:t>№</w:t>
            </w:r>
            <w:r w:rsidR="00AA2972" w:rsidRPr="008B7BE8">
              <w:rPr>
                <w:rFonts w:ascii="Times New Roman" w:hAnsi="Times New Roman" w:cs="Times New Roman"/>
                <w:bCs/>
                <w:noProof/>
                <w:sz w:val="24"/>
                <w:szCs w:val="24"/>
              </w:rPr>
              <w:t xml:space="preserve"> </w:t>
            </w:r>
            <w:r w:rsidR="00811161" w:rsidRPr="008B7BE8">
              <w:rPr>
                <w:rFonts w:ascii="Times New Roman" w:hAnsi="Times New Roman" w:cs="Times New Roman"/>
                <w:bCs/>
                <w:noProof/>
                <w:sz w:val="24"/>
                <w:szCs w:val="24"/>
              </w:rPr>
              <w:t>6</w:t>
            </w:r>
            <w:r w:rsidR="008D3996">
              <w:rPr>
                <w:rFonts w:ascii="Times New Roman" w:hAnsi="Times New Roman" w:cs="Times New Roman"/>
                <w:bCs/>
                <w:noProof/>
                <w:sz w:val="24"/>
                <w:szCs w:val="24"/>
              </w:rPr>
              <w:t>8</w:t>
            </w:r>
            <w:r w:rsidR="00EC71D0" w:rsidRPr="008B7BE8">
              <w:rPr>
                <w:rFonts w:ascii="Times New Roman" w:hAnsi="Times New Roman" w:cs="Times New Roman"/>
                <w:bCs/>
                <w:noProof/>
                <w:sz w:val="24"/>
                <w:szCs w:val="24"/>
              </w:rPr>
              <w:t xml:space="preserve"> від </w:t>
            </w:r>
            <w:r w:rsidR="008D3996">
              <w:rPr>
                <w:rFonts w:ascii="Times New Roman" w:hAnsi="Times New Roman" w:cs="Times New Roman"/>
                <w:bCs/>
                <w:noProof/>
                <w:sz w:val="24"/>
                <w:szCs w:val="24"/>
                <w:lang w:val="ru-RU"/>
              </w:rPr>
              <w:t>01</w:t>
            </w:r>
            <w:r w:rsidR="00EC71D0" w:rsidRPr="008B7BE8">
              <w:rPr>
                <w:rFonts w:ascii="Times New Roman" w:hAnsi="Times New Roman" w:cs="Times New Roman"/>
                <w:bCs/>
                <w:noProof/>
                <w:sz w:val="24"/>
                <w:szCs w:val="24"/>
              </w:rPr>
              <w:t>.</w:t>
            </w:r>
            <w:r w:rsidR="00D556B9" w:rsidRPr="008B7BE8">
              <w:rPr>
                <w:rFonts w:ascii="Times New Roman" w:hAnsi="Times New Roman" w:cs="Times New Roman"/>
                <w:bCs/>
                <w:noProof/>
                <w:sz w:val="24"/>
                <w:szCs w:val="24"/>
                <w:lang w:val="ru-RU"/>
              </w:rPr>
              <w:t>1</w:t>
            </w:r>
            <w:r w:rsidR="008D3996">
              <w:rPr>
                <w:rFonts w:ascii="Times New Roman" w:hAnsi="Times New Roman" w:cs="Times New Roman"/>
                <w:bCs/>
                <w:noProof/>
                <w:sz w:val="24"/>
                <w:szCs w:val="24"/>
                <w:lang w:val="ru-RU"/>
              </w:rPr>
              <w:t>2</w:t>
            </w:r>
            <w:r w:rsidR="00EC71D0" w:rsidRPr="008B7BE8">
              <w:rPr>
                <w:rFonts w:ascii="Times New Roman" w:hAnsi="Times New Roman" w:cs="Times New Roman"/>
                <w:bCs/>
                <w:noProof/>
                <w:sz w:val="24"/>
                <w:szCs w:val="24"/>
              </w:rPr>
              <w:t>.202</w:t>
            </w:r>
            <w:r w:rsidR="00116B69" w:rsidRPr="008B7BE8">
              <w:rPr>
                <w:rFonts w:ascii="Times New Roman" w:hAnsi="Times New Roman" w:cs="Times New Roman"/>
                <w:bCs/>
                <w:noProof/>
                <w:sz w:val="24"/>
                <w:szCs w:val="24"/>
                <w:lang w:val="ru-RU"/>
              </w:rPr>
              <w:t>3</w:t>
            </w:r>
            <w:r w:rsidR="00EC71D0" w:rsidRPr="008B7BE8">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0E6A3229"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r w:rsidR="00116970" w:rsidRPr="00952B39">
        <w:rPr>
          <w:rFonts w:ascii="Times New Roman" w:hAnsi="Times New Roman" w:cs="Times New Roman"/>
          <w:sz w:val="26"/>
          <w:szCs w:val="26"/>
          <w:lang w:val="ru-RU"/>
        </w:rPr>
        <w:t>товару</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F12D4B8" w14:textId="2AD5617E" w:rsidR="00661BF8" w:rsidRPr="00C03D42" w:rsidRDefault="00116B69" w:rsidP="00661BF8">
      <w:pPr>
        <w:jc w:val="center"/>
        <w:rPr>
          <w:rFonts w:ascii="Times New Roman" w:hAnsi="Times New Roman" w:cs="Times New Roman"/>
          <w:b/>
          <w:sz w:val="28"/>
          <w:szCs w:val="28"/>
        </w:rPr>
      </w:pPr>
      <w:bookmarkStart w:id="0" w:name="_Hlk139634688"/>
      <w:bookmarkStart w:id="1" w:name="_Hlk89352544"/>
      <w:r w:rsidRPr="00952B39">
        <w:rPr>
          <w:rFonts w:ascii="Times New Roman" w:hAnsi="Times New Roman" w:cs="Times New Roman"/>
          <w:b/>
          <w:sz w:val="26"/>
          <w:szCs w:val="26"/>
        </w:rPr>
        <w:t>за ДК 021:2015  код</w:t>
      </w:r>
      <w:r w:rsidR="00116970" w:rsidRPr="00952B39">
        <w:rPr>
          <w:rFonts w:ascii="Times New Roman" w:hAnsi="Times New Roman" w:cs="Times New Roman"/>
          <w:b/>
          <w:sz w:val="26"/>
          <w:szCs w:val="26"/>
        </w:rPr>
        <w:t xml:space="preserve"> </w:t>
      </w:r>
      <w:bookmarkStart w:id="2" w:name="_Hlk150770160"/>
      <w:bookmarkEnd w:id="0"/>
      <w:r w:rsidR="00661BF8" w:rsidRPr="00661BF8">
        <w:rPr>
          <w:rFonts w:ascii="Times New Roman" w:hAnsi="Times New Roman" w:cs="Times New Roman"/>
          <w:b/>
          <w:sz w:val="26"/>
          <w:szCs w:val="26"/>
        </w:rPr>
        <w:t xml:space="preserve">09130000-9 - Нафта і дистиляти </w:t>
      </w:r>
      <w:r w:rsidR="00661BF8">
        <w:rPr>
          <w:rFonts w:ascii="Times New Roman" w:hAnsi="Times New Roman" w:cs="Times New Roman"/>
          <w:b/>
          <w:sz w:val="26"/>
          <w:szCs w:val="26"/>
        </w:rPr>
        <w:br/>
      </w:r>
      <w:r w:rsidR="00661BF8" w:rsidRPr="00661BF8">
        <w:rPr>
          <w:rFonts w:ascii="Times New Roman" w:hAnsi="Times New Roman" w:cs="Times New Roman"/>
          <w:b/>
          <w:sz w:val="26"/>
          <w:szCs w:val="26"/>
        </w:rPr>
        <w:t>(Бензин А-95 (Євро 5)</w:t>
      </w:r>
      <w:r w:rsidR="00661BF8">
        <w:rPr>
          <w:rFonts w:ascii="Times New Roman" w:hAnsi="Times New Roman" w:cs="Times New Roman"/>
          <w:b/>
          <w:sz w:val="26"/>
          <w:szCs w:val="26"/>
        </w:rPr>
        <w:t xml:space="preserve"> в талонах</w:t>
      </w:r>
      <w:r w:rsidR="00661BF8" w:rsidRPr="00661BF8">
        <w:rPr>
          <w:rFonts w:ascii="Times New Roman" w:hAnsi="Times New Roman" w:cs="Times New Roman"/>
          <w:b/>
          <w:sz w:val="26"/>
          <w:szCs w:val="26"/>
        </w:rPr>
        <w:t xml:space="preserve"> та </w:t>
      </w:r>
      <w:r w:rsidR="00661BF8" w:rsidRPr="00661BF8">
        <w:rPr>
          <w:rFonts w:ascii="Times New Roman" w:hAnsi="Times New Roman" w:cs="Times New Roman"/>
          <w:b/>
          <w:color w:val="000000"/>
          <w:sz w:val="26"/>
          <w:szCs w:val="26"/>
          <w:shd w:val="clear" w:color="auto" w:fill="FDFEFD"/>
        </w:rPr>
        <w:t>Газ нафтовий скраплений</w:t>
      </w:r>
      <w:r w:rsidR="00661BF8" w:rsidRPr="00661BF8">
        <w:rPr>
          <w:rFonts w:ascii="Times New Roman" w:hAnsi="Times New Roman" w:cs="Times New Roman"/>
          <w:b/>
          <w:sz w:val="26"/>
          <w:szCs w:val="26"/>
        </w:rPr>
        <w:t xml:space="preserve"> в талонах)</w:t>
      </w:r>
    </w:p>
    <w:p w14:paraId="0DB74533" w14:textId="707792D9" w:rsidR="00754B7F" w:rsidRPr="00952B39" w:rsidRDefault="00754B7F" w:rsidP="00745D78">
      <w:pPr>
        <w:jc w:val="center"/>
        <w:rPr>
          <w:rFonts w:ascii="Times New Roman" w:eastAsia="Times New Roman" w:hAnsi="Times New Roman" w:cs="Times New Roman"/>
          <w:b/>
          <w:sz w:val="26"/>
          <w:szCs w:val="26"/>
        </w:rPr>
      </w:pPr>
    </w:p>
    <w:bookmarkEnd w:id="2"/>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Default="005A3229" w:rsidP="00FF5ACB">
      <w:pPr>
        <w:spacing w:after="0" w:line="240" w:lineRule="auto"/>
        <w:jc w:val="center"/>
        <w:rPr>
          <w:rFonts w:ascii="Segoe UI" w:hAnsi="Segoe UI" w:cs="Segoe UI"/>
          <w:sz w:val="26"/>
          <w:szCs w:val="26"/>
        </w:rPr>
      </w:pPr>
    </w:p>
    <w:p w14:paraId="046FB805" w14:textId="77777777" w:rsidR="00661BF8" w:rsidRDefault="00661BF8" w:rsidP="00FF5ACB">
      <w:pPr>
        <w:spacing w:after="0" w:line="240" w:lineRule="auto"/>
        <w:jc w:val="center"/>
        <w:rPr>
          <w:rFonts w:ascii="Segoe UI" w:hAnsi="Segoe UI" w:cs="Segoe UI"/>
          <w:sz w:val="26"/>
          <w:szCs w:val="26"/>
        </w:rPr>
      </w:pPr>
    </w:p>
    <w:p w14:paraId="07F027CA" w14:textId="77777777" w:rsidR="00661BF8" w:rsidRPr="00952B39" w:rsidRDefault="00661BF8"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3" w:name="n44"/>
            <w:bookmarkEnd w:id="3"/>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4" w:name="_Hlk128044226"/>
            <w:r w:rsidRPr="00952B39">
              <w:rPr>
                <w:rFonts w:ascii="Times New Roman" w:hAnsi="Times New Roman" w:cs="Times New Roman"/>
                <w:sz w:val="26"/>
                <w:szCs w:val="26"/>
              </w:rPr>
              <w:t>Сирітка Артем Олександрович</w:t>
            </w:r>
            <w:bookmarkEnd w:id="4"/>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5"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5"/>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3897DC3A" w:rsidR="001C6C2F" w:rsidRPr="00B86B4D" w:rsidRDefault="00802A26" w:rsidP="00661BF8">
            <w:pPr>
              <w:jc w:val="both"/>
              <w:rPr>
                <w:rFonts w:ascii="Roboto" w:hAnsi="Roboto"/>
                <w:color w:val="333333"/>
                <w:sz w:val="26"/>
                <w:szCs w:val="26"/>
              </w:rPr>
            </w:pPr>
            <w:r w:rsidRPr="00F9565C">
              <w:rPr>
                <w:rFonts w:ascii="Times New Roman" w:hAnsi="Times New Roman"/>
                <w:sz w:val="26"/>
                <w:szCs w:val="26"/>
              </w:rPr>
              <w:t xml:space="preserve">за ДК 021:2015  код  </w:t>
            </w:r>
            <w:r w:rsidR="00661BF8" w:rsidRPr="00661BF8">
              <w:rPr>
                <w:rFonts w:ascii="Times New Roman" w:hAnsi="Times New Roman" w:cs="Times New Roman"/>
                <w:bCs/>
                <w:sz w:val="26"/>
                <w:szCs w:val="26"/>
              </w:rPr>
              <w:t xml:space="preserve">09130000-9 - Нафта і дистиляти (Бензин А-95 (Євро 5) </w:t>
            </w:r>
            <w:r w:rsidR="00661BF8">
              <w:rPr>
                <w:rFonts w:ascii="Times New Roman" w:hAnsi="Times New Roman" w:cs="Times New Roman"/>
                <w:bCs/>
                <w:sz w:val="26"/>
                <w:szCs w:val="26"/>
              </w:rPr>
              <w:t xml:space="preserve">в талонах </w:t>
            </w:r>
            <w:r w:rsidR="00661BF8" w:rsidRPr="00661BF8">
              <w:rPr>
                <w:rFonts w:ascii="Times New Roman" w:hAnsi="Times New Roman" w:cs="Times New Roman"/>
                <w:bCs/>
                <w:sz w:val="26"/>
                <w:szCs w:val="26"/>
              </w:rPr>
              <w:t xml:space="preserve">та </w:t>
            </w:r>
            <w:r w:rsidR="00661BF8" w:rsidRPr="00661BF8">
              <w:rPr>
                <w:rFonts w:ascii="Times New Roman" w:hAnsi="Times New Roman" w:cs="Times New Roman"/>
                <w:bCs/>
                <w:color w:val="000000"/>
                <w:sz w:val="26"/>
                <w:szCs w:val="26"/>
                <w:shd w:val="clear" w:color="auto" w:fill="FDFEFD"/>
              </w:rPr>
              <w:t>Газ нафтовий скраплений</w:t>
            </w:r>
            <w:r w:rsidR="00661BF8" w:rsidRPr="00661BF8">
              <w:rPr>
                <w:rFonts w:ascii="Times New Roman" w:hAnsi="Times New Roman" w:cs="Times New Roman"/>
                <w:bCs/>
                <w:sz w:val="26"/>
                <w:szCs w:val="26"/>
              </w:rPr>
              <w:t xml:space="preserve"> в талонах)</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4DD1A12B" w:rsidR="00802A26" w:rsidRPr="00F9565C" w:rsidRDefault="00802A26" w:rsidP="00802A26">
            <w:pPr>
              <w:pStyle w:val="ab"/>
              <w:rPr>
                <w:rFonts w:ascii="Times New Roman" w:hAnsi="Times New Roman" w:cs="Times New Roman"/>
                <w:sz w:val="26"/>
                <w:szCs w:val="26"/>
              </w:rPr>
            </w:pPr>
            <w:r w:rsidRPr="00F9565C">
              <w:rPr>
                <w:rFonts w:ascii="Times New Roman" w:hAnsi="Times New Roman" w:cs="Times New Roman"/>
                <w:sz w:val="26"/>
                <w:szCs w:val="26"/>
              </w:rPr>
              <w:t xml:space="preserve">Місце поставки: Одеська область, Одеський район, </w:t>
            </w:r>
            <w:r w:rsidR="00717EFF" w:rsidRPr="00F9565C">
              <w:rPr>
                <w:rFonts w:ascii="Times New Roman" w:hAnsi="Times New Roman" w:cs="Times New Roman"/>
                <w:sz w:val="26"/>
                <w:szCs w:val="26"/>
              </w:rPr>
              <w:br/>
            </w:r>
            <w:r w:rsidRPr="00F9565C">
              <w:rPr>
                <w:rFonts w:ascii="Times New Roman" w:hAnsi="Times New Roman" w:cs="Times New Roman"/>
                <w:sz w:val="26"/>
                <w:szCs w:val="26"/>
              </w:rPr>
              <w:t>смт Авангард, вул.</w:t>
            </w:r>
            <w:r w:rsidR="00717EFF" w:rsidRPr="00F9565C">
              <w:rPr>
                <w:rFonts w:ascii="Times New Roman" w:hAnsi="Times New Roman" w:cs="Times New Roman"/>
                <w:sz w:val="26"/>
                <w:szCs w:val="26"/>
              </w:rPr>
              <w:t xml:space="preserve"> </w:t>
            </w:r>
            <w:r w:rsidRPr="00F9565C">
              <w:rPr>
                <w:rFonts w:ascii="Times New Roman" w:hAnsi="Times New Roman" w:cs="Times New Roman"/>
                <w:sz w:val="26"/>
                <w:szCs w:val="26"/>
              </w:rPr>
              <w:t>Добрянського,</w:t>
            </w:r>
            <w:r w:rsidR="00717EFF" w:rsidRPr="00F9565C">
              <w:rPr>
                <w:rFonts w:ascii="Times New Roman" w:hAnsi="Times New Roman" w:cs="Times New Roman"/>
                <w:sz w:val="26"/>
                <w:szCs w:val="26"/>
              </w:rPr>
              <w:t xml:space="preserve"> буд.</w:t>
            </w:r>
            <w:r w:rsidRPr="00F9565C">
              <w:rPr>
                <w:rFonts w:ascii="Times New Roman" w:hAnsi="Times New Roman" w:cs="Times New Roman"/>
                <w:sz w:val="26"/>
                <w:szCs w:val="26"/>
              </w:rPr>
              <w:t>26</w:t>
            </w:r>
            <w:r w:rsidR="00717EFF" w:rsidRPr="00F9565C">
              <w:rPr>
                <w:rFonts w:ascii="Times New Roman" w:hAnsi="Times New Roman" w:cs="Times New Roman"/>
                <w:sz w:val="26"/>
                <w:szCs w:val="26"/>
              </w:rPr>
              <w:t>.</w:t>
            </w:r>
          </w:p>
          <w:p w14:paraId="752470CD" w14:textId="77777777" w:rsidR="00802A26" w:rsidRPr="00F9565C" w:rsidRDefault="00802A26" w:rsidP="00802A26">
            <w:pPr>
              <w:pStyle w:val="ab"/>
              <w:jc w:val="both"/>
              <w:rPr>
                <w:rFonts w:ascii="Times New Roman" w:hAnsi="Times New Roman" w:cs="Times New Roman"/>
                <w:color w:val="FF0000"/>
                <w:sz w:val="26"/>
                <w:szCs w:val="26"/>
              </w:rPr>
            </w:pPr>
          </w:p>
          <w:p w14:paraId="62D9DDC9" w14:textId="77777777" w:rsidR="00EB5CCF" w:rsidRPr="00F9565C" w:rsidRDefault="00802A26" w:rsidP="00802A26">
            <w:pPr>
              <w:pStyle w:val="ab"/>
              <w:jc w:val="both"/>
              <w:rPr>
                <w:rFonts w:ascii="Times New Roman" w:hAnsi="Times New Roman" w:cs="Times New Roman"/>
                <w:sz w:val="26"/>
                <w:szCs w:val="26"/>
              </w:rPr>
            </w:pPr>
            <w:r w:rsidRPr="00F9565C">
              <w:rPr>
                <w:rFonts w:ascii="Times New Roman" w:hAnsi="Times New Roman" w:cs="Times New Roman"/>
                <w:sz w:val="26"/>
                <w:szCs w:val="26"/>
              </w:rPr>
              <w:t>Кількість</w:t>
            </w:r>
            <w:r w:rsidR="00F9565C" w:rsidRPr="00F9565C">
              <w:rPr>
                <w:rFonts w:ascii="Times New Roman" w:hAnsi="Times New Roman" w:cs="Times New Roman"/>
                <w:sz w:val="26"/>
                <w:szCs w:val="26"/>
              </w:rPr>
              <w:t>:</w:t>
            </w:r>
          </w:p>
          <w:p w14:paraId="52FB4554" w14:textId="6F0F997E" w:rsidR="00661BF8" w:rsidRDefault="00661BF8" w:rsidP="00802A26">
            <w:pPr>
              <w:pStyle w:val="ab"/>
              <w:jc w:val="both"/>
              <w:rPr>
                <w:rFonts w:ascii="Times New Roman" w:hAnsi="Times New Roman" w:cs="Times New Roman"/>
                <w:color w:val="000000"/>
                <w:sz w:val="26"/>
                <w:szCs w:val="26"/>
                <w:shd w:val="clear" w:color="auto" w:fill="FDFEFD"/>
              </w:rPr>
            </w:pPr>
            <w:r w:rsidRPr="00661BF8">
              <w:rPr>
                <w:rFonts w:ascii="Times New Roman" w:hAnsi="Times New Roman" w:cs="Times New Roman"/>
                <w:bCs/>
                <w:sz w:val="26"/>
                <w:szCs w:val="26"/>
              </w:rPr>
              <w:t>Бензин А-95 (Євро 5)</w:t>
            </w:r>
            <w:r w:rsidR="00F9565C" w:rsidRPr="00F9565C">
              <w:rPr>
                <w:rFonts w:ascii="Times New Roman" w:hAnsi="Times New Roman" w:cs="Times New Roman"/>
                <w:color w:val="000000"/>
                <w:sz w:val="26"/>
                <w:szCs w:val="26"/>
                <w:shd w:val="clear" w:color="auto" w:fill="FDFEFD"/>
              </w:rPr>
              <w:t xml:space="preserve">– </w:t>
            </w:r>
            <w:r>
              <w:rPr>
                <w:rFonts w:ascii="Times New Roman" w:hAnsi="Times New Roman" w:cs="Times New Roman"/>
                <w:color w:val="000000"/>
                <w:sz w:val="26"/>
                <w:szCs w:val="26"/>
                <w:shd w:val="clear" w:color="auto" w:fill="FDFEFD"/>
              </w:rPr>
              <w:t>3000л;</w:t>
            </w:r>
          </w:p>
          <w:p w14:paraId="0FB9F759" w14:textId="5F0572BD" w:rsidR="00F9565C" w:rsidRPr="00F9565C" w:rsidRDefault="00661BF8" w:rsidP="00802A26">
            <w:pPr>
              <w:pStyle w:val="ab"/>
              <w:jc w:val="both"/>
              <w:rPr>
                <w:rFonts w:ascii="Times New Roman" w:hAnsi="Times New Roman" w:cs="Times New Roman"/>
                <w:sz w:val="26"/>
                <w:szCs w:val="26"/>
              </w:rPr>
            </w:pPr>
            <w:r w:rsidRPr="00661BF8">
              <w:rPr>
                <w:rFonts w:ascii="Times New Roman" w:hAnsi="Times New Roman" w:cs="Times New Roman"/>
                <w:bCs/>
                <w:color w:val="000000"/>
                <w:sz w:val="26"/>
                <w:szCs w:val="26"/>
                <w:shd w:val="clear" w:color="auto" w:fill="FDFEFD"/>
              </w:rPr>
              <w:t>Газ нафтовий скраплений</w:t>
            </w:r>
            <w:r w:rsidRPr="00661BF8">
              <w:rPr>
                <w:rFonts w:ascii="Times New Roman" w:hAnsi="Times New Roman" w:cs="Times New Roman"/>
                <w:bCs/>
                <w:sz w:val="26"/>
                <w:szCs w:val="26"/>
              </w:rPr>
              <w:t xml:space="preserve"> в талонах</w:t>
            </w:r>
            <w:r>
              <w:rPr>
                <w:rFonts w:ascii="Times New Roman" w:hAnsi="Times New Roman" w:cs="Times New Roman"/>
                <w:bCs/>
                <w:sz w:val="26"/>
                <w:szCs w:val="26"/>
              </w:rPr>
              <w:t xml:space="preserve"> – 1000л.</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0CB60144" w:rsidR="00717EFF" w:rsidRPr="00490B0A" w:rsidRDefault="00717EFF" w:rsidP="00717EFF">
            <w:pPr>
              <w:pStyle w:val="ab"/>
              <w:jc w:val="both"/>
              <w:rPr>
                <w:rFonts w:ascii="Times New Roman" w:hAnsi="Times New Roman" w:cs="Times New Roman"/>
                <w:b/>
                <w:bCs/>
                <w:sz w:val="26"/>
                <w:szCs w:val="26"/>
                <w:lang w:val="ru-RU"/>
              </w:rPr>
            </w:pPr>
            <w:r w:rsidRPr="002E3D94">
              <w:rPr>
                <w:rFonts w:ascii="Times New Roman" w:hAnsi="Times New Roman" w:cs="Times New Roman"/>
                <w:sz w:val="26"/>
                <w:szCs w:val="26"/>
              </w:rPr>
              <w:t xml:space="preserve">протягом </w:t>
            </w:r>
            <w:r w:rsidRPr="002E3D94">
              <w:rPr>
                <w:rFonts w:ascii="Times New Roman" w:hAnsi="Times New Roman" w:cs="Times New Roman"/>
                <w:sz w:val="26"/>
                <w:szCs w:val="26"/>
                <w:lang w:eastAsia="ru-RU"/>
              </w:rPr>
              <w:t>10 робочих днів з дати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Учасники (резиденти та нерезиденти) всіх форм власності та організаційно-правових форм беруть участь у процедурах </w:t>
            </w:r>
            <w:r w:rsidRPr="00952B39">
              <w:rPr>
                <w:rFonts w:ascii="Times New Roman" w:eastAsia="Times New Roman" w:hAnsi="Times New Roman" w:cs="Times New Roman"/>
                <w:sz w:val="26"/>
                <w:szCs w:val="26"/>
              </w:rPr>
              <w:lastRenderedPageBreak/>
              <w:t>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811161" w:rsidRDefault="00717EFF" w:rsidP="00717EFF">
            <w:pPr>
              <w:pStyle w:val="ab"/>
              <w:jc w:val="both"/>
              <w:rPr>
                <w:rFonts w:ascii="Times New Roman" w:hAnsi="Times New Roman" w:cs="Times New Roman"/>
                <w:sz w:val="26"/>
                <w:szCs w:val="26"/>
              </w:rPr>
            </w:pPr>
            <w:r w:rsidRPr="00811161">
              <w:rPr>
                <w:rFonts w:ascii="Times New Roman" w:hAnsi="Times New Roman" w:cs="Times New Roman"/>
                <w:sz w:val="26"/>
                <w:szCs w:val="26"/>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11161">
              <w:rPr>
                <w:rFonts w:ascii="Times New Roman" w:hAnsi="Times New Roman" w:cs="Times New Roman"/>
                <w:sz w:val="26"/>
                <w:szCs w:val="26"/>
                <w:shd w:val="clear" w:color="auto" w:fill="FFFFFF"/>
              </w:rPr>
              <w:t>бенефіціарним</w:t>
            </w:r>
            <w:proofErr w:type="spellEnd"/>
            <w:r w:rsidRPr="00811161">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6" w:name="n335"/>
            <w:bookmarkStart w:id="7" w:name="n336"/>
            <w:bookmarkEnd w:id="6"/>
            <w:bookmarkEnd w:id="7"/>
            <w:r w:rsidRPr="00952B39">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w:t>
            </w:r>
            <w:r w:rsidRPr="00952B39">
              <w:rPr>
                <w:rFonts w:ascii="Times New Roman" w:hAnsi="Times New Roman"/>
                <w:sz w:val="26"/>
                <w:szCs w:val="26"/>
              </w:rPr>
              <w:lastRenderedPageBreak/>
              <w:t>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8" w:name="n657"/>
            <w:bookmarkEnd w:id="8"/>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0D53AE">
              <w:rPr>
                <w:rFonts w:ascii="Times New Roman" w:hAnsi="Times New Roman" w:cs="Times New Roman"/>
                <w:sz w:val="26"/>
                <w:szCs w:val="26"/>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9" w:name="n559"/>
            <w:bookmarkEnd w:id="9"/>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74B779CD"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інформацією про необхідні технічні, якісні та кількісні характеристики предмета закупівлі (Додаток №2). </w:t>
            </w:r>
            <w:r w:rsidRPr="00B90470">
              <w:rPr>
                <w:rFonts w:ascii="Times New Roman" w:eastAsia="Times New Roman" w:hAnsi="Times New Roman" w:cs="Times New Roman"/>
                <w:sz w:val="26"/>
                <w:szCs w:val="26"/>
              </w:rPr>
              <w:t>Заповнити т</w:t>
            </w:r>
            <w:r w:rsidRPr="00B90470">
              <w:rPr>
                <w:rFonts w:ascii="Times New Roman" w:hAnsi="Times New Roman" w:cs="Times New Roman"/>
                <w:sz w:val="26"/>
                <w:szCs w:val="26"/>
              </w:rPr>
              <w:t xml:space="preserve">аблицю відповідності запропонованого учасником товару  технічним вимогам.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B86B4D"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w:t>
            </w:r>
            <w:r w:rsidRPr="00B86B4D">
              <w:rPr>
                <w:rFonts w:ascii="Times New Roman" w:hAnsi="Times New Roman" w:cs="Times New Roman"/>
                <w:color w:val="auto"/>
                <w:sz w:val="26"/>
                <w:szCs w:val="26"/>
                <w:lang w:eastAsia="ru-RU"/>
              </w:rPr>
              <w:t xml:space="preserve">адреса /за </w:t>
            </w:r>
            <w:proofErr w:type="spellStart"/>
            <w:r w:rsidRPr="00B86B4D">
              <w:rPr>
                <w:rFonts w:ascii="Times New Roman" w:hAnsi="Times New Roman" w:cs="Times New Roman"/>
                <w:color w:val="auto"/>
                <w:sz w:val="26"/>
                <w:szCs w:val="26"/>
                <w:lang w:eastAsia="ru-RU"/>
              </w:rPr>
              <w:t>наявності</w:t>
            </w:r>
            <w:proofErr w:type="spellEnd"/>
            <w:r w:rsidRPr="00B86B4D">
              <w:rPr>
                <w:rFonts w:ascii="Times New Roman" w:hAnsi="Times New Roman" w:cs="Times New Roman"/>
                <w:color w:val="auto"/>
                <w:sz w:val="26"/>
                <w:szCs w:val="26"/>
                <w:lang w:eastAsia="ru-RU"/>
              </w:rPr>
              <w:t xml:space="preserve">/, </w:t>
            </w:r>
            <w:proofErr w:type="spellStart"/>
            <w:r w:rsidRPr="00B86B4D">
              <w:rPr>
                <w:rFonts w:ascii="Times New Roman" w:hAnsi="Times New Roman" w:cs="Times New Roman"/>
                <w:color w:val="auto"/>
                <w:sz w:val="26"/>
                <w:szCs w:val="26"/>
                <w:lang w:eastAsia="ru-RU"/>
              </w:rPr>
              <w:t>банківські</w:t>
            </w:r>
            <w:proofErr w:type="spellEnd"/>
            <w:r w:rsidRPr="00B86B4D">
              <w:rPr>
                <w:rFonts w:ascii="Times New Roman" w:hAnsi="Times New Roman" w:cs="Times New Roman"/>
                <w:color w:val="auto"/>
                <w:sz w:val="26"/>
                <w:szCs w:val="26"/>
                <w:lang w:eastAsia="ru-RU"/>
              </w:rPr>
              <w:t xml:space="preserve"> </w:t>
            </w:r>
            <w:proofErr w:type="spellStart"/>
            <w:r w:rsidRPr="00B86B4D">
              <w:rPr>
                <w:rFonts w:ascii="Times New Roman" w:hAnsi="Times New Roman" w:cs="Times New Roman"/>
                <w:color w:val="auto"/>
                <w:sz w:val="26"/>
                <w:szCs w:val="26"/>
                <w:lang w:eastAsia="ru-RU"/>
              </w:rPr>
              <w:t>реквізити</w:t>
            </w:r>
            <w:proofErr w:type="spellEnd"/>
            <w:r w:rsidRPr="00B86B4D">
              <w:rPr>
                <w:rFonts w:ascii="Times New Roman" w:hAnsi="Times New Roman" w:cs="Times New Roman"/>
                <w:color w:val="auto"/>
                <w:sz w:val="26"/>
                <w:szCs w:val="26"/>
                <w:lang w:eastAsia="ru-RU"/>
              </w:rPr>
              <w:t>);</w:t>
            </w:r>
          </w:p>
          <w:p w14:paraId="785319BF" w14:textId="3012BCF9" w:rsidR="00D07E8F" w:rsidRDefault="00717EFF" w:rsidP="00B86B4D">
            <w:pPr>
              <w:widowControl w:val="0"/>
              <w:spacing w:after="0" w:line="240" w:lineRule="auto"/>
              <w:jc w:val="both"/>
              <w:rPr>
                <w:rFonts w:ascii="Times New Roman" w:hAnsi="Times New Roman" w:cs="Times New Roman"/>
                <w:sz w:val="26"/>
                <w:szCs w:val="26"/>
                <w:lang w:eastAsia="en-US"/>
              </w:rPr>
            </w:pPr>
            <w:r w:rsidRPr="00B86B4D">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B86B4D">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B86B4D">
              <w:rPr>
                <w:rFonts w:ascii="Times New Roman" w:eastAsia="Times New Roman" w:hAnsi="Times New Roman" w:cs="Times New Roman"/>
                <w:sz w:val="26"/>
                <w:szCs w:val="26"/>
              </w:rPr>
              <w:t>;</w:t>
            </w:r>
            <w:r w:rsidR="00D07E8F" w:rsidRPr="00B86B4D">
              <w:rPr>
                <w:rFonts w:ascii="Times New Roman" w:hAnsi="Times New Roman" w:cs="Times New Roman"/>
                <w:sz w:val="26"/>
                <w:szCs w:val="26"/>
                <w:lang w:eastAsia="en-US"/>
              </w:rPr>
              <w:t xml:space="preserve"> </w:t>
            </w:r>
          </w:p>
          <w:p w14:paraId="409B0684" w14:textId="368DC92E" w:rsidR="00B86B4D" w:rsidRDefault="00B86B4D" w:rsidP="00B86B4D">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lang w:eastAsia="en-US"/>
              </w:rPr>
              <w:lastRenderedPageBreak/>
              <w:t xml:space="preserve">- учасник повинен підтвердити можливість </w:t>
            </w:r>
            <w:r>
              <w:rPr>
                <w:rFonts w:ascii="Times New Roman" w:hAnsi="Times New Roman" w:cs="Times New Roman"/>
                <w:sz w:val="26"/>
                <w:szCs w:val="26"/>
                <w:lang w:eastAsia="en-US"/>
              </w:rPr>
              <w:t>поставити товар</w:t>
            </w:r>
            <w:r w:rsidRPr="00952B39">
              <w:rPr>
                <w:rFonts w:ascii="Times New Roman" w:hAnsi="Times New Roman" w:cs="Times New Roman"/>
                <w:sz w:val="26"/>
                <w:szCs w:val="26"/>
                <w:lang w:eastAsia="en-US"/>
              </w:rPr>
              <w:t xml:space="preserve"> за предметом закупівлі у кількості, термін</w:t>
            </w:r>
            <w:r>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w:t>
            </w:r>
            <w:r w:rsidRPr="001C18DB">
              <w:rPr>
                <w:rFonts w:ascii="Times New Roman" w:hAnsi="Times New Roman" w:cs="Times New Roman"/>
                <w:sz w:val="26"/>
                <w:szCs w:val="26"/>
                <w:shd w:val="clear" w:color="auto" w:fill="FFFFFF"/>
              </w:rPr>
              <w:lastRenderedPageBreak/>
              <w:t xml:space="preserve">тендерній документації відповідно до абзацу першого частини третьої статті 22 Закону; </w:t>
            </w:r>
          </w:p>
          <w:p w14:paraId="0F8B3655" w14:textId="77777777" w:rsidR="00717EFF" w:rsidRPr="00952B39" w:rsidRDefault="00717EFF" w:rsidP="00717EFF">
            <w:pPr>
              <w:pStyle w:val="ab"/>
              <w:jc w:val="both"/>
              <w:rPr>
                <w:rFonts w:ascii="Times New Roman" w:hAnsi="Times New Roman" w:cs="Times New Roman"/>
                <w:bCs/>
                <w:iCs/>
                <w:sz w:val="26"/>
                <w:szCs w:val="26"/>
              </w:rPr>
            </w:pPr>
            <w:r w:rsidRPr="00952B39">
              <w:rPr>
                <w:rFonts w:ascii="Times New Roman" w:eastAsia="Times New Roman" w:hAnsi="Times New Roman" w:cs="Times New Roman"/>
                <w:sz w:val="26"/>
                <w:szCs w:val="26"/>
              </w:rPr>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793D810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У разі якщо тендерна пропозиція подається учасником – </w:t>
            </w:r>
            <w:r w:rsidRPr="00952B39">
              <w:rPr>
                <w:rFonts w:ascii="Times New Roman" w:hAnsi="Times New Roman"/>
                <w:sz w:val="26"/>
                <w:szCs w:val="26"/>
              </w:rPr>
              <w:lastRenderedPageBreak/>
              <w:t>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w:t>
            </w:r>
            <w:r w:rsidRPr="00952B39">
              <w:rPr>
                <w:rFonts w:ascii="Times New Roman" w:hAnsi="Times New Roman" w:cs="Times New Roman"/>
                <w:color w:val="auto"/>
                <w:sz w:val="26"/>
                <w:szCs w:val="26"/>
                <w:lang w:val="uk-UA"/>
              </w:rPr>
              <w:lastRenderedPageBreak/>
              <w:t>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w:t>
            </w:r>
            <w:r w:rsidRPr="00952B39">
              <w:rPr>
                <w:rFonts w:ascii="Times New Roman" w:hAnsi="Times New Roman"/>
                <w:sz w:val="26"/>
                <w:szCs w:val="26"/>
              </w:rPr>
              <w:lastRenderedPageBreak/>
              <w:t xml:space="preserve">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10" w:name="n293"/>
            <w:bookmarkEnd w:id="10"/>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0ACD748B" w:rsidR="00717EFF" w:rsidRPr="00717EFF" w:rsidRDefault="00B86B4D" w:rsidP="0038611C">
            <w:pPr>
              <w:rPr>
                <w:sz w:val="26"/>
                <w:szCs w:val="26"/>
                <w:highlight w:val="green"/>
              </w:rPr>
            </w:pPr>
            <w:r>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047CD944" w:rsidR="00717EFF" w:rsidRPr="00795BFA" w:rsidRDefault="00B86B4D" w:rsidP="00795BFA">
            <w:pPr>
              <w:pStyle w:val="ab"/>
              <w:jc w:val="both"/>
              <w:rPr>
                <w:rFonts w:eastAsia="Times New Roman"/>
                <w:highlight w:val="yellow"/>
              </w:rPr>
            </w:pPr>
            <w:r>
              <w:rPr>
                <w:rFonts w:ascii="Times New Roman" w:eastAsia="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F7FAB59" w14:textId="093EEB71"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07D3C828" w14:textId="170F6575" w:rsidR="00B86B4D" w:rsidRPr="00B86B4D" w:rsidRDefault="00717EFF" w:rsidP="00717EFF">
            <w:pPr>
              <w:pStyle w:val="rvps2"/>
              <w:spacing w:before="0" w:beforeAutospacing="0" w:after="0" w:afterAutospacing="0"/>
              <w:jc w:val="both"/>
              <w:rPr>
                <w:sz w:val="26"/>
                <w:szCs w:val="26"/>
                <w:lang w:val="uk-UA"/>
              </w:rPr>
            </w:pPr>
            <w:bookmarkStart w:id="11" w:name="_Hlk124333996"/>
            <w:r w:rsidRPr="00952B39">
              <w:rPr>
                <w:sz w:val="26"/>
                <w:szCs w:val="26"/>
                <w:lang w:val="uk-UA"/>
              </w:rPr>
              <w:t>-наявність документально підтвердженого досвіду виконання аналогічного (аналогічних)</w:t>
            </w:r>
            <w:bookmarkStart w:id="12" w:name="_Hlk120631270"/>
            <w:r w:rsidRPr="00952B39">
              <w:rPr>
                <w:sz w:val="18"/>
                <w:szCs w:val="18"/>
                <w:lang w:val="uk-UA"/>
              </w:rPr>
              <w:t>*</w:t>
            </w:r>
            <w:bookmarkEnd w:id="12"/>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t>копі</w:t>
            </w:r>
            <w:r w:rsidRPr="00952B39">
              <w:rPr>
                <w:sz w:val="26"/>
                <w:szCs w:val="26"/>
                <w:lang w:val="uk-UA"/>
              </w:rPr>
              <w:t>ю</w:t>
            </w:r>
            <w:r w:rsidRPr="00B86B4D">
              <w:rPr>
                <w:sz w:val="26"/>
                <w:szCs w:val="26"/>
                <w:lang w:val="uk-UA"/>
              </w:rPr>
              <w:t xml:space="preserve"> викона</w:t>
            </w:r>
            <w:r w:rsidRPr="00952B39">
              <w:rPr>
                <w:sz w:val="26"/>
                <w:szCs w:val="26"/>
                <w:lang w:val="uk-UA"/>
              </w:rPr>
              <w:t>ного</w:t>
            </w:r>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00B86B4D" w:rsidRPr="00B97708">
              <w:rPr>
                <w:sz w:val="26"/>
                <w:szCs w:val="26"/>
                <w:lang w:val="uk-UA"/>
              </w:rPr>
              <w:t xml:space="preserve"> </w:t>
            </w:r>
            <w:r w:rsidR="00B86B4D" w:rsidRPr="00B86B4D">
              <w:rPr>
                <w:sz w:val="26"/>
                <w:szCs w:val="26"/>
                <w:lang w:val="uk-UA"/>
              </w:rPr>
              <w:t>та к</w:t>
            </w:r>
            <w:r w:rsidR="00B86B4D"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00B86B4D" w:rsidRPr="00B86B4D">
              <w:rPr>
                <w:sz w:val="26"/>
                <w:szCs w:val="26"/>
                <w:lang w:val="uk-UA"/>
              </w:rPr>
              <w:t xml:space="preserve"> </w:t>
            </w:r>
            <w:r w:rsidR="00B86B4D" w:rsidRPr="00B86B4D">
              <w:rPr>
                <w:sz w:val="26"/>
                <w:szCs w:val="26"/>
              </w:rPr>
              <w:t xml:space="preserve">При </w:t>
            </w:r>
            <w:proofErr w:type="spellStart"/>
            <w:r w:rsidR="00B86B4D" w:rsidRPr="00B86B4D">
              <w:rPr>
                <w:sz w:val="26"/>
                <w:szCs w:val="26"/>
              </w:rPr>
              <w:t>наданні</w:t>
            </w:r>
            <w:proofErr w:type="spellEnd"/>
            <w:r w:rsidR="00B86B4D" w:rsidRPr="00B86B4D">
              <w:rPr>
                <w:sz w:val="26"/>
                <w:szCs w:val="26"/>
              </w:rPr>
              <w:t xml:space="preserve"> договору, </w:t>
            </w:r>
            <w:proofErr w:type="spellStart"/>
            <w:r w:rsidR="00B86B4D" w:rsidRPr="00B86B4D">
              <w:rPr>
                <w:sz w:val="26"/>
                <w:szCs w:val="26"/>
              </w:rPr>
              <w:t>учасник</w:t>
            </w:r>
            <w:proofErr w:type="spellEnd"/>
            <w:r w:rsidR="00B86B4D" w:rsidRPr="00B86B4D">
              <w:rPr>
                <w:sz w:val="26"/>
                <w:szCs w:val="26"/>
              </w:rPr>
              <w:t xml:space="preserve"> </w:t>
            </w:r>
            <w:proofErr w:type="spellStart"/>
            <w:r w:rsidR="00B86B4D" w:rsidRPr="00B86B4D">
              <w:rPr>
                <w:sz w:val="26"/>
                <w:szCs w:val="26"/>
              </w:rPr>
              <w:t>може</w:t>
            </w:r>
            <w:proofErr w:type="spellEnd"/>
            <w:r w:rsidR="00B86B4D" w:rsidRPr="00B86B4D">
              <w:rPr>
                <w:sz w:val="26"/>
                <w:szCs w:val="26"/>
              </w:rPr>
              <w:t xml:space="preserve"> не </w:t>
            </w:r>
            <w:proofErr w:type="spellStart"/>
            <w:r w:rsidR="00B86B4D" w:rsidRPr="00B86B4D">
              <w:rPr>
                <w:sz w:val="26"/>
                <w:szCs w:val="26"/>
              </w:rPr>
              <w:t>розголошувати</w:t>
            </w:r>
            <w:proofErr w:type="spellEnd"/>
            <w:r w:rsidR="00B86B4D" w:rsidRPr="00B86B4D">
              <w:rPr>
                <w:sz w:val="26"/>
                <w:szCs w:val="26"/>
              </w:rPr>
              <w:t xml:space="preserve"> (</w:t>
            </w:r>
            <w:proofErr w:type="spellStart"/>
            <w:r w:rsidR="00B86B4D" w:rsidRPr="00B86B4D">
              <w:rPr>
                <w:sz w:val="26"/>
                <w:szCs w:val="26"/>
              </w:rPr>
              <w:t>закрити</w:t>
            </w:r>
            <w:proofErr w:type="spellEnd"/>
            <w:r w:rsidR="00B86B4D" w:rsidRPr="00B86B4D">
              <w:rPr>
                <w:sz w:val="26"/>
                <w:szCs w:val="26"/>
              </w:rPr>
              <w:t xml:space="preserve"> при </w:t>
            </w:r>
            <w:proofErr w:type="spellStart"/>
            <w:r w:rsidR="00B86B4D" w:rsidRPr="00B86B4D">
              <w:rPr>
                <w:sz w:val="26"/>
                <w:szCs w:val="26"/>
              </w:rPr>
              <w:t>скануванні</w:t>
            </w:r>
            <w:proofErr w:type="spellEnd"/>
            <w:r w:rsidR="00B86B4D" w:rsidRPr="00B86B4D">
              <w:rPr>
                <w:sz w:val="26"/>
                <w:szCs w:val="26"/>
              </w:rPr>
              <w:t xml:space="preserve">) </w:t>
            </w:r>
            <w:proofErr w:type="spellStart"/>
            <w:r w:rsidR="00B86B4D" w:rsidRPr="00B86B4D">
              <w:rPr>
                <w:sz w:val="26"/>
                <w:szCs w:val="26"/>
              </w:rPr>
              <w:t>інформацію</w:t>
            </w:r>
            <w:proofErr w:type="spellEnd"/>
            <w:r w:rsidR="00B86B4D" w:rsidRPr="00B86B4D">
              <w:rPr>
                <w:sz w:val="26"/>
                <w:szCs w:val="26"/>
              </w:rPr>
              <w:t xml:space="preserve">, яка становить </w:t>
            </w:r>
            <w:proofErr w:type="spellStart"/>
            <w:r w:rsidR="00B86B4D" w:rsidRPr="00B86B4D">
              <w:rPr>
                <w:sz w:val="26"/>
                <w:szCs w:val="26"/>
              </w:rPr>
              <w:t>комерційну</w:t>
            </w:r>
            <w:proofErr w:type="spellEnd"/>
            <w:r w:rsidR="00B86B4D" w:rsidRPr="00B86B4D">
              <w:rPr>
                <w:sz w:val="26"/>
                <w:szCs w:val="26"/>
              </w:rPr>
              <w:t xml:space="preserve"> </w:t>
            </w:r>
            <w:proofErr w:type="spellStart"/>
            <w:r w:rsidR="00B86B4D" w:rsidRPr="00B86B4D">
              <w:rPr>
                <w:sz w:val="26"/>
                <w:szCs w:val="26"/>
              </w:rPr>
              <w:t>таємницю</w:t>
            </w:r>
            <w:proofErr w:type="spellEnd"/>
            <w:r w:rsidR="00B86B4D" w:rsidRPr="00B86B4D">
              <w:rPr>
                <w:sz w:val="26"/>
                <w:szCs w:val="26"/>
              </w:rPr>
              <w:t xml:space="preserve"> </w:t>
            </w:r>
            <w:proofErr w:type="spellStart"/>
            <w:r w:rsidR="00B86B4D" w:rsidRPr="00B86B4D">
              <w:rPr>
                <w:sz w:val="26"/>
                <w:szCs w:val="26"/>
              </w:rPr>
              <w:t>або</w:t>
            </w:r>
            <w:proofErr w:type="spellEnd"/>
            <w:r w:rsidR="00B86B4D" w:rsidRPr="00B86B4D">
              <w:rPr>
                <w:sz w:val="26"/>
                <w:szCs w:val="26"/>
              </w:rPr>
              <w:t xml:space="preserve"> є </w:t>
            </w:r>
            <w:proofErr w:type="spellStart"/>
            <w:r w:rsidR="00B86B4D" w:rsidRPr="00B86B4D">
              <w:rPr>
                <w:sz w:val="26"/>
                <w:szCs w:val="26"/>
              </w:rPr>
              <w:t>конфіденційною</w:t>
            </w:r>
            <w:proofErr w:type="spellEnd"/>
            <w:r w:rsidR="00B86B4D">
              <w:rPr>
                <w:sz w:val="26"/>
                <w:szCs w:val="26"/>
                <w:lang w:val="uk-UA"/>
              </w:rPr>
              <w:t>.</w:t>
            </w:r>
          </w:p>
          <w:p w14:paraId="02C28384" w14:textId="769F4722" w:rsidR="00717EFF" w:rsidRDefault="00B86B4D" w:rsidP="00717EFF">
            <w:pPr>
              <w:pStyle w:val="rvps2"/>
              <w:spacing w:before="0" w:beforeAutospacing="0" w:after="0" w:afterAutospacing="0"/>
              <w:jc w:val="both"/>
              <w:rPr>
                <w:bCs/>
                <w:color w:val="000000"/>
                <w:sz w:val="26"/>
                <w:szCs w:val="26"/>
                <w:lang w:val="uk-UA"/>
              </w:rPr>
            </w:pPr>
            <w:r>
              <w:rPr>
                <w:sz w:val="26"/>
                <w:szCs w:val="26"/>
                <w:lang w:val="uk-UA"/>
              </w:rPr>
              <w:t>.</w:t>
            </w:r>
            <w:r w:rsidR="00717EFF" w:rsidRPr="00661BF8">
              <w:rPr>
                <w:sz w:val="26"/>
                <w:szCs w:val="26"/>
                <w:lang w:val="uk-UA"/>
              </w:rPr>
              <w:t xml:space="preserve">* Аналогічним договором відповідно до умов цієї документації є договір, який підтверджує наявність в учасника досвіду щодо </w:t>
            </w:r>
            <w:r w:rsidR="00717EFF" w:rsidRPr="00952B39">
              <w:rPr>
                <w:sz w:val="26"/>
                <w:szCs w:val="26"/>
                <w:lang w:val="uk-UA"/>
              </w:rPr>
              <w:t>постачання товару (</w:t>
            </w:r>
            <w:r w:rsidR="00661BF8" w:rsidRPr="00661BF8">
              <w:rPr>
                <w:bCs/>
                <w:sz w:val="26"/>
                <w:szCs w:val="26"/>
                <w:lang w:val="uk-UA"/>
              </w:rPr>
              <w:t>Бензин А-95 (Євро 5) в талонах та</w:t>
            </w:r>
            <w:r w:rsidR="00661BF8">
              <w:rPr>
                <w:bCs/>
                <w:sz w:val="26"/>
                <w:szCs w:val="26"/>
                <w:lang w:val="uk-UA"/>
              </w:rPr>
              <w:t>/або</w:t>
            </w:r>
            <w:r w:rsidR="00661BF8" w:rsidRPr="00661BF8">
              <w:rPr>
                <w:bCs/>
                <w:sz w:val="26"/>
                <w:szCs w:val="26"/>
                <w:lang w:val="uk-UA"/>
              </w:rPr>
              <w:t xml:space="preserve"> </w:t>
            </w:r>
            <w:r w:rsidR="00661BF8" w:rsidRPr="00661BF8">
              <w:rPr>
                <w:bCs/>
                <w:color w:val="000000"/>
                <w:sz w:val="26"/>
                <w:szCs w:val="26"/>
                <w:shd w:val="clear" w:color="auto" w:fill="FDFEFD"/>
                <w:lang w:val="uk-UA"/>
              </w:rPr>
              <w:t>Газ нафтовий скраплений</w:t>
            </w:r>
            <w:r w:rsidR="00661BF8" w:rsidRPr="00661BF8">
              <w:rPr>
                <w:bCs/>
                <w:sz w:val="26"/>
                <w:szCs w:val="26"/>
                <w:lang w:val="uk-UA"/>
              </w:rPr>
              <w:t xml:space="preserve"> в </w:t>
            </w:r>
            <w:r w:rsidR="00661BF8" w:rsidRPr="00661BF8">
              <w:rPr>
                <w:bCs/>
                <w:sz w:val="26"/>
                <w:szCs w:val="26"/>
                <w:lang w:val="uk-UA"/>
              </w:rPr>
              <w:lastRenderedPageBreak/>
              <w:t>талонах</w:t>
            </w:r>
            <w:r w:rsidR="00717EFF" w:rsidRPr="00952B39">
              <w:rPr>
                <w:sz w:val="26"/>
                <w:szCs w:val="26"/>
                <w:lang w:val="uk-UA"/>
              </w:rPr>
              <w:t>)</w:t>
            </w:r>
            <w:r w:rsidR="00717EFF" w:rsidRPr="00661BF8">
              <w:rPr>
                <w:sz w:val="26"/>
                <w:szCs w:val="26"/>
                <w:lang w:val="uk-UA"/>
              </w:rPr>
              <w:t xml:space="preserve">, відповідно до ДК - код </w:t>
            </w:r>
            <w:r w:rsidR="00661BF8" w:rsidRPr="00661BF8">
              <w:rPr>
                <w:bCs/>
                <w:sz w:val="26"/>
                <w:szCs w:val="26"/>
                <w:lang w:val="uk-UA"/>
              </w:rPr>
              <w:t>09130000-9 - Нафта і дистиляти</w:t>
            </w:r>
            <w:r w:rsidR="00661BF8">
              <w:rPr>
                <w:bCs/>
                <w:sz w:val="26"/>
                <w:szCs w:val="26"/>
                <w:lang w:val="uk-UA"/>
              </w:rPr>
              <w:t>.</w:t>
            </w:r>
          </w:p>
          <w:p w14:paraId="209B1C05" w14:textId="77777777" w:rsidR="00717EFF" w:rsidRPr="00952B39" w:rsidRDefault="00717EFF" w:rsidP="00717EFF">
            <w:pPr>
              <w:pStyle w:val="ab"/>
              <w:jc w:val="both"/>
              <w:rPr>
                <w:rFonts w:ascii="Times New Roman" w:hAnsi="Times New Roman" w:cs="Times New Roman"/>
                <w:sz w:val="26"/>
                <w:szCs w:val="26"/>
              </w:rPr>
            </w:pPr>
            <w:bookmarkStart w:id="13" w:name="_Hlk139636853"/>
            <w:bookmarkEnd w:id="11"/>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4" w:name="n399"/>
            <w:bookmarkEnd w:id="14"/>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5" w:name="n617"/>
            <w:bookmarkEnd w:id="15"/>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6" w:name="n618"/>
            <w:bookmarkEnd w:id="16"/>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7" w:name="n619"/>
            <w:bookmarkEnd w:id="17"/>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1A7464">
              <w:rPr>
                <w:rFonts w:ascii="Times New Roman" w:hAnsi="Times New Roman" w:cs="Times New Roman"/>
                <w:sz w:val="26"/>
                <w:szCs w:val="26"/>
              </w:rPr>
              <w:t>антиконкурентних</w:t>
            </w:r>
            <w:proofErr w:type="spellEnd"/>
            <w:r w:rsidRPr="001A7464">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8" w:name="n620"/>
            <w:bookmarkEnd w:id="18"/>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9" w:name="n621"/>
            <w:bookmarkEnd w:id="19"/>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20" w:name="n622"/>
            <w:bookmarkEnd w:id="20"/>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1" w:name="n623"/>
            <w:bookmarkEnd w:id="21"/>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2" w:name="n624"/>
            <w:bookmarkEnd w:id="22"/>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xml:space="preserve"> частини другої статті 9 Закону України “Про державну реєстрацію юридичних осіб, </w:t>
            </w:r>
            <w:r w:rsidRPr="001A7464">
              <w:rPr>
                <w:rFonts w:ascii="Times New Roman" w:hAnsi="Times New Roman" w:cs="Times New Roman"/>
                <w:sz w:val="26"/>
                <w:szCs w:val="26"/>
              </w:rPr>
              <w:lastRenderedPageBreak/>
              <w:t>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3" w:name="n625"/>
            <w:bookmarkEnd w:id="23"/>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4" w:name="n626"/>
            <w:bookmarkEnd w:id="24"/>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03208">
              <w:rPr>
                <w:rFonts w:ascii="Times New Roman" w:hAnsi="Times New Roman" w:cs="Times New Roman"/>
                <w:sz w:val="26"/>
                <w:szCs w:val="26"/>
                <w:shd w:val="clear" w:color="auto" w:fill="FFFFFF"/>
              </w:rPr>
              <w:t>бенефіціарний</w:t>
            </w:r>
            <w:proofErr w:type="spellEnd"/>
            <w:r w:rsidRPr="00903208">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5" w:name="n627"/>
            <w:bookmarkEnd w:id="25"/>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6" w:name="n628"/>
            <w:bookmarkEnd w:id="26"/>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7" w:name="n629"/>
            <w:bookmarkEnd w:id="27"/>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xml:space="preserve"> “Про доступ до публічної інформації” та/або міститься у відкритих публічних електронних реєстрах, доступ до яких є </w:t>
            </w:r>
            <w:r w:rsidRPr="001A7464">
              <w:rPr>
                <w:rFonts w:ascii="Times New Roman" w:hAnsi="Times New Roman" w:cs="Times New Roman"/>
                <w:sz w:val="26"/>
                <w:szCs w:val="26"/>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8" w:name="n630"/>
            <w:bookmarkEnd w:id="28"/>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9" w:name="n631"/>
            <w:bookmarkEnd w:id="29"/>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30" w:name="n632"/>
            <w:bookmarkEnd w:id="30"/>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3"/>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04A76401" w14:textId="18358D20" w:rsidR="00717EFF" w:rsidRPr="00811161" w:rsidRDefault="00717EFF" w:rsidP="00811161">
            <w:pPr>
              <w:pStyle w:val="rvps2"/>
              <w:spacing w:before="0" w:beforeAutospacing="0" w:after="0" w:afterAutospacing="0"/>
              <w:jc w:val="both"/>
              <w:rPr>
                <w:sz w:val="26"/>
                <w:szCs w:val="26"/>
                <w:lang w:val="uk-UA"/>
              </w:rPr>
            </w:pPr>
            <w:r w:rsidRPr="00C253A8">
              <w:rPr>
                <w:sz w:val="26"/>
                <w:szCs w:val="26"/>
                <w:lang w:val="uk-UA"/>
              </w:rPr>
              <w:t xml:space="preserve">Предмет закупівлі: за ДК 021:2015  код  </w:t>
            </w:r>
            <w:r w:rsidR="004C2214" w:rsidRPr="00661BF8">
              <w:rPr>
                <w:bCs/>
                <w:sz w:val="26"/>
                <w:szCs w:val="26"/>
              </w:rPr>
              <w:t xml:space="preserve">09130000-9 - Нафта і </w:t>
            </w:r>
            <w:proofErr w:type="spellStart"/>
            <w:r w:rsidR="004C2214" w:rsidRPr="00661BF8">
              <w:rPr>
                <w:bCs/>
                <w:sz w:val="26"/>
                <w:szCs w:val="26"/>
              </w:rPr>
              <w:t>дистиляти</w:t>
            </w:r>
            <w:proofErr w:type="spellEnd"/>
            <w:r w:rsidR="004C2214" w:rsidRPr="00661BF8">
              <w:rPr>
                <w:bCs/>
                <w:sz w:val="26"/>
                <w:szCs w:val="26"/>
              </w:rPr>
              <w:t xml:space="preserve"> (Бензин А-95 (</w:t>
            </w:r>
            <w:proofErr w:type="spellStart"/>
            <w:r w:rsidR="004C2214" w:rsidRPr="00661BF8">
              <w:rPr>
                <w:bCs/>
                <w:sz w:val="26"/>
                <w:szCs w:val="26"/>
              </w:rPr>
              <w:t>Євро</w:t>
            </w:r>
            <w:proofErr w:type="spellEnd"/>
            <w:r w:rsidR="004C2214" w:rsidRPr="00661BF8">
              <w:rPr>
                <w:bCs/>
                <w:sz w:val="26"/>
                <w:szCs w:val="26"/>
              </w:rPr>
              <w:t xml:space="preserve"> 5) </w:t>
            </w:r>
            <w:r w:rsidR="004C2214">
              <w:rPr>
                <w:bCs/>
                <w:sz w:val="26"/>
                <w:szCs w:val="26"/>
              </w:rPr>
              <w:t xml:space="preserve">в талонах </w:t>
            </w:r>
            <w:r w:rsidR="004C2214" w:rsidRPr="00661BF8">
              <w:rPr>
                <w:bCs/>
                <w:sz w:val="26"/>
                <w:szCs w:val="26"/>
              </w:rPr>
              <w:t xml:space="preserve">та </w:t>
            </w:r>
            <w:r w:rsidR="004C2214" w:rsidRPr="00661BF8">
              <w:rPr>
                <w:bCs/>
                <w:color w:val="000000"/>
                <w:sz w:val="26"/>
                <w:szCs w:val="26"/>
                <w:shd w:val="clear" w:color="auto" w:fill="FDFEFD"/>
              </w:rPr>
              <w:t xml:space="preserve">Газ </w:t>
            </w:r>
            <w:proofErr w:type="spellStart"/>
            <w:r w:rsidR="004C2214" w:rsidRPr="00661BF8">
              <w:rPr>
                <w:bCs/>
                <w:color w:val="000000"/>
                <w:sz w:val="26"/>
                <w:szCs w:val="26"/>
                <w:shd w:val="clear" w:color="auto" w:fill="FDFEFD"/>
              </w:rPr>
              <w:t>нафтовий</w:t>
            </w:r>
            <w:proofErr w:type="spellEnd"/>
            <w:r w:rsidR="004C2214" w:rsidRPr="00661BF8">
              <w:rPr>
                <w:bCs/>
                <w:color w:val="000000"/>
                <w:sz w:val="26"/>
                <w:szCs w:val="26"/>
                <w:shd w:val="clear" w:color="auto" w:fill="FDFEFD"/>
              </w:rPr>
              <w:t xml:space="preserve"> </w:t>
            </w:r>
            <w:proofErr w:type="spellStart"/>
            <w:r w:rsidR="004C2214" w:rsidRPr="00661BF8">
              <w:rPr>
                <w:bCs/>
                <w:color w:val="000000"/>
                <w:sz w:val="26"/>
                <w:szCs w:val="26"/>
                <w:shd w:val="clear" w:color="auto" w:fill="FDFEFD"/>
              </w:rPr>
              <w:t>скраплений</w:t>
            </w:r>
            <w:proofErr w:type="spellEnd"/>
            <w:r w:rsidR="004C2214" w:rsidRPr="00661BF8">
              <w:rPr>
                <w:bCs/>
                <w:sz w:val="26"/>
                <w:szCs w:val="26"/>
              </w:rPr>
              <w:t xml:space="preserve"> в талонах)</w:t>
            </w:r>
            <w:r w:rsidRPr="00C253A8">
              <w:rPr>
                <w:sz w:val="26"/>
                <w:szCs w:val="26"/>
                <w:lang w:val="uk-UA"/>
              </w:rPr>
              <w:t>.</w:t>
            </w:r>
          </w:p>
          <w:p w14:paraId="2B1DEE66" w14:textId="77777777" w:rsidR="00811161" w:rsidRDefault="00811161" w:rsidP="00717EFF">
            <w:pPr>
              <w:pStyle w:val="11"/>
              <w:widowControl w:val="0"/>
              <w:spacing w:line="240" w:lineRule="auto"/>
              <w:ind w:right="70"/>
              <w:jc w:val="both"/>
              <w:rPr>
                <w:rFonts w:ascii="Times New Roman" w:hAnsi="Times New Roman" w:cs="Times New Roman"/>
                <w:color w:val="auto"/>
                <w:sz w:val="26"/>
                <w:szCs w:val="26"/>
                <w:lang w:val="uk-UA"/>
              </w:rPr>
            </w:pPr>
          </w:p>
          <w:p w14:paraId="7D4BB408" w14:textId="60AB6A67"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1" w:name="n1434"/>
            <w:bookmarkEnd w:id="31"/>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Інформація щодо кожного суб’єкта господарювання, якого учасник планує </w:t>
            </w:r>
            <w:r w:rsidRPr="00952B39">
              <w:rPr>
                <w:rFonts w:ascii="Times New Roman" w:eastAsia="Times New Roman" w:hAnsi="Times New Roman" w:cs="Times New Roman"/>
                <w:sz w:val="26"/>
                <w:szCs w:val="26"/>
              </w:rPr>
              <w:lastRenderedPageBreak/>
              <w:t>залучити до виконання робіт як субпідрядника</w:t>
            </w:r>
          </w:p>
        </w:tc>
        <w:tc>
          <w:tcPr>
            <w:tcW w:w="6946" w:type="dxa"/>
          </w:tcPr>
          <w:p w14:paraId="585355FF" w14:textId="77777777" w:rsidR="00717EFF" w:rsidRPr="00952B39" w:rsidRDefault="00717EFF" w:rsidP="00717EFF">
            <w:pPr>
              <w:widowControl w:val="0"/>
              <w:ind w:right="120"/>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 xml:space="preserve">Не передбачено.  </w:t>
            </w:r>
          </w:p>
          <w:p w14:paraId="65A2B76F" w14:textId="4E48C250" w:rsidR="00717EFF" w:rsidRPr="00952B39" w:rsidRDefault="00717EFF" w:rsidP="00717EFF">
            <w:pPr>
              <w:pStyle w:val="ab"/>
              <w:jc w:val="both"/>
              <w:rPr>
                <w:rFonts w:ascii="Times New Roman" w:hAnsi="Times New Roman" w:cs="Times New Roman"/>
                <w:sz w:val="26"/>
                <w:szCs w:val="26"/>
              </w:rPr>
            </w:pP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4B738FBA"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8D3996">
              <w:rPr>
                <w:rFonts w:ascii="Times New Roman" w:eastAsia="Times New Roman" w:hAnsi="Times New Roman" w:cs="Times New Roman"/>
                <w:sz w:val="26"/>
                <w:szCs w:val="26"/>
                <w:bdr w:val="none" w:sz="0" w:space="0" w:color="auto" w:frame="1"/>
              </w:rPr>
              <w:t>09</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8D3996">
              <w:rPr>
                <w:rFonts w:ascii="Times New Roman" w:eastAsia="Times New Roman" w:hAnsi="Times New Roman" w:cs="Times New Roman"/>
                <w:sz w:val="26"/>
                <w:szCs w:val="26"/>
                <w:bdr w:val="none" w:sz="0" w:space="0" w:color="auto" w:frame="1"/>
              </w:rPr>
              <w:t>2</w:t>
            </w:r>
            <w:r w:rsidRPr="004D12AC">
              <w:rPr>
                <w:rFonts w:ascii="Times New Roman" w:eastAsia="Times New Roman" w:hAnsi="Times New Roman" w:cs="Times New Roman"/>
                <w:sz w:val="26"/>
                <w:szCs w:val="26"/>
                <w:bdr w:val="none" w:sz="0" w:space="0" w:color="auto" w:frame="1"/>
              </w:rPr>
              <w:t xml:space="preserve">.2023р.  до </w:t>
            </w:r>
            <w:r w:rsidR="00811161">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32B1C2BB"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48CD3094" w:rsidR="00717EFF"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2" w:name="n583"/>
            <w:bookmarkEnd w:id="32"/>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3"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4"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3" w:name="n584"/>
            <w:bookmarkEnd w:id="33"/>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6"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952B39">
              <w:rPr>
                <w:rFonts w:ascii="Times New Roman" w:hAnsi="Times New Roman" w:cs="Times New Roman"/>
                <w:sz w:val="26"/>
                <w:szCs w:val="26"/>
              </w:rPr>
              <w:lastRenderedPageBreak/>
              <w:t>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4" w:name="n577"/>
            <w:bookmarkStart w:id="35" w:name="n579"/>
            <w:bookmarkStart w:id="36" w:name="n581"/>
            <w:bookmarkEnd w:id="34"/>
            <w:bookmarkEnd w:id="35"/>
            <w:bookmarkEnd w:id="36"/>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7"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8"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39"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0"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1"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2"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3"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4"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7" w:name="n315"/>
            <w:bookmarkEnd w:id="37"/>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b"/>
              <w:jc w:val="both"/>
            </w:pPr>
            <w:bookmarkStart w:id="38" w:name="n316"/>
            <w:bookmarkEnd w:id="38"/>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Відповідно до Переліку формальних помилок, затвердженого Наказом Міністерства розвитку економіки, </w:t>
            </w:r>
            <w:r w:rsidRPr="00952B39">
              <w:rPr>
                <w:rFonts w:ascii="Times New Roman" w:hAnsi="Times New Roman" w:cs="Times New Roman"/>
                <w:color w:val="auto"/>
                <w:sz w:val="26"/>
                <w:szCs w:val="26"/>
                <w:lang w:val="uk-UA"/>
              </w:rPr>
              <w:lastRenderedPageBreak/>
              <w:t>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952B39">
              <w:rPr>
                <w:rFonts w:ascii="Times New Roman" w:eastAsia="Times New Roman" w:hAnsi="Times New Roman" w:cs="Times New Roman"/>
                <w:sz w:val="26"/>
                <w:szCs w:val="26"/>
              </w:rPr>
              <w:lastRenderedPageBreak/>
              <w:t>(документи)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9" w:name="n589"/>
            <w:bookmarkEnd w:id="39"/>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40" w:name="n590"/>
            <w:bookmarkEnd w:id="40"/>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w:t>
            </w:r>
            <w:r w:rsidRPr="00952B39">
              <w:rPr>
                <w:rFonts w:ascii="Times New Roman" w:hAnsi="Times New Roman"/>
                <w:bCs/>
                <w:sz w:val="26"/>
                <w:szCs w:val="26"/>
              </w:rPr>
              <w:lastRenderedPageBreak/>
              <w:t xml:space="preserve">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w:t>
            </w:r>
            <w:r w:rsidRPr="00952B39">
              <w:rPr>
                <w:rFonts w:ascii="Times New Roman" w:hAnsi="Times New Roman"/>
                <w:sz w:val="26"/>
                <w:szCs w:val="26"/>
              </w:rPr>
              <w:lastRenderedPageBreak/>
              <w:t>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1" w:name="h.3rdcrjn" w:colFirst="0" w:colLast="0"/>
            <w:bookmarkEnd w:id="41"/>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2" w:name="n592"/>
            <w:bookmarkEnd w:id="42"/>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3" w:name="n593"/>
            <w:bookmarkEnd w:id="43"/>
            <w:r w:rsidRPr="007D1779">
              <w:rPr>
                <w:rFonts w:ascii="Times New Roman" w:hAnsi="Times New Roman" w:cs="Times New Roman"/>
                <w:sz w:val="26"/>
                <w:szCs w:val="26"/>
              </w:rPr>
              <w:lastRenderedPageBreak/>
              <w:t>підпадає під підстави, встановлені </w:t>
            </w:r>
            <w:hyperlink r:id="rId45"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4" w:name="n594"/>
            <w:bookmarkEnd w:id="44"/>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5" w:name="n595"/>
            <w:bookmarkEnd w:id="45"/>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6" w:name="n596"/>
            <w:bookmarkEnd w:id="46"/>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b"/>
              <w:jc w:val="both"/>
              <w:rPr>
                <w:rFonts w:ascii="Times New Roman" w:hAnsi="Times New Roman" w:cs="Times New Roman"/>
                <w:sz w:val="26"/>
                <w:szCs w:val="26"/>
              </w:rPr>
            </w:pPr>
            <w:bookmarkStart w:id="47" w:name="n597"/>
            <w:bookmarkEnd w:id="47"/>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7"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8"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8" w:name="n598"/>
            <w:bookmarkEnd w:id="48"/>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9"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9" w:name="n599"/>
            <w:bookmarkEnd w:id="49"/>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50" w:name="n600"/>
            <w:bookmarkEnd w:id="50"/>
            <w:r w:rsidRPr="007D1779">
              <w:rPr>
                <w:rFonts w:ascii="Times New Roman" w:hAnsi="Times New Roman" w:cs="Times New Roman"/>
                <w:sz w:val="26"/>
                <w:szCs w:val="26"/>
              </w:rPr>
              <w:lastRenderedPageBreak/>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1" w:name="n601"/>
            <w:bookmarkEnd w:id="51"/>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2" w:name="n602"/>
            <w:bookmarkEnd w:id="52"/>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3" w:name="n603"/>
            <w:bookmarkEnd w:id="53"/>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4" w:name="n604"/>
            <w:bookmarkEnd w:id="54"/>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1"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5" w:name="n605"/>
            <w:bookmarkEnd w:id="55"/>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6" w:name="n606"/>
            <w:bookmarkEnd w:id="56"/>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7" w:name="n607"/>
            <w:bookmarkEnd w:id="57"/>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3"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4"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5"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6"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8" w:name="n608"/>
            <w:bookmarkEnd w:id="58"/>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9" w:name="n609"/>
            <w:bookmarkEnd w:id="59"/>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60" w:name="n611"/>
            <w:bookmarkEnd w:id="60"/>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1" w:name="n612"/>
            <w:bookmarkEnd w:id="61"/>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2" w:name="n613"/>
            <w:bookmarkEnd w:id="62"/>
            <w:r w:rsidRPr="007D1779">
              <w:rPr>
                <w:rFonts w:ascii="Times New Roman" w:hAnsi="Times New Roman" w:cs="Times New Roman"/>
                <w:sz w:val="26"/>
                <w:szCs w:val="26"/>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7D1779">
              <w:rPr>
                <w:rFonts w:ascii="Times New Roman" w:hAnsi="Times New Roman" w:cs="Times New Roman"/>
                <w:sz w:val="26"/>
                <w:szCs w:val="26"/>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3" w:name="n614"/>
            <w:bookmarkEnd w:id="63"/>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4" w:name="h.z337ya" w:colFirst="0" w:colLast="0"/>
            <w:bookmarkEnd w:id="64"/>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5" w:name="n174"/>
            <w:bookmarkEnd w:id="65"/>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6" w:name="n644"/>
            <w:bookmarkEnd w:id="66"/>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7" w:name="n645"/>
            <w:bookmarkEnd w:id="67"/>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8" w:name="n646"/>
            <w:bookmarkEnd w:id="68"/>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9" w:name="n647"/>
            <w:bookmarkEnd w:id="69"/>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70" w:name="n648"/>
            <w:bookmarkEnd w:id="70"/>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1" w:name="n649"/>
            <w:bookmarkEnd w:id="71"/>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2" w:name="n650"/>
            <w:bookmarkEnd w:id="72"/>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3" w:name="n651"/>
            <w:bookmarkEnd w:id="73"/>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4" w:name="n652"/>
            <w:bookmarkEnd w:id="74"/>
            <w:r w:rsidRPr="001C4BF5">
              <w:rPr>
                <w:rFonts w:ascii="Times New Roman" w:hAnsi="Times New Roman" w:cs="Times New Roman"/>
                <w:sz w:val="26"/>
                <w:szCs w:val="26"/>
              </w:rPr>
              <w:t>Відкриті торги можуть бути відмінені частково (за лотом).</w:t>
            </w:r>
            <w:bookmarkStart w:id="75" w:name="n653"/>
            <w:bookmarkEnd w:id="75"/>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6" w:name="h.2bn6wsx" w:colFirst="0" w:colLast="0"/>
            <w:bookmarkEnd w:id="76"/>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7" w:name="n506"/>
            <w:bookmarkEnd w:id="77"/>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8" w:name="n507"/>
            <w:bookmarkEnd w:id="78"/>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9" w:name="n508"/>
            <w:bookmarkEnd w:id="79"/>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80" w:name="n509"/>
            <w:bookmarkEnd w:id="80"/>
            <w:r w:rsidRPr="00FD073B">
              <w:rPr>
                <w:rFonts w:ascii="Times New Roman" w:hAnsi="Times New Roman" w:cs="Times New Roman"/>
                <w:sz w:val="26"/>
                <w:szCs w:val="26"/>
              </w:rPr>
              <w:lastRenderedPageBreak/>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1" w:name="n510"/>
            <w:bookmarkEnd w:id="81"/>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2" w:name="n511"/>
            <w:bookmarkEnd w:id="82"/>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3" w:name="n512"/>
            <w:bookmarkEnd w:id="83"/>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4" w:name="n513"/>
            <w:bookmarkEnd w:id="84"/>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5" w:name="n514"/>
            <w:bookmarkEnd w:id="85"/>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6" w:name="n515"/>
            <w:bookmarkEnd w:id="86"/>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7" w:name="n516"/>
            <w:bookmarkEnd w:id="87"/>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8" w:name="n517"/>
            <w:bookmarkEnd w:id="88"/>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9" w:name="n518"/>
            <w:bookmarkEnd w:id="89"/>
            <w:r w:rsidRPr="00BA78D9">
              <w:rPr>
                <w:rFonts w:ascii="Times New Roman" w:hAnsi="Times New Roman" w:cs="Times New Roman"/>
                <w:sz w:val="26"/>
                <w:szCs w:val="26"/>
              </w:rPr>
              <w:t xml:space="preserve">У разі внесення змін до істотних умов договору про закупівлю, замовник обов’язково оприлюднює </w:t>
            </w:r>
            <w:r w:rsidRPr="00BA78D9">
              <w:rPr>
                <w:rFonts w:ascii="Times New Roman" w:hAnsi="Times New Roman" w:cs="Times New Roman"/>
                <w:sz w:val="26"/>
                <w:szCs w:val="26"/>
              </w:rPr>
              <w:lastRenderedPageBreak/>
              <w:t>повідомлення про внесення змін до договору про закупівлю відповідно до вимог </w:t>
            </w:r>
            <w:hyperlink r:id="rId59"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90" w:name="n580"/>
            <w:bookmarkEnd w:id="90"/>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sz w:val="26"/>
          <w:szCs w:val="26"/>
        </w:rPr>
        <w:t xml:space="preserve">Додаток №1. </w:t>
      </w:r>
      <w:proofErr w:type="spellStart"/>
      <w:r w:rsidR="00B15529" w:rsidRPr="00D331AA">
        <w:rPr>
          <w:rFonts w:ascii="Times New Roman" w:hAnsi="Times New Roman" w:cs="Times New Roman"/>
          <w:bCs/>
          <w:sz w:val="26"/>
          <w:szCs w:val="26"/>
        </w:rPr>
        <w:t>Проєкт</w:t>
      </w:r>
      <w:proofErr w:type="spellEnd"/>
      <w:r w:rsidR="00B15529" w:rsidRPr="00D331AA">
        <w:rPr>
          <w:rFonts w:ascii="Times New Roman" w:hAnsi="Times New Roman" w:cs="Times New Roman"/>
          <w:bCs/>
          <w:sz w:val="26"/>
          <w:szCs w:val="26"/>
        </w:rPr>
        <w:t xml:space="preserve"> договору про закупівлю</w:t>
      </w:r>
      <w:r w:rsidRPr="00D331AA">
        <w:rPr>
          <w:rFonts w:ascii="Times New Roman" w:hAnsi="Times New Roman" w:cs="Times New Roman"/>
          <w:bCs/>
          <w:sz w:val="26"/>
          <w:szCs w:val="26"/>
        </w:rPr>
        <w:t>;</w:t>
      </w:r>
    </w:p>
    <w:p w14:paraId="5714DA59" w14:textId="3639BFF2" w:rsidR="00AB099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bCs/>
          <w:sz w:val="26"/>
          <w:szCs w:val="26"/>
        </w:rPr>
        <w:t>Додаток</w:t>
      </w:r>
      <w:r w:rsidR="00D94B89" w:rsidRPr="00D331AA">
        <w:rPr>
          <w:rFonts w:ascii="Times New Roman" w:hAnsi="Times New Roman" w:cs="Times New Roman"/>
          <w:bCs/>
          <w:sz w:val="26"/>
          <w:szCs w:val="26"/>
        </w:rPr>
        <w:t xml:space="preserve"> </w:t>
      </w:r>
      <w:r w:rsidRPr="00D331AA">
        <w:rPr>
          <w:rFonts w:ascii="Times New Roman" w:hAnsi="Times New Roman" w:cs="Times New Roman"/>
          <w:bCs/>
          <w:sz w:val="26"/>
          <w:szCs w:val="26"/>
        </w:rPr>
        <w:t xml:space="preserve">№2. </w:t>
      </w:r>
      <w:r w:rsidR="00AB0997" w:rsidRPr="00D331AA">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D331AA">
        <w:rPr>
          <w:rFonts w:ascii="Times New Roman" w:hAnsi="Times New Roman" w:cs="Times New Roman"/>
          <w:bCs/>
          <w:sz w:val="26"/>
          <w:szCs w:val="26"/>
        </w:rPr>
        <w:t>;</w:t>
      </w:r>
    </w:p>
    <w:p w14:paraId="66441863" w14:textId="79F4B075" w:rsidR="006170A5" w:rsidRPr="00D331AA" w:rsidRDefault="00231987" w:rsidP="006170A5">
      <w:pPr>
        <w:pStyle w:val="ab"/>
        <w:jc w:val="both"/>
        <w:rPr>
          <w:rFonts w:ascii="Times New Roman" w:hAnsi="Times New Roman" w:cs="Times New Roman"/>
          <w:sz w:val="26"/>
          <w:szCs w:val="26"/>
        </w:rPr>
      </w:pPr>
      <w:r w:rsidRPr="00D331AA">
        <w:rPr>
          <w:rFonts w:ascii="Times New Roman" w:hAnsi="Times New Roman" w:cs="Times New Roman"/>
          <w:sz w:val="26"/>
          <w:szCs w:val="26"/>
        </w:rPr>
        <w:t>Додаток №</w:t>
      </w:r>
      <w:r w:rsidR="009266D6" w:rsidRPr="00D331AA">
        <w:rPr>
          <w:rFonts w:ascii="Times New Roman" w:hAnsi="Times New Roman" w:cs="Times New Roman"/>
          <w:sz w:val="26"/>
          <w:szCs w:val="26"/>
        </w:rPr>
        <w:t>3</w:t>
      </w:r>
      <w:r w:rsidRPr="00D331AA">
        <w:rPr>
          <w:rFonts w:ascii="Times New Roman" w:hAnsi="Times New Roman" w:cs="Times New Roman"/>
          <w:sz w:val="26"/>
          <w:szCs w:val="26"/>
        </w:rPr>
        <w:t xml:space="preserve">. </w:t>
      </w:r>
      <w:r w:rsidR="006170A5" w:rsidRPr="00D331AA">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D331AA">
        <w:rPr>
          <w:rFonts w:ascii="Times New Roman" w:hAnsi="Times New Roman"/>
          <w:color w:val="000000"/>
          <w:sz w:val="26"/>
          <w:szCs w:val="26"/>
        </w:rPr>
        <w:t>відповідності Учасника вимогам, визначеним у п.4</w:t>
      </w:r>
      <w:r w:rsidR="00BA78D9" w:rsidRPr="00D331AA">
        <w:rPr>
          <w:rFonts w:ascii="Times New Roman" w:hAnsi="Times New Roman"/>
          <w:color w:val="000000"/>
          <w:sz w:val="26"/>
          <w:szCs w:val="26"/>
        </w:rPr>
        <w:t xml:space="preserve">7 </w:t>
      </w:r>
      <w:r w:rsidR="006170A5" w:rsidRPr="00D331AA">
        <w:rPr>
          <w:rFonts w:ascii="Times New Roman" w:hAnsi="Times New Roman"/>
          <w:color w:val="000000"/>
          <w:sz w:val="26"/>
          <w:szCs w:val="26"/>
        </w:rPr>
        <w:t>Особливостей</w:t>
      </w:r>
      <w:r w:rsidR="006170A5" w:rsidRPr="00D331AA">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67414"/>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2D3"/>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2F26"/>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6C2F"/>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248B"/>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0B2E"/>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449A"/>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299B"/>
    <w:rsid w:val="004432F8"/>
    <w:rsid w:val="00443935"/>
    <w:rsid w:val="00444DFB"/>
    <w:rsid w:val="00445F31"/>
    <w:rsid w:val="00446FE1"/>
    <w:rsid w:val="00450E96"/>
    <w:rsid w:val="00451108"/>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23B"/>
    <w:rsid w:val="004B730B"/>
    <w:rsid w:val="004C0809"/>
    <w:rsid w:val="004C2214"/>
    <w:rsid w:val="004C23E4"/>
    <w:rsid w:val="004C494C"/>
    <w:rsid w:val="004C62F7"/>
    <w:rsid w:val="004C6B38"/>
    <w:rsid w:val="004D12AC"/>
    <w:rsid w:val="004D736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1BF8"/>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6BD"/>
    <w:rsid w:val="007137D7"/>
    <w:rsid w:val="00716EF8"/>
    <w:rsid w:val="00717EFF"/>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B046D"/>
    <w:rsid w:val="007B279A"/>
    <w:rsid w:val="007B3908"/>
    <w:rsid w:val="007B5447"/>
    <w:rsid w:val="007C2516"/>
    <w:rsid w:val="007C2623"/>
    <w:rsid w:val="007C60AB"/>
    <w:rsid w:val="007D15DF"/>
    <w:rsid w:val="007D1779"/>
    <w:rsid w:val="007D2DFC"/>
    <w:rsid w:val="007D3C6F"/>
    <w:rsid w:val="007D4172"/>
    <w:rsid w:val="007D756D"/>
    <w:rsid w:val="007E2990"/>
    <w:rsid w:val="007F0AAD"/>
    <w:rsid w:val="007F2B86"/>
    <w:rsid w:val="007F4B8B"/>
    <w:rsid w:val="00801A3F"/>
    <w:rsid w:val="00802A26"/>
    <w:rsid w:val="00803D17"/>
    <w:rsid w:val="00804174"/>
    <w:rsid w:val="00804678"/>
    <w:rsid w:val="00804EED"/>
    <w:rsid w:val="00806BAA"/>
    <w:rsid w:val="00806DBD"/>
    <w:rsid w:val="00811161"/>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F02"/>
    <w:rsid w:val="008575A1"/>
    <w:rsid w:val="0086081A"/>
    <w:rsid w:val="0086109D"/>
    <w:rsid w:val="0086407C"/>
    <w:rsid w:val="008641DA"/>
    <w:rsid w:val="008656C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B7BE8"/>
    <w:rsid w:val="008C12C8"/>
    <w:rsid w:val="008C1B10"/>
    <w:rsid w:val="008C29A2"/>
    <w:rsid w:val="008C31CB"/>
    <w:rsid w:val="008C31F2"/>
    <w:rsid w:val="008C59EF"/>
    <w:rsid w:val="008C771A"/>
    <w:rsid w:val="008D057B"/>
    <w:rsid w:val="008D0606"/>
    <w:rsid w:val="008D388C"/>
    <w:rsid w:val="008D3996"/>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86B4D"/>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253A8"/>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07E8F"/>
    <w:rsid w:val="00D1538C"/>
    <w:rsid w:val="00D16680"/>
    <w:rsid w:val="00D16CEA"/>
    <w:rsid w:val="00D17042"/>
    <w:rsid w:val="00D17A91"/>
    <w:rsid w:val="00D224EA"/>
    <w:rsid w:val="00D22868"/>
    <w:rsid w:val="00D32F09"/>
    <w:rsid w:val="00D331AA"/>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1C8"/>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57AA"/>
    <w:rsid w:val="00E26A92"/>
    <w:rsid w:val="00E30D0D"/>
    <w:rsid w:val="00E33C85"/>
    <w:rsid w:val="00E3653B"/>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12FF"/>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9565C"/>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99"/>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476991400">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1997107623">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1178-2022-%D0%BF?fbclid=IwAR0_d_HqgkSpPUGJeIzXMRQpqYLXi-D7_td-5zXuWmj53Z8L1tvcKOzWeGI"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1178-2022-%D0%BF?fbclid=IwAR0_d_HqgkSpPUGJeIzXMRQpqYLXi-D7_td-5zXuWmj53Z8L1tvcKOzWeGI" TargetMode="External"/><Relationship Id="rId52" Type="http://schemas.openxmlformats.org/officeDocument/2006/relationships/hyperlink" Target="https://zakon.rada.gov.ua/laws/show/1178-2022-%D0%BF?fbclid=IwAR0_d_HqgkSpPUGJeIzXMRQpqYLXi-D7_td-5zXuWmj53Z8L1tvcKOzWeG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bclid=IwAR0_d_HqgkSpPUGJeIzXMRQpqYLXi-D7_td-5zXuWmj53Z8L1tvcKOzWeGI"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27</Pages>
  <Words>10912</Words>
  <Characters>62202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514</cp:revision>
  <cp:lastPrinted>2023-03-03T10:21:00Z</cp:lastPrinted>
  <dcterms:created xsi:type="dcterms:W3CDTF">2022-08-04T11:16:00Z</dcterms:created>
  <dcterms:modified xsi:type="dcterms:W3CDTF">2023-12-01T11:48:00Z</dcterms:modified>
</cp:coreProperties>
</file>