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7806F" w14:textId="77777777" w:rsidR="009C62D9" w:rsidRDefault="00BB6CE6">
      <w:pPr>
        <w:pStyle w:val="LO-normal"/>
        <w:widowControl w:val="0"/>
        <w:jc w:val="center"/>
        <w:rPr>
          <w:rFonts w:ascii="Times New Roman" w:hAnsi="Times New Roman" w:cs="Times New Roman"/>
          <w:b/>
          <w:i/>
          <w:color w:val="auto"/>
          <w:sz w:val="28"/>
          <w:szCs w:val="28"/>
          <w:lang w:val="uk-UA"/>
        </w:rPr>
      </w:pPr>
      <w:r w:rsidRPr="009C62D9">
        <w:rPr>
          <w:rFonts w:ascii="Times New Roman" w:hAnsi="Times New Roman" w:cs="Times New Roman"/>
          <w:b/>
          <w:i/>
          <w:color w:val="auto"/>
          <w:sz w:val="28"/>
          <w:szCs w:val="28"/>
          <w:lang w:val="uk-UA"/>
        </w:rPr>
        <w:t xml:space="preserve">Комунальний </w:t>
      </w:r>
      <w:r w:rsidR="00E10F9F" w:rsidRPr="009C62D9">
        <w:rPr>
          <w:rFonts w:ascii="Times New Roman" w:hAnsi="Times New Roman" w:cs="Times New Roman"/>
          <w:b/>
          <w:i/>
          <w:color w:val="auto"/>
          <w:sz w:val="28"/>
          <w:szCs w:val="28"/>
          <w:lang w:val="uk-UA"/>
        </w:rPr>
        <w:t>заклад Львівської обласної ради</w:t>
      </w:r>
    </w:p>
    <w:p w14:paraId="6EEE7DBE" w14:textId="5A370E85" w:rsidR="00995482" w:rsidRPr="009C62D9" w:rsidRDefault="00E10F9F">
      <w:pPr>
        <w:pStyle w:val="LO-normal"/>
        <w:widowControl w:val="0"/>
        <w:jc w:val="center"/>
        <w:rPr>
          <w:rFonts w:ascii="Times New Roman" w:hAnsi="Times New Roman" w:cs="Times New Roman"/>
          <w:b/>
          <w:i/>
          <w:color w:val="auto"/>
          <w:sz w:val="28"/>
          <w:szCs w:val="28"/>
          <w:lang w:val="uk-UA"/>
        </w:rPr>
      </w:pPr>
      <w:r w:rsidRPr="009C62D9">
        <w:rPr>
          <w:rFonts w:ascii="Times New Roman" w:hAnsi="Times New Roman" w:cs="Times New Roman"/>
          <w:b/>
          <w:i/>
          <w:color w:val="auto"/>
          <w:sz w:val="28"/>
          <w:szCs w:val="28"/>
          <w:lang w:val="uk-UA"/>
        </w:rPr>
        <w:t xml:space="preserve"> «Буківський дитячий будинок-інтернат»</w:t>
      </w:r>
    </w:p>
    <w:p w14:paraId="4E5AD9FC" w14:textId="77777777" w:rsidR="00995482" w:rsidRDefault="00995482">
      <w:pPr>
        <w:pStyle w:val="LO-normal"/>
        <w:spacing w:line="240" w:lineRule="auto"/>
        <w:ind w:firstLine="4253"/>
        <w:jc w:val="center"/>
        <w:rPr>
          <w:rFonts w:ascii="Times New Roman" w:hAnsi="Times New Roman" w:cs="Times New Roman"/>
          <w:b/>
          <w:bCs/>
          <w:sz w:val="24"/>
          <w:szCs w:val="24"/>
          <w:lang w:val="uk-UA" w:eastAsia="uk-UA"/>
        </w:rPr>
      </w:pPr>
    </w:p>
    <w:p w14:paraId="0E696B0C" w14:textId="77777777" w:rsidR="00995482" w:rsidRDefault="00995482">
      <w:pPr>
        <w:pStyle w:val="LO-normal"/>
        <w:spacing w:line="240" w:lineRule="auto"/>
        <w:ind w:firstLine="4253"/>
        <w:jc w:val="center"/>
        <w:rPr>
          <w:rFonts w:ascii="Times New Roman" w:hAnsi="Times New Roman" w:cs="Times New Roman"/>
          <w:b/>
          <w:bCs/>
          <w:sz w:val="24"/>
          <w:szCs w:val="24"/>
          <w:lang w:val="uk-UA" w:eastAsia="uk-UA"/>
        </w:rPr>
      </w:pPr>
    </w:p>
    <w:p w14:paraId="7D3C5E4F" w14:textId="77777777" w:rsidR="00995482" w:rsidRDefault="00803AB0">
      <w:pPr>
        <w:pStyle w:val="LO-normal"/>
        <w:spacing w:line="240" w:lineRule="auto"/>
        <w:ind w:firstLine="4820"/>
        <w:jc w:val="center"/>
      </w:pPr>
      <w:r>
        <w:rPr>
          <w:rStyle w:val="13"/>
          <w:rFonts w:ascii="Times New Roman" w:hAnsi="Times New Roman" w:cs="Times New Roman"/>
          <w:b/>
          <w:bCs/>
          <w:sz w:val="24"/>
          <w:szCs w:val="24"/>
          <w:lang w:val="uk-UA" w:eastAsia="uk-UA"/>
        </w:rPr>
        <w:t>ЗАТВЕРДЖЕНО</w:t>
      </w:r>
    </w:p>
    <w:p w14:paraId="0FFAEA53" w14:textId="3F2ED2A0" w:rsidR="00995482" w:rsidRDefault="00803AB0">
      <w:pPr>
        <w:pStyle w:val="LO-normal"/>
        <w:spacing w:line="240" w:lineRule="auto"/>
        <w:ind w:firstLine="4820"/>
      </w:pPr>
      <w:r>
        <w:rPr>
          <w:rStyle w:val="13"/>
          <w:rFonts w:ascii="Times New Roman" w:hAnsi="Times New Roman" w:cs="Times New Roman"/>
          <w:bCs/>
          <w:sz w:val="24"/>
          <w:szCs w:val="24"/>
          <w:lang w:val="uk-UA" w:eastAsia="uk-UA"/>
        </w:rPr>
        <w:t xml:space="preserve">Протокольним рішенням (протокол) № </w:t>
      </w:r>
      <w:r w:rsidR="002F5A95">
        <w:rPr>
          <w:rStyle w:val="13"/>
          <w:rFonts w:ascii="Times New Roman" w:hAnsi="Times New Roman" w:cs="Times New Roman"/>
          <w:bCs/>
          <w:sz w:val="24"/>
          <w:szCs w:val="24"/>
          <w:lang w:val="uk-UA" w:eastAsia="uk-UA"/>
        </w:rPr>
        <w:t>36</w:t>
      </w:r>
    </w:p>
    <w:p w14:paraId="27FC1BBD" w14:textId="02532C81" w:rsidR="00995482" w:rsidRDefault="00803AB0">
      <w:pPr>
        <w:pStyle w:val="LO-normal"/>
        <w:spacing w:line="240" w:lineRule="auto"/>
        <w:ind w:firstLine="4820"/>
        <w:jc w:val="both"/>
      </w:pPr>
      <w:r>
        <w:rPr>
          <w:rStyle w:val="13"/>
          <w:rFonts w:ascii="Times New Roman" w:hAnsi="Times New Roman" w:cs="Times New Roman"/>
          <w:bCs/>
          <w:sz w:val="24"/>
          <w:szCs w:val="24"/>
          <w:lang w:val="uk-UA" w:eastAsia="uk-UA"/>
        </w:rPr>
        <w:t>уповноваженої особи</w:t>
      </w:r>
    </w:p>
    <w:p w14:paraId="3E665BB8" w14:textId="6F786C2F" w:rsidR="00995482" w:rsidRDefault="00AE3247">
      <w:pPr>
        <w:pStyle w:val="LO-normal"/>
        <w:spacing w:line="240" w:lineRule="auto"/>
        <w:ind w:firstLine="4820"/>
      </w:pPr>
      <w:r>
        <w:rPr>
          <w:rStyle w:val="13"/>
          <w:rFonts w:ascii="Times New Roman" w:hAnsi="Times New Roman" w:cs="Times New Roman"/>
          <w:bCs/>
          <w:i/>
          <w:sz w:val="24"/>
          <w:szCs w:val="24"/>
          <w:lang w:val="uk-UA" w:eastAsia="uk-UA"/>
        </w:rPr>
        <w:t>від «27</w:t>
      </w:r>
      <w:r w:rsidR="00803AB0">
        <w:rPr>
          <w:rStyle w:val="13"/>
          <w:rFonts w:ascii="Times New Roman" w:hAnsi="Times New Roman" w:cs="Times New Roman"/>
          <w:bCs/>
          <w:i/>
          <w:sz w:val="24"/>
          <w:szCs w:val="24"/>
          <w:lang w:val="uk-UA" w:eastAsia="uk-UA"/>
        </w:rPr>
        <w:t>» листопада  2023 р.</w:t>
      </w:r>
    </w:p>
    <w:p w14:paraId="77D964FA" w14:textId="77777777" w:rsidR="00995482" w:rsidRDefault="00803AB0">
      <w:pPr>
        <w:ind w:left="5465" w:firstLine="272"/>
      </w:pPr>
      <w:r>
        <w:rPr>
          <w:rStyle w:val="13"/>
          <w:color w:val="FF0000"/>
        </w:rPr>
        <w:t xml:space="preserve">      </w:t>
      </w:r>
    </w:p>
    <w:p w14:paraId="6A03C16E" w14:textId="77777777" w:rsidR="00995482" w:rsidRDefault="00995482">
      <w:pPr>
        <w:jc w:val="center"/>
        <w:rPr>
          <w:b/>
          <w:bCs/>
        </w:rPr>
      </w:pPr>
    </w:p>
    <w:p w14:paraId="2D20877B" w14:textId="77777777" w:rsidR="00995482" w:rsidRDefault="00995482">
      <w:pPr>
        <w:jc w:val="center"/>
        <w:rPr>
          <w:b/>
          <w:bCs/>
        </w:rPr>
      </w:pPr>
    </w:p>
    <w:p w14:paraId="53FA5073" w14:textId="77777777" w:rsidR="00995482" w:rsidRDefault="00995482">
      <w:pPr>
        <w:jc w:val="center"/>
        <w:rPr>
          <w:b/>
          <w:bCs/>
        </w:rPr>
      </w:pPr>
    </w:p>
    <w:p w14:paraId="44ED32A7" w14:textId="77777777" w:rsidR="00995482" w:rsidRDefault="00995482">
      <w:pPr>
        <w:jc w:val="center"/>
        <w:rPr>
          <w:b/>
          <w:bCs/>
        </w:rPr>
      </w:pPr>
    </w:p>
    <w:p w14:paraId="5ABD1991" w14:textId="77777777" w:rsidR="00995482" w:rsidRDefault="00995482">
      <w:pPr>
        <w:jc w:val="center"/>
        <w:rPr>
          <w:b/>
          <w:bCs/>
        </w:rPr>
      </w:pPr>
    </w:p>
    <w:p w14:paraId="238AB4E8" w14:textId="77777777" w:rsidR="00995482" w:rsidRDefault="00803AB0">
      <w:pPr>
        <w:jc w:val="center"/>
        <w:rPr>
          <w:b/>
          <w:bCs/>
          <w:sz w:val="32"/>
          <w:szCs w:val="32"/>
        </w:rPr>
      </w:pPr>
      <w:r>
        <w:rPr>
          <w:b/>
          <w:bCs/>
          <w:sz w:val="32"/>
          <w:szCs w:val="32"/>
        </w:rPr>
        <w:t xml:space="preserve">ТЕНДЕРНА ДОКУМЕНТАЦІЯ  </w:t>
      </w:r>
    </w:p>
    <w:p w14:paraId="5D36B2B1" w14:textId="062CC5B6" w:rsidR="009C62D9" w:rsidRPr="009C62D9" w:rsidRDefault="007063B9" w:rsidP="009C62D9">
      <w:pPr>
        <w:widowControl w:val="0"/>
        <w:ind w:right="-261"/>
        <w:jc w:val="center"/>
      </w:pPr>
      <w:r>
        <w:t>Ламотрин 50 мг</w:t>
      </w:r>
      <w:r w:rsidR="009C62D9" w:rsidRPr="009C62D9">
        <w:t>. №60 (</w:t>
      </w:r>
      <w:r w:rsidR="009C62D9" w:rsidRPr="009C62D9">
        <w:rPr>
          <w:lang w:val="en-US"/>
        </w:rPr>
        <w:t>Lamotri</w:t>
      </w:r>
      <w:r w:rsidR="000E134D">
        <w:rPr>
          <w:lang w:val="en-US"/>
        </w:rPr>
        <w:t>gi</w:t>
      </w:r>
      <w:r w:rsidR="009C62D9" w:rsidRPr="009C62D9">
        <w:rPr>
          <w:lang w:val="en-US"/>
        </w:rPr>
        <w:t>ne</w:t>
      </w:r>
      <w:r w:rsidR="009C62D9" w:rsidRPr="009C62D9">
        <w:t>)таблетки білого або майже білого кольору, круглої форми, з двоопуклою поверхнею, з риск</w:t>
      </w:r>
      <w:r>
        <w:t>ою – 10 упаковок; Риспетрил 2 мг</w:t>
      </w:r>
      <w:r w:rsidR="009C62D9" w:rsidRPr="009C62D9">
        <w:t>. №60 (</w:t>
      </w:r>
      <w:r w:rsidR="009C62D9" w:rsidRPr="009C62D9">
        <w:rPr>
          <w:lang w:val="en-US"/>
        </w:rPr>
        <w:t>Risperidone</w:t>
      </w:r>
      <w:r w:rsidR="009C62D9" w:rsidRPr="009C62D9">
        <w:t>) рожево-помаранчеві, довгасті таблетки, вкриті оболонкою, з обох сторін відбиток «</w:t>
      </w:r>
      <w:r w:rsidR="009C62D9" w:rsidRPr="009C62D9">
        <w:rPr>
          <w:lang w:val="ru-RU"/>
        </w:rPr>
        <w:t>R</w:t>
      </w:r>
      <w:r w:rsidR="009C62D9" w:rsidRPr="009C62D9">
        <w:t>» і «2» з розподільчою рискою між ними – 23 упаковки;</w:t>
      </w:r>
      <w:r w:rsidR="009C62D9">
        <w:t xml:space="preserve"> </w:t>
      </w:r>
      <w:r>
        <w:t>Левіцитам 250 мг</w:t>
      </w:r>
      <w:r w:rsidR="009C62D9" w:rsidRPr="009C62D9">
        <w:t>. №60 (</w:t>
      </w:r>
      <w:r w:rsidR="009C62D9" w:rsidRPr="009C62D9">
        <w:rPr>
          <w:lang w:val="en-US"/>
        </w:rPr>
        <w:t>Levetiracetam</w:t>
      </w:r>
      <w:r w:rsidR="009C62D9" w:rsidRPr="009C62D9">
        <w:t xml:space="preserve">) таблетки, вкриті плівковою оболонкою білого кольору – 16 </w:t>
      </w:r>
      <w:r w:rsidR="009C62D9">
        <w:t xml:space="preserve">упаковок; </w:t>
      </w:r>
      <w:r w:rsidR="009C62D9" w:rsidRPr="009C62D9">
        <w:t>Трифтазин 5 мг.№50 (</w:t>
      </w:r>
      <w:r w:rsidR="009C62D9" w:rsidRPr="009C62D9">
        <w:rPr>
          <w:lang w:val="en-US"/>
        </w:rPr>
        <w:t>Trifluoperazine</w:t>
      </w:r>
      <w:r w:rsidR="009C62D9" w:rsidRPr="009C62D9">
        <w:t>) таблетки вкриті плівковою оболонкою від світло-синього до синього кольору – 15 упаковок.</w:t>
      </w:r>
    </w:p>
    <w:p w14:paraId="396D4A00" w14:textId="77777777" w:rsidR="00995482" w:rsidRDefault="00995482">
      <w:pPr>
        <w:widowControl w:val="0"/>
        <w:ind w:right="-261"/>
      </w:pPr>
    </w:p>
    <w:p w14:paraId="30BCAF8D" w14:textId="77777777" w:rsidR="00995482" w:rsidRPr="009C62D9" w:rsidRDefault="00803AB0">
      <w:pPr>
        <w:pStyle w:val="affff7"/>
        <w:jc w:val="center"/>
        <w:rPr>
          <w:rFonts w:ascii="Times New Roman" w:hAnsi="Times New Roman"/>
          <w:sz w:val="32"/>
          <w:szCs w:val="32"/>
        </w:rPr>
      </w:pPr>
      <w:r w:rsidRPr="009C62D9">
        <w:rPr>
          <w:rFonts w:ascii="Times New Roman" w:hAnsi="Times New Roman" w:cs="Times New Roman"/>
          <w:b/>
          <w:color w:val="333333"/>
          <w:sz w:val="32"/>
          <w:szCs w:val="32"/>
          <w:lang w:val="uk-UA"/>
        </w:rPr>
        <w:t xml:space="preserve">33600000-6-  </w:t>
      </w:r>
      <w:r w:rsidRPr="009C62D9">
        <w:rPr>
          <w:rFonts w:ascii="Times New Roman" w:hAnsi="Times New Roman" w:cs="Times New Roman"/>
          <w:color w:val="333333"/>
          <w:sz w:val="32"/>
          <w:szCs w:val="32"/>
          <w:lang w:val="uk-UA"/>
        </w:rPr>
        <w:t>Фармацевтична продукція</w:t>
      </w:r>
      <w:r w:rsidRPr="009C62D9">
        <w:rPr>
          <w:rFonts w:ascii="Times New Roman" w:hAnsi="Times New Roman" w:cs="Times New Roman"/>
          <w:sz w:val="32"/>
          <w:szCs w:val="32"/>
          <w:lang w:val="uk-UA"/>
        </w:rPr>
        <w:t xml:space="preserve"> </w:t>
      </w:r>
    </w:p>
    <w:p w14:paraId="51A78DFC" w14:textId="77777777" w:rsidR="00995482" w:rsidRDefault="00995482">
      <w:pPr>
        <w:pStyle w:val="affff7"/>
        <w:jc w:val="center"/>
        <w:rPr>
          <w:rFonts w:ascii="Times New Roman" w:hAnsi="Times New Roman" w:cs="Times New Roman"/>
          <w:b/>
          <w:bCs/>
          <w:lang w:val="uk-UA"/>
        </w:rPr>
      </w:pPr>
    </w:p>
    <w:p w14:paraId="23FEED9E" w14:textId="77777777" w:rsidR="00995482" w:rsidRDefault="00995482">
      <w:pPr>
        <w:widowControl w:val="0"/>
        <w:ind w:right="-261" w:hanging="1080"/>
        <w:jc w:val="center"/>
        <w:rPr>
          <w:b/>
          <w:bCs/>
          <w:i/>
          <w:iCs/>
          <w:sz w:val="26"/>
          <w:szCs w:val="26"/>
        </w:rPr>
      </w:pPr>
    </w:p>
    <w:p w14:paraId="05EE7D8D" w14:textId="77777777" w:rsidR="00995482" w:rsidRDefault="00803AB0">
      <w:pPr>
        <w:widowControl w:val="0"/>
        <w:ind w:right="-261"/>
        <w:jc w:val="center"/>
      </w:pPr>
      <w:r>
        <w:rPr>
          <w:rStyle w:val="13"/>
          <w:b/>
          <w:bCs/>
          <w:i/>
          <w:iCs/>
          <w:sz w:val="26"/>
          <w:szCs w:val="26"/>
        </w:rPr>
        <w:t>Процедура закупівлі – відкриті торги з особливостями</w:t>
      </w:r>
    </w:p>
    <w:p w14:paraId="295331B6" w14:textId="77777777" w:rsidR="00995482" w:rsidRDefault="00995482">
      <w:pPr>
        <w:jc w:val="center"/>
        <w:rPr>
          <w:b/>
          <w:sz w:val="36"/>
          <w:szCs w:val="36"/>
        </w:rPr>
      </w:pPr>
    </w:p>
    <w:p w14:paraId="77A6E263" w14:textId="77777777" w:rsidR="00995482" w:rsidRDefault="00995482">
      <w:pPr>
        <w:jc w:val="center"/>
        <w:rPr>
          <w:b/>
          <w:sz w:val="36"/>
          <w:szCs w:val="36"/>
        </w:rPr>
      </w:pPr>
    </w:p>
    <w:p w14:paraId="5847F6E9" w14:textId="77777777" w:rsidR="00995482" w:rsidRDefault="00995482">
      <w:pPr>
        <w:jc w:val="center"/>
        <w:rPr>
          <w:b/>
          <w:sz w:val="36"/>
          <w:szCs w:val="36"/>
        </w:rPr>
      </w:pPr>
    </w:p>
    <w:p w14:paraId="5BD827BA" w14:textId="77777777" w:rsidR="00995482" w:rsidRDefault="00995482">
      <w:pPr>
        <w:jc w:val="center"/>
        <w:rPr>
          <w:b/>
          <w:bCs/>
        </w:rPr>
      </w:pPr>
    </w:p>
    <w:p w14:paraId="0E78F7AB" w14:textId="77777777" w:rsidR="00995482" w:rsidRDefault="00995482">
      <w:pPr>
        <w:jc w:val="center"/>
        <w:rPr>
          <w:b/>
          <w:bCs/>
        </w:rPr>
      </w:pPr>
    </w:p>
    <w:p w14:paraId="6D4C84D2" w14:textId="77777777" w:rsidR="0019680D" w:rsidRDefault="0019680D">
      <w:pPr>
        <w:jc w:val="center"/>
        <w:rPr>
          <w:b/>
          <w:bCs/>
        </w:rPr>
      </w:pPr>
    </w:p>
    <w:p w14:paraId="5DD89884" w14:textId="77777777" w:rsidR="0019680D" w:rsidRDefault="0019680D">
      <w:pPr>
        <w:jc w:val="center"/>
        <w:rPr>
          <w:b/>
          <w:bCs/>
        </w:rPr>
      </w:pPr>
    </w:p>
    <w:p w14:paraId="5196FFDA" w14:textId="77777777" w:rsidR="0019680D" w:rsidRDefault="0019680D">
      <w:pPr>
        <w:jc w:val="center"/>
        <w:rPr>
          <w:b/>
          <w:bCs/>
        </w:rPr>
      </w:pPr>
    </w:p>
    <w:p w14:paraId="071293DA" w14:textId="77777777" w:rsidR="0019680D" w:rsidRDefault="0019680D">
      <w:pPr>
        <w:jc w:val="center"/>
        <w:rPr>
          <w:b/>
          <w:bCs/>
        </w:rPr>
      </w:pPr>
    </w:p>
    <w:p w14:paraId="51C22094" w14:textId="77777777" w:rsidR="00995482" w:rsidRDefault="00995482">
      <w:pPr>
        <w:jc w:val="center"/>
        <w:rPr>
          <w:b/>
          <w:bCs/>
        </w:rPr>
      </w:pPr>
    </w:p>
    <w:p w14:paraId="1F68B638" w14:textId="77777777" w:rsidR="00995482" w:rsidRDefault="00995482">
      <w:pPr>
        <w:jc w:val="center"/>
        <w:rPr>
          <w:b/>
          <w:bCs/>
        </w:rPr>
      </w:pPr>
    </w:p>
    <w:p w14:paraId="0F233DC4" w14:textId="77777777" w:rsidR="00995482" w:rsidRDefault="00995482">
      <w:pPr>
        <w:jc w:val="center"/>
        <w:rPr>
          <w:b/>
          <w:bCs/>
        </w:rPr>
      </w:pPr>
    </w:p>
    <w:p w14:paraId="56053D40" w14:textId="77777777" w:rsidR="00995482" w:rsidRDefault="00995482">
      <w:pPr>
        <w:jc w:val="center"/>
        <w:rPr>
          <w:b/>
          <w:bCs/>
        </w:rPr>
      </w:pPr>
    </w:p>
    <w:p w14:paraId="0EA18E32" w14:textId="77777777" w:rsidR="009C62D9" w:rsidRDefault="009C62D9">
      <w:pPr>
        <w:jc w:val="center"/>
        <w:rPr>
          <w:b/>
          <w:bCs/>
        </w:rPr>
      </w:pPr>
    </w:p>
    <w:p w14:paraId="66D8CB29" w14:textId="77777777" w:rsidR="009C62D9" w:rsidRDefault="009C62D9">
      <w:pPr>
        <w:jc w:val="center"/>
        <w:rPr>
          <w:b/>
          <w:bCs/>
        </w:rPr>
      </w:pPr>
    </w:p>
    <w:p w14:paraId="25F6CA2C" w14:textId="77777777" w:rsidR="009C62D9" w:rsidRDefault="009C62D9">
      <w:pPr>
        <w:jc w:val="center"/>
        <w:rPr>
          <w:b/>
          <w:bCs/>
        </w:rPr>
      </w:pPr>
    </w:p>
    <w:p w14:paraId="07B6D181" w14:textId="77777777" w:rsidR="009C62D9" w:rsidRDefault="009C62D9">
      <w:pPr>
        <w:jc w:val="center"/>
        <w:rPr>
          <w:b/>
          <w:bCs/>
        </w:rPr>
      </w:pPr>
    </w:p>
    <w:p w14:paraId="220BB12B" w14:textId="1BAB1DC3" w:rsidR="00995482" w:rsidRDefault="00803AB0">
      <w:pPr>
        <w:jc w:val="center"/>
      </w:pPr>
      <w:r>
        <w:rPr>
          <w:rStyle w:val="13"/>
          <w:b/>
          <w:bCs/>
          <w:szCs w:val="28"/>
          <w:lang w:eastAsia="uk-UA"/>
        </w:rPr>
        <w:t>с.</w:t>
      </w:r>
      <w:r w:rsidR="009C62D9">
        <w:rPr>
          <w:rStyle w:val="13"/>
          <w:b/>
          <w:bCs/>
          <w:szCs w:val="28"/>
          <w:lang w:eastAsia="uk-UA"/>
        </w:rPr>
        <w:t>Букова</w:t>
      </w:r>
      <w:r>
        <w:rPr>
          <w:rStyle w:val="13"/>
          <w:b/>
          <w:bCs/>
          <w:szCs w:val="28"/>
        </w:rPr>
        <w:t xml:space="preserve"> – 2023</w:t>
      </w:r>
    </w:p>
    <w:p w14:paraId="35988E32" w14:textId="77777777" w:rsidR="00995482" w:rsidRDefault="00995482">
      <w:pPr>
        <w:jc w:val="center"/>
        <w:rPr>
          <w:rStyle w:val="13"/>
          <w:b/>
          <w:bCs/>
          <w:szCs w:val="28"/>
        </w:rPr>
      </w:pPr>
    </w:p>
    <w:p w14:paraId="3893EA42" w14:textId="77777777" w:rsidR="00995482" w:rsidRDefault="00995482">
      <w:pPr>
        <w:jc w:val="center"/>
        <w:rPr>
          <w:rStyle w:val="13"/>
          <w:b/>
          <w:bCs/>
          <w:szCs w:val="28"/>
        </w:rPr>
      </w:pPr>
    </w:p>
    <w:p w14:paraId="1D8EB481" w14:textId="77777777" w:rsidR="00995482" w:rsidRDefault="00995482">
      <w:pPr>
        <w:jc w:val="center"/>
        <w:rPr>
          <w:rStyle w:val="13"/>
          <w:b/>
          <w:bCs/>
          <w:szCs w:val="28"/>
        </w:rPr>
      </w:pPr>
    </w:p>
    <w:p w14:paraId="06AF7A21" w14:textId="77777777" w:rsidR="00995482" w:rsidRDefault="00995482">
      <w:pPr>
        <w:jc w:val="center"/>
        <w:rPr>
          <w:b/>
          <w:bCs/>
          <w:szCs w:val="28"/>
        </w:rPr>
      </w:pPr>
    </w:p>
    <w:p w14:paraId="14ECFF7C" w14:textId="77777777" w:rsidR="00995482" w:rsidRDefault="00995482">
      <w:pPr>
        <w:jc w:val="center"/>
        <w:rPr>
          <w:b/>
          <w:bCs/>
          <w:szCs w:val="28"/>
        </w:rPr>
      </w:pPr>
    </w:p>
    <w:p w14:paraId="6311F410" w14:textId="77777777" w:rsidR="00995482" w:rsidRDefault="00995482">
      <w:pPr>
        <w:jc w:val="center"/>
        <w:rPr>
          <w:b/>
          <w:bCs/>
          <w:szCs w:val="28"/>
        </w:rPr>
      </w:pPr>
    </w:p>
    <w:p w14:paraId="42CCF69C" w14:textId="77777777" w:rsidR="00995482" w:rsidRDefault="00995482">
      <w:pPr>
        <w:jc w:val="center"/>
      </w:pPr>
    </w:p>
    <w:tbl>
      <w:tblPr>
        <w:tblW w:w="10200" w:type="dxa"/>
        <w:jc w:val="right"/>
        <w:tblLayout w:type="fixed"/>
        <w:tblLook w:val="04A0" w:firstRow="1" w:lastRow="0" w:firstColumn="1" w:lastColumn="0" w:noHBand="0" w:noVBand="1"/>
      </w:tblPr>
      <w:tblGrid>
        <w:gridCol w:w="576"/>
        <w:gridCol w:w="3485"/>
        <w:gridCol w:w="6139"/>
      </w:tblGrid>
      <w:tr w:rsidR="00995482" w14:paraId="6F186929" w14:textId="77777777">
        <w:trPr>
          <w:trHeight w:val="415"/>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4C1D8E9F" w14:textId="77777777" w:rsidR="00995482" w:rsidRDefault="00803AB0">
            <w:pPr>
              <w:keepNext/>
              <w:widowControl w:val="0"/>
              <w:spacing w:before="120" w:after="120"/>
              <w:ind w:left="-819" w:firstLine="819"/>
              <w:jc w:val="center"/>
            </w:pPr>
            <w:r>
              <w:t>№</w:t>
            </w:r>
          </w:p>
        </w:tc>
        <w:tc>
          <w:tcPr>
            <w:tcW w:w="9624" w:type="dxa"/>
            <w:gridSpan w:val="2"/>
            <w:tcBorders>
              <w:top w:val="single" w:sz="4" w:space="0" w:color="000000"/>
              <w:left w:val="single" w:sz="4" w:space="0" w:color="000000"/>
              <w:bottom w:val="single" w:sz="4" w:space="0" w:color="000000"/>
              <w:right w:val="single" w:sz="4" w:space="0" w:color="000000"/>
            </w:tcBorders>
            <w:vAlign w:val="center"/>
          </w:tcPr>
          <w:p w14:paraId="24F53C56" w14:textId="77777777" w:rsidR="00995482" w:rsidRDefault="00803AB0">
            <w:pPr>
              <w:keepNext/>
              <w:widowControl w:val="0"/>
              <w:spacing w:before="120" w:after="120"/>
              <w:jc w:val="center"/>
            </w:pPr>
            <w:bookmarkStart w:id="0" w:name="_Toc410576427"/>
            <w:r>
              <w:rPr>
                <w:rStyle w:val="13"/>
                <w:b/>
              </w:rPr>
              <w:t>Розділ І. Загальні положення</w:t>
            </w:r>
            <w:bookmarkEnd w:id="0"/>
          </w:p>
        </w:tc>
      </w:tr>
      <w:tr w:rsidR="00995482" w14:paraId="4FFD48A6" w14:textId="77777777">
        <w:trPr>
          <w:trHeight w:val="58"/>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16873365" w14:textId="77777777" w:rsidR="00995482" w:rsidRDefault="00803AB0">
            <w:pPr>
              <w:widowControl w:val="0"/>
              <w:tabs>
                <w:tab w:val="left" w:pos="-177"/>
              </w:tabs>
              <w:jc w:val="center"/>
            </w:pPr>
            <w:r>
              <w:t>1</w:t>
            </w:r>
          </w:p>
        </w:tc>
        <w:tc>
          <w:tcPr>
            <w:tcW w:w="3485" w:type="dxa"/>
            <w:tcBorders>
              <w:top w:val="single" w:sz="4" w:space="0" w:color="000000"/>
              <w:left w:val="single" w:sz="4" w:space="0" w:color="000000"/>
              <w:bottom w:val="single" w:sz="4" w:space="0" w:color="000000"/>
              <w:right w:val="single" w:sz="4" w:space="0" w:color="000000"/>
            </w:tcBorders>
            <w:vAlign w:val="center"/>
          </w:tcPr>
          <w:p w14:paraId="5BCB79F0" w14:textId="77777777" w:rsidR="00995482" w:rsidRDefault="00803AB0">
            <w:pPr>
              <w:widowControl w:val="0"/>
              <w:ind w:left="-1150"/>
              <w:jc w:val="center"/>
            </w:pPr>
            <w:r>
              <w:t xml:space="preserve">             2</w:t>
            </w:r>
          </w:p>
        </w:tc>
        <w:tc>
          <w:tcPr>
            <w:tcW w:w="6139" w:type="dxa"/>
            <w:tcBorders>
              <w:top w:val="single" w:sz="4" w:space="0" w:color="000000"/>
              <w:left w:val="single" w:sz="4" w:space="0" w:color="000000"/>
              <w:bottom w:val="single" w:sz="4" w:space="0" w:color="000000"/>
              <w:right w:val="single" w:sz="4" w:space="0" w:color="000000"/>
            </w:tcBorders>
            <w:vAlign w:val="center"/>
          </w:tcPr>
          <w:p w14:paraId="2811DAA2" w14:textId="77777777" w:rsidR="00995482" w:rsidRDefault="00803AB0">
            <w:pPr>
              <w:widowControl w:val="0"/>
              <w:jc w:val="center"/>
            </w:pPr>
            <w:r>
              <w:t>3</w:t>
            </w:r>
          </w:p>
        </w:tc>
      </w:tr>
      <w:tr w:rsidR="00995482" w14:paraId="33627968" w14:textId="77777777">
        <w:trPr>
          <w:trHeight w:val="1021"/>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42D8F34D" w14:textId="77777777" w:rsidR="00995482" w:rsidRDefault="00803AB0">
            <w:pPr>
              <w:widowControl w:val="0"/>
              <w:tabs>
                <w:tab w:val="left" w:pos="-177"/>
              </w:tabs>
              <w:jc w:val="center"/>
            </w:pPr>
            <w:r>
              <w:rPr>
                <w:rStyle w:val="13"/>
                <w:b/>
              </w:rPr>
              <w:t>1.</w:t>
            </w:r>
          </w:p>
        </w:tc>
        <w:tc>
          <w:tcPr>
            <w:tcW w:w="3485" w:type="dxa"/>
            <w:tcBorders>
              <w:top w:val="single" w:sz="4" w:space="0" w:color="000000"/>
              <w:left w:val="single" w:sz="4" w:space="0" w:color="000000"/>
              <w:bottom w:val="single" w:sz="4" w:space="0" w:color="000000"/>
              <w:right w:val="single" w:sz="4" w:space="0" w:color="000000"/>
            </w:tcBorders>
            <w:vAlign w:val="center"/>
          </w:tcPr>
          <w:p w14:paraId="17FAB980" w14:textId="77777777" w:rsidR="00995482" w:rsidRDefault="00803AB0">
            <w:pPr>
              <w:widowControl w:val="0"/>
              <w:spacing w:after="120"/>
              <w:ind w:right="564"/>
            </w:pPr>
            <w:bookmarkStart w:id="1" w:name="_Toc410576428"/>
            <w:r>
              <w:rPr>
                <w:rStyle w:val="13"/>
                <w:b/>
              </w:rPr>
              <w:t>Терміни, які вживаються в тендерній документації</w:t>
            </w:r>
            <w:bookmarkEnd w:id="1"/>
          </w:p>
        </w:tc>
        <w:tc>
          <w:tcPr>
            <w:tcW w:w="6139" w:type="dxa"/>
            <w:tcBorders>
              <w:top w:val="single" w:sz="4" w:space="0" w:color="000000"/>
              <w:left w:val="single" w:sz="4" w:space="0" w:color="000000"/>
              <w:bottom w:val="single" w:sz="4" w:space="0" w:color="000000"/>
              <w:right w:val="single" w:sz="4" w:space="0" w:color="000000"/>
            </w:tcBorders>
            <w:vAlign w:val="center"/>
          </w:tcPr>
          <w:p w14:paraId="08AB25E4" w14:textId="77777777" w:rsidR="00995482" w:rsidRDefault="00803AB0">
            <w:pPr>
              <w:widowControl w:val="0"/>
              <w:ind w:firstLine="566"/>
              <w:jc w:val="both"/>
            </w:pPr>
            <w:r>
              <w:rPr>
                <w:rStyle w:val="13"/>
                <w:color w:val="000000"/>
                <w:lang w:eastAsia="uk-UA"/>
              </w:rPr>
              <w:t xml:space="preserve">Тендерну документацію розроблено відповідно до вимог </w:t>
            </w:r>
            <w:hyperlink r:id="rId8" w:tgtFrame="_top">
              <w:r>
                <w:rPr>
                  <w:rStyle w:val="afd"/>
                  <w:color w:val="000000"/>
                  <w:u w:val="none"/>
                  <w:lang w:eastAsia="uk-UA"/>
                </w:rPr>
                <w:t>Закону</w:t>
              </w:r>
            </w:hyperlink>
            <w:r>
              <w:rPr>
                <w:rStyle w:val="13"/>
                <w:color w:val="000000"/>
                <w:lang w:eastAsia="uk-UA"/>
              </w:rPr>
              <w:t xml:space="preserve">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 далі – Особливості)</w:t>
            </w:r>
          </w:p>
          <w:p w14:paraId="28D94CC2" w14:textId="77777777" w:rsidR="00995482" w:rsidRDefault="00803AB0">
            <w:pPr>
              <w:widowControl w:val="0"/>
              <w:spacing w:after="120"/>
              <w:jc w:val="both"/>
            </w:pPr>
            <w:r>
              <w:rPr>
                <w:rStyle w:val="13"/>
                <w:color w:val="000000"/>
                <w:lang w:eastAsia="uk-UA"/>
              </w:rPr>
              <w:t xml:space="preserve"> Терміни вживаються у значенні, наведеному в Законі.</w:t>
            </w:r>
          </w:p>
        </w:tc>
      </w:tr>
      <w:tr w:rsidR="00995482" w14:paraId="5C36C578"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63D856D5" w14:textId="77777777" w:rsidR="00995482" w:rsidRDefault="00803AB0">
            <w:pPr>
              <w:widowControl w:val="0"/>
              <w:tabs>
                <w:tab w:val="left" w:pos="-177"/>
              </w:tabs>
              <w:jc w:val="center"/>
            </w:pPr>
            <w:r>
              <w:rPr>
                <w:rStyle w:val="13"/>
                <w:b/>
              </w:rPr>
              <w:t>2.</w:t>
            </w:r>
          </w:p>
        </w:tc>
        <w:tc>
          <w:tcPr>
            <w:tcW w:w="3485" w:type="dxa"/>
            <w:tcBorders>
              <w:top w:val="single" w:sz="4" w:space="0" w:color="000000"/>
              <w:left w:val="single" w:sz="4" w:space="0" w:color="000000"/>
              <w:bottom w:val="single" w:sz="4" w:space="0" w:color="000000"/>
              <w:right w:val="single" w:sz="4" w:space="0" w:color="000000"/>
            </w:tcBorders>
            <w:vAlign w:val="center"/>
          </w:tcPr>
          <w:p w14:paraId="7D88113A" w14:textId="77777777" w:rsidR="00995482" w:rsidRDefault="00803AB0">
            <w:pPr>
              <w:widowControl w:val="0"/>
            </w:pPr>
            <w:bookmarkStart w:id="2" w:name="_Toc410576429"/>
            <w:r>
              <w:rPr>
                <w:rStyle w:val="13"/>
                <w:b/>
              </w:rPr>
              <w:t>Інформація про замовника торгів</w:t>
            </w:r>
            <w:bookmarkEnd w:id="2"/>
          </w:p>
        </w:tc>
        <w:tc>
          <w:tcPr>
            <w:tcW w:w="6139" w:type="dxa"/>
            <w:tcBorders>
              <w:top w:val="single" w:sz="4" w:space="0" w:color="000000"/>
              <w:left w:val="single" w:sz="4" w:space="0" w:color="000000"/>
              <w:bottom w:val="single" w:sz="4" w:space="0" w:color="000000"/>
              <w:right w:val="single" w:sz="4" w:space="0" w:color="000000"/>
            </w:tcBorders>
            <w:vAlign w:val="center"/>
          </w:tcPr>
          <w:p w14:paraId="6809D4D4" w14:textId="77777777" w:rsidR="00995482" w:rsidRDefault="00995482">
            <w:pPr>
              <w:widowControl w:val="0"/>
              <w:spacing w:after="120"/>
              <w:jc w:val="both"/>
            </w:pPr>
          </w:p>
        </w:tc>
      </w:tr>
      <w:tr w:rsidR="00995482" w14:paraId="4FF04C87"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3C42817C" w14:textId="77777777" w:rsidR="00995482" w:rsidRDefault="00803AB0">
            <w:pPr>
              <w:widowControl w:val="0"/>
              <w:tabs>
                <w:tab w:val="left" w:pos="-177"/>
              </w:tabs>
              <w:jc w:val="center"/>
            </w:pPr>
            <w:r>
              <w:rPr>
                <w:rStyle w:val="13"/>
                <w:b/>
              </w:rPr>
              <w:t>2.1.</w:t>
            </w:r>
          </w:p>
        </w:tc>
        <w:tc>
          <w:tcPr>
            <w:tcW w:w="3485" w:type="dxa"/>
            <w:tcBorders>
              <w:top w:val="single" w:sz="4" w:space="0" w:color="000000"/>
              <w:left w:val="single" w:sz="4" w:space="0" w:color="000000"/>
              <w:bottom w:val="single" w:sz="4" w:space="0" w:color="000000"/>
              <w:right w:val="single" w:sz="4" w:space="0" w:color="000000"/>
            </w:tcBorders>
            <w:vAlign w:val="center"/>
          </w:tcPr>
          <w:p w14:paraId="5E6E334F" w14:textId="77777777" w:rsidR="00995482" w:rsidRDefault="00803AB0">
            <w:pPr>
              <w:widowControl w:val="0"/>
              <w:spacing w:after="120"/>
            </w:pPr>
            <w:r>
              <w:rPr>
                <w:rStyle w:val="13"/>
                <w:b/>
              </w:rPr>
              <w:t>повне найменування</w:t>
            </w:r>
          </w:p>
        </w:tc>
        <w:tc>
          <w:tcPr>
            <w:tcW w:w="6139" w:type="dxa"/>
            <w:tcBorders>
              <w:top w:val="single" w:sz="4" w:space="0" w:color="000000"/>
              <w:left w:val="single" w:sz="4" w:space="0" w:color="000000"/>
              <w:bottom w:val="single" w:sz="4" w:space="0" w:color="000000"/>
              <w:right w:val="single" w:sz="4" w:space="0" w:color="000000"/>
            </w:tcBorders>
          </w:tcPr>
          <w:p w14:paraId="6CC1AE30" w14:textId="77777777" w:rsidR="009C62D9" w:rsidRPr="009C62D9" w:rsidRDefault="009C62D9" w:rsidP="009C62D9">
            <w:pPr>
              <w:widowControl w:val="0"/>
              <w:jc w:val="both"/>
              <w:rPr>
                <w:rStyle w:val="16"/>
                <w:color w:val="000000"/>
                <w:lang w:eastAsia="uk-UA"/>
              </w:rPr>
            </w:pPr>
            <w:r w:rsidRPr="009C62D9">
              <w:rPr>
                <w:rStyle w:val="16"/>
                <w:color w:val="000000"/>
                <w:lang w:eastAsia="uk-UA"/>
              </w:rPr>
              <w:t>Комунальний заклад Львівської обласної ради</w:t>
            </w:r>
          </w:p>
          <w:p w14:paraId="2B9A0CF8" w14:textId="1E8607D2" w:rsidR="00995482" w:rsidRPr="009C62D9" w:rsidRDefault="009C62D9" w:rsidP="009C62D9">
            <w:pPr>
              <w:widowControl w:val="0"/>
              <w:jc w:val="both"/>
              <w:rPr>
                <w:color w:val="000000"/>
                <w:lang w:eastAsia="uk-UA"/>
              </w:rPr>
            </w:pPr>
            <w:r w:rsidRPr="009C62D9">
              <w:rPr>
                <w:rStyle w:val="16"/>
                <w:color w:val="000000"/>
                <w:lang w:eastAsia="uk-UA"/>
              </w:rPr>
              <w:t xml:space="preserve"> «Буківський дитячий будинок-інтернат»</w:t>
            </w:r>
            <w:r>
              <w:rPr>
                <w:rStyle w:val="16"/>
                <w:color w:val="000000"/>
                <w:lang w:eastAsia="uk-UA"/>
              </w:rPr>
              <w:t xml:space="preserve"> </w:t>
            </w:r>
            <w:r w:rsidR="00803AB0">
              <w:t>(далі – Замовник)</w:t>
            </w:r>
          </w:p>
        </w:tc>
      </w:tr>
      <w:tr w:rsidR="00995482" w14:paraId="42D1E540"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50B4A6FE" w14:textId="77777777" w:rsidR="00995482" w:rsidRDefault="00803AB0">
            <w:pPr>
              <w:widowControl w:val="0"/>
              <w:tabs>
                <w:tab w:val="left" w:pos="-177"/>
              </w:tabs>
              <w:jc w:val="center"/>
            </w:pPr>
            <w:r>
              <w:rPr>
                <w:rStyle w:val="13"/>
                <w:b/>
              </w:rPr>
              <w:t>2.2.</w:t>
            </w:r>
          </w:p>
        </w:tc>
        <w:tc>
          <w:tcPr>
            <w:tcW w:w="3485" w:type="dxa"/>
            <w:tcBorders>
              <w:top w:val="single" w:sz="4" w:space="0" w:color="000000"/>
              <w:left w:val="single" w:sz="4" w:space="0" w:color="000000"/>
              <w:bottom w:val="single" w:sz="4" w:space="0" w:color="000000"/>
              <w:right w:val="single" w:sz="4" w:space="0" w:color="000000"/>
            </w:tcBorders>
            <w:vAlign w:val="center"/>
          </w:tcPr>
          <w:p w14:paraId="3D7730D8" w14:textId="77777777" w:rsidR="00995482" w:rsidRDefault="00803AB0">
            <w:pPr>
              <w:widowControl w:val="0"/>
              <w:spacing w:after="120"/>
            </w:pPr>
            <w:r>
              <w:rPr>
                <w:rStyle w:val="13"/>
                <w:b/>
              </w:rPr>
              <w:t>місцезнаходження</w:t>
            </w:r>
          </w:p>
        </w:tc>
        <w:tc>
          <w:tcPr>
            <w:tcW w:w="6139" w:type="dxa"/>
            <w:tcBorders>
              <w:top w:val="single" w:sz="4" w:space="0" w:color="000000"/>
              <w:left w:val="single" w:sz="4" w:space="0" w:color="000000"/>
              <w:bottom w:val="single" w:sz="4" w:space="0" w:color="000000"/>
              <w:right w:val="single" w:sz="4" w:space="0" w:color="000000"/>
            </w:tcBorders>
          </w:tcPr>
          <w:p w14:paraId="2099AEC1" w14:textId="384A8C25" w:rsidR="00995482" w:rsidRDefault="009C62D9">
            <w:pPr>
              <w:widowControl w:val="0"/>
            </w:pPr>
            <w:r w:rsidRPr="009C62D9">
              <w:t>82031, вул. Центральна,2, село Букова, Самбірський район, Львівська область</w:t>
            </w:r>
          </w:p>
        </w:tc>
      </w:tr>
      <w:tr w:rsidR="00995482" w14:paraId="773F7445"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09549880" w14:textId="77777777" w:rsidR="00995482" w:rsidRDefault="00803AB0">
            <w:pPr>
              <w:widowControl w:val="0"/>
              <w:tabs>
                <w:tab w:val="left" w:pos="-177"/>
              </w:tabs>
              <w:jc w:val="center"/>
            </w:pPr>
            <w:r>
              <w:rPr>
                <w:rStyle w:val="13"/>
                <w:b/>
              </w:rPr>
              <w:t>2.3.</w:t>
            </w:r>
          </w:p>
        </w:tc>
        <w:tc>
          <w:tcPr>
            <w:tcW w:w="3485" w:type="dxa"/>
            <w:tcBorders>
              <w:top w:val="single" w:sz="4" w:space="0" w:color="000000"/>
              <w:left w:val="single" w:sz="4" w:space="0" w:color="000000"/>
              <w:bottom w:val="single" w:sz="4" w:space="0" w:color="000000"/>
              <w:right w:val="single" w:sz="4" w:space="0" w:color="000000"/>
            </w:tcBorders>
            <w:vAlign w:val="center"/>
          </w:tcPr>
          <w:p w14:paraId="0D6B2E96" w14:textId="77777777" w:rsidR="00995482" w:rsidRDefault="00803AB0">
            <w:pPr>
              <w:widowControl w:val="0"/>
              <w:spacing w:after="120"/>
            </w:pPr>
            <w:r>
              <w:rPr>
                <w:rStyle w:val="13"/>
                <w:b/>
              </w:rPr>
              <w:t>посадова особа замовника, уповноважена здійснювати зв’язок з учасниками</w:t>
            </w:r>
          </w:p>
        </w:tc>
        <w:tc>
          <w:tcPr>
            <w:tcW w:w="6139" w:type="dxa"/>
            <w:tcBorders>
              <w:top w:val="single" w:sz="4" w:space="0" w:color="000000"/>
              <w:left w:val="single" w:sz="4" w:space="0" w:color="000000"/>
              <w:bottom w:val="single" w:sz="4" w:space="0" w:color="000000"/>
              <w:right w:val="single" w:sz="4" w:space="0" w:color="000000"/>
            </w:tcBorders>
          </w:tcPr>
          <w:p w14:paraId="12129153" w14:textId="77777777" w:rsidR="009C62D9" w:rsidRPr="009C62D9" w:rsidRDefault="009C62D9" w:rsidP="009C62D9">
            <w:pPr>
              <w:widowControl w:val="0"/>
            </w:pPr>
            <w:r w:rsidRPr="009C62D9">
              <w:t>Уповноважена особа, бухгалтер – Петрівська Оксана Василівна.</w:t>
            </w:r>
          </w:p>
          <w:p w14:paraId="6D5DCA68" w14:textId="77777777" w:rsidR="009C62D9" w:rsidRPr="009C62D9" w:rsidRDefault="009C62D9" w:rsidP="009C62D9">
            <w:pPr>
              <w:widowControl w:val="0"/>
              <w:rPr>
                <w:u w:val="single"/>
              </w:rPr>
            </w:pPr>
            <w:r w:rsidRPr="009C62D9">
              <w:t>Телефон</w:t>
            </w:r>
            <w:r w:rsidRPr="009C62D9">
              <w:rPr>
                <w:lang w:val="ru-RU"/>
              </w:rPr>
              <w:t xml:space="preserve"> </w:t>
            </w:r>
            <w:r w:rsidRPr="009C62D9">
              <w:rPr>
                <w:u w:val="single"/>
                <w:lang w:val="ru-RU"/>
              </w:rPr>
              <w:t xml:space="preserve">– </w:t>
            </w:r>
            <w:r w:rsidRPr="009C62D9">
              <w:rPr>
                <w:u w:val="single"/>
              </w:rPr>
              <w:t xml:space="preserve">0987533973 </w:t>
            </w:r>
          </w:p>
          <w:p w14:paraId="7198353E" w14:textId="422AECE5" w:rsidR="00995482" w:rsidRDefault="009C62D9" w:rsidP="009C62D9">
            <w:pPr>
              <w:widowControl w:val="0"/>
            </w:pPr>
            <w:r w:rsidRPr="009C62D9">
              <w:t xml:space="preserve">e-mail: </w:t>
            </w:r>
            <w:hyperlink r:id="rId9" w:history="1">
              <w:r w:rsidRPr="009C62D9">
                <w:rPr>
                  <w:rStyle w:val="afd"/>
                  <w:lang w:val="en-US"/>
                </w:rPr>
                <w:t>bukovodbi</w:t>
              </w:r>
              <w:r w:rsidRPr="00B96A7E">
                <w:rPr>
                  <w:rStyle w:val="afd"/>
                  <w:lang w:val="ru-RU"/>
                </w:rPr>
                <w:t>@</w:t>
              </w:r>
              <w:r w:rsidRPr="009C62D9">
                <w:rPr>
                  <w:rStyle w:val="afd"/>
                  <w:lang w:val="en-US"/>
                </w:rPr>
                <w:t>ukr</w:t>
              </w:r>
              <w:r w:rsidRPr="00B96A7E">
                <w:rPr>
                  <w:rStyle w:val="afd"/>
                  <w:lang w:val="ru-RU"/>
                </w:rPr>
                <w:t>.</w:t>
              </w:r>
              <w:r w:rsidRPr="009C62D9">
                <w:rPr>
                  <w:rStyle w:val="afd"/>
                  <w:lang w:val="en-US"/>
                </w:rPr>
                <w:t>net</w:t>
              </w:r>
            </w:hyperlink>
          </w:p>
        </w:tc>
      </w:tr>
      <w:tr w:rsidR="00995482" w14:paraId="2AE4EF80" w14:textId="77777777">
        <w:trPr>
          <w:trHeight w:val="299"/>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585C78DF" w14:textId="77777777" w:rsidR="00995482" w:rsidRDefault="00803AB0">
            <w:pPr>
              <w:widowControl w:val="0"/>
              <w:tabs>
                <w:tab w:val="left" w:pos="-177"/>
              </w:tabs>
              <w:jc w:val="center"/>
            </w:pPr>
            <w:r>
              <w:rPr>
                <w:rStyle w:val="13"/>
                <w:b/>
              </w:rPr>
              <w:t>3.</w:t>
            </w:r>
          </w:p>
        </w:tc>
        <w:tc>
          <w:tcPr>
            <w:tcW w:w="3485" w:type="dxa"/>
            <w:tcBorders>
              <w:top w:val="single" w:sz="4" w:space="0" w:color="000000"/>
              <w:left w:val="single" w:sz="4" w:space="0" w:color="000000"/>
              <w:bottom w:val="single" w:sz="4" w:space="0" w:color="000000"/>
              <w:right w:val="single" w:sz="4" w:space="0" w:color="000000"/>
            </w:tcBorders>
            <w:vAlign w:val="center"/>
          </w:tcPr>
          <w:p w14:paraId="6E95DBF3" w14:textId="77777777" w:rsidR="00995482" w:rsidRDefault="00803AB0">
            <w:pPr>
              <w:widowControl w:val="0"/>
            </w:pPr>
            <w:r>
              <w:rPr>
                <w:rStyle w:val="13"/>
                <w:b/>
              </w:rPr>
              <w:t>Процедура закупівлі</w:t>
            </w:r>
          </w:p>
        </w:tc>
        <w:tc>
          <w:tcPr>
            <w:tcW w:w="6139" w:type="dxa"/>
            <w:tcBorders>
              <w:top w:val="single" w:sz="4" w:space="0" w:color="000000"/>
              <w:left w:val="single" w:sz="4" w:space="0" w:color="000000"/>
              <w:bottom w:val="single" w:sz="4" w:space="0" w:color="000000"/>
              <w:right w:val="single" w:sz="4" w:space="0" w:color="000000"/>
            </w:tcBorders>
            <w:vAlign w:val="center"/>
          </w:tcPr>
          <w:p w14:paraId="0623EA6C" w14:textId="7A02109C" w:rsidR="00995482" w:rsidRDefault="00803AB0">
            <w:pPr>
              <w:widowControl w:val="0"/>
            </w:pPr>
            <w:r>
              <w:t>Відкриті торги з особливостями</w:t>
            </w:r>
          </w:p>
        </w:tc>
      </w:tr>
      <w:tr w:rsidR="00995482" w14:paraId="7971666A" w14:textId="77777777">
        <w:trPr>
          <w:trHeight w:val="461"/>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2BC4D92B" w14:textId="77777777" w:rsidR="00995482" w:rsidRDefault="00803AB0">
            <w:pPr>
              <w:widowControl w:val="0"/>
              <w:tabs>
                <w:tab w:val="left" w:pos="-177"/>
              </w:tabs>
              <w:jc w:val="center"/>
            </w:pPr>
            <w:r>
              <w:rPr>
                <w:rStyle w:val="13"/>
                <w:b/>
              </w:rPr>
              <w:t>4.</w:t>
            </w:r>
          </w:p>
        </w:tc>
        <w:tc>
          <w:tcPr>
            <w:tcW w:w="3485" w:type="dxa"/>
            <w:tcBorders>
              <w:top w:val="single" w:sz="4" w:space="0" w:color="000000"/>
              <w:left w:val="single" w:sz="4" w:space="0" w:color="000000"/>
              <w:bottom w:val="single" w:sz="4" w:space="0" w:color="000000"/>
              <w:right w:val="single" w:sz="4" w:space="0" w:color="000000"/>
            </w:tcBorders>
            <w:vAlign w:val="center"/>
          </w:tcPr>
          <w:p w14:paraId="39CC0E07" w14:textId="77777777" w:rsidR="00995482" w:rsidRDefault="00803AB0">
            <w:pPr>
              <w:widowControl w:val="0"/>
            </w:pPr>
            <w:bookmarkStart w:id="3" w:name="_Toc410576430"/>
            <w:r>
              <w:rPr>
                <w:rStyle w:val="13"/>
                <w:b/>
              </w:rPr>
              <w:t>Інформація про предмет закупівлі</w:t>
            </w:r>
            <w:bookmarkEnd w:id="3"/>
          </w:p>
        </w:tc>
        <w:tc>
          <w:tcPr>
            <w:tcW w:w="6139" w:type="dxa"/>
            <w:tcBorders>
              <w:top w:val="single" w:sz="4" w:space="0" w:color="000000"/>
              <w:left w:val="single" w:sz="4" w:space="0" w:color="000000"/>
              <w:bottom w:val="single" w:sz="4" w:space="0" w:color="000000"/>
              <w:right w:val="single" w:sz="4" w:space="0" w:color="000000"/>
            </w:tcBorders>
            <w:vAlign w:val="center"/>
          </w:tcPr>
          <w:p w14:paraId="6443005A" w14:textId="77777777" w:rsidR="00995482" w:rsidRDefault="00995482">
            <w:pPr>
              <w:widowControl w:val="0"/>
              <w:spacing w:after="120"/>
              <w:jc w:val="both"/>
            </w:pPr>
          </w:p>
        </w:tc>
      </w:tr>
      <w:tr w:rsidR="00995482" w14:paraId="3E6B2204"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0E72FC07" w14:textId="77777777" w:rsidR="00995482" w:rsidRDefault="00803AB0">
            <w:pPr>
              <w:widowControl w:val="0"/>
              <w:tabs>
                <w:tab w:val="left" w:pos="-177"/>
              </w:tabs>
              <w:jc w:val="center"/>
            </w:pPr>
            <w:r>
              <w:rPr>
                <w:rStyle w:val="13"/>
                <w:b/>
              </w:rPr>
              <w:t>4.1.</w:t>
            </w:r>
          </w:p>
        </w:tc>
        <w:tc>
          <w:tcPr>
            <w:tcW w:w="3485" w:type="dxa"/>
            <w:tcBorders>
              <w:top w:val="single" w:sz="4" w:space="0" w:color="000000"/>
              <w:left w:val="single" w:sz="4" w:space="0" w:color="000000"/>
              <w:bottom w:val="single" w:sz="4" w:space="0" w:color="000000"/>
              <w:right w:val="single" w:sz="4" w:space="0" w:color="000000"/>
            </w:tcBorders>
            <w:vAlign w:val="center"/>
          </w:tcPr>
          <w:p w14:paraId="6C3B5469" w14:textId="77777777" w:rsidR="00995482" w:rsidRDefault="00803AB0">
            <w:pPr>
              <w:widowControl w:val="0"/>
              <w:spacing w:after="120"/>
            </w:pPr>
            <w:r>
              <w:rPr>
                <w:rStyle w:val="13"/>
                <w:b/>
              </w:rPr>
              <w:t>назва предмета закупівлі, вартість,  крок пониження</w:t>
            </w:r>
          </w:p>
        </w:tc>
        <w:tc>
          <w:tcPr>
            <w:tcW w:w="6139" w:type="dxa"/>
            <w:tcBorders>
              <w:top w:val="single" w:sz="4" w:space="0" w:color="000000"/>
              <w:left w:val="single" w:sz="4" w:space="0" w:color="000000"/>
              <w:bottom w:val="single" w:sz="4" w:space="0" w:color="000000"/>
              <w:right w:val="single" w:sz="4" w:space="0" w:color="000000"/>
            </w:tcBorders>
            <w:vAlign w:val="center"/>
          </w:tcPr>
          <w:p w14:paraId="0A8A5FE1" w14:textId="77777777" w:rsidR="009C62D9" w:rsidRDefault="009C62D9" w:rsidP="009C62D9">
            <w:pPr>
              <w:widowControl w:val="0"/>
              <w:tabs>
                <w:tab w:val="left" w:pos="690"/>
              </w:tabs>
              <w:jc w:val="both"/>
              <w:rPr>
                <w:rStyle w:val="16"/>
                <w:color w:val="000000"/>
                <w:lang w:eastAsia="uk-UA"/>
              </w:rPr>
            </w:pPr>
            <w:r w:rsidRPr="009C62D9">
              <w:rPr>
                <w:rStyle w:val="16"/>
                <w:color w:val="000000"/>
                <w:lang w:eastAsia="uk-UA"/>
              </w:rPr>
              <w:t xml:space="preserve">Ламотрин 50 мл. №60 (Lamotrine)таблетки білого або майже білого кольору, круглої форми, з двоопуклою поверхнею, з рискою – 10 упаковок; </w:t>
            </w:r>
          </w:p>
          <w:p w14:paraId="2F4DBDA3" w14:textId="77777777" w:rsidR="009C62D9" w:rsidRDefault="009C62D9" w:rsidP="009C62D9">
            <w:pPr>
              <w:widowControl w:val="0"/>
              <w:tabs>
                <w:tab w:val="left" w:pos="690"/>
              </w:tabs>
              <w:jc w:val="both"/>
              <w:rPr>
                <w:rStyle w:val="16"/>
                <w:color w:val="000000"/>
                <w:lang w:eastAsia="uk-UA"/>
              </w:rPr>
            </w:pPr>
            <w:r w:rsidRPr="009C62D9">
              <w:rPr>
                <w:rStyle w:val="16"/>
                <w:color w:val="000000"/>
                <w:lang w:eastAsia="uk-UA"/>
              </w:rPr>
              <w:t xml:space="preserve">Риспетрил 2 мл. №60 (Risperidone) рожево-помаранчеві, довгасті таблетки, вкриті оболонкою, з обох сторін відбиток «R» і «2» з розподільчою рискою між ними – 23 упаковки; </w:t>
            </w:r>
          </w:p>
          <w:p w14:paraId="67E912D1" w14:textId="5470D647" w:rsidR="009C62D9" w:rsidRPr="009C62D9" w:rsidRDefault="009C62D9" w:rsidP="009C62D9">
            <w:pPr>
              <w:widowControl w:val="0"/>
              <w:tabs>
                <w:tab w:val="left" w:pos="690"/>
              </w:tabs>
              <w:jc w:val="both"/>
              <w:rPr>
                <w:rStyle w:val="16"/>
                <w:color w:val="000000"/>
                <w:lang w:eastAsia="uk-UA"/>
              </w:rPr>
            </w:pPr>
            <w:r w:rsidRPr="009C62D9">
              <w:rPr>
                <w:rStyle w:val="16"/>
                <w:color w:val="000000"/>
                <w:lang w:eastAsia="uk-UA"/>
              </w:rPr>
              <w:t>Левіцитам 250 мл. №60 (Levetiracetam) таблетки, вкриті плівковою оболонкою білого кольору – 16 упаковок; Трифтазин 5 мг.№50 (Trifluoperazine) таблетки вкриті плівковою оболонкою від світло-синього до синього кольору – 15 упаковок.</w:t>
            </w:r>
          </w:p>
          <w:p w14:paraId="1C417627" w14:textId="77777777" w:rsidR="00995482" w:rsidRDefault="00995482" w:rsidP="009C62D9">
            <w:pPr>
              <w:widowControl w:val="0"/>
              <w:tabs>
                <w:tab w:val="left" w:pos="690"/>
              </w:tabs>
              <w:jc w:val="both"/>
              <w:rPr>
                <w:b/>
                <w:bCs/>
                <w:color w:val="111111"/>
                <w:sz w:val="20"/>
                <w:szCs w:val="20"/>
                <w:lang w:eastAsia="en-US"/>
              </w:rPr>
            </w:pPr>
          </w:p>
          <w:p w14:paraId="165E6EE4" w14:textId="684E9226" w:rsidR="00995482" w:rsidRDefault="009C62D9">
            <w:pPr>
              <w:widowControl w:val="0"/>
            </w:pPr>
            <w:r>
              <w:rPr>
                <w:rStyle w:val="13"/>
                <w:b/>
              </w:rPr>
              <w:t>19 980</w:t>
            </w:r>
            <w:r w:rsidR="00803AB0">
              <w:rPr>
                <w:rStyle w:val="13"/>
                <w:b/>
              </w:rPr>
              <w:t>грн.</w:t>
            </w:r>
          </w:p>
          <w:p w14:paraId="3FD0E790" w14:textId="77777777" w:rsidR="00995482" w:rsidRDefault="00995482">
            <w:pPr>
              <w:widowControl w:val="0"/>
              <w:rPr>
                <w:rStyle w:val="13"/>
                <w:b/>
              </w:rPr>
            </w:pPr>
          </w:p>
          <w:p w14:paraId="4C5044C5" w14:textId="1D651F35" w:rsidR="00995482" w:rsidRDefault="00803AB0">
            <w:pPr>
              <w:widowControl w:val="0"/>
            </w:pPr>
            <w:r>
              <w:rPr>
                <w:rStyle w:val="13"/>
                <w:b/>
              </w:rPr>
              <w:t>Розмір мінімального кроку пониження ціни п</w:t>
            </w:r>
            <w:r w:rsidR="009C62D9">
              <w:rPr>
                <w:rStyle w:val="13"/>
                <w:b/>
              </w:rPr>
              <w:t>ід час електронного аукціону – 0,5</w:t>
            </w:r>
            <w:r>
              <w:rPr>
                <w:rStyle w:val="13"/>
                <w:b/>
              </w:rPr>
              <w:t>%</w:t>
            </w:r>
          </w:p>
        </w:tc>
      </w:tr>
      <w:tr w:rsidR="00995482" w14:paraId="18120B90" w14:textId="77777777">
        <w:trPr>
          <w:trHeight w:val="1242"/>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2F04D53C" w14:textId="77777777" w:rsidR="00995482" w:rsidRDefault="00803AB0">
            <w:pPr>
              <w:widowControl w:val="0"/>
              <w:tabs>
                <w:tab w:val="left" w:pos="-177"/>
              </w:tabs>
              <w:jc w:val="center"/>
            </w:pPr>
            <w:r>
              <w:rPr>
                <w:rStyle w:val="13"/>
                <w:b/>
              </w:rPr>
              <w:t>4.2.</w:t>
            </w:r>
          </w:p>
        </w:tc>
        <w:tc>
          <w:tcPr>
            <w:tcW w:w="3485" w:type="dxa"/>
            <w:tcBorders>
              <w:top w:val="single" w:sz="4" w:space="0" w:color="000000"/>
              <w:left w:val="single" w:sz="4" w:space="0" w:color="000000"/>
              <w:bottom w:val="single" w:sz="4" w:space="0" w:color="000000"/>
              <w:right w:val="single" w:sz="4" w:space="0" w:color="000000"/>
            </w:tcBorders>
            <w:vAlign w:val="center"/>
          </w:tcPr>
          <w:p w14:paraId="67753A35" w14:textId="77777777" w:rsidR="00995482" w:rsidRDefault="00803AB0">
            <w:pPr>
              <w:widowControl w:val="0"/>
            </w:pPr>
            <w:r>
              <w:rPr>
                <w:rStyle w:val="13"/>
                <w:b/>
              </w:rPr>
              <w:t>опис окремої частини (частин) предмета закупівлі (лота), щодо якої можуть бути подані тендерні пропозиції</w:t>
            </w:r>
          </w:p>
        </w:tc>
        <w:tc>
          <w:tcPr>
            <w:tcW w:w="6139" w:type="dxa"/>
            <w:tcBorders>
              <w:top w:val="single" w:sz="4" w:space="0" w:color="000000"/>
              <w:left w:val="single" w:sz="4" w:space="0" w:color="000000"/>
              <w:bottom w:val="single" w:sz="4" w:space="0" w:color="000000"/>
              <w:right w:val="single" w:sz="4" w:space="0" w:color="000000"/>
            </w:tcBorders>
          </w:tcPr>
          <w:p w14:paraId="1746F42C" w14:textId="77777777" w:rsidR="00995482" w:rsidRDefault="00803AB0">
            <w:pPr>
              <w:widowControl w:val="0"/>
            </w:pPr>
            <w:r>
              <w:t>Закупівля здійснюється щодо предмета закупівлі в цілому</w:t>
            </w:r>
          </w:p>
        </w:tc>
      </w:tr>
      <w:tr w:rsidR="00995482" w14:paraId="6DACC37B" w14:textId="77777777">
        <w:trPr>
          <w:trHeight w:val="837"/>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0752430C" w14:textId="77777777" w:rsidR="00995482" w:rsidRDefault="00803AB0">
            <w:pPr>
              <w:widowControl w:val="0"/>
              <w:tabs>
                <w:tab w:val="left" w:pos="-177"/>
              </w:tabs>
              <w:jc w:val="center"/>
            </w:pPr>
            <w:r>
              <w:rPr>
                <w:rStyle w:val="13"/>
                <w:b/>
              </w:rPr>
              <w:t>4.3.</w:t>
            </w:r>
          </w:p>
        </w:tc>
        <w:tc>
          <w:tcPr>
            <w:tcW w:w="3485" w:type="dxa"/>
            <w:tcBorders>
              <w:top w:val="single" w:sz="4" w:space="0" w:color="000000"/>
              <w:left w:val="single" w:sz="4" w:space="0" w:color="000000"/>
              <w:bottom w:val="single" w:sz="4" w:space="0" w:color="000000"/>
              <w:right w:val="single" w:sz="4" w:space="0" w:color="000000"/>
            </w:tcBorders>
            <w:vAlign w:val="center"/>
          </w:tcPr>
          <w:p w14:paraId="79E2CB85" w14:textId="77777777" w:rsidR="00995482" w:rsidRDefault="00803AB0">
            <w:pPr>
              <w:widowControl w:val="0"/>
            </w:pPr>
            <w:r>
              <w:rPr>
                <w:rStyle w:val="13"/>
                <w:b/>
              </w:rPr>
              <w:t>місце, кількість, обсяг поставки товарів (надання послуг, виконання робіт)</w:t>
            </w:r>
          </w:p>
        </w:tc>
        <w:tc>
          <w:tcPr>
            <w:tcW w:w="6139" w:type="dxa"/>
            <w:tcBorders>
              <w:top w:val="single" w:sz="4" w:space="0" w:color="000000"/>
              <w:left w:val="single" w:sz="4" w:space="0" w:color="000000"/>
              <w:bottom w:val="single" w:sz="4" w:space="0" w:color="000000"/>
              <w:right w:val="single" w:sz="4" w:space="0" w:color="000000"/>
            </w:tcBorders>
            <w:vAlign w:val="center"/>
          </w:tcPr>
          <w:p w14:paraId="0CA694F2" w14:textId="77777777" w:rsidR="00995482" w:rsidRDefault="00803AB0">
            <w:pPr>
              <w:widowControl w:val="0"/>
              <w:jc w:val="both"/>
            </w:pPr>
            <w:r>
              <w:t xml:space="preserve">     Детальна інформація зазначена у </w:t>
            </w:r>
            <w:r>
              <w:br/>
            </w:r>
            <w:r>
              <w:rPr>
                <w:rStyle w:val="13"/>
                <w:b/>
                <w:u w:val="single"/>
              </w:rPr>
              <w:t>Додатку</w:t>
            </w:r>
            <w:r>
              <w:rPr>
                <w:rStyle w:val="13"/>
                <w:u w:val="single"/>
              </w:rPr>
              <w:t xml:space="preserve"> </w:t>
            </w:r>
            <w:r>
              <w:rPr>
                <w:rStyle w:val="13"/>
                <w:b/>
                <w:u w:val="single"/>
              </w:rPr>
              <w:t>3</w:t>
            </w:r>
            <w:r>
              <w:rPr>
                <w:rStyle w:val="13"/>
                <w:u w:val="single"/>
              </w:rPr>
              <w:t xml:space="preserve"> </w:t>
            </w:r>
            <w:r>
              <w:rPr>
                <w:rStyle w:val="13"/>
                <w:b/>
                <w:u w:val="single"/>
              </w:rPr>
              <w:t>до тендерної документації</w:t>
            </w:r>
            <w:r>
              <w:t>.</w:t>
            </w:r>
          </w:p>
        </w:tc>
      </w:tr>
      <w:tr w:rsidR="00995482" w14:paraId="50A636F8"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17D42F09" w14:textId="77777777" w:rsidR="00995482" w:rsidRDefault="00803AB0">
            <w:pPr>
              <w:widowControl w:val="0"/>
              <w:tabs>
                <w:tab w:val="left" w:pos="-177"/>
              </w:tabs>
              <w:jc w:val="center"/>
            </w:pPr>
            <w:r>
              <w:rPr>
                <w:rStyle w:val="13"/>
                <w:b/>
              </w:rPr>
              <w:t>4.4.</w:t>
            </w:r>
          </w:p>
        </w:tc>
        <w:tc>
          <w:tcPr>
            <w:tcW w:w="3485" w:type="dxa"/>
            <w:tcBorders>
              <w:top w:val="single" w:sz="4" w:space="0" w:color="000000"/>
              <w:left w:val="single" w:sz="4" w:space="0" w:color="000000"/>
              <w:bottom w:val="single" w:sz="4" w:space="0" w:color="000000"/>
              <w:right w:val="single" w:sz="4" w:space="0" w:color="000000"/>
            </w:tcBorders>
            <w:vAlign w:val="center"/>
          </w:tcPr>
          <w:p w14:paraId="421D2EBB" w14:textId="77777777" w:rsidR="00995482" w:rsidRDefault="00803AB0">
            <w:pPr>
              <w:widowControl w:val="0"/>
            </w:pPr>
            <w:r>
              <w:rPr>
                <w:rStyle w:val="13"/>
                <w:b/>
              </w:rPr>
              <w:t xml:space="preserve">строк поставки товарів </w:t>
            </w:r>
            <w:r>
              <w:rPr>
                <w:rStyle w:val="13"/>
                <w:b/>
              </w:rPr>
              <w:lastRenderedPageBreak/>
              <w:t>(надання послуг, виконання робіт)</w:t>
            </w:r>
          </w:p>
        </w:tc>
        <w:tc>
          <w:tcPr>
            <w:tcW w:w="6139" w:type="dxa"/>
            <w:tcBorders>
              <w:top w:val="single" w:sz="4" w:space="0" w:color="000000"/>
              <w:left w:val="single" w:sz="4" w:space="0" w:color="000000"/>
              <w:bottom w:val="single" w:sz="4" w:space="0" w:color="000000"/>
              <w:right w:val="single" w:sz="4" w:space="0" w:color="000000"/>
            </w:tcBorders>
            <w:vAlign w:val="center"/>
          </w:tcPr>
          <w:p w14:paraId="74969A31" w14:textId="77777777" w:rsidR="00995482" w:rsidRDefault="00803AB0">
            <w:pPr>
              <w:pStyle w:val="28"/>
              <w:widowControl w:val="0"/>
              <w:spacing w:before="0" w:after="0"/>
              <w:ind w:firstLine="0"/>
            </w:pPr>
            <w:r>
              <w:lastRenderedPageBreak/>
              <w:t xml:space="preserve">Відповідно до умов зазначених в інформації про </w:t>
            </w:r>
            <w:r>
              <w:lastRenderedPageBreak/>
              <w:t xml:space="preserve">необхідні технічні, якісні та кількісні характеристики до предмета закупівлі </w:t>
            </w:r>
            <w:r>
              <w:rPr>
                <w:rStyle w:val="13"/>
                <w:b/>
                <w:bCs/>
                <w:u w:val="single"/>
              </w:rPr>
              <w:t>(Додаток 3 до тендерної документації)</w:t>
            </w:r>
          </w:p>
        </w:tc>
      </w:tr>
      <w:tr w:rsidR="00995482" w14:paraId="2833C0FE"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1397BAF6" w14:textId="77777777" w:rsidR="00995482" w:rsidRDefault="00803AB0">
            <w:pPr>
              <w:widowControl w:val="0"/>
              <w:tabs>
                <w:tab w:val="left" w:pos="-177"/>
              </w:tabs>
              <w:jc w:val="center"/>
            </w:pPr>
            <w:r>
              <w:rPr>
                <w:rStyle w:val="13"/>
                <w:b/>
              </w:rPr>
              <w:lastRenderedPageBreak/>
              <w:t>5.</w:t>
            </w:r>
          </w:p>
        </w:tc>
        <w:tc>
          <w:tcPr>
            <w:tcW w:w="3485" w:type="dxa"/>
            <w:tcBorders>
              <w:top w:val="single" w:sz="4" w:space="0" w:color="000000"/>
              <w:left w:val="single" w:sz="4" w:space="0" w:color="000000"/>
              <w:bottom w:val="single" w:sz="4" w:space="0" w:color="000000"/>
              <w:right w:val="single" w:sz="4" w:space="0" w:color="000000"/>
            </w:tcBorders>
            <w:vAlign w:val="center"/>
          </w:tcPr>
          <w:p w14:paraId="3EEC344D" w14:textId="77777777" w:rsidR="00995482" w:rsidRDefault="00803AB0">
            <w:pPr>
              <w:widowControl w:val="0"/>
              <w:spacing w:after="120"/>
            </w:pPr>
            <w:bookmarkStart w:id="4" w:name="_Toc410576432"/>
            <w:r>
              <w:rPr>
                <w:rStyle w:val="13"/>
                <w:b/>
              </w:rPr>
              <w:t>Недискримінація учасників</w:t>
            </w:r>
            <w:bookmarkEnd w:id="4"/>
          </w:p>
        </w:tc>
        <w:tc>
          <w:tcPr>
            <w:tcW w:w="6139" w:type="dxa"/>
            <w:tcBorders>
              <w:top w:val="single" w:sz="4" w:space="0" w:color="000000"/>
              <w:left w:val="single" w:sz="4" w:space="0" w:color="000000"/>
              <w:bottom w:val="single" w:sz="4" w:space="0" w:color="000000"/>
              <w:right w:val="single" w:sz="4" w:space="0" w:color="000000"/>
            </w:tcBorders>
          </w:tcPr>
          <w:p w14:paraId="069F4C03" w14:textId="77777777" w:rsidR="00995482" w:rsidRDefault="00803AB0">
            <w:pPr>
              <w:pStyle w:val="1ffa"/>
              <w:widowControl w:val="0"/>
              <w:ind w:hanging="9"/>
              <w:jc w:val="both"/>
            </w:pPr>
            <w:r>
              <w:rPr>
                <w:rStyle w:val="13"/>
                <w:szCs w:val="24"/>
                <w:lang w:val="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95482" w14:paraId="6D4CD353"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647FA910" w14:textId="77777777" w:rsidR="00995482" w:rsidRDefault="00803AB0">
            <w:pPr>
              <w:widowControl w:val="0"/>
              <w:tabs>
                <w:tab w:val="left" w:pos="-177"/>
              </w:tabs>
              <w:jc w:val="center"/>
            </w:pPr>
            <w:r>
              <w:rPr>
                <w:rStyle w:val="13"/>
                <w:b/>
              </w:rPr>
              <w:t>6.</w:t>
            </w:r>
          </w:p>
        </w:tc>
        <w:tc>
          <w:tcPr>
            <w:tcW w:w="3485" w:type="dxa"/>
            <w:tcBorders>
              <w:top w:val="single" w:sz="4" w:space="0" w:color="000000"/>
              <w:left w:val="single" w:sz="4" w:space="0" w:color="000000"/>
              <w:bottom w:val="single" w:sz="4" w:space="0" w:color="000000"/>
              <w:right w:val="single" w:sz="4" w:space="0" w:color="000000"/>
            </w:tcBorders>
            <w:vAlign w:val="center"/>
          </w:tcPr>
          <w:p w14:paraId="1085AE05" w14:textId="77777777" w:rsidR="00995482" w:rsidRDefault="00803AB0">
            <w:pPr>
              <w:widowControl w:val="0"/>
            </w:pPr>
            <w:bookmarkStart w:id="5" w:name="_Toc410576433"/>
            <w:r>
              <w:rPr>
                <w:rStyle w:val="13"/>
                <w:b/>
                <w:lang w:eastAsia="en-US"/>
              </w:rPr>
              <w:t>Інформація про валюту, у якій повинно бути розраховано та зазначено ціну тендерної пропозиції</w:t>
            </w:r>
            <w:bookmarkEnd w:id="5"/>
          </w:p>
        </w:tc>
        <w:tc>
          <w:tcPr>
            <w:tcW w:w="6139" w:type="dxa"/>
            <w:tcBorders>
              <w:top w:val="single" w:sz="4" w:space="0" w:color="000000"/>
              <w:left w:val="single" w:sz="4" w:space="0" w:color="000000"/>
              <w:bottom w:val="single" w:sz="4" w:space="0" w:color="000000"/>
              <w:right w:val="single" w:sz="4" w:space="0" w:color="000000"/>
            </w:tcBorders>
            <w:vAlign w:val="center"/>
          </w:tcPr>
          <w:p w14:paraId="7371BC2C" w14:textId="77777777" w:rsidR="00995482" w:rsidRDefault="00803AB0">
            <w:pPr>
              <w:pStyle w:val="1ffa"/>
              <w:widowControl w:val="0"/>
              <w:ind w:hanging="21"/>
              <w:jc w:val="both"/>
            </w:pPr>
            <w:r>
              <w:rPr>
                <w:rStyle w:val="13"/>
                <w:szCs w:val="24"/>
                <w:lang w:val="uk-UA"/>
              </w:rPr>
              <w:t xml:space="preserve">     Валютою тендерної пропозиції є національна валюта України – гривня.</w:t>
            </w:r>
          </w:p>
        </w:tc>
      </w:tr>
      <w:tr w:rsidR="00995482" w14:paraId="08DCCB5E"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3754145C" w14:textId="77777777" w:rsidR="00995482" w:rsidRDefault="00803AB0">
            <w:pPr>
              <w:widowControl w:val="0"/>
              <w:tabs>
                <w:tab w:val="left" w:pos="-177"/>
              </w:tabs>
              <w:jc w:val="center"/>
            </w:pPr>
            <w:r>
              <w:rPr>
                <w:rStyle w:val="13"/>
                <w:b/>
              </w:rPr>
              <w:t>7.</w:t>
            </w:r>
          </w:p>
        </w:tc>
        <w:tc>
          <w:tcPr>
            <w:tcW w:w="3485" w:type="dxa"/>
            <w:tcBorders>
              <w:top w:val="single" w:sz="4" w:space="0" w:color="000000"/>
              <w:left w:val="single" w:sz="4" w:space="0" w:color="000000"/>
              <w:bottom w:val="single" w:sz="4" w:space="0" w:color="000000"/>
              <w:right w:val="single" w:sz="4" w:space="0" w:color="000000"/>
            </w:tcBorders>
            <w:vAlign w:val="center"/>
          </w:tcPr>
          <w:p w14:paraId="2F9DD4FB" w14:textId="77777777" w:rsidR="00995482" w:rsidRDefault="00803AB0">
            <w:pPr>
              <w:widowControl w:val="0"/>
              <w:spacing w:after="120"/>
            </w:pPr>
            <w:bookmarkStart w:id="6" w:name="_Toc410576434"/>
            <w:r>
              <w:rPr>
                <w:rStyle w:val="13"/>
                <w:b/>
                <w:lang w:eastAsia="en-US"/>
              </w:rPr>
              <w:t>Інформація про мову (мови), якою (якими) повинно бути складено тендерні пропозиції</w:t>
            </w:r>
            <w:bookmarkEnd w:id="6"/>
          </w:p>
        </w:tc>
        <w:tc>
          <w:tcPr>
            <w:tcW w:w="6139" w:type="dxa"/>
            <w:tcBorders>
              <w:top w:val="single" w:sz="4" w:space="0" w:color="000000"/>
              <w:left w:val="single" w:sz="4" w:space="0" w:color="000000"/>
              <w:bottom w:val="single" w:sz="4" w:space="0" w:color="000000"/>
              <w:right w:val="single" w:sz="4" w:space="0" w:color="000000"/>
            </w:tcBorders>
            <w:vAlign w:val="center"/>
          </w:tcPr>
          <w:p w14:paraId="55006691" w14:textId="77777777" w:rsidR="00995482" w:rsidRDefault="00803AB0">
            <w:pPr>
              <w:pStyle w:val="1ffa"/>
              <w:widowControl w:val="0"/>
              <w:jc w:val="both"/>
            </w:pPr>
            <w:r>
              <w:rPr>
                <w:rStyle w:val="13"/>
                <w:szCs w:val="24"/>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w:t>
            </w:r>
            <w:r>
              <w:rPr>
                <w:rStyle w:val="13"/>
                <w:b/>
                <w:szCs w:val="24"/>
                <w:u w:val="single"/>
                <w:lang w:val="uk-UA"/>
              </w:rPr>
              <w:t>викладаються українською мовою</w:t>
            </w:r>
            <w:r>
              <w:rPr>
                <w:rStyle w:val="13"/>
                <w:szCs w:val="24"/>
                <w:lang w:val="uk-UA"/>
              </w:rPr>
              <w:t>.</w:t>
            </w:r>
          </w:p>
          <w:p w14:paraId="0B6BAA29" w14:textId="77777777" w:rsidR="00995482" w:rsidRDefault="00803AB0">
            <w:pPr>
              <w:pStyle w:val="42"/>
              <w:widowControl w:val="0"/>
              <w:spacing w:after="0"/>
              <w:ind w:left="0"/>
            </w:pPr>
            <w:r>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w:t>
            </w:r>
            <w:r>
              <w:rPr>
                <w:rStyle w:val="13"/>
                <w:rFonts w:eastAsia="Calibri"/>
              </w:rPr>
              <w:t>Переклад повинен бути засвідчений підписом учасника (якщо учасником є фізична особа – підписами перекладача та учасника-фізичної особи).</w:t>
            </w:r>
          </w:p>
          <w:p w14:paraId="3C6BA66F" w14:textId="77777777" w:rsidR="00995482" w:rsidRDefault="00803AB0">
            <w:pPr>
              <w:widowControl w:val="0"/>
              <w:jc w:val="both"/>
            </w:pPr>
            <w:r>
              <w:t xml:space="preserve">      Визначальним є текст, викладений українською мовою.</w:t>
            </w:r>
          </w:p>
        </w:tc>
      </w:tr>
      <w:tr w:rsidR="00995482" w14:paraId="582CE81A" w14:textId="77777777">
        <w:trPr>
          <w:trHeight w:val="479"/>
          <w:jc w:val="right"/>
        </w:trPr>
        <w:tc>
          <w:tcPr>
            <w:tcW w:w="10200" w:type="dxa"/>
            <w:gridSpan w:val="3"/>
            <w:tcBorders>
              <w:top w:val="single" w:sz="4" w:space="0" w:color="000000"/>
              <w:left w:val="single" w:sz="4" w:space="0" w:color="000000"/>
              <w:bottom w:val="single" w:sz="4" w:space="0" w:color="000000"/>
              <w:right w:val="single" w:sz="4" w:space="0" w:color="000000"/>
            </w:tcBorders>
            <w:vAlign w:val="center"/>
          </w:tcPr>
          <w:p w14:paraId="19727CDD" w14:textId="77777777" w:rsidR="00995482" w:rsidRDefault="00803AB0">
            <w:pPr>
              <w:widowControl w:val="0"/>
              <w:tabs>
                <w:tab w:val="left" w:pos="-177"/>
              </w:tabs>
              <w:jc w:val="center"/>
            </w:pPr>
            <w:r>
              <w:rPr>
                <w:rStyle w:val="13"/>
                <w:b/>
              </w:rPr>
              <w:t>Розділ ІІ. Порядок унесення змін та надання роз’яснень до тендерної документації</w:t>
            </w:r>
          </w:p>
        </w:tc>
      </w:tr>
      <w:tr w:rsidR="00995482" w14:paraId="2FE1B59B"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4DD101AA" w14:textId="77777777" w:rsidR="00995482" w:rsidRDefault="00803AB0">
            <w:pPr>
              <w:widowControl w:val="0"/>
              <w:tabs>
                <w:tab w:val="left" w:pos="-177"/>
              </w:tabs>
              <w:jc w:val="center"/>
            </w:pPr>
            <w:r>
              <w:rPr>
                <w:rStyle w:val="13"/>
                <w:b/>
              </w:rPr>
              <w:t>1.</w:t>
            </w:r>
          </w:p>
        </w:tc>
        <w:tc>
          <w:tcPr>
            <w:tcW w:w="3485" w:type="dxa"/>
            <w:tcBorders>
              <w:top w:val="single" w:sz="4" w:space="0" w:color="000000"/>
              <w:left w:val="single" w:sz="4" w:space="0" w:color="000000"/>
              <w:bottom w:val="single" w:sz="4" w:space="0" w:color="000000"/>
              <w:right w:val="single" w:sz="4" w:space="0" w:color="000000"/>
            </w:tcBorders>
            <w:vAlign w:val="center"/>
          </w:tcPr>
          <w:p w14:paraId="6639B6E4" w14:textId="77777777" w:rsidR="00995482" w:rsidRDefault="00803AB0">
            <w:pPr>
              <w:widowControl w:val="0"/>
              <w:spacing w:after="120"/>
            </w:pPr>
            <w:r>
              <w:rPr>
                <w:rStyle w:val="13"/>
                <w:b/>
                <w:lang w:eastAsia="en-US"/>
              </w:rPr>
              <w:t>Процедура надання роз’яснень щодо тендерної документації</w:t>
            </w:r>
          </w:p>
        </w:tc>
        <w:tc>
          <w:tcPr>
            <w:tcW w:w="6139" w:type="dxa"/>
            <w:tcBorders>
              <w:top w:val="single" w:sz="4" w:space="0" w:color="000000"/>
              <w:left w:val="single" w:sz="4" w:space="0" w:color="000000"/>
              <w:bottom w:val="single" w:sz="4" w:space="0" w:color="000000"/>
              <w:right w:val="single" w:sz="4" w:space="0" w:color="000000"/>
            </w:tcBorders>
            <w:vAlign w:val="center"/>
          </w:tcPr>
          <w:p w14:paraId="4F2A2464" w14:textId="77777777" w:rsidR="00995482" w:rsidRDefault="00803AB0">
            <w:pPr>
              <w:widowControl w:val="0"/>
              <w:ind w:firstLine="484"/>
              <w:jc w:val="both"/>
            </w:pPr>
            <w:r>
              <w:rPr>
                <w:rStyle w:val="13"/>
                <w:color w:val="000000"/>
                <w:shd w:val="clear" w:color="auto"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1EC2E8D2" w14:textId="77777777" w:rsidR="00995482" w:rsidRDefault="00803AB0">
            <w:pPr>
              <w:widowControl w:val="0"/>
              <w:ind w:firstLine="524"/>
              <w:jc w:val="both"/>
            </w:pPr>
            <w:r>
              <w:rPr>
                <w:rStyle w:val="13"/>
                <w:color w:val="000000"/>
                <w:shd w:val="clear" w:color="auto"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366A879F" w14:textId="77777777" w:rsidR="00995482" w:rsidRDefault="00803AB0">
            <w:pPr>
              <w:widowControl w:val="0"/>
              <w:ind w:firstLine="524"/>
              <w:jc w:val="both"/>
            </w:pPr>
            <w:r>
              <w:rPr>
                <w:rStyle w:val="13"/>
                <w:color w:val="000000"/>
                <w:shd w:val="clear" w:color="auto"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95482" w14:paraId="394FBB94"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0100C2CB" w14:textId="77777777" w:rsidR="00995482" w:rsidRDefault="00803AB0">
            <w:pPr>
              <w:widowControl w:val="0"/>
              <w:tabs>
                <w:tab w:val="left" w:pos="-177"/>
              </w:tabs>
              <w:jc w:val="center"/>
            </w:pPr>
            <w:r>
              <w:rPr>
                <w:rStyle w:val="13"/>
                <w:b/>
              </w:rPr>
              <w:t>2.</w:t>
            </w:r>
          </w:p>
        </w:tc>
        <w:tc>
          <w:tcPr>
            <w:tcW w:w="3485" w:type="dxa"/>
            <w:tcBorders>
              <w:top w:val="single" w:sz="4" w:space="0" w:color="000000"/>
              <w:left w:val="single" w:sz="4" w:space="0" w:color="000000"/>
              <w:bottom w:val="single" w:sz="4" w:space="0" w:color="000000"/>
              <w:right w:val="single" w:sz="4" w:space="0" w:color="000000"/>
            </w:tcBorders>
            <w:vAlign w:val="center"/>
          </w:tcPr>
          <w:p w14:paraId="153DA42A" w14:textId="77777777" w:rsidR="00995482" w:rsidRDefault="00803AB0">
            <w:pPr>
              <w:widowControl w:val="0"/>
              <w:spacing w:after="120"/>
            </w:pPr>
            <w:r>
              <w:rPr>
                <w:rStyle w:val="13"/>
                <w:b/>
                <w:lang w:eastAsia="en-US"/>
              </w:rPr>
              <w:t> Внесення змін до тендерної документації</w:t>
            </w:r>
          </w:p>
        </w:tc>
        <w:tc>
          <w:tcPr>
            <w:tcW w:w="6139" w:type="dxa"/>
            <w:tcBorders>
              <w:top w:val="single" w:sz="4" w:space="0" w:color="000000"/>
              <w:left w:val="single" w:sz="4" w:space="0" w:color="000000"/>
              <w:bottom w:val="single" w:sz="4" w:space="0" w:color="000000"/>
              <w:right w:val="single" w:sz="4" w:space="0" w:color="000000"/>
            </w:tcBorders>
            <w:vAlign w:val="center"/>
          </w:tcPr>
          <w:p w14:paraId="78CF9E7F" w14:textId="77777777" w:rsidR="00995482" w:rsidRDefault="00803AB0">
            <w:pPr>
              <w:widowControl w:val="0"/>
              <w:ind w:firstLine="538"/>
              <w:jc w:val="both"/>
            </w:pPr>
            <w:r>
              <w:rPr>
                <w:rStyle w:val="13"/>
                <w:color w:val="000000"/>
                <w:shd w:val="clear" w:color="auto"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50005F2A" w14:textId="77777777" w:rsidR="00995482" w:rsidRDefault="00803AB0">
            <w:pPr>
              <w:widowControl w:val="0"/>
              <w:ind w:firstLine="524"/>
              <w:jc w:val="both"/>
            </w:pPr>
            <w:r>
              <w:rPr>
                <w:rStyle w:val="13"/>
                <w:color w:val="000000"/>
                <w:shd w:val="clear" w:color="auto"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95482" w14:paraId="0BA48914" w14:textId="77777777">
        <w:trPr>
          <w:trHeight w:val="20"/>
          <w:jc w:val="right"/>
        </w:trPr>
        <w:tc>
          <w:tcPr>
            <w:tcW w:w="10200" w:type="dxa"/>
            <w:gridSpan w:val="3"/>
            <w:tcBorders>
              <w:top w:val="single" w:sz="4" w:space="0" w:color="000000"/>
              <w:left w:val="single" w:sz="4" w:space="0" w:color="000000"/>
              <w:bottom w:val="single" w:sz="4" w:space="0" w:color="000000"/>
              <w:right w:val="single" w:sz="4" w:space="0" w:color="000000"/>
            </w:tcBorders>
            <w:vAlign w:val="center"/>
          </w:tcPr>
          <w:p w14:paraId="42DBF721" w14:textId="77777777" w:rsidR="00995482" w:rsidRDefault="00803AB0">
            <w:pPr>
              <w:keepNext/>
              <w:widowControl w:val="0"/>
              <w:spacing w:line="276" w:lineRule="auto"/>
              <w:jc w:val="center"/>
            </w:pPr>
            <w:r>
              <w:rPr>
                <w:rStyle w:val="13"/>
                <w:b/>
              </w:rPr>
              <w:lastRenderedPageBreak/>
              <w:t>Розділ ІІІ. Інструкція з підготовки тендерної пропозиції</w:t>
            </w:r>
          </w:p>
        </w:tc>
      </w:tr>
      <w:tr w:rsidR="00995482" w14:paraId="387ACCB0"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422B80CF" w14:textId="77777777" w:rsidR="00995482" w:rsidRDefault="00803AB0">
            <w:pPr>
              <w:widowControl w:val="0"/>
              <w:tabs>
                <w:tab w:val="left" w:pos="-177"/>
              </w:tabs>
              <w:jc w:val="center"/>
            </w:pPr>
            <w:r>
              <w:rPr>
                <w:rStyle w:val="13"/>
                <w:b/>
              </w:rPr>
              <w:t>1.</w:t>
            </w:r>
          </w:p>
        </w:tc>
        <w:tc>
          <w:tcPr>
            <w:tcW w:w="3485" w:type="dxa"/>
            <w:tcBorders>
              <w:top w:val="single" w:sz="4" w:space="0" w:color="000000"/>
              <w:left w:val="single" w:sz="4" w:space="0" w:color="000000"/>
              <w:bottom w:val="single" w:sz="4" w:space="0" w:color="000000"/>
              <w:right w:val="single" w:sz="4" w:space="0" w:color="000000"/>
            </w:tcBorders>
            <w:vAlign w:val="center"/>
          </w:tcPr>
          <w:p w14:paraId="19F9560D" w14:textId="77777777" w:rsidR="00995482" w:rsidRDefault="00803AB0">
            <w:pPr>
              <w:widowControl w:val="0"/>
              <w:spacing w:after="120"/>
            </w:pPr>
            <w:r>
              <w:rPr>
                <w:rStyle w:val="13"/>
                <w:b/>
              </w:rPr>
              <w:t>Зміст і спосіб подання тендерної пропозиції</w:t>
            </w:r>
          </w:p>
        </w:tc>
        <w:tc>
          <w:tcPr>
            <w:tcW w:w="6139" w:type="dxa"/>
            <w:tcBorders>
              <w:top w:val="single" w:sz="4" w:space="0" w:color="000000"/>
              <w:left w:val="single" w:sz="4" w:space="0" w:color="000000"/>
              <w:bottom w:val="single" w:sz="4" w:space="0" w:color="000000"/>
              <w:right w:val="single" w:sz="4" w:space="0" w:color="000000"/>
            </w:tcBorders>
            <w:vAlign w:val="center"/>
          </w:tcPr>
          <w:p w14:paraId="71EBC286" w14:textId="4C032BE7" w:rsidR="00FA3916" w:rsidRPr="00FA3916" w:rsidRDefault="00FA3916" w:rsidP="00FA3916">
            <w:pPr>
              <w:pStyle w:val="1ffa"/>
            </w:pPr>
            <w:r>
              <w:rPr>
                <w:rStyle w:val="13"/>
                <w:szCs w:val="24"/>
                <w:lang w:val="uk-UA"/>
              </w:rPr>
              <w:t>1.1.</w:t>
            </w:r>
            <w:r w:rsidRPr="00FA3916">
              <w:rPr>
                <w:rStyle w:val="13"/>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w:t>
            </w:r>
            <w:r w:rsidRPr="00FA3916">
              <w:t>Учасник відповідно до вимог цієї тендерної документації повинен надати у складі тендерної пропозиції:</w:t>
            </w:r>
          </w:p>
          <w:p w14:paraId="6502F795" w14:textId="6A927C8E" w:rsidR="00995482" w:rsidRPr="00FA3916" w:rsidRDefault="00FA3916" w:rsidP="00FA3916">
            <w:pPr>
              <w:pStyle w:val="1ffa"/>
              <w:widowControl w:val="0"/>
              <w:jc w:val="both"/>
              <w:rPr>
                <w:szCs w:val="24"/>
                <w:lang w:val="uk-UA"/>
              </w:rPr>
            </w:pPr>
            <w:r>
              <w:rPr>
                <w:rStyle w:val="13"/>
                <w:szCs w:val="24"/>
                <w:lang w:val="uk-UA"/>
              </w:rPr>
              <w:t xml:space="preserve">- </w:t>
            </w:r>
            <w:r w:rsidR="00803AB0" w:rsidRPr="00FA3916">
              <w:rPr>
                <w:rStyle w:val="13"/>
                <w:rFonts w:eastAsia="Calibri"/>
                <w:lang w:eastAsia="en-US"/>
              </w:rPr>
              <w:t>Документ</w:t>
            </w:r>
            <w:r w:rsidR="00803AB0" w:rsidRPr="00FA3916">
              <w:rPr>
                <w:rStyle w:val="13"/>
                <w:rFonts w:eastAsia="Calibri"/>
                <w:spacing w:val="-2"/>
                <w:lang w:eastAsia="en-US"/>
              </w:rPr>
              <w:t xml:space="preserve"> «Тендерна пропозиція», який складений і заповнений за формою, що наведена у </w:t>
            </w:r>
            <w:r w:rsidR="00803AB0" w:rsidRPr="00FA3916">
              <w:rPr>
                <w:rStyle w:val="13"/>
                <w:rFonts w:eastAsia="Calibri"/>
                <w:b/>
                <w:spacing w:val="-2"/>
                <w:u w:val="single"/>
                <w:lang w:eastAsia="en-US"/>
              </w:rPr>
              <w:t xml:space="preserve">Додатку 2 до </w:t>
            </w:r>
            <w:r w:rsidR="00803AB0" w:rsidRPr="00FA3916">
              <w:rPr>
                <w:rStyle w:val="13"/>
                <w:rFonts w:eastAsia="Calibri"/>
                <w:b/>
                <w:spacing w:val="-2"/>
                <w:u w:val="single"/>
                <w:lang w:eastAsia="uk-UA"/>
              </w:rPr>
              <w:t>тендерної</w:t>
            </w:r>
            <w:r w:rsidR="00803AB0" w:rsidRPr="00FA3916">
              <w:rPr>
                <w:rStyle w:val="13"/>
                <w:rFonts w:eastAsia="Calibri"/>
                <w:b/>
                <w:spacing w:val="-2"/>
                <w:u w:val="single"/>
                <w:lang w:eastAsia="en-US"/>
              </w:rPr>
              <w:t xml:space="preserve"> документації</w:t>
            </w:r>
            <w:r w:rsidR="00803AB0" w:rsidRPr="00FA3916">
              <w:rPr>
                <w:rStyle w:val="13"/>
                <w:rFonts w:eastAsia="Calibri"/>
                <w:spacing w:val="-2"/>
                <w:lang w:eastAsia="en-US"/>
              </w:rPr>
              <w:t>.</w:t>
            </w:r>
            <w:r>
              <w:rPr>
                <w:rStyle w:val="13"/>
                <w:rFonts w:eastAsia="Calibri"/>
                <w:spacing w:val="-2"/>
                <w:lang w:val="uk-UA" w:eastAsia="en-US"/>
              </w:rPr>
              <w:t xml:space="preserve"> </w:t>
            </w:r>
            <w:r w:rsidR="00803AB0" w:rsidRPr="00FA3916">
              <w:rPr>
                <w:rStyle w:val="13"/>
                <w:rFonts w:eastAsia="Calibri"/>
                <w:spacing w:val="-2"/>
                <w:lang w:val="uk-UA" w:eastAsia="en-US"/>
              </w:rPr>
              <w:t>Документ «Тендерна пропозиція» повинен містити точну і повну інформацію про товари, роботи, послуги, що пропонуються.</w:t>
            </w:r>
            <w:r>
              <w:rPr>
                <w:rStyle w:val="13"/>
                <w:rFonts w:eastAsia="Calibri"/>
                <w:spacing w:val="-2"/>
                <w:lang w:val="uk-UA" w:eastAsia="en-US"/>
              </w:rPr>
              <w:t xml:space="preserve"> </w:t>
            </w:r>
            <w:r w:rsidR="00803AB0" w:rsidRPr="00FA3916">
              <w:rPr>
                <w:rStyle w:val="13"/>
                <w:rFonts w:eastAsia="Calibri"/>
                <w:spacing w:val="-2"/>
                <w:lang w:val="uk-UA" w:eastAsia="en-US"/>
              </w:rPr>
              <w:t>Ціна тендерної пропозиції та всі її складові повинні бути чітко і остаточно визначені без будь-яких пос</w:t>
            </w:r>
            <w:r>
              <w:rPr>
                <w:rStyle w:val="13"/>
                <w:rFonts w:eastAsia="Calibri"/>
                <w:spacing w:val="-2"/>
                <w:lang w:val="uk-UA" w:eastAsia="en-US"/>
              </w:rPr>
              <w:t>илань, обмежень або застережень;</w:t>
            </w:r>
          </w:p>
          <w:p w14:paraId="3DE0EC91" w14:textId="5EC477C7" w:rsidR="00995482" w:rsidRDefault="00FA3916" w:rsidP="00FA3916">
            <w:pPr>
              <w:widowControl w:val="0"/>
              <w:jc w:val="both"/>
            </w:pPr>
            <w:r>
              <w:rPr>
                <w:rStyle w:val="13"/>
                <w:rFonts w:eastAsia="Calibri"/>
                <w:spacing w:val="-2"/>
                <w:lang w:eastAsia="en-US"/>
              </w:rPr>
              <w:t xml:space="preserve"> -</w:t>
            </w:r>
            <w:r w:rsidR="00803AB0" w:rsidRPr="00FA3916">
              <w:rPr>
                <w:rStyle w:val="13"/>
                <w:rFonts w:eastAsia="Calibri"/>
                <w:spacing w:val="-2"/>
                <w:lang w:eastAsia="en-US"/>
              </w:rPr>
              <w:t xml:space="preserve">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w:t>
            </w:r>
            <w:r w:rsidRPr="00FA3916">
              <w:rPr>
                <w:rStyle w:val="13"/>
                <w:rFonts w:eastAsia="Calibri"/>
                <w:spacing w:val="-2"/>
                <w:lang w:eastAsia="en-US"/>
              </w:rPr>
              <w:t>проекті</w:t>
            </w:r>
            <w:r w:rsidR="00803AB0" w:rsidRPr="00FA3916">
              <w:rPr>
                <w:rStyle w:val="13"/>
                <w:rFonts w:eastAsia="Calibri"/>
                <w:spacing w:val="-2"/>
                <w:lang w:eastAsia="en-US"/>
              </w:rPr>
              <w:t xml:space="preserve"> договору про закупівлю,</w:t>
            </w:r>
            <w:r w:rsidR="00803AB0" w:rsidRPr="00FA3916">
              <w:rPr>
                <w:rStyle w:val="13"/>
                <w:rFonts w:eastAsia="Calibri"/>
                <w:lang w:eastAsia="en-US"/>
              </w:rPr>
              <w:t xml:space="preserve"> який наведено у </w:t>
            </w:r>
            <w:r w:rsidR="00803AB0" w:rsidRPr="00FA3916">
              <w:rPr>
                <w:rStyle w:val="13"/>
                <w:rFonts w:eastAsia="Calibri"/>
                <w:b/>
                <w:u w:val="single"/>
                <w:lang w:eastAsia="en-US"/>
              </w:rPr>
              <w:t xml:space="preserve">Додатку 5 до тендерної </w:t>
            </w:r>
            <w:r w:rsidR="00803AB0" w:rsidRPr="00FA3916">
              <w:rPr>
                <w:rStyle w:val="13"/>
                <w:rFonts w:eastAsia="Arial Unicode MS"/>
                <w:b/>
                <w:u w:val="single"/>
                <w:lang w:eastAsia="en-US"/>
              </w:rPr>
              <w:t>документації</w:t>
            </w:r>
            <w:r w:rsidR="00803AB0" w:rsidRPr="00FA3916">
              <w:rPr>
                <w:rStyle w:val="13"/>
                <w:rFonts w:eastAsia="Calibri"/>
                <w:lang w:eastAsia="en-US"/>
              </w:rPr>
              <w:t>.</w:t>
            </w:r>
          </w:p>
          <w:p w14:paraId="78E03D8E" w14:textId="77777777" w:rsidR="00995482" w:rsidRDefault="00803AB0">
            <w:pPr>
              <w:widowControl w:val="0"/>
              <w:jc w:val="both"/>
            </w:pPr>
            <w:r>
              <w:t xml:space="preserve">     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14:paraId="4DA66A58" w14:textId="77777777" w:rsidR="00995482" w:rsidRPr="000C7E9E" w:rsidRDefault="00803AB0">
            <w:pPr>
              <w:widowControl w:val="0"/>
              <w:jc w:val="both"/>
              <w:rPr>
                <w:b/>
              </w:rPr>
            </w:pPr>
            <w:r>
              <w:rPr>
                <w:rStyle w:val="13"/>
                <w:color w:val="000000"/>
                <w:szCs w:val="28"/>
                <w:shd w:val="clear" w:color="auto" w:fill="FFFFFF"/>
              </w:rPr>
              <w:t xml:space="preserve">     </w:t>
            </w:r>
            <w:r w:rsidRPr="000C7E9E">
              <w:rPr>
                <w:rStyle w:val="13"/>
                <w:b/>
                <w:color w:val="000000"/>
                <w:szCs w:val="28"/>
                <w:shd w:val="clear" w:color="auto" w:fill="FFFFFF"/>
              </w:rPr>
              <w:t>Тендерна пропозиція, ціна якої є вищою, ніж очікувана вартість предмета закупівлі – не розглядається.</w:t>
            </w:r>
          </w:p>
          <w:p w14:paraId="3BD98AC0" w14:textId="11645B79" w:rsidR="00995482" w:rsidRDefault="0056272D" w:rsidP="0056272D">
            <w:pPr>
              <w:widowControl w:val="0"/>
              <w:tabs>
                <w:tab w:val="left" w:pos="896"/>
              </w:tabs>
              <w:ind w:hanging="9"/>
              <w:jc w:val="both"/>
            </w:pPr>
            <w:r w:rsidRPr="0056272D">
              <w:rPr>
                <w:rStyle w:val="13"/>
                <w:rFonts w:eastAsia="Calibri"/>
                <w:b/>
                <w:spacing w:val="-2"/>
                <w:lang w:eastAsia="en-US"/>
              </w:rPr>
              <w:t>-</w:t>
            </w:r>
            <w:r>
              <w:rPr>
                <w:rStyle w:val="13"/>
                <w:rFonts w:eastAsia="Calibri"/>
                <w:b/>
                <w:color w:val="FF0000"/>
                <w:spacing w:val="-2"/>
                <w:lang w:eastAsia="en-US"/>
              </w:rPr>
              <w:t xml:space="preserve"> </w:t>
            </w:r>
            <w:r w:rsidR="00803AB0">
              <w:rPr>
                <w:rStyle w:val="13"/>
                <w:lang w:eastAsia="en-US"/>
              </w:rPr>
              <w:t xml:space="preserve">Інформація та документи, що підтверджують відповідність учасника кваліфікаційним </w:t>
            </w:r>
            <w:r w:rsidR="00803AB0">
              <w:rPr>
                <w:rStyle w:val="13"/>
              </w:rPr>
              <w:t xml:space="preserve">критеріям, згідно з переліком, наведеним у </w:t>
            </w:r>
            <w:r w:rsidR="00803AB0">
              <w:rPr>
                <w:rStyle w:val="13"/>
                <w:b/>
                <w:bCs/>
              </w:rPr>
              <w:t>Додатку 1 до тендерної</w:t>
            </w:r>
            <w:r w:rsidR="00803AB0">
              <w:rPr>
                <w:rStyle w:val="13"/>
              </w:rPr>
              <w:t xml:space="preserve"> </w:t>
            </w:r>
            <w:r w:rsidR="00803AB0">
              <w:rPr>
                <w:rStyle w:val="13"/>
                <w:b/>
                <w:bCs/>
              </w:rPr>
              <w:t>документації.</w:t>
            </w:r>
            <w:r w:rsidR="00803AB0">
              <w:rPr>
                <w:rStyle w:val="13"/>
              </w:rPr>
              <w:t>(Наявність документально підтвердженого досвіду виконання аналогічного договору)</w:t>
            </w:r>
          </w:p>
          <w:p w14:paraId="00FCA256" w14:textId="77777777" w:rsidR="0056272D" w:rsidRDefault="0056272D">
            <w:pPr>
              <w:widowControl w:val="0"/>
              <w:jc w:val="both"/>
            </w:pPr>
            <w:r>
              <w:rPr>
                <w:rStyle w:val="13"/>
                <w:b/>
                <w:color w:val="FF0000"/>
                <w:spacing w:val="-2"/>
              </w:rPr>
              <w:t xml:space="preserve">- </w:t>
            </w:r>
            <w:r w:rsidR="00803AB0">
              <w:rPr>
                <w:rStyle w:val="13"/>
                <w:spacing w:val="-2"/>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згідно</w:t>
            </w:r>
            <w:r w:rsidR="00803AB0">
              <w:rPr>
                <w:rStyle w:val="13"/>
                <w:rFonts w:eastAsia="Calibri"/>
                <w:lang w:eastAsia="en-US"/>
              </w:rPr>
              <w:t xml:space="preserve"> з переліком визначеним у </w:t>
            </w:r>
            <w:r w:rsidR="00803AB0">
              <w:rPr>
                <w:rStyle w:val="13"/>
                <w:rFonts w:eastAsia="Calibri"/>
                <w:b/>
                <w:u w:val="single"/>
                <w:lang w:eastAsia="en-US"/>
              </w:rPr>
              <w:t>Додатку 3 до  тендерної документації</w:t>
            </w:r>
            <w:r w:rsidR="00803AB0">
              <w:rPr>
                <w:rStyle w:val="13"/>
                <w:rFonts w:eastAsia="Calibri"/>
                <w:lang w:eastAsia="en-US"/>
              </w:rPr>
              <w:t>.</w:t>
            </w:r>
          </w:p>
          <w:p w14:paraId="22D9156E" w14:textId="695C411E" w:rsidR="00995482" w:rsidRDefault="0056272D">
            <w:pPr>
              <w:widowControl w:val="0"/>
              <w:jc w:val="both"/>
            </w:pPr>
            <w:r>
              <w:t xml:space="preserve">- </w:t>
            </w:r>
            <w:r w:rsidR="00803AB0">
              <w:rPr>
                <w:rStyle w:val="13"/>
                <w:rFonts w:eastAsia="Calibri"/>
                <w:spacing w:val="-2"/>
                <w:lang w:eastAsia="en-US"/>
              </w:rPr>
              <w:t xml:space="preserve">Довідка в довільній формі про погодження з проєктом договору </w:t>
            </w:r>
            <w:r w:rsidR="00803AB0">
              <w:rPr>
                <w:rStyle w:val="13"/>
                <w:rFonts w:eastAsia="Calibri"/>
                <w:b/>
                <w:bCs/>
                <w:spacing w:val="-2"/>
                <w:u w:val="single"/>
                <w:lang w:eastAsia="en-US"/>
              </w:rPr>
              <w:t>(Додаток 5 до тендерної документації).</w:t>
            </w:r>
          </w:p>
          <w:p w14:paraId="13DE474D" w14:textId="77777777" w:rsidR="0056272D" w:rsidRPr="0056272D" w:rsidRDefault="0056272D" w:rsidP="0056272D">
            <w:pPr>
              <w:widowControl w:val="0"/>
              <w:spacing w:beforeLines="40" w:before="96" w:afterLines="40" w:after="96"/>
              <w:ind w:left="34" w:right="113"/>
              <w:contextualSpacing/>
              <w:jc w:val="both"/>
            </w:pPr>
            <w:r>
              <w:rPr>
                <w:rStyle w:val="13"/>
                <w:rFonts w:eastAsia="Calibri"/>
                <w:b/>
                <w:color w:val="FF0000"/>
                <w:spacing w:val="-2"/>
                <w:lang w:eastAsia="en-US"/>
              </w:rPr>
              <w:t xml:space="preserve">- </w:t>
            </w:r>
            <w:r w:rsidRPr="0056272D">
              <w:rPr>
                <w:b/>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r w:rsidRPr="0056272D">
              <w:t xml:space="preserve"> </w:t>
            </w:r>
          </w:p>
          <w:p w14:paraId="51620D3E" w14:textId="77777777" w:rsidR="0056272D" w:rsidRPr="0056272D" w:rsidRDefault="0056272D" w:rsidP="0056272D">
            <w:pPr>
              <w:numPr>
                <w:ilvl w:val="0"/>
                <w:numId w:val="23"/>
              </w:numPr>
              <w:suppressAutoHyphens w:val="0"/>
              <w:jc w:val="both"/>
              <w:textAlignment w:val="auto"/>
              <w:rPr>
                <w:color w:val="000000"/>
              </w:rPr>
            </w:pPr>
            <w:r w:rsidRPr="0056272D">
              <w:rPr>
                <w:color w:val="000000"/>
              </w:rPr>
              <w:t>для учасників-юридичних осіб - у разі підписання</w:t>
            </w:r>
          </w:p>
          <w:p w14:paraId="39A2ED2C" w14:textId="77777777" w:rsidR="0056272D" w:rsidRPr="0056272D" w:rsidRDefault="0056272D" w:rsidP="0056272D">
            <w:pPr>
              <w:suppressAutoHyphens w:val="0"/>
              <w:ind w:left="-21" w:hanging="21"/>
              <w:jc w:val="both"/>
              <w:textAlignment w:val="auto"/>
              <w:rPr>
                <w:color w:val="000000"/>
              </w:rPr>
            </w:pPr>
            <w:r w:rsidRPr="0056272D">
              <w:rPr>
                <w:color w:val="000000"/>
              </w:rPr>
              <w:t>керівником організації-учасника - протокол зборів</w:t>
            </w:r>
          </w:p>
          <w:p w14:paraId="3A718F2B" w14:textId="77777777" w:rsidR="0056272D" w:rsidRPr="0056272D" w:rsidRDefault="0056272D" w:rsidP="0056272D">
            <w:pPr>
              <w:suppressAutoHyphens w:val="0"/>
              <w:ind w:left="-21" w:hanging="21"/>
              <w:jc w:val="both"/>
              <w:textAlignment w:val="auto"/>
              <w:rPr>
                <w:color w:val="000000"/>
              </w:rPr>
            </w:pPr>
            <w:r w:rsidRPr="0056272D">
              <w:rPr>
                <w:color w:val="000000"/>
              </w:rPr>
              <w:t>засновників про призначення директора, президента,</w:t>
            </w:r>
          </w:p>
          <w:p w14:paraId="318E4AD3" w14:textId="77777777" w:rsidR="0056272D" w:rsidRPr="0056272D" w:rsidRDefault="0056272D" w:rsidP="0056272D">
            <w:pPr>
              <w:suppressAutoHyphens w:val="0"/>
              <w:ind w:left="-21" w:hanging="21"/>
              <w:jc w:val="both"/>
              <w:textAlignment w:val="auto"/>
              <w:rPr>
                <w:color w:val="000000"/>
              </w:rPr>
            </w:pPr>
            <w:r w:rsidRPr="0056272D">
              <w:rPr>
                <w:color w:val="000000"/>
              </w:rPr>
              <w:t>голови правління тощо, наказ про призначення керівника</w:t>
            </w:r>
          </w:p>
          <w:p w14:paraId="3AD95133" w14:textId="77777777" w:rsidR="0056272D" w:rsidRPr="0056272D" w:rsidRDefault="0056272D" w:rsidP="0056272D">
            <w:pPr>
              <w:suppressAutoHyphens w:val="0"/>
              <w:ind w:left="-21" w:hanging="21"/>
              <w:jc w:val="both"/>
              <w:textAlignment w:val="auto"/>
              <w:rPr>
                <w:color w:val="000000"/>
              </w:rPr>
            </w:pPr>
            <w:r w:rsidRPr="0056272D">
              <w:rPr>
                <w:color w:val="000000"/>
              </w:rPr>
              <w:lastRenderedPageBreak/>
              <w:t>або виписка (витяг) із зазначених документів;</w:t>
            </w:r>
          </w:p>
          <w:p w14:paraId="3E0CF57B" w14:textId="77777777" w:rsidR="0056272D" w:rsidRPr="0056272D" w:rsidRDefault="0056272D" w:rsidP="0056272D">
            <w:pPr>
              <w:suppressAutoHyphens w:val="0"/>
              <w:ind w:left="-21" w:hanging="21"/>
              <w:jc w:val="both"/>
              <w:textAlignment w:val="auto"/>
              <w:rPr>
                <w:color w:val="000000"/>
              </w:rPr>
            </w:pPr>
            <w:r w:rsidRPr="0056272D">
              <w:rPr>
                <w:color w:val="000000"/>
              </w:rPr>
              <w:t>- для учасників-юридичних осіб - у разі підписання іншою</w:t>
            </w:r>
          </w:p>
          <w:p w14:paraId="1232555D" w14:textId="77777777" w:rsidR="0056272D" w:rsidRPr="0056272D" w:rsidRDefault="0056272D" w:rsidP="0056272D">
            <w:pPr>
              <w:suppressAutoHyphens w:val="0"/>
              <w:ind w:left="-21" w:hanging="21"/>
              <w:jc w:val="both"/>
              <w:textAlignment w:val="auto"/>
              <w:rPr>
                <w:color w:val="000000"/>
              </w:rPr>
            </w:pPr>
            <w:r w:rsidRPr="0056272D">
              <w:rPr>
                <w:color w:val="000000"/>
              </w:rPr>
              <w:t>особою - доручення (довіреність) керівника учасника та</w:t>
            </w:r>
          </w:p>
          <w:p w14:paraId="300196EB" w14:textId="77777777" w:rsidR="0056272D" w:rsidRPr="0056272D" w:rsidRDefault="0056272D" w:rsidP="0056272D">
            <w:pPr>
              <w:suppressAutoHyphens w:val="0"/>
              <w:ind w:left="-21" w:hanging="21"/>
              <w:jc w:val="both"/>
              <w:textAlignment w:val="auto"/>
              <w:rPr>
                <w:color w:val="000000"/>
              </w:rPr>
            </w:pPr>
            <w:r w:rsidRPr="0056272D">
              <w:rPr>
                <w:color w:val="000000"/>
              </w:rPr>
              <w:t>документальне підтвердження статусу та повноважень</w:t>
            </w:r>
          </w:p>
          <w:p w14:paraId="48078FCF" w14:textId="77777777" w:rsidR="0056272D" w:rsidRPr="0056272D" w:rsidRDefault="0056272D" w:rsidP="0056272D">
            <w:pPr>
              <w:suppressAutoHyphens w:val="0"/>
              <w:ind w:left="-21" w:hanging="21"/>
              <w:jc w:val="both"/>
              <w:textAlignment w:val="auto"/>
              <w:rPr>
                <w:color w:val="000000"/>
              </w:rPr>
            </w:pPr>
            <w:r w:rsidRPr="0056272D">
              <w:rPr>
                <w:color w:val="000000"/>
              </w:rPr>
              <w:t>особи, яка видала доручення (довіреність), щодо видачі</w:t>
            </w:r>
          </w:p>
          <w:p w14:paraId="6524DB41" w14:textId="77777777" w:rsidR="0056272D" w:rsidRPr="0056272D" w:rsidRDefault="0056272D" w:rsidP="0056272D">
            <w:pPr>
              <w:suppressAutoHyphens w:val="0"/>
              <w:ind w:left="-21" w:hanging="21"/>
              <w:jc w:val="both"/>
              <w:textAlignment w:val="auto"/>
              <w:rPr>
                <w:color w:val="000000"/>
              </w:rPr>
            </w:pPr>
            <w:r w:rsidRPr="0056272D">
              <w:rPr>
                <w:color w:val="000000"/>
              </w:rPr>
              <w:t>доручення (довіреності)) (протокол зборів засновників про</w:t>
            </w:r>
          </w:p>
          <w:p w14:paraId="51FC2B66" w14:textId="77777777" w:rsidR="0056272D" w:rsidRPr="0056272D" w:rsidRDefault="0056272D" w:rsidP="0056272D">
            <w:pPr>
              <w:suppressAutoHyphens w:val="0"/>
              <w:ind w:left="-21" w:hanging="21"/>
              <w:jc w:val="both"/>
              <w:textAlignment w:val="auto"/>
              <w:rPr>
                <w:color w:val="000000"/>
              </w:rPr>
            </w:pPr>
            <w:r w:rsidRPr="0056272D">
              <w:rPr>
                <w:color w:val="000000"/>
              </w:rPr>
              <w:t>призначення директора, президента, голови правління</w:t>
            </w:r>
          </w:p>
          <w:p w14:paraId="5219B947" w14:textId="77777777" w:rsidR="0056272D" w:rsidRPr="0056272D" w:rsidRDefault="0056272D" w:rsidP="0056272D">
            <w:pPr>
              <w:suppressAutoHyphens w:val="0"/>
              <w:ind w:left="-21" w:hanging="21"/>
              <w:jc w:val="both"/>
              <w:textAlignment w:val="auto"/>
              <w:rPr>
                <w:color w:val="000000"/>
              </w:rPr>
            </w:pPr>
            <w:r w:rsidRPr="0056272D">
              <w:rPr>
                <w:color w:val="000000"/>
              </w:rPr>
              <w:t>тощо, наказ про призначення керівника або виписка</w:t>
            </w:r>
          </w:p>
          <w:p w14:paraId="3FE5AEBC" w14:textId="77777777" w:rsidR="0056272D" w:rsidRPr="0056272D" w:rsidRDefault="0056272D" w:rsidP="0056272D">
            <w:pPr>
              <w:suppressAutoHyphens w:val="0"/>
              <w:ind w:left="-21" w:hanging="21"/>
              <w:jc w:val="both"/>
              <w:textAlignment w:val="auto"/>
              <w:rPr>
                <w:color w:val="000000"/>
              </w:rPr>
            </w:pPr>
            <w:r w:rsidRPr="0056272D">
              <w:rPr>
                <w:color w:val="000000"/>
              </w:rPr>
              <w:t>(витяг) із зазначених документів);</w:t>
            </w:r>
          </w:p>
          <w:p w14:paraId="209FE5C2" w14:textId="04AB878C" w:rsidR="0056272D" w:rsidRPr="0056272D" w:rsidRDefault="0056272D" w:rsidP="004F3BCF">
            <w:pPr>
              <w:suppressAutoHyphens w:val="0"/>
              <w:ind w:left="-21" w:hanging="21"/>
              <w:jc w:val="both"/>
              <w:textAlignment w:val="auto"/>
              <w:rPr>
                <w:color w:val="000000"/>
              </w:rPr>
            </w:pPr>
            <w:r w:rsidRPr="0056272D">
              <w:rPr>
                <w:color w:val="000000"/>
              </w:rPr>
              <w:t xml:space="preserve">- для учасників-юридичних </w:t>
            </w:r>
            <w:r w:rsidR="004F3BCF">
              <w:rPr>
                <w:color w:val="000000"/>
              </w:rPr>
              <w:t xml:space="preserve">осіб - копію статуту зі змінами </w:t>
            </w:r>
            <w:r w:rsidRPr="0056272D">
              <w:rPr>
                <w:color w:val="000000"/>
              </w:rPr>
              <w:t>та доповненнями з відміткою державного реєстратора (у</w:t>
            </w:r>
          </w:p>
          <w:p w14:paraId="313DFE39" w14:textId="77777777" w:rsidR="0056272D" w:rsidRPr="0056272D" w:rsidRDefault="0056272D" w:rsidP="0056272D">
            <w:pPr>
              <w:suppressAutoHyphens w:val="0"/>
              <w:ind w:left="-21" w:hanging="21"/>
              <w:jc w:val="both"/>
              <w:textAlignment w:val="auto"/>
              <w:rPr>
                <w:color w:val="000000"/>
              </w:rPr>
            </w:pPr>
            <w:r w:rsidRPr="0056272D">
              <w:rPr>
                <w:color w:val="000000"/>
              </w:rPr>
              <w:t>випадку відсутності відмітки державного реєстратора</w:t>
            </w:r>
          </w:p>
          <w:p w14:paraId="324E93C5" w14:textId="77777777" w:rsidR="0056272D" w:rsidRPr="0056272D" w:rsidRDefault="0056272D" w:rsidP="0056272D">
            <w:pPr>
              <w:suppressAutoHyphens w:val="0"/>
              <w:ind w:left="-21" w:hanging="21"/>
              <w:jc w:val="both"/>
              <w:textAlignment w:val="auto"/>
              <w:rPr>
                <w:color w:val="000000"/>
              </w:rPr>
            </w:pPr>
            <w:r w:rsidRPr="0056272D">
              <w:rPr>
                <w:color w:val="000000"/>
              </w:rPr>
              <w:t>на статуті, учасник додатково у складі тендерної</w:t>
            </w:r>
          </w:p>
          <w:p w14:paraId="70581208" w14:textId="3C1D8A7F" w:rsidR="0056272D" w:rsidRPr="0056272D" w:rsidRDefault="0056272D" w:rsidP="004F3BCF">
            <w:pPr>
              <w:suppressAutoHyphens w:val="0"/>
              <w:ind w:left="-21" w:hanging="21"/>
              <w:jc w:val="both"/>
              <w:textAlignment w:val="auto"/>
              <w:rPr>
                <w:color w:val="000000"/>
              </w:rPr>
            </w:pPr>
            <w:r w:rsidRPr="0056272D">
              <w:rPr>
                <w:color w:val="000000"/>
              </w:rPr>
              <w:t>пропозиції повинен надати</w:t>
            </w:r>
            <w:r w:rsidR="004F3BCF">
              <w:rPr>
                <w:color w:val="000000"/>
              </w:rPr>
              <w:t xml:space="preserve"> довідку або опис, де зазначено </w:t>
            </w:r>
            <w:r w:rsidRPr="0056272D">
              <w:rPr>
                <w:color w:val="000000"/>
              </w:rPr>
              <w:t>код доступу, за яким існує можливість перевірити</w:t>
            </w:r>
          </w:p>
          <w:p w14:paraId="7DB8B2B1" w14:textId="77777777" w:rsidR="0056272D" w:rsidRPr="0056272D" w:rsidRDefault="0056272D" w:rsidP="0056272D">
            <w:pPr>
              <w:suppressAutoHyphens w:val="0"/>
              <w:ind w:left="-21" w:hanging="21"/>
              <w:jc w:val="both"/>
              <w:textAlignment w:val="auto"/>
              <w:rPr>
                <w:color w:val="000000"/>
              </w:rPr>
            </w:pPr>
            <w:r w:rsidRPr="0056272D">
              <w:rPr>
                <w:color w:val="000000"/>
              </w:rPr>
              <w:t>достовірність наданого статуту або переглянути</w:t>
            </w:r>
          </w:p>
          <w:p w14:paraId="31AC1ED2" w14:textId="77777777" w:rsidR="0056272D" w:rsidRPr="0056272D" w:rsidRDefault="0056272D" w:rsidP="0056272D">
            <w:pPr>
              <w:suppressAutoHyphens w:val="0"/>
              <w:ind w:left="-21" w:hanging="21"/>
              <w:jc w:val="both"/>
              <w:textAlignment w:val="auto"/>
              <w:rPr>
                <w:color w:val="000000"/>
              </w:rPr>
            </w:pPr>
            <w:r w:rsidRPr="0056272D">
              <w:rPr>
                <w:color w:val="000000"/>
              </w:rPr>
              <w:t>електронну версію документу або інший установчий</w:t>
            </w:r>
          </w:p>
          <w:p w14:paraId="33273522" w14:textId="77777777" w:rsidR="0056272D" w:rsidRPr="0056272D" w:rsidRDefault="0056272D" w:rsidP="0056272D">
            <w:pPr>
              <w:suppressAutoHyphens w:val="0"/>
              <w:ind w:left="-21" w:hanging="21"/>
              <w:jc w:val="both"/>
              <w:textAlignment w:val="auto"/>
              <w:rPr>
                <w:color w:val="000000"/>
              </w:rPr>
            </w:pPr>
            <w:r w:rsidRPr="0056272D">
              <w:rPr>
                <w:color w:val="000000"/>
              </w:rPr>
              <w:t>документ зі змінами (у випадку законодавчо обумовленої</w:t>
            </w:r>
          </w:p>
          <w:p w14:paraId="022E20D6" w14:textId="77777777" w:rsidR="0056272D" w:rsidRPr="0056272D" w:rsidRDefault="0056272D" w:rsidP="0056272D">
            <w:pPr>
              <w:suppressAutoHyphens w:val="0"/>
              <w:ind w:left="-21" w:hanging="21"/>
              <w:jc w:val="both"/>
              <w:textAlignment w:val="auto"/>
              <w:rPr>
                <w:color w:val="000000"/>
              </w:rPr>
            </w:pPr>
            <w:r w:rsidRPr="0056272D">
              <w:rPr>
                <w:color w:val="000000"/>
              </w:rPr>
              <w:t>відсутності статуту). У разі, якщо Учасник здійснює</w:t>
            </w:r>
          </w:p>
          <w:p w14:paraId="3EAE7028" w14:textId="77777777" w:rsidR="0056272D" w:rsidRPr="0056272D" w:rsidRDefault="0056272D" w:rsidP="0056272D">
            <w:pPr>
              <w:suppressAutoHyphens w:val="0"/>
              <w:ind w:left="-21" w:hanging="21"/>
              <w:jc w:val="both"/>
              <w:textAlignment w:val="auto"/>
              <w:rPr>
                <w:color w:val="000000"/>
              </w:rPr>
            </w:pPr>
            <w:r w:rsidRPr="0056272D">
              <w:rPr>
                <w:color w:val="000000"/>
              </w:rPr>
              <w:t>господарську діяльність на підставі модельного статуту,</w:t>
            </w:r>
          </w:p>
          <w:p w14:paraId="45119423" w14:textId="77777777" w:rsidR="0056272D" w:rsidRPr="0056272D" w:rsidRDefault="0056272D" w:rsidP="0056272D">
            <w:pPr>
              <w:suppressAutoHyphens w:val="0"/>
              <w:ind w:left="-21" w:hanging="21"/>
              <w:jc w:val="both"/>
              <w:textAlignment w:val="auto"/>
              <w:rPr>
                <w:color w:val="000000"/>
              </w:rPr>
            </w:pPr>
            <w:r w:rsidRPr="0056272D">
              <w:rPr>
                <w:color w:val="000000"/>
              </w:rPr>
              <w:t>надається копія відповідного рішення загальних зборів</w:t>
            </w:r>
          </w:p>
          <w:p w14:paraId="4E6CD8E2" w14:textId="77777777" w:rsidR="0056272D" w:rsidRPr="0056272D" w:rsidRDefault="0056272D" w:rsidP="0056272D">
            <w:pPr>
              <w:suppressAutoHyphens w:val="0"/>
              <w:ind w:left="-21" w:hanging="21"/>
              <w:jc w:val="both"/>
              <w:textAlignment w:val="auto"/>
              <w:rPr>
                <w:color w:val="000000"/>
              </w:rPr>
            </w:pPr>
            <w:r w:rsidRPr="0056272D">
              <w:rPr>
                <w:color w:val="000000"/>
              </w:rPr>
              <w:t>учасників;</w:t>
            </w:r>
          </w:p>
          <w:p w14:paraId="40C92B98" w14:textId="77777777" w:rsidR="0056272D" w:rsidRPr="0056272D" w:rsidRDefault="0056272D" w:rsidP="0056272D">
            <w:pPr>
              <w:suppressAutoHyphens w:val="0"/>
              <w:ind w:left="-21" w:hanging="21"/>
              <w:jc w:val="both"/>
              <w:textAlignment w:val="auto"/>
              <w:rPr>
                <w:color w:val="000000"/>
              </w:rPr>
            </w:pPr>
            <w:r w:rsidRPr="0056272D">
              <w:rPr>
                <w:color w:val="000000"/>
              </w:rPr>
              <w:t>- довідка у довільній формі про відсутність/наявність</w:t>
            </w:r>
          </w:p>
          <w:p w14:paraId="009A49BA" w14:textId="77777777" w:rsidR="0056272D" w:rsidRPr="0056272D" w:rsidRDefault="0056272D" w:rsidP="0056272D">
            <w:pPr>
              <w:suppressAutoHyphens w:val="0"/>
              <w:ind w:left="-21" w:hanging="21"/>
              <w:jc w:val="both"/>
              <w:textAlignment w:val="auto"/>
              <w:rPr>
                <w:color w:val="000000"/>
              </w:rPr>
            </w:pPr>
            <w:r w:rsidRPr="0056272D">
              <w:rPr>
                <w:color w:val="000000"/>
              </w:rPr>
              <w:t>статутних обмежень* щодо права уповноваженої особи</w:t>
            </w:r>
          </w:p>
          <w:p w14:paraId="3A0B2070" w14:textId="77777777" w:rsidR="0056272D" w:rsidRPr="0056272D" w:rsidRDefault="0056272D" w:rsidP="0056272D">
            <w:pPr>
              <w:suppressAutoHyphens w:val="0"/>
              <w:ind w:left="-21" w:hanging="21"/>
              <w:jc w:val="both"/>
              <w:textAlignment w:val="auto"/>
              <w:rPr>
                <w:color w:val="000000"/>
              </w:rPr>
            </w:pPr>
            <w:r w:rsidRPr="0056272D">
              <w:rPr>
                <w:color w:val="000000"/>
              </w:rPr>
              <w:t>Учасника на підписання договору на суму наданої</w:t>
            </w:r>
          </w:p>
          <w:p w14:paraId="57E8478C" w14:textId="77777777" w:rsidR="0056272D" w:rsidRPr="0056272D" w:rsidRDefault="0056272D" w:rsidP="0056272D">
            <w:pPr>
              <w:suppressAutoHyphens w:val="0"/>
              <w:ind w:left="-21" w:hanging="21"/>
              <w:jc w:val="both"/>
              <w:textAlignment w:val="auto"/>
              <w:rPr>
                <w:color w:val="000000"/>
              </w:rPr>
            </w:pPr>
            <w:r w:rsidRPr="0056272D">
              <w:rPr>
                <w:color w:val="000000"/>
              </w:rPr>
              <w:t>тендерної пропозиції (для учасників-юридичних осіб);</w:t>
            </w:r>
          </w:p>
          <w:p w14:paraId="050DA985" w14:textId="77777777" w:rsidR="0056272D" w:rsidRPr="0056272D" w:rsidRDefault="0056272D" w:rsidP="0056272D">
            <w:pPr>
              <w:suppressAutoHyphens w:val="0"/>
              <w:ind w:left="-21" w:hanging="21"/>
              <w:jc w:val="both"/>
              <w:textAlignment w:val="auto"/>
              <w:rPr>
                <w:color w:val="000000"/>
              </w:rPr>
            </w:pPr>
            <w:r w:rsidRPr="0056272D">
              <w:rPr>
                <w:color w:val="000000"/>
              </w:rPr>
              <w:t>- у разі підписання документів тендерної</w:t>
            </w:r>
          </w:p>
          <w:p w14:paraId="782CF6C1" w14:textId="77777777" w:rsidR="0056272D" w:rsidRPr="0056272D" w:rsidRDefault="0056272D" w:rsidP="0056272D">
            <w:pPr>
              <w:suppressAutoHyphens w:val="0"/>
              <w:ind w:left="-21" w:hanging="21"/>
              <w:jc w:val="both"/>
              <w:textAlignment w:val="auto"/>
              <w:rPr>
                <w:color w:val="000000"/>
              </w:rPr>
            </w:pPr>
            <w:r w:rsidRPr="0056272D">
              <w:rPr>
                <w:color w:val="000000"/>
              </w:rPr>
              <w:t>пропозиції та договору про закупівлю уповноваженою</w:t>
            </w:r>
          </w:p>
          <w:p w14:paraId="48CB3CA9" w14:textId="5FA81ECC" w:rsidR="0056272D" w:rsidRPr="0056272D" w:rsidRDefault="0056272D" w:rsidP="00D97C41">
            <w:pPr>
              <w:suppressAutoHyphens w:val="0"/>
              <w:ind w:left="-21" w:hanging="21"/>
              <w:jc w:val="both"/>
              <w:textAlignment w:val="auto"/>
              <w:rPr>
                <w:color w:val="000000"/>
              </w:rPr>
            </w:pPr>
            <w:r w:rsidRPr="0056272D">
              <w:rPr>
                <w:color w:val="000000"/>
              </w:rPr>
              <w:t>особою учасника, у складі</w:t>
            </w:r>
            <w:r w:rsidR="00D97C41">
              <w:rPr>
                <w:color w:val="000000"/>
              </w:rPr>
              <w:t xml:space="preserve"> тендерної пропозиції надається </w:t>
            </w:r>
            <w:r w:rsidRPr="0056272D">
              <w:rPr>
                <w:color w:val="000000"/>
              </w:rPr>
              <w:t>доручення (довіреність) учасника.</w:t>
            </w:r>
          </w:p>
          <w:p w14:paraId="37E2EA40" w14:textId="77777777" w:rsidR="0056272D" w:rsidRPr="0056272D" w:rsidRDefault="0056272D" w:rsidP="0056272D">
            <w:pPr>
              <w:suppressAutoHyphens w:val="0"/>
              <w:ind w:left="-21" w:hanging="21"/>
              <w:jc w:val="both"/>
              <w:textAlignment w:val="auto"/>
              <w:rPr>
                <w:i/>
                <w:color w:val="000000"/>
              </w:rPr>
            </w:pPr>
            <w:r w:rsidRPr="0056272D">
              <w:rPr>
                <w:color w:val="000000"/>
              </w:rPr>
              <w:t>*</w:t>
            </w:r>
            <w:r w:rsidRPr="0056272D">
              <w:rPr>
                <w:i/>
                <w:color w:val="000000"/>
              </w:rPr>
              <w:t>При наявності обмежень у Статуті органів управління</w:t>
            </w:r>
          </w:p>
          <w:p w14:paraId="17415E56" w14:textId="77777777" w:rsidR="0056272D" w:rsidRPr="0056272D" w:rsidRDefault="0056272D" w:rsidP="0056272D">
            <w:pPr>
              <w:suppressAutoHyphens w:val="0"/>
              <w:ind w:left="-21" w:hanging="21"/>
              <w:jc w:val="both"/>
              <w:textAlignment w:val="auto"/>
              <w:rPr>
                <w:i/>
                <w:color w:val="000000"/>
              </w:rPr>
            </w:pPr>
            <w:r w:rsidRPr="0056272D">
              <w:rPr>
                <w:i/>
                <w:color w:val="000000"/>
              </w:rPr>
              <w:t>учасника (господарського товариства) на укладання</w:t>
            </w:r>
          </w:p>
          <w:p w14:paraId="6552AB2C" w14:textId="2E1B9D67" w:rsidR="00995482" w:rsidRPr="00D97C41" w:rsidRDefault="0056272D" w:rsidP="00D97C41">
            <w:pPr>
              <w:suppressAutoHyphens w:val="0"/>
              <w:ind w:left="-21" w:hanging="21"/>
              <w:jc w:val="both"/>
              <w:textAlignment w:val="auto"/>
              <w:rPr>
                <w:i/>
                <w:color w:val="000000"/>
              </w:rPr>
            </w:pPr>
            <w:r w:rsidRPr="0056272D">
              <w:rPr>
                <w:i/>
                <w:color w:val="000000"/>
              </w:rPr>
              <w:t>договорів, Тендерні пропозиції подаються відповідно до порядку, визначеного статтею 26 Закону, крім положень частин першої, четвертої, шост</w:t>
            </w:r>
            <w:r w:rsidR="00D97C41">
              <w:rPr>
                <w:i/>
                <w:color w:val="000000"/>
              </w:rPr>
              <w:t xml:space="preserve">ої та сьомої статті 26 Закону. </w:t>
            </w:r>
            <w:r w:rsidRPr="0056272D">
              <w:rPr>
                <w:color w:val="000000"/>
              </w:rPr>
              <w:t xml:space="preserve"> </w:t>
            </w:r>
          </w:p>
          <w:p w14:paraId="2F7D92B3" w14:textId="77777777" w:rsidR="00995482" w:rsidRDefault="00803AB0">
            <w:pPr>
              <w:widowControl w:val="0"/>
              <w:tabs>
                <w:tab w:val="left" w:pos="1038"/>
                <w:tab w:val="left" w:pos="1179"/>
              </w:tabs>
              <w:spacing w:after="120"/>
              <w:jc w:val="both"/>
              <w:rPr>
                <w:rStyle w:val="13"/>
                <w:spacing w:val="-2"/>
              </w:rPr>
            </w:pPr>
            <w:r>
              <w:rPr>
                <w:rStyle w:val="13"/>
                <w:spacing w:val="-2"/>
              </w:rPr>
              <w:t xml:space="preserve">     </w:t>
            </w:r>
            <w:r w:rsidRPr="00B96A7E">
              <w:rPr>
                <w:rStyle w:val="13"/>
                <w:spacing w:val="-2"/>
              </w:rPr>
              <w:t xml:space="preserve">Рекомендується документи у складі пропозиції  учасника </w:t>
            </w:r>
            <w:r>
              <w:rPr>
                <w:rStyle w:val="13"/>
                <w:spacing w:val="-2"/>
              </w:rPr>
              <w:t>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F0DC2DF" w14:textId="3C7FF2A8" w:rsidR="00B96A7E" w:rsidRPr="00B96A7E" w:rsidRDefault="00B96A7E" w:rsidP="00B96A7E">
            <w:pPr>
              <w:suppressAutoHyphens w:val="0"/>
              <w:ind w:left="-21" w:hanging="21"/>
              <w:jc w:val="both"/>
              <w:textAlignment w:val="auto"/>
              <w:rPr>
                <w:color w:val="000000"/>
              </w:rPr>
            </w:pPr>
            <w:r w:rsidRPr="00B96A7E">
              <w:rPr>
                <w:color w:val="000000"/>
              </w:rPr>
              <w:t xml:space="preserve">Переможець процедури закупівлі у строк, що не перевищує </w:t>
            </w:r>
            <w:r w:rsidRPr="00B96A7E">
              <w:rPr>
                <w:b/>
                <w:color w:val="000000"/>
                <w:u w:val="single"/>
              </w:rPr>
              <w:t>чотири дні з дати оприлюднення в електронній системі закупівель повідомлення про намір укласти договір про закупівлю</w:t>
            </w:r>
            <w:r w:rsidRPr="00B96A7E">
              <w:rPr>
                <w:color w:val="000000"/>
              </w:rPr>
              <w:t>, повинен надати замовнику шляхом оприлюднення в електронні</w:t>
            </w:r>
            <w:r w:rsidR="00D97C41">
              <w:rPr>
                <w:color w:val="000000"/>
              </w:rPr>
              <w:t xml:space="preserve">й системі закупівель документи </w:t>
            </w:r>
            <w:r w:rsidRPr="00B96A7E">
              <w:rPr>
                <w:color w:val="000000"/>
              </w:rPr>
              <w:t>(для переможця)</w:t>
            </w:r>
            <w:r w:rsidR="00FA278F">
              <w:rPr>
                <w:color w:val="000000"/>
              </w:rPr>
              <w:t>, що підтверджують відсутність підстав, зазначених у підпунктах 3,5,6 і 12 та в абзаці чотирнадцятому</w:t>
            </w:r>
            <w:r w:rsidR="000B46E0">
              <w:rPr>
                <w:color w:val="000000"/>
              </w:rPr>
              <w:t xml:space="preserve"> пункту 47 Особливостей</w:t>
            </w:r>
            <w:r w:rsidRPr="00B96A7E">
              <w:rPr>
                <w:color w:val="000000"/>
              </w:rPr>
              <w:t>.</w:t>
            </w:r>
          </w:p>
          <w:p w14:paraId="5DF9D28E" w14:textId="77777777" w:rsidR="00B96A7E" w:rsidRPr="00B96A7E" w:rsidRDefault="00B96A7E" w:rsidP="00B96A7E">
            <w:pPr>
              <w:suppressAutoHyphens w:val="0"/>
              <w:ind w:left="-21" w:hanging="21"/>
              <w:jc w:val="both"/>
              <w:textAlignment w:val="auto"/>
              <w:rPr>
                <w:b/>
                <w:color w:val="000000"/>
              </w:rPr>
            </w:pPr>
            <w:r w:rsidRPr="00B96A7E">
              <w:rPr>
                <w:b/>
                <w:color w:val="000000"/>
              </w:rPr>
              <w:t>Першим днем строку, передбаченого цією тендерною документацією та/ або Законом та/ або Особливостя</w:t>
            </w:r>
            <w:r w:rsidRPr="00B96A7E">
              <w:rPr>
                <w:b/>
                <w:color w:val="000000"/>
              </w:rPr>
              <w:lastRenderedPageBreak/>
              <w:t>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40F80DB" w14:textId="77777777" w:rsidR="00B96A7E" w:rsidRPr="00B96A7E" w:rsidRDefault="00B96A7E" w:rsidP="00B96A7E">
            <w:pPr>
              <w:suppressAutoHyphens w:val="0"/>
              <w:ind w:left="-21" w:hanging="21"/>
              <w:jc w:val="both"/>
              <w:textAlignment w:val="auto"/>
              <w:rPr>
                <w:b/>
                <w:i/>
                <w:color w:val="000000"/>
              </w:rPr>
            </w:pPr>
            <w:r w:rsidRPr="00B96A7E">
              <w:rPr>
                <w:b/>
                <w:i/>
                <w:color w:val="000000"/>
              </w:rPr>
              <w:t>Опис та приклади формальних несуттєвих помилок.</w:t>
            </w:r>
          </w:p>
          <w:p w14:paraId="71CF2148" w14:textId="77777777" w:rsidR="00B96A7E" w:rsidRPr="00B96A7E" w:rsidRDefault="00B96A7E" w:rsidP="00B96A7E">
            <w:pPr>
              <w:suppressAutoHyphens w:val="0"/>
              <w:ind w:left="-21" w:hanging="21"/>
              <w:jc w:val="both"/>
              <w:textAlignment w:val="auto"/>
              <w:rPr>
                <w:color w:val="000000"/>
              </w:rPr>
            </w:pPr>
            <w:r w:rsidRPr="00B96A7E">
              <w:rPr>
                <w:color w:val="00000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323CAB30" w14:textId="77777777" w:rsidR="00B96A7E" w:rsidRPr="00B96A7E" w:rsidRDefault="00B96A7E" w:rsidP="00B96A7E">
            <w:pPr>
              <w:suppressAutoHyphens w:val="0"/>
              <w:ind w:left="-21" w:hanging="21"/>
              <w:jc w:val="both"/>
              <w:textAlignment w:val="auto"/>
              <w:rPr>
                <w:color w:val="000000"/>
              </w:rPr>
            </w:pPr>
            <w:r w:rsidRPr="00B96A7E">
              <w:rPr>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C8016CB" w14:textId="77777777" w:rsidR="00B96A7E" w:rsidRPr="00B96A7E" w:rsidRDefault="00B96A7E" w:rsidP="00B96A7E">
            <w:pPr>
              <w:suppressAutoHyphens w:val="0"/>
              <w:ind w:left="-21" w:hanging="21"/>
              <w:jc w:val="both"/>
              <w:textAlignment w:val="auto"/>
              <w:rPr>
                <w:i/>
                <w:color w:val="000000"/>
                <w:u w:val="single"/>
              </w:rPr>
            </w:pPr>
            <w:r w:rsidRPr="00B96A7E">
              <w:rPr>
                <w:i/>
                <w:color w:val="000000"/>
                <w:u w:val="single"/>
              </w:rPr>
              <w:t>Опис формальних помилок:</w:t>
            </w:r>
          </w:p>
          <w:p w14:paraId="38F75917" w14:textId="77777777" w:rsidR="00B96A7E" w:rsidRPr="00B96A7E" w:rsidRDefault="00B96A7E" w:rsidP="00B96A7E">
            <w:pPr>
              <w:suppressAutoHyphens w:val="0"/>
              <w:ind w:left="-21" w:hanging="21"/>
              <w:jc w:val="both"/>
              <w:textAlignment w:val="auto"/>
              <w:rPr>
                <w:color w:val="000000"/>
              </w:rPr>
            </w:pPr>
            <w:r w:rsidRPr="00B96A7E">
              <w:rPr>
                <w:color w:val="000000"/>
              </w:rPr>
              <w:t>1.</w:t>
            </w:r>
            <w:r w:rsidRPr="00B96A7E">
              <w:rPr>
                <w:color w:val="000000"/>
              </w:rPr>
              <w:tab/>
              <w:t>Інформація / документ, подана учасником процедури закупівлі у складі тендерної пропозиції, містить помилку (помилки) у частині:</w:t>
            </w:r>
          </w:p>
          <w:p w14:paraId="04219E0D" w14:textId="77777777" w:rsidR="00B96A7E" w:rsidRPr="00B96A7E" w:rsidRDefault="00B96A7E" w:rsidP="00B96A7E">
            <w:pPr>
              <w:suppressAutoHyphens w:val="0"/>
              <w:ind w:left="-21" w:hanging="21"/>
              <w:jc w:val="both"/>
              <w:textAlignment w:val="auto"/>
              <w:rPr>
                <w:color w:val="000000"/>
              </w:rPr>
            </w:pPr>
            <w:r w:rsidRPr="00B96A7E">
              <w:rPr>
                <w:color w:val="000000"/>
              </w:rPr>
              <w:t>—</w:t>
            </w:r>
            <w:r w:rsidRPr="00B96A7E">
              <w:rPr>
                <w:color w:val="000000"/>
              </w:rPr>
              <w:tab/>
              <w:t>уживання великої літери;</w:t>
            </w:r>
          </w:p>
          <w:p w14:paraId="18B91245" w14:textId="77777777" w:rsidR="00B96A7E" w:rsidRPr="00B96A7E" w:rsidRDefault="00B96A7E" w:rsidP="00B96A7E">
            <w:pPr>
              <w:suppressAutoHyphens w:val="0"/>
              <w:ind w:left="-21" w:hanging="21"/>
              <w:jc w:val="both"/>
              <w:textAlignment w:val="auto"/>
              <w:rPr>
                <w:color w:val="000000"/>
              </w:rPr>
            </w:pPr>
            <w:r w:rsidRPr="00B96A7E">
              <w:rPr>
                <w:color w:val="000000"/>
              </w:rPr>
              <w:t>—</w:t>
            </w:r>
            <w:r w:rsidRPr="00B96A7E">
              <w:rPr>
                <w:color w:val="000000"/>
              </w:rPr>
              <w:tab/>
              <w:t>уживання розділових знаків та відмінювання слів у реченні;</w:t>
            </w:r>
          </w:p>
          <w:p w14:paraId="0EFEA7BA" w14:textId="77777777" w:rsidR="00B96A7E" w:rsidRPr="00B96A7E" w:rsidRDefault="00B96A7E" w:rsidP="00B96A7E">
            <w:pPr>
              <w:suppressAutoHyphens w:val="0"/>
              <w:ind w:left="-21" w:hanging="21"/>
              <w:jc w:val="both"/>
              <w:textAlignment w:val="auto"/>
              <w:rPr>
                <w:color w:val="000000"/>
              </w:rPr>
            </w:pPr>
            <w:r w:rsidRPr="00B96A7E">
              <w:rPr>
                <w:color w:val="000000"/>
              </w:rPr>
              <w:t>—</w:t>
            </w:r>
            <w:r w:rsidRPr="00B96A7E">
              <w:rPr>
                <w:color w:val="000000"/>
              </w:rPr>
              <w:tab/>
              <w:t>використання слова або мовного звороту, запозичених з іншої мови;</w:t>
            </w:r>
          </w:p>
          <w:p w14:paraId="5A75490F" w14:textId="77777777" w:rsidR="00B96A7E" w:rsidRPr="00B96A7E" w:rsidRDefault="00B96A7E" w:rsidP="00B96A7E">
            <w:pPr>
              <w:suppressAutoHyphens w:val="0"/>
              <w:ind w:left="-21" w:hanging="21"/>
              <w:jc w:val="both"/>
              <w:textAlignment w:val="auto"/>
              <w:rPr>
                <w:color w:val="000000"/>
              </w:rPr>
            </w:pPr>
            <w:r w:rsidRPr="00B96A7E">
              <w:rPr>
                <w:color w:val="000000"/>
              </w:rPr>
              <w:t>—</w:t>
            </w:r>
            <w:r w:rsidRPr="00B96A7E">
              <w:rPr>
                <w:color w:val="00000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080B105" w14:textId="77777777" w:rsidR="00B96A7E" w:rsidRPr="00B96A7E" w:rsidRDefault="00B96A7E" w:rsidP="00B96A7E">
            <w:pPr>
              <w:suppressAutoHyphens w:val="0"/>
              <w:ind w:left="-21" w:hanging="21"/>
              <w:jc w:val="both"/>
              <w:textAlignment w:val="auto"/>
              <w:rPr>
                <w:color w:val="000000"/>
              </w:rPr>
            </w:pPr>
            <w:r w:rsidRPr="00B96A7E">
              <w:rPr>
                <w:color w:val="000000"/>
              </w:rPr>
              <w:t>—</w:t>
            </w:r>
            <w:r w:rsidRPr="00B96A7E">
              <w:rPr>
                <w:color w:val="000000"/>
              </w:rPr>
              <w:tab/>
              <w:t>застосування правил переносу частини слова з рядка в рядок;</w:t>
            </w:r>
          </w:p>
          <w:p w14:paraId="4413EE39" w14:textId="77777777" w:rsidR="00B96A7E" w:rsidRPr="00B96A7E" w:rsidRDefault="00B96A7E" w:rsidP="00B96A7E">
            <w:pPr>
              <w:suppressAutoHyphens w:val="0"/>
              <w:ind w:left="-21" w:hanging="21"/>
              <w:jc w:val="both"/>
              <w:textAlignment w:val="auto"/>
              <w:rPr>
                <w:color w:val="000000"/>
              </w:rPr>
            </w:pPr>
            <w:r w:rsidRPr="00B96A7E">
              <w:rPr>
                <w:color w:val="000000"/>
              </w:rPr>
              <w:t>—</w:t>
            </w:r>
            <w:r w:rsidRPr="00B96A7E">
              <w:rPr>
                <w:color w:val="000000"/>
              </w:rPr>
              <w:tab/>
              <w:t>написання слів разом та/або окремо, та/або через дефіс;</w:t>
            </w:r>
          </w:p>
          <w:p w14:paraId="4BA6DFA4" w14:textId="77777777" w:rsidR="00B96A7E" w:rsidRPr="00B96A7E" w:rsidRDefault="00B96A7E" w:rsidP="00B96A7E">
            <w:pPr>
              <w:suppressAutoHyphens w:val="0"/>
              <w:ind w:left="-21" w:hanging="21"/>
              <w:jc w:val="both"/>
              <w:textAlignment w:val="auto"/>
              <w:rPr>
                <w:color w:val="000000"/>
              </w:rPr>
            </w:pPr>
            <w:r w:rsidRPr="00B96A7E">
              <w:rPr>
                <w:color w:val="000000"/>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5BDE75BC" w14:textId="77777777" w:rsidR="00B96A7E" w:rsidRPr="00B96A7E" w:rsidRDefault="00B96A7E" w:rsidP="00B96A7E">
            <w:pPr>
              <w:suppressAutoHyphens w:val="0"/>
              <w:ind w:left="-21" w:hanging="21"/>
              <w:jc w:val="both"/>
              <w:textAlignment w:val="auto"/>
              <w:rPr>
                <w:color w:val="000000"/>
              </w:rPr>
            </w:pPr>
            <w:r w:rsidRPr="00B96A7E">
              <w:rPr>
                <w:color w:val="000000"/>
              </w:rPr>
              <w:t>2.</w:t>
            </w:r>
            <w:r w:rsidRPr="00B96A7E">
              <w:rPr>
                <w:color w:val="00000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057A15D" w14:textId="77777777" w:rsidR="00B96A7E" w:rsidRPr="00B96A7E" w:rsidRDefault="00B96A7E" w:rsidP="00B96A7E">
            <w:pPr>
              <w:suppressAutoHyphens w:val="0"/>
              <w:ind w:left="-21" w:hanging="21"/>
              <w:jc w:val="both"/>
              <w:textAlignment w:val="auto"/>
              <w:rPr>
                <w:color w:val="000000"/>
              </w:rPr>
            </w:pPr>
            <w:r w:rsidRPr="00B96A7E">
              <w:rPr>
                <w:color w:val="000000"/>
              </w:rPr>
              <w:t>3.</w:t>
            </w:r>
            <w:r w:rsidRPr="00B96A7E">
              <w:rPr>
                <w:color w:val="00000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CD62E20" w14:textId="77777777" w:rsidR="00B96A7E" w:rsidRPr="00B96A7E" w:rsidRDefault="00B96A7E" w:rsidP="00B96A7E">
            <w:pPr>
              <w:suppressAutoHyphens w:val="0"/>
              <w:ind w:left="-21" w:hanging="21"/>
              <w:jc w:val="both"/>
              <w:textAlignment w:val="auto"/>
              <w:rPr>
                <w:color w:val="000000"/>
              </w:rPr>
            </w:pPr>
            <w:r w:rsidRPr="00B96A7E">
              <w:rPr>
                <w:color w:val="000000"/>
              </w:rPr>
              <w:lastRenderedPageBreak/>
              <w:t>4.</w:t>
            </w:r>
            <w:r w:rsidRPr="00B96A7E">
              <w:rPr>
                <w:color w:val="00000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FB44416" w14:textId="77777777" w:rsidR="00B96A7E" w:rsidRPr="00B96A7E" w:rsidRDefault="00B96A7E" w:rsidP="00B96A7E">
            <w:pPr>
              <w:suppressAutoHyphens w:val="0"/>
              <w:ind w:left="-21" w:hanging="21"/>
              <w:jc w:val="both"/>
              <w:textAlignment w:val="auto"/>
              <w:rPr>
                <w:color w:val="000000"/>
              </w:rPr>
            </w:pPr>
            <w:r w:rsidRPr="00B96A7E">
              <w:rPr>
                <w:color w:val="000000"/>
              </w:rPr>
              <w:t>5.</w:t>
            </w:r>
            <w:r w:rsidRPr="00B96A7E">
              <w:rPr>
                <w:color w:val="00000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1A4ECA3" w14:textId="77777777" w:rsidR="00B96A7E" w:rsidRPr="00B96A7E" w:rsidRDefault="00B96A7E" w:rsidP="00B96A7E">
            <w:pPr>
              <w:suppressAutoHyphens w:val="0"/>
              <w:ind w:left="-21" w:hanging="21"/>
              <w:jc w:val="both"/>
              <w:textAlignment w:val="auto"/>
              <w:rPr>
                <w:color w:val="000000"/>
              </w:rPr>
            </w:pPr>
            <w:r w:rsidRPr="00B96A7E">
              <w:rPr>
                <w:color w:val="000000"/>
              </w:rPr>
              <w:t>6.</w:t>
            </w:r>
            <w:r w:rsidRPr="00B96A7E">
              <w:rPr>
                <w:color w:val="00000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F1711BD" w14:textId="77777777" w:rsidR="00B96A7E" w:rsidRPr="00B96A7E" w:rsidRDefault="00B96A7E" w:rsidP="00B96A7E">
            <w:pPr>
              <w:suppressAutoHyphens w:val="0"/>
              <w:ind w:left="-21" w:hanging="21"/>
              <w:jc w:val="both"/>
              <w:textAlignment w:val="auto"/>
              <w:rPr>
                <w:color w:val="000000"/>
              </w:rPr>
            </w:pPr>
            <w:r w:rsidRPr="00B96A7E">
              <w:rPr>
                <w:color w:val="000000"/>
              </w:rPr>
              <w:t>7.</w:t>
            </w:r>
            <w:r w:rsidRPr="00B96A7E">
              <w:rPr>
                <w:color w:val="00000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3106868" w14:textId="77777777" w:rsidR="00B96A7E" w:rsidRPr="00B96A7E" w:rsidRDefault="00B96A7E" w:rsidP="00B96A7E">
            <w:pPr>
              <w:suppressAutoHyphens w:val="0"/>
              <w:ind w:left="-21" w:hanging="21"/>
              <w:jc w:val="both"/>
              <w:textAlignment w:val="auto"/>
              <w:rPr>
                <w:color w:val="000000"/>
              </w:rPr>
            </w:pPr>
            <w:r w:rsidRPr="00B96A7E">
              <w:rPr>
                <w:color w:val="000000"/>
              </w:rPr>
              <w:t>8.</w:t>
            </w:r>
            <w:r w:rsidRPr="00B96A7E">
              <w:rPr>
                <w:color w:val="000000"/>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07825B97" w14:textId="77777777" w:rsidR="00B96A7E" w:rsidRPr="00B96A7E" w:rsidRDefault="00B96A7E" w:rsidP="00B96A7E">
            <w:pPr>
              <w:suppressAutoHyphens w:val="0"/>
              <w:ind w:left="-21" w:hanging="21"/>
              <w:jc w:val="both"/>
              <w:textAlignment w:val="auto"/>
              <w:rPr>
                <w:color w:val="000000"/>
              </w:rPr>
            </w:pPr>
            <w:r w:rsidRPr="00B96A7E">
              <w:rPr>
                <w:color w:val="000000"/>
              </w:rPr>
              <w:t>9.</w:t>
            </w:r>
            <w:r w:rsidRPr="00B96A7E">
              <w:rPr>
                <w:color w:val="00000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F00625C" w14:textId="77777777" w:rsidR="00B96A7E" w:rsidRPr="00B96A7E" w:rsidRDefault="00B96A7E" w:rsidP="00B96A7E">
            <w:pPr>
              <w:suppressAutoHyphens w:val="0"/>
              <w:ind w:left="-21" w:hanging="21"/>
              <w:jc w:val="both"/>
              <w:textAlignment w:val="auto"/>
              <w:rPr>
                <w:color w:val="000000"/>
              </w:rPr>
            </w:pPr>
            <w:r w:rsidRPr="00B96A7E">
              <w:rPr>
                <w:color w:val="000000"/>
              </w:rPr>
              <w:t>10.</w:t>
            </w:r>
            <w:r w:rsidRPr="00B96A7E">
              <w:rPr>
                <w:color w:val="00000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CCA273C" w14:textId="77777777" w:rsidR="00B96A7E" w:rsidRPr="00B96A7E" w:rsidRDefault="00B96A7E" w:rsidP="00B96A7E">
            <w:pPr>
              <w:suppressAutoHyphens w:val="0"/>
              <w:ind w:left="-21" w:hanging="21"/>
              <w:jc w:val="both"/>
              <w:textAlignment w:val="auto"/>
              <w:rPr>
                <w:color w:val="000000"/>
              </w:rPr>
            </w:pPr>
            <w:r w:rsidRPr="00B96A7E">
              <w:rPr>
                <w:color w:val="000000"/>
              </w:rPr>
              <w:t>11.</w:t>
            </w:r>
            <w:r w:rsidRPr="00B96A7E">
              <w:rPr>
                <w:color w:val="00000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4FEB09" w14:textId="77777777" w:rsidR="00B96A7E" w:rsidRPr="00B96A7E" w:rsidRDefault="00B96A7E" w:rsidP="00B96A7E">
            <w:pPr>
              <w:suppressAutoHyphens w:val="0"/>
              <w:ind w:left="-21" w:hanging="21"/>
              <w:jc w:val="both"/>
              <w:textAlignment w:val="auto"/>
              <w:rPr>
                <w:color w:val="000000"/>
              </w:rPr>
            </w:pPr>
            <w:r w:rsidRPr="00B96A7E">
              <w:rPr>
                <w:color w:val="000000"/>
              </w:rPr>
              <w:t>12.</w:t>
            </w:r>
            <w:r w:rsidRPr="00B96A7E">
              <w:rPr>
                <w:color w:val="00000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F881A0" w14:textId="77777777" w:rsidR="00B96A7E" w:rsidRPr="00B96A7E" w:rsidRDefault="00B96A7E" w:rsidP="00B96A7E">
            <w:pPr>
              <w:suppressAutoHyphens w:val="0"/>
              <w:ind w:left="-21" w:hanging="21"/>
              <w:jc w:val="both"/>
              <w:textAlignment w:val="auto"/>
              <w:rPr>
                <w:color w:val="000000"/>
              </w:rPr>
            </w:pPr>
            <w:r w:rsidRPr="00B96A7E">
              <w:rPr>
                <w:color w:val="000000"/>
              </w:rPr>
              <w:t>Приклади формальних помилок:</w:t>
            </w:r>
          </w:p>
          <w:p w14:paraId="5E91AA4B" w14:textId="77777777" w:rsidR="00B96A7E" w:rsidRPr="00B96A7E" w:rsidRDefault="00B96A7E" w:rsidP="00B96A7E">
            <w:pPr>
              <w:suppressAutoHyphens w:val="0"/>
              <w:ind w:left="-21" w:hanging="21"/>
              <w:jc w:val="both"/>
              <w:textAlignment w:val="auto"/>
              <w:rPr>
                <w:color w:val="000000"/>
              </w:rPr>
            </w:pPr>
            <w:r w:rsidRPr="00B96A7E">
              <w:rPr>
                <w:color w:val="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53EF0EA" w14:textId="77777777" w:rsidR="00B96A7E" w:rsidRPr="00B96A7E" w:rsidRDefault="00B96A7E" w:rsidP="00B96A7E">
            <w:pPr>
              <w:suppressAutoHyphens w:val="0"/>
              <w:ind w:left="-21" w:hanging="21"/>
              <w:jc w:val="both"/>
              <w:textAlignment w:val="auto"/>
              <w:rPr>
                <w:color w:val="000000"/>
              </w:rPr>
            </w:pPr>
            <w:r w:rsidRPr="00B96A7E">
              <w:rPr>
                <w:color w:val="000000"/>
              </w:rPr>
              <w:t>—  «м.київ» замість «м.Київ»;</w:t>
            </w:r>
          </w:p>
          <w:p w14:paraId="2AAD098A" w14:textId="77777777" w:rsidR="00B96A7E" w:rsidRPr="00B96A7E" w:rsidRDefault="00B96A7E" w:rsidP="00B96A7E">
            <w:pPr>
              <w:suppressAutoHyphens w:val="0"/>
              <w:ind w:left="-21" w:hanging="21"/>
              <w:jc w:val="both"/>
              <w:textAlignment w:val="auto"/>
              <w:rPr>
                <w:color w:val="000000"/>
              </w:rPr>
            </w:pPr>
            <w:r w:rsidRPr="00B96A7E">
              <w:rPr>
                <w:color w:val="000000"/>
              </w:rPr>
              <w:t>— «поряд -ок» замість «поря – док»;</w:t>
            </w:r>
          </w:p>
          <w:p w14:paraId="4B53C661" w14:textId="77777777" w:rsidR="00B96A7E" w:rsidRPr="00B96A7E" w:rsidRDefault="00B96A7E" w:rsidP="00B96A7E">
            <w:pPr>
              <w:suppressAutoHyphens w:val="0"/>
              <w:ind w:left="-21" w:hanging="21"/>
              <w:jc w:val="both"/>
              <w:textAlignment w:val="auto"/>
              <w:rPr>
                <w:color w:val="000000"/>
              </w:rPr>
            </w:pPr>
            <w:r w:rsidRPr="00B96A7E">
              <w:rPr>
                <w:color w:val="000000"/>
              </w:rPr>
              <w:t>— «ненадається» замість «не надається»»;</w:t>
            </w:r>
          </w:p>
          <w:p w14:paraId="67EE4982" w14:textId="77777777" w:rsidR="00B96A7E" w:rsidRPr="00B96A7E" w:rsidRDefault="00B96A7E" w:rsidP="00B96A7E">
            <w:pPr>
              <w:suppressAutoHyphens w:val="0"/>
              <w:ind w:left="-21" w:hanging="21"/>
              <w:jc w:val="both"/>
              <w:textAlignment w:val="auto"/>
              <w:rPr>
                <w:color w:val="000000"/>
              </w:rPr>
            </w:pPr>
            <w:r w:rsidRPr="00B96A7E">
              <w:rPr>
                <w:color w:val="000000"/>
              </w:rPr>
              <w:t>— «______________№_____________» замість «14.08.2020 №320/13/14-01»;</w:t>
            </w:r>
          </w:p>
          <w:p w14:paraId="3B86EB00" w14:textId="77777777" w:rsidR="00B96A7E" w:rsidRPr="00B96A7E" w:rsidRDefault="00B96A7E" w:rsidP="00B96A7E">
            <w:pPr>
              <w:suppressAutoHyphens w:val="0"/>
              <w:ind w:left="-21" w:hanging="21"/>
              <w:jc w:val="both"/>
              <w:textAlignment w:val="auto"/>
              <w:rPr>
                <w:color w:val="000000"/>
              </w:rPr>
            </w:pPr>
            <w:r w:rsidRPr="00B96A7E">
              <w:rPr>
                <w:color w:val="000000"/>
              </w:rPr>
              <w:t xml:space="preserve">— учасник розмістив (завантажив) документ у форматі «JPG» замість  документа у форматі «pdf» (PortableDocumentFormat)». </w:t>
            </w:r>
          </w:p>
          <w:p w14:paraId="41F2329F" w14:textId="77777777" w:rsidR="00B96A7E" w:rsidRPr="00B96A7E" w:rsidRDefault="00B96A7E" w:rsidP="00B96A7E">
            <w:pPr>
              <w:suppressAutoHyphens w:val="0"/>
              <w:ind w:left="-21" w:hanging="21"/>
              <w:jc w:val="both"/>
              <w:textAlignment w:val="auto"/>
              <w:rPr>
                <w:color w:val="000000"/>
              </w:rPr>
            </w:pPr>
            <w:r w:rsidRPr="00B96A7E">
              <w:rPr>
                <w:color w:val="000000"/>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38CCC84" w14:textId="77777777" w:rsidR="00B96A7E" w:rsidRPr="00B96A7E" w:rsidRDefault="00B96A7E" w:rsidP="00B96A7E">
            <w:pPr>
              <w:suppressAutoHyphens w:val="0"/>
              <w:ind w:left="-21" w:hanging="21"/>
              <w:jc w:val="both"/>
              <w:textAlignment w:val="auto"/>
              <w:rPr>
                <w:b/>
                <w:color w:val="000000"/>
              </w:rPr>
            </w:pPr>
            <w:r w:rsidRPr="00B96A7E">
              <w:rPr>
                <w:b/>
                <w:color w:val="000000"/>
              </w:rPr>
              <w:t>УВАГА!!!</w:t>
            </w:r>
          </w:p>
          <w:p w14:paraId="4B8E93C2" w14:textId="77777777" w:rsidR="00B96A7E" w:rsidRPr="00B96A7E" w:rsidRDefault="00B96A7E" w:rsidP="00B96A7E">
            <w:pPr>
              <w:suppressAutoHyphens w:val="0"/>
              <w:ind w:left="-21" w:hanging="21"/>
              <w:jc w:val="both"/>
              <w:textAlignment w:val="auto"/>
              <w:rPr>
                <w:b/>
                <w:color w:val="000000"/>
              </w:rPr>
            </w:pPr>
            <w:r w:rsidRPr="00B96A7E">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7C74EF8" w14:textId="77777777" w:rsidR="00B96A7E" w:rsidRPr="00B96A7E" w:rsidRDefault="00B96A7E" w:rsidP="00B96A7E">
            <w:pPr>
              <w:suppressAutoHyphens w:val="0"/>
              <w:ind w:left="-21" w:hanging="21"/>
              <w:jc w:val="both"/>
              <w:textAlignment w:val="auto"/>
              <w:rPr>
                <w:b/>
                <w:color w:val="000000"/>
              </w:rPr>
            </w:pPr>
            <w:r w:rsidRPr="00B96A7E">
              <w:rPr>
                <w:b/>
                <w:color w:val="000000"/>
              </w:rPr>
              <w:t>1) документи мають бути чіткими та розбірливими для читання;</w:t>
            </w:r>
          </w:p>
          <w:p w14:paraId="742D6398" w14:textId="77777777" w:rsidR="00B96A7E" w:rsidRPr="00B96A7E" w:rsidRDefault="00B96A7E" w:rsidP="00B96A7E">
            <w:pPr>
              <w:suppressAutoHyphens w:val="0"/>
              <w:ind w:left="-21" w:hanging="21"/>
              <w:jc w:val="both"/>
              <w:textAlignment w:val="auto"/>
              <w:rPr>
                <w:b/>
                <w:color w:val="000000"/>
              </w:rPr>
            </w:pPr>
            <w:r w:rsidRPr="00B96A7E">
              <w:rPr>
                <w:b/>
                <w:color w:val="000000"/>
              </w:rPr>
              <w:t>2) тендерна пропозиція учасника повинна бути підписана  кваліфікованим електронним підписом (КЕП) / удосконаленим електронним підписом (УЕП);</w:t>
            </w:r>
          </w:p>
          <w:p w14:paraId="0C52C6D1" w14:textId="77777777" w:rsidR="00B96A7E" w:rsidRPr="00B96A7E" w:rsidRDefault="00B96A7E" w:rsidP="00B96A7E">
            <w:pPr>
              <w:suppressAutoHyphens w:val="0"/>
              <w:ind w:left="-21" w:hanging="21"/>
              <w:jc w:val="both"/>
              <w:textAlignment w:val="auto"/>
              <w:rPr>
                <w:b/>
                <w:color w:val="000000"/>
              </w:rPr>
            </w:pPr>
            <w:r w:rsidRPr="00B96A7E">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EA1F87F" w14:textId="77777777" w:rsidR="00B96A7E" w:rsidRPr="00B96A7E" w:rsidRDefault="00B96A7E" w:rsidP="00B96A7E">
            <w:pPr>
              <w:suppressAutoHyphens w:val="0"/>
              <w:ind w:left="-21" w:hanging="21"/>
              <w:jc w:val="both"/>
              <w:textAlignment w:val="auto"/>
              <w:rPr>
                <w:b/>
                <w:color w:val="000000"/>
              </w:rPr>
            </w:pPr>
            <w:r w:rsidRPr="00B96A7E">
              <w:rPr>
                <w:b/>
                <w:color w:val="000000"/>
              </w:rPr>
              <w:t>Винятки:</w:t>
            </w:r>
          </w:p>
          <w:p w14:paraId="06C6FF4D" w14:textId="77777777" w:rsidR="00B96A7E" w:rsidRPr="00B96A7E" w:rsidRDefault="00B96A7E" w:rsidP="00B96A7E">
            <w:pPr>
              <w:suppressAutoHyphens w:val="0"/>
              <w:ind w:left="-21" w:hanging="21"/>
              <w:jc w:val="both"/>
              <w:textAlignment w:val="auto"/>
              <w:rPr>
                <w:b/>
                <w:color w:val="000000"/>
              </w:rPr>
            </w:pPr>
            <w:r w:rsidRPr="00B96A7E">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B3CD450" w14:textId="77777777" w:rsidR="00B96A7E" w:rsidRPr="00B96A7E" w:rsidRDefault="00B96A7E" w:rsidP="00B96A7E">
            <w:pPr>
              <w:suppressAutoHyphens w:val="0"/>
              <w:ind w:left="-21" w:hanging="21"/>
              <w:jc w:val="both"/>
              <w:textAlignment w:val="auto"/>
              <w:rPr>
                <w:b/>
                <w:color w:val="000000"/>
              </w:rPr>
            </w:pPr>
            <w:r w:rsidRPr="00B96A7E">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7A9C267" w14:textId="77777777" w:rsidR="00B96A7E" w:rsidRPr="00B96A7E" w:rsidRDefault="00B96A7E" w:rsidP="00B96A7E">
            <w:pPr>
              <w:suppressAutoHyphens w:val="0"/>
              <w:ind w:left="-21" w:hanging="21"/>
              <w:jc w:val="both"/>
              <w:textAlignment w:val="auto"/>
              <w:rPr>
                <w:b/>
                <w:color w:val="000000"/>
              </w:rPr>
            </w:pPr>
            <w:r w:rsidRPr="00B96A7E">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693ABE2" w14:textId="77777777" w:rsidR="00B96A7E" w:rsidRPr="00B96A7E" w:rsidRDefault="00B96A7E" w:rsidP="00B96A7E">
            <w:pPr>
              <w:suppressAutoHyphens w:val="0"/>
              <w:ind w:left="-21" w:hanging="21"/>
              <w:jc w:val="both"/>
              <w:textAlignment w:val="auto"/>
              <w:rPr>
                <w:b/>
                <w:color w:val="000000"/>
              </w:rPr>
            </w:pPr>
            <w:r w:rsidRPr="00B96A7E">
              <w:rPr>
                <w:b/>
                <w:color w:val="000000"/>
              </w:rPr>
              <w:t xml:space="preserve">Замовник перевіряє КЕП/УЕП учасника на сайті центрального засвідчувального органу за посиланням </w:t>
            </w:r>
            <w:r w:rsidRPr="00B96A7E">
              <w:rPr>
                <w:b/>
                <w:color w:val="000000"/>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A35B500" w14:textId="77777777" w:rsidR="00B96A7E" w:rsidRPr="00B96A7E" w:rsidRDefault="00B96A7E" w:rsidP="00B96A7E">
            <w:pPr>
              <w:suppressAutoHyphens w:val="0"/>
              <w:ind w:left="-21" w:hanging="21"/>
              <w:jc w:val="both"/>
              <w:textAlignment w:val="auto"/>
              <w:rPr>
                <w:color w:val="000000"/>
              </w:rPr>
            </w:pPr>
            <w:r w:rsidRPr="00B96A7E">
              <w:rPr>
                <w:color w:val="00000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96D87CF" w14:textId="77777777" w:rsidR="00B96A7E" w:rsidRPr="00B96A7E" w:rsidRDefault="00B96A7E" w:rsidP="00B96A7E">
            <w:pPr>
              <w:suppressAutoHyphens w:val="0"/>
              <w:ind w:left="-21" w:hanging="21"/>
              <w:jc w:val="both"/>
              <w:textAlignment w:val="auto"/>
              <w:rPr>
                <w:color w:val="000000"/>
              </w:rPr>
            </w:pPr>
            <w:r w:rsidRPr="00B96A7E">
              <w:rPr>
                <w:color w:val="000000"/>
              </w:rPr>
              <w:t xml:space="preserve">Тендерні пропозиції мають право подавати всі заінтересовані особи. </w:t>
            </w:r>
          </w:p>
          <w:p w14:paraId="39FFDCA0" w14:textId="77777777" w:rsidR="00B96A7E" w:rsidRPr="00B96A7E" w:rsidRDefault="00B96A7E" w:rsidP="00B96A7E">
            <w:pPr>
              <w:suppressAutoHyphens w:val="0"/>
              <w:ind w:left="-21" w:hanging="21"/>
              <w:jc w:val="both"/>
              <w:textAlignment w:val="auto"/>
              <w:rPr>
                <w:color w:val="000000"/>
              </w:rPr>
            </w:pPr>
            <w:r w:rsidRPr="00B96A7E">
              <w:rPr>
                <w:color w:val="000000"/>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ідно до Господарського кодексу України,</w:t>
            </w:r>
          </w:p>
          <w:p w14:paraId="03C6A64D" w14:textId="367ED7BE" w:rsidR="00B96A7E" w:rsidRPr="00B96A7E" w:rsidRDefault="00B96A7E" w:rsidP="00B96A7E">
            <w:pPr>
              <w:suppressAutoHyphens w:val="0"/>
              <w:ind w:left="-21" w:hanging="21"/>
              <w:jc w:val="both"/>
              <w:textAlignment w:val="auto"/>
              <w:rPr>
                <w:color w:val="000000"/>
              </w:rPr>
            </w:pPr>
            <w:r w:rsidRPr="00B96A7E">
              <w:rPr>
                <w:color w:val="000000"/>
              </w:rPr>
              <w:t>обов’язково надається рішення загальних зборів учасників</w:t>
            </w:r>
            <w:r>
              <w:rPr>
                <w:color w:val="000000"/>
              </w:rPr>
              <w:t xml:space="preserve"> </w:t>
            </w:r>
            <w:r w:rsidRPr="00B96A7E">
              <w:rPr>
                <w:color w:val="000000"/>
              </w:rPr>
              <w:t>(засновників) товариства, яке дає право підписання</w:t>
            </w:r>
          </w:p>
          <w:p w14:paraId="76E6897F" w14:textId="77777777" w:rsidR="00B96A7E" w:rsidRPr="00B96A7E" w:rsidRDefault="00B96A7E" w:rsidP="00B96A7E">
            <w:pPr>
              <w:suppressAutoHyphens w:val="0"/>
              <w:ind w:left="-21" w:hanging="21"/>
              <w:jc w:val="both"/>
              <w:textAlignment w:val="auto"/>
              <w:rPr>
                <w:color w:val="000000"/>
              </w:rPr>
            </w:pPr>
            <w:r w:rsidRPr="00B96A7E">
              <w:rPr>
                <w:color w:val="000000"/>
              </w:rPr>
              <w:t>договору на суму наданої пропозиції, завірене належним</w:t>
            </w:r>
          </w:p>
          <w:p w14:paraId="1463171F" w14:textId="1398DB3E" w:rsidR="00995482" w:rsidRPr="00FB20D6" w:rsidRDefault="004F3BCF" w:rsidP="004F3BCF">
            <w:pPr>
              <w:widowControl w:val="0"/>
              <w:tabs>
                <w:tab w:val="left" w:pos="1038"/>
                <w:tab w:val="left" w:pos="1179"/>
              </w:tabs>
              <w:spacing w:after="120"/>
              <w:jc w:val="both"/>
            </w:pPr>
            <w:r>
              <w:rPr>
                <w:color w:val="000000"/>
              </w:rPr>
              <w:t>чином.</w:t>
            </w:r>
          </w:p>
        </w:tc>
      </w:tr>
      <w:tr w:rsidR="00995482" w14:paraId="482A3CE0" w14:textId="77777777">
        <w:trPr>
          <w:trHeight w:val="446"/>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5A0B6044" w14:textId="77777777" w:rsidR="00995482" w:rsidRDefault="00803AB0">
            <w:pPr>
              <w:widowControl w:val="0"/>
              <w:tabs>
                <w:tab w:val="left" w:pos="-177"/>
              </w:tabs>
              <w:jc w:val="center"/>
            </w:pPr>
            <w:r>
              <w:rPr>
                <w:rStyle w:val="13"/>
                <w:b/>
              </w:rPr>
              <w:lastRenderedPageBreak/>
              <w:t>2.</w:t>
            </w:r>
          </w:p>
        </w:tc>
        <w:tc>
          <w:tcPr>
            <w:tcW w:w="3485" w:type="dxa"/>
            <w:tcBorders>
              <w:top w:val="single" w:sz="4" w:space="0" w:color="000000"/>
              <w:left w:val="single" w:sz="4" w:space="0" w:color="000000"/>
              <w:bottom w:val="single" w:sz="4" w:space="0" w:color="000000"/>
              <w:right w:val="single" w:sz="4" w:space="0" w:color="000000"/>
            </w:tcBorders>
            <w:vAlign w:val="center"/>
          </w:tcPr>
          <w:p w14:paraId="0178F2DD" w14:textId="77777777" w:rsidR="00995482" w:rsidRDefault="00803AB0">
            <w:pPr>
              <w:widowControl w:val="0"/>
            </w:pPr>
            <w:r>
              <w:rPr>
                <w:rStyle w:val="13"/>
                <w:b/>
                <w:lang w:eastAsia="en-US"/>
              </w:rPr>
              <w:t>Забезпечення тендерної пропозиції</w:t>
            </w:r>
          </w:p>
        </w:tc>
        <w:tc>
          <w:tcPr>
            <w:tcW w:w="6139" w:type="dxa"/>
            <w:tcBorders>
              <w:top w:val="single" w:sz="4" w:space="0" w:color="000000"/>
              <w:left w:val="single" w:sz="4" w:space="0" w:color="000000"/>
              <w:bottom w:val="single" w:sz="4" w:space="0" w:color="000000"/>
              <w:right w:val="single" w:sz="4" w:space="0" w:color="000000"/>
            </w:tcBorders>
            <w:vAlign w:val="center"/>
          </w:tcPr>
          <w:p w14:paraId="1809B9D1" w14:textId="77777777" w:rsidR="00995482" w:rsidRDefault="00803AB0">
            <w:pPr>
              <w:widowControl w:val="0"/>
              <w:spacing w:after="120"/>
              <w:jc w:val="both"/>
            </w:pPr>
            <w:r>
              <w:rPr>
                <w:rStyle w:val="13"/>
                <w:lang w:eastAsia="uk-UA"/>
              </w:rPr>
              <w:t xml:space="preserve">     Не вимагається.</w:t>
            </w:r>
          </w:p>
        </w:tc>
      </w:tr>
      <w:tr w:rsidR="00995482" w14:paraId="2B7E251E"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176E3A54" w14:textId="77777777" w:rsidR="00995482" w:rsidRDefault="00803AB0">
            <w:pPr>
              <w:widowControl w:val="0"/>
              <w:tabs>
                <w:tab w:val="left" w:pos="-177"/>
              </w:tabs>
              <w:jc w:val="center"/>
            </w:pPr>
            <w:r>
              <w:rPr>
                <w:rStyle w:val="13"/>
                <w:b/>
              </w:rPr>
              <w:t>3.</w:t>
            </w:r>
          </w:p>
        </w:tc>
        <w:tc>
          <w:tcPr>
            <w:tcW w:w="3485" w:type="dxa"/>
            <w:tcBorders>
              <w:top w:val="single" w:sz="4" w:space="0" w:color="000000"/>
              <w:left w:val="single" w:sz="4" w:space="0" w:color="000000"/>
              <w:bottom w:val="single" w:sz="4" w:space="0" w:color="000000"/>
              <w:right w:val="single" w:sz="4" w:space="0" w:color="000000"/>
            </w:tcBorders>
            <w:vAlign w:val="center"/>
          </w:tcPr>
          <w:p w14:paraId="7AC05552" w14:textId="77777777" w:rsidR="00995482" w:rsidRDefault="00803AB0">
            <w:pPr>
              <w:widowControl w:val="0"/>
              <w:spacing w:after="120"/>
            </w:pPr>
            <w:r>
              <w:rPr>
                <w:rStyle w:val="13"/>
                <w:b/>
                <w:lang w:eastAsia="en-US"/>
              </w:rPr>
              <w:t>Умови повернення чи неповернення забезпечення тендерної пропозиції</w:t>
            </w:r>
          </w:p>
          <w:p w14:paraId="3F961C75" w14:textId="77777777" w:rsidR="00995482" w:rsidRDefault="00995482">
            <w:pPr>
              <w:widowControl w:val="0"/>
              <w:spacing w:after="120"/>
              <w:rPr>
                <w:rStyle w:val="13"/>
                <w:b/>
                <w:lang w:eastAsia="en-US"/>
              </w:rPr>
            </w:pPr>
          </w:p>
          <w:p w14:paraId="7CCE7D1B" w14:textId="77777777" w:rsidR="00995482" w:rsidRDefault="00995482">
            <w:pPr>
              <w:widowControl w:val="0"/>
              <w:spacing w:after="120"/>
              <w:rPr>
                <w:rStyle w:val="13"/>
                <w:b/>
                <w:lang w:eastAsia="en-US"/>
              </w:rPr>
            </w:pPr>
          </w:p>
        </w:tc>
        <w:tc>
          <w:tcPr>
            <w:tcW w:w="6139" w:type="dxa"/>
            <w:tcBorders>
              <w:top w:val="single" w:sz="4" w:space="0" w:color="000000"/>
              <w:left w:val="single" w:sz="4" w:space="0" w:color="000000"/>
              <w:bottom w:val="single" w:sz="4" w:space="0" w:color="000000"/>
              <w:right w:val="single" w:sz="4" w:space="0" w:color="000000"/>
            </w:tcBorders>
            <w:vAlign w:val="center"/>
          </w:tcPr>
          <w:p w14:paraId="18A27563" w14:textId="77777777" w:rsidR="00995482" w:rsidRDefault="00803AB0">
            <w:pPr>
              <w:pStyle w:val="affe"/>
              <w:widowControl w:val="0"/>
              <w:ind w:left="30" w:hanging="30"/>
            </w:pPr>
            <w:r>
              <w:t xml:space="preserve">     Не вимагається.</w:t>
            </w:r>
          </w:p>
        </w:tc>
      </w:tr>
      <w:tr w:rsidR="00995482" w14:paraId="52973D84"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2162B4AF" w14:textId="77777777" w:rsidR="00995482" w:rsidRDefault="00803AB0">
            <w:pPr>
              <w:widowControl w:val="0"/>
              <w:tabs>
                <w:tab w:val="left" w:pos="-177"/>
              </w:tabs>
              <w:jc w:val="center"/>
            </w:pPr>
            <w:r>
              <w:rPr>
                <w:rStyle w:val="13"/>
                <w:b/>
              </w:rPr>
              <w:t>4.</w:t>
            </w:r>
          </w:p>
        </w:tc>
        <w:tc>
          <w:tcPr>
            <w:tcW w:w="3485" w:type="dxa"/>
            <w:tcBorders>
              <w:top w:val="single" w:sz="4" w:space="0" w:color="000000"/>
              <w:left w:val="single" w:sz="4" w:space="0" w:color="000000"/>
              <w:bottom w:val="single" w:sz="4" w:space="0" w:color="000000"/>
              <w:right w:val="single" w:sz="4" w:space="0" w:color="000000"/>
            </w:tcBorders>
            <w:vAlign w:val="center"/>
          </w:tcPr>
          <w:p w14:paraId="62BA6DAC" w14:textId="77777777" w:rsidR="00995482" w:rsidRDefault="00803AB0">
            <w:pPr>
              <w:widowControl w:val="0"/>
              <w:spacing w:after="120"/>
            </w:pPr>
            <w:r>
              <w:rPr>
                <w:rStyle w:val="13"/>
                <w:b/>
                <w:lang w:eastAsia="en-US"/>
              </w:rPr>
              <w:t>Строк, протягом якого тендерні пропозиції є дійсними</w:t>
            </w:r>
          </w:p>
        </w:tc>
        <w:tc>
          <w:tcPr>
            <w:tcW w:w="6139" w:type="dxa"/>
            <w:tcBorders>
              <w:top w:val="single" w:sz="4" w:space="0" w:color="000000"/>
              <w:left w:val="single" w:sz="4" w:space="0" w:color="000000"/>
              <w:bottom w:val="single" w:sz="4" w:space="0" w:color="000000"/>
              <w:right w:val="single" w:sz="4" w:space="0" w:color="000000"/>
            </w:tcBorders>
            <w:vAlign w:val="center"/>
          </w:tcPr>
          <w:p w14:paraId="250E3FFE" w14:textId="77777777" w:rsidR="00995482" w:rsidRPr="00FB20D6" w:rsidRDefault="00803AB0">
            <w:pPr>
              <w:pStyle w:val="1ffa"/>
              <w:widowControl w:val="0"/>
              <w:jc w:val="both"/>
              <w:rPr>
                <w:lang w:val="uk-UA"/>
              </w:rPr>
            </w:pPr>
            <w:r>
              <w:rPr>
                <w:rStyle w:val="13"/>
                <w:szCs w:val="24"/>
                <w:lang w:val="uk-UA"/>
              </w:rPr>
              <w:t xml:space="preserve">     Тендерні пропозиції вважаються дійсними протягом </w:t>
            </w:r>
            <w:r>
              <w:rPr>
                <w:rStyle w:val="13"/>
                <w:b/>
                <w:szCs w:val="24"/>
                <w:lang w:val="uk-UA"/>
              </w:rPr>
              <w:t xml:space="preserve">90 днів </w:t>
            </w:r>
            <w:r>
              <w:rPr>
                <w:rStyle w:val="13"/>
                <w:szCs w:val="24"/>
                <w:lang w:val="uk-UA"/>
              </w:rPr>
              <w:t>із дати кінцевого строку подання тендерних пропозицій, строк тендерної пропозиції у разі необхідності може бути продовжений.</w:t>
            </w:r>
          </w:p>
          <w:p w14:paraId="2EB9CB51" w14:textId="77777777" w:rsidR="00995482" w:rsidRDefault="00803AB0">
            <w:pPr>
              <w:pStyle w:val="1ffa"/>
              <w:widowControl w:val="0"/>
              <w:ind w:firstLine="348"/>
              <w:jc w:val="both"/>
            </w:pPr>
            <w:r>
              <w:rPr>
                <w:rStyle w:val="13"/>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8B9A650" w14:textId="71E2A396" w:rsidR="00995482" w:rsidRDefault="00803AB0" w:rsidP="007C374B">
            <w:pPr>
              <w:pStyle w:val="1ffa"/>
              <w:widowControl w:val="0"/>
              <w:numPr>
                <w:ilvl w:val="0"/>
                <w:numId w:val="23"/>
              </w:numPr>
              <w:jc w:val="both"/>
            </w:pPr>
            <w:r>
              <w:rPr>
                <w:rStyle w:val="13"/>
                <w:szCs w:val="24"/>
                <w:lang w:val="uk-UA"/>
              </w:rPr>
              <w:t>відхилити таку вимогу, не втрачаючи при цьому наданого ним забезпечення тендерної пропозиції;</w:t>
            </w:r>
          </w:p>
          <w:p w14:paraId="752E1444" w14:textId="14675750" w:rsidR="00995482" w:rsidRPr="007C374B" w:rsidRDefault="00803AB0" w:rsidP="007C374B">
            <w:pPr>
              <w:pStyle w:val="1ffa"/>
              <w:widowControl w:val="0"/>
              <w:numPr>
                <w:ilvl w:val="0"/>
                <w:numId w:val="23"/>
              </w:numPr>
              <w:jc w:val="both"/>
              <w:rPr>
                <w:lang w:val="uk-UA"/>
              </w:rPr>
            </w:pPr>
            <w:r>
              <w:rPr>
                <w:rStyle w:val="13"/>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03CC604E" w14:textId="77777777" w:rsidR="00995482" w:rsidRDefault="00803AB0">
            <w:pPr>
              <w:widowControl w:val="0"/>
              <w:ind w:firstLine="348"/>
              <w:jc w:val="both"/>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995482" w14:paraId="7C2465AF"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0F1FDF1A" w14:textId="77777777" w:rsidR="00995482" w:rsidRDefault="00803AB0">
            <w:pPr>
              <w:widowControl w:val="0"/>
              <w:tabs>
                <w:tab w:val="left" w:pos="-177"/>
              </w:tabs>
              <w:jc w:val="center"/>
            </w:pPr>
            <w:r>
              <w:rPr>
                <w:rStyle w:val="13"/>
                <w:b/>
              </w:rPr>
              <w:t>5.</w:t>
            </w:r>
          </w:p>
        </w:tc>
        <w:tc>
          <w:tcPr>
            <w:tcW w:w="3485" w:type="dxa"/>
            <w:tcBorders>
              <w:top w:val="single" w:sz="4" w:space="0" w:color="000000"/>
              <w:left w:val="single" w:sz="4" w:space="0" w:color="000000"/>
              <w:bottom w:val="single" w:sz="4" w:space="0" w:color="000000"/>
              <w:right w:val="single" w:sz="4" w:space="0" w:color="000000"/>
            </w:tcBorders>
            <w:vAlign w:val="center"/>
          </w:tcPr>
          <w:p w14:paraId="54BE9C5F" w14:textId="77777777" w:rsidR="00995482" w:rsidRDefault="00803AB0">
            <w:pPr>
              <w:widowControl w:val="0"/>
              <w:spacing w:after="120"/>
            </w:pPr>
            <w:r>
              <w:rPr>
                <w:rStyle w:val="13"/>
                <w:b/>
              </w:rPr>
              <w:t>Кваліфікаційні критерії до учасників та вимоги, установлені пунктом 47 Особливостей</w:t>
            </w:r>
          </w:p>
        </w:tc>
        <w:tc>
          <w:tcPr>
            <w:tcW w:w="6139" w:type="dxa"/>
            <w:tcBorders>
              <w:top w:val="single" w:sz="4" w:space="0" w:color="000000"/>
              <w:left w:val="single" w:sz="4" w:space="0" w:color="000000"/>
              <w:bottom w:val="single" w:sz="4" w:space="0" w:color="000000"/>
              <w:right w:val="single" w:sz="4" w:space="0" w:color="000000"/>
            </w:tcBorders>
            <w:vAlign w:val="center"/>
          </w:tcPr>
          <w:p w14:paraId="2F81BDA2" w14:textId="77777777" w:rsidR="00995482" w:rsidRDefault="00803AB0">
            <w:pPr>
              <w:widowControl w:val="0"/>
              <w:ind w:right="120"/>
              <w:jc w:val="both"/>
              <w:rPr>
                <w:shd w:val="clear" w:color="auto" w:fill="FFFFFF"/>
              </w:rPr>
            </w:pPr>
            <w:r>
              <w:rPr>
                <w:shd w:val="clear" w:color="auto" w:fill="FFFFFF"/>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shd w:val="clear" w:color="auto" w:fill="FFFFFF"/>
              </w:rPr>
              <w:t>Додатку 1</w:t>
            </w:r>
            <w:r>
              <w:rPr>
                <w:i/>
                <w:shd w:val="clear" w:color="auto" w:fill="FFFFFF"/>
              </w:rPr>
              <w:t xml:space="preserve"> </w:t>
            </w:r>
            <w:r>
              <w:rPr>
                <w:shd w:val="clear" w:color="auto" w:fill="FFFFFF"/>
              </w:rPr>
              <w:t xml:space="preserve">до цієї тендерної документації. </w:t>
            </w:r>
          </w:p>
          <w:p w14:paraId="1F54B084" w14:textId="77777777" w:rsidR="00995482" w:rsidRDefault="00803AB0">
            <w:pPr>
              <w:widowControl w:val="0"/>
              <w:rPr>
                <w:shd w:val="clear" w:color="auto" w:fill="FFFF00"/>
              </w:rPr>
            </w:pPr>
            <w:r>
              <w:rPr>
                <w:shd w:val="clear" w:color="auto" w:fill="FFFFFF"/>
              </w:rPr>
              <w:t>Спосіб  підтвердження відповідності учасника критеріям і вимогам згідно із зако</w:t>
            </w:r>
            <w:r>
              <w:t xml:space="preserve">нодавством наведено в Додатку 1 до цієї тендерної документації. </w:t>
            </w:r>
          </w:p>
          <w:p w14:paraId="0F04886E" w14:textId="77777777" w:rsidR="00995482" w:rsidRDefault="00803AB0">
            <w:pPr>
              <w:widowControl w:val="0"/>
            </w:pPr>
            <w:r>
              <w:t>Підстави, визначені пунктом 47 Особливостей.</w:t>
            </w:r>
          </w:p>
          <w:p w14:paraId="3BF29A96" w14:textId="77777777" w:rsidR="00995482" w:rsidRDefault="00803AB0">
            <w:pPr>
              <w:widowControl w:val="0"/>
            </w:pPr>
            <w: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5212FED" w14:textId="77777777" w:rsidR="00995482" w:rsidRDefault="00803AB0">
            <w:pPr>
              <w:widowControl w:val="0"/>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388338" w14:textId="77777777" w:rsidR="00995482" w:rsidRDefault="00803AB0">
            <w:pPr>
              <w:widowControl w:val="0"/>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0ED94E" w14:textId="77777777" w:rsidR="00995482" w:rsidRDefault="00803AB0">
            <w:pPr>
              <w:widowControl w:val="0"/>
              <w:rPr>
                <w:shd w:val="clear" w:color="auto" w:fill="FFFF00"/>
              </w:rPr>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w:t>
            </w:r>
            <w:r>
              <w:rPr>
                <w:shd w:val="clear" w:color="auto" w:fill="FFFF00"/>
              </w:rPr>
              <w:t xml:space="preserve"> </w:t>
            </w:r>
            <w:r>
              <w:t>правопорушення, пов’язаного з корупцією;</w:t>
            </w:r>
          </w:p>
          <w:p w14:paraId="68B356A2" w14:textId="77777777" w:rsidR="00995482" w:rsidRDefault="00803AB0">
            <w:pPr>
              <w:widowControl w:val="0"/>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t>пунктом 4</w:t>
              </w:r>
            </w:hyperlink>
            <w: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30F61C3" w14:textId="77777777" w:rsidR="00995482" w:rsidRDefault="00803AB0">
            <w:pPr>
              <w:widowControl w:val="0"/>
              <w:rPr>
                <w:shd w:val="clear" w:color="auto" w:fill="FFFF00"/>
              </w:rPr>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02658AC" w14:textId="77777777" w:rsidR="00995482" w:rsidRDefault="00803AB0">
            <w:pPr>
              <w:widowControl w:val="0"/>
              <w:rPr>
                <w:shd w:val="clear" w:color="auto" w:fill="FFFF00"/>
              </w:rPr>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24885E" w14:textId="77777777" w:rsidR="00995482" w:rsidRDefault="00803AB0">
            <w:pPr>
              <w:widowControl w:val="0"/>
              <w:rPr>
                <w:shd w:val="clear" w:color="auto" w:fill="FFFF00"/>
              </w:rPr>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6903560" w14:textId="77777777" w:rsidR="00995482" w:rsidRDefault="00803AB0">
            <w:pPr>
              <w:widowControl w:val="0"/>
              <w:rPr>
                <w:shd w:val="clear" w:color="auto" w:fill="FFFF00"/>
              </w:rPr>
            </w:pPr>
            <w:r>
              <w:t>8) учасник процедури закупівлі визнаний в установленому законом порядку банкрутом та стосовно нього відкрита ліквідаційна процедура;</w:t>
            </w:r>
          </w:p>
          <w:p w14:paraId="655C5254" w14:textId="77777777" w:rsidR="00995482" w:rsidRDefault="00803AB0">
            <w:pPr>
              <w:widowControl w:val="0"/>
              <w:rPr>
                <w:shd w:val="clear" w:color="auto" w:fill="FFFF00"/>
              </w:rPr>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CF5209" w14:textId="77777777" w:rsidR="00995482" w:rsidRDefault="00803AB0">
            <w:pPr>
              <w:widowControl w:val="0"/>
              <w:rPr>
                <w:shd w:val="clear" w:color="auto" w:fill="FFFF00"/>
              </w:rPr>
            </w:pPr>
            <w:r>
              <w:t xml:space="preserve">10) юридична особа, яка є учасником процедури </w:t>
            </w:r>
            <w:r>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8ADDDD" w14:textId="77777777" w:rsidR="00995482" w:rsidRDefault="00803AB0">
            <w:pPr>
              <w:widowControl w:val="0"/>
              <w:rPr>
                <w:shd w:val="clear" w:color="auto" w:fill="FFFF00"/>
              </w:rPr>
            </w:pPr>
            <w: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випадку,коли активи такої особим в установленому законодавством порядку передані в управління АРМА.</w:t>
            </w:r>
          </w:p>
          <w:p w14:paraId="4F6E42C6" w14:textId="77777777" w:rsidR="00995482" w:rsidRDefault="00803AB0">
            <w:pPr>
              <w:widowControl w:val="0"/>
              <w:rPr>
                <w:shd w:val="clear" w:color="auto" w:fill="FFFF00"/>
              </w:rPr>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047773" w14:textId="77777777" w:rsidR="00995482" w:rsidRDefault="00995482">
            <w:pPr>
              <w:widowControl w:val="0"/>
              <w:rPr>
                <w:shd w:val="clear" w:color="auto" w:fill="FFFF00"/>
              </w:rPr>
            </w:pPr>
          </w:p>
          <w:p w14:paraId="4A676898" w14:textId="77777777" w:rsidR="00995482" w:rsidRDefault="00803AB0">
            <w:pPr>
              <w:widowControl w:val="0"/>
              <w:jc w:val="both"/>
              <w:rPr>
                <w:highlight w:val="white"/>
              </w:rPr>
            </w:pPr>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w:t>
            </w:r>
            <w:r>
              <w:rPr>
                <w:shd w:val="clear" w:color="auto" w:fill="FFFF00"/>
              </w:rPr>
              <w:t xml:space="preserve"> </w:t>
            </w:r>
            <w:r>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995482" w14:paraId="4D866B13" w14:textId="77777777">
        <w:trPr>
          <w:trHeight w:val="2684"/>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1B5DDBF1" w14:textId="77777777" w:rsidR="00995482" w:rsidRDefault="00803AB0">
            <w:pPr>
              <w:widowControl w:val="0"/>
              <w:tabs>
                <w:tab w:val="left" w:pos="-177"/>
              </w:tabs>
            </w:pPr>
            <w:r>
              <w:rPr>
                <w:rStyle w:val="13"/>
                <w:b/>
              </w:rPr>
              <w:lastRenderedPageBreak/>
              <w:t>6.</w:t>
            </w:r>
          </w:p>
        </w:tc>
        <w:tc>
          <w:tcPr>
            <w:tcW w:w="3485" w:type="dxa"/>
            <w:tcBorders>
              <w:top w:val="single" w:sz="4" w:space="0" w:color="000000"/>
              <w:left w:val="single" w:sz="4" w:space="0" w:color="000000"/>
              <w:bottom w:val="single" w:sz="4" w:space="0" w:color="000000"/>
              <w:right w:val="single" w:sz="4" w:space="0" w:color="000000"/>
            </w:tcBorders>
            <w:vAlign w:val="center"/>
          </w:tcPr>
          <w:p w14:paraId="7ACB7FA5" w14:textId="77777777" w:rsidR="00995482" w:rsidRDefault="00803AB0">
            <w:pPr>
              <w:widowControl w:val="0"/>
              <w:spacing w:after="120"/>
            </w:pPr>
            <w:r>
              <w:rPr>
                <w:rStyle w:val="13"/>
                <w:b/>
                <w:lang w:eastAsia="en-US"/>
              </w:rPr>
              <w:t>Інформація про технічні, якісні та кількісні характеристики предмета закупівлі</w:t>
            </w:r>
          </w:p>
        </w:tc>
        <w:tc>
          <w:tcPr>
            <w:tcW w:w="6139" w:type="dxa"/>
            <w:tcBorders>
              <w:top w:val="single" w:sz="4" w:space="0" w:color="000000"/>
              <w:left w:val="single" w:sz="4" w:space="0" w:color="000000"/>
              <w:bottom w:val="single" w:sz="4" w:space="0" w:color="000000"/>
              <w:right w:val="single" w:sz="4" w:space="0" w:color="000000"/>
            </w:tcBorders>
            <w:vAlign w:val="center"/>
          </w:tcPr>
          <w:p w14:paraId="6BECC7A3" w14:textId="77777777" w:rsidR="00995482" w:rsidRDefault="00803AB0">
            <w:pPr>
              <w:widowControl w:val="0"/>
              <w:jc w:val="both"/>
            </w:pPr>
            <w:r>
              <w:t xml:space="preserve"> Інформація про необхідні </w:t>
            </w:r>
            <w:r>
              <w:rPr>
                <w:rStyle w:val="13"/>
                <w:bCs/>
              </w:rPr>
              <w:t>технічні, якісні та кількісні</w:t>
            </w:r>
            <w:r>
              <w:rPr>
                <w:rStyle w:val="13"/>
                <w:b/>
                <w:bCs/>
              </w:rPr>
              <w:t xml:space="preserve"> </w:t>
            </w:r>
            <w:r>
              <w:t xml:space="preserve">характеристики предмета закупівлі зазначена у </w:t>
            </w:r>
            <w:r>
              <w:br/>
            </w:r>
            <w:r>
              <w:rPr>
                <w:rStyle w:val="13"/>
                <w:b/>
                <w:u w:val="single"/>
              </w:rPr>
              <w:t>Додатку 3 до тендерної документації</w:t>
            </w:r>
            <w:r>
              <w:t xml:space="preserve"> </w:t>
            </w:r>
            <w:r>
              <w:rPr>
                <w:rStyle w:val="13"/>
                <w:b/>
              </w:rPr>
              <w:t>«</w:t>
            </w:r>
            <w:r>
              <w:rPr>
                <w:rStyle w:val="13"/>
                <w:b/>
                <w:bCs/>
              </w:rPr>
              <w:t>Якісні та кількісні характеристики, опис та основні вимоги до предмету закупівлі».</w:t>
            </w:r>
          </w:p>
          <w:p w14:paraId="75B3AB3A" w14:textId="77777777" w:rsidR="00995482" w:rsidRDefault="00803AB0">
            <w:pPr>
              <w:widowControl w:val="0"/>
              <w:jc w:val="both"/>
            </w:pPr>
            <w:r>
              <w:t xml:space="preserve">     Товари, роботи, </w:t>
            </w:r>
            <w:r>
              <w:rPr>
                <w:rStyle w:val="13"/>
                <w:rFonts w:eastAsia="Calibri"/>
                <w:spacing w:val="-2"/>
                <w:lang w:eastAsia="en-US"/>
              </w:rPr>
              <w:t>послуги</w:t>
            </w:r>
            <w:r>
              <w:t xml:space="preserve"> мають відповідати вимогам, які визначені у</w:t>
            </w:r>
            <w:r>
              <w:rPr>
                <w:rStyle w:val="13"/>
                <w:b/>
              </w:rPr>
              <w:t xml:space="preserve"> </w:t>
            </w:r>
            <w:r>
              <w:rPr>
                <w:rStyle w:val="13"/>
                <w:b/>
                <w:u w:val="single"/>
              </w:rPr>
              <w:t>Додатку 3 до тендерної документації</w:t>
            </w:r>
            <w:r>
              <w:t xml:space="preserve"> «</w:t>
            </w:r>
            <w:r>
              <w:rPr>
                <w:rStyle w:val="13"/>
                <w:b/>
                <w:bCs/>
              </w:rPr>
              <w:t>Якісні та кількісні характеристики, опис та основні вимоги до предмету закупівлі</w:t>
            </w:r>
            <w:r>
              <w:t>».</w:t>
            </w:r>
          </w:p>
          <w:p w14:paraId="08BCC962" w14:textId="77777777" w:rsidR="00995482" w:rsidRDefault="00803AB0">
            <w:pPr>
              <w:widowControl w:val="0"/>
              <w:numPr>
                <w:ilvl w:val="0"/>
                <w:numId w:val="15"/>
              </w:numPr>
              <w:ind w:left="0" w:hanging="357"/>
              <w:jc w:val="both"/>
            </w:pPr>
            <w:r>
              <w:rPr>
                <w:rStyle w:val="13"/>
                <w:rFonts w:eastAsia="Calibri"/>
                <w:spacing w:val="-2"/>
                <w:lang w:eastAsia="en-US"/>
              </w:rPr>
              <w:t xml:space="preserve">     </w:t>
            </w:r>
            <w:r>
              <w:rPr>
                <w:rStyle w:val="13"/>
                <w:rFonts w:eastAsia="Calibri"/>
                <w:lang w:eastAsia="en-US"/>
              </w:rPr>
              <w:t xml:space="preserve">Учасники поданням тендерної пропозиції погоджуються, що технічні, якісні характеристики предмета закупівлі передбачають </w:t>
            </w:r>
            <w:r>
              <w:rPr>
                <w:rStyle w:val="13"/>
                <w:rFonts w:eastAsia="Calibri"/>
                <w:b/>
                <w:lang w:eastAsia="en-US"/>
              </w:rPr>
              <w:t>застосування заходів із захисту довкілля</w:t>
            </w:r>
            <w:r>
              <w:rPr>
                <w:rStyle w:val="13"/>
                <w:rFonts w:eastAsia="Calibri"/>
                <w:lang w:eastAsia="en-US"/>
              </w:rPr>
              <w:t xml:space="preserve"> згідно чинного законодавства України.</w:t>
            </w:r>
          </w:p>
        </w:tc>
      </w:tr>
      <w:tr w:rsidR="00995482" w14:paraId="7490F9C8" w14:textId="77777777">
        <w:trPr>
          <w:trHeight w:val="699"/>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38C693C4" w14:textId="77777777" w:rsidR="00995482" w:rsidRDefault="00803AB0">
            <w:pPr>
              <w:pStyle w:val="1ffa"/>
              <w:widowControl w:val="0"/>
              <w:jc w:val="center"/>
            </w:pPr>
            <w:r>
              <w:rPr>
                <w:rStyle w:val="13"/>
                <w:b/>
                <w:szCs w:val="24"/>
                <w:lang w:val="uk-UA"/>
              </w:rPr>
              <w:lastRenderedPageBreak/>
              <w:t>7.</w:t>
            </w:r>
          </w:p>
        </w:tc>
        <w:tc>
          <w:tcPr>
            <w:tcW w:w="3485" w:type="dxa"/>
            <w:tcBorders>
              <w:top w:val="single" w:sz="4" w:space="0" w:color="000000"/>
              <w:left w:val="single" w:sz="4" w:space="0" w:color="000000"/>
              <w:bottom w:val="single" w:sz="4" w:space="0" w:color="000000"/>
              <w:right w:val="single" w:sz="4" w:space="0" w:color="000000"/>
            </w:tcBorders>
            <w:vAlign w:val="center"/>
          </w:tcPr>
          <w:p w14:paraId="351F9434" w14:textId="77777777" w:rsidR="00995482" w:rsidRDefault="00803AB0">
            <w:pPr>
              <w:pStyle w:val="1ffa"/>
              <w:widowControl w:val="0"/>
            </w:pPr>
            <w:r>
              <w:rPr>
                <w:rStyle w:val="13"/>
                <w:b/>
                <w:szCs w:val="24"/>
                <w:lang w:val="uk-UA"/>
              </w:rPr>
              <w:t>Інформація про субпідрядника/співвиконавця (у випадку закупівлі робіт чи послуг)</w:t>
            </w:r>
          </w:p>
        </w:tc>
        <w:tc>
          <w:tcPr>
            <w:tcW w:w="6139" w:type="dxa"/>
            <w:tcBorders>
              <w:top w:val="single" w:sz="4" w:space="0" w:color="000000"/>
              <w:left w:val="single" w:sz="4" w:space="0" w:color="000000"/>
              <w:bottom w:val="single" w:sz="4" w:space="0" w:color="000000"/>
              <w:right w:val="single" w:sz="4" w:space="0" w:color="000000"/>
            </w:tcBorders>
            <w:vAlign w:val="center"/>
          </w:tcPr>
          <w:p w14:paraId="17856C1B" w14:textId="1D5B36B8" w:rsidR="00995482" w:rsidRDefault="00803AB0">
            <w:pPr>
              <w:widowControl w:val="0"/>
              <w:ind w:firstLine="566"/>
              <w:jc w:val="both"/>
            </w:pPr>
            <w: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br/>
              <w:t>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w:t>
            </w:r>
            <w:r w:rsidR="000B46E0">
              <w:t>ь підстав, визначених пунктом 47</w:t>
            </w:r>
            <w:r>
              <w:t xml:space="preserve"> Особливостей.</w:t>
            </w:r>
          </w:p>
        </w:tc>
      </w:tr>
      <w:tr w:rsidR="00995482" w14:paraId="5D6AB491"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78CB73C6" w14:textId="77777777" w:rsidR="00995482" w:rsidRDefault="00803AB0">
            <w:pPr>
              <w:pStyle w:val="1ffa"/>
              <w:widowControl w:val="0"/>
              <w:jc w:val="center"/>
            </w:pPr>
            <w:r>
              <w:rPr>
                <w:rStyle w:val="13"/>
                <w:b/>
                <w:szCs w:val="24"/>
                <w:lang w:val="uk-UA"/>
              </w:rPr>
              <w:t>8.</w:t>
            </w:r>
          </w:p>
        </w:tc>
        <w:tc>
          <w:tcPr>
            <w:tcW w:w="3485" w:type="dxa"/>
            <w:tcBorders>
              <w:top w:val="single" w:sz="4" w:space="0" w:color="000000"/>
              <w:left w:val="single" w:sz="4" w:space="0" w:color="000000"/>
              <w:bottom w:val="single" w:sz="4" w:space="0" w:color="000000"/>
              <w:right w:val="single" w:sz="4" w:space="0" w:color="000000"/>
            </w:tcBorders>
            <w:vAlign w:val="center"/>
          </w:tcPr>
          <w:p w14:paraId="30257887" w14:textId="77777777" w:rsidR="00995482" w:rsidRDefault="00803AB0">
            <w:pPr>
              <w:pStyle w:val="1ffa"/>
              <w:widowControl w:val="0"/>
            </w:pPr>
            <w:r>
              <w:rPr>
                <w:rStyle w:val="13"/>
                <w:b/>
                <w:szCs w:val="24"/>
                <w:lang w:val="uk-UA"/>
              </w:rPr>
              <w:t>Внесення змін або відкликання тендерної пропозиції учасником</w:t>
            </w:r>
          </w:p>
        </w:tc>
        <w:tc>
          <w:tcPr>
            <w:tcW w:w="6139" w:type="dxa"/>
            <w:tcBorders>
              <w:top w:val="single" w:sz="4" w:space="0" w:color="000000"/>
              <w:left w:val="single" w:sz="4" w:space="0" w:color="000000"/>
              <w:bottom w:val="single" w:sz="4" w:space="0" w:color="000000"/>
              <w:right w:val="single" w:sz="4" w:space="0" w:color="000000"/>
            </w:tcBorders>
          </w:tcPr>
          <w:p w14:paraId="288DA7CA" w14:textId="77777777" w:rsidR="00995482" w:rsidRDefault="00803AB0">
            <w:pPr>
              <w:widowControl w:val="0"/>
              <w:ind w:firstLine="227"/>
              <w:jc w:val="both"/>
            </w:pPr>
            <w:r>
              <w:t xml:space="preserve"> </w:t>
            </w:r>
            <w:r>
              <w:rPr>
                <w:rStyle w:val="13"/>
                <w:rFonts w:eastAsia="Calibri"/>
                <w:lang w:eastAsia="en-US"/>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95482" w14:paraId="0602DE3B" w14:textId="77777777">
        <w:trPr>
          <w:trHeight w:val="525"/>
          <w:jc w:val="right"/>
        </w:trPr>
        <w:tc>
          <w:tcPr>
            <w:tcW w:w="10200" w:type="dxa"/>
            <w:gridSpan w:val="3"/>
            <w:tcBorders>
              <w:top w:val="single" w:sz="4" w:space="0" w:color="000000"/>
              <w:left w:val="single" w:sz="4" w:space="0" w:color="000000"/>
              <w:bottom w:val="single" w:sz="4" w:space="0" w:color="000000"/>
              <w:right w:val="single" w:sz="4" w:space="0" w:color="000000"/>
            </w:tcBorders>
            <w:vAlign w:val="center"/>
          </w:tcPr>
          <w:p w14:paraId="619E03C1" w14:textId="77777777" w:rsidR="00995482" w:rsidRDefault="00803AB0">
            <w:pPr>
              <w:widowControl w:val="0"/>
              <w:tabs>
                <w:tab w:val="left" w:pos="-177"/>
              </w:tabs>
              <w:spacing w:line="276" w:lineRule="auto"/>
              <w:jc w:val="center"/>
            </w:pPr>
            <w:r>
              <w:rPr>
                <w:rStyle w:val="13"/>
                <w:b/>
              </w:rPr>
              <w:t>Розділ IV. Подання та розкриття тендерної пропозиції</w:t>
            </w:r>
          </w:p>
        </w:tc>
      </w:tr>
      <w:tr w:rsidR="00995482" w14:paraId="44661544"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37142C1D" w14:textId="77777777" w:rsidR="00995482" w:rsidRDefault="00803AB0">
            <w:pPr>
              <w:widowControl w:val="0"/>
              <w:tabs>
                <w:tab w:val="left" w:pos="-177"/>
              </w:tabs>
              <w:jc w:val="center"/>
            </w:pPr>
            <w:r>
              <w:rPr>
                <w:rStyle w:val="13"/>
                <w:b/>
              </w:rPr>
              <w:t>1.</w:t>
            </w:r>
          </w:p>
        </w:tc>
        <w:tc>
          <w:tcPr>
            <w:tcW w:w="3485" w:type="dxa"/>
            <w:tcBorders>
              <w:top w:val="single" w:sz="4" w:space="0" w:color="000000"/>
              <w:left w:val="single" w:sz="4" w:space="0" w:color="000000"/>
              <w:bottom w:val="single" w:sz="4" w:space="0" w:color="000000"/>
              <w:right w:val="single" w:sz="4" w:space="0" w:color="000000"/>
            </w:tcBorders>
            <w:vAlign w:val="center"/>
          </w:tcPr>
          <w:p w14:paraId="1BED3499" w14:textId="77777777" w:rsidR="00995482" w:rsidRDefault="00803AB0">
            <w:pPr>
              <w:widowControl w:val="0"/>
              <w:spacing w:after="120"/>
            </w:pPr>
            <w:r>
              <w:rPr>
                <w:rStyle w:val="13"/>
                <w:b/>
                <w:lang w:eastAsia="en-US"/>
              </w:rPr>
              <w:t>Кінцевий строк подання тендерної пропозиції</w:t>
            </w:r>
          </w:p>
        </w:tc>
        <w:tc>
          <w:tcPr>
            <w:tcW w:w="6139" w:type="dxa"/>
            <w:tcBorders>
              <w:top w:val="single" w:sz="4" w:space="0" w:color="000000"/>
              <w:left w:val="single" w:sz="4" w:space="0" w:color="000000"/>
              <w:bottom w:val="single" w:sz="4" w:space="0" w:color="000000"/>
              <w:right w:val="single" w:sz="4" w:space="0" w:color="000000"/>
            </w:tcBorders>
            <w:vAlign w:val="center"/>
          </w:tcPr>
          <w:p w14:paraId="76077FCF" w14:textId="4006D299" w:rsidR="00995482" w:rsidRDefault="00803AB0">
            <w:pPr>
              <w:widowControl w:val="0"/>
              <w:tabs>
                <w:tab w:val="left" w:pos="550"/>
              </w:tabs>
              <w:ind w:left="34"/>
              <w:jc w:val="both"/>
            </w:pPr>
            <w:r>
              <w:t xml:space="preserve">     Кінцевий строк подання тендерних пропозицій</w:t>
            </w:r>
            <w:r>
              <w:rPr>
                <w:rStyle w:val="13"/>
                <w:b/>
              </w:rPr>
              <w:t xml:space="preserve"> </w:t>
            </w:r>
            <w:r w:rsidR="000E134D">
              <w:rPr>
                <w:rStyle w:val="13"/>
                <w:b/>
                <w:u w:val="single"/>
                <w:shd w:val="clear" w:color="auto" w:fill="00FFFF"/>
              </w:rPr>
              <w:t>05</w:t>
            </w:r>
            <w:r w:rsidR="0030329D">
              <w:rPr>
                <w:rStyle w:val="13"/>
                <w:b/>
                <w:u w:val="single"/>
                <w:shd w:val="clear" w:color="auto" w:fill="00FFFF"/>
              </w:rPr>
              <w:t>.12</w:t>
            </w:r>
            <w:r w:rsidR="000E134D">
              <w:rPr>
                <w:rStyle w:val="13"/>
                <w:b/>
                <w:u w:val="single"/>
                <w:shd w:val="clear" w:color="auto" w:fill="00FFFF"/>
              </w:rPr>
              <w:t>.2023 року до 00</w:t>
            </w:r>
            <w:bookmarkStart w:id="7" w:name="_GoBack"/>
            <w:bookmarkEnd w:id="7"/>
            <w:r>
              <w:rPr>
                <w:rStyle w:val="13"/>
                <w:b/>
                <w:u w:val="single"/>
                <w:shd w:val="clear" w:color="auto" w:fill="00FFFF"/>
              </w:rPr>
              <w:t>:00.</w:t>
            </w:r>
          </w:p>
          <w:p w14:paraId="18BF2B2D" w14:textId="77777777" w:rsidR="00995482" w:rsidRDefault="00803AB0">
            <w:pPr>
              <w:widowControl w:val="0"/>
              <w:ind w:firstLine="329"/>
              <w:jc w:val="both"/>
            </w:pPr>
            <w:r>
              <w:rPr>
                <w:rStyle w:val="13"/>
                <w:rFonts w:eastAsia="Calibri"/>
                <w:lang w:eastAsia="en-US"/>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78E8244D" w14:textId="77777777" w:rsidR="00995482" w:rsidRDefault="00803AB0">
            <w:pPr>
              <w:widowControl w:val="0"/>
              <w:jc w:val="both"/>
            </w:pPr>
            <w:r>
              <w:rPr>
                <w:rStyle w:val="13"/>
                <w:rFonts w:eastAsia="Calibri"/>
                <w:lang w:eastAsia="en-US"/>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CC59EB2" w14:textId="77777777" w:rsidR="00995482" w:rsidRDefault="00995482">
            <w:pPr>
              <w:widowControl w:val="0"/>
              <w:jc w:val="both"/>
            </w:pPr>
          </w:p>
        </w:tc>
      </w:tr>
      <w:tr w:rsidR="00995482" w14:paraId="7B6843F3"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1B4A9C42" w14:textId="77777777" w:rsidR="00995482" w:rsidRDefault="00803AB0">
            <w:pPr>
              <w:widowControl w:val="0"/>
              <w:tabs>
                <w:tab w:val="left" w:pos="-177"/>
              </w:tabs>
              <w:jc w:val="center"/>
            </w:pPr>
            <w:r>
              <w:rPr>
                <w:rStyle w:val="13"/>
                <w:b/>
              </w:rPr>
              <w:t>2.</w:t>
            </w:r>
          </w:p>
        </w:tc>
        <w:tc>
          <w:tcPr>
            <w:tcW w:w="3485" w:type="dxa"/>
            <w:tcBorders>
              <w:top w:val="single" w:sz="4" w:space="0" w:color="000000"/>
              <w:left w:val="single" w:sz="4" w:space="0" w:color="000000"/>
              <w:bottom w:val="single" w:sz="4" w:space="0" w:color="000000"/>
              <w:right w:val="single" w:sz="4" w:space="0" w:color="000000"/>
            </w:tcBorders>
            <w:vAlign w:val="center"/>
          </w:tcPr>
          <w:p w14:paraId="18595F8E" w14:textId="77777777" w:rsidR="00995482" w:rsidRDefault="00803AB0">
            <w:pPr>
              <w:widowControl w:val="0"/>
              <w:spacing w:after="120"/>
            </w:pPr>
            <w:r>
              <w:rPr>
                <w:rStyle w:val="13"/>
                <w:b/>
                <w:bCs/>
                <w:lang w:eastAsia="en-US"/>
              </w:rPr>
              <w:t>Дата та час розкриття тендерної пропозиції</w:t>
            </w:r>
          </w:p>
        </w:tc>
        <w:tc>
          <w:tcPr>
            <w:tcW w:w="6139" w:type="dxa"/>
            <w:tcBorders>
              <w:top w:val="single" w:sz="4" w:space="0" w:color="000000"/>
              <w:left w:val="single" w:sz="4" w:space="0" w:color="000000"/>
              <w:bottom w:val="single" w:sz="4" w:space="0" w:color="000000"/>
              <w:right w:val="single" w:sz="4" w:space="0" w:color="000000"/>
            </w:tcBorders>
          </w:tcPr>
          <w:p w14:paraId="37B37A51" w14:textId="77777777" w:rsidR="00995482" w:rsidRDefault="00803AB0">
            <w:pPr>
              <w:pStyle w:val="1ffa"/>
              <w:widowControl w:val="0"/>
              <w:jc w:val="both"/>
            </w:pPr>
            <w:r>
              <w:rPr>
                <w:rStyle w:val="13"/>
                <w:szCs w:val="24"/>
                <w:lang w:val="uk-UA"/>
              </w:rPr>
              <w:t xml:space="preserve">     </w:t>
            </w:r>
            <w:r>
              <w:rPr>
                <w:color w:val="333333"/>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995482" w14:paraId="297387DA" w14:textId="77777777">
        <w:trPr>
          <w:trHeight w:val="20"/>
          <w:jc w:val="right"/>
        </w:trPr>
        <w:tc>
          <w:tcPr>
            <w:tcW w:w="10200" w:type="dxa"/>
            <w:gridSpan w:val="3"/>
            <w:tcBorders>
              <w:top w:val="single" w:sz="4" w:space="0" w:color="000000"/>
              <w:left w:val="single" w:sz="4" w:space="0" w:color="000000"/>
              <w:bottom w:val="single" w:sz="4" w:space="0" w:color="000000"/>
              <w:right w:val="single" w:sz="4" w:space="0" w:color="000000"/>
            </w:tcBorders>
            <w:vAlign w:val="center"/>
          </w:tcPr>
          <w:p w14:paraId="6A03A8E7" w14:textId="77777777" w:rsidR="00995482" w:rsidRDefault="00803AB0">
            <w:pPr>
              <w:widowControl w:val="0"/>
              <w:tabs>
                <w:tab w:val="left" w:pos="-177"/>
              </w:tabs>
              <w:spacing w:line="276" w:lineRule="auto"/>
              <w:jc w:val="center"/>
            </w:pPr>
            <w:r>
              <w:rPr>
                <w:rStyle w:val="13"/>
                <w:b/>
              </w:rPr>
              <w:t>Розділ V. Оцінка тендерної пропозиції</w:t>
            </w:r>
          </w:p>
        </w:tc>
      </w:tr>
      <w:tr w:rsidR="00995482" w14:paraId="12217B14"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502F792E" w14:textId="77777777" w:rsidR="00995482" w:rsidRDefault="00803AB0">
            <w:pPr>
              <w:widowControl w:val="0"/>
              <w:tabs>
                <w:tab w:val="left" w:pos="-177"/>
              </w:tabs>
              <w:jc w:val="center"/>
            </w:pPr>
            <w:r>
              <w:rPr>
                <w:rStyle w:val="13"/>
                <w:b/>
              </w:rPr>
              <w:t>1.</w:t>
            </w:r>
          </w:p>
        </w:tc>
        <w:tc>
          <w:tcPr>
            <w:tcW w:w="3485" w:type="dxa"/>
            <w:tcBorders>
              <w:top w:val="single" w:sz="4" w:space="0" w:color="000000"/>
              <w:left w:val="single" w:sz="4" w:space="0" w:color="000000"/>
              <w:bottom w:val="single" w:sz="4" w:space="0" w:color="000000"/>
              <w:right w:val="single" w:sz="4" w:space="0" w:color="000000"/>
            </w:tcBorders>
            <w:vAlign w:val="center"/>
          </w:tcPr>
          <w:p w14:paraId="4848C263" w14:textId="77777777" w:rsidR="00995482" w:rsidRDefault="00803AB0">
            <w:pPr>
              <w:widowControl w:val="0"/>
              <w:spacing w:after="120"/>
            </w:pPr>
            <w:r>
              <w:rPr>
                <w:rStyle w:val="13"/>
                <w:b/>
              </w:rPr>
              <w:t>Перелік критеріїв та методика оцінки тендерної пропозиції із зазначенням питомої ваги критерію</w:t>
            </w:r>
          </w:p>
        </w:tc>
        <w:tc>
          <w:tcPr>
            <w:tcW w:w="6139" w:type="dxa"/>
            <w:tcBorders>
              <w:top w:val="single" w:sz="4" w:space="0" w:color="000000"/>
              <w:left w:val="single" w:sz="4" w:space="0" w:color="000000"/>
              <w:bottom w:val="single" w:sz="4" w:space="0" w:color="000000"/>
              <w:right w:val="single" w:sz="4" w:space="0" w:color="000000"/>
            </w:tcBorders>
            <w:vAlign w:val="center"/>
          </w:tcPr>
          <w:p w14:paraId="2A56204A" w14:textId="77777777" w:rsidR="00995482" w:rsidRDefault="00803AB0">
            <w:pPr>
              <w:widowControl w:val="0"/>
              <w:ind w:firstLine="227"/>
              <w:jc w:val="both"/>
            </w:pPr>
            <w:r>
              <w:rPr>
                <w:rStyle w:val="13"/>
                <w:rFonts w:eastAsia="Calibri"/>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52185EF" w14:textId="77777777" w:rsidR="00995482" w:rsidRDefault="00803AB0">
            <w:pPr>
              <w:widowControl w:val="0"/>
              <w:ind w:firstLine="227"/>
              <w:jc w:val="both"/>
            </w:pPr>
            <w:r>
              <w:rPr>
                <w:rStyle w:val="13"/>
                <w:rFonts w:eastAsia="Calibri"/>
                <w:lang w:eastAsia="en-US"/>
              </w:rPr>
              <w:t xml:space="preserve">Визначення найбільш економічно вигідної тендерної пропозиції здійснюється на основі </w:t>
            </w:r>
            <w:r>
              <w:rPr>
                <w:rStyle w:val="13"/>
                <w:rFonts w:eastAsia="Calibri"/>
                <w:b/>
                <w:lang w:eastAsia="en-US"/>
              </w:rPr>
              <w:t>єдиного</w:t>
            </w:r>
            <w:r>
              <w:rPr>
                <w:rStyle w:val="13"/>
                <w:rFonts w:eastAsia="Calibri"/>
                <w:lang w:eastAsia="en-US"/>
              </w:rPr>
              <w:t xml:space="preserve"> </w:t>
            </w:r>
            <w:r>
              <w:rPr>
                <w:rStyle w:val="13"/>
                <w:rFonts w:eastAsia="Calibri"/>
                <w:b/>
                <w:lang w:eastAsia="en-US"/>
              </w:rPr>
              <w:t>критерію</w:t>
            </w:r>
            <w:r>
              <w:rPr>
                <w:rStyle w:val="13"/>
                <w:rFonts w:eastAsia="Calibri"/>
                <w:lang w:eastAsia="uk-UA"/>
              </w:rPr>
              <w:t xml:space="preserve"> </w:t>
            </w:r>
            <w:r>
              <w:rPr>
                <w:rStyle w:val="13"/>
                <w:rFonts w:eastAsia="Calibri"/>
                <w:b/>
                <w:lang w:eastAsia="uk-UA"/>
              </w:rPr>
              <w:t>«Ціна»</w:t>
            </w:r>
            <w:r>
              <w:rPr>
                <w:rStyle w:val="13"/>
                <w:rFonts w:eastAsia="Calibri"/>
                <w:lang w:eastAsia="uk-UA"/>
              </w:rPr>
              <w:t xml:space="preserve"> (питома вага критерію – 100% (в т. ч.  ПДВ)).</w:t>
            </w:r>
          </w:p>
          <w:p w14:paraId="321BED81" w14:textId="77777777" w:rsidR="00995482" w:rsidRDefault="00803AB0">
            <w:pPr>
              <w:widowControl w:val="0"/>
              <w:jc w:val="both"/>
            </w:pPr>
            <w:r>
              <w:rPr>
                <w:rStyle w:val="13"/>
                <w:rFonts w:eastAsia="Calibri"/>
                <w:lang w:eastAsia="uk-UA"/>
              </w:rPr>
              <w:t xml:space="preserve">     Під терміном </w:t>
            </w:r>
            <w:r>
              <w:rPr>
                <w:rStyle w:val="13"/>
                <w:rFonts w:eastAsia="Calibri"/>
                <w:b/>
                <w:lang w:eastAsia="uk-UA"/>
              </w:rPr>
              <w:t>«Ціна»</w:t>
            </w:r>
            <w:r>
              <w:rPr>
                <w:rStyle w:val="13"/>
                <w:rFonts w:eastAsia="Calibri"/>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747332DF" w14:textId="77777777" w:rsidR="00995482" w:rsidRDefault="00803AB0">
            <w:pPr>
              <w:widowControl w:val="0"/>
              <w:spacing w:before="60" w:after="60"/>
              <w:jc w:val="both"/>
            </w:pPr>
            <w:r>
              <w:rPr>
                <w:rStyle w:val="13"/>
                <w:rFonts w:eastAsia="Calibri"/>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w:t>
            </w:r>
            <w:r>
              <w:rPr>
                <w:rStyle w:val="13"/>
                <w:rFonts w:eastAsia="Calibri"/>
                <w:lang w:eastAsia="uk-UA"/>
              </w:rPr>
              <w:lastRenderedPageBreak/>
              <w:t>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2737A05" w14:textId="77777777" w:rsidR="00995482" w:rsidRDefault="00803AB0">
            <w:pPr>
              <w:widowControl w:val="0"/>
              <w:jc w:val="both"/>
            </w:pPr>
            <w:r>
              <w:rPr>
                <w:rStyle w:val="13"/>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14:paraId="231CBF9A" w14:textId="77777777" w:rsidR="00995482" w:rsidRDefault="00803AB0">
            <w:pPr>
              <w:widowControl w:val="0"/>
              <w:jc w:val="both"/>
            </w:pPr>
            <w:r>
              <w:rPr>
                <w:rStyle w:val="13"/>
                <w:rFonts w:eastAsia="Calibri"/>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14:paraId="20EF29C0" w14:textId="77777777" w:rsidR="00995482" w:rsidRDefault="00803AB0">
            <w:pPr>
              <w:widowControl w:val="0"/>
              <w:spacing w:after="120"/>
              <w:jc w:val="both"/>
            </w:pPr>
            <w:r>
              <w:rPr>
                <w:rStyle w:val="13"/>
                <w:rFonts w:eastAsia="Calibri"/>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995482" w14:paraId="09BD4BF9"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297B56F4" w14:textId="77777777" w:rsidR="00995482" w:rsidRDefault="00803AB0">
            <w:pPr>
              <w:widowControl w:val="0"/>
              <w:tabs>
                <w:tab w:val="left" w:pos="-177"/>
              </w:tabs>
              <w:spacing w:before="240"/>
              <w:jc w:val="center"/>
            </w:pPr>
            <w:r>
              <w:rPr>
                <w:rStyle w:val="13"/>
                <w:b/>
              </w:rPr>
              <w:lastRenderedPageBreak/>
              <w:t>2.</w:t>
            </w:r>
          </w:p>
        </w:tc>
        <w:tc>
          <w:tcPr>
            <w:tcW w:w="3485" w:type="dxa"/>
            <w:tcBorders>
              <w:top w:val="single" w:sz="4" w:space="0" w:color="000000"/>
              <w:left w:val="single" w:sz="4" w:space="0" w:color="000000"/>
              <w:bottom w:val="single" w:sz="4" w:space="0" w:color="000000"/>
              <w:right w:val="single" w:sz="4" w:space="0" w:color="000000"/>
            </w:tcBorders>
            <w:vAlign w:val="center"/>
          </w:tcPr>
          <w:p w14:paraId="7BC39A51" w14:textId="77777777" w:rsidR="00995482" w:rsidRDefault="00803AB0">
            <w:pPr>
              <w:widowControl w:val="0"/>
              <w:spacing w:before="240" w:after="120"/>
            </w:pPr>
            <w:r>
              <w:rPr>
                <w:rStyle w:val="13"/>
                <w:b/>
                <w:lang w:eastAsia="en-US"/>
              </w:rPr>
              <w:t>Інша інформація</w:t>
            </w:r>
          </w:p>
        </w:tc>
        <w:tc>
          <w:tcPr>
            <w:tcW w:w="6139" w:type="dxa"/>
            <w:tcBorders>
              <w:top w:val="single" w:sz="4" w:space="0" w:color="000000"/>
              <w:left w:val="single" w:sz="4" w:space="0" w:color="000000"/>
              <w:bottom w:val="single" w:sz="4" w:space="0" w:color="000000"/>
              <w:right w:val="single" w:sz="4" w:space="0" w:color="000000"/>
            </w:tcBorders>
            <w:vAlign w:val="center"/>
          </w:tcPr>
          <w:p w14:paraId="1A0400CD" w14:textId="77777777" w:rsidR="00995482" w:rsidRDefault="00803AB0">
            <w:pPr>
              <w:widowControl w:val="0"/>
              <w:jc w:val="both"/>
            </w:pPr>
            <w:r>
              <w:t xml:space="preserve">     Учасник самостійно одержує всі необхідні дозволи, ліцензії, </w:t>
            </w:r>
            <w:r>
              <w:rPr>
                <w:rStyle w:val="13"/>
                <w:rFonts w:eastAsia="Calibri"/>
                <w:lang w:eastAsia="uk-UA"/>
              </w:rPr>
              <w:t>сертифікати</w:t>
            </w:r>
            <w:r>
              <w:t xml:space="preserve"> (у тому числі експортні та імпортні) </w:t>
            </w:r>
            <w:r>
              <w:rPr>
                <w:rStyle w:val="13"/>
                <w:rFonts w:eastAsia="Calibri"/>
              </w:rPr>
              <w:t>на послуги, які пропонується надавати за договором,</w:t>
            </w:r>
            <w:r>
              <w:t xml:space="preserve"> та інші документи, пов’язані з поданням його тендерної пропозиції та несе всі витрати на їх отримання.</w:t>
            </w:r>
          </w:p>
          <w:p w14:paraId="269F7731" w14:textId="77777777" w:rsidR="00995482" w:rsidRDefault="00803AB0">
            <w:pPr>
              <w:widowControl w:val="0"/>
              <w:spacing w:after="200"/>
              <w:jc w:val="both"/>
            </w:pPr>
            <w:r>
              <w:rPr>
                <w:rStyle w:val="13"/>
                <w:bCs/>
                <w:iCs/>
              </w:rPr>
              <w:t xml:space="preserve">     Будь</w:t>
            </w:r>
            <w:r>
              <w:t>-які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4EAC478D" w14:textId="77777777" w:rsidR="00995482" w:rsidRDefault="00803AB0">
            <w:pPr>
              <w:widowControl w:val="0"/>
              <w:spacing w:before="240" w:after="200"/>
              <w:ind w:firstLine="227"/>
              <w:jc w:val="both"/>
            </w:pPr>
            <w:r>
              <w:rPr>
                <w:rStyle w:val="13"/>
                <w:b/>
                <w:i/>
                <w:lang w:eastAsia="en-US"/>
              </w:rPr>
              <w:t>Аномально низька ціна тендерної пропозиції</w:t>
            </w:r>
            <w:r>
              <w:rPr>
                <w:rStyle w:val="13"/>
                <w:lang w:eastAsia="en-US"/>
              </w:rPr>
              <w:t xml:space="preserve"> (далі </w:t>
            </w:r>
            <w:r>
              <w:rPr>
                <w:rStyle w:val="13"/>
                <w:spacing w:val="-2"/>
              </w:rPr>
              <w:t>–</w:t>
            </w:r>
            <w:r>
              <w:rPr>
                <w:rStyle w:val="13"/>
                <w:lang w:eastAsia="en-US"/>
              </w:rPr>
              <w:t xml:space="preserve"> аномально низька ціна) </w:t>
            </w:r>
            <w:r>
              <w:rPr>
                <w:rStyle w:val="13"/>
                <w:spacing w:val="-2"/>
              </w:rPr>
              <w:t>–</w:t>
            </w:r>
            <w:r>
              <w:rPr>
                <w:rStyle w:val="13"/>
                <w:lang w:eastAsia="en-U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241C144" w14:textId="77777777" w:rsidR="00995482" w:rsidRDefault="00803AB0">
            <w:pPr>
              <w:widowControl w:val="0"/>
              <w:spacing w:before="240" w:after="200"/>
              <w:ind w:firstLine="227"/>
              <w:jc w:val="both"/>
            </w:pPr>
            <w:r>
              <w:t xml:space="preserve">Учасник, який надав найбільш економічно вигідну тендерну пропозицію, що є аномально низькою, </w:t>
            </w:r>
            <w:r>
              <w:rPr>
                <w:rStyle w:val="13"/>
                <w:b/>
                <w:i/>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t>.</w:t>
            </w:r>
          </w:p>
          <w:p w14:paraId="6FA02DC2" w14:textId="77777777" w:rsidR="00995482" w:rsidRDefault="00803AB0">
            <w:pPr>
              <w:widowControl w:val="0"/>
              <w:ind w:firstLine="227"/>
              <w:jc w:val="both"/>
            </w:pPr>
            <w: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6F08666E" w14:textId="77777777" w:rsidR="00995482" w:rsidRDefault="00803AB0">
            <w:pPr>
              <w:widowControl w:val="0"/>
              <w:spacing w:line="276" w:lineRule="auto"/>
              <w:jc w:val="both"/>
            </w:pPr>
            <w:r>
              <w:rPr>
                <w:rStyle w:val="13"/>
                <w:b/>
                <w:i/>
                <w:lang w:eastAsia="en-US"/>
              </w:rPr>
              <w:lastRenderedPageBreak/>
              <w:t>Обґрунтування аномально низької тендерної пропозиції може містити інформацію про:</w:t>
            </w:r>
          </w:p>
          <w:p w14:paraId="304E8D03" w14:textId="64B19648" w:rsidR="00995482" w:rsidRDefault="00D52AD1" w:rsidP="00D52AD1">
            <w:pPr>
              <w:widowControl w:val="0"/>
              <w:jc w:val="both"/>
            </w:pPr>
            <w:r>
              <w:rPr>
                <w:rStyle w:val="13"/>
                <w:lang w:eastAsia="en-US"/>
              </w:rPr>
              <w:t xml:space="preserve">1) </w:t>
            </w:r>
            <w:r w:rsidR="00803AB0">
              <w:rPr>
                <w:rStyle w:val="13"/>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4B3CF4A" w14:textId="09DE5243" w:rsidR="00D52AD1" w:rsidRDefault="00D52AD1" w:rsidP="00D52AD1">
            <w:pPr>
              <w:pStyle w:val="1f"/>
              <w:widowControl w:val="0"/>
              <w:numPr>
                <w:ilvl w:val="0"/>
                <w:numId w:val="16"/>
              </w:numPr>
              <w:ind w:left="0" w:hanging="425"/>
              <w:jc w:val="both"/>
              <w:rPr>
                <w:rStyle w:val="13"/>
              </w:rPr>
            </w:pPr>
            <w:r>
              <w:rPr>
                <w:rStyle w:val="13"/>
                <w:lang w:eastAsia="en-US"/>
              </w:rPr>
              <w:t xml:space="preserve">2)  </w:t>
            </w:r>
            <w:r w:rsidR="00803AB0">
              <w:rPr>
                <w:rStyle w:val="13"/>
                <w:lang w:eastAsia="en-US"/>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54CA192" w14:textId="15CF7DB7" w:rsidR="00995482" w:rsidRDefault="00803AB0" w:rsidP="00D52AD1">
            <w:pPr>
              <w:pStyle w:val="1f"/>
              <w:widowControl w:val="0"/>
              <w:numPr>
                <w:ilvl w:val="0"/>
                <w:numId w:val="16"/>
              </w:numPr>
              <w:ind w:left="0" w:hanging="425"/>
              <w:jc w:val="both"/>
            </w:pPr>
            <w:r>
              <w:rPr>
                <w:rStyle w:val="13"/>
                <w:lang w:eastAsia="en-US"/>
              </w:rPr>
              <w:t xml:space="preserve">3) </w:t>
            </w:r>
            <w:r w:rsidR="00D52AD1">
              <w:rPr>
                <w:rStyle w:val="13"/>
                <w:lang w:eastAsia="en-US"/>
              </w:rPr>
              <w:t xml:space="preserve">   </w:t>
            </w:r>
            <w:r>
              <w:rPr>
                <w:rStyle w:val="13"/>
                <w:lang w:eastAsia="en-US"/>
              </w:rPr>
              <w:t>отримання учасником державної допомоги згідно із законодавством.</w:t>
            </w:r>
          </w:p>
          <w:p w14:paraId="67DF1004" w14:textId="06BF0D24" w:rsidR="00995482" w:rsidRDefault="00D52AD1" w:rsidP="00D52AD1">
            <w:pPr>
              <w:widowControl w:val="0"/>
              <w:jc w:val="both"/>
            </w:pPr>
            <w:r>
              <w:rPr>
                <w:rStyle w:val="13"/>
                <w:rFonts w:eastAsia="Calibri"/>
                <w:lang w:eastAsia="uk-UA"/>
              </w:rPr>
              <w:t xml:space="preserve">         </w:t>
            </w:r>
            <w:r w:rsidR="00803AB0">
              <w:rPr>
                <w:rStyle w:val="13"/>
                <w:rFonts w:eastAsia="Calibri"/>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00803AB0">
              <w:rPr>
                <w:rStyle w:val="13"/>
                <w:rFonts w:eastAsia="Calibri"/>
                <w:b/>
                <w:lang w:eastAsia="uk-UA"/>
              </w:rPr>
              <w:t>не може бути</w:t>
            </w:r>
            <w:r w:rsidR="00803AB0">
              <w:rPr>
                <w:rStyle w:val="13"/>
                <w:rFonts w:eastAsia="Calibri"/>
                <w:lang w:eastAsia="uk-UA"/>
              </w:rPr>
              <w:t xml:space="preserve"> </w:t>
            </w:r>
            <w:r w:rsidR="00803AB0">
              <w:rPr>
                <w:rStyle w:val="13"/>
                <w:rFonts w:eastAsia="Calibri"/>
                <w:b/>
                <w:lang w:eastAsia="uk-UA"/>
              </w:rPr>
              <w:t>меншим ніж два робочі дні</w:t>
            </w:r>
            <w:r w:rsidR="00803AB0">
              <w:rPr>
                <w:rStyle w:val="13"/>
                <w:rFonts w:eastAsia="Calibri"/>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3764935" w14:textId="77777777" w:rsidR="00995482" w:rsidRDefault="00803AB0">
            <w:pPr>
              <w:widowControl w:val="0"/>
              <w:spacing w:after="200"/>
              <w:jc w:val="both"/>
            </w:pPr>
            <w:r>
              <w:rPr>
                <w:rStyle w:val="13"/>
                <w:rFonts w:eastAsia="Calibri"/>
                <w:lang w:eastAsia="uk-UA"/>
              </w:rPr>
              <w:t xml:space="preserve">     Замовник розміщує повідомлення з вимогою про усунення невідповідностей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BE37BB4" w14:textId="77777777" w:rsidR="00995482" w:rsidRDefault="00803AB0">
            <w:pPr>
              <w:widowControl w:val="0"/>
              <w:spacing w:after="200"/>
              <w:jc w:val="both"/>
            </w:pPr>
            <w:r>
              <w:rPr>
                <w:rStyle w:val="13"/>
                <w:rFonts w:eastAsia="Calibri"/>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010D6F34" w14:textId="77777777" w:rsidR="00995482" w:rsidRDefault="00803AB0">
            <w:pPr>
              <w:widowControl w:val="0"/>
              <w:spacing w:after="200"/>
              <w:jc w:val="both"/>
            </w:pPr>
            <w:r>
              <w:rPr>
                <w:rStyle w:val="13"/>
                <w:rFonts w:eastAsia="Calibri"/>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w:t>
            </w:r>
            <w:r>
              <w:rPr>
                <w:rStyle w:val="13"/>
                <w:rFonts w:eastAsia="Calibri"/>
                <w:lang w:eastAsia="uk-UA"/>
              </w:rPr>
              <w:lastRenderedPageBreak/>
              <w:t>закупівель повідомлення з вимогою про усунення таких невідповідностей.</w:t>
            </w:r>
          </w:p>
          <w:p w14:paraId="7B6FC3F3" w14:textId="77777777" w:rsidR="00995482" w:rsidRDefault="00803AB0">
            <w:pPr>
              <w:widowControl w:val="0"/>
              <w:spacing w:after="60"/>
              <w:jc w:val="both"/>
            </w:pPr>
            <w:r>
              <w:rPr>
                <w:rStyle w:val="13"/>
                <w:rFonts w:eastAsia="Calibri"/>
                <w:lang w:eastAsia="uk-UA"/>
              </w:rPr>
              <w:t xml:space="preserve">     Замовник розглядає подані тендерні пропозиції з урахуванням виправлення або невиправлення учасниками виявлених невідповідностей.</w:t>
            </w:r>
          </w:p>
        </w:tc>
      </w:tr>
      <w:tr w:rsidR="00995482" w14:paraId="22627EF8"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3E1856DD" w14:textId="77777777" w:rsidR="00995482" w:rsidRDefault="00803AB0">
            <w:pPr>
              <w:widowControl w:val="0"/>
              <w:tabs>
                <w:tab w:val="left" w:pos="-177"/>
              </w:tabs>
              <w:spacing w:line="276" w:lineRule="auto"/>
              <w:jc w:val="center"/>
            </w:pPr>
            <w:r>
              <w:rPr>
                <w:rStyle w:val="13"/>
                <w:b/>
              </w:rPr>
              <w:lastRenderedPageBreak/>
              <w:t>3.</w:t>
            </w:r>
          </w:p>
        </w:tc>
        <w:tc>
          <w:tcPr>
            <w:tcW w:w="3485" w:type="dxa"/>
            <w:tcBorders>
              <w:top w:val="single" w:sz="4" w:space="0" w:color="000000"/>
              <w:left w:val="single" w:sz="4" w:space="0" w:color="000000"/>
              <w:bottom w:val="single" w:sz="4" w:space="0" w:color="000000"/>
              <w:right w:val="single" w:sz="4" w:space="0" w:color="000000"/>
            </w:tcBorders>
            <w:vAlign w:val="center"/>
          </w:tcPr>
          <w:p w14:paraId="46C93A18" w14:textId="77777777" w:rsidR="00995482" w:rsidRDefault="00803AB0">
            <w:pPr>
              <w:widowControl w:val="0"/>
              <w:spacing w:line="276" w:lineRule="auto"/>
            </w:pPr>
            <w:r>
              <w:rPr>
                <w:rStyle w:val="13"/>
                <w:b/>
                <w:bCs/>
                <w:lang w:eastAsia="en-US"/>
              </w:rPr>
              <w:t>Відхилення тендерних пропозицій</w:t>
            </w:r>
          </w:p>
        </w:tc>
        <w:tc>
          <w:tcPr>
            <w:tcW w:w="6139" w:type="dxa"/>
            <w:tcBorders>
              <w:top w:val="single" w:sz="4" w:space="0" w:color="000000"/>
              <w:left w:val="single" w:sz="4" w:space="0" w:color="000000"/>
              <w:bottom w:val="single" w:sz="4" w:space="0" w:color="000000"/>
              <w:right w:val="single" w:sz="4" w:space="0" w:color="000000"/>
            </w:tcBorders>
            <w:vAlign w:val="center"/>
          </w:tcPr>
          <w:p w14:paraId="30C69472" w14:textId="77777777" w:rsidR="00995482" w:rsidRDefault="00803AB0">
            <w:pPr>
              <w:widowControl w:val="0"/>
              <w:ind w:firstLine="211"/>
              <w:jc w:val="both"/>
              <w:rPr>
                <w:rStyle w:val="13"/>
                <w:lang w:eastAsia="en-US"/>
              </w:rPr>
            </w:pPr>
            <w:r>
              <w:rPr>
                <w:rStyle w:val="13"/>
                <w:lang w:eastAsia="en-US"/>
              </w:rPr>
              <w:t>Замовник відхиляє тендерну пропозицію із зазначенням аргументації в електронній системі закупівель у разі, коли:</w:t>
            </w:r>
          </w:p>
          <w:p w14:paraId="4D399834" w14:textId="77777777" w:rsidR="00995482" w:rsidRDefault="00803AB0">
            <w:pPr>
              <w:widowControl w:val="0"/>
              <w:ind w:firstLine="211"/>
              <w:jc w:val="both"/>
              <w:rPr>
                <w:rStyle w:val="13"/>
                <w:lang w:eastAsia="en-US"/>
              </w:rPr>
            </w:pPr>
            <w:r>
              <w:rPr>
                <w:rStyle w:val="13"/>
                <w:lang w:eastAsia="en-US"/>
              </w:rPr>
              <w:t>1) учасник процедури закупівлі:</w:t>
            </w:r>
          </w:p>
          <w:p w14:paraId="3590E4F9" w14:textId="77777777" w:rsidR="00995482" w:rsidRDefault="00803AB0">
            <w:pPr>
              <w:widowControl w:val="0"/>
              <w:ind w:firstLine="211"/>
              <w:jc w:val="both"/>
              <w:rPr>
                <w:rStyle w:val="13"/>
                <w:lang w:eastAsia="en-US"/>
              </w:rPr>
            </w:pPr>
            <w:r>
              <w:rPr>
                <w:rStyle w:val="13"/>
                <w:lang w:eastAsia="en-US"/>
              </w:rPr>
              <w:t>підпадає під підстави, встановлені пунктом 47 цих особливостей;</w:t>
            </w:r>
          </w:p>
          <w:p w14:paraId="12ACF562" w14:textId="77777777" w:rsidR="00995482" w:rsidRDefault="00803AB0">
            <w:pPr>
              <w:widowControl w:val="0"/>
              <w:ind w:firstLine="211"/>
              <w:jc w:val="both"/>
              <w:rPr>
                <w:rStyle w:val="13"/>
                <w:lang w:eastAsia="en-US"/>
              </w:rPr>
            </w:pPr>
            <w:r>
              <w:rPr>
                <w:rStyle w:val="13"/>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04E6AAD" w14:textId="77777777" w:rsidR="00995482" w:rsidRDefault="00803AB0">
            <w:pPr>
              <w:widowControl w:val="0"/>
              <w:ind w:firstLine="211"/>
              <w:jc w:val="both"/>
              <w:rPr>
                <w:rStyle w:val="13"/>
                <w:lang w:eastAsia="en-US"/>
              </w:rPr>
            </w:pPr>
            <w:r>
              <w:rPr>
                <w:rStyle w:val="13"/>
                <w:lang w:eastAsia="en-US"/>
              </w:rPr>
              <w:t>не надав забезпечення тендерної пропозиції, якщо таке забезпечення вимагалося замовником;</w:t>
            </w:r>
          </w:p>
          <w:p w14:paraId="2B5F198F" w14:textId="77777777" w:rsidR="00995482" w:rsidRDefault="00803AB0">
            <w:pPr>
              <w:widowControl w:val="0"/>
              <w:ind w:firstLine="211"/>
              <w:jc w:val="both"/>
              <w:rPr>
                <w:rStyle w:val="13"/>
                <w:lang w:eastAsia="en-US"/>
              </w:rPr>
            </w:pPr>
            <w:r>
              <w:rPr>
                <w:rStyle w:val="13"/>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A644AF4" w14:textId="77777777" w:rsidR="00995482" w:rsidRDefault="00803AB0">
            <w:pPr>
              <w:widowControl w:val="0"/>
              <w:ind w:firstLine="211"/>
              <w:jc w:val="both"/>
              <w:rPr>
                <w:rStyle w:val="13"/>
                <w:lang w:eastAsia="en-US"/>
              </w:rPr>
            </w:pPr>
            <w:r>
              <w:rPr>
                <w:rStyle w:val="13"/>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49C61D5" w14:textId="77777777" w:rsidR="00995482" w:rsidRDefault="00803AB0">
            <w:pPr>
              <w:widowControl w:val="0"/>
              <w:ind w:firstLine="211"/>
              <w:jc w:val="both"/>
              <w:rPr>
                <w:rStyle w:val="13"/>
                <w:lang w:eastAsia="en-US"/>
              </w:rPr>
            </w:pPr>
            <w:r>
              <w:rPr>
                <w:rStyle w:val="13"/>
                <w:lang w:eastAsia="en-US"/>
              </w:rPr>
              <w:t>визначив конфіденційною інформацію, що не може бути визначена як конфіденційна відповідно до вимог пункту 40 цих особливостей;</w:t>
            </w:r>
          </w:p>
          <w:p w14:paraId="2E621780" w14:textId="77777777" w:rsidR="00995482" w:rsidRDefault="00803AB0">
            <w:pPr>
              <w:widowControl w:val="0"/>
              <w:ind w:firstLine="211"/>
              <w:jc w:val="both"/>
              <w:rPr>
                <w:rStyle w:val="13"/>
                <w:lang w:eastAsia="en-US"/>
              </w:rPr>
            </w:pPr>
            <w:r>
              <w:rPr>
                <w:rStyle w:val="13"/>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w:t>
            </w:r>
            <w:r>
              <w:rPr>
                <w:rStyle w:val="13"/>
                <w:lang w:eastAsia="en-US"/>
              </w:rPr>
              <w:lastRenderedPageBreak/>
              <w:t>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2C4B5E" w14:textId="77777777" w:rsidR="00995482" w:rsidRDefault="00803AB0">
            <w:pPr>
              <w:widowControl w:val="0"/>
              <w:ind w:firstLine="211"/>
              <w:jc w:val="both"/>
              <w:rPr>
                <w:rStyle w:val="13"/>
                <w:lang w:eastAsia="en-US"/>
              </w:rPr>
            </w:pPr>
            <w:r>
              <w:rPr>
                <w:rStyle w:val="13"/>
                <w:lang w:eastAsia="en-US"/>
              </w:rPr>
              <w:t>2) тендерна пропозиція:</w:t>
            </w:r>
          </w:p>
          <w:p w14:paraId="3253FBAA" w14:textId="77777777" w:rsidR="00995482" w:rsidRDefault="00803AB0">
            <w:pPr>
              <w:widowControl w:val="0"/>
              <w:ind w:firstLine="211"/>
              <w:jc w:val="both"/>
              <w:rPr>
                <w:rStyle w:val="13"/>
                <w:lang w:eastAsia="en-US"/>
              </w:rPr>
            </w:pPr>
            <w:r>
              <w:rPr>
                <w:rStyle w:val="13"/>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AEA6A2B" w14:textId="77777777" w:rsidR="00995482" w:rsidRDefault="00803AB0">
            <w:pPr>
              <w:widowControl w:val="0"/>
              <w:ind w:firstLine="211"/>
              <w:jc w:val="both"/>
              <w:rPr>
                <w:rStyle w:val="13"/>
                <w:lang w:eastAsia="en-US"/>
              </w:rPr>
            </w:pPr>
            <w:r>
              <w:rPr>
                <w:rStyle w:val="13"/>
                <w:lang w:eastAsia="en-US"/>
              </w:rPr>
              <w:t>є такою, строк дії якої закінчився;</w:t>
            </w:r>
          </w:p>
          <w:p w14:paraId="6DF7E369" w14:textId="77777777" w:rsidR="00995482" w:rsidRDefault="00803AB0">
            <w:pPr>
              <w:widowControl w:val="0"/>
              <w:ind w:firstLine="211"/>
              <w:jc w:val="both"/>
              <w:rPr>
                <w:rStyle w:val="13"/>
                <w:lang w:eastAsia="en-US"/>
              </w:rPr>
            </w:pPr>
            <w:r>
              <w:rPr>
                <w:rStyle w:val="13"/>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DC33A5" w14:textId="77777777" w:rsidR="00995482" w:rsidRDefault="00803AB0">
            <w:pPr>
              <w:widowControl w:val="0"/>
              <w:ind w:firstLine="211"/>
              <w:jc w:val="both"/>
              <w:rPr>
                <w:rStyle w:val="13"/>
                <w:lang w:eastAsia="en-US"/>
              </w:rPr>
            </w:pPr>
            <w:r>
              <w:rPr>
                <w:rStyle w:val="13"/>
                <w:lang w:eastAsia="en-US"/>
              </w:rPr>
              <w:t>не відповідає вимогам, установленим у тендерній документації відповідно до абзацу першого частини третьої статті 22 Закону;</w:t>
            </w:r>
          </w:p>
          <w:p w14:paraId="6FB62E8F" w14:textId="77777777" w:rsidR="00995482" w:rsidRDefault="00803AB0">
            <w:pPr>
              <w:widowControl w:val="0"/>
              <w:ind w:firstLine="211"/>
              <w:jc w:val="both"/>
              <w:rPr>
                <w:rStyle w:val="13"/>
                <w:lang w:eastAsia="en-US"/>
              </w:rPr>
            </w:pPr>
            <w:r>
              <w:rPr>
                <w:rStyle w:val="13"/>
                <w:lang w:eastAsia="en-US"/>
              </w:rPr>
              <w:t>3) переможець процедури закупівлі:</w:t>
            </w:r>
          </w:p>
          <w:p w14:paraId="3B251A30" w14:textId="77777777" w:rsidR="00995482" w:rsidRDefault="00803AB0">
            <w:pPr>
              <w:widowControl w:val="0"/>
              <w:ind w:firstLine="211"/>
              <w:jc w:val="both"/>
              <w:rPr>
                <w:rStyle w:val="13"/>
                <w:lang w:eastAsia="en-US"/>
              </w:rPr>
            </w:pPr>
            <w:r>
              <w:rPr>
                <w:rStyle w:val="13"/>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196A6F31" w14:textId="77777777" w:rsidR="00995482" w:rsidRDefault="00803AB0">
            <w:pPr>
              <w:widowControl w:val="0"/>
              <w:ind w:firstLine="211"/>
              <w:jc w:val="both"/>
              <w:rPr>
                <w:rStyle w:val="13"/>
                <w:lang w:eastAsia="en-US"/>
              </w:rPr>
            </w:pPr>
            <w:r>
              <w:rPr>
                <w:rStyle w:val="13"/>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33876C8" w14:textId="77777777" w:rsidR="00995482" w:rsidRDefault="00803AB0">
            <w:pPr>
              <w:widowControl w:val="0"/>
              <w:ind w:firstLine="211"/>
              <w:jc w:val="both"/>
              <w:rPr>
                <w:rStyle w:val="13"/>
                <w:lang w:eastAsia="en-US"/>
              </w:rPr>
            </w:pPr>
            <w:r>
              <w:rPr>
                <w:rStyle w:val="13"/>
                <w:lang w:eastAsia="en-US"/>
              </w:rPr>
              <w:t>не надав забезпечення виконання договору про закупівлю, якщо таке забезпечення вимагалося замовником;</w:t>
            </w:r>
          </w:p>
          <w:p w14:paraId="4831912D" w14:textId="77777777" w:rsidR="00995482" w:rsidRDefault="00803AB0">
            <w:pPr>
              <w:widowControl w:val="0"/>
              <w:ind w:firstLine="211"/>
              <w:jc w:val="both"/>
              <w:rPr>
                <w:rStyle w:val="13"/>
                <w:lang w:eastAsia="en-US"/>
              </w:rPr>
            </w:pPr>
            <w:r>
              <w:rPr>
                <w:rStyle w:val="13"/>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09B3FDE" w14:textId="77777777" w:rsidR="00995482" w:rsidRDefault="00803AB0">
            <w:pPr>
              <w:widowControl w:val="0"/>
              <w:ind w:firstLine="211"/>
              <w:jc w:val="both"/>
              <w:rPr>
                <w:rStyle w:val="13"/>
                <w:lang w:eastAsia="en-US"/>
              </w:rPr>
            </w:pPr>
            <w:r>
              <w:rPr>
                <w:rStyle w:val="13"/>
                <w:lang w:eastAsia="en-US"/>
              </w:rPr>
              <w:t>Замовник може відхилити тендерну пропозицію із зазначенням аргументації в електронній системі закупівель у разі, коли:</w:t>
            </w:r>
          </w:p>
          <w:p w14:paraId="4EEDFD4A" w14:textId="77777777" w:rsidR="00995482" w:rsidRDefault="00803AB0">
            <w:pPr>
              <w:widowControl w:val="0"/>
              <w:ind w:firstLine="211"/>
              <w:jc w:val="both"/>
              <w:rPr>
                <w:rStyle w:val="13"/>
                <w:lang w:eastAsia="en-US"/>
              </w:rPr>
            </w:pPr>
            <w:r>
              <w:rPr>
                <w:rStyle w:val="13"/>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1AF154" w14:textId="77777777" w:rsidR="00995482" w:rsidRDefault="00803AB0">
            <w:pPr>
              <w:widowControl w:val="0"/>
              <w:ind w:firstLine="211"/>
              <w:jc w:val="both"/>
            </w:pPr>
            <w:r>
              <w:rPr>
                <w:rStyle w:val="13"/>
                <w:lang w:eastAsia="en-US"/>
              </w:rPr>
              <w:t xml:space="preserve">2) учасник процедури закупівлі не виконав свої зобов’язання за раніше укладеним договором про </w:t>
            </w:r>
            <w:r>
              <w:rPr>
                <w:rStyle w:val="13"/>
                <w:lang w:eastAsia="en-US"/>
              </w:rPr>
              <w:lastRenderedPageBreak/>
              <w:t>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A8D723" w14:textId="77777777" w:rsidR="00995482" w:rsidRDefault="00803AB0">
            <w:pPr>
              <w:widowControl w:val="0"/>
              <w:ind w:firstLine="211"/>
              <w:jc w:val="both"/>
            </w:pPr>
            <w:r>
              <w:rPr>
                <w:rStyle w:val="13"/>
                <w:rFonts w:eastAsia="Calibri"/>
                <w:lang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F525FB0" w14:textId="77777777" w:rsidR="00995482" w:rsidRDefault="00803AB0">
            <w:pPr>
              <w:widowControl w:val="0"/>
              <w:ind w:firstLine="211"/>
              <w:jc w:val="both"/>
              <w:rPr>
                <w:rStyle w:val="13"/>
                <w:rFonts w:eastAsia="Calibri"/>
                <w:lang w:eastAsia="en-US"/>
              </w:rPr>
            </w:pPr>
            <w:r>
              <w:rPr>
                <w:rStyle w:val="13"/>
                <w:rFonts w:eastAsia="Calibri"/>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62DB417" w14:textId="77777777" w:rsidR="00995482" w:rsidRDefault="00803AB0">
            <w:pPr>
              <w:widowControl w:val="0"/>
              <w:spacing w:after="200"/>
              <w:ind w:firstLine="232"/>
              <w:jc w:val="both"/>
            </w:pPr>
            <w:r>
              <w:rPr>
                <w:rStyle w:val="13"/>
                <w:rFonts w:eastAsia="Calibri"/>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95482" w14:paraId="1DFE0BF8" w14:textId="77777777">
        <w:trPr>
          <w:trHeight w:val="20"/>
          <w:jc w:val="right"/>
        </w:trPr>
        <w:tc>
          <w:tcPr>
            <w:tcW w:w="10200" w:type="dxa"/>
            <w:gridSpan w:val="3"/>
            <w:tcBorders>
              <w:top w:val="single" w:sz="4" w:space="0" w:color="000000"/>
              <w:left w:val="single" w:sz="4" w:space="0" w:color="000000"/>
              <w:bottom w:val="single" w:sz="4" w:space="0" w:color="000000"/>
              <w:right w:val="single" w:sz="4" w:space="0" w:color="000000"/>
            </w:tcBorders>
            <w:vAlign w:val="center"/>
          </w:tcPr>
          <w:p w14:paraId="37ADB4CE" w14:textId="77777777" w:rsidR="00995482" w:rsidRDefault="00803AB0">
            <w:pPr>
              <w:widowControl w:val="0"/>
              <w:tabs>
                <w:tab w:val="left" w:pos="-177"/>
              </w:tabs>
              <w:spacing w:line="276" w:lineRule="auto"/>
              <w:jc w:val="center"/>
            </w:pPr>
            <w:r>
              <w:rPr>
                <w:rStyle w:val="13"/>
                <w:b/>
              </w:rPr>
              <w:lastRenderedPageBreak/>
              <w:t>Розділ VI. Результати торгів та укладання договору про закупівлю</w:t>
            </w:r>
          </w:p>
        </w:tc>
      </w:tr>
      <w:tr w:rsidR="00995482" w14:paraId="5561FE6B"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361DE75C" w14:textId="77777777" w:rsidR="00995482" w:rsidRDefault="00803AB0">
            <w:pPr>
              <w:widowControl w:val="0"/>
              <w:tabs>
                <w:tab w:val="left" w:pos="-177"/>
              </w:tabs>
              <w:spacing w:line="276" w:lineRule="auto"/>
              <w:jc w:val="center"/>
            </w:pPr>
            <w:r>
              <w:rPr>
                <w:rStyle w:val="13"/>
                <w:b/>
              </w:rPr>
              <w:t>1.</w:t>
            </w:r>
          </w:p>
        </w:tc>
        <w:tc>
          <w:tcPr>
            <w:tcW w:w="3485" w:type="dxa"/>
            <w:tcBorders>
              <w:top w:val="single" w:sz="4" w:space="0" w:color="000000"/>
              <w:left w:val="single" w:sz="4" w:space="0" w:color="000000"/>
              <w:bottom w:val="single" w:sz="4" w:space="0" w:color="000000"/>
              <w:right w:val="single" w:sz="4" w:space="0" w:color="000000"/>
            </w:tcBorders>
            <w:vAlign w:val="center"/>
          </w:tcPr>
          <w:p w14:paraId="34418C17" w14:textId="77777777" w:rsidR="00995482" w:rsidRDefault="00803AB0">
            <w:pPr>
              <w:widowControl w:val="0"/>
              <w:spacing w:line="276" w:lineRule="auto"/>
            </w:pPr>
            <w:r>
              <w:rPr>
                <w:rStyle w:val="13"/>
                <w:b/>
              </w:rPr>
              <w:t>Відміна замовником тендеру чи визнання його таким, що не відбувся</w:t>
            </w:r>
          </w:p>
        </w:tc>
        <w:tc>
          <w:tcPr>
            <w:tcW w:w="6139" w:type="dxa"/>
            <w:tcBorders>
              <w:top w:val="single" w:sz="4" w:space="0" w:color="000000"/>
              <w:left w:val="single" w:sz="4" w:space="0" w:color="000000"/>
              <w:bottom w:val="single" w:sz="4" w:space="0" w:color="000000"/>
              <w:right w:val="single" w:sz="4" w:space="0" w:color="000000"/>
            </w:tcBorders>
            <w:vAlign w:val="center"/>
          </w:tcPr>
          <w:p w14:paraId="51A815C3" w14:textId="77777777" w:rsidR="00995482" w:rsidRDefault="00803AB0">
            <w:pPr>
              <w:widowControl w:val="0"/>
              <w:ind w:firstLine="227"/>
              <w:jc w:val="both"/>
            </w:pPr>
            <w:r>
              <w:rPr>
                <w:rStyle w:val="13"/>
                <w:rFonts w:eastAsia="Calibri"/>
                <w:lang w:eastAsia="uk-UA"/>
              </w:rPr>
              <w:t>Замовник відміняє відкриті торги у разі:</w:t>
            </w:r>
          </w:p>
          <w:p w14:paraId="3857B7A7" w14:textId="77777777" w:rsidR="00995482" w:rsidRDefault="00803AB0">
            <w:pPr>
              <w:widowControl w:val="0"/>
              <w:ind w:firstLine="227"/>
              <w:jc w:val="both"/>
            </w:pPr>
            <w:r>
              <w:rPr>
                <w:rStyle w:val="13"/>
                <w:rFonts w:eastAsia="Calibri"/>
                <w:lang w:eastAsia="uk-UA"/>
              </w:rPr>
              <w:t>1) відсутності подальшої потреби в закупівлі товарів, робіт чи послуг;</w:t>
            </w:r>
          </w:p>
          <w:p w14:paraId="182D4508" w14:textId="77777777" w:rsidR="00995482" w:rsidRDefault="00803AB0">
            <w:pPr>
              <w:widowControl w:val="0"/>
              <w:ind w:firstLine="227"/>
              <w:jc w:val="both"/>
            </w:pPr>
            <w:r>
              <w:rPr>
                <w:rStyle w:val="13"/>
                <w:rFonts w:eastAsia="Calibri"/>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1BBE02B3" w14:textId="77777777" w:rsidR="00995482" w:rsidRDefault="00803AB0">
            <w:pPr>
              <w:widowControl w:val="0"/>
              <w:ind w:firstLine="227"/>
              <w:jc w:val="both"/>
            </w:pPr>
            <w:r>
              <w:rPr>
                <w:rStyle w:val="13"/>
                <w:rFonts w:eastAsia="Calibri"/>
                <w:lang w:eastAsia="uk-UA"/>
              </w:rPr>
              <w:t>3) скорочення видатків на здійснення закупівлі товарів, робіт чи послуг;</w:t>
            </w:r>
          </w:p>
          <w:p w14:paraId="637A48BE" w14:textId="77777777" w:rsidR="00995482" w:rsidRDefault="00803AB0">
            <w:pPr>
              <w:widowControl w:val="0"/>
              <w:ind w:firstLine="227"/>
              <w:jc w:val="both"/>
            </w:pPr>
            <w:r>
              <w:rPr>
                <w:rStyle w:val="13"/>
                <w:rFonts w:eastAsia="Calibri"/>
                <w:lang w:eastAsia="uk-UA"/>
              </w:rPr>
              <w:t>4) якщо здійснення закупівлі стало неможливим внаслідок дії непереборної сили.</w:t>
            </w:r>
          </w:p>
          <w:p w14:paraId="6545984F" w14:textId="77777777" w:rsidR="00995482" w:rsidRDefault="00803AB0">
            <w:pPr>
              <w:widowControl w:val="0"/>
              <w:ind w:firstLine="227"/>
              <w:jc w:val="both"/>
            </w:pPr>
            <w:r>
              <w:rPr>
                <w:rStyle w:val="13"/>
                <w:rFonts w:eastAsia="Calibri"/>
                <w:lang w:eastAsia="uk-UA"/>
              </w:rPr>
              <w:t xml:space="preserve">У разі відміни відкритих торгів замовник протягом </w:t>
            </w:r>
            <w:r>
              <w:rPr>
                <w:rStyle w:val="13"/>
                <w:rFonts w:eastAsia="Calibri"/>
                <w:lang w:eastAsia="uk-UA"/>
              </w:rPr>
              <w:lastRenderedPageBreak/>
              <w:t>одного робочого дня з дня прийняття відповідного рішення зазначає в електронній системі закупівель підстави прийняття такого рішення.</w:t>
            </w:r>
          </w:p>
          <w:p w14:paraId="39F0EF22" w14:textId="77777777" w:rsidR="00995482" w:rsidRDefault="00803AB0">
            <w:pPr>
              <w:widowControl w:val="0"/>
              <w:ind w:firstLine="227"/>
              <w:jc w:val="both"/>
            </w:pPr>
            <w:r>
              <w:rPr>
                <w:rStyle w:val="13"/>
                <w:rFonts w:eastAsia="Calibri"/>
                <w:lang w:eastAsia="uk-UA"/>
              </w:rPr>
              <w:t>Відкриті торги автоматично відміняються електронною системою закупівель у разі:</w:t>
            </w:r>
          </w:p>
          <w:p w14:paraId="6B12BC6C" w14:textId="77777777" w:rsidR="00995482" w:rsidRDefault="00803AB0">
            <w:pPr>
              <w:widowControl w:val="0"/>
              <w:ind w:firstLine="227"/>
              <w:jc w:val="both"/>
            </w:pPr>
            <w:r>
              <w:rPr>
                <w:rStyle w:val="13"/>
                <w:rFonts w:eastAsia="Calibri"/>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8D3699B" w14:textId="77777777" w:rsidR="00995482" w:rsidRDefault="00803AB0">
            <w:pPr>
              <w:widowControl w:val="0"/>
              <w:ind w:firstLine="227"/>
              <w:jc w:val="both"/>
            </w:pPr>
            <w:r>
              <w:rPr>
                <w:rStyle w:val="13"/>
                <w:rFonts w:eastAsia="Calibri"/>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14:paraId="71872836" w14:textId="77777777" w:rsidR="00995482" w:rsidRDefault="00803AB0">
            <w:pPr>
              <w:widowControl w:val="0"/>
              <w:ind w:firstLine="227"/>
              <w:jc w:val="both"/>
            </w:pPr>
            <w:r>
              <w:rPr>
                <w:rStyle w:val="13"/>
                <w:rFonts w:eastAsia="Calibri"/>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w:t>
            </w:r>
            <w:r>
              <w:t xml:space="preserve"> </w:t>
            </w:r>
            <w:r>
              <w:rPr>
                <w:rStyle w:val="13"/>
                <w:rFonts w:eastAsia="Calibri"/>
                <w:lang w:eastAsia="uk-UA"/>
              </w:rPr>
              <w:t>цим пунктом, оприлюднюється інформація про відміну відкритих торгів.</w:t>
            </w:r>
          </w:p>
          <w:p w14:paraId="691E95B4" w14:textId="77777777" w:rsidR="00995482" w:rsidRDefault="00803AB0">
            <w:pPr>
              <w:widowControl w:val="0"/>
              <w:ind w:firstLine="227"/>
              <w:jc w:val="both"/>
            </w:pPr>
            <w:r>
              <w:rPr>
                <w:rStyle w:val="13"/>
                <w:rFonts w:eastAsia="Calibri"/>
                <w:lang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95482" w14:paraId="06310888"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2B6A3B85" w14:textId="77777777" w:rsidR="00995482" w:rsidRDefault="00803AB0">
            <w:pPr>
              <w:widowControl w:val="0"/>
              <w:tabs>
                <w:tab w:val="left" w:pos="-177"/>
              </w:tabs>
              <w:spacing w:line="276" w:lineRule="auto"/>
              <w:jc w:val="center"/>
            </w:pPr>
            <w:r>
              <w:rPr>
                <w:rStyle w:val="13"/>
                <w:b/>
              </w:rPr>
              <w:lastRenderedPageBreak/>
              <w:t>2.</w:t>
            </w:r>
          </w:p>
        </w:tc>
        <w:tc>
          <w:tcPr>
            <w:tcW w:w="3485" w:type="dxa"/>
            <w:tcBorders>
              <w:top w:val="single" w:sz="4" w:space="0" w:color="000000"/>
              <w:left w:val="single" w:sz="4" w:space="0" w:color="000000"/>
              <w:bottom w:val="single" w:sz="4" w:space="0" w:color="000000"/>
              <w:right w:val="single" w:sz="4" w:space="0" w:color="000000"/>
            </w:tcBorders>
            <w:vAlign w:val="center"/>
          </w:tcPr>
          <w:p w14:paraId="257A1F55" w14:textId="77777777" w:rsidR="00995482" w:rsidRDefault="00803AB0">
            <w:pPr>
              <w:widowControl w:val="0"/>
              <w:spacing w:line="276" w:lineRule="auto"/>
            </w:pPr>
            <w:r>
              <w:rPr>
                <w:rStyle w:val="13"/>
                <w:lang w:eastAsia="en-US"/>
              </w:rPr>
              <w:t> </w:t>
            </w:r>
            <w:r>
              <w:rPr>
                <w:rStyle w:val="13"/>
                <w:b/>
                <w:lang w:eastAsia="en-US"/>
              </w:rPr>
              <w:t>Строк укладання договору</w:t>
            </w:r>
          </w:p>
        </w:tc>
        <w:tc>
          <w:tcPr>
            <w:tcW w:w="6139" w:type="dxa"/>
            <w:tcBorders>
              <w:top w:val="single" w:sz="4" w:space="0" w:color="000000"/>
              <w:left w:val="single" w:sz="4" w:space="0" w:color="000000"/>
              <w:bottom w:val="single" w:sz="4" w:space="0" w:color="000000"/>
              <w:right w:val="single" w:sz="4" w:space="0" w:color="000000"/>
            </w:tcBorders>
            <w:vAlign w:val="center"/>
          </w:tcPr>
          <w:p w14:paraId="5910B454" w14:textId="77777777" w:rsidR="00995482" w:rsidRDefault="00803AB0">
            <w:pPr>
              <w:widowControl w:val="0"/>
              <w:spacing w:before="60"/>
              <w:ind w:firstLine="232"/>
              <w:jc w:val="both"/>
            </w:pPr>
            <w:r>
              <w:rPr>
                <w:rStyle w:val="13"/>
                <w:lang w:eastAsia="en-US"/>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14:paraId="70E2DA0C" w14:textId="77777777" w:rsidR="00995482" w:rsidRDefault="00803AB0">
            <w:pPr>
              <w:widowControl w:val="0"/>
              <w:ind w:firstLine="232"/>
              <w:jc w:val="both"/>
            </w:pPr>
            <w:r>
              <w:rPr>
                <w:rStyle w:val="13"/>
                <w:lang w:eastAsia="en-US"/>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9D3EEE7" w14:textId="77777777" w:rsidR="00995482" w:rsidRDefault="00803AB0">
            <w:pPr>
              <w:widowControl w:val="0"/>
              <w:ind w:firstLine="232"/>
              <w:jc w:val="both"/>
            </w:pPr>
            <w:r>
              <w:rPr>
                <w:rStyle w:val="13"/>
                <w:lang w:eastAsia="en-US"/>
              </w:rPr>
              <w:t xml:space="preserve">З метою забезпечення права на оскарження рішень замовника до органу оскарження договір про закупівлю </w:t>
            </w:r>
            <w:r>
              <w:rPr>
                <w:rStyle w:val="13"/>
                <w:b/>
                <w:lang w:eastAsia="en-US"/>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Pr>
                <w:rStyle w:val="13"/>
                <w:lang w:eastAsia="en-US"/>
              </w:rPr>
              <w:t>.</w:t>
            </w:r>
          </w:p>
          <w:p w14:paraId="6280E729" w14:textId="77777777" w:rsidR="00995482" w:rsidRDefault="00803AB0">
            <w:pPr>
              <w:widowControl w:val="0"/>
              <w:spacing w:after="120"/>
              <w:jc w:val="both"/>
            </w:pPr>
            <w:r>
              <w:rPr>
                <w:rStyle w:val="13"/>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Pr>
                <w:rStyle w:val="13"/>
                <w:b/>
                <w:lang w:eastAsia="en-US"/>
              </w:rPr>
              <w:t>не пізніше ніж через 15 днів з дня прийняття рішення про намір укласти договір</w:t>
            </w:r>
            <w:r>
              <w:rPr>
                <w:rStyle w:val="13"/>
                <w:lang w:eastAsia="en-US"/>
              </w:rPr>
              <w:t xml:space="preserve"> </w:t>
            </w:r>
            <w:r>
              <w:rPr>
                <w:rStyle w:val="13"/>
                <w:b/>
                <w:lang w:eastAsia="en-US"/>
              </w:rPr>
              <w:t>про закупівлю</w:t>
            </w:r>
            <w:r>
              <w:rPr>
                <w:rStyle w:val="13"/>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995482" w14:paraId="421DF2F9"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22210DD1" w14:textId="77777777" w:rsidR="00995482" w:rsidRDefault="00803AB0">
            <w:pPr>
              <w:widowControl w:val="0"/>
              <w:tabs>
                <w:tab w:val="left" w:pos="-177"/>
              </w:tabs>
              <w:spacing w:line="276" w:lineRule="auto"/>
              <w:jc w:val="center"/>
            </w:pPr>
            <w:r>
              <w:rPr>
                <w:rStyle w:val="13"/>
                <w:b/>
              </w:rPr>
              <w:t>3.</w:t>
            </w:r>
          </w:p>
        </w:tc>
        <w:tc>
          <w:tcPr>
            <w:tcW w:w="3485" w:type="dxa"/>
            <w:tcBorders>
              <w:top w:val="single" w:sz="4" w:space="0" w:color="000000"/>
              <w:left w:val="single" w:sz="4" w:space="0" w:color="000000"/>
              <w:bottom w:val="single" w:sz="4" w:space="0" w:color="000000"/>
              <w:right w:val="single" w:sz="4" w:space="0" w:color="000000"/>
            </w:tcBorders>
            <w:vAlign w:val="center"/>
          </w:tcPr>
          <w:p w14:paraId="691BDE8B" w14:textId="77777777" w:rsidR="00995482" w:rsidRDefault="00803AB0">
            <w:pPr>
              <w:widowControl w:val="0"/>
              <w:spacing w:line="276" w:lineRule="auto"/>
            </w:pPr>
            <w:r>
              <w:rPr>
                <w:rStyle w:val="13"/>
                <w:b/>
                <w:lang w:eastAsia="en-US"/>
              </w:rPr>
              <w:t>Проєкт договору про закупівлю</w:t>
            </w:r>
          </w:p>
        </w:tc>
        <w:tc>
          <w:tcPr>
            <w:tcW w:w="6139" w:type="dxa"/>
            <w:tcBorders>
              <w:top w:val="single" w:sz="4" w:space="0" w:color="000000"/>
              <w:left w:val="single" w:sz="4" w:space="0" w:color="000000"/>
              <w:bottom w:val="single" w:sz="4" w:space="0" w:color="000000"/>
              <w:right w:val="single" w:sz="4" w:space="0" w:color="000000"/>
            </w:tcBorders>
            <w:vAlign w:val="center"/>
          </w:tcPr>
          <w:p w14:paraId="32EC65D1" w14:textId="64E14524" w:rsidR="00442AAF" w:rsidRPr="00442AAF" w:rsidRDefault="00442AAF" w:rsidP="00442AAF">
            <w:pPr>
              <w:suppressAutoHyphens w:val="0"/>
              <w:jc w:val="both"/>
              <w:textAlignment w:val="auto"/>
            </w:pPr>
            <w:r w:rsidRPr="00442AAF">
              <w:rPr>
                <w:color w:val="000000"/>
              </w:rPr>
              <w:t xml:space="preserve">Проект договору складається замовником з урахуванням </w:t>
            </w:r>
            <w:r>
              <w:rPr>
                <w:color w:val="000000"/>
              </w:rPr>
              <w:t>особливостей предмету закупівлі.</w:t>
            </w:r>
            <w:r>
              <w:t xml:space="preserve"> </w:t>
            </w:r>
            <w:r w:rsidRPr="00442AAF">
              <w:rPr>
                <w:color w:val="000000"/>
              </w:rPr>
              <w:t>Разом з Документацією замовником подається Проект договору про закупівлю (</w:t>
            </w:r>
            <w:r>
              <w:rPr>
                <w:b/>
              </w:rPr>
              <w:t>Додаток №5</w:t>
            </w:r>
            <w:r w:rsidRPr="00442AAF">
              <w:rPr>
                <w:b/>
              </w:rPr>
              <w:t xml:space="preserve"> до цієї Документації</w:t>
            </w:r>
            <w:r w:rsidRPr="00442AAF">
              <w:t>)</w:t>
            </w:r>
            <w:r w:rsidRPr="00442AAF">
              <w:rPr>
                <w:color w:val="000000"/>
              </w:rPr>
              <w:t xml:space="preserve">  з обов’язковим зазначенням порядку змін його умов.</w:t>
            </w:r>
          </w:p>
          <w:p w14:paraId="320ADEF0" w14:textId="15BE3C21" w:rsidR="00442AAF" w:rsidRPr="00442AAF" w:rsidRDefault="00442AAF" w:rsidP="00442AAF">
            <w:pPr>
              <w:suppressAutoHyphens w:val="0"/>
              <w:jc w:val="both"/>
              <w:textAlignment w:val="auto"/>
            </w:pPr>
            <w:r w:rsidRPr="00442AAF">
              <w:rPr>
                <w:color w:val="000000"/>
              </w:rPr>
              <w:t xml:space="preserve">Договір про закупівлю укладається відповідно до норм Цивільного кодексу України та Господарського кодексу </w:t>
            </w:r>
            <w:r w:rsidRPr="00442AAF">
              <w:rPr>
                <w:color w:val="000000"/>
              </w:rPr>
              <w:lastRenderedPageBreak/>
              <w:t>України з урахуванням особливостей, визначених цим Законом.</w:t>
            </w:r>
          </w:p>
          <w:p w14:paraId="6617791F" w14:textId="77777777" w:rsidR="00442AAF" w:rsidRPr="00442AAF" w:rsidRDefault="00442AAF" w:rsidP="00442AAF">
            <w:pPr>
              <w:suppressAutoHyphens w:val="0"/>
              <w:jc w:val="both"/>
              <w:textAlignment w:val="auto"/>
            </w:pPr>
            <w:r w:rsidRPr="00442AAF">
              <w:rPr>
                <w:color w:val="000000"/>
              </w:rPr>
              <w:t>Переможець процедури закупівлі під час укладення договору про закупівлю повинен надати:</w:t>
            </w:r>
          </w:p>
          <w:p w14:paraId="2D8E9598" w14:textId="77777777" w:rsidR="00442AAF" w:rsidRPr="00442AAF" w:rsidRDefault="00442AAF" w:rsidP="00442AAF">
            <w:pPr>
              <w:suppressAutoHyphens w:val="0"/>
              <w:jc w:val="both"/>
              <w:textAlignment w:val="auto"/>
            </w:pPr>
            <w:r w:rsidRPr="00442AAF">
              <w:rPr>
                <w:color w:val="000000"/>
              </w:rPr>
              <w:t>1) відповідну інформацію про право підписання договору про закупівлю;</w:t>
            </w:r>
          </w:p>
          <w:p w14:paraId="4CCBD101" w14:textId="31266F03" w:rsidR="00995482" w:rsidRDefault="00442AAF" w:rsidP="00442AAF">
            <w:pPr>
              <w:widowControl w:val="0"/>
              <w:spacing w:before="60" w:after="60"/>
              <w:jc w:val="both"/>
            </w:pPr>
            <w:r w:rsidRPr="00442AAF">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995482" w14:paraId="74943AD0"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11FF0B9C" w14:textId="77777777" w:rsidR="00995482" w:rsidRDefault="00803AB0">
            <w:pPr>
              <w:widowControl w:val="0"/>
              <w:tabs>
                <w:tab w:val="left" w:pos="-177"/>
              </w:tabs>
              <w:spacing w:line="276" w:lineRule="auto"/>
              <w:jc w:val="center"/>
            </w:pPr>
            <w:r>
              <w:rPr>
                <w:rStyle w:val="13"/>
                <w:b/>
              </w:rPr>
              <w:lastRenderedPageBreak/>
              <w:t>4.</w:t>
            </w:r>
          </w:p>
        </w:tc>
        <w:tc>
          <w:tcPr>
            <w:tcW w:w="3485" w:type="dxa"/>
            <w:tcBorders>
              <w:top w:val="single" w:sz="4" w:space="0" w:color="000000"/>
              <w:left w:val="single" w:sz="4" w:space="0" w:color="000000"/>
              <w:bottom w:val="single" w:sz="4" w:space="0" w:color="000000"/>
              <w:right w:val="single" w:sz="4" w:space="0" w:color="000000"/>
            </w:tcBorders>
            <w:vAlign w:val="center"/>
          </w:tcPr>
          <w:p w14:paraId="006D084A" w14:textId="77777777" w:rsidR="00995482" w:rsidRDefault="00803AB0">
            <w:pPr>
              <w:widowControl w:val="0"/>
              <w:spacing w:line="276" w:lineRule="auto"/>
            </w:pPr>
            <w:r>
              <w:rPr>
                <w:rStyle w:val="13"/>
                <w:b/>
              </w:rPr>
              <w:t>Істотні умови, що обов’язково включаються до договору про закупівлю</w:t>
            </w:r>
          </w:p>
        </w:tc>
        <w:tc>
          <w:tcPr>
            <w:tcW w:w="6139" w:type="dxa"/>
            <w:tcBorders>
              <w:top w:val="single" w:sz="4" w:space="0" w:color="000000"/>
              <w:left w:val="single" w:sz="4" w:space="0" w:color="000000"/>
              <w:bottom w:val="single" w:sz="4" w:space="0" w:color="000000"/>
              <w:right w:val="single" w:sz="4" w:space="0" w:color="000000"/>
            </w:tcBorders>
            <w:vAlign w:val="center"/>
          </w:tcPr>
          <w:p w14:paraId="71E39D3A" w14:textId="77777777" w:rsidR="00995482" w:rsidRDefault="00803AB0">
            <w:pPr>
              <w:widowControl w:val="0"/>
              <w:ind w:firstLine="352"/>
              <w:jc w:val="both"/>
            </w:pPr>
            <w:r>
              <w:t>Договір про закупівлю за результатами проведеної закупівлі згідно з </w:t>
            </w:r>
            <w:hyperlink r:id="rId11" w:anchor="_blank" w:history="1">
              <w:r>
                <w:rPr>
                  <w:rStyle w:val="afd"/>
                </w:rPr>
                <w:t>пунктами 10</w:t>
              </w:r>
            </w:hyperlink>
            <w:r>
              <w:t> і </w:t>
            </w:r>
            <w:hyperlink r:id="rId12" w:anchor="_blank" w:history="1">
              <w:r>
                <w:rPr>
                  <w:rStyle w:val="afd"/>
                </w:rPr>
                <w:t>13</w:t>
              </w:r>
            </w:hyperlink>
            <w:r>
              <w:t> цих особливостей укладається відповідно до </w:t>
            </w:r>
            <w:hyperlink r:id="rId13" w:tgtFrame="_top">
              <w:r>
                <w:rPr>
                  <w:rStyle w:val="afd"/>
                </w:rPr>
                <w:t>Цивільного</w:t>
              </w:r>
            </w:hyperlink>
            <w:r>
              <w:t> і </w:t>
            </w:r>
            <w:hyperlink r:id="rId14" w:tgtFrame="_top">
              <w:r>
                <w:rPr>
                  <w:rStyle w:val="afd"/>
                </w:rPr>
                <w:t>Господарського кодексів України</w:t>
              </w:r>
            </w:hyperlink>
            <w:r>
              <w:t> з урахуванням положень </w:t>
            </w:r>
            <w:hyperlink r:id="rId15" w:anchor="_blank" w:history="1">
              <w:r>
                <w:rPr>
                  <w:rStyle w:val="afd"/>
                </w:rPr>
                <w:t>статті 41</w:t>
              </w:r>
            </w:hyperlink>
            <w:r>
              <w:t> Закону, крім частин </w:t>
            </w:r>
            <w:hyperlink r:id="rId16" w:anchor="_blank" w:history="1">
              <w:r>
                <w:rPr>
                  <w:rStyle w:val="afd"/>
                </w:rPr>
                <w:t>третьої – п’ятої</w:t>
              </w:r>
            </w:hyperlink>
            <w:r>
              <w:t>, </w:t>
            </w:r>
            <w:r>
              <w:rPr>
                <w:rStyle w:val="13"/>
                <w:u w:val="single"/>
              </w:rPr>
              <w:t>сьомої – дев’ятої</w:t>
            </w:r>
            <w:r>
              <w:t xml:space="preserve"> статті 41 Закону, та Особливостей. </w:t>
            </w:r>
            <w:r>
              <w:br/>
              <w:t xml:space="preserve">     </w:t>
            </w:r>
            <w:r>
              <w:rPr>
                <w:rStyle w:val="13"/>
                <w:lang w:eastAsia="en-US"/>
              </w:rPr>
              <w:t>Істотні умови договору,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4413A991" w14:textId="77777777" w:rsidR="00995482" w:rsidRDefault="00803AB0">
            <w:pPr>
              <w:widowControl w:val="0"/>
              <w:ind w:firstLine="352"/>
              <w:jc w:val="both"/>
            </w:pPr>
            <w:r>
              <w:rPr>
                <w:rStyle w:val="13"/>
                <w:color w:val="000000"/>
                <w:lang w:eastAsia="en-US"/>
              </w:rPr>
              <w:t>1) зменшення обсягів закупівлі, зокрема з урахуванням фактичного обсягу видатків замовника;</w:t>
            </w:r>
          </w:p>
          <w:p w14:paraId="415CE97B" w14:textId="77777777" w:rsidR="00995482" w:rsidRDefault="00803AB0">
            <w:pPr>
              <w:widowControl w:val="0"/>
              <w:ind w:firstLine="352"/>
              <w:jc w:val="both"/>
            </w:pPr>
            <w:r>
              <w:rPr>
                <w:rStyle w:val="13"/>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75EA4D" w14:textId="77777777" w:rsidR="00995482" w:rsidRDefault="00803AB0">
            <w:pPr>
              <w:widowControl w:val="0"/>
              <w:ind w:firstLine="352"/>
              <w:jc w:val="both"/>
            </w:pPr>
            <w:r>
              <w:rPr>
                <w:rStyle w:val="13"/>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AAA64E9" w14:textId="77777777" w:rsidR="00995482" w:rsidRDefault="00803AB0">
            <w:pPr>
              <w:widowControl w:val="0"/>
              <w:ind w:firstLine="352"/>
              <w:jc w:val="both"/>
            </w:pPr>
            <w:r>
              <w:rPr>
                <w:rStyle w:val="13"/>
                <w:color w:val="000000"/>
                <w:lang w:eastAsia="en-US"/>
              </w:rPr>
              <w:t>4) продовження строку дії договору про закупівлю та</w:t>
            </w:r>
            <w:r>
              <w:rPr>
                <w:rStyle w:val="13"/>
                <w:color w:val="000000"/>
                <w:lang w:val="ru-RU" w:eastAsia="en-US"/>
              </w:rPr>
              <w:t>/або</w:t>
            </w:r>
            <w:r>
              <w:rPr>
                <w:rStyle w:val="13"/>
                <w:color w:val="000000"/>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EE2FC9" w14:textId="77777777" w:rsidR="00995482" w:rsidRDefault="00803AB0">
            <w:pPr>
              <w:widowControl w:val="0"/>
              <w:ind w:firstLine="352"/>
              <w:jc w:val="both"/>
            </w:pPr>
            <w:r>
              <w:rPr>
                <w:rStyle w:val="13"/>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2DAC1680" w14:textId="77777777" w:rsidR="00995482" w:rsidRDefault="00803AB0">
            <w:pPr>
              <w:widowControl w:val="0"/>
              <w:ind w:firstLine="352"/>
              <w:jc w:val="both"/>
            </w:pPr>
            <w:r>
              <w:rPr>
                <w:rStyle w:val="13"/>
                <w:color w:val="000000"/>
                <w:lang w:eastAsia="en-US"/>
              </w:rPr>
              <w:t xml:space="preserve">6) зміни ціни в договорі про закупівлю у зв’язку зі зміною ставок податків і зборів та/або зміною умов щодо </w:t>
            </w:r>
            <w:r>
              <w:rPr>
                <w:rStyle w:val="13"/>
                <w:color w:val="000000"/>
                <w:lang w:eastAsia="en-US"/>
              </w:rPr>
              <w:lastRenderedPageBreak/>
              <w:t>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DE7F63B" w14:textId="77777777" w:rsidR="00995482" w:rsidRDefault="00803AB0">
            <w:pPr>
              <w:widowControl w:val="0"/>
              <w:ind w:firstLine="352"/>
              <w:jc w:val="both"/>
            </w:pPr>
            <w:r>
              <w:rPr>
                <w:rStyle w:val="13"/>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6DE0516" w14:textId="77777777" w:rsidR="00995482" w:rsidRDefault="00803AB0">
            <w:pPr>
              <w:widowControl w:val="0"/>
              <w:ind w:firstLine="352"/>
              <w:jc w:val="both"/>
              <w:rPr>
                <w:rStyle w:val="13"/>
                <w:color w:val="000000"/>
                <w:lang w:eastAsia="en-US"/>
              </w:rPr>
            </w:pPr>
            <w:r>
              <w:rPr>
                <w:rStyle w:val="13"/>
                <w:color w:val="000000"/>
                <w:lang w:eastAsia="en-US"/>
              </w:rPr>
              <w:t>8) зміни умов у зв’язку із застосуванням положень частини шостої статті 41 Закону.</w:t>
            </w:r>
          </w:p>
          <w:p w14:paraId="2A7DA660" w14:textId="3DDB8D09" w:rsidR="00442AAF" w:rsidRDefault="00442AAF" w:rsidP="00442AAF">
            <w:pPr>
              <w:widowControl w:val="0"/>
              <w:ind w:firstLine="352"/>
              <w:jc w:val="both"/>
            </w:pPr>
            <w:r w:rsidRPr="00442AAF">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E75D3B1" w14:textId="77777777" w:rsidR="00995482" w:rsidRDefault="00803AB0">
            <w:pPr>
              <w:widowControl w:val="0"/>
              <w:ind w:firstLine="352"/>
              <w:jc w:val="both"/>
            </w:pPr>
            <w:r>
              <w:rPr>
                <w:rStyle w:val="13"/>
                <w:color w:val="000000"/>
                <w:shd w:val="clear" w:color="auto"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14:paraId="5946F7B4" w14:textId="77777777" w:rsidR="00995482" w:rsidRDefault="00803AB0">
            <w:pPr>
              <w:widowControl w:val="0"/>
              <w:ind w:firstLine="352"/>
              <w:jc w:val="both"/>
            </w:pPr>
            <w:r>
              <w:rPr>
                <w:rStyle w:val="13"/>
                <w:color w:val="000000"/>
                <w:lang w:eastAsia="en-US"/>
              </w:rPr>
              <w:t>Договір про закупівлю є нікчемним у разі:</w:t>
            </w:r>
          </w:p>
          <w:p w14:paraId="12999C65" w14:textId="77777777" w:rsidR="00995482" w:rsidRDefault="00803AB0">
            <w:pPr>
              <w:widowControl w:val="0"/>
              <w:ind w:firstLine="352"/>
              <w:jc w:val="both"/>
            </w:pPr>
            <w:r>
              <w:rPr>
                <w:rStyle w:val="13"/>
                <w:color w:val="000000"/>
                <w:shd w:val="clear" w:color="auto" w:fill="FFFFFF"/>
                <w:lang w:eastAsia="en-US"/>
              </w:rPr>
              <w:t>1) якщо замовник уклав договір про закупівлю з порушенням вимог, визначених пунктом 5 Особливостей;</w:t>
            </w:r>
          </w:p>
          <w:p w14:paraId="2A1186AA" w14:textId="77777777" w:rsidR="00995482" w:rsidRDefault="00803AB0">
            <w:pPr>
              <w:widowControl w:val="0"/>
              <w:ind w:firstLine="352"/>
              <w:jc w:val="both"/>
            </w:pPr>
            <w:r>
              <w:rPr>
                <w:rStyle w:val="13"/>
                <w:color w:val="000000"/>
                <w:shd w:val="clear" w:color="auto" w:fill="FFFFFF"/>
                <w:lang w:eastAsia="en-US"/>
              </w:rPr>
              <w:t>2) укладення договору про закупівлю з порушенням вимог пункту 18 Особливостей;</w:t>
            </w:r>
          </w:p>
          <w:p w14:paraId="7D67F588" w14:textId="77777777" w:rsidR="00995482" w:rsidRDefault="00803AB0">
            <w:pPr>
              <w:widowControl w:val="0"/>
              <w:ind w:firstLine="352"/>
              <w:jc w:val="both"/>
            </w:pPr>
            <w:r>
              <w:rPr>
                <w:rStyle w:val="13"/>
                <w:color w:val="000000"/>
                <w:shd w:val="clear" w:color="auto" w:fill="FFFFFF"/>
                <w:lang w:eastAsia="en-US"/>
              </w:rPr>
              <w:t>3) укладення договору про закупівлю в період оскарження відкритих торгів відповідно до статті 18 Закону та Особливостей;</w:t>
            </w:r>
          </w:p>
          <w:p w14:paraId="18435114" w14:textId="77777777" w:rsidR="00995482" w:rsidRDefault="00803AB0">
            <w:pPr>
              <w:widowControl w:val="0"/>
              <w:ind w:firstLine="352"/>
              <w:jc w:val="both"/>
            </w:pPr>
            <w:r>
              <w:rPr>
                <w:rStyle w:val="13"/>
                <w:color w:val="000000"/>
                <w:shd w:val="clear" w:color="auto" w:fill="FFFFFF"/>
                <w:lang w:eastAsia="en-US"/>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698A2AAE" w14:textId="77777777" w:rsidR="00995482" w:rsidRDefault="00803AB0">
            <w:pPr>
              <w:widowControl w:val="0"/>
              <w:ind w:firstLine="352"/>
              <w:jc w:val="both"/>
            </w:pPr>
            <w:r>
              <w:rPr>
                <w:rStyle w:val="13"/>
                <w:color w:val="000000"/>
                <w:shd w:val="clear" w:color="auto" w:fill="FFFFFF"/>
                <w:lang w:eastAsia="en-US"/>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95482" w14:paraId="0B4A5202" w14:textId="77777777">
        <w:trPr>
          <w:trHeight w:val="20"/>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75A12316" w14:textId="77777777" w:rsidR="00995482" w:rsidRDefault="00803AB0">
            <w:pPr>
              <w:widowControl w:val="0"/>
              <w:tabs>
                <w:tab w:val="left" w:pos="-177"/>
              </w:tabs>
              <w:spacing w:line="276" w:lineRule="auto"/>
              <w:jc w:val="center"/>
            </w:pPr>
            <w:r>
              <w:rPr>
                <w:rStyle w:val="13"/>
                <w:b/>
              </w:rPr>
              <w:lastRenderedPageBreak/>
              <w:t>5.</w:t>
            </w:r>
          </w:p>
        </w:tc>
        <w:tc>
          <w:tcPr>
            <w:tcW w:w="3485" w:type="dxa"/>
            <w:tcBorders>
              <w:top w:val="single" w:sz="4" w:space="0" w:color="000000"/>
              <w:left w:val="single" w:sz="4" w:space="0" w:color="000000"/>
              <w:bottom w:val="single" w:sz="4" w:space="0" w:color="000000"/>
              <w:right w:val="single" w:sz="4" w:space="0" w:color="000000"/>
            </w:tcBorders>
            <w:vAlign w:val="center"/>
          </w:tcPr>
          <w:p w14:paraId="41CC07FD" w14:textId="77777777" w:rsidR="00995482" w:rsidRDefault="00803AB0">
            <w:pPr>
              <w:widowControl w:val="0"/>
              <w:spacing w:line="276" w:lineRule="auto"/>
            </w:pPr>
            <w:r>
              <w:rPr>
                <w:rStyle w:val="13"/>
                <w:b/>
                <w:lang w:eastAsia="en-US"/>
              </w:rPr>
              <w:t xml:space="preserve">Дії замовника при відмові переможця торгів підписати </w:t>
            </w:r>
            <w:r>
              <w:rPr>
                <w:rStyle w:val="13"/>
                <w:b/>
                <w:lang w:eastAsia="en-US"/>
              </w:rPr>
              <w:lastRenderedPageBreak/>
              <w:t>договір про закупівлю</w:t>
            </w:r>
          </w:p>
        </w:tc>
        <w:tc>
          <w:tcPr>
            <w:tcW w:w="6139" w:type="dxa"/>
            <w:tcBorders>
              <w:top w:val="single" w:sz="4" w:space="0" w:color="000000"/>
              <w:left w:val="single" w:sz="4" w:space="0" w:color="000000"/>
              <w:bottom w:val="single" w:sz="4" w:space="0" w:color="000000"/>
              <w:right w:val="single" w:sz="4" w:space="0" w:color="000000"/>
            </w:tcBorders>
            <w:vAlign w:val="center"/>
          </w:tcPr>
          <w:p w14:paraId="4B5B5EA2" w14:textId="77777777" w:rsidR="00995482" w:rsidRDefault="00803AB0">
            <w:pPr>
              <w:widowControl w:val="0"/>
              <w:spacing w:after="120"/>
              <w:jc w:val="both"/>
            </w:pPr>
            <w:r>
              <w:rPr>
                <w:rStyle w:val="13"/>
                <w:lang w:eastAsia="uk-UA"/>
              </w:rPr>
              <w:lastRenderedPageBreak/>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w:t>
            </w:r>
            <w:r>
              <w:rPr>
                <w:rStyle w:val="13"/>
                <w:lang w:eastAsia="uk-UA"/>
              </w:rPr>
              <w:lastRenderedPageBreak/>
              <w:t xml:space="preserve">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Pr>
                <w:rStyle w:val="13"/>
                <w:lang w:eastAsia="en-US"/>
              </w:rPr>
              <w:t>пунктом 44 Особливостей</w:t>
            </w:r>
            <w:r>
              <w:rPr>
                <w:rStyle w:val="13"/>
                <w:lang w:eastAsia="uk-UA"/>
              </w:rPr>
              <w:t xml:space="preserve">, замовник відхиляє тендерну пропозицію такого учасника, </w:t>
            </w:r>
            <w: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7" w:tgtFrame="_top">
              <w:r>
                <w:rPr>
                  <w:rStyle w:val="afd"/>
                </w:rPr>
                <w:t>Закону</w:t>
              </w:r>
            </w:hyperlink>
            <w:r>
              <w:t> та цих особливостей, та приймає рішення про намір укласти договір про закупівлю у порядку та на умовах, визначених </w:t>
            </w:r>
            <w:hyperlink r:id="rId18" w:anchor="_blank" w:history="1">
              <w:r>
                <w:rPr>
                  <w:rStyle w:val="afd"/>
                </w:rPr>
                <w:t>статтею 33</w:t>
              </w:r>
            </w:hyperlink>
            <w:r>
              <w:t> Закону та Особливостями</w:t>
            </w:r>
            <w:r>
              <w:rPr>
                <w:rStyle w:val="13"/>
                <w:lang w:eastAsia="uk-UA"/>
              </w:rPr>
              <w:t>.</w:t>
            </w:r>
          </w:p>
        </w:tc>
      </w:tr>
      <w:tr w:rsidR="00995482" w14:paraId="69E844EB" w14:textId="77777777">
        <w:trPr>
          <w:trHeight w:val="262"/>
          <w:jc w:val="right"/>
        </w:trPr>
        <w:tc>
          <w:tcPr>
            <w:tcW w:w="576" w:type="dxa"/>
            <w:tcBorders>
              <w:top w:val="single" w:sz="4" w:space="0" w:color="000000"/>
              <w:left w:val="single" w:sz="4" w:space="0" w:color="000000"/>
              <w:bottom w:val="single" w:sz="4" w:space="0" w:color="000000"/>
              <w:right w:val="single" w:sz="4" w:space="0" w:color="000000"/>
            </w:tcBorders>
            <w:vAlign w:val="center"/>
          </w:tcPr>
          <w:p w14:paraId="3D38D272" w14:textId="77777777" w:rsidR="00995482" w:rsidRDefault="00803AB0">
            <w:pPr>
              <w:widowControl w:val="0"/>
              <w:tabs>
                <w:tab w:val="left" w:pos="-177"/>
              </w:tabs>
              <w:spacing w:line="276" w:lineRule="auto"/>
              <w:jc w:val="center"/>
            </w:pPr>
            <w:r>
              <w:rPr>
                <w:rStyle w:val="13"/>
                <w:b/>
              </w:rPr>
              <w:lastRenderedPageBreak/>
              <w:t>6.</w:t>
            </w:r>
          </w:p>
        </w:tc>
        <w:tc>
          <w:tcPr>
            <w:tcW w:w="3485" w:type="dxa"/>
            <w:tcBorders>
              <w:top w:val="single" w:sz="4" w:space="0" w:color="000000"/>
              <w:left w:val="single" w:sz="4" w:space="0" w:color="000000"/>
              <w:bottom w:val="single" w:sz="4" w:space="0" w:color="000000"/>
              <w:right w:val="single" w:sz="4" w:space="0" w:color="000000"/>
            </w:tcBorders>
          </w:tcPr>
          <w:p w14:paraId="47EE3056" w14:textId="77777777" w:rsidR="00995482" w:rsidRDefault="00803AB0">
            <w:pPr>
              <w:pStyle w:val="1ffa"/>
              <w:widowControl w:val="0"/>
            </w:pPr>
            <w:r>
              <w:rPr>
                <w:rStyle w:val="13"/>
                <w:b/>
                <w:szCs w:val="24"/>
                <w:lang w:val="uk-UA"/>
              </w:rPr>
              <w:t>Забезпечення виконання договору про закупівлю</w:t>
            </w:r>
          </w:p>
        </w:tc>
        <w:tc>
          <w:tcPr>
            <w:tcW w:w="6139" w:type="dxa"/>
            <w:tcBorders>
              <w:top w:val="single" w:sz="4" w:space="0" w:color="000000"/>
              <w:left w:val="single" w:sz="4" w:space="0" w:color="000000"/>
              <w:bottom w:val="single" w:sz="4" w:space="0" w:color="000000"/>
              <w:right w:val="single" w:sz="4" w:space="0" w:color="000000"/>
            </w:tcBorders>
            <w:vAlign w:val="center"/>
          </w:tcPr>
          <w:p w14:paraId="17C133AD" w14:textId="77777777" w:rsidR="00995482" w:rsidRDefault="00803AB0">
            <w:pPr>
              <w:widowControl w:val="0"/>
            </w:pPr>
            <w:r>
              <w:t>Не вимагається.</w:t>
            </w:r>
          </w:p>
        </w:tc>
      </w:tr>
    </w:tbl>
    <w:p w14:paraId="0EA8D9BE" w14:textId="77777777" w:rsidR="00995482" w:rsidRDefault="00995482">
      <w:pPr>
        <w:jc w:val="right"/>
        <w:rPr>
          <w:b/>
          <w:bCs/>
        </w:rPr>
      </w:pPr>
    </w:p>
    <w:p w14:paraId="7EB616DA" w14:textId="77777777" w:rsidR="00995482" w:rsidRDefault="00995482">
      <w:pPr>
        <w:jc w:val="right"/>
        <w:rPr>
          <w:b/>
          <w:bCs/>
        </w:rPr>
      </w:pPr>
    </w:p>
    <w:p w14:paraId="2A979851" w14:textId="77777777" w:rsidR="00995482" w:rsidRDefault="00995482">
      <w:pPr>
        <w:jc w:val="right"/>
        <w:rPr>
          <w:b/>
          <w:bCs/>
        </w:rPr>
      </w:pPr>
    </w:p>
    <w:p w14:paraId="14BB1D4A" w14:textId="77777777" w:rsidR="00995482" w:rsidRDefault="00995482">
      <w:pPr>
        <w:jc w:val="right"/>
        <w:rPr>
          <w:b/>
          <w:bCs/>
        </w:rPr>
      </w:pPr>
    </w:p>
    <w:p w14:paraId="695F6CC2" w14:textId="77777777" w:rsidR="00995482" w:rsidRDefault="00995482">
      <w:pPr>
        <w:jc w:val="right"/>
        <w:rPr>
          <w:b/>
          <w:bCs/>
        </w:rPr>
      </w:pPr>
    </w:p>
    <w:p w14:paraId="0CDC3641" w14:textId="77777777" w:rsidR="00995482" w:rsidRDefault="00995482">
      <w:pPr>
        <w:jc w:val="right"/>
        <w:rPr>
          <w:b/>
          <w:bCs/>
        </w:rPr>
      </w:pPr>
    </w:p>
    <w:p w14:paraId="771A250A" w14:textId="77777777" w:rsidR="00995482" w:rsidRDefault="00995482">
      <w:pPr>
        <w:jc w:val="right"/>
        <w:rPr>
          <w:b/>
          <w:bCs/>
        </w:rPr>
      </w:pPr>
    </w:p>
    <w:p w14:paraId="410BF123" w14:textId="77777777" w:rsidR="00995482" w:rsidRDefault="00995482">
      <w:pPr>
        <w:jc w:val="right"/>
        <w:rPr>
          <w:b/>
          <w:bCs/>
        </w:rPr>
      </w:pPr>
    </w:p>
    <w:p w14:paraId="022E92FA" w14:textId="77777777" w:rsidR="00995482" w:rsidRDefault="00995482">
      <w:pPr>
        <w:jc w:val="right"/>
        <w:rPr>
          <w:b/>
          <w:bCs/>
        </w:rPr>
      </w:pPr>
    </w:p>
    <w:p w14:paraId="4FC92A54" w14:textId="77777777" w:rsidR="00995482" w:rsidRDefault="00995482">
      <w:pPr>
        <w:jc w:val="right"/>
        <w:rPr>
          <w:b/>
          <w:bCs/>
        </w:rPr>
      </w:pPr>
    </w:p>
    <w:p w14:paraId="7369CA7B" w14:textId="77777777" w:rsidR="00995482" w:rsidRDefault="00995482">
      <w:pPr>
        <w:jc w:val="right"/>
        <w:rPr>
          <w:b/>
          <w:bCs/>
        </w:rPr>
      </w:pPr>
    </w:p>
    <w:p w14:paraId="3C89CC17" w14:textId="77777777" w:rsidR="00995482" w:rsidRDefault="00995482">
      <w:pPr>
        <w:jc w:val="right"/>
        <w:rPr>
          <w:b/>
          <w:bCs/>
        </w:rPr>
      </w:pPr>
    </w:p>
    <w:p w14:paraId="1A4A2F1C" w14:textId="77777777" w:rsidR="00FB20D6" w:rsidRDefault="00FB20D6">
      <w:pPr>
        <w:jc w:val="right"/>
        <w:rPr>
          <w:b/>
          <w:bCs/>
        </w:rPr>
      </w:pPr>
    </w:p>
    <w:p w14:paraId="70159D7C" w14:textId="77777777" w:rsidR="00FB20D6" w:rsidRDefault="00FB20D6">
      <w:pPr>
        <w:jc w:val="right"/>
        <w:rPr>
          <w:b/>
          <w:bCs/>
        </w:rPr>
      </w:pPr>
    </w:p>
    <w:p w14:paraId="3EC28CAB" w14:textId="77777777" w:rsidR="00FB20D6" w:rsidRDefault="00FB20D6">
      <w:pPr>
        <w:jc w:val="right"/>
        <w:rPr>
          <w:b/>
          <w:bCs/>
        </w:rPr>
      </w:pPr>
    </w:p>
    <w:p w14:paraId="0B996065" w14:textId="77777777" w:rsidR="00FB20D6" w:rsidRDefault="00FB20D6">
      <w:pPr>
        <w:jc w:val="right"/>
        <w:rPr>
          <w:b/>
          <w:bCs/>
        </w:rPr>
      </w:pPr>
    </w:p>
    <w:p w14:paraId="0D3201F1" w14:textId="77777777" w:rsidR="00FB20D6" w:rsidRDefault="00FB20D6">
      <w:pPr>
        <w:jc w:val="right"/>
        <w:rPr>
          <w:b/>
          <w:bCs/>
        </w:rPr>
      </w:pPr>
    </w:p>
    <w:p w14:paraId="43D4D16D" w14:textId="77777777" w:rsidR="00FB20D6" w:rsidRDefault="00FB20D6">
      <w:pPr>
        <w:jc w:val="right"/>
        <w:rPr>
          <w:b/>
          <w:bCs/>
        </w:rPr>
      </w:pPr>
    </w:p>
    <w:p w14:paraId="199DE049" w14:textId="77777777" w:rsidR="00FB20D6" w:rsidRDefault="00FB20D6">
      <w:pPr>
        <w:jc w:val="right"/>
        <w:rPr>
          <w:b/>
          <w:bCs/>
        </w:rPr>
      </w:pPr>
    </w:p>
    <w:p w14:paraId="3FF70351" w14:textId="77777777" w:rsidR="00FB20D6" w:rsidRDefault="00FB20D6">
      <w:pPr>
        <w:jc w:val="right"/>
        <w:rPr>
          <w:b/>
          <w:bCs/>
        </w:rPr>
      </w:pPr>
    </w:p>
    <w:p w14:paraId="7DB5D14B" w14:textId="77777777" w:rsidR="00FB20D6" w:rsidRDefault="00FB20D6">
      <w:pPr>
        <w:jc w:val="right"/>
        <w:rPr>
          <w:b/>
          <w:bCs/>
        </w:rPr>
      </w:pPr>
    </w:p>
    <w:p w14:paraId="62B2DB49" w14:textId="77777777" w:rsidR="00AE4784" w:rsidRDefault="00AE4784">
      <w:pPr>
        <w:jc w:val="right"/>
        <w:rPr>
          <w:b/>
          <w:bCs/>
        </w:rPr>
      </w:pPr>
    </w:p>
    <w:p w14:paraId="02936F04" w14:textId="77777777" w:rsidR="00AE4784" w:rsidRDefault="00AE4784">
      <w:pPr>
        <w:jc w:val="right"/>
        <w:rPr>
          <w:b/>
          <w:bCs/>
        </w:rPr>
      </w:pPr>
    </w:p>
    <w:p w14:paraId="6D16AAB7" w14:textId="77777777" w:rsidR="00AE4784" w:rsidRDefault="00AE4784">
      <w:pPr>
        <w:jc w:val="right"/>
        <w:rPr>
          <w:b/>
          <w:bCs/>
        </w:rPr>
      </w:pPr>
    </w:p>
    <w:p w14:paraId="19A02C84" w14:textId="77777777" w:rsidR="00AE4784" w:rsidRDefault="00AE4784">
      <w:pPr>
        <w:jc w:val="right"/>
        <w:rPr>
          <w:b/>
          <w:bCs/>
        </w:rPr>
      </w:pPr>
    </w:p>
    <w:p w14:paraId="30D87C13" w14:textId="77777777" w:rsidR="00AE4784" w:rsidRDefault="00AE4784">
      <w:pPr>
        <w:jc w:val="right"/>
        <w:rPr>
          <w:b/>
          <w:bCs/>
        </w:rPr>
      </w:pPr>
    </w:p>
    <w:p w14:paraId="7C1CC09C" w14:textId="77777777" w:rsidR="00AE4784" w:rsidRDefault="00AE4784">
      <w:pPr>
        <w:jc w:val="right"/>
        <w:rPr>
          <w:b/>
          <w:bCs/>
        </w:rPr>
      </w:pPr>
    </w:p>
    <w:p w14:paraId="76162D76" w14:textId="77777777" w:rsidR="00AE4784" w:rsidRDefault="00AE4784">
      <w:pPr>
        <w:jc w:val="right"/>
        <w:rPr>
          <w:b/>
          <w:bCs/>
        </w:rPr>
      </w:pPr>
    </w:p>
    <w:p w14:paraId="4BDAED65" w14:textId="77777777" w:rsidR="00AE4784" w:rsidRDefault="00AE4784">
      <w:pPr>
        <w:jc w:val="right"/>
        <w:rPr>
          <w:b/>
          <w:bCs/>
        </w:rPr>
      </w:pPr>
    </w:p>
    <w:p w14:paraId="28D21A54" w14:textId="77777777" w:rsidR="00AE4784" w:rsidRDefault="00AE4784">
      <w:pPr>
        <w:jc w:val="right"/>
        <w:rPr>
          <w:b/>
          <w:bCs/>
        </w:rPr>
      </w:pPr>
    </w:p>
    <w:p w14:paraId="1F48CBCE" w14:textId="77777777" w:rsidR="00AE4784" w:rsidRDefault="00AE4784">
      <w:pPr>
        <w:jc w:val="right"/>
        <w:rPr>
          <w:b/>
          <w:bCs/>
        </w:rPr>
      </w:pPr>
    </w:p>
    <w:p w14:paraId="46BF55A8" w14:textId="77777777" w:rsidR="00AE4784" w:rsidRDefault="00AE4784">
      <w:pPr>
        <w:jc w:val="right"/>
        <w:rPr>
          <w:b/>
          <w:bCs/>
        </w:rPr>
      </w:pPr>
    </w:p>
    <w:p w14:paraId="3545F43C" w14:textId="77777777" w:rsidR="00AE4784" w:rsidRDefault="00AE4784">
      <w:pPr>
        <w:jc w:val="right"/>
        <w:rPr>
          <w:b/>
          <w:bCs/>
        </w:rPr>
      </w:pPr>
    </w:p>
    <w:p w14:paraId="57B77258" w14:textId="77777777" w:rsidR="00AE4784" w:rsidRDefault="00AE4784">
      <w:pPr>
        <w:jc w:val="right"/>
        <w:rPr>
          <w:b/>
          <w:bCs/>
        </w:rPr>
      </w:pPr>
    </w:p>
    <w:p w14:paraId="33AA7DED" w14:textId="77777777" w:rsidR="00AE4784" w:rsidRDefault="00AE4784">
      <w:pPr>
        <w:jc w:val="right"/>
        <w:rPr>
          <w:b/>
          <w:bCs/>
        </w:rPr>
      </w:pPr>
    </w:p>
    <w:p w14:paraId="2EADAC6A" w14:textId="77777777" w:rsidR="00AE4784" w:rsidRDefault="00AE4784">
      <w:pPr>
        <w:jc w:val="right"/>
        <w:rPr>
          <w:b/>
          <w:bCs/>
        </w:rPr>
      </w:pPr>
    </w:p>
    <w:p w14:paraId="57BC24A4" w14:textId="77777777" w:rsidR="00AE4784" w:rsidRDefault="00AE4784">
      <w:pPr>
        <w:jc w:val="right"/>
        <w:rPr>
          <w:b/>
          <w:bCs/>
        </w:rPr>
      </w:pPr>
    </w:p>
    <w:p w14:paraId="5ABAEE42" w14:textId="77777777" w:rsidR="00995482" w:rsidRDefault="00995482">
      <w:pPr>
        <w:shd w:val="clear" w:color="auto" w:fill="FFFFFF"/>
        <w:jc w:val="center"/>
      </w:pPr>
    </w:p>
    <w:p w14:paraId="50534C51" w14:textId="77777777" w:rsidR="00995482" w:rsidRDefault="00995482">
      <w:pPr>
        <w:widowControl w:val="0"/>
        <w:tabs>
          <w:tab w:val="left" w:pos="796"/>
        </w:tabs>
        <w:ind w:left="-284" w:right="282"/>
        <w:jc w:val="right"/>
        <w:rPr>
          <w:b/>
          <w:bCs/>
        </w:rPr>
      </w:pPr>
    </w:p>
    <w:p w14:paraId="26A3A04F" w14:textId="77777777" w:rsidR="00995482" w:rsidRDefault="00995482">
      <w:pPr>
        <w:widowControl w:val="0"/>
        <w:tabs>
          <w:tab w:val="left" w:pos="796"/>
        </w:tabs>
        <w:ind w:left="-284" w:right="282"/>
        <w:jc w:val="right"/>
        <w:rPr>
          <w:b/>
          <w:bCs/>
        </w:rPr>
      </w:pPr>
    </w:p>
    <w:p w14:paraId="6E49CB37" w14:textId="77777777" w:rsidR="00995482" w:rsidRDefault="00995482">
      <w:pPr>
        <w:widowControl w:val="0"/>
        <w:tabs>
          <w:tab w:val="left" w:pos="796"/>
        </w:tabs>
        <w:ind w:left="-284" w:right="282"/>
        <w:jc w:val="right"/>
        <w:rPr>
          <w:b/>
          <w:bCs/>
        </w:rPr>
      </w:pPr>
    </w:p>
    <w:p w14:paraId="2005F8FD" w14:textId="77777777" w:rsidR="00995482" w:rsidRDefault="00995482">
      <w:pPr>
        <w:widowControl w:val="0"/>
        <w:tabs>
          <w:tab w:val="left" w:pos="796"/>
        </w:tabs>
        <w:ind w:left="-284" w:right="282"/>
        <w:jc w:val="right"/>
        <w:rPr>
          <w:b/>
          <w:bCs/>
        </w:rPr>
      </w:pPr>
    </w:p>
    <w:p w14:paraId="202DCD11" w14:textId="77777777" w:rsidR="00995482" w:rsidRDefault="00995482">
      <w:pPr>
        <w:widowControl w:val="0"/>
        <w:tabs>
          <w:tab w:val="left" w:pos="796"/>
        </w:tabs>
        <w:ind w:left="-284" w:right="282"/>
        <w:jc w:val="right"/>
        <w:rPr>
          <w:b/>
          <w:bCs/>
        </w:rPr>
      </w:pPr>
    </w:p>
    <w:p w14:paraId="1820BFC6" w14:textId="77777777" w:rsidR="00995482" w:rsidRDefault="00995482">
      <w:pPr>
        <w:widowControl w:val="0"/>
        <w:tabs>
          <w:tab w:val="left" w:pos="796"/>
        </w:tabs>
        <w:ind w:left="-284" w:right="282"/>
        <w:jc w:val="right"/>
        <w:rPr>
          <w:b/>
          <w:bCs/>
        </w:rPr>
      </w:pPr>
    </w:p>
    <w:p w14:paraId="3B69C40E" w14:textId="77777777" w:rsidR="00995482" w:rsidRDefault="00995482">
      <w:pPr>
        <w:widowControl w:val="0"/>
        <w:tabs>
          <w:tab w:val="left" w:pos="796"/>
        </w:tabs>
        <w:ind w:left="-284" w:right="282"/>
        <w:jc w:val="right"/>
        <w:rPr>
          <w:b/>
          <w:bCs/>
        </w:rPr>
      </w:pPr>
    </w:p>
    <w:p w14:paraId="63931E9B" w14:textId="77777777" w:rsidR="00995482" w:rsidRDefault="00995482">
      <w:pPr>
        <w:widowControl w:val="0"/>
        <w:tabs>
          <w:tab w:val="left" w:pos="796"/>
        </w:tabs>
        <w:ind w:left="-284" w:right="282"/>
        <w:jc w:val="right"/>
        <w:rPr>
          <w:b/>
          <w:bCs/>
        </w:rPr>
      </w:pPr>
    </w:p>
    <w:p w14:paraId="1E0A1221" w14:textId="77777777" w:rsidR="00995482" w:rsidRDefault="00995482">
      <w:pPr>
        <w:widowControl w:val="0"/>
        <w:tabs>
          <w:tab w:val="left" w:pos="796"/>
        </w:tabs>
        <w:ind w:left="-284" w:right="282"/>
        <w:jc w:val="right"/>
        <w:rPr>
          <w:b/>
          <w:bCs/>
        </w:rPr>
      </w:pPr>
    </w:p>
    <w:p w14:paraId="03662C19" w14:textId="77777777" w:rsidR="00995482" w:rsidRDefault="00995482">
      <w:pPr>
        <w:widowControl w:val="0"/>
        <w:tabs>
          <w:tab w:val="left" w:pos="796"/>
        </w:tabs>
        <w:ind w:left="-284" w:right="282"/>
        <w:jc w:val="right"/>
        <w:rPr>
          <w:b/>
          <w:bCs/>
        </w:rPr>
      </w:pPr>
    </w:p>
    <w:p w14:paraId="01B65FBA" w14:textId="77777777" w:rsidR="00995482" w:rsidRDefault="00995482">
      <w:pPr>
        <w:widowControl w:val="0"/>
        <w:tabs>
          <w:tab w:val="left" w:pos="796"/>
        </w:tabs>
        <w:ind w:left="-284" w:right="282"/>
        <w:jc w:val="right"/>
        <w:rPr>
          <w:b/>
          <w:bCs/>
        </w:rPr>
      </w:pPr>
    </w:p>
    <w:p w14:paraId="4C830F3A" w14:textId="77777777" w:rsidR="00995482" w:rsidRDefault="00995482">
      <w:pPr>
        <w:widowControl w:val="0"/>
        <w:tabs>
          <w:tab w:val="left" w:pos="796"/>
        </w:tabs>
        <w:ind w:left="-284" w:right="282"/>
        <w:jc w:val="right"/>
        <w:rPr>
          <w:b/>
          <w:bCs/>
        </w:rPr>
      </w:pPr>
    </w:p>
    <w:p w14:paraId="5AEC07CD" w14:textId="77777777" w:rsidR="00995482" w:rsidRDefault="00995482">
      <w:pPr>
        <w:widowControl w:val="0"/>
        <w:tabs>
          <w:tab w:val="left" w:pos="796"/>
        </w:tabs>
        <w:ind w:left="-284" w:right="282"/>
        <w:jc w:val="right"/>
        <w:rPr>
          <w:b/>
          <w:bCs/>
        </w:rPr>
      </w:pPr>
    </w:p>
    <w:p w14:paraId="2BF42B40" w14:textId="77777777" w:rsidR="00995482" w:rsidRDefault="00995482">
      <w:pPr>
        <w:widowControl w:val="0"/>
        <w:tabs>
          <w:tab w:val="left" w:pos="796"/>
        </w:tabs>
        <w:ind w:left="-284" w:right="282"/>
        <w:jc w:val="right"/>
        <w:rPr>
          <w:b/>
          <w:bCs/>
        </w:rPr>
      </w:pPr>
    </w:p>
    <w:p w14:paraId="512BFFAE" w14:textId="77777777" w:rsidR="00995482" w:rsidRDefault="00995482">
      <w:pPr>
        <w:widowControl w:val="0"/>
        <w:tabs>
          <w:tab w:val="left" w:pos="796"/>
        </w:tabs>
        <w:ind w:left="-284" w:right="282"/>
        <w:jc w:val="right"/>
        <w:rPr>
          <w:b/>
          <w:bCs/>
        </w:rPr>
      </w:pPr>
    </w:p>
    <w:p w14:paraId="1FFC905A" w14:textId="77777777" w:rsidR="00995482" w:rsidRDefault="00995482">
      <w:pPr>
        <w:widowControl w:val="0"/>
        <w:tabs>
          <w:tab w:val="left" w:pos="796"/>
        </w:tabs>
        <w:ind w:left="-284" w:right="282"/>
        <w:jc w:val="right"/>
        <w:rPr>
          <w:b/>
          <w:bCs/>
        </w:rPr>
      </w:pPr>
    </w:p>
    <w:p w14:paraId="373A93E1" w14:textId="77777777" w:rsidR="00995482" w:rsidRDefault="00995482">
      <w:pPr>
        <w:widowControl w:val="0"/>
        <w:tabs>
          <w:tab w:val="left" w:pos="796"/>
        </w:tabs>
        <w:ind w:left="-284" w:right="282"/>
        <w:jc w:val="right"/>
        <w:rPr>
          <w:b/>
          <w:bCs/>
        </w:rPr>
      </w:pPr>
    </w:p>
    <w:p w14:paraId="5D47E7A4" w14:textId="77777777" w:rsidR="00995482" w:rsidRDefault="00995482">
      <w:pPr>
        <w:widowControl w:val="0"/>
        <w:tabs>
          <w:tab w:val="left" w:pos="796"/>
        </w:tabs>
        <w:ind w:left="-284" w:right="282"/>
        <w:jc w:val="right"/>
        <w:rPr>
          <w:b/>
          <w:bCs/>
        </w:rPr>
      </w:pPr>
    </w:p>
    <w:p w14:paraId="2A8E74AB" w14:textId="77777777" w:rsidR="00995482" w:rsidRDefault="00995482">
      <w:pPr>
        <w:widowControl w:val="0"/>
        <w:tabs>
          <w:tab w:val="left" w:pos="796"/>
        </w:tabs>
        <w:ind w:right="282"/>
        <w:jc w:val="right"/>
        <w:rPr>
          <w:b/>
          <w:bCs/>
        </w:rPr>
      </w:pPr>
    </w:p>
    <w:p w14:paraId="491D8DA0" w14:textId="77777777" w:rsidR="00FB20D6" w:rsidRDefault="00FB20D6">
      <w:pPr>
        <w:widowControl w:val="0"/>
        <w:tabs>
          <w:tab w:val="left" w:pos="796"/>
        </w:tabs>
        <w:ind w:right="282"/>
        <w:jc w:val="right"/>
        <w:rPr>
          <w:b/>
          <w:bCs/>
        </w:rPr>
      </w:pPr>
    </w:p>
    <w:p w14:paraId="134E5F52" w14:textId="77777777" w:rsidR="00995482" w:rsidRDefault="00995482">
      <w:pPr>
        <w:spacing w:line="276" w:lineRule="auto"/>
        <w:jc w:val="right"/>
        <w:rPr>
          <w:b/>
        </w:rPr>
      </w:pPr>
    </w:p>
    <w:p w14:paraId="40AB7E8B" w14:textId="77777777" w:rsidR="00995482" w:rsidRDefault="00995482">
      <w:pPr>
        <w:spacing w:line="276" w:lineRule="auto"/>
        <w:jc w:val="right"/>
        <w:rPr>
          <w:b/>
        </w:rPr>
      </w:pPr>
    </w:p>
    <w:p w14:paraId="1F7EEB2D" w14:textId="77777777" w:rsidR="00C62466" w:rsidRDefault="00C62466">
      <w:pPr>
        <w:spacing w:line="276" w:lineRule="auto"/>
        <w:jc w:val="right"/>
        <w:rPr>
          <w:b/>
        </w:rPr>
      </w:pPr>
    </w:p>
    <w:p w14:paraId="6310E4C1" w14:textId="77777777" w:rsidR="00C62466" w:rsidRDefault="00C62466">
      <w:pPr>
        <w:spacing w:line="276" w:lineRule="auto"/>
        <w:jc w:val="right"/>
        <w:rPr>
          <w:b/>
        </w:rPr>
      </w:pPr>
    </w:p>
    <w:p w14:paraId="1A249DED" w14:textId="77777777" w:rsidR="00C62466" w:rsidRDefault="00C62466">
      <w:pPr>
        <w:spacing w:line="276" w:lineRule="auto"/>
        <w:jc w:val="right"/>
        <w:rPr>
          <w:b/>
        </w:rPr>
      </w:pPr>
    </w:p>
    <w:p w14:paraId="09CB5076" w14:textId="77777777" w:rsidR="00C62466" w:rsidRDefault="00C62466">
      <w:pPr>
        <w:spacing w:line="276" w:lineRule="auto"/>
        <w:jc w:val="right"/>
        <w:rPr>
          <w:b/>
        </w:rPr>
      </w:pPr>
    </w:p>
    <w:p w14:paraId="57DA7DA8" w14:textId="77777777" w:rsidR="00C62466" w:rsidRDefault="00C62466">
      <w:pPr>
        <w:spacing w:line="276" w:lineRule="auto"/>
        <w:jc w:val="right"/>
        <w:rPr>
          <w:b/>
        </w:rPr>
      </w:pPr>
    </w:p>
    <w:p w14:paraId="7413781C" w14:textId="77777777" w:rsidR="00C62466" w:rsidRDefault="00C62466">
      <w:pPr>
        <w:spacing w:line="276" w:lineRule="auto"/>
        <w:jc w:val="right"/>
        <w:rPr>
          <w:b/>
        </w:rPr>
      </w:pPr>
    </w:p>
    <w:p w14:paraId="29F3C176" w14:textId="77777777" w:rsidR="00C62466" w:rsidRDefault="00C62466">
      <w:pPr>
        <w:spacing w:line="276" w:lineRule="auto"/>
        <w:jc w:val="right"/>
        <w:rPr>
          <w:b/>
        </w:rPr>
      </w:pPr>
    </w:p>
    <w:p w14:paraId="075185F1" w14:textId="77777777" w:rsidR="00C62466" w:rsidRDefault="00C62466">
      <w:pPr>
        <w:spacing w:line="276" w:lineRule="auto"/>
        <w:jc w:val="right"/>
        <w:rPr>
          <w:b/>
        </w:rPr>
      </w:pPr>
    </w:p>
    <w:p w14:paraId="5D8C1942" w14:textId="77777777" w:rsidR="00C62466" w:rsidRDefault="00C62466">
      <w:pPr>
        <w:spacing w:line="276" w:lineRule="auto"/>
        <w:jc w:val="right"/>
        <w:rPr>
          <w:b/>
        </w:rPr>
      </w:pPr>
    </w:p>
    <w:p w14:paraId="62B1E758" w14:textId="77777777" w:rsidR="00C62466" w:rsidRDefault="00C62466">
      <w:pPr>
        <w:spacing w:line="276" w:lineRule="auto"/>
        <w:jc w:val="right"/>
        <w:rPr>
          <w:b/>
        </w:rPr>
      </w:pPr>
    </w:p>
    <w:p w14:paraId="5E050A29" w14:textId="77777777" w:rsidR="00C62466" w:rsidRDefault="00C62466">
      <w:pPr>
        <w:spacing w:line="276" w:lineRule="auto"/>
        <w:jc w:val="right"/>
        <w:rPr>
          <w:b/>
        </w:rPr>
      </w:pPr>
    </w:p>
    <w:p w14:paraId="0E22655A" w14:textId="77777777" w:rsidR="00995482" w:rsidRDefault="00995482">
      <w:pPr>
        <w:spacing w:line="276" w:lineRule="auto"/>
        <w:jc w:val="right"/>
        <w:rPr>
          <w:b/>
        </w:rPr>
      </w:pPr>
    </w:p>
    <w:p w14:paraId="4857BC21" w14:textId="77777777" w:rsidR="007063B9" w:rsidRDefault="007063B9">
      <w:pPr>
        <w:jc w:val="right"/>
        <w:rPr>
          <w:rStyle w:val="13"/>
          <w:b/>
          <w:bCs/>
        </w:rPr>
      </w:pPr>
    </w:p>
    <w:p w14:paraId="68D91B0C" w14:textId="77777777" w:rsidR="007063B9" w:rsidRDefault="007063B9">
      <w:pPr>
        <w:jc w:val="right"/>
        <w:rPr>
          <w:rStyle w:val="13"/>
          <w:b/>
          <w:bCs/>
        </w:rPr>
      </w:pPr>
    </w:p>
    <w:p w14:paraId="6BEF8C20" w14:textId="77777777" w:rsidR="007063B9" w:rsidRDefault="007063B9">
      <w:pPr>
        <w:jc w:val="right"/>
        <w:rPr>
          <w:rStyle w:val="13"/>
          <w:b/>
          <w:bCs/>
        </w:rPr>
      </w:pPr>
    </w:p>
    <w:p w14:paraId="5FDF8FA0" w14:textId="77777777" w:rsidR="007063B9" w:rsidRDefault="007063B9">
      <w:pPr>
        <w:jc w:val="right"/>
        <w:rPr>
          <w:rStyle w:val="13"/>
          <w:b/>
          <w:bCs/>
        </w:rPr>
      </w:pPr>
    </w:p>
    <w:p w14:paraId="1E95CB76" w14:textId="77777777" w:rsidR="007063B9" w:rsidRDefault="007063B9">
      <w:pPr>
        <w:jc w:val="right"/>
        <w:rPr>
          <w:rStyle w:val="13"/>
          <w:b/>
          <w:bCs/>
        </w:rPr>
      </w:pPr>
    </w:p>
    <w:p w14:paraId="52EF7F3E" w14:textId="77777777" w:rsidR="00D1227A" w:rsidRDefault="00D1227A">
      <w:pPr>
        <w:widowControl w:val="0"/>
        <w:spacing w:after="200"/>
        <w:ind w:firstLine="567"/>
        <w:jc w:val="both"/>
        <w:rPr>
          <w:rStyle w:val="13"/>
          <w:rFonts w:eastAsia="Calibri"/>
          <w:i/>
          <w:iCs/>
          <w:color w:val="000000"/>
          <w:lang w:eastAsia="uk-UA"/>
        </w:rPr>
      </w:pPr>
    </w:p>
    <w:p w14:paraId="48F1420B" w14:textId="77777777" w:rsidR="00D1227A" w:rsidRDefault="00D1227A">
      <w:pPr>
        <w:widowControl w:val="0"/>
        <w:spacing w:after="200"/>
        <w:ind w:firstLine="567"/>
        <w:jc w:val="both"/>
        <w:rPr>
          <w:rStyle w:val="13"/>
          <w:rFonts w:eastAsia="Calibri"/>
          <w:i/>
          <w:iCs/>
          <w:color w:val="000000"/>
          <w:lang w:eastAsia="uk-UA"/>
        </w:rPr>
      </w:pPr>
    </w:p>
    <w:p w14:paraId="540A9AA1" w14:textId="77777777" w:rsidR="00995482" w:rsidRDefault="00995482">
      <w:pPr>
        <w:widowControl w:val="0"/>
        <w:spacing w:after="200"/>
        <w:jc w:val="both"/>
        <w:rPr>
          <w:rFonts w:eastAsia="Calibri"/>
          <w:i/>
          <w:iCs/>
          <w:color w:val="000000"/>
          <w:lang w:eastAsia="uk-UA"/>
        </w:rPr>
      </w:pPr>
    </w:p>
    <w:p w14:paraId="65EA2AE4" w14:textId="77777777" w:rsidR="00995482" w:rsidRDefault="00995482">
      <w:pPr>
        <w:tabs>
          <w:tab w:val="left" w:pos="5279"/>
        </w:tabs>
        <w:ind w:left="-142" w:right="-58" w:firstLine="426"/>
        <w:rPr>
          <w:b/>
          <w:bCs/>
        </w:rPr>
      </w:pPr>
    </w:p>
    <w:p w14:paraId="637C4E4F" w14:textId="77777777" w:rsidR="00995482" w:rsidRDefault="00995482">
      <w:pPr>
        <w:tabs>
          <w:tab w:val="left" w:pos="5279"/>
        </w:tabs>
        <w:ind w:left="-142" w:right="-58" w:firstLine="426"/>
        <w:rPr>
          <w:b/>
          <w:bCs/>
        </w:rPr>
      </w:pPr>
    </w:p>
    <w:p w14:paraId="32D5129A" w14:textId="77777777" w:rsidR="00995482" w:rsidRDefault="00995482">
      <w:pPr>
        <w:tabs>
          <w:tab w:val="left" w:pos="5279"/>
        </w:tabs>
        <w:ind w:left="-142" w:right="-58" w:firstLine="426"/>
        <w:rPr>
          <w:b/>
          <w:bCs/>
        </w:rPr>
      </w:pPr>
    </w:p>
    <w:p w14:paraId="333778FC" w14:textId="77777777" w:rsidR="00995482" w:rsidRDefault="00995482">
      <w:pPr>
        <w:tabs>
          <w:tab w:val="left" w:pos="5279"/>
        </w:tabs>
        <w:ind w:left="-142" w:right="-58" w:firstLine="426"/>
        <w:rPr>
          <w:b/>
          <w:bCs/>
        </w:rPr>
      </w:pPr>
    </w:p>
    <w:p w14:paraId="7229299F" w14:textId="77777777" w:rsidR="00995482" w:rsidRDefault="00995482">
      <w:pPr>
        <w:tabs>
          <w:tab w:val="left" w:pos="5279"/>
        </w:tabs>
        <w:ind w:left="-142" w:right="-58" w:firstLine="426"/>
        <w:rPr>
          <w:b/>
          <w:bCs/>
        </w:rPr>
      </w:pPr>
    </w:p>
    <w:p w14:paraId="302E9CF1" w14:textId="77777777" w:rsidR="00995482" w:rsidRDefault="00995482">
      <w:pPr>
        <w:tabs>
          <w:tab w:val="left" w:pos="5279"/>
        </w:tabs>
        <w:ind w:left="-142" w:right="-58" w:firstLine="426"/>
        <w:rPr>
          <w:b/>
          <w:bCs/>
        </w:rPr>
      </w:pPr>
    </w:p>
    <w:p w14:paraId="07479DD9" w14:textId="77777777" w:rsidR="00995482" w:rsidRDefault="00995482">
      <w:pPr>
        <w:tabs>
          <w:tab w:val="left" w:pos="5279"/>
        </w:tabs>
        <w:ind w:left="-142" w:right="-58" w:firstLine="426"/>
        <w:rPr>
          <w:b/>
          <w:bCs/>
        </w:rPr>
      </w:pPr>
    </w:p>
    <w:p w14:paraId="7E26A12D" w14:textId="77777777" w:rsidR="00981335" w:rsidRDefault="00981335" w:rsidP="00BD2761">
      <w:pPr>
        <w:tabs>
          <w:tab w:val="left" w:pos="5279"/>
        </w:tabs>
        <w:ind w:right="-58"/>
        <w:rPr>
          <w:b/>
        </w:rPr>
      </w:pPr>
    </w:p>
    <w:p w14:paraId="5816F3AD" w14:textId="77777777" w:rsidR="00995482" w:rsidRDefault="00995482">
      <w:pPr>
        <w:tabs>
          <w:tab w:val="left" w:pos="5279"/>
        </w:tabs>
        <w:ind w:left="-142" w:right="-58" w:firstLine="426"/>
        <w:rPr>
          <w:b/>
        </w:rPr>
      </w:pPr>
    </w:p>
    <w:sectPr w:rsidR="00995482">
      <w:headerReference w:type="default" r:id="rId19"/>
      <w:headerReference w:type="first" r:id="rId20"/>
      <w:pgSz w:w="11906" w:h="16838"/>
      <w:pgMar w:top="618" w:right="737" w:bottom="720" w:left="1418" w:header="561" w:footer="0" w:gutter="0"/>
      <w:cols w:space="720"/>
      <w:formProt w:val="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5313D" w14:textId="77777777" w:rsidR="0013564E" w:rsidRDefault="0013564E">
      <w:r>
        <w:separator/>
      </w:r>
    </w:p>
  </w:endnote>
  <w:endnote w:type="continuationSeparator" w:id="0">
    <w:p w14:paraId="29914B2F" w14:textId="77777777" w:rsidR="0013564E" w:rsidRDefault="0013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UkrainianCourier">
    <w:altName w:val="Cambria"/>
    <w:charset w:val="CC"/>
    <w:family w:val="roman"/>
    <w:pitch w:val="variable"/>
  </w:font>
  <w:font w:name="Helvetica Neue">
    <w:altName w:val="Arial"/>
    <w:charset w:val="CC"/>
    <w:family w:val="roman"/>
    <w:pitch w:val="variable"/>
  </w:font>
  <w:font w:name="Antiqua">
    <w:altName w:val="Cambria"/>
    <w:charset w:val="CC"/>
    <w:family w:val="roman"/>
    <w:pitch w:val="variable"/>
  </w:font>
  <w:font w:name="Liberation Serif">
    <w:altName w:val="Times New Roman"/>
    <w:charset w:val="CC"/>
    <w:family w:val="roman"/>
    <w:pitch w:val="variable"/>
    <w:sig w:usb0="E0000AFF" w:usb1="500078FF" w:usb2="00000021" w:usb3="00000000" w:csb0="000001BF" w:csb1="00000000"/>
  </w:font>
  <w:font w:name="Lohit Devanagari">
    <w:altName w:val="Calibri"/>
    <w:charset w:val="00"/>
    <w:family w:val="swiss"/>
    <w:pitch w:val="variable"/>
    <w:sig w:usb0="80008023" w:usb1="00002042"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CE53E" w14:textId="77777777" w:rsidR="0013564E" w:rsidRDefault="0013564E">
      <w:r>
        <w:separator/>
      </w:r>
    </w:p>
  </w:footnote>
  <w:footnote w:type="continuationSeparator" w:id="0">
    <w:p w14:paraId="0963CADE" w14:textId="77777777" w:rsidR="0013564E" w:rsidRDefault="00135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B8A05" w14:textId="77777777" w:rsidR="00B96A7E" w:rsidRDefault="00B96A7E">
    <w:pPr>
      <w:pStyle w:val="1f1"/>
      <w:jc w:val="center"/>
    </w:pPr>
    <w:r>
      <w:fldChar w:fldCharType="begin"/>
    </w:r>
    <w:r>
      <w:instrText xml:space="preserve"> PAGE </w:instrText>
    </w:r>
    <w:r>
      <w:fldChar w:fldCharType="separate"/>
    </w:r>
    <w:r w:rsidR="000E134D">
      <w:rPr>
        <w:noProof/>
      </w:rPr>
      <w:t>9</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93D6C" w14:textId="77777777" w:rsidR="00B96A7E" w:rsidRDefault="00B96A7E">
    <w:pPr>
      <w:pStyle w:val="1f1"/>
      <w:jc w:val="center"/>
    </w:pPr>
  </w:p>
  <w:p w14:paraId="0A064A21" w14:textId="77777777" w:rsidR="00B96A7E" w:rsidRDefault="00B96A7E">
    <w:pPr>
      <w:pStyle w:val="1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3327D"/>
    <w:multiLevelType w:val="multilevel"/>
    <w:tmpl w:val="4D8C77B6"/>
    <w:lvl w:ilvl="0">
      <w:start w:val="1"/>
      <w:numFmt w:val="decimal"/>
      <w:lvlText w:val="%1)"/>
      <w:lvlJc w:val="left"/>
      <w:pPr>
        <w:tabs>
          <w:tab w:val="num" w:pos="0"/>
        </w:tabs>
        <w:ind w:left="1102" w:hanging="360"/>
      </w:pPr>
      <w:rPr>
        <w:b/>
        <w:color w:val="FF0000"/>
      </w:rPr>
    </w:lvl>
    <w:lvl w:ilvl="1">
      <w:start w:val="1"/>
      <w:numFmt w:val="lowerLetter"/>
      <w:lvlText w:val="%2."/>
      <w:lvlJc w:val="left"/>
      <w:pPr>
        <w:tabs>
          <w:tab w:val="num" w:pos="0"/>
        </w:tabs>
        <w:ind w:left="1822" w:hanging="360"/>
      </w:pPr>
    </w:lvl>
    <w:lvl w:ilvl="2">
      <w:start w:val="1"/>
      <w:numFmt w:val="lowerRoman"/>
      <w:lvlText w:val="%3."/>
      <w:lvlJc w:val="right"/>
      <w:pPr>
        <w:tabs>
          <w:tab w:val="num" w:pos="0"/>
        </w:tabs>
        <w:ind w:left="2542" w:hanging="180"/>
      </w:pPr>
    </w:lvl>
    <w:lvl w:ilvl="3">
      <w:start w:val="1"/>
      <w:numFmt w:val="decimal"/>
      <w:lvlText w:val="%4."/>
      <w:lvlJc w:val="left"/>
      <w:pPr>
        <w:tabs>
          <w:tab w:val="num" w:pos="0"/>
        </w:tabs>
        <w:ind w:left="3262" w:hanging="360"/>
      </w:pPr>
    </w:lvl>
    <w:lvl w:ilvl="4">
      <w:start w:val="1"/>
      <w:numFmt w:val="lowerLetter"/>
      <w:lvlText w:val="%5."/>
      <w:lvlJc w:val="left"/>
      <w:pPr>
        <w:tabs>
          <w:tab w:val="num" w:pos="0"/>
        </w:tabs>
        <w:ind w:left="3982" w:hanging="360"/>
      </w:pPr>
    </w:lvl>
    <w:lvl w:ilvl="5">
      <w:start w:val="1"/>
      <w:numFmt w:val="lowerRoman"/>
      <w:lvlText w:val="%6."/>
      <w:lvlJc w:val="right"/>
      <w:pPr>
        <w:tabs>
          <w:tab w:val="num" w:pos="0"/>
        </w:tabs>
        <w:ind w:left="4702" w:hanging="180"/>
      </w:pPr>
    </w:lvl>
    <w:lvl w:ilvl="6">
      <w:start w:val="1"/>
      <w:numFmt w:val="decimal"/>
      <w:lvlText w:val="%7."/>
      <w:lvlJc w:val="left"/>
      <w:pPr>
        <w:tabs>
          <w:tab w:val="num" w:pos="0"/>
        </w:tabs>
        <w:ind w:left="5422" w:hanging="360"/>
      </w:pPr>
    </w:lvl>
    <w:lvl w:ilvl="7">
      <w:start w:val="1"/>
      <w:numFmt w:val="lowerLetter"/>
      <w:lvlText w:val="%8."/>
      <w:lvlJc w:val="left"/>
      <w:pPr>
        <w:tabs>
          <w:tab w:val="num" w:pos="0"/>
        </w:tabs>
        <w:ind w:left="6142" w:hanging="360"/>
      </w:pPr>
    </w:lvl>
    <w:lvl w:ilvl="8">
      <w:start w:val="1"/>
      <w:numFmt w:val="lowerRoman"/>
      <w:lvlText w:val="%9."/>
      <w:lvlJc w:val="right"/>
      <w:pPr>
        <w:tabs>
          <w:tab w:val="num" w:pos="0"/>
        </w:tabs>
        <w:ind w:left="6862" w:hanging="180"/>
      </w:pPr>
    </w:lvl>
  </w:abstractNum>
  <w:abstractNum w:abstractNumId="1" w15:restartNumberingAfterBreak="0">
    <w:nsid w:val="1C8C6F25"/>
    <w:multiLevelType w:val="multilevel"/>
    <w:tmpl w:val="40067AE2"/>
    <w:lvl w:ilvl="0">
      <w:start w:val="1"/>
      <w:numFmt w:val="decimal"/>
      <w:pStyle w:val="a"/>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278E2AA2"/>
    <w:multiLevelType w:val="hybridMultilevel"/>
    <w:tmpl w:val="B246A31A"/>
    <w:lvl w:ilvl="0" w:tplc="02A00D1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0B2895"/>
    <w:multiLevelType w:val="multilevel"/>
    <w:tmpl w:val="40FECC90"/>
    <w:lvl w:ilvl="0">
      <w:start w:val="1"/>
      <w:numFmt w:val="none"/>
      <w:pStyle w:val="1"/>
      <w:suff w:val="nothing"/>
      <w:lvlText w:val="%1"/>
      <w:lvlJc w:val="left"/>
      <w:pPr>
        <w:tabs>
          <w:tab w:val="num" w:pos="0"/>
        </w:tabs>
        <w:ind w:left="0" w:firstLine="0"/>
      </w:pPr>
    </w:lvl>
    <w:lvl w:ilvl="1">
      <w:start w:val="1"/>
      <w:numFmt w:val="decimal"/>
      <w:pStyle w:val="2"/>
      <w:lvlText w:val="%2."/>
      <w:lvlJc w:val="left"/>
      <w:pPr>
        <w:tabs>
          <w:tab w:val="num" w:pos="0"/>
        </w:tabs>
        <w:ind w:left="360" w:hanging="360"/>
      </w:pPr>
      <w:rPr>
        <w:rFonts w:ascii="Times New Roman" w:hAnsi="Times New Roman" w:cs="Times New Roman"/>
        <w:b/>
        <w:color w:val="auto"/>
      </w:rPr>
    </w:lvl>
    <w:lvl w:ilvl="2">
      <w:start w:val="1"/>
      <w:numFmt w:val="none"/>
      <w:pStyle w:val="3"/>
      <w:suff w:val="nothing"/>
      <w:lvlText w:val="%3"/>
      <w:lvlJc w:val="left"/>
      <w:pPr>
        <w:tabs>
          <w:tab w:val="num" w:pos="0"/>
        </w:tabs>
        <w:ind w:left="0" w:firstLine="0"/>
      </w:pPr>
    </w:lvl>
    <w:lvl w:ilvl="3">
      <w:start w:val="1"/>
      <w:numFmt w:val="none"/>
      <w:pStyle w:val="4"/>
      <w:suff w:val="nothing"/>
      <w:lvlText w:val="%4"/>
      <w:lvlJc w:val="left"/>
      <w:pPr>
        <w:tabs>
          <w:tab w:val="num" w:pos="0"/>
        </w:tabs>
        <w:ind w:left="0" w:firstLine="0"/>
      </w:pPr>
    </w:lvl>
    <w:lvl w:ilvl="4">
      <w:start w:val="1"/>
      <w:numFmt w:val="none"/>
      <w:pStyle w:val="5"/>
      <w:suff w:val="nothing"/>
      <w:lvlText w:val="%5"/>
      <w:lvlJc w:val="left"/>
      <w:pPr>
        <w:tabs>
          <w:tab w:val="num" w:pos="0"/>
        </w:tabs>
        <w:ind w:left="0" w:firstLine="0"/>
      </w:pPr>
    </w:lvl>
    <w:lvl w:ilvl="5">
      <w:start w:val="1"/>
      <w:numFmt w:val="none"/>
      <w:pStyle w:val="6"/>
      <w:suff w:val="nothing"/>
      <w:lvlText w:val="%6"/>
      <w:lvlJc w:val="left"/>
      <w:pPr>
        <w:tabs>
          <w:tab w:val="num" w:pos="0"/>
        </w:tabs>
        <w:ind w:left="0" w:firstLine="0"/>
      </w:pPr>
    </w:lvl>
    <w:lvl w:ilvl="6">
      <w:start w:val="1"/>
      <w:numFmt w:val="none"/>
      <w:pStyle w:val="7"/>
      <w:suff w:val="nothing"/>
      <w:lvlText w:val="%7"/>
      <w:lvlJc w:val="left"/>
      <w:pPr>
        <w:tabs>
          <w:tab w:val="num" w:pos="0"/>
        </w:tabs>
        <w:ind w:left="0" w:firstLine="0"/>
      </w:pPr>
    </w:lvl>
    <w:lvl w:ilvl="7">
      <w:start w:val="1"/>
      <w:numFmt w:val="none"/>
      <w:pStyle w:val="8"/>
      <w:suff w:val="nothing"/>
      <w:lvlText w:val="%8"/>
      <w:lvlJc w:val="left"/>
      <w:pPr>
        <w:tabs>
          <w:tab w:val="num" w:pos="0"/>
        </w:tabs>
        <w:ind w:left="0" w:firstLine="0"/>
      </w:pPr>
    </w:lvl>
    <w:lvl w:ilvl="8">
      <w:start w:val="1"/>
      <w:numFmt w:val="none"/>
      <w:pStyle w:val="9"/>
      <w:suff w:val="nothing"/>
      <w:lvlText w:val="%9"/>
      <w:lvlJc w:val="left"/>
      <w:pPr>
        <w:tabs>
          <w:tab w:val="num" w:pos="0"/>
        </w:tabs>
        <w:ind w:left="0" w:firstLine="0"/>
      </w:pPr>
    </w:lvl>
  </w:abstractNum>
  <w:abstractNum w:abstractNumId="4" w15:restartNumberingAfterBreak="0">
    <w:nsid w:val="2DD04E23"/>
    <w:multiLevelType w:val="multilevel"/>
    <w:tmpl w:val="B53444E4"/>
    <w:lvl w:ilvl="0">
      <w:start w:val="1"/>
      <w:numFmt w:val="decimal"/>
      <w:pStyle w:val="21"/>
      <w:lvlText w:val="%1."/>
      <w:lvlJc w:val="left"/>
      <w:pPr>
        <w:tabs>
          <w:tab w:val="num" w:pos="0"/>
        </w:tabs>
        <w:ind w:left="643"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33404CF5"/>
    <w:multiLevelType w:val="multilevel"/>
    <w:tmpl w:val="21E4B122"/>
    <w:lvl w:ilvl="0">
      <w:start w:val="1"/>
      <w:numFmt w:val="decimal"/>
      <w:pStyle w:val="a0"/>
      <w:suff w:val="space"/>
      <w:lvlText w:val="%1."/>
      <w:lvlJc w:val="left"/>
      <w:pPr>
        <w:tabs>
          <w:tab w:val="num" w:pos="0"/>
        </w:tabs>
        <w:ind w:left="0" w:firstLine="709"/>
      </w:pPr>
    </w:lvl>
    <w:lvl w:ilvl="1">
      <w:start w:val="1"/>
      <w:numFmt w:val="decimal"/>
      <w:suff w:val="space"/>
      <w:lvlText w:val="%1.%2."/>
      <w:lvlJc w:val="left"/>
      <w:pPr>
        <w:tabs>
          <w:tab w:val="num" w:pos="0"/>
        </w:tabs>
        <w:ind w:left="0" w:firstLine="709"/>
      </w:pPr>
    </w:lvl>
    <w:lvl w:ilvl="2">
      <w:start w:val="1"/>
      <w:numFmt w:val="decimal"/>
      <w:suff w:val="space"/>
      <w:lvlText w:val="%1.%2.%3."/>
      <w:lvlJc w:val="left"/>
      <w:pPr>
        <w:tabs>
          <w:tab w:val="num" w:pos="0"/>
        </w:tabs>
        <w:ind w:left="0" w:firstLine="709"/>
      </w:pPr>
    </w:lvl>
    <w:lvl w:ilvl="3">
      <w:start w:val="1"/>
      <w:numFmt w:val="decimal"/>
      <w:suff w:val="space"/>
      <w:lvlText w:val="%1.%2.%3.%4."/>
      <w:lvlJc w:val="left"/>
      <w:pPr>
        <w:tabs>
          <w:tab w:val="num" w:pos="0"/>
        </w:tabs>
        <w:ind w:left="0" w:firstLine="709"/>
      </w:pPr>
      <w:rPr>
        <w:rFonts w:ascii="Times New Roman" w:hAnsi="Times New Roman" w:cs="Times New Roman"/>
        <w:b w:val="0"/>
        <w:bCs w:val="0"/>
        <w:i w:val="0"/>
        <w:iCs w:val="0"/>
        <w:caps w:val="0"/>
        <w:smallCaps w:val="0"/>
        <w:strike w:val="0"/>
        <w:dstrike w:val="0"/>
        <w:vanish w:val="0"/>
        <w:color w:val="000000"/>
        <w:spacing w:val="0"/>
        <w:kern w:val="0"/>
        <w:position w:val="0"/>
        <w:sz w:val="20"/>
        <w:u w:val="none"/>
        <w:vertAlign w:val="baseline"/>
        <w:em w:val="none"/>
      </w:rPr>
    </w:lvl>
    <w:lvl w:ilvl="4">
      <w:start w:val="1"/>
      <w:numFmt w:val="decimal"/>
      <w:suff w:val="space"/>
      <w:lvlText w:val="%1.%2.%3.%4.%5."/>
      <w:lvlJc w:val="left"/>
      <w:pPr>
        <w:tabs>
          <w:tab w:val="num" w:pos="0"/>
        </w:tabs>
        <w:ind w:left="0" w:firstLine="709"/>
      </w:pPr>
    </w:lvl>
    <w:lvl w:ilvl="5">
      <w:start w:val="1"/>
      <w:numFmt w:val="decimal"/>
      <w:suff w:val="space"/>
      <w:lvlText w:val="%1.%2.%3.%4.%5.%6."/>
      <w:lvlJc w:val="left"/>
      <w:pPr>
        <w:tabs>
          <w:tab w:val="num" w:pos="0"/>
        </w:tabs>
        <w:ind w:left="0" w:firstLine="709"/>
      </w:pPr>
      <w:rPr>
        <w:rFonts w:ascii="Times New Roman" w:hAnsi="Times New Roman" w:cs="Times New Roman"/>
        <w:b w:val="0"/>
        <w:bCs w:val="0"/>
        <w:i w:val="0"/>
        <w:iCs w:val="0"/>
        <w:caps w:val="0"/>
        <w:smallCaps w:val="0"/>
        <w:strike w:val="0"/>
        <w:dstrike w:val="0"/>
        <w:vanish w:val="0"/>
        <w:color w:val="000000"/>
        <w:spacing w:val="0"/>
        <w:kern w:val="0"/>
        <w:position w:val="0"/>
        <w:sz w:val="20"/>
        <w:u w:val="none"/>
        <w:vertAlign w:val="baseline"/>
        <w:em w:val="none"/>
      </w:rPr>
    </w:lvl>
    <w:lvl w:ilvl="6">
      <w:start w:val="1"/>
      <w:numFmt w:val="decimal"/>
      <w:suff w:val="space"/>
      <w:lvlText w:val="%1.%2.%3.%4.%5.%6.%7."/>
      <w:lvlJc w:val="left"/>
      <w:pPr>
        <w:tabs>
          <w:tab w:val="num" w:pos="0"/>
        </w:tabs>
        <w:ind w:left="0" w:firstLine="709"/>
      </w:pPr>
    </w:lvl>
    <w:lvl w:ilvl="7">
      <w:start w:val="1"/>
      <w:numFmt w:val="decimal"/>
      <w:suff w:val="space"/>
      <w:lvlText w:val="%1.%2.%3.%4.%5.%6.%7.%8."/>
      <w:lvlJc w:val="left"/>
      <w:pPr>
        <w:tabs>
          <w:tab w:val="num" w:pos="0"/>
        </w:tabs>
        <w:ind w:left="0" w:firstLine="709"/>
      </w:pPr>
    </w:lvl>
    <w:lvl w:ilvl="8">
      <w:start w:val="1"/>
      <w:numFmt w:val="decimal"/>
      <w:suff w:val="space"/>
      <w:lvlText w:val="%1.%2.%3.%4.%5.%6.%7.%8.%9."/>
      <w:lvlJc w:val="left"/>
      <w:pPr>
        <w:tabs>
          <w:tab w:val="num" w:pos="0"/>
        </w:tabs>
        <w:ind w:left="0" w:firstLine="709"/>
      </w:pPr>
    </w:lvl>
  </w:abstractNum>
  <w:abstractNum w:abstractNumId="6" w15:restartNumberingAfterBreak="0">
    <w:nsid w:val="3B7B0CEA"/>
    <w:multiLevelType w:val="multilevel"/>
    <w:tmpl w:val="373C8484"/>
    <w:lvl w:ilvl="0">
      <w:start w:val="1"/>
      <w:numFmt w:val="bullet"/>
      <w:pStyle w:val="10"/>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3C834023"/>
    <w:multiLevelType w:val="hybridMultilevel"/>
    <w:tmpl w:val="7E261A46"/>
    <w:lvl w:ilvl="0" w:tplc="77988C08">
      <w:start w:val="1"/>
      <w:numFmt w:val="bullet"/>
      <w:lvlText w:val="-"/>
      <w:lvlJc w:val="left"/>
      <w:pPr>
        <w:ind w:left="645" w:hanging="360"/>
      </w:pPr>
      <w:rPr>
        <w:rFonts w:ascii="Times New Roman" w:eastAsia="Calibri" w:hAnsi="Times New Roman" w:cs="Times New Roman"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8" w15:restartNumberingAfterBreak="0">
    <w:nsid w:val="46295125"/>
    <w:multiLevelType w:val="multilevel"/>
    <w:tmpl w:val="7C8A1FC2"/>
    <w:lvl w:ilvl="0">
      <w:start w:val="1"/>
      <w:numFmt w:val="decimal"/>
      <w:pStyle w:val="31"/>
      <w:lvlText w:val="%1."/>
      <w:lvlJc w:val="left"/>
      <w:pPr>
        <w:tabs>
          <w:tab w:val="num" w:pos="0"/>
        </w:tabs>
        <w:ind w:left="926"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4B954874"/>
    <w:multiLevelType w:val="multilevel"/>
    <w:tmpl w:val="A69EADA8"/>
    <w:lvl w:ilvl="0">
      <w:start w:val="1"/>
      <w:numFmt w:val="decimal"/>
      <w:pStyle w:val="51"/>
      <w:lvlText w:val="%1."/>
      <w:lvlJc w:val="left"/>
      <w:pPr>
        <w:tabs>
          <w:tab w:val="num" w:pos="0"/>
        </w:tabs>
        <w:ind w:left="1492"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4C1451F8"/>
    <w:multiLevelType w:val="multilevel"/>
    <w:tmpl w:val="CBAAE8F2"/>
    <w:lvl w:ilvl="0">
      <w:start w:val="1"/>
      <w:numFmt w:val="bullet"/>
      <w:lvlText w:val="-"/>
      <w:lvlJc w:val="left"/>
      <w:pPr>
        <w:tabs>
          <w:tab w:val="num" w:pos="0"/>
        </w:tabs>
        <w:ind w:left="420" w:hanging="360"/>
      </w:pPr>
      <w:rPr>
        <w:rFonts w:ascii="Times New Roman" w:hAnsi="Times New Roman" w:cs="Times New Roman" w:hint="default"/>
      </w:rPr>
    </w:lvl>
    <w:lvl w:ilvl="1">
      <w:start w:val="1"/>
      <w:numFmt w:val="bullet"/>
      <w:lvlText w:val="o"/>
      <w:lvlJc w:val="left"/>
      <w:pPr>
        <w:tabs>
          <w:tab w:val="num" w:pos="0"/>
        </w:tabs>
        <w:ind w:left="1140" w:hanging="360"/>
      </w:pPr>
      <w:rPr>
        <w:rFonts w:ascii="Courier New" w:hAnsi="Courier New" w:cs="Courier New" w:hint="default"/>
      </w:rPr>
    </w:lvl>
    <w:lvl w:ilvl="2">
      <w:start w:val="1"/>
      <w:numFmt w:val="bullet"/>
      <w:lvlText w:val=""/>
      <w:lvlJc w:val="left"/>
      <w:pPr>
        <w:tabs>
          <w:tab w:val="num" w:pos="0"/>
        </w:tabs>
        <w:ind w:left="1860" w:hanging="360"/>
      </w:pPr>
      <w:rPr>
        <w:rFonts w:ascii="Wingdings" w:hAnsi="Wingdings" w:cs="Wingdings" w:hint="default"/>
      </w:rPr>
    </w:lvl>
    <w:lvl w:ilvl="3">
      <w:start w:val="1"/>
      <w:numFmt w:val="bullet"/>
      <w:lvlText w:val=""/>
      <w:lvlJc w:val="left"/>
      <w:pPr>
        <w:tabs>
          <w:tab w:val="num" w:pos="0"/>
        </w:tabs>
        <w:ind w:left="2580" w:hanging="360"/>
      </w:pPr>
      <w:rPr>
        <w:rFonts w:ascii="Symbol" w:hAnsi="Symbol" w:cs="Symbol"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Wingdings" w:hAnsi="Wingdings" w:cs="Wingdings" w:hint="default"/>
      </w:rPr>
    </w:lvl>
    <w:lvl w:ilvl="6">
      <w:start w:val="1"/>
      <w:numFmt w:val="bullet"/>
      <w:lvlText w:val=""/>
      <w:lvlJc w:val="left"/>
      <w:pPr>
        <w:tabs>
          <w:tab w:val="num" w:pos="0"/>
        </w:tabs>
        <w:ind w:left="4740" w:hanging="360"/>
      </w:pPr>
      <w:rPr>
        <w:rFonts w:ascii="Symbol" w:hAnsi="Symbol" w:cs="Symbol"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Wingdings" w:hAnsi="Wingdings" w:cs="Wingdings" w:hint="default"/>
      </w:rPr>
    </w:lvl>
  </w:abstractNum>
  <w:abstractNum w:abstractNumId="11" w15:restartNumberingAfterBreak="0">
    <w:nsid w:val="51A03EF5"/>
    <w:multiLevelType w:val="multilevel"/>
    <w:tmpl w:val="1302B886"/>
    <w:lvl w:ilvl="0">
      <w:start w:val="1"/>
      <w:numFmt w:val="bullet"/>
      <w:pStyle w:val="210"/>
      <w:lvlText w:val=""/>
      <w:lvlJc w:val="left"/>
      <w:pPr>
        <w:tabs>
          <w:tab w:val="num" w:pos="0"/>
        </w:tabs>
        <w:ind w:left="643"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15:restartNumberingAfterBreak="0">
    <w:nsid w:val="56793217"/>
    <w:multiLevelType w:val="multilevel"/>
    <w:tmpl w:val="C50ABCBA"/>
    <w:lvl w:ilvl="0">
      <w:start w:val="1"/>
      <w:numFmt w:val="bullet"/>
      <w:pStyle w:val="510"/>
      <w:lvlText w:val=""/>
      <w:lvlJc w:val="left"/>
      <w:pPr>
        <w:tabs>
          <w:tab w:val="num" w:pos="0"/>
        </w:tabs>
        <w:ind w:left="1492"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15:restartNumberingAfterBreak="0">
    <w:nsid w:val="5C056CDD"/>
    <w:multiLevelType w:val="multilevel"/>
    <w:tmpl w:val="4822B9E0"/>
    <w:lvl w:ilvl="0">
      <w:start w:val="1"/>
      <w:numFmt w:val="bullet"/>
      <w:pStyle w:val="11"/>
      <w:lvlText w:val=""/>
      <w:lvlJc w:val="left"/>
      <w:pPr>
        <w:tabs>
          <w:tab w:val="num" w:pos="0"/>
        </w:tabs>
        <w:ind w:left="720" w:hanging="360"/>
      </w:pPr>
      <w:rPr>
        <w:rFonts w:ascii="Symbol" w:hAnsi="Symbol" w:cs="Symbol" w:hint="default"/>
      </w:rPr>
    </w:lvl>
    <w:lvl w:ilvl="1">
      <w:start w:val="1"/>
      <w:numFmt w:val="decimal"/>
      <w:lvlText w:val="%1.%2."/>
      <w:lvlJc w:val="left"/>
      <w:pPr>
        <w:tabs>
          <w:tab w:val="num" w:pos="0"/>
        </w:tabs>
        <w:ind w:left="1152" w:hanging="432"/>
      </w:p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4" w15:restartNumberingAfterBreak="0">
    <w:nsid w:val="618F070B"/>
    <w:multiLevelType w:val="hybridMultilevel"/>
    <w:tmpl w:val="8DA6BFC4"/>
    <w:lvl w:ilvl="0" w:tplc="6838863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6E580B"/>
    <w:multiLevelType w:val="multilevel"/>
    <w:tmpl w:val="DC64AA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66D71282"/>
    <w:multiLevelType w:val="multilevel"/>
    <w:tmpl w:val="72D4959A"/>
    <w:lvl w:ilvl="0">
      <w:start w:val="1"/>
      <w:numFmt w:val="decimal"/>
      <w:pStyle w:val="12"/>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15:restartNumberingAfterBreak="0">
    <w:nsid w:val="76463851"/>
    <w:multiLevelType w:val="multilevel"/>
    <w:tmpl w:val="6DD03296"/>
    <w:lvl w:ilvl="0">
      <w:start w:val="1"/>
      <w:numFmt w:val="bullet"/>
      <w:pStyle w:val="41"/>
      <w:lvlText w:val=""/>
      <w:lvlJc w:val="left"/>
      <w:pPr>
        <w:tabs>
          <w:tab w:val="num" w:pos="0"/>
        </w:tabs>
        <w:ind w:left="1209"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15:restartNumberingAfterBreak="0">
    <w:nsid w:val="7724694E"/>
    <w:multiLevelType w:val="multilevel"/>
    <w:tmpl w:val="5CC0B168"/>
    <w:lvl w:ilvl="0">
      <w:start w:val="1"/>
      <w:numFmt w:val="decimal"/>
      <w:pStyle w:val="410"/>
      <w:lvlText w:val="%1."/>
      <w:lvlJc w:val="left"/>
      <w:pPr>
        <w:tabs>
          <w:tab w:val="num" w:pos="0"/>
        </w:tabs>
        <w:ind w:left="1209"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15:restartNumberingAfterBreak="0">
    <w:nsid w:val="7B387232"/>
    <w:multiLevelType w:val="multilevel"/>
    <w:tmpl w:val="7F68484E"/>
    <w:lvl w:ilvl="0">
      <w:start w:val="1"/>
      <w:numFmt w:val="bullet"/>
      <w:pStyle w:val="310"/>
      <w:lvlText w:val=""/>
      <w:lvlJc w:val="left"/>
      <w:pPr>
        <w:tabs>
          <w:tab w:val="num" w:pos="0"/>
        </w:tabs>
        <w:ind w:left="926"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15:restartNumberingAfterBreak="0">
    <w:nsid w:val="7C3F57AC"/>
    <w:multiLevelType w:val="multilevel"/>
    <w:tmpl w:val="65003196"/>
    <w:lvl w:ilvl="0">
      <w:start w:val="1"/>
      <w:numFmt w:val="decimal"/>
      <w:lvlText w:val="%1."/>
      <w:lvlJc w:val="left"/>
      <w:pPr>
        <w:ind w:left="420" w:hanging="420"/>
      </w:pPr>
      <w:rPr>
        <w:rFonts w:hint="default"/>
      </w:rPr>
    </w:lvl>
    <w:lvl w:ilvl="1">
      <w:start w:val="1"/>
      <w:numFmt w:val="decimal"/>
      <w:lvlText w:val="%1.%2."/>
      <w:lvlJc w:val="left"/>
      <w:pPr>
        <w:ind w:left="699" w:hanging="420"/>
      </w:pPr>
      <w:rPr>
        <w:rFonts w:hint="default"/>
      </w:rPr>
    </w:lvl>
    <w:lvl w:ilvl="2">
      <w:start w:val="1"/>
      <w:numFmt w:val="decimal"/>
      <w:lvlText w:val="%1.%2.%3."/>
      <w:lvlJc w:val="left"/>
      <w:pPr>
        <w:ind w:left="1278" w:hanging="720"/>
      </w:pPr>
      <w:rPr>
        <w:rFonts w:hint="default"/>
      </w:rPr>
    </w:lvl>
    <w:lvl w:ilvl="3">
      <w:start w:val="1"/>
      <w:numFmt w:val="decimal"/>
      <w:lvlText w:val="%1.%2.%3.%4."/>
      <w:lvlJc w:val="left"/>
      <w:pPr>
        <w:ind w:left="1557" w:hanging="720"/>
      </w:pPr>
      <w:rPr>
        <w:rFonts w:hint="default"/>
      </w:rPr>
    </w:lvl>
    <w:lvl w:ilvl="4">
      <w:start w:val="1"/>
      <w:numFmt w:val="decimal"/>
      <w:lvlText w:val="%1.%2.%3.%4.%5."/>
      <w:lvlJc w:val="left"/>
      <w:pPr>
        <w:ind w:left="2196"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3114" w:hanging="1440"/>
      </w:pPr>
      <w:rPr>
        <w:rFonts w:hint="default"/>
      </w:rPr>
    </w:lvl>
    <w:lvl w:ilvl="7">
      <w:start w:val="1"/>
      <w:numFmt w:val="decimal"/>
      <w:lvlText w:val="%1.%2.%3.%4.%5.%6.%7.%8."/>
      <w:lvlJc w:val="left"/>
      <w:pPr>
        <w:ind w:left="3393" w:hanging="1440"/>
      </w:pPr>
      <w:rPr>
        <w:rFonts w:hint="default"/>
      </w:rPr>
    </w:lvl>
    <w:lvl w:ilvl="8">
      <w:start w:val="1"/>
      <w:numFmt w:val="decimal"/>
      <w:lvlText w:val="%1.%2.%3.%4.%5.%6.%7.%8.%9."/>
      <w:lvlJc w:val="left"/>
      <w:pPr>
        <w:ind w:left="4032" w:hanging="1800"/>
      </w:pPr>
      <w:rPr>
        <w:rFonts w:hint="default"/>
      </w:rPr>
    </w:lvl>
  </w:abstractNum>
  <w:abstractNum w:abstractNumId="21" w15:restartNumberingAfterBreak="0">
    <w:nsid w:val="7C8B3A12"/>
    <w:multiLevelType w:val="hybridMultilevel"/>
    <w:tmpl w:val="FDCAED54"/>
    <w:lvl w:ilvl="0" w:tplc="139A5B40">
      <w:numFmt w:val="bullet"/>
      <w:lvlText w:val="-"/>
      <w:lvlJc w:val="left"/>
      <w:pPr>
        <w:ind w:left="318" w:hanging="360"/>
      </w:pPr>
      <w:rPr>
        <w:rFonts w:ascii="Times New Roman" w:eastAsia="Times New Roman" w:hAnsi="Times New Roman" w:cs="Times New Roman" w:hint="default"/>
      </w:rPr>
    </w:lvl>
    <w:lvl w:ilvl="1" w:tplc="04090003" w:tentative="1">
      <w:start w:val="1"/>
      <w:numFmt w:val="bullet"/>
      <w:lvlText w:val="o"/>
      <w:lvlJc w:val="left"/>
      <w:pPr>
        <w:ind w:left="1038" w:hanging="360"/>
      </w:pPr>
      <w:rPr>
        <w:rFonts w:ascii="Courier New" w:hAnsi="Courier New" w:cs="Courier New" w:hint="default"/>
      </w:rPr>
    </w:lvl>
    <w:lvl w:ilvl="2" w:tplc="04090005" w:tentative="1">
      <w:start w:val="1"/>
      <w:numFmt w:val="bullet"/>
      <w:lvlText w:val=""/>
      <w:lvlJc w:val="left"/>
      <w:pPr>
        <w:ind w:left="1758" w:hanging="360"/>
      </w:pPr>
      <w:rPr>
        <w:rFonts w:ascii="Wingdings" w:hAnsi="Wingdings" w:hint="default"/>
      </w:rPr>
    </w:lvl>
    <w:lvl w:ilvl="3" w:tplc="04090001" w:tentative="1">
      <w:start w:val="1"/>
      <w:numFmt w:val="bullet"/>
      <w:lvlText w:val=""/>
      <w:lvlJc w:val="left"/>
      <w:pPr>
        <w:ind w:left="2478" w:hanging="360"/>
      </w:pPr>
      <w:rPr>
        <w:rFonts w:ascii="Symbol" w:hAnsi="Symbol" w:hint="default"/>
      </w:rPr>
    </w:lvl>
    <w:lvl w:ilvl="4" w:tplc="04090003" w:tentative="1">
      <w:start w:val="1"/>
      <w:numFmt w:val="bullet"/>
      <w:lvlText w:val="o"/>
      <w:lvlJc w:val="left"/>
      <w:pPr>
        <w:ind w:left="3198" w:hanging="360"/>
      </w:pPr>
      <w:rPr>
        <w:rFonts w:ascii="Courier New" w:hAnsi="Courier New" w:cs="Courier New" w:hint="default"/>
      </w:rPr>
    </w:lvl>
    <w:lvl w:ilvl="5" w:tplc="04090005" w:tentative="1">
      <w:start w:val="1"/>
      <w:numFmt w:val="bullet"/>
      <w:lvlText w:val=""/>
      <w:lvlJc w:val="left"/>
      <w:pPr>
        <w:ind w:left="3918" w:hanging="360"/>
      </w:pPr>
      <w:rPr>
        <w:rFonts w:ascii="Wingdings" w:hAnsi="Wingdings" w:hint="default"/>
      </w:rPr>
    </w:lvl>
    <w:lvl w:ilvl="6" w:tplc="04090001" w:tentative="1">
      <w:start w:val="1"/>
      <w:numFmt w:val="bullet"/>
      <w:lvlText w:val=""/>
      <w:lvlJc w:val="left"/>
      <w:pPr>
        <w:ind w:left="4638" w:hanging="360"/>
      </w:pPr>
      <w:rPr>
        <w:rFonts w:ascii="Symbol" w:hAnsi="Symbol" w:hint="default"/>
      </w:rPr>
    </w:lvl>
    <w:lvl w:ilvl="7" w:tplc="04090003" w:tentative="1">
      <w:start w:val="1"/>
      <w:numFmt w:val="bullet"/>
      <w:lvlText w:val="o"/>
      <w:lvlJc w:val="left"/>
      <w:pPr>
        <w:ind w:left="5358" w:hanging="360"/>
      </w:pPr>
      <w:rPr>
        <w:rFonts w:ascii="Courier New" w:hAnsi="Courier New" w:cs="Courier New" w:hint="default"/>
      </w:rPr>
    </w:lvl>
    <w:lvl w:ilvl="8" w:tplc="04090005" w:tentative="1">
      <w:start w:val="1"/>
      <w:numFmt w:val="bullet"/>
      <w:lvlText w:val=""/>
      <w:lvlJc w:val="left"/>
      <w:pPr>
        <w:ind w:left="6078" w:hanging="360"/>
      </w:pPr>
      <w:rPr>
        <w:rFonts w:ascii="Wingdings" w:hAnsi="Wingdings" w:hint="default"/>
      </w:rPr>
    </w:lvl>
  </w:abstractNum>
  <w:abstractNum w:abstractNumId="22" w15:restartNumberingAfterBreak="0">
    <w:nsid w:val="7FD25EB1"/>
    <w:multiLevelType w:val="hybridMultilevel"/>
    <w:tmpl w:val="96863D90"/>
    <w:lvl w:ilvl="0" w:tplc="ECEA92F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11"/>
  </w:num>
  <w:num w:numId="6">
    <w:abstractNumId w:val="19"/>
  </w:num>
  <w:num w:numId="7">
    <w:abstractNumId w:val="17"/>
  </w:num>
  <w:num w:numId="8">
    <w:abstractNumId w:val="12"/>
  </w:num>
  <w:num w:numId="9">
    <w:abstractNumId w:val="16"/>
  </w:num>
  <w:num w:numId="10">
    <w:abstractNumId w:val="4"/>
  </w:num>
  <w:num w:numId="11">
    <w:abstractNumId w:val="8"/>
  </w:num>
  <w:num w:numId="12">
    <w:abstractNumId w:val="18"/>
  </w:num>
  <w:num w:numId="13">
    <w:abstractNumId w:val="9"/>
  </w:num>
  <w:num w:numId="14">
    <w:abstractNumId w:val="0"/>
  </w:num>
  <w:num w:numId="15">
    <w:abstractNumId w:val="10"/>
  </w:num>
  <w:num w:numId="16">
    <w:abstractNumId w:val="15"/>
  </w:num>
  <w:num w:numId="17">
    <w:abstractNumId w:val="13"/>
  </w:num>
  <w:num w:numId="18">
    <w:abstractNumId w:val="20"/>
  </w:num>
  <w:num w:numId="19">
    <w:abstractNumId w:val="7"/>
  </w:num>
  <w:num w:numId="20">
    <w:abstractNumId w:val="14"/>
  </w:num>
  <w:num w:numId="21">
    <w:abstractNumId w:val="2"/>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482"/>
    <w:rsid w:val="000B46E0"/>
    <w:rsid w:val="000C7E9E"/>
    <w:rsid w:val="000E134D"/>
    <w:rsid w:val="0013564E"/>
    <w:rsid w:val="00150F48"/>
    <w:rsid w:val="00192A66"/>
    <w:rsid w:val="001942C2"/>
    <w:rsid w:val="0019680D"/>
    <w:rsid w:val="00197358"/>
    <w:rsid w:val="001B1FC7"/>
    <w:rsid w:val="001B3DE1"/>
    <w:rsid w:val="001D48E3"/>
    <w:rsid w:val="002915D3"/>
    <w:rsid w:val="002F5A95"/>
    <w:rsid w:val="0030329D"/>
    <w:rsid w:val="003D41AA"/>
    <w:rsid w:val="00410892"/>
    <w:rsid w:val="00442AAF"/>
    <w:rsid w:val="00455995"/>
    <w:rsid w:val="0049720F"/>
    <w:rsid w:val="004F3BCF"/>
    <w:rsid w:val="0056272D"/>
    <w:rsid w:val="006958B0"/>
    <w:rsid w:val="007063B9"/>
    <w:rsid w:val="007C374B"/>
    <w:rsid w:val="007E2251"/>
    <w:rsid w:val="00803AB0"/>
    <w:rsid w:val="00860B92"/>
    <w:rsid w:val="00881EB5"/>
    <w:rsid w:val="008F27CF"/>
    <w:rsid w:val="009645C0"/>
    <w:rsid w:val="00981335"/>
    <w:rsid w:val="0098654E"/>
    <w:rsid w:val="00995482"/>
    <w:rsid w:val="00995818"/>
    <w:rsid w:val="009C62D9"/>
    <w:rsid w:val="00A85ED7"/>
    <w:rsid w:val="00AE3247"/>
    <w:rsid w:val="00AE4784"/>
    <w:rsid w:val="00B96A7E"/>
    <w:rsid w:val="00BB6CE6"/>
    <w:rsid w:val="00BD2761"/>
    <w:rsid w:val="00C601BD"/>
    <w:rsid w:val="00C62466"/>
    <w:rsid w:val="00CE62D4"/>
    <w:rsid w:val="00D1227A"/>
    <w:rsid w:val="00D52AD1"/>
    <w:rsid w:val="00D97C41"/>
    <w:rsid w:val="00DC2044"/>
    <w:rsid w:val="00E10F9F"/>
    <w:rsid w:val="00F04964"/>
    <w:rsid w:val="00F46D98"/>
    <w:rsid w:val="00FA278F"/>
    <w:rsid w:val="00FA3916"/>
    <w:rsid w:val="00FB20D6"/>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E2A9"/>
  <w15:docId w15:val="{9481065B-0CBB-4824-A806-181A2817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textAlignment w:val="baseline"/>
    </w:pPr>
    <w:rPr>
      <w:rFonts w:ascii="Times New Roman" w:eastAsia="Times New Roman" w:hAnsi="Times New Roman" w:cs="Times New Roman"/>
      <w:sz w:val="24"/>
      <w:szCs w:val="24"/>
      <w:lang w:eastAsia="ru-RU"/>
    </w:rPr>
  </w:style>
  <w:style w:type="paragraph" w:styleId="1">
    <w:name w:val="heading 1"/>
    <w:basedOn w:val="a1"/>
    <w:next w:val="a1"/>
    <w:uiPriority w:val="9"/>
    <w:qFormat/>
    <w:pPr>
      <w:keepNext/>
      <w:keepLines/>
      <w:numPr>
        <w:numId w:val="1"/>
      </w:numPr>
      <w:spacing w:before="240"/>
      <w:outlineLvl w:val="0"/>
    </w:pPr>
    <w:rPr>
      <w:rFonts w:ascii="Cambria" w:eastAsia="F" w:hAnsi="Cambria" w:cs="F"/>
      <w:color w:val="365F91"/>
      <w:sz w:val="32"/>
      <w:szCs w:val="32"/>
    </w:rPr>
  </w:style>
  <w:style w:type="paragraph" w:styleId="2">
    <w:name w:val="heading 2"/>
    <w:basedOn w:val="a1"/>
    <w:next w:val="a1"/>
    <w:uiPriority w:val="9"/>
    <w:semiHidden/>
    <w:unhideWhenUsed/>
    <w:qFormat/>
    <w:pPr>
      <w:keepNext/>
      <w:keepLines/>
      <w:numPr>
        <w:ilvl w:val="1"/>
        <w:numId w:val="1"/>
      </w:numPr>
      <w:spacing w:before="40"/>
      <w:outlineLvl w:val="1"/>
    </w:pPr>
    <w:rPr>
      <w:rFonts w:ascii="Cambria" w:eastAsia="F" w:hAnsi="Cambria" w:cs="F"/>
      <w:color w:val="365F91"/>
      <w:sz w:val="26"/>
      <w:szCs w:val="26"/>
    </w:rPr>
  </w:style>
  <w:style w:type="paragraph" w:styleId="3">
    <w:name w:val="heading 3"/>
    <w:basedOn w:val="a1"/>
    <w:next w:val="a1"/>
    <w:uiPriority w:val="9"/>
    <w:semiHidden/>
    <w:unhideWhenUsed/>
    <w:qFormat/>
    <w:pPr>
      <w:keepNext/>
      <w:keepLines/>
      <w:numPr>
        <w:ilvl w:val="2"/>
        <w:numId w:val="1"/>
      </w:numPr>
      <w:spacing w:before="40"/>
      <w:outlineLvl w:val="2"/>
    </w:pPr>
    <w:rPr>
      <w:rFonts w:ascii="Cambria" w:eastAsia="F" w:hAnsi="Cambria" w:cs="F"/>
      <w:color w:val="243F60"/>
    </w:rPr>
  </w:style>
  <w:style w:type="paragraph" w:styleId="4">
    <w:name w:val="heading 4"/>
    <w:basedOn w:val="a1"/>
    <w:next w:val="a1"/>
    <w:uiPriority w:val="9"/>
    <w:semiHidden/>
    <w:unhideWhenUsed/>
    <w:qFormat/>
    <w:pPr>
      <w:keepNext/>
      <w:keepLines/>
      <w:numPr>
        <w:ilvl w:val="3"/>
        <w:numId w:val="1"/>
      </w:numPr>
      <w:spacing w:before="40"/>
      <w:outlineLvl w:val="3"/>
    </w:pPr>
    <w:rPr>
      <w:rFonts w:ascii="Cambria" w:eastAsia="F" w:hAnsi="Cambria" w:cs="F"/>
      <w:i/>
      <w:iCs/>
      <w:color w:val="365F91"/>
    </w:rPr>
  </w:style>
  <w:style w:type="paragraph" w:styleId="5">
    <w:name w:val="heading 5"/>
    <w:basedOn w:val="a1"/>
    <w:next w:val="a1"/>
    <w:uiPriority w:val="9"/>
    <w:semiHidden/>
    <w:unhideWhenUsed/>
    <w:qFormat/>
    <w:pPr>
      <w:keepNext/>
      <w:keepLines/>
      <w:numPr>
        <w:ilvl w:val="4"/>
        <w:numId w:val="1"/>
      </w:numPr>
      <w:spacing w:before="40"/>
      <w:outlineLvl w:val="4"/>
    </w:pPr>
    <w:rPr>
      <w:rFonts w:ascii="Cambria" w:eastAsia="F" w:hAnsi="Cambria" w:cs="F"/>
      <w:color w:val="365F91"/>
    </w:rPr>
  </w:style>
  <w:style w:type="paragraph" w:styleId="6">
    <w:name w:val="heading 6"/>
    <w:basedOn w:val="a1"/>
    <w:next w:val="a1"/>
    <w:uiPriority w:val="9"/>
    <w:semiHidden/>
    <w:unhideWhenUsed/>
    <w:qFormat/>
    <w:pPr>
      <w:keepNext/>
      <w:keepLines/>
      <w:numPr>
        <w:ilvl w:val="5"/>
        <w:numId w:val="1"/>
      </w:numPr>
      <w:spacing w:before="40"/>
      <w:outlineLvl w:val="5"/>
    </w:pPr>
    <w:rPr>
      <w:rFonts w:ascii="Cambria" w:eastAsia="F" w:hAnsi="Cambria" w:cs="F"/>
      <w:color w:val="243F60"/>
    </w:rPr>
  </w:style>
  <w:style w:type="paragraph" w:styleId="7">
    <w:name w:val="heading 7"/>
    <w:basedOn w:val="a1"/>
    <w:next w:val="a1"/>
    <w:qFormat/>
    <w:pPr>
      <w:keepNext/>
      <w:keepLines/>
      <w:numPr>
        <w:ilvl w:val="6"/>
        <w:numId w:val="1"/>
      </w:numPr>
      <w:spacing w:before="40"/>
      <w:outlineLvl w:val="6"/>
    </w:pPr>
    <w:rPr>
      <w:rFonts w:ascii="Cambria" w:eastAsia="F" w:hAnsi="Cambria" w:cs="F"/>
      <w:i/>
      <w:iCs/>
      <w:color w:val="243F60"/>
    </w:rPr>
  </w:style>
  <w:style w:type="paragraph" w:styleId="8">
    <w:name w:val="heading 8"/>
    <w:basedOn w:val="a1"/>
    <w:next w:val="a1"/>
    <w:qFormat/>
    <w:pPr>
      <w:keepNext/>
      <w:keepLines/>
      <w:numPr>
        <w:ilvl w:val="7"/>
        <w:numId w:val="1"/>
      </w:numPr>
      <w:spacing w:before="40"/>
      <w:outlineLvl w:val="7"/>
    </w:pPr>
    <w:rPr>
      <w:rFonts w:ascii="Cambria" w:eastAsia="F" w:hAnsi="Cambria" w:cs="F"/>
      <w:color w:val="272727"/>
      <w:sz w:val="21"/>
      <w:szCs w:val="21"/>
    </w:rPr>
  </w:style>
  <w:style w:type="paragraph" w:styleId="9">
    <w:name w:val="heading 9"/>
    <w:basedOn w:val="a1"/>
    <w:next w:val="a1"/>
    <w:qFormat/>
    <w:pPr>
      <w:keepNext/>
      <w:keepLines/>
      <w:numPr>
        <w:ilvl w:val="8"/>
        <w:numId w:val="1"/>
      </w:numPr>
      <w:spacing w:before="40"/>
      <w:outlineLvl w:val="8"/>
    </w:pPr>
    <w:rPr>
      <w:rFonts w:ascii="Cambria" w:eastAsia="F" w:hAnsi="Cambria" w:cs="F"/>
      <w:i/>
      <w:iCs/>
      <w:color w:val="272727"/>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Основной шрифт абзаца1"/>
    <w:qFormat/>
  </w:style>
  <w:style w:type="character" w:customStyle="1" w:styleId="WWCharLFO1LVL2">
    <w:name w:val="WW_CharLFO1LVL2"/>
    <w:qFormat/>
    <w:rPr>
      <w:rFonts w:ascii="Times New Roman" w:hAnsi="Times New Roman" w:cs="Times New Roman"/>
      <w:b/>
      <w:color w:val="auto"/>
    </w:rPr>
  </w:style>
  <w:style w:type="character" w:customStyle="1" w:styleId="a5">
    <w:name w:val="Обычный (веб) Знак"/>
    <w:qFormat/>
    <w:rPr>
      <w:rFonts w:ascii="Times New Roman" w:eastAsia="Times New Roman" w:hAnsi="Times New Roman" w:cs="Times New Roman"/>
      <w:sz w:val="24"/>
      <w:szCs w:val="24"/>
      <w:lang w:eastAsia="ru-RU"/>
    </w:rPr>
  </w:style>
  <w:style w:type="character" w:customStyle="1" w:styleId="a6">
    <w:name w:val="Нижний колонтитул Знак"/>
    <w:basedOn w:val="13"/>
    <w:qFormat/>
    <w:rPr>
      <w:rFonts w:ascii="Times New Roman" w:eastAsia="Times New Roman" w:hAnsi="Times New Roman" w:cs="Times New Roman"/>
      <w:sz w:val="24"/>
      <w:szCs w:val="24"/>
      <w:lang w:eastAsia="ru-RU"/>
    </w:rPr>
  </w:style>
  <w:style w:type="character" w:customStyle="1" w:styleId="a7">
    <w:name w:val="Верхний колонтитул Знак"/>
    <w:basedOn w:val="13"/>
    <w:qFormat/>
    <w:rPr>
      <w:rFonts w:ascii="Times New Roman" w:eastAsia="Times New Roman" w:hAnsi="Times New Roman" w:cs="Times New Roman"/>
      <w:sz w:val="24"/>
      <w:szCs w:val="24"/>
      <w:lang w:eastAsia="ru-RU"/>
    </w:rPr>
  </w:style>
  <w:style w:type="character" w:customStyle="1" w:styleId="rvts0">
    <w:name w:val="rvts0"/>
    <w:qFormat/>
  </w:style>
  <w:style w:type="character" w:customStyle="1" w:styleId="a8">
    <w:name w:val="Текст Знак"/>
    <w:basedOn w:val="13"/>
    <w:qFormat/>
    <w:rPr>
      <w:rFonts w:cs="Times New Roman"/>
      <w:sz w:val="22"/>
      <w:szCs w:val="21"/>
      <w:lang w:val="ru-RU" w:eastAsia="en-US"/>
    </w:rPr>
  </w:style>
  <w:style w:type="character" w:customStyle="1" w:styleId="Bodytext2">
    <w:name w:val="Body text (2)_"/>
    <w:basedOn w:val="13"/>
    <w:qFormat/>
    <w:rPr>
      <w:rFonts w:ascii="Times New Roman" w:eastAsia="Times New Roman" w:hAnsi="Times New Roman" w:cs="Times New Roman"/>
      <w:b w:val="0"/>
      <w:bCs w:val="0"/>
      <w:i w:val="0"/>
      <w:iCs w:val="0"/>
      <w:caps w:val="0"/>
      <w:smallCaps w:val="0"/>
      <w:strike w:val="0"/>
      <w:dstrike w:val="0"/>
      <w:u w:val="none"/>
    </w:rPr>
  </w:style>
  <w:style w:type="character" w:customStyle="1" w:styleId="Bodytext20">
    <w:name w:val="Body text (2)"/>
    <w:basedOn w:val="Bodytext2"/>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Bodytext2Bold">
    <w:name w:val="Body text (2) + Bold"/>
    <w:basedOn w:val="Bodytext2"/>
    <w:qFormat/>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Bodytext4Tahoma">
    <w:name w:val="Body text (4) + Tahoma"/>
    <w:basedOn w:val="13"/>
    <w:qFormat/>
    <w:rPr>
      <w:rFonts w:ascii="Tahoma" w:eastAsia="Tahoma" w:hAnsi="Tahoma" w:cs="Tahoma"/>
      <w:b w:val="0"/>
      <w:bCs w:val="0"/>
      <w:i w:val="0"/>
      <w:iCs w:val="0"/>
      <w:caps w:val="0"/>
      <w:smallCaps w:val="0"/>
      <w:strike w:val="0"/>
      <w:dstrike w:val="0"/>
      <w:color w:val="000000"/>
      <w:spacing w:val="0"/>
      <w:w w:val="100"/>
      <w:sz w:val="18"/>
      <w:szCs w:val="18"/>
      <w:u w:val="none"/>
      <w:lang w:val="uk-UA" w:eastAsia="uk-UA" w:bidi="uk-UA"/>
    </w:rPr>
  </w:style>
  <w:style w:type="character" w:customStyle="1" w:styleId="Bodytext7">
    <w:name w:val="Body text (7)_"/>
    <w:basedOn w:val="13"/>
    <w:qFormat/>
    <w:rPr>
      <w:rFonts w:ascii="Times New Roman" w:eastAsia="Times New Roman" w:hAnsi="Times New Roman" w:cs="Times New Roman"/>
      <w:b/>
      <w:bCs/>
      <w:shd w:val="clear" w:color="auto" w:fill="FFFFFF"/>
    </w:rPr>
  </w:style>
  <w:style w:type="character" w:customStyle="1" w:styleId="Tablecaption">
    <w:name w:val="Table caption_"/>
    <w:basedOn w:val="13"/>
    <w:qFormat/>
    <w:rPr>
      <w:rFonts w:ascii="Times New Roman" w:eastAsia="Times New Roman" w:hAnsi="Times New Roman" w:cs="Times New Roman"/>
      <w:b/>
      <w:bCs/>
      <w:shd w:val="clear" w:color="auto" w:fill="FFFFFF"/>
    </w:rPr>
  </w:style>
  <w:style w:type="character" w:customStyle="1" w:styleId="HTML">
    <w:name w:val="Адрес HTML Знак"/>
    <w:basedOn w:val="13"/>
    <w:qFormat/>
    <w:rPr>
      <w:rFonts w:ascii="Times New Roman" w:eastAsia="Times New Roman" w:hAnsi="Times New Roman" w:cs="Times New Roman"/>
      <w:i/>
      <w:iCs/>
      <w:sz w:val="24"/>
      <w:szCs w:val="24"/>
      <w:lang w:eastAsia="ru-RU"/>
    </w:rPr>
  </w:style>
  <w:style w:type="character" w:customStyle="1" w:styleId="a9">
    <w:name w:val="Выделенная цитата Знак"/>
    <w:basedOn w:val="13"/>
    <w:qFormat/>
    <w:rPr>
      <w:rFonts w:ascii="Times New Roman" w:eastAsia="Times New Roman" w:hAnsi="Times New Roman" w:cs="Times New Roman"/>
      <w:i/>
      <w:iCs/>
      <w:color w:val="4F81BD"/>
      <w:sz w:val="24"/>
      <w:szCs w:val="24"/>
      <w:lang w:eastAsia="ru-RU"/>
    </w:rPr>
  </w:style>
  <w:style w:type="character" w:customStyle="1" w:styleId="aa">
    <w:name w:val="Дата Знак"/>
    <w:basedOn w:val="13"/>
    <w:qFormat/>
    <w:rPr>
      <w:rFonts w:ascii="Times New Roman" w:eastAsia="Times New Roman" w:hAnsi="Times New Roman" w:cs="Times New Roman"/>
      <w:sz w:val="24"/>
      <w:szCs w:val="24"/>
      <w:lang w:eastAsia="ru-RU"/>
    </w:rPr>
  </w:style>
  <w:style w:type="character" w:customStyle="1" w:styleId="ab">
    <w:name w:val="Название Знак"/>
    <w:basedOn w:val="13"/>
    <w:qFormat/>
    <w:rPr>
      <w:rFonts w:ascii="Cambria" w:eastAsia="F" w:hAnsi="Cambria" w:cs="F"/>
      <w:spacing w:val="-10"/>
      <w:kern w:val="2"/>
      <w:sz w:val="56"/>
      <w:szCs w:val="56"/>
      <w:lang w:eastAsia="ru-RU"/>
    </w:rPr>
  </w:style>
  <w:style w:type="character" w:customStyle="1" w:styleId="14">
    <w:name w:val="Заголовок 1 Знак"/>
    <w:basedOn w:val="13"/>
    <w:qFormat/>
    <w:rPr>
      <w:rFonts w:ascii="Cambria" w:eastAsia="F" w:hAnsi="Cambria" w:cs="F"/>
      <w:color w:val="365F91"/>
      <w:sz w:val="32"/>
      <w:szCs w:val="32"/>
      <w:lang w:eastAsia="ru-RU"/>
    </w:rPr>
  </w:style>
  <w:style w:type="character" w:customStyle="1" w:styleId="20">
    <w:name w:val="Заголовок 2 Знак"/>
    <w:basedOn w:val="13"/>
    <w:qFormat/>
    <w:rPr>
      <w:rFonts w:ascii="Cambria" w:eastAsia="F" w:hAnsi="Cambria" w:cs="F"/>
      <w:color w:val="365F91"/>
      <w:sz w:val="26"/>
      <w:szCs w:val="26"/>
      <w:lang w:eastAsia="ru-RU"/>
    </w:rPr>
  </w:style>
  <w:style w:type="character" w:customStyle="1" w:styleId="30">
    <w:name w:val="Заголовок 3 Знак"/>
    <w:basedOn w:val="13"/>
    <w:qFormat/>
    <w:rPr>
      <w:rFonts w:ascii="Cambria" w:eastAsia="F" w:hAnsi="Cambria" w:cs="F"/>
      <w:color w:val="243F60"/>
      <w:sz w:val="24"/>
      <w:szCs w:val="24"/>
      <w:lang w:eastAsia="ru-RU"/>
    </w:rPr>
  </w:style>
  <w:style w:type="character" w:customStyle="1" w:styleId="40">
    <w:name w:val="Заголовок 4 Знак"/>
    <w:basedOn w:val="13"/>
    <w:qFormat/>
    <w:rPr>
      <w:rFonts w:ascii="Cambria" w:eastAsia="F" w:hAnsi="Cambria" w:cs="F"/>
      <w:i/>
      <w:iCs/>
      <w:color w:val="365F91"/>
      <w:sz w:val="24"/>
      <w:szCs w:val="24"/>
      <w:lang w:eastAsia="ru-RU"/>
    </w:rPr>
  </w:style>
  <w:style w:type="character" w:customStyle="1" w:styleId="50">
    <w:name w:val="Заголовок 5 Знак"/>
    <w:basedOn w:val="13"/>
    <w:qFormat/>
    <w:rPr>
      <w:rFonts w:ascii="Cambria" w:eastAsia="F" w:hAnsi="Cambria" w:cs="F"/>
      <w:color w:val="365F91"/>
      <w:sz w:val="24"/>
      <w:szCs w:val="24"/>
      <w:lang w:eastAsia="ru-RU"/>
    </w:rPr>
  </w:style>
  <w:style w:type="character" w:customStyle="1" w:styleId="60">
    <w:name w:val="Заголовок 6 Знак"/>
    <w:basedOn w:val="13"/>
    <w:qFormat/>
    <w:rPr>
      <w:rFonts w:ascii="Cambria" w:eastAsia="F" w:hAnsi="Cambria" w:cs="F"/>
      <w:color w:val="243F60"/>
      <w:sz w:val="24"/>
      <w:szCs w:val="24"/>
      <w:lang w:eastAsia="ru-RU"/>
    </w:rPr>
  </w:style>
  <w:style w:type="character" w:customStyle="1" w:styleId="70">
    <w:name w:val="Заголовок 7 Знак"/>
    <w:basedOn w:val="13"/>
    <w:qFormat/>
    <w:rPr>
      <w:rFonts w:ascii="Cambria" w:eastAsia="F" w:hAnsi="Cambria" w:cs="F"/>
      <w:i/>
      <w:iCs/>
      <w:color w:val="243F60"/>
      <w:sz w:val="24"/>
      <w:szCs w:val="24"/>
      <w:lang w:eastAsia="ru-RU"/>
    </w:rPr>
  </w:style>
  <w:style w:type="character" w:customStyle="1" w:styleId="80">
    <w:name w:val="Заголовок 8 Знак"/>
    <w:basedOn w:val="13"/>
    <w:qFormat/>
    <w:rPr>
      <w:rFonts w:ascii="Cambria" w:eastAsia="F" w:hAnsi="Cambria" w:cs="F"/>
      <w:color w:val="272727"/>
      <w:sz w:val="21"/>
      <w:szCs w:val="21"/>
      <w:lang w:eastAsia="ru-RU"/>
    </w:rPr>
  </w:style>
  <w:style w:type="character" w:customStyle="1" w:styleId="90">
    <w:name w:val="Заголовок 9 Знак"/>
    <w:basedOn w:val="13"/>
    <w:qFormat/>
    <w:rPr>
      <w:rFonts w:ascii="Cambria" w:eastAsia="F" w:hAnsi="Cambria" w:cs="F"/>
      <w:i/>
      <w:iCs/>
      <w:color w:val="272727"/>
      <w:sz w:val="21"/>
      <w:szCs w:val="21"/>
      <w:lang w:eastAsia="ru-RU"/>
    </w:rPr>
  </w:style>
  <w:style w:type="character" w:customStyle="1" w:styleId="ac">
    <w:name w:val="Заголовок записки Знак"/>
    <w:basedOn w:val="13"/>
    <w:qFormat/>
    <w:rPr>
      <w:rFonts w:ascii="Times New Roman" w:eastAsia="Times New Roman" w:hAnsi="Times New Roman" w:cs="Times New Roman"/>
      <w:sz w:val="24"/>
      <w:szCs w:val="24"/>
      <w:lang w:eastAsia="ru-RU"/>
    </w:rPr>
  </w:style>
  <w:style w:type="character" w:customStyle="1" w:styleId="ad">
    <w:name w:val="Основной текст Знак"/>
    <w:basedOn w:val="13"/>
    <w:qFormat/>
    <w:rPr>
      <w:rFonts w:ascii="Times New Roman" w:eastAsia="Times New Roman" w:hAnsi="Times New Roman" w:cs="Times New Roman"/>
      <w:sz w:val="24"/>
      <w:szCs w:val="24"/>
      <w:lang w:eastAsia="ru-RU"/>
    </w:rPr>
  </w:style>
  <w:style w:type="character" w:customStyle="1" w:styleId="ae">
    <w:name w:val="Красная строка Знак"/>
    <w:basedOn w:val="ad"/>
    <w:qFormat/>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13"/>
    <w:qFormat/>
    <w:rPr>
      <w:rFonts w:ascii="Times New Roman" w:eastAsia="Times New Roman" w:hAnsi="Times New Roman" w:cs="Times New Roman"/>
      <w:sz w:val="24"/>
      <w:szCs w:val="24"/>
      <w:lang w:eastAsia="ru-RU"/>
    </w:rPr>
  </w:style>
  <w:style w:type="character" w:customStyle="1" w:styleId="22">
    <w:name w:val="Красная строка 2 Знак"/>
    <w:basedOn w:val="af"/>
    <w:qFormat/>
    <w:rPr>
      <w:rFonts w:ascii="Times New Roman" w:eastAsia="Times New Roman" w:hAnsi="Times New Roman" w:cs="Times New Roman"/>
      <w:sz w:val="24"/>
      <w:szCs w:val="24"/>
      <w:lang w:eastAsia="ru-RU"/>
    </w:rPr>
  </w:style>
  <w:style w:type="character" w:customStyle="1" w:styleId="23">
    <w:name w:val="Основной текст 2 Знак"/>
    <w:basedOn w:val="13"/>
    <w:qFormat/>
    <w:rPr>
      <w:rFonts w:ascii="Times New Roman" w:eastAsia="Times New Roman" w:hAnsi="Times New Roman" w:cs="Times New Roman"/>
      <w:sz w:val="24"/>
      <w:szCs w:val="24"/>
      <w:lang w:eastAsia="ru-RU"/>
    </w:rPr>
  </w:style>
  <w:style w:type="character" w:customStyle="1" w:styleId="32">
    <w:name w:val="Основной текст 3 Знак"/>
    <w:basedOn w:val="13"/>
    <w:qFormat/>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13"/>
    <w:qFormat/>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13"/>
    <w:qFormat/>
    <w:rPr>
      <w:rFonts w:ascii="Times New Roman" w:eastAsia="Times New Roman" w:hAnsi="Times New Roman" w:cs="Times New Roman"/>
      <w:sz w:val="16"/>
      <w:szCs w:val="16"/>
      <w:lang w:eastAsia="ru-RU"/>
    </w:rPr>
  </w:style>
  <w:style w:type="character" w:customStyle="1" w:styleId="af0">
    <w:name w:val="Подзаголовок Знак"/>
    <w:basedOn w:val="13"/>
    <w:qFormat/>
    <w:rPr>
      <w:rFonts w:ascii="Calibri" w:eastAsia="F" w:hAnsi="Calibri" w:cs="F"/>
      <w:color w:val="5A5A5A"/>
      <w:spacing w:val="15"/>
      <w:sz w:val="22"/>
      <w:szCs w:val="22"/>
      <w:lang w:eastAsia="ru-RU"/>
    </w:rPr>
  </w:style>
  <w:style w:type="character" w:customStyle="1" w:styleId="af1">
    <w:name w:val="Подпись Знак"/>
    <w:basedOn w:val="13"/>
    <w:qFormat/>
    <w:rPr>
      <w:rFonts w:ascii="Times New Roman" w:eastAsia="Times New Roman" w:hAnsi="Times New Roman" w:cs="Times New Roman"/>
      <w:sz w:val="24"/>
      <w:szCs w:val="24"/>
      <w:lang w:eastAsia="ru-RU"/>
    </w:rPr>
  </w:style>
  <w:style w:type="character" w:customStyle="1" w:styleId="af2">
    <w:name w:val="Приветствие Знак"/>
    <w:basedOn w:val="13"/>
    <w:qFormat/>
    <w:rPr>
      <w:rFonts w:ascii="Times New Roman" w:eastAsia="Times New Roman" w:hAnsi="Times New Roman" w:cs="Times New Roman"/>
      <w:sz w:val="24"/>
      <w:szCs w:val="24"/>
      <w:lang w:eastAsia="ru-RU"/>
    </w:rPr>
  </w:style>
  <w:style w:type="character" w:customStyle="1" w:styleId="af3">
    <w:name w:val="Прощание Знак"/>
    <w:basedOn w:val="13"/>
    <w:qFormat/>
    <w:rPr>
      <w:rFonts w:ascii="Times New Roman" w:eastAsia="Times New Roman" w:hAnsi="Times New Roman" w:cs="Times New Roman"/>
      <w:sz w:val="24"/>
      <w:szCs w:val="24"/>
      <w:lang w:eastAsia="ru-RU"/>
    </w:rPr>
  </w:style>
  <w:style w:type="character" w:customStyle="1" w:styleId="HTML0">
    <w:name w:val="Стандартный HTML Знак"/>
    <w:basedOn w:val="13"/>
    <w:qFormat/>
    <w:rPr>
      <w:rFonts w:ascii="Consolas" w:eastAsia="Times New Roman" w:hAnsi="Consolas" w:cs="Times New Roman"/>
      <w:lang w:eastAsia="ru-RU"/>
    </w:rPr>
  </w:style>
  <w:style w:type="character" w:customStyle="1" w:styleId="af4">
    <w:name w:val="Схема документа Знак"/>
    <w:basedOn w:val="13"/>
    <w:qFormat/>
    <w:rPr>
      <w:rFonts w:ascii="Segoe UI" w:eastAsia="Times New Roman" w:hAnsi="Segoe UI" w:cs="Segoe UI"/>
      <w:sz w:val="16"/>
      <w:szCs w:val="16"/>
      <w:lang w:eastAsia="ru-RU"/>
    </w:rPr>
  </w:style>
  <w:style w:type="character" w:customStyle="1" w:styleId="af5">
    <w:name w:val="Текст выноски Знак"/>
    <w:basedOn w:val="13"/>
    <w:qFormat/>
    <w:rPr>
      <w:rFonts w:ascii="Segoe UI" w:eastAsia="Times New Roman" w:hAnsi="Segoe UI" w:cs="Segoe UI"/>
      <w:sz w:val="18"/>
      <w:szCs w:val="18"/>
      <w:lang w:eastAsia="ru-RU"/>
    </w:rPr>
  </w:style>
  <w:style w:type="character" w:customStyle="1" w:styleId="af6">
    <w:name w:val="Текст концевой сноски Знак"/>
    <w:basedOn w:val="13"/>
    <w:qFormat/>
    <w:rPr>
      <w:rFonts w:ascii="Times New Roman" w:eastAsia="Times New Roman" w:hAnsi="Times New Roman" w:cs="Times New Roman"/>
      <w:lang w:eastAsia="ru-RU"/>
    </w:rPr>
  </w:style>
  <w:style w:type="character" w:customStyle="1" w:styleId="af7">
    <w:name w:val="Текст макроса Знак"/>
    <w:basedOn w:val="13"/>
    <w:qFormat/>
    <w:rPr>
      <w:rFonts w:ascii="Consolas" w:eastAsia="Times New Roman" w:hAnsi="Consolas" w:cs="Times New Roman"/>
      <w:lang w:eastAsia="ru-RU"/>
    </w:rPr>
  </w:style>
  <w:style w:type="character" w:customStyle="1" w:styleId="af8">
    <w:name w:val="Текст примечания Знак"/>
    <w:basedOn w:val="13"/>
    <w:qFormat/>
    <w:rPr>
      <w:rFonts w:ascii="Times New Roman" w:eastAsia="Times New Roman" w:hAnsi="Times New Roman" w:cs="Times New Roman"/>
      <w:lang w:eastAsia="ru-RU"/>
    </w:rPr>
  </w:style>
  <w:style w:type="character" w:customStyle="1" w:styleId="af9">
    <w:name w:val="Текст сноски Знак"/>
    <w:basedOn w:val="13"/>
    <w:qFormat/>
    <w:rPr>
      <w:rFonts w:ascii="Times New Roman" w:eastAsia="Times New Roman" w:hAnsi="Times New Roman" w:cs="Times New Roman"/>
      <w:lang w:eastAsia="ru-RU"/>
    </w:rPr>
  </w:style>
  <w:style w:type="character" w:customStyle="1" w:styleId="afa">
    <w:name w:val="Тема примечания Знак"/>
    <w:basedOn w:val="af8"/>
    <w:qFormat/>
    <w:rPr>
      <w:rFonts w:ascii="Times New Roman" w:eastAsia="Times New Roman" w:hAnsi="Times New Roman" w:cs="Times New Roman"/>
      <w:b/>
      <w:bCs/>
      <w:lang w:eastAsia="ru-RU"/>
    </w:rPr>
  </w:style>
  <w:style w:type="character" w:customStyle="1" w:styleId="25">
    <w:name w:val="Цитата 2 Знак"/>
    <w:basedOn w:val="13"/>
    <w:qFormat/>
    <w:rPr>
      <w:rFonts w:ascii="Times New Roman" w:eastAsia="Times New Roman" w:hAnsi="Times New Roman" w:cs="Times New Roman"/>
      <w:i/>
      <w:iCs/>
      <w:color w:val="404040"/>
      <w:sz w:val="24"/>
      <w:szCs w:val="24"/>
      <w:lang w:eastAsia="ru-RU"/>
    </w:rPr>
  </w:style>
  <w:style w:type="character" w:customStyle="1" w:styleId="afb">
    <w:name w:val="Шапка Знак"/>
    <w:basedOn w:val="13"/>
    <w:qFormat/>
    <w:rPr>
      <w:rFonts w:ascii="Cambria" w:eastAsia="F" w:hAnsi="Cambria" w:cs="F"/>
      <w:sz w:val="24"/>
      <w:szCs w:val="24"/>
      <w:shd w:val="clear" w:color="auto" w:fill="CCCCCC"/>
      <w:lang w:eastAsia="ru-RU"/>
    </w:rPr>
  </w:style>
  <w:style w:type="character" w:customStyle="1" w:styleId="afc">
    <w:name w:val="Электронная подпись Знак"/>
    <w:basedOn w:val="13"/>
    <w:qFormat/>
    <w:rPr>
      <w:rFonts w:ascii="Times New Roman" w:eastAsia="Times New Roman" w:hAnsi="Times New Roman" w:cs="Times New Roman"/>
      <w:sz w:val="24"/>
      <w:szCs w:val="24"/>
      <w:lang w:eastAsia="ru-RU"/>
    </w:rPr>
  </w:style>
  <w:style w:type="character" w:customStyle="1" w:styleId="spelle">
    <w:name w:val="spelle"/>
    <w:basedOn w:val="13"/>
    <w:qFormat/>
  </w:style>
  <w:style w:type="character" w:customStyle="1" w:styleId="grame">
    <w:name w:val="grame"/>
    <w:basedOn w:val="13"/>
    <w:qFormat/>
  </w:style>
  <w:style w:type="character" w:styleId="afd">
    <w:name w:val="Hyperlink"/>
    <w:basedOn w:val="13"/>
    <w:rPr>
      <w:color w:val="0000FF"/>
      <w:u w:val="single"/>
    </w:rPr>
  </w:style>
  <w:style w:type="character" w:customStyle="1" w:styleId="afe">
    <w:name w:val="Абзац списка Знак"/>
    <w:qFormat/>
    <w:rPr>
      <w:rFonts w:ascii="Times New Roman" w:eastAsia="Times New Roman" w:hAnsi="Times New Roman" w:cs="Times New Roman"/>
      <w:sz w:val="24"/>
      <w:szCs w:val="24"/>
      <w:lang w:eastAsia="ru-RU"/>
    </w:rPr>
  </w:style>
  <w:style w:type="character" w:customStyle="1" w:styleId="rvts23">
    <w:name w:val="rvts23"/>
    <w:qFormat/>
  </w:style>
  <w:style w:type="character" w:customStyle="1" w:styleId="InternetLink">
    <w:name w:val="Internet Link"/>
    <w:basedOn w:val="13"/>
    <w:qFormat/>
    <w:rPr>
      <w:color w:val="4F81BD"/>
    </w:rPr>
  </w:style>
  <w:style w:type="character" w:customStyle="1" w:styleId="FontStyle13">
    <w:name w:val="Font Style13"/>
    <w:qFormat/>
    <w:rPr>
      <w:rFonts w:ascii="Times New Roman" w:eastAsia="Times New Roman" w:hAnsi="Times New Roman" w:cs="Times New Roman"/>
      <w:b/>
      <w:bCs/>
      <w:sz w:val="20"/>
      <w:szCs w:val="20"/>
    </w:rPr>
  </w:style>
  <w:style w:type="character" w:customStyle="1" w:styleId="FontStyle14">
    <w:name w:val="Font Style14"/>
    <w:qFormat/>
    <w:rPr>
      <w:rFonts w:ascii="Times New Roman" w:eastAsia="Times New Roman" w:hAnsi="Times New Roman" w:cs="Times New Roman"/>
      <w:sz w:val="20"/>
      <w:szCs w:val="20"/>
    </w:rPr>
  </w:style>
  <w:style w:type="character" w:customStyle="1" w:styleId="FontStyle19">
    <w:name w:val="Font Style19"/>
    <w:qFormat/>
    <w:rPr>
      <w:rFonts w:ascii="Arial" w:eastAsia="Arial" w:hAnsi="Arial" w:cs="Arial"/>
      <w:sz w:val="18"/>
      <w:szCs w:val="18"/>
    </w:rPr>
  </w:style>
  <w:style w:type="character" w:customStyle="1" w:styleId="xfm3516128379">
    <w:name w:val="xfm_3516128379"/>
    <w:basedOn w:val="13"/>
    <w:qFormat/>
  </w:style>
  <w:style w:type="character" w:customStyle="1" w:styleId="15">
    <w:name w:val="Обычный (веб) Знак1"/>
    <w:qFormat/>
    <w:rPr>
      <w:rFonts w:ascii="Times New Roman" w:eastAsia="Times New Roman" w:hAnsi="Times New Roman" w:cs="Times New Roman"/>
      <w:sz w:val="24"/>
      <w:szCs w:val="24"/>
      <w:lang w:eastAsia="ru-RU"/>
    </w:rPr>
  </w:style>
  <w:style w:type="character" w:customStyle="1" w:styleId="26">
    <w:name w:val="Нижний колонтитул Знак2"/>
    <w:qFormat/>
    <w:rPr>
      <w:sz w:val="24"/>
      <w:lang w:val="uk-UA"/>
    </w:rPr>
  </w:style>
  <w:style w:type="character" w:customStyle="1" w:styleId="WW8Num2z0">
    <w:name w:val="WW8Num2z0"/>
    <w:qFormat/>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UA"/>
    </w:rPr>
  </w:style>
  <w:style w:type="character" w:customStyle="1" w:styleId="WW8Num1z0">
    <w:name w:val="WW8Num1z0"/>
    <w:qFormat/>
    <w:rPr>
      <w:rFonts w:ascii="Symbol" w:eastAsia="Symbol" w:hAnsi="Symbol" w:cs="Symbol"/>
    </w:rPr>
  </w:style>
  <w:style w:type="character" w:customStyle="1" w:styleId="WW8Num1z1">
    <w:name w:val="WW8Num1z1"/>
    <w:qFormat/>
    <w:rPr>
      <w:rFonts w:ascii="Courier New" w:eastAsia="Courier New" w:hAnsi="Courier New" w:cs="Courier New"/>
    </w:rPr>
  </w:style>
  <w:style w:type="character" w:customStyle="1" w:styleId="WW8Num1z2">
    <w:name w:val="WW8Num1z2"/>
    <w:qFormat/>
    <w:rPr>
      <w:rFonts w:ascii="Wingdings" w:eastAsia="Wingdings" w:hAnsi="Wingdings" w:cs="Wingdings"/>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WW8Num3z3">
    <w:name w:val="WW8Num3z3"/>
    <w:qFormat/>
    <w:rPr>
      <w:rFonts w:ascii="Symbol" w:eastAsia="Symbol" w:hAnsi="Symbol" w:cs="Symbol"/>
    </w:rPr>
  </w:style>
  <w:style w:type="character" w:customStyle="1" w:styleId="WW8Num4z1">
    <w:name w:val="WW8Num4z1"/>
    <w:qFormat/>
    <w:rPr>
      <w:rFonts w:ascii="Courier New" w:eastAsia="Courier New" w:hAnsi="Courier New" w:cs="Courier New"/>
    </w:rPr>
  </w:style>
  <w:style w:type="character" w:customStyle="1" w:styleId="WW8Num4z2">
    <w:name w:val="WW8Num4z2"/>
    <w:qFormat/>
    <w:rPr>
      <w:rFonts w:ascii="Wingdings" w:eastAsia="Wingdings" w:hAnsi="Wingdings" w:cs="Wingdings"/>
    </w:rPr>
  </w:style>
  <w:style w:type="character" w:customStyle="1" w:styleId="WW8Num4z3">
    <w:name w:val="WW8Num4z3"/>
    <w:qFormat/>
    <w:rPr>
      <w:rFonts w:ascii="Symbol" w:eastAsia="Symbol" w:hAnsi="Symbol" w:cs="Symbol"/>
    </w:rPr>
  </w:style>
  <w:style w:type="character" w:customStyle="1" w:styleId="WW8Num6z0">
    <w:name w:val="WW8Num6z0"/>
    <w:qFormat/>
    <w:rPr>
      <w:rFonts w:ascii="Symbol" w:eastAsia="Symbol" w:hAnsi="Symbol" w:cs="Symbol"/>
    </w:rPr>
  </w:style>
  <w:style w:type="character" w:customStyle="1" w:styleId="WW8Num6z1">
    <w:name w:val="WW8Num6z1"/>
    <w:qFormat/>
    <w:rPr>
      <w:rFonts w:ascii="Courier New" w:eastAsia="Courier New" w:hAnsi="Courier New" w:cs="Courier New"/>
    </w:rPr>
  </w:style>
  <w:style w:type="character" w:customStyle="1" w:styleId="WW8Num6z2">
    <w:name w:val="WW8Num6z2"/>
    <w:qFormat/>
    <w:rPr>
      <w:rFonts w:ascii="Wingdings" w:eastAsia="Wingdings" w:hAnsi="Wingdings" w:cs="Wingdings"/>
    </w:rPr>
  </w:style>
  <w:style w:type="character" w:customStyle="1" w:styleId="16">
    <w:name w:val="Основной шрифт абзаца1"/>
    <w:qFormat/>
  </w:style>
  <w:style w:type="character" w:customStyle="1" w:styleId="aff">
    <w:name w:val="Знак Знак"/>
    <w:qFormat/>
    <w:rPr>
      <w:sz w:val="26"/>
      <w:lang w:val="ru-RU"/>
    </w:rPr>
  </w:style>
  <w:style w:type="character" w:customStyle="1" w:styleId="aff0">
    <w:name w:val="Основний текст_"/>
    <w:qFormat/>
    <w:rPr>
      <w:sz w:val="18"/>
      <w:szCs w:val="18"/>
      <w:lang w:eastAsia="ar-SA" w:bidi="ar-SA"/>
    </w:rPr>
  </w:style>
  <w:style w:type="character" w:customStyle="1" w:styleId="xfmc1">
    <w:name w:val="xfmc1"/>
    <w:basedOn w:val="13"/>
    <w:qFormat/>
  </w:style>
  <w:style w:type="character" w:customStyle="1" w:styleId="aff1">
    <w:name w:val="Символи виноски"/>
    <w:qFormat/>
    <w:rPr>
      <w:vertAlign w:val="superscript"/>
    </w:rPr>
  </w:style>
  <w:style w:type="character" w:styleId="aff2">
    <w:name w:val="footnote reference"/>
    <w:rPr>
      <w:vertAlign w:val="superscript"/>
    </w:rPr>
  </w:style>
  <w:style w:type="character" w:styleId="aff3">
    <w:name w:val="Strong"/>
    <w:qFormat/>
    <w:rPr>
      <w:b/>
      <w:bCs/>
    </w:rPr>
  </w:style>
  <w:style w:type="character" w:customStyle="1" w:styleId="aff4">
    <w:name w:val="Без интервала Знак"/>
    <w:qFormat/>
    <w:rPr>
      <w:rFonts w:ascii="Times New Roman" w:eastAsia="Times New Roman" w:hAnsi="Times New Roman" w:cs="Times New Roman"/>
      <w:sz w:val="24"/>
      <w:szCs w:val="24"/>
      <w:lang w:eastAsia="ru-RU"/>
    </w:rPr>
  </w:style>
  <w:style w:type="character" w:customStyle="1" w:styleId="color-name">
    <w:name w:val="color-name"/>
    <w:qFormat/>
  </w:style>
  <w:style w:type="character" w:customStyle="1" w:styleId="Web">
    <w:name w:val="Обычный (Web) Знак"/>
    <w:qFormat/>
    <w:rPr>
      <w:sz w:val="24"/>
      <w:szCs w:val="24"/>
    </w:rPr>
  </w:style>
  <w:style w:type="character" w:customStyle="1" w:styleId="apple-converted-space">
    <w:name w:val="apple-converted-space"/>
    <w:basedOn w:val="13"/>
    <w:qFormat/>
  </w:style>
  <w:style w:type="character" w:customStyle="1" w:styleId="rvts46">
    <w:name w:val="rvts46"/>
    <w:basedOn w:val="13"/>
    <w:qFormat/>
  </w:style>
  <w:style w:type="character" w:customStyle="1" w:styleId="17">
    <w:name w:val="Знак примечания1"/>
    <w:basedOn w:val="13"/>
    <w:qFormat/>
    <w:rPr>
      <w:sz w:val="16"/>
      <w:szCs w:val="16"/>
    </w:rPr>
  </w:style>
  <w:style w:type="character" w:customStyle="1" w:styleId="normaltextrun">
    <w:name w:val="normaltextrun"/>
    <w:basedOn w:val="13"/>
    <w:qFormat/>
  </w:style>
  <w:style w:type="character" w:customStyle="1" w:styleId="spellingerror">
    <w:name w:val="spellingerror"/>
    <w:basedOn w:val="13"/>
    <w:qFormat/>
  </w:style>
  <w:style w:type="character" w:customStyle="1" w:styleId="SXUA-1">
    <w:name w:val="SXUA-Нумератор 1 Знак"/>
    <w:basedOn w:val="13"/>
    <w:qFormat/>
    <w:rPr>
      <w:rFonts w:ascii="Verdana" w:eastAsia="Batang" w:hAnsi="Verdana" w:cs="Times New Roman"/>
      <w:lang w:val="ru-RU" w:eastAsia="en-US"/>
    </w:rPr>
  </w:style>
  <w:style w:type="character" w:customStyle="1" w:styleId="18">
    <w:name w:val="маркер 1 Знак"/>
    <w:basedOn w:val="13"/>
    <w:qFormat/>
    <w:rPr>
      <w:rFonts w:ascii="Times New Roman" w:eastAsia="Times New Roman" w:hAnsi="Times New Roman" w:cs="Times New Roman"/>
      <w:sz w:val="24"/>
      <w:szCs w:val="24"/>
      <w:lang w:val="ru-RU" w:eastAsia="ru-RU"/>
    </w:rPr>
  </w:style>
  <w:style w:type="character" w:customStyle="1" w:styleId="tablelist">
    <w:name w:val="table_list"/>
    <w:basedOn w:val="13"/>
    <w:qFormat/>
  </w:style>
  <w:style w:type="character" w:customStyle="1" w:styleId="19">
    <w:name w:val="Замещающий текст1"/>
    <w:basedOn w:val="13"/>
    <w:qFormat/>
    <w:rPr>
      <w:color w:val="808080"/>
    </w:rPr>
  </w:style>
  <w:style w:type="character" w:customStyle="1" w:styleId="aff5">
    <w:name w:val="Інше_"/>
    <w:basedOn w:val="13"/>
    <w:qFormat/>
    <w:rPr>
      <w:rFonts w:ascii="Times New Roman" w:eastAsia="Times New Roman" w:hAnsi="Times New Roman" w:cs="Times New Roman"/>
      <w:sz w:val="26"/>
      <w:szCs w:val="26"/>
    </w:rPr>
  </w:style>
  <w:style w:type="character" w:customStyle="1" w:styleId="FontStyle48">
    <w:name w:val="Font Style48"/>
    <w:qFormat/>
    <w:rPr>
      <w:rFonts w:ascii="Times New Roman" w:eastAsia="Times New Roman" w:hAnsi="Times New Roman" w:cs="Times New Roman"/>
      <w:b/>
      <w:bCs/>
      <w:sz w:val="16"/>
      <w:szCs w:val="16"/>
    </w:rPr>
  </w:style>
  <w:style w:type="character" w:styleId="aff6">
    <w:name w:val="FollowedHyperlink"/>
    <w:basedOn w:val="13"/>
    <w:rPr>
      <w:color w:val="954F72"/>
      <w:u w:val="single"/>
    </w:rPr>
  </w:style>
  <w:style w:type="character" w:customStyle="1" w:styleId="aff7">
    <w:name w:val="Основной текст_"/>
    <w:basedOn w:val="13"/>
    <w:qFormat/>
    <w:rPr>
      <w:shd w:val="clear" w:color="auto" w:fill="FFFFFF"/>
    </w:rPr>
  </w:style>
  <w:style w:type="character" w:customStyle="1" w:styleId="mini-swatch">
    <w:name w:val="mini-swatch"/>
    <w:basedOn w:val="13"/>
    <w:qFormat/>
  </w:style>
  <w:style w:type="character" w:customStyle="1" w:styleId="1a">
    <w:name w:val="Выделение1"/>
    <w:qFormat/>
    <w:rPr>
      <w:i/>
      <w:iCs/>
    </w:rPr>
  </w:style>
  <w:style w:type="character" w:customStyle="1" w:styleId="WWCharLFO2LVL2">
    <w:name w:val="WW_CharLFO2LVL2"/>
    <w:qFormat/>
    <w:rPr>
      <w:rFonts w:ascii="Times New Roman" w:hAnsi="Times New Roman" w:cs="Times New Roman"/>
      <w:b/>
      <w:color w:val="auto"/>
    </w:rPr>
  </w:style>
  <w:style w:type="character" w:customStyle="1" w:styleId="WWCharLFO3LVL2">
    <w:name w:val="WW_CharLFO3LVL2"/>
    <w:qFormat/>
    <w:rPr>
      <w:rFonts w:ascii="Times New Roman" w:hAnsi="Times New Roman" w:cs="Times New Roman"/>
      <w:b/>
      <w:color w:val="auto"/>
    </w:rPr>
  </w:style>
  <w:style w:type="character" w:customStyle="1" w:styleId="WWCharLFO4LVL2">
    <w:name w:val="WW_CharLFO4LVL2"/>
    <w:qFormat/>
    <w:rPr>
      <w:rFonts w:ascii="Times New Roman" w:hAnsi="Times New Roman" w:cs="Times New Roman"/>
      <w:b/>
      <w:color w:val="auto"/>
    </w:rPr>
  </w:style>
  <w:style w:type="character" w:customStyle="1" w:styleId="WWCharLFO5LVL2">
    <w:name w:val="WW_CharLFO5LVL2"/>
    <w:qFormat/>
    <w:rPr>
      <w:rFonts w:ascii="Times New Roman" w:hAnsi="Times New Roman" w:cs="Times New Roman"/>
      <w:b/>
      <w:color w:val="auto"/>
    </w:rPr>
  </w:style>
  <w:style w:type="character" w:customStyle="1" w:styleId="WWCharLFO6LVL2">
    <w:name w:val="WW_CharLFO6LVL2"/>
    <w:qFormat/>
    <w:rPr>
      <w:rFonts w:ascii="Times New Roman" w:hAnsi="Times New Roman" w:cs="Times New Roman"/>
      <w:b/>
      <w:color w:val="auto"/>
    </w:rPr>
  </w:style>
  <w:style w:type="character" w:customStyle="1" w:styleId="WWCharLFO11LVL1">
    <w:name w:val="WW_CharLFO11LVL1"/>
    <w:qFormat/>
    <w:rPr>
      <w:rFonts w:cs="Times New Roman"/>
    </w:rPr>
  </w:style>
  <w:style w:type="character" w:customStyle="1" w:styleId="WWCharLFO11LVL2">
    <w:name w:val="WW_CharLFO11LVL2"/>
    <w:qFormat/>
    <w:rPr>
      <w:rFonts w:cs="Times New Roman"/>
    </w:rPr>
  </w:style>
  <w:style w:type="character" w:customStyle="1" w:styleId="WWCharLFO11LVL3">
    <w:name w:val="WW_CharLFO11LVL3"/>
    <w:qFormat/>
    <w:rPr>
      <w:rFonts w:cs="Times New Roman"/>
    </w:rPr>
  </w:style>
  <w:style w:type="character" w:customStyle="1" w:styleId="WWCharLFO11LVL4">
    <w:name w:val="WW_CharLFO11LVL4"/>
    <w:qFormat/>
    <w:rPr>
      <w:rFonts w:cs="Times New Roman"/>
    </w:rPr>
  </w:style>
  <w:style w:type="character" w:customStyle="1" w:styleId="WWCharLFO11LVL5">
    <w:name w:val="WW_CharLFO11LVL5"/>
    <w:qFormat/>
    <w:rPr>
      <w:rFonts w:cs="Times New Roman"/>
    </w:rPr>
  </w:style>
  <w:style w:type="character" w:customStyle="1" w:styleId="WWCharLFO11LVL6">
    <w:name w:val="WW_CharLFO11LVL6"/>
    <w:qFormat/>
    <w:rPr>
      <w:rFonts w:cs="Times New Roman"/>
    </w:rPr>
  </w:style>
  <w:style w:type="character" w:customStyle="1" w:styleId="WWCharLFO11LVL7">
    <w:name w:val="WW_CharLFO11LVL7"/>
    <w:qFormat/>
    <w:rPr>
      <w:rFonts w:cs="Times New Roman"/>
    </w:rPr>
  </w:style>
  <w:style w:type="character" w:customStyle="1" w:styleId="WWCharLFO11LVL8">
    <w:name w:val="WW_CharLFO11LVL8"/>
    <w:qFormat/>
    <w:rPr>
      <w:rFonts w:cs="Times New Roman"/>
    </w:rPr>
  </w:style>
  <w:style w:type="character" w:customStyle="1" w:styleId="WWCharLFO11LVL9">
    <w:name w:val="WW_CharLFO11LVL9"/>
    <w:qFormat/>
    <w:rPr>
      <w:rFonts w:cs="Times New Roman"/>
    </w:rPr>
  </w:style>
  <w:style w:type="character" w:customStyle="1" w:styleId="WWCharLFO12LVL4">
    <w:name w:val="WW_CharLFO12LVL4"/>
    <w:qFormat/>
    <w:rPr>
      <w:rFonts w:ascii="Times New Roman" w:hAnsi="Times New Roman" w:cs="Times New Roman"/>
      <w:b w:val="0"/>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WWCharLFO12LVL6">
    <w:name w:val="WW_CharLFO12LVL6"/>
    <w:qFormat/>
    <w:rPr>
      <w:rFonts w:ascii="Times New Roman" w:hAnsi="Times New Roman" w:cs="Times New Roman"/>
      <w:b w:val="0"/>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WWCharLFO13LVL1">
    <w:name w:val="WW_CharLFO13LVL1"/>
    <w:qFormat/>
    <w:rPr>
      <w:rFonts w:ascii="Symbol" w:hAnsi="Symbol"/>
    </w:rPr>
  </w:style>
  <w:style w:type="character" w:customStyle="1" w:styleId="WWCharLFO14LVL1">
    <w:name w:val="WW_CharLFO14LVL1"/>
    <w:qFormat/>
    <w:rPr>
      <w:rFonts w:ascii="Symbol" w:hAnsi="Symbol"/>
    </w:rPr>
  </w:style>
  <w:style w:type="character" w:customStyle="1" w:styleId="WWCharLFO15LVL1">
    <w:name w:val="WW_CharLFO15LVL1"/>
    <w:qFormat/>
    <w:rPr>
      <w:rFonts w:ascii="Symbol" w:hAnsi="Symbol"/>
    </w:rPr>
  </w:style>
  <w:style w:type="character" w:customStyle="1" w:styleId="WWCharLFO16LVL1">
    <w:name w:val="WW_CharLFO16LVL1"/>
    <w:qFormat/>
    <w:rPr>
      <w:rFonts w:ascii="Symbol" w:hAnsi="Symbol"/>
    </w:rPr>
  </w:style>
  <w:style w:type="character" w:customStyle="1" w:styleId="WWCharLFO17LVL1">
    <w:name w:val="WW_CharLFO17LVL1"/>
    <w:qFormat/>
    <w:rPr>
      <w:rFonts w:ascii="Symbol" w:hAnsi="Symbol"/>
    </w:rPr>
  </w:style>
  <w:style w:type="character" w:customStyle="1" w:styleId="WWCharLFO23LVL1">
    <w:name w:val="WW_CharLFO23LVL1"/>
    <w:qFormat/>
    <w:rPr>
      <w:position w:val="0"/>
      <w:sz w:val="20"/>
      <w:vertAlign w:val="baseline"/>
    </w:rPr>
  </w:style>
  <w:style w:type="character" w:customStyle="1" w:styleId="WWCharLFO23LVL2">
    <w:name w:val="WW_CharLFO23LVL2"/>
    <w:qFormat/>
    <w:rPr>
      <w:position w:val="0"/>
      <w:sz w:val="20"/>
      <w:vertAlign w:val="baseline"/>
    </w:rPr>
  </w:style>
  <w:style w:type="character" w:customStyle="1" w:styleId="WWCharLFO23LVL3">
    <w:name w:val="WW_CharLFO23LVL3"/>
    <w:qFormat/>
    <w:rPr>
      <w:position w:val="0"/>
      <w:sz w:val="20"/>
      <w:vertAlign w:val="baseline"/>
    </w:rPr>
  </w:style>
  <w:style w:type="character" w:customStyle="1" w:styleId="WWCharLFO23LVL4">
    <w:name w:val="WW_CharLFO23LVL4"/>
    <w:qFormat/>
    <w:rPr>
      <w:position w:val="0"/>
      <w:sz w:val="20"/>
      <w:vertAlign w:val="baseline"/>
    </w:rPr>
  </w:style>
  <w:style w:type="character" w:customStyle="1" w:styleId="WWCharLFO23LVL5">
    <w:name w:val="WW_CharLFO23LVL5"/>
    <w:qFormat/>
    <w:rPr>
      <w:position w:val="0"/>
      <w:sz w:val="20"/>
      <w:vertAlign w:val="baseline"/>
    </w:rPr>
  </w:style>
  <w:style w:type="character" w:customStyle="1" w:styleId="WWCharLFO23LVL6">
    <w:name w:val="WW_CharLFO23LVL6"/>
    <w:qFormat/>
    <w:rPr>
      <w:position w:val="0"/>
      <w:sz w:val="20"/>
      <w:vertAlign w:val="baseline"/>
    </w:rPr>
  </w:style>
  <w:style w:type="character" w:customStyle="1" w:styleId="WWCharLFO23LVL7">
    <w:name w:val="WW_CharLFO23LVL7"/>
    <w:qFormat/>
    <w:rPr>
      <w:position w:val="0"/>
      <w:sz w:val="20"/>
      <w:vertAlign w:val="baseline"/>
    </w:rPr>
  </w:style>
  <w:style w:type="character" w:customStyle="1" w:styleId="WWCharLFO23LVL8">
    <w:name w:val="WW_CharLFO23LVL8"/>
    <w:qFormat/>
    <w:rPr>
      <w:position w:val="0"/>
      <w:sz w:val="20"/>
      <w:vertAlign w:val="baseline"/>
    </w:rPr>
  </w:style>
  <w:style w:type="character" w:customStyle="1" w:styleId="WWCharLFO23LVL9">
    <w:name w:val="WW_CharLFO23LVL9"/>
    <w:qFormat/>
    <w:rPr>
      <w:position w:val="0"/>
      <w:sz w:val="20"/>
      <w:vertAlign w:val="baseline"/>
    </w:rPr>
  </w:style>
  <w:style w:type="character" w:customStyle="1" w:styleId="WWCharLFO24LVL1">
    <w:name w:val="WW_CharLFO24LVL1"/>
    <w:qFormat/>
    <w:rPr>
      <w:b/>
      <w:color w:val="FF0000"/>
    </w:rPr>
  </w:style>
  <w:style w:type="character" w:customStyle="1" w:styleId="WWCharLFO25LVL1">
    <w:name w:val="WW_CharLFO25LVL1"/>
    <w:qFormat/>
    <w:rPr>
      <w:rFonts w:ascii="Times New Roman" w:eastAsia="Times New Roman" w:hAnsi="Times New Roman" w:cs="Times New Roman"/>
    </w:rPr>
  </w:style>
  <w:style w:type="character" w:customStyle="1" w:styleId="WWCharLFO25LVL2">
    <w:name w:val="WW_CharLFO25LVL2"/>
    <w:qFormat/>
    <w:rPr>
      <w:rFonts w:ascii="Courier New" w:hAnsi="Courier New" w:cs="Courier New"/>
    </w:rPr>
  </w:style>
  <w:style w:type="character" w:customStyle="1" w:styleId="WWCharLFO25LVL3">
    <w:name w:val="WW_CharLFO25LVL3"/>
    <w:qFormat/>
    <w:rPr>
      <w:rFonts w:ascii="Wingdings" w:hAnsi="Wingdings"/>
    </w:rPr>
  </w:style>
  <w:style w:type="character" w:customStyle="1" w:styleId="WWCharLFO25LVL4">
    <w:name w:val="WW_CharLFO25LVL4"/>
    <w:qFormat/>
    <w:rPr>
      <w:rFonts w:ascii="Symbol" w:hAnsi="Symbol"/>
    </w:rPr>
  </w:style>
  <w:style w:type="character" w:customStyle="1" w:styleId="WWCharLFO25LVL5">
    <w:name w:val="WW_CharLFO25LVL5"/>
    <w:qFormat/>
    <w:rPr>
      <w:rFonts w:ascii="Courier New" w:hAnsi="Courier New" w:cs="Courier New"/>
    </w:rPr>
  </w:style>
  <w:style w:type="character" w:customStyle="1" w:styleId="WWCharLFO25LVL6">
    <w:name w:val="WW_CharLFO25LVL6"/>
    <w:qFormat/>
    <w:rPr>
      <w:rFonts w:ascii="Wingdings" w:hAnsi="Wingdings"/>
    </w:rPr>
  </w:style>
  <w:style w:type="character" w:customStyle="1" w:styleId="WWCharLFO25LVL7">
    <w:name w:val="WW_CharLFO25LVL7"/>
    <w:qFormat/>
    <w:rPr>
      <w:rFonts w:ascii="Symbol" w:hAnsi="Symbol"/>
    </w:rPr>
  </w:style>
  <w:style w:type="character" w:customStyle="1" w:styleId="WWCharLFO25LVL8">
    <w:name w:val="WW_CharLFO25LVL8"/>
    <w:qFormat/>
    <w:rPr>
      <w:rFonts w:ascii="Courier New" w:hAnsi="Courier New" w:cs="Courier New"/>
    </w:rPr>
  </w:style>
  <w:style w:type="character" w:customStyle="1" w:styleId="WWCharLFO25LVL9">
    <w:name w:val="WW_CharLFO25LVL9"/>
    <w:qFormat/>
    <w:rPr>
      <w:rFonts w:ascii="Wingdings" w:hAnsi="Wingdings"/>
    </w:rPr>
  </w:style>
  <w:style w:type="character" w:customStyle="1" w:styleId="WWCharLFO27LVL1">
    <w:name w:val="WW_CharLFO27LVL1"/>
    <w:qFormat/>
    <w:rPr>
      <w:b/>
    </w:rPr>
  </w:style>
  <w:style w:type="character" w:customStyle="1" w:styleId="WWCharLFO27LVL2">
    <w:name w:val="WW_CharLFO27LVL2"/>
    <w:qFormat/>
    <w:rPr>
      <w:b/>
    </w:rPr>
  </w:style>
  <w:style w:type="character" w:customStyle="1" w:styleId="WWCharLFO27LVL3">
    <w:name w:val="WW_CharLFO27LVL3"/>
    <w:qFormat/>
    <w:rPr>
      <w:b/>
    </w:rPr>
  </w:style>
  <w:style w:type="character" w:customStyle="1" w:styleId="WWCharLFO29LVL1">
    <w:name w:val="WW_CharLFO29LVL1"/>
    <w:qFormat/>
    <w:rPr>
      <w:rFonts w:ascii="Times New Roman" w:hAnsi="Times New Roman" w:cs="Times New Roman"/>
      <w:b/>
      <w:color w:val="auto"/>
    </w:rPr>
  </w:style>
  <w:style w:type="character" w:customStyle="1" w:styleId="WWCharLFO29LVL2">
    <w:name w:val="WW_CharLFO29LVL2"/>
    <w:qFormat/>
    <w:rPr>
      <w:color w:val="auto"/>
    </w:rPr>
  </w:style>
  <w:style w:type="character" w:customStyle="1" w:styleId="WWCharLFO30LVL1">
    <w:name w:val="WW_CharLFO30LVL1"/>
    <w:qFormat/>
    <w:rPr>
      <w:rFonts w:ascii="Symbol" w:hAnsi="Symbol"/>
    </w:rPr>
  </w:style>
  <w:style w:type="character" w:customStyle="1" w:styleId="WWCharLFO31LVL1">
    <w:name w:val="WW_CharLFO31LVL1"/>
    <w:qFormat/>
    <w:rPr>
      <w:b/>
    </w:rPr>
  </w:style>
  <w:style w:type="character" w:customStyle="1" w:styleId="WWCharLFO32LVL1">
    <w:name w:val="WW_CharLFO32LVL1"/>
    <w:qFormat/>
    <w:rPr>
      <w:rFonts w:ascii="Symbol" w:hAnsi="Symbol"/>
    </w:rPr>
  </w:style>
  <w:style w:type="character" w:customStyle="1" w:styleId="WWCharLFO32LVL2">
    <w:name w:val="WW_CharLFO32LVL2"/>
    <w:qFormat/>
    <w:rPr>
      <w:rFonts w:ascii="Courier New" w:hAnsi="Courier New" w:cs="Courier New"/>
    </w:rPr>
  </w:style>
  <w:style w:type="character" w:customStyle="1" w:styleId="WWCharLFO32LVL3">
    <w:name w:val="WW_CharLFO32LVL3"/>
    <w:qFormat/>
    <w:rPr>
      <w:rFonts w:ascii="Wingdings" w:hAnsi="Wingdings"/>
    </w:rPr>
  </w:style>
  <w:style w:type="character" w:customStyle="1" w:styleId="WWCharLFO32LVL4">
    <w:name w:val="WW_CharLFO32LVL4"/>
    <w:qFormat/>
    <w:rPr>
      <w:rFonts w:ascii="Symbol" w:hAnsi="Symbol"/>
    </w:rPr>
  </w:style>
  <w:style w:type="character" w:customStyle="1" w:styleId="WWCharLFO32LVL5">
    <w:name w:val="WW_CharLFO32LVL5"/>
    <w:qFormat/>
    <w:rPr>
      <w:rFonts w:ascii="Courier New" w:hAnsi="Courier New" w:cs="Courier New"/>
    </w:rPr>
  </w:style>
  <w:style w:type="character" w:customStyle="1" w:styleId="WWCharLFO32LVL6">
    <w:name w:val="WW_CharLFO32LVL6"/>
    <w:qFormat/>
    <w:rPr>
      <w:rFonts w:ascii="Wingdings" w:hAnsi="Wingdings"/>
    </w:rPr>
  </w:style>
  <w:style w:type="character" w:customStyle="1" w:styleId="WWCharLFO32LVL7">
    <w:name w:val="WW_CharLFO32LVL7"/>
    <w:qFormat/>
    <w:rPr>
      <w:rFonts w:ascii="Symbol" w:hAnsi="Symbol"/>
    </w:rPr>
  </w:style>
  <w:style w:type="character" w:customStyle="1" w:styleId="WWCharLFO32LVL8">
    <w:name w:val="WW_CharLFO32LVL8"/>
    <w:qFormat/>
    <w:rPr>
      <w:rFonts w:ascii="Courier New" w:hAnsi="Courier New" w:cs="Courier New"/>
    </w:rPr>
  </w:style>
  <w:style w:type="character" w:customStyle="1" w:styleId="WWCharLFO32LVL9">
    <w:name w:val="WW_CharLFO32LVL9"/>
    <w:qFormat/>
    <w:rPr>
      <w:rFonts w:ascii="Wingdings" w:hAnsi="Wingdings"/>
    </w:rPr>
  </w:style>
  <w:style w:type="character" w:customStyle="1" w:styleId="WWCharLFO34LVL1">
    <w:name w:val="WW_CharLFO34LVL1"/>
    <w:qFormat/>
    <w:rPr>
      <w:b/>
    </w:rPr>
  </w:style>
  <w:style w:type="character" w:customStyle="1" w:styleId="WWCharLFO34LVL2">
    <w:name w:val="WW_CharLFO34LVL2"/>
    <w:qFormat/>
    <w:rPr>
      <w:rFonts w:eastAsia="Times New Roman"/>
      <w:b/>
      <w:bCs/>
      <w:i w:val="0"/>
      <w:strike w:val="0"/>
      <w:dstrike w:val="0"/>
      <w:color w:val="auto"/>
      <w:u w:val="none"/>
    </w:rPr>
  </w:style>
  <w:style w:type="character" w:customStyle="1" w:styleId="WWCharLFO34LVL3">
    <w:name w:val="WW_CharLFO34LVL3"/>
    <w:qFormat/>
    <w:rPr>
      <w:rFonts w:eastAsia="Times New Roman"/>
      <w:b/>
      <w:bCs/>
      <w:i w:val="0"/>
      <w:color w:val="auto"/>
    </w:rPr>
  </w:style>
  <w:style w:type="character" w:customStyle="1" w:styleId="WWCharLFO34LVL4">
    <w:name w:val="WW_CharLFO34LVL4"/>
    <w:qFormat/>
    <w:rPr>
      <w:rFonts w:eastAsia="Times New Roman"/>
      <w:color w:val="333399"/>
    </w:rPr>
  </w:style>
  <w:style w:type="character" w:customStyle="1" w:styleId="WWCharLFO34LVL5">
    <w:name w:val="WW_CharLFO34LVL5"/>
    <w:qFormat/>
    <w:rPr>
      <w:rFonts w:eastAsia="Times New Roman"/>
      <w:color w:val="333399"/>
    </w:rPr>
  </w:style>
  <w:style w:type="character" w:customStyle="1" w:styleId="WWCharLFO34LVL6">
    <w:name w:val="WW_CharLFO34LVL6"/>
    <w:qFormat/>
    <w:rPr>
      <w:rFonts w:eastAsia="Times New Roman"/>
      <w:color w:val="333399"/>
    </w:rPr>
  </w:style>
  <w:style w:type="character" w:customStyle="1" w:styleId="WWCharLFO34LVL7">
    <w:name w:val="WW_CharLFO34LVL7"/>
    <w:qFormat/>
    <w:rPr>
      <w:rFonts w:eastAsia="Times New Roman"/>
      <w:color w:val="333399"/>
    </w:rPr>
  </w:style>
  <w:style w:type="character" w:customStyle="1" w:styleId="WWCharLFO34LVL8">
    <w:name w:val="WW_CharLFO34LVL8"/>
    <w:qFormat/>
    <w:rPr>
      <w:rFonts w:eastAsia="Times New Roman"/>
      <w:color w:val="333399"/>
    </w:rPr>
  </w:style>
  <w:style w:type="character" w:customStyle="1" w:styleId="WWCharLFO34LVL9">
    <w:name w:val="WW_CharLFO34LVL9"/>
    <w:qFormat/>
    <w:rPr>
      <w:rFonts w:eastAsia="Times New Roman"/>
      <w:color w:val="333399"/>
    </w:rPr>
  </w:style>
  <w:style w:type="character" w:customStyle="1" w:styleId="WWCharLFO35LVL1">
    <w:name w:val="WW_CharLFO35LVL1"/>
    <w:qFormat/>
    <w:rPr>
      <w:b/>
      <w:bCs/>
    </w:rPr>
  </w:style>
  <w:style w:type="character" w:customStyle="1" w:styleId="WWCharLFO35LVL2">
    <w:name w:val="WW_CharLFO35LVL2"/>
    <w:qFormat/>
    <w:rPr>
      <w:b/>
      <w:bCs/>
    </w:rPr>
  </w:style>
  <w:style w:type="character" w:customStyle="1" w:styleId="WWCharLFO36LVL1">
    <w:name w:val="WW_CharLFO36LVL1"/>
    <w:qFormat/>
    <w:rPr>
      <w:rFonts w:ascii="Times New Roman" w:hAnsi="Times New Roman"/>
      <w:b/>
      <w:color w:val="auto"/>
    </w:rPr>
  </w:style>
  <w:style w:type="character" w:customStyle="1" w:styleId="WWCharLFO36LVL2">
    <w:name w:val="WW_CharLFO36LVL2"/>
    <w:qFormat/>
    <w:rPr>
      <w:b/>
    </w:rPr>
  </w:style>
  <w:style w:type="character" w:customStyle="1" w:styleId="WWCharLFO36LVL3">
    <w:name w:val="WW_CharLFO36LVL3"/>
    <w:qFormat/>
    <w:rPr>
      <w:b/>
      <w:sz w:val="24"/>
      <w:szCs w:val="24"/>
    </w:rPr>
  </w:style>
  <w:style w:type="character" w:customStyle="1" w:styleId="WWCharLFO37LVL2">
    <w:name w:val="WW_CharLFO37LVL2"/>
    <w:qFormat/>
    <w:rPr>
      <w:b/>
    </w:rPr>
  </w:style>
  <w:style w:type="character" w:customStyle="1" w:styleId="WWCharLFO38LVL1">
    <w:name w:val="WW_CharLFO38LVL1"/>
    <w:qFormat/>
    <w:rPr>
      <w:rFonts w:ascii="Times New Roman" w:eastAsia="Times New Roman" w:hAnsi="Times New Roman" w:cs="Times New Roman"/>
    </w:rPr>
  </w:style>
  <w:style w:type="character" w:customStyle="1" w:styleId="WWCharLFO38LVL2">
    <w:name w:val="WW_CharLFO38LVL2"/>
    <w:qFormat/>
    <w:rPr>
      <w:rFonts w:ascii="Courier New" w:hAnsi="Courier New" w:cs="Courier New"/>
    </w:rPr>
  </w:style>
  <w:style w:type="character" w:customStyle="1" w:styleId="WWCharLFO38LVL3">
    <w:name w:val="WW_CharLFO38LVL3"/>
    <w:qFormat/>
    <w:rPr>
      <w:rFonts w:ascii="Wingdings" w:hAnsi="Wingdings"/>
    </w:rPr>
  </w:style>
  <w:style w:type="character" w:customStyle="1" w:styleId="WWCharLFO38LVL4">
    <w:name w:val="WW_CharLFO38LVL4"/>
    <w:qFormat/>
    <w:rPr>
      <w:rFonts w:ascii="Symbol" w:hAnsi="Symbol"/>
    </w:rPr>
  </w:style>
  <w:style w:type="character" w:customStyle="1" w:styleId="WWCharLFO38LVL5">
    <w:name w:val="WW_CharLFO38LVL5"/>
    <w:qFormat/>
    <w:rPr>
      <w:rFonts w:ascii="Courier New" w:hAnsi="Courier New" w:cs="Courier New"/>
    </w:rPr>
  </w:style>
  <w:style w:type="character" w:customStyle="1" w:styleId="WWCharLFO38LVL6">
    <w:name w:val="WW_CharLFO38LVL6"/>
    <w:qFormat/>
    <w:rPr>
      <w:rFonts w:ascii="Wingdings" w:hAnsi="Wingdings"/>
    </w:rPr>
  </w:style>
  <w:style w:type="character" w:customStyle="1" w:styleId="WWCharLFO38LVL7">
    <w:name w:val="WW_CharLFO38LVL7"/>
    <w:qFormat/>
    <w:rPr>
      <w:rFonts w:ascii="Symbol" w:hAnsi="Symbol"/>
    </w:rPr>
  </w:style>
  <w:style w:type="character" w:customStyle="1" w:styleId="WWCharLFO38LVL8">
    <w:name w:val="WW_CharLFO38LVL8"/>
    <w:qFormat/>
    <w:rPr>
      <w:rFonts w:ascii="Courier New" w:hAnsi="Courier New" w:cs="Courier New"/>
    </w:rPr>
  </w:style>
  <w:style w:type="character" w:customStyle="1" w:styleId="WWCharLFO38LVL9">
    <w:name w:val="WW_CharLFO38LVL9"/>
    <w:qFormat/>
    <w:rPr>
      <w:rFonts w:ascii="Wingdings" w:hAnsi="Wingdings"/>
    </w:rPr>
  </w:style>
  <w:style w:type="character" w:customStyle="1" w:styleId="WWCharLFO40LVL1">
    <w:name w:val="WW_CharLFO40LVL1"/>
    <w:qFormat/>
    <w:rPr>
      <w:rFonts w:ascii="Times New Roman" w:hAnsi="Times New Roman" w:cs="Times New Roman"/>
    </w:rPr>
  </w:style>
  <w:style w:type="character" w:customStyle="1" w:styleId="WWCharLFO40LVL2">
    <w:name w:val="WW_CharLFO40LVL2"/>
    <w:qFormat/>
    <w:rPr>
      <w:rFonts w:ascii="Times New Roman" w:hAnsi="Times New Roman" w:cs="Times New Roman"/>
    </w:rPr>
  </w:style>
  <w:style w:type="character" w:customStyle="1" w:styleId="WWCharLFO40LVL3">
    <w:name w:val="WW_CharLFO40LVL3"/>
    <w:qFormat/>
    <w:rPr>
      <w:rFonts w:ascii="Calibri" w:hAnsi="Calibri"/>
    </w:rPr>
  </w:style>
  <w:style w:type="character" w:customStyle="1" w:styleId="WWCharLFO40LVL4">
    <w:name w:val="WW_CharLFO40LVL4"/>
    <w:qFormat/>
    <w:rPr>
      <w:rFonts w:ascii="Calibri" w:hAnsi="Calibri"/>
    </w:rPr>
  </w:style>
  <w:style w:type="character" w:customStyle="1" w:styleId="WWCharLFO40LVL5">
    <w:name w:val="WW_CharLFO40LVL5"/>
    <w:qFormat/>
    <w:rPr>
      <w:rFonts w:ascii="Calibri" w:hAnsi="Calibri"/>
    </w:rPr>
  </w:style>
  <w:style w:type="character" w:customStyle="1" w:styleId="WWCharLFO40LVL6">
    <w:name w:val="WW_CharLFO40LVL6"/>
    <w:qFormat/>
    <w:rPr>
      <w:rFonts w:ascii="Calibri" w:hAnsi="Calibri"/>
    </w:rPr>
  </w:style>
  <w:style w:type="character" w:customStyle="1" w:styleId="WWCharLFO40LVL7">
    <w:name w:val="WW_CharLFO40LVL7"/>
    <w:qFormat/>
    <w:rPr>
      <w:rFonts w:ascii="Calibri" w:hAnsi="Calibri"/>
    </w:rPr>
  </w:style>
  <w:style w:type="character" w:customStyle="1" w:styleId="WWCharLFO40LVL8">
    <w:name w:val="WW_CharLFO40LVL8"/>
    <w:qFormat/>
    <w:rPr>
      <w:rFonts w:ascii="Calibri" w:hAnsi="Calibri"/>
    </w:rPr>
  </w:style>
  <w:style w:type="character" w:customStyle="1" w:styleId="WWCharLFO40LVL9">
    <w:name w:val="WW_CharLFO40LVL9"/>
    <w:qFormat/>
    <w:rPr>
      <w:rFonts w:ascii="Calibri" w:hAnsi="Calibri"/>
    </w:rPr>
  </w:style>
  <w:style w:type="character" w:customStyle="1" w:styleId="WWCharLFO41LVL1">
    <w:name w:val="WW_CharLFO41LVL1"/>
    <w:qFormat/>
    <w:rPr>
      <w:rFonts w:ascii="Calibri" w:hAnsi="Calibri"/>
    </w:rPr>
  </w:style>
  <w:style w:type="character" w:customStyle="1" w:styleId="WWCharLFO41LVL2">
    <w:name w:val="WW_CharLFO41LVL2"/>
    <w:qFormat/>
    <w:rPr>
      <w:rFonts w:ascii="Calibri" w:hAnsi="Calibri"/>
    </w:rPr>
  </w:style>
  <w:style w:type="character" w:customStyle="1" w:styleId="WWCharLFO41LVL3">
    <w:name w:val="WW_CharLFO41LVL3"/>
    <w:qFormat/>
    <w:rPr>
      <w:rFonts w:ascii="Calibri" w:hAnsi="Calibri"/>
    </w:rPr>
  </w:style>
  <w:style w:type="character" w:customStyle="1" w:styleId="WWCharLFO41LVL4">
    <w:name w:val="WW_CharLFO41LVL4"/>
    <w:qFormat/>
    <w:rPr>
      <w:rFonts w:ascii="Calibri" w:hAnsi="Calibri"/>
    </w:rPr>
  </w:style>
  <w:style w:type="character" w:customStyle="1" w:styleId="WWCharLFO41LVL5">
    <w:name w:val="WW_CharLFO41LVL5"/>
    <w:qFormat/>
    <w:rPr>
      <w:rFonts w:ascii="Calibri" w:hAnsi="Calibri"/>
    </w:rPr>
  </w:style>
  <w:style w:type="character" w:customStyle="1" w:styleId="WWCharLFO41LVL6">
    <w:name w:val="WW_CharLFO41LVL6"/>
    <w:qFormat/>
    <w:rPr>
      <w:rFonts w:ascii="Calibri" w:hAnsi="Calibri"/>
    </w:rPr>
  </w:style>
  <w:style w:type="character" w:customStyle="1" w:styleId="WWCharLFO41LVL7">
    <w:name w:val="WW_CharLFO41LVL7"/>
    <w:qFormat/>
    <w:rPr>
      <w:rFonts w:ascii="Calibri" w:hAnsi="Calibri"/>
    </w:rPr>
  </w:style>
  <w:style w:type="character" w:customStyle="1" w:styleId="WWCharLFO41LVL8">
    <w:name w:val="WW_CharLFO41LVL8"/>
    <w:qFormat/>
    <w:rPr>
      <w:rFonts w:ascii="Calibri" w:hAnsi="Calibri"/>
    </w:rPr>
  </w:style>
  <w:style w:type="character" w:customStyle="1" w:styleId="WWCharLFO41LVL9">
    <w:name w:val="WW_CharLFO41LVL9"/>
    <w:qFormat/>
    <w:rPr>
      <w:rFonts w:ascii="Calibri" w:hAnsi="Calibri"/>
    </w:rPr>
  </w:style>
  <w:style w:type="character" w:customStyle="1" w:styleId="WWCharLFO42LVL1">
    <w:name w:val="WW_CharLFO42LVL1"/>
    <w:qFormat/>
    <w:rPr>
      <w:rFonts w:ascii="Times New Roman" w:hAnsi="Times New Roman"/>
      <w:sz w:val="24"/>
    </w:rPr>
  </w:style>
  <w:style w:type="character" w:customStyle="1" w:styleId="WWCharLFO42LVL2">
    <w:name w:val="WW_CharLFO42LVL2"/>
    <w:qFormat/>
    <w:rPr>
      <w:rFonts w:ascii="Times New Roman" w:hAnsi="Times New Roman"/>
      <w:sz w:val="24"/>
    </w:rPr>
  </w:style>
  <w:style w:type="character" w:customStyle="1" w:styleId="WWCharLFO42LVL3">
    <w:name w:val="WW_CharLFO42LVL3"/>
    <w:qFormat/>
    <w:rPr>
      <w:rFonts w:ascii="Times New Roman" w:hAnsi="Times New Roman"/>
      <w:sz w:val="24"/>
    </w:rPr>
  </w:style>
  <w:style w:type="character" w:customStyle="1" w:styleId="WWCharLFO42LVL4">
    <w:name w:val="WW_CharLFO42LVL4"/>
    <w:qFormat/>
    <w:rPr>
      <w:rFonts w:ascii="Times New Roman" w:hAnsi="Times New Roman"/>
      <w:sz w:val="24"/>
    </w:rPr>
  </w:style>
  <w:style w:type="character" w:customStyle="1" w:styleId="WWCharLFO42LVL5">
    <w:name w:val="WW_CharLFO42LVL5"/>
    <w:qFormat/>
    <w:rPr>
      <w:rFonts w:ascii="Times New Roman" w:hAnsi="Times New Roman"/>
      <w:sz w:val="24"/>
    </w:rPr>
  </w:style>
  <w:style w:type="character" w:customStyle="1" w:styleId="WWCharLFO42LVL6">
    <w:name w:val="WW_CharLFO42LVL6"/>
    <w:qFormat/>
    <w:rPr>
      <w:rFonts w:ascii="Times New Roman" w:hAnsi="Times New Roman"/>
      <w:sz w:val="24"/>
    </w:rPr>
  </w:style>
  <w:style w:type="character" w:customStyle="1" w:styleId="WWCharLFO42LVL7">
    <w:name w:val="WW_CharLFO42LVL7"/>
    <w:qFormat/>
    <w:rPr>
      <w:rFonts w:ascii="Times New Roman" w:hAnsi="Times New Roman"/>
      <w:sz w:val="24"/>
    </w:rPr>
  </w:style>
  <w:style w:type="character" w:customStyle="1" w:styleId="WWCharLFO42LVL8">
    <w:name w:val="WW_CharLFO42LVL8"/>
    <w:qFormat/>
    <w:rPr>
      <w:rFonts w:ascii="Times New Roman" w:hAnsi="Times New Roman"/>
      <w:sz w:val="24"/>
    </w:rPr>
  </w:style>
  <w:style w:type="character" w:customStyle="1" w:styleId="WWCharLFO42LVL9">
    <w:name w:val="WW_CharLFO42LVL9"/>
    <w:qFormat/>
    <w:rPr>
      <w:rFonts w:ascii="Times New Roman" w:hAnsi="Times New Roman"/>
      <w:sz w:val="24"/>
    </w:rPr>
  </w:style>
  <w:style w:type="character" w:customStyle="1" w:styleId="WWCharLFO43LVL1">
    <w:name w:val="WW_CharLFO43LVL1"/>
    <w:qFormat/>
    <w:rPr>
      <w:rFonts w:ascii="Calibri" w:hAnsi="Calibri"/>
    </w:rPr>
  </w:style>
  <w:style w:type="character" w:customStyle="1" w:styleId="WWCharLFO43LVL2">
    <w:name w:val="WW_CharLFO43LVL2"/>
    <w:qFormat/>
    <w:rPr>
      <w:rFonts w:ascii="Times New Roman" w:hAnsi="Times New Roman" w:cs="Times New Roman"/>
    </w:rPr>
  </w:style>
  <w:style w:type="character" w:customStyle="1" w:styleId="WWCharLFO43LVL3">
    <w:name w:val="WW_CharLFO43LVL3"/>
    <w:qFormat/>
    <w:rPr>
      <w:rFonts w:ascii="Calibri" w:hAnsi="Calibri"/>
    </w:rPr>
  </w:style>
  <w:style w:type="character" w:customStyle="1" w:styleId="WWCharLFO43LVL4">
    <w:name w:val="WW_CharLFO43LVL4"/>
    <w:qFormat/>
    <w:rPr>
      <w:rFonts w:ascii="Calibri" w:hAnsi="Calibri"/>
    </w:rPr>
  </w:style>
  <w:style w:type="character" w:customStyle="1" w:styleId="WWCharLFO43LVL5">
    <w:name w:val="WW_CharLFO43LVL5"/>
    <w:qFormat/>
    <w:rPr>
      <w:rFonts w:ascii="Calibri" w:hAnsi="Calibri"/>
    </w:rPr>
  </w:style>
  <w:style w:type="character" w:customStyle="1" w:styleId="WWCharLFO43LVL6">
    <w:name w:val="WW_CharLFO43LVL6"/>
    <w:qFormat/>
    <w:rPr>
      <w:rFonts w:ascii="Calibri" w:hAnsi="Calibri"/>
    </w:rPr>
  </w:style>
  <w:style w:type="character" w:customStyle="1" w:styleId="WWCharLFO43LVL7">
    <w:name w:val="WW_CharLFO43LVL7"/>
    <w:qFormat/>
    <w:rPr>
      <w:rFonts w:ascii="Calibri" w:hAnsi="Calibri"/>
    </w:rPr>
  </w:style>
  <w:style w:type="character" w:customStyle="1" w:styleId="WWCharLFO43LVL8">
    <w:name w:val="WW_CharLFO43LVL8"/>
    <w:qFormat/>
    <w:rPr>
      <w:rFonts w:ascii="Calibri" w:hAnsi="Calibri"/>
    </w:rPr>
  </w:style>
  <w:style w:type="character" w:customStyle="1" w:styleId="WWCharLFO43LVL9">
    <w:name w:val="WW_CharLFO43LVL9"/>
    <w:qFormat/>
    <w:rPr>
      <w:rFonts w:ascii="Calibri" w:hAnsi="Calibri"/>
    </w:rPr>
  </w:style>
  <w:style w:type="character" w:customStyle="1" w:styleId="WWCharLFO44LVL1">
    <w:name w:val="WW_CharLFO44LVL1"/>
    <w:qFormat/>
    <w:rPr>
      <w:rFonts w:ascii="Times New Roman" w:hAnsi="Times New Roman" w:cs="Times New Roman"/>
    </w:rPr>
  </w:style>
  <w:style w:type="character" w:customStyle="1" w:styleId="WWCharLFO45LVL1">
    <w:name w:val="WW_CharLFO45LVL1"/>
    <w:qFormat/>
    <w:rPr>
      <w:rFonts w:ascii="Calibri" w:hAnsi="Calibri"/>
    </w:rPr>
  </w:style>
  <w:style w:type="character" w:customStyle="1" w:styleId="WWCharLFO45LVL2">
    <w:name w:val="WW_CharLFO45LVL2"/>
    <w:qFormat/>
    <w:rPr>
      <w:rFonts w:ascii="Times New Roman" w:hAnsi="Times New Roman" w:cs="Times New Roman"/>
    </w:rPr>
  </w:style>
  <w:style w:type="character" w:customStyle="1" w:styleId="WWCharLFO45LVL3">
    <w:name w:val="WW_CharLFO45LVL3"/>
    <w:qFormat/>
    <w:rPr>
      <w:rFonts w:ascii="Calibri" w:hAnsi="Calibri"/>
    </w:rPr>
  </w:style>
  <w:style w:type="character" w:customStyle="1" w:styleId="WWCharLFO45LVL4">
    <w:name w:val="WW_CharLFO45LVL4"/>
    <w:qFormat/>
    <w:rPr>
      <w:rFonts w:ascii="Calibri" w:hAnsi="Calibri"/>
    </w:rPr>
  </w:style>
  <w:style w:type="character" w:customStyle="1" w:styleId="WWCharLFO45LVL5">
    <w:name w:val="WW_CharLFO45LVL5"/>
    <w:qFormat/>
    <w:rPr>
      <w:rFonts w:ascii="Calibri" w:hAnsi="Calibri"/>
    </w:rPr>
  </w:style>
  <w:style w:type="character" w:customStyle="1" w:styleId="WWCharLFO45LVL6">
    <w:name w:val="WW_CharLFO45LVL6"/>
    <w:qFormat/>
    <w:rPr>
      <w:rFonts w:ascii="Calibri" w:hAnsi="Calibri"/>
    </w:rPr>
  </w:style>
  <w:style w:type="character" w:customStyle="1" w:styleId="WWCharLFO45LVL7">
    <w:name w:val="WW_CharLFO45LVL7"/>
    <w:qFormat/>
    <w:rPr>
      <w:rFonts w:ascii="Calibri" w:hAnsi="Calibri"/>
    </w:rPr>
  </w:style>
  <w:style w:type="character" w:customStyle="1" w:styleId="WWCharLFO45LVL8">
    <w:name w:val="WW_CharLFO45LVL8"/>
    <w:qFormat/>
    <w:rPr>
      <w:rFonts w:ascii="Calibri" w:hAnsi="Calibri"/>
    </w:rPr>
  </w:style>
  <w:style w:type="character" w:customStyle="1" w:styleId="WWCharLFO45LVL9">
    <w:name w:val="WW_CharLFO45LVL9"/>
    <w:qFormat/>
    <w:rPr>
      <w:rFonts w:ascii="Calibri" w:hAnsi="Calibri"/>
    </w:rPr>
  </w:style>
  <w:style w:type="character" w:customStyle="1" w:styleId="WWCharLFO46LVL1">
    <w:name w:val="WW_CharLFO46LVL1"/>
    <w:qFormat/>
    <w:rPr>
      <w:rFonts w:ascii="Times New Roman" w:hAnsi="Times New Roman" w:cs="Times New Roman"/>
    </w:rPr>
  </w:style>
  <w:style w:type="character" w:customStyle="1" w:styleId="WWCharLFO46LVL2">
    <w:name w:val="WW_CharLFO46LVL2"/>
    <w:qFormat/>
    <w:rPr>
      <w:rFonts w:ascii="Times New Roman" w:hAnsi="Times New Roman" w:cs="Times New Roman"/>
    </w:rPr>
  </w:style>
  <w:style w:type="character" w:customStyle="1" w:styleId="WWCharLFO46LVL3">
    <w:name w:val="WW_CharLFO46LVL3"/>
    <w:qFormat/>
    <w:rPr>
      <w:rFonts w:ascii="Calibri" w:hAnsi="Calibri"/>
    </w:rPr>
  </w:style>
  <w:style w:type="character" w:customStyle="1" w:styleId="WWCharLFO46LVL4">
    <w:name w:val="WW_CharLFO46LVL4"/>
    <w:qFormat/>
    <w:rPr>
      <w:rFonts w:ascii="Calibri" w:hAnsi="Calibri"/>
    </w:rPr>
  </w:style>
  <w:style w:type="character" w:customStyle="1" w:styleId="WWCharLFO46LVL5">
    <w:name w:val="WW_CharLFO46LVL5"/>
    <w:qFormat/>
    <w:rPr>
      <w:rFonts w:ascii="Calibri" w:hAnsi="Calibri"/>
    </w:rPr>
  </w:style>
  <w:style w:type="character" w:customStyle="1" w:styleId="WWCharLFO46LVL6">
    <w:name w:val="WW_CharLFO46LVL6"/>
    <w:qFormat/>
    <w:rPr>
      <w:rFonts w:ascii="Calibri" w:hAnsi="Calibri"/>
    </w:rPr>
  </w:style>
  <w:style w:type="character" w:customStyle="1" w:styleId="WWCharLFO46LVL7">
    <w:name w:val="WW_CharLFO46LVL7"/>
    <w:qFormat/>
    <w:rPr>
      <w:rFonts w:ascii="Calibri" w:hAnsi="Calibri"/>
    </w:rPr>
  </w:style>
  <w:style w:type="character" w:customStyle="1" w:styleId="WWCharLFO46LVL8">
    <w:name w:val="WW_CharLFO46LVL8"/>
    <w:qFormat/>
    <w:rPr>
      <w:rFonts w:ascii="Calibri" w:hAnsi="Calibri"/>
    </w:rPr>
  </w:style>
  <w:style w:type="character" w:customStyle="1" w:styleId="WWCharLFO46LVL9">
    <w:name w:val="WW_CharLFO46LVL9"/>
    <w:qFormat/>
    <w:rPr>
      <w:rFonts w:ascii="Calibri" w:hAnsi="Calibri"/>
    </w:rPr>
  </w:style>
  <w:style w:type="character" w:customStyle="1" w:styleId="WWCharLFO47LVL1">
    <w:name w:val="WW_CharLFO47LVL1"/>
    <w:qFormat/>
    <w:rPr>
      <w:rFonts w:ascii="Times New Roman" w:hAnsi="Times New Roman" w:cs="Times New Roman"/>
    </w:rPr>
  </w:style>
  <w:style w:type="character" w:customStyle="1" w:styleId="WWCharLFO47LVL2">
    <w:name w:val="WW_CharLFO47LVL2"/>
    <w:qFormat/>
    <w:rPr>
      <w:rFonts w:ascii="Times New Roman" w:hAnsi="Times New Roman" w:cs="Times New Roman"/>
      <w:b w:val="0"/>
    </w:rPr>
  </w:style>
  <w:style w:type="character" w:customStyle="1" w:styleId="WWCharLFO47LVL3">
    <w:name w:val="WW_CharLFO47LVL3"/>
    <w:qFormat/>
    <w:rPr>
      <w:rFonts w:ascii="Calibri" w:hAnsi="Calibri"/>
    </w:rPr>
  </w:style>
  <w:style w:type="character" w:customStyle="1" w:styleId="WWCharLFO47LVL4">
    <w:name w:val="WW_CharLFO47LVL4"/>
    <w:qFormat/>
    <w:rPr>
      <w:rFonts w:ascii="Calibri" w:hAnsi="Calibri"/>
    </w:rPr>
  </w:style>
  <w:style w:type="character" w:customStyle="1" w:styleId="WWCharLFO47LVL5">
    <w:name w:val="WW_CharLFO47LVL5"/>
    <w:qFormat/>
    <w:rPr>
      <w:rFonts w:ascii="Calibri" w:hAnsi="Calibri"/>
    </w:rPr>
  </w:style>
  <w:style w:type="character" w:customStyle="1" w:styleId="WWCharLFO47LVL6">
    <w:name w:val="WW_CharLFO47LVL6"/>
    <w:qFormat/>
    <w:rPr>
      <w:rFonts w:ascii="Calibri" w:hAnsi="Calibri"/>
    </w:rPr>
  </w:style>
  <w:style w:type="character" w:customStyle="1" w:styleId="WWCharLFO47LVL7">
    <w:name w:val="WW_CharLFO47LVL7"/>
    <w:qFormat/>
    <w:rPr>
      <w:rFonts w:ascii="Calibri" w:hAnsi="Calibri"/>
    </w:rPr>
  </w:style>
  <w:style w:type="character" w:customStyle="1" w:styleId="WWCharLFO47LVL8">
    <w:name w:val="WW_CharLFO47LVL8"/>
    <w:qFormat/>
    <w:rPr>
      <w:rFonts w:ascii="Calibri" w:hAnsi="Calibri"/>
    </w:rPr>
  </w:style>
  <w:style w:type="character" w:customStyle="1" w:styleId="WWCharLFO47LVL9">
    <w:name w:val="WW_CharLFO47LVL9"/>
    <w:qFormat/>
    <w:rPr>
      <w:rFonts w:ascii="Calibri" w:hAnsi="Calibri"/>
    </w:rPr>
  </w:style>
  <w:style w:type="character" w:customStyle="1" w:styleId="WWCharLFO49LVL1">
    <w:name w:val="WW_CharLFO49LVL1"/>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WWCharLFO50LVL1">
    <w:name w:val="WW_CharLFO50LVL1"/>
    <w:qFormat/>
    <w:rPr>
      <w:b/>
      <w:bCs/>
    </w:rPr>
  </w:style>
  <w:style w:type="character" w:customStyle="1" w:styleId="WWCharLFO51LVL1">
    <w:name w:val="WW_CharLFO51LVL1"/>
    <w:qFormat/>
    <w:rPr>
      <w:b/>
    </w:rPr>
  </w:style>
  <w:style w:type="character" w:customStyle="1" w:styleId="WWCharLFO51LVL2">
    <w:name w:val="WW_CharLFO51LVL2"/>
    <w:qFormat/>
    <w:rPr>
      <w:b/>
    </w:rPr>
  </w:style>
  <w:style w:type="character" w:customStyle="1" w:styleId="WWCharLFO51LVL3">
    <w:name w:val="WW_CharLFO51LVL3"/>
    <w:qFormat/>
    <w:rPr>
      <w:b/>
    </w:rPr>
  </w:style>
  <w:style w:type="character" w:customStyle="1" w:styleId="WWCharLFO52LVL1">
    <w:name w:val="WW_CharLFO52LVL1"/>
    <w:qFormat/>
    <w:rPr>
      <w:b w:val="0"/>
      <w:sz w:val="24"/>
      <w:szCs w:val="24"/>
    </w:rPr>
  </w:style>
  <w:style w:type="character" w:customStyle="1" w:styleId="WWCharLFO52LVL2">
    <w:name w:val="WW_CharLFO52LVL2"/>
    <w:qFormat/>
    <w:rPr>
      <w:b/>
      <w:i w:val="0"/>
    </w:rPr>
  </w:style>
  <w:style w:type="character" w:customStyle="1" w:styleId="WWCharLFO52LVL3">
    <w:name w:val="WW_CharLFO52LVL3"/>
    <w:qFormat/>
    <w:rPr>
      <w:b/>
    </w:rPr>
  </w:style>
  <w:style w:type="character" w:customStyle="1" w:styleId="WWCharLFO52LVL4">
    <w:name w:val="WW_CharLFO52LVL4"/>
    <w:qFormat/>
    <w:rPr>
      <w:b/>
    </w:rPr>
  </w:style>
  <w:style w:type="character" w:customStyle="1" w:styleId="WWCharLFO52LVL5">
    <w:name w:val="WW_CharLFO52LVL5"/>
    <w:qFormat/>
    <w:rPr>
      <w:b/>
    </w:rPr>
  </w:style>
  <w:style w:type="character" w:customStyle="1" w:styleId="WWCharLFO52LVL6">
    <w:name w:val="WW_CharLFO52LVL6"/>
    <w:qFormat/>
    <w:rPr>
      <w:b/>
    </w:rPr>
  </w:style>
  <w:style w:type="character" w:customStyle="1" w:styleId="WWCharLFO52LVL7">
    <w:name w:val="WW_CharLFO52LVL7"/>
    <w:qFormat/>
    <w:rPr>
      <w:b/>
    </w:rPr>
  </w:style>
  <w:style w:type="character" w:customStyle="1" w:styleId="WWCharLFO52LVL8">
    <w:name w:val="WW_CharLFO52LVL8"/>
    <w:qFormat/>
    <w:rPr>
      <w:b/>
    </w:rPr>
  </w:style>
  <w:style w:type="character" w:customStyle="1" w:styleId="WWCharLFO52LVL9">
    <w:name w:val="WW_CharLFO52LVL9"/>
    <w:qFormat/>
    <w:rPr>
      <w:b/>
    </w:rPr>
  </w:style>
  <w:style w:type="character" w:customStyle="1" w:styleId="WWCharLFO53LVL1">
    <w:name w:val="WW_CharLFO53LVL1"/>
    <w:qFormat/>
    <w:rPr>
      <w:b/>
    </w:rPr>
  </w:style>
  <w:style w:type="character" w:customStyle="1" w:styleId="WWCharLFO53LVL2">
    <w:name w:val="WW_CharLFO53LVL2"/>
    <w:qFormat/>
    <w:rPr>
      <w:b/>
    </w:rPr>
  </w:style>
  <w:style w:type="character" w:customStyle="1" w:styleId="WWCharLFO53LVL3">
    <w:name w:val="WW_CharLFO53LVL3"/>
    <w:qFormat/>
    <w:rPr>
      <w:b/>
    </w:rPr>
  </w:style>
  <w:style w:type="character" w:customStyle="1" w:styleId="WWCharLFO54LVL1">
    <w:name w:val="WW_CharLFO54LVL1"/>
    <w:qFormat/>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UA"/>
    </w:rPr>
  </w:style>
  <w:style w:type="character" w:customStyle="1" w:styleId="WWCharLFO55LVL1">
    <w:name w:val="WW_CharLFO55LVL1"/>
    <w:qFormat/>
    <w:rPr>
      <w:rFonts w:ascii="Symbol" w:hAnsi="Symbol"/>
      <w:sz w:val="20"/>
    </w:rPr>
  </w:style>
  <w:style w:type="character" w:customStyle="1" w:styleId="WWCharLFO55LVL2">
    <w:name w:val="WW_CharLFO55LVL2"/>
    <w:qFormat/>
    <w:rPr>
      <w:rFonts w:ascii="Courier New" w:hAnsi="Courier New"/>
      <w:sz w:val="20"/>
    </w:rPr>
  </w:style>
  <w:style w:type="character" w:customStyle="1" w:styleId="WWCharLFO55LVL3">
    <w:name w:val="WW_CharLFO55LVL3"/>
    <w:qFormat/>
    <w:rPr>
      <w:rFonts w:ascii="Wingdings" w:hAnsi="Wingdings"/>
      <w:sz w:val="20"/>
    </w:rPr>
  </w:style>
  <w:style w:type="character" w:customStyle="1" w:styleId="WWCharLFO55LVL4">
    <w:name w:val="WW_CharLFO55LVL4"/>
    <w:qFormat/>
    <w:rPr>
      <w:rFonts w:ascii="Wingdings" w:hAnsi="Wingdings"/>
      <w:sz w:val="20"/>
    </w:rPr>
  </w:style>
  <w:style w:type="character" w:customStyle="1" w:styleId="WWCharLFO55LVL5">
    <w:name w:val="WW_CharLFO55LVL5"/>
    <w:qFormat/>
    <w:rPr>
      <w:rFonts w:ascii="Wingdings" w:hAnsi="Wingdings"/>
      <w:sz w:val="20"/>
    </w:rPr>
  </w:style>
  <w:style w:type="character" w:customStyle="1" w:styleId="WWCharLFO55LVL6">
    <w:name w:val="WW_CharLFO55LVL6"/>
    <w:qFormat/>
    <w:rPr>
      <w:rFonts w:ascii="Wingdings" w:hAnsi="Wingdings"/>
      <w:sz w:val="20"/>
    </w:rPr>
  </w:style>
  <w:style w:type="character" w:customStyle="1" w:styleId="WWCharLFO55LVL7">
    <w:name w:val="WW_CharLFO55LVL7"/>
    <w:qFormat/>
    <w:rPr>
      <w:rFonts w:ascii="Wingdings" w:hAnsi="Wingdings"/>
      <w:sz w:val="20"/>
    </w:rPr>
  </w:style>
  <w:style w:type="character" w:customStyle="1" w:styleId="WWCharLFO55LVL8">
    <w:name w:val="WW_CharLFO55LVL8"/>
    <w:qFormat/>
    <w:rPr>
      <w:rFonts w:ascii="Wingdings" w:hAnsi="Wingdings"/>
      <w:sz w:val="20"/>
    </w:rPr>
  </w:style>
  <w:style w:type="character" w:customStyle="1" w:styleId="WWCharLFO55LVL9">
    <w:name w:val="WW_CharLFO55LVL9"/>
    <w:qFormat/>
    <w:rPr>
      <w:rFonts w:ascii="Wingdings" w:hAnsi="Wingdings"/>
      <w:sz w:val="20"/>
    </w:rPr>
  </w:style>
  <w:style w:type="character" w:customStyle="1" w:styleId="WWCharLFO56LVL1">
    <w:name w:val="WW_CharLFO56LVL1"/>
    <w:qFormat/>
    <w:rPr>
      <w:rFonts w:ascii="Symbol" w:hAnsi="Symbol"/>
      <w:sz w:val="20"/>
    </w:rPr>
  </w:style>
  <w:style w:type="character" w:customStyle="1" w:styleId="WWCharLFO56LVL2">
    <w:name w:val="WW_CharLFO56LVL2"/>
    <w:qFormat/>
    <w:rPr>
      <w:rFonts w:ascii="Courier New" w:hAnsi="Courier New"/>
      <w:sz w:val="20"/>
    </w:rPr>
  </w:style>
  <w:style w:type="character" w:customStyle="1" w:styleId="WWCharLFO56LVL3">
    <w:name w:val="WW_CharLFO56LVL3"/>
    <w:qFormat/>
    <w:rPr>
      <w:rFonts w:ascii="Wingdings" w:hAnsi="Wingdings"/>
      <w:sz w:val="20"/>
    </w:rPr>
  </w:style>
  <w:style w:type="character" w:customStyle="1" w:styleId="WWCharLFO56LVL4">
    <w:name w:val="WW_CharLFO56LVL4"/>
    <w:qFormat/>
    <w:rPr>
      <w:rFonts w:ascii="Wingdings" w:hAnsi="Wingdings"/>
      <w:sz w:val="20"/>
    </w:rPr>
  </w:style>
  <w:style w:type="character" w:customStyle="1" w:styleId="WWCharLFO56LVL5">
    <w:name w:val="WW_CharLFO56LVL5"/>
    <w:qFormat/>
    <w:rPr>
      <w:rFonts w:ascii="Wingdings" w:hAnsi="Wingdings"/>
      <w:sz w:val="20"/>
    </w:rPr>
  </w:style>
  <w:style w:type="character" w:customStyle="1" w:styleId="WWCharLFO56LVL6">
    <w:name w:val="WW_CharLFO56LVL6"/>
    <w:qFormat/>
    <w:rPr>
      <w:rFonts w:ascii="Wingdings" w:hAnsi="Wingdings"/>
      <w:sz w:val="20"/>
    </w:rPr>
  </w:style>
  <w:style w:type="character" w:customStyle="1" w:styleId="WWCharLFO56LVL7">
    <w:name w:val="WW_CharLFO56LVL7"/>
    <w:qFormat/>
    <w:rPr>
      <w:rFonts w:ascii="Wingdings" w:hAnsi="Wingdings"/>
      <w:sz w:val="20"/>
    </w:rPr>
  </w:style>
  <w:style w:type="character" w:customStyle="1" w:styleId="WWCharLFO56LVL8">
    <w:name w:val="WW_CharLFO56LVL8"/>
    <w:qFormat/>
    <w:rPr>
      <w:rFonts w:ascii="Wingdings" w:hAnsi="Wingdings"/>
      <w:sz w:val="20"/>
    </w:rPr>
  </w:style>
  <w:style w:type="character" w:customStyle="1" w:styleId="WWCharLFO56LVL9">
    <w:name w:val="WW_CharLFO56LVL9"/>
    <w:qFormat/>
    <w:rPr>
      <w:rFonts w:ascii="Wingdings" w:hAnsi="Wingdings"/>
      <w:sz w:val="20"/>
    </w:rPr>
  </w:style>
  <w:style w:type="character" w:customStyle="1" w:styleId="WWCharLFO57LVL1">
    <w:name w:val="WW_CharLFO57LVL1"/>
    <w:qFormat/>
    <w:rPr>
      <w:rFonts w:ascii="Symbol" w:hAnsi="Symbol"/>
      <w:sz w:val="20"/>
    </w:rPr>
  </w:style>
  <w:style w:type="character" w:customStyle="1" w:styleId="WWCharLFO57LVL2">
    <w:name w:val="WW_CharLFO57LVL2"/>
    <w:qFormat/>
    <w:rPr>
      <w:rFonts w:ascii="Courier New" w:hAnsi="Courier New"/>
      <w:sz w:val="20"/>
    </w:rPr>
  </w:style>
  <w:style w:type="character" w:customStyle="1" w:styleId="WWCharLFO57LVL3">
    <w:name w:val="WW_CharLFO57LVL3"/>
    <w:qFormat/>
    <w:rPr>
      <w:rFonts w:ascii="Wingdings" w:hAnsi="Wingdings"/>
      <w:sz w:val="20"/>
    </w:rPr>
  </w:style>
  <w:style w:type="character" w:customStyle="1" w:styleId="WWCharLFO57LVL4">
    <w:name w:val="WW_CharLFO57LVL4"/>
    <w:qFormat/>
    <w:rPr>
      <w:rFonts w:ascii="Wingdings" w:hAnsi="Wingdings"/>
      <w:sz w:val="20"/>
    </w:rPr>
  </w:style>
  <w:style w:type="character" w:customStyle="1" w:styleId="WWCharLFO57LVL5">
    <w:name w:val="WW_CharLFO57LVL5"/>
    <w:qFormat/>
    <w:rPr>
      <w:rFonts w:ascii="Wingdings" w:hAnsi="Wingdings"/>
      <w:sz w:val="20"/>
    </w:rPr>
  </w:style>
  <w:style w:type="character" w:customStyle="1" w:styleId="WWCharLFO57LVL6">
    <w:name w:val="WW_CharLFO57LVL6"/>
    <w:qFormat/>
    <w:rPr>
      <w:rFonts w:ascii="Wingdings" w:hAnsi="Wingdings"/>
      <w:sz w:val="20"/>
    </w:rPr>
  </w:style>
  <w:style w:type="character" w:customStyle="1" w:styleId="WWCharLFO57LVL7">
    <w:name w:val="WW_CharLFO57LVL7"/>
    <w:qFormat/>
    <w:rPr>
      <w:rFonts w:ascii="Wingdings" w:hAnsi="Wingdings"/>
      <w:sz w:val="20"/>
    </w:rPr>
  </w:style>
  <w:style w:type="character" w:customStyle="1" w:styleId="WWCharLFO57LVL8">
    <w:name w:val="WW_CharLFO57LVL8"/>
    <w:qFormat/>
    <w:rPr>
      <w:rFonts w:ascii="Wingdings" w:hAnsi="Wingdings"/>
      <w:sz w:val="20"/>
    </w:rPr>
  </w:style>
  <w:style w:type="character" w:customStyle="1" w:styleId="WWCharLFO57LVL9">
    <w:name w:val="WW_CharLFO57LVL9"/>
    <w:qFormat/>
    <w:rPr>
      <w:rFonts w:ascii="Wingdings" w:hAnsi="Wingdings"/>
      <w:sz w:val="20"/>
    </w:rPr>
  </w:style>
  <w:style w:type="character" w:customStyle="1" w:styleId="WWCharLFO59LVL1">
    <w:name w:val="WW_CharLFO59LVL1"/>
    <w:qFormat/>
    <w:rPr>
      <w:rFonts w:ascii="Times New Roman" w:hAnsi="Times New Roman"/>
    </w:rPr>
  </w:style>
  <w:style w:type="character" w:customStyle="1" w:styleId="WWCharOUTLINELVL2">
    <w:name w:val="WW_CharOUTLINELVL2"/>
    <w:qFormat/>
    <w:rPr>
      <w:rFonts w:ascii="Times New Roman" w:hAnsi="Times New Roman" w:cs="Times New Roman"/>
      <w:b/>
      <w:color w:val="auto"/>
    </w:rPr>
  </w:style>
  <w:style w:type="character" w:customStyle="1" w:styleId="WWCharLFO61LVL1">
    <w:name w:val="WW_CharLFO61LVL1"/>
    <w:qFormat/>
    <w:rPr>
      <w:b/>
    </w:rPr>
  </w:style>
  <w:style w:type="character" w:customStyle="1" w:styleId="WWCharLFO61LVL2">
    <w:name w:val="WW_CharLFO61LVL2"/>
    <w:qFormat/>
    <w:rPr>
      <w:b/>
    </w:rPr>
  </w:style>
  <w:style w:type="character" w:customStyle="1" w:styleId="WWCharLFO61LVL3">
    <w:name w:val="WW_CharLFO61LVL3"/>
    <w:qFormat/>
    <w:rPr>
      <w:b/>
    </w:rPr>
  </w:style>
  <w:style w:type="character" w:customStyle="1" w:styleId="WWCharLFO62LVL1">
    <w:name w:val="WW_CharLFO62LVL1"/>
    <w:qFormat/>
    <w:rPr>
      <w:b/>
      <w:sz w:val="20"/>
      <w:szCs w:val="20"/>
    </w:rPr>
  </w:style>
  <w:style w:type="character" w:customStyle="1" w:styleId="WWCharLFO63LVL1">
    <w:name w:val="WW_CharLFO63LVL1"/>
    <w:qFormat/>
    <w:rPr>
      <w:rFonts w:ascii="Times New Roman" w:hAnsi="Times New Roman"/>
      <w:b/>
      <w:color w:val="auto"/>
    </w:rPr>
  </w:style>
  <w:style w:type="character" w:customStyle="1" w:styleId="WWCharLFO63LVL2">
    <w:name w:val="WW_CharLFO63LVL2"/>
    <w:qFormat/>
    <w:rPr>
      <w:b/>
    </w:rPr>
  </w:style>
  <w:style w:type="character" w:customStyle="1" w:styleId="WWCharLFO63LVL3">
    <w:name w:val="WW_CharLFO63LVL3"/>
    <w:qFormat/>
    <w:rPr>
      <w:b/>
      <w:sz w:val="24"/>
      <w:szCs w:val="24"/>
    </w:rPr>
  </w:style>
  <w:style w:type="character" w:customStyle="1" w:styleId="WWCharLFO64LVL2">
    <w:name w:val="WW_CharLFO64LVL2"/>
    <w:qFormat/>
    <w:rPr>
      <w:b/>
    </w:rPr>
  </w:style>
  <w:style w:type="character" w:customStyle="1" w:styleId="Internetlink0">
    <w:name w:val="Internet link"/>
    <w:basedOn w:val="a2"/>
    <w:qFormat/>
    <w:rPr>
      <w:color w:val="0000FF"/>
      <w:u w:val="single"/>
    </w:rPr>
  </w:style>
  <w:style w:type="character" w:styleId="aff8">
    <w:name w:val="Emphasis"/>
    <w:basedOn w:val="a2"/>
    <w:uiPriority w:val="20"/>
    <w:qFormat/>
    <w:rsid w:val="001E3319"/>
    <w:rPr>
      <w:i/>
      <w:iCs/>
    </w:rPr>
  </w:style>
  <w:style w:type="character" w:customStyle="1" w:styleId="27">
    <w:name w:val="Обычный (веб) Знак2"/>
    <w:link w:val="aff9"/>
    <w:uiPriority w:val="99"/>
    <w:qFormat/>
    <w:locked/>
    <w:rsid w:val="001E3319"/>
    <w:rPr>
      <w:rFonts w:ascii="Helvetica" w:eastAsia="Times New Roman" w:hAnsi="Helvetica" w:cs="Times New Roman"/>
      <w:color w:val="000044"/>
    </w:rPr>
  </w:style>
  <w:style w:type="paragraph" w:customStyle="1" w:styleId="1b">
    <w:name w:val="Заголовок1"/>
    <w:basedOn w:val="a1"/>
    <w:next w:val="affa"/>
    <w:qFormat/>
    <w:pPr>
      <w:keepNext/>
      <w:spacing w:before="240" w:after="120"/>
    </w:pPr>
    <w:rPr>
      <w:rFonts w:ascii="Liberation Sans" w:eastAsia="Microsoft YaHei" w:hAnsi="Liberation Sans" w:cs="Lucida Sans"/>
      <w:sz w:val="28"/>
      <w:szCs w:val="28"/>
    </w:rPr>
  </w:style>
  <w:style w:type="paragraph" w:styleId="affa">
    <w:name w:val="Body Text"/>
    <w:basedOn w:val="a1"/>
    <w:pPr>
      <w:spacing w:after="120"/>
    </w:pPr>
  </w:style>
  <w:style w:type="paragraph" w:styleId="affb">
    <w:name w:val="List"/>
    <w:basedOn w:val="a1"/>
    <w:pPr>
      <w:ind w:left="283" w:hanging="283"/>
    </w:pPr>
  </w:style>
  <w:style w:type="paragraph" w:styleId="affc">
    <w:name w:val="caption"/>
    <w:basedOn w:val="a1"/>
    <w:qFormat/>
    <w:pPr>
      <w:suppressLineNumbers/>
      <w:spacing w:before="120" w:after="120"/>
    </w:pPr>
    <w:rPr>
      <w:i/>
      <w:iCs/>
      <w:sz w:val="20"/>
      <w:szCs w:val="20"/>
    </w:rPr>
  </w:style>
  <w:style w:type="paragraph" w:customStyle="1" w:styleId="affd">
    <w:name w:val="Покажчик"/>
    <w:basedOn w:val="a1"/>
    <w:qFormat/>
    <w:pPr>
      <w:suppressLineNumbers/>
    </w:pPr>
    <w:rPr>
      <w:rFonts w:cs="Lucida Sans"/>
    </w:rPr>
  </w:style>
  <w:style w:type="paragraph" w:customStyle="1" w:styleId="1c">
    <w:name w:val="Обычный1"/>
    <w:qFormat/>
    <w:pPr>
      <w:widowControl w:val="0"/>
      <w:textAlignment w:val="baseline"/>
    </w:pPr>
  </w:style>
  <w:style w:type="paragraph" w:customStyle="1" w:styleId="1d">
    <w:name w:val="Название объекта1"/>
    <w:basedOn w:val="a1"/>
    <w:next w:val="a1"/>
    <w:qFormat/>
    <w:pPr>
      <w:spacing w:after="200"/>
    </w:pPr>
    <w:rPr>
      <w:i/>
      <w:iCs/>
      <w:color w:val="1F497D"/>
      <w:sz w:val="18"/>
      <w:szCs w:val="18"/>
    </w:rPr>
  </w:style>
  <w:style w:type="paragraph" w:customStyle="1" w:styleId="affe">
    <w:name w:val="Тире"/>
    <w:basedOn w:val="a1"/>
    <w:qFormat/>
    <w:pPr>
      <w:spacing w:after="120"/>
      <w:jc w:val="both"/>
    </w:pPr>
  </w:style>
  <w:style w:type="paragraph" w:customStyle="1" w:styleId="a">
    <w:name w:val="Номер)"/>
    <w:basedOn w:val="a1"/>
    <w:qFormat/>
    <w:pPr>
      <w:numPr>
        <w:numId w:val="2"/>
      </w:numPr>
      <w:spacing w:after="120"/>
      <w:jc w:val="both"/>
    </w:pPr>
  </w:style>
  <w:style w:type="paragraph" w:customStyle="1" w:styleId="a0">
    <w:name w:val="Номер"/>
    <w:basedOn w:val="a1"/>
    <w:qFormat/>
    <w:pPr>
      <w:numPr>
        <w:numId w:val="3"/>
      </w:numPr>
      <w:spacing w:before="120" w:after="120"/>
      <w:jc w:val="both"/>
    </w:pPr>
  </w:style>
  <w:style w:type="paragraph" w:customStyle="1" w:styleId="1e">
    <w:name w:val="Рецензия1"/>
    <w:qFormat/>
    <w:pPr>
      <w:textAlignment w:val="baseline"/>
    </w:pPr>
    <w:rPr>
      <w:rFonts w:ascii="Times New Roman" w:eastAsia="Times New Roman" w:hAnsi="Times New Roman" w:cs="Times New Roman"/>
      <w:sz w:val="24"/>
      <w:szCs w:val="24"/>
      <w:lang w:eastAsia="ru-RU"/>
    </w:rPr>
  </w:style>
  <w:style w:type="paragraph" w:customStyle="1" w:styleId="1f">
    <w:name w:val="Абзац списка1"/>
    <w:basedOn w:val="a1"/>
    <w:qFormat/>
    <w:pPr>
      <w:ind w:left="720"/>
    </w:pPr>
  </w:style>
  <w:style w:type="paragraph" w:customStyle="1" w:styleId="afff">
    <w:name w:val="Верхній і нижній колонтитули"/>
    <w:basedOn w:val="a1"/>
    <w:qFormat/>
  </w:style>
  <w:style w:type="paragraph" w:customStyle="1" w:styleId="1f0">
    <w:name w:val="Нижний колонтитул1"/>
    <w:basedOn w:val="a1"/>
    <w:qFormat/>
    <w:pPr>
      <w:tabs>
        <w:tab w:val="center" w:pos="4819"/>
        <w:tab w:val="right" w:pos="9639"/>
      </w:tabs>
    </w:pPr>
  </w:style>
  <w:style w:type="paragraph" w:customStyle="1" w:styleId="1f1">
    <w:name w:val="Верхний колонтитул1"/>
    <w:basedOn w:val="a1"/>
    <w:qFormat/>
    <w:pPr>
      <w:tabs>
        <w:tab w:val="center" w:pos="4819"/>
        <w:tab w:val="right" w:pos="9639"/>
      </w:tabs>
    </w:pPr>
  </w:style>
  <w:style w:type="paragraph" w:styleId="afff0">
    <w:name w:val="Plain Text"/>
    <w:basedOn w:val="a1"/>
    <w:qFormat/>
    <w:rPr>
      <w:rFonts w:ascii="Calibri" w:eastAsia="Calibri" w:hAnsi="Calibri" w:cs="Calibri"/>
      <w:sz w:val="22"/>
      <w:szCs w:val="21"/>
      <w:lang w:val="ru-RU" w:eastAsia="en-US"/>
    </w:rPr>
  </w:style>
  <w:style w:type="paragraph" w:customStyle="1" w:styleId="28">
    <w:name w:val="Номер2"/>
    <w:basedOn w:val="a1"/>
    <w:qFormat/>
    <w:pPr>
      <w:spacing w:before="120" w:after="120"/>
      <w:ind w:firstLine="567"/>
      <w:jc w:val="both"/>
    </w:pPr>
    <w:rPr>
      <w:rFonts w:eastAsia="Calibri"/>
      <w:lang w:eastAsia="en-US"/>
    </w:rPr>
  </w:style>
  <w:style w:type="paragraph" w:customStyle="1" w:styleId="34">
    <w:name w:val="Номер3"/>
    <w:basedOn w:val="a1"/>
    <w:qFormat/>
    <w:pPr>
      <w:spacing w:before="120" w:after="120"/>
      <w:ind w:firstLine="567"/>
      <w:jc w:val="both"/>
    </w:pPr>
    <w:rPr>
      <w:rFonts w:eastAsia="Calibri"/>
      <w:lang w:eastAsia="en-US"/>
    </w:rPr>
  </w:style>
  <w:style w:type="paragraph" w:customStyle="1" w:styleId="afff1">
    <w:name w:val="_тире"/>
    <w:basedOn w:val="a1"/>
    <w:qFormat/>
    <w:pPr>
      <w:spacing w:after="120"/>
      <w:ind w:left="284" w:hanging="284"/>
      <w:jc w:val="both"/>
    </w:pPr>
  </w:style>
  <w:style w:type="paragraph" w:customStyle="1" w:styleId="Bodytext70">
    <w:name w:val="Body text (7)"/>
    <w:basedOn w:val="a1"/>
    <w:qFormat/>
    <w:pPr>
      <w:widowControl w:val="0"/>
      <w:shd w:val="clear" w:color="auto" w:fill="FFFFFF"/>
      <w:spacing w:after="540" w:line="0" w:lineRule="atLeast"/>
      <w:jc w:val="center"/>
    </w:pPr>
    <w:rPr>
      <w:b/>
      <w:bCs/>
      <w:sz w:val="20"/>
      <w:szCs w:val="20"/>
      <w:lang w:eastAsia="uk-UA"/>
    </w:rPr>
  </w:style>
  <w:style w:type="paragraph" w:customStyle="1" w:styleId="Tablecaption0">
    <w:name w:val="Table caption"/>
    <w:basedOn w:val="a1"/>
    <w:qFormat/>
    <w:pPr>
      <w:widowControl w:val="0"/>
      <w:shd w:val="clear" w:color="auto" w:fill="FFFFFF"/>
      <w:spacing w:line="0" w:lineRule="atLeast"/>
    </w:pPr>
    <w:rPr>
      <w:b/>
      <w:bCs/>
      <w:sz w:val="20"/>
      <w:szCs w:val="20"/>
      <w:lang w:eastAsia="uk-UA"/>
    </w:rPr>
  </w:style>
  <w:style w:type="paragraph" w:customStyle="1" w:styleId="HTML1">
    <w:name w:val="Адрес HTML1"/>
    <w:basedOn w:val="a1"/>
    <w:qFormat/>
    <w:rPr>
      <w:i/>
      <w:iCs/>
    </w:rPr>
  </w:style>
  <w:style w:type="paragraph" w:customStyle="1" w:styleId="1f2">
    <w:name w:val="Адрес на конверте1"/>
    <w:basedOn w:val="a1"/>
    <w:qFormat/>
    <w:pPr>
      <w:ind w:left="2880"/>
    </w:pPr>
    <w:rPr>
      <w:rFonts w:ascii="Cambria" w:eastAsia="F" w:hAnsi="Cambria" w:cs="F"/>
    </w:rPr>
  </w:style>
  <w:style w:type="paragraph" w:customStyle="1" w:styleId="1f3">
    <w:name w:val="Без интервала1"/>
    <w:qFormat/>
    <w:pPr>
      <w:textAlignment w:val="baseline"/>
    </w:pPr>
    <w:rPr>
      <w:rFonts w:ascii="Times New Roman" w:eastAsia="Times New Roman" w:hAnsi="Times New Roman" w:cs="Times New Roman"/>
      <w:sz w:val="24"/>
      <w:szCs w:val="24"/>
      <w:lang w:eastAsia="ru-RU"/>
    </w:rPr>
  </w:style>
  <w:style w:type="paragraph" w:customStyle="1" w:styleId="1f4">
    <w:name w:val="Выделенная цитата1"/>
    <w:basedOn w:val="a1"/>
    <w:next w:val="a1"/>
    <w:qFormat/>
    <w:pPr>
      <w:pBdr>
        <w:top w:val="single" w:sz="4" w:space="10" w:color="4F81BD"/>
        <w:bottom w:val="single" w:sz="4" w:space="10" w:color="4F81BD"/>
      </w:pBdr>
      <w:spacing w:before="360" w:after="360"/>
      <w:ind w:left="864" w:right="864"/>
      <w:jc w:val="center"/>
    </w:pPr>
    <w:rPr>
      <w:i/>
      <w:iCs/>
      <w:color w:val="4F81BD"/>
    </w:rPr>
  </w:style>
  <w:style w:type="paragraph" w:styleId="afff2">
    <w:name w:val="Date"/>
    <w:basedOn w:val="a1"/>
    <w:next w:val="a1"/>
    <w:qFormat/>
  </w:style>
  <w:style w:type="paragraph" w:customStyle="1" w:styleId="1f5">
    <w:name w:val="Название1"/>
    <w:basedOn w:val="a1"/>
    <w:next w:val="a1"/>
    <w:qFormat/>
    <w:rPr>
      <w:rFonts w:ascii="Cambria" w:eastAsia="F" w:hAnsi="Cambria" w:cs="F"/>
      <w:spacing w:val="-10"/>
      <w:kern w:val="2"/>
      <w:sz w:val="56"/>
      <w:szCs w:val="56"/>
    </w:rPr>
  </w:style>
  <w:style w:type="paragraph" w:customStyle="1" w:styleId="1f6">
    <w:name w:val="Заголовок записки1"/>
    <w:basedOn w:val="a1"/>
    <w:next w:val="a1"/>
    <w:qFormat/>
  </w:style>
  <w:style w:type="paragraph" w:customStyle="1" w:styleId="1f7">
    <w:name w:val="Указатель1"/>
    <w:basedOn w:val="a1"/>
    <w:next w:val="110"/>
    <w:qFormat/>
    <w:rPr>
      <w:rFonts w:ascii="Cambria" w:eastAsia="F" w:hAnsi="Cambria" w:cs="F"/>
      <w:b/>
      <w:bCs/>
    </w:rPr>
  </w:style>
  <w:style w:type="paragraph" w:styleId="afff3">
    <w:name w:val="index heading"/>
    <w:basedOn w:val="1b"/>
  </w:style>
  <w:style w:type="paragraph" w:styleId="afff4">
    <w:name w:val="TOC Heading"/>
    <w:basedOn w:val="1"/>
    <w:next w:val="a1"/>
    <w:pPr>
      <w:numPr>
        <w:numId w:val="0"/>
      </w:numPr>
    </w:pPr>
  </w:style>
  <w:style w:type="paragraph" w:customStyle="1" w:styleId="1f8">
    <w:name w:val="Заголовок таблицы ссылок1"/>
    <w:basedOn w:val="a1"/>
    <w:next w:val="a1"/>
    <w:qFormat/>
    <w:pPr>
      <w:spacing w:before="120"/>
    </w:pPr>
    <w:rPr>
      <w:rFonts w:ascii="Cambria" w:eastAsia="F" w:hAnsi="Cambria" w:cs="F"/>
      <w:b/>
      <w:bCs/>
    </w:rPr>
  </w:style>
  <w:style w:type="paragraph" w:customStyle="1" w:styleId="1f9">
    <w:name w:val="Основной текст с отступом1"/>
    <w:basedOn w:val="affa"/>
    <w:qFormat/>
    <w:pPr>
      <w:spacing w:after="0"/>
      <w:ind w:firstLine="360"/>
    </w:pPr>
  </w:style>
  <w:style w:type="paragraph" w:styleId="afff5">
    <w:name w:val="Body Text Indent"/>
    <w:basedOn w:val="a1"/>
    <w:pPr>
      <w:spacing w:after="120"/>
      <w:ind w:left="283"/>
    </w:pPr>
  </w:style>
  <w:style w:type="paragraph" w:customStyle="1" w:styleId="211">
    <w:name w:val="Красная строка 21"/>
    <w:basedOn w:val="afff5"/>
    <w:qFormat/>
    <w:pPr>
      <w:spacing w:after="0"/>
      <w:ind w:left="360" w:firstLine="360"/>
    </w:pPr>
  </w:style>
  <w:style w:type="paragraph" w:customStyle="1" w:styleId="10">
    <w:name w:val="Маркированный список1"/>
    <w:basedOn w:val="a1"/>
    <w:qFormat/>
    <w:pPr>
      <w:numPr>
        <w:numId w:val="4"/>
      </w:numPr>
    </w:pPr>
  </w:style>
  <w:style w:type="paragraph" w:customStyle="1" w:styleId="210">
    <w:name w:val="Маркированный список 21"/>
    <w:basedOn w:val="a1"/>
    <w:qFormat/>
    <w:pPr>
      <w:numPr>
        <w:numId w:val="5"/>
      </w:numPr>
    </w:pPr>
  </w:style>
  <w:style w:type="paragraph" w:customStyle="1" w:styleId="310">
    <w:name w:val="Маркированный список 31"/>
    <w:basedOn w:val="a1"/>
    <w:qFormat/>
    <w:pPr>
      <w:numPr>
        <w:numId w:val="6"/>
      </w:numPr>
    </w:pPr>
  </w:style>
  <w:style w:type="paragraph" w:customStyle="1" w:styleId="41">
    <w:name w:val="Маркированный список 41"/>
    <w:basedOn w:val="a1"/>
    <w:qFormat/>
    <w:pPr>
      <w:numPr>
        <w:numId w:val="7"/>
      </w:numPr>
    </w:pPr>
  </w:style>
  <w:style w:type="paragraph" w:customStyle="1" w:styleId="510">
    <w:name w:val="Маркированный список 51"/>
    <w:basedOn w:val="a1"/>
    <w:qFormat/>
    <w:pPr>
      <w:numPr>
        <w:numId w:val="8"/>
      </w:numPr>
    </w:pPr>
  </w:style>
  <w:style w:type="paragraph" w:customStyle="1" w:styleId="12">
    <w:name w:val="Нумерованный список1"/>
    <w:basedOn w:val="a1"/>
    <w:qFormat/>
    <w:pPr>
      <w:numPr>
        <w:numId w:val="9"/>
      </w:numPr>
    </w:pPr>
  </w:style>
  <w:style w:type="paragraph" w:customStyle="1" w:styleId="21">
    <w:name w:val="Нумерованный список 21"/>
    <w:basedOn w:val="a1"/>
    <w:qFormat/>
    <w:pPr>
      <w:numPr>
        <w:numId w:val="10"/>
      </w:numPr>
    </w:pPr>
  </w:style>
  <w:style w:type="paragraph" w:customStyle="1" w:styleId="31">
    <w:name w:val="Нумерованный список 31"/>
    <w:basedOn w:val="a1"/>
    <w:qFormat/>
    <w:pPr>
      <w:numPr>
        <w:numId w:val="11"/>
      </w:numPr>
    </w:pPr>
  </w:style>
  <w:style w:type="paragraph" w:customStyle="1" w:styleId="410">
    <w:name w:val="Нумерованный список 41"/>
    <w:basedOn w:val="a1"/>
    <w:qFormat/>
    <w:pPr>
      <w:numPr>
        <w:numId w:val="12"/>
      </w:numPr>
    </w:pPr>
  </w:style>
  <w:style w:type="paragraph" w:customStyle="1" w:styleId="51">
    <w:name w:val="Нумерованный список 51"/>
    <w:basedOn w:val="a1"/>
    <w:qFormat/>
    <w:pPr>
      <w:numPr>
        <w:numId w:val="13"/>
      </w:numPr>
    </w:pPr>
  </w:style>
  <w:style w:type="paragraph" w:customStyle="1" w:styleId="212">
    <w:name w:val="Обратный адрес 21"/>
    <w:basedOn w:val="a1"/>
    <w:qFormat/>
    <w:rPr>
      <w:rFonts w:ascii="Cambria" w:eastAsia="F" w:hAnsi="Cambria" w:cs="F"/>
      <w:sz w:val="20"/>
      <w:szCs w:val="20"/>
    </w:rPr>
  </w:style>
  <w:style w:type="paragraph" w:customStyle="1" w:styleId="1fa">
    <w:name w:val="Обычный (веб)1"/>
    <w:basedOn w:val="a1"/>
    <w:qFormat/>
  </w:style>
  <w:style w:type="paragraph" w:customStyle="1" w:styleId="1fb">
    <w:name w:val="Обычный отступ1"/>
    <w:basedOn w:val="a1"/>
    <w:qFormat/>
    <w:pPr>
      <w:ind w:left="720"/>
    </w:pPr>
  </w:style>
  <w:style w:type="paragraph" w:styleId="1fc">
    <w:name w:val="toc 1"/>
    <w:basedOn w:val="a1"/>
    <w:next w:val="a1"/>
    <w:autoRedefine/>
    <w:pPr>
      <w:spacing w:after="100"/>
    </w:pPr>
  </w:style>
  <w:style w:type="paragraph" w:styleId="29">
    <w:name w:val="toc 2"/>
    <w:basedOn w:val="a1"/>
    <w:next w:val="a1"/>
    <w:autoRedefine/>
    <w:pPr>
      <w:spacing w:after="100"/>
      <w:ind w:left="240"/>
    </w:pPr>
  </w:style>
  <w:style w:type="paragraph" w:styleId="35">
    <w:name w:val="toc 3"/>
    <w:basedOn w:val="a1"/>
    <w:next w:val="a1"/>
    <w:autoRedefine/>
    <w:pPr>
      <w:spacing w:after="100"/>
      <w:ind w:left="480"/>
    </w:pPr>
  </w:style>
  <w:style w:type="paragraph" w:styleId="42">
    <w:name w:val="toc 4"/>
    <w:basedOn w:val="a1"/>
    <w:next w:val="a1"/>
    <w:autoRedefine/>
    <w:pPr>
      <w:spacing w:after="100"/>
      <w:ind w:left="720"/>
      <w:jc w:val="both"/>
    </w:pPr>
  </w:style>
  <w:style w:type="paragraph" w:styleId="52">
    <w:name w:val="toc 5"/>
    <w:basedOn w:val="a1"/>
    <w:next w:val="a1"/>
    <w:autoRedefine/>
    <w:pPr>
      <w:spacing w:after="100"/>
      <w:ind w:left="960"/>
    </w:pPr>
  </w:style>
  <w:style w:type="paragraph" w:styleId="61">
    <w:name w:val="toc 6"/>
    <w:basedOn w:val="a1"/>
    <w:next w:val="a1"/>
    <w:autoRedefine/>
    <w:pPr>
      <w:spacing w:after="100"/>
      <w:ind w:left="1200"/>
    </w:pPr>
  </w:style>
  <w:style w:type="paragraph" w:styleId="71">
    <w:name w:val="toc 7"/>
    <w:basedOn w:val="a1"/>
    <w:next w:val="a1"/>
    <w:autoRedefine/>
    <w:pPr>
      <w:spacing w:after="100"/>
      <w:ind w:left="1440"/>
    </w:pPr>
  </w:style>
  <w:style w:type="paragraph" w:styleId="81">
    <w:name w:val="toc 8"/>
    <w:basedOn w:val="a1"/>
    <w:next w:val="a1"/>
    <w:autoRedefine/>
    <w:pPr>
      <w:spacing w:after="100"/>
      <w:ind w:left="1680"/>
    </w:pPr>
  </w:style>
  <w:style w:type="paragraph" w:styleId="91">
    <w:name w:val="toc 9"/>
    <w:basedOn w:val="a1"/>
    <w:next w:val="a1"/>
    <w:autoRedefine/>
    <w:pPr>
      <w:spacing w:after="100"/>
      <w:ind w:left="1920"/>
    </w:pPr>
  </w:style>
  <w:style w:type="paragraph" w:customStyle="1" w:styleId="213">
    <w:name w:val="Основной текст 21"/>
    <w:basedOn w:val="a1"/>
    <w:qFormat/>
    <w:pPr>
      <w:spacing w:after="120" w:line="480" w:lineRule="auto"/>
    </w:pPr>
  </w:style>
  <w:style w:type="paragraph" w:customStyle="1" w:styleId="311">
    <w:name w:val="Основной текст 31"/>
    <w:basedOn w:val="a1"/>
    <w:qFormat/>
    <w:pPr>
      <w:spacing w:after="120"/>
    </w:pPr>
    <w:rPr>
      <w:sz w:val="16"/>
      <w:szCs w:val="16"/>
    </w:rPr>
  </w:style>
  <w:style w:type="paragraph" w:customStyle="1" w:styleId="214">
    <w:name w:val="Основной текст с отступом 21"/>
    <w:basedOn w:val="a1"/>
    <w:qFormat/>
    <w:pPr>
      <w:spacing w:after="120" w:line="480" w:lineRule="auto"/>
      <w:ind w:left="283"/>
    </w:pPr>
  </w:style>
  <w:style w:type="paragraph" w:customStyle="1" w:styleId="312">
    <w:name w:val="Основной текст с отступом 31"/>
    <w:basedOn w:val="a1"/>
    <w:qFormat/>
    <w:pPr>
      <w:spacing w:after="120"/>
      <w:ind w:left="283"/>
    </w:pPr>
    <w:rPr>
      <w:sz w:val="16"/>
      <w:szCs w:val="16"/>
    </w:rPr>
  </w:style>
  <w:style w:type="paragraph" w:customStyle="1" w:styleId="1fd">
    <w:name w:val="Перечень рисунков1"/>
    <w:basedOn w:val="a1"/>
    <w:next w:val="a1"/>
    <w:qFormat/>
  </w:style>
  <w:style w:type="paragraph" w:customStyle="1" w:styleId="1fe">
    <w:name w:val="Подзаголовок1"/>
    <w:basedOn w:val="a1"/>
    <w:next w:val="a1"/>
    <w:qFormat/>
    <w:pPr>
      <w:spacing w:after="160"/>
    </w:pPr>
    <w:rPr>
      <w:rFonts w:ascii="Calibri" w:eastAsia="F" w:hAnsi="Calibri" w:cs="F"/>
      <w:color w:val="5A5A5A"/>
      <w:spacing w:val="15"/>
      <w:sz w:val="22"/>
      <w:szCs w:val="22"/>
    </w:rPr>
  </w:style>
  <w:style w:type="paragraph" w:customStyle="1" w:styleId="1ff">
    <w:name w:val="Подпись1"/>
    <w:basedOn w:val="a1"/>
    <w:qFormat/>
    <w:pPr>
      <w:ind w:left="4252"/>
    </w:pPr>
  </w:style>
  <w:style w:type="paragraph" w:customStyle="1" w:styleId="1ff0">
    <w:name w:val="Приветствие1"/>
    <w:basedOn w:val="a1"/>
    <w:next w:val="a1"/>
    <w:qFormat/>
  </w:style>
  <w:style w:type="paragraph" w:customStyle="1" w:styleId="1ff1">
    <w:name w:val="Продолжение списка1"/>
    <w:basedOn w:val="a1"/>
    <w:qFormat/>
    <w:pPr>
      <w:spacing w:after="120"/>
      <w:ind w:left="283"/>
    </w:pPr>
  </w:style>
  <w:style w:type="paragraph" w:customStyle="1" w:styleId="215">
    <w:name w:val="Продолжение списка 21"/>
    <w:basedOn w:val="a1"/>
    <w:qFormat/>
    <w:pPr>
      <w:spacing w:after="120"/>
      <w:ind w:left="566"/>
    </w:pPr>
  </w:style>
  <w:style w:type="paragraph" w:customStyle="1" w:styleId="313">
    <w:name w:val="Продолжение списка 31"/>
    <w:basedOn w:val="a1"/>
    <w:qFormat/>
    <w:pPr>
      <w:spacing w:after="120"/>
      <w:ind w:left="849"/>
    </w:pPr>
  </w:style>
  <w:style w:type="paragraph" w:customStyle="1" w:styleId="411">
    <w:name w:val="Продолжение списка 41"/>
    <w:basedOn w:val="a1"/>
    <w:qFormat/>
    <w:pPr>
      <w:spacing w:after="120"/>
      <w:ind w:left="1132"/>
    </w:pPr>
  </w:style>
  <w:style w:type="paragraph" w:customStyle="1" w:styleId="511">
    <w:name w:val="Продолжение списка 51"/>
    <w:basedOn w:val="a1"/>
    <w:qFormat/>
    <w:pPr>
      <w:spacing w:after="120"/>
      <w:ind w:left="1415"/>
    </w:pPr>
  </w:style>
  <w:style w:type="paragraph" w:customStyle="1" w:styleId="1ff2">
    <w:name w:val="Прощание1"/>
    <w:basedOn w:val="a1"/>
    <w:qFormat/>
    <w:pPr>
      <w:ind w:left="4252"/>
    </w:pPr>
  </w:style>
  <w:style w:type="paragraph" w:styleId="36">
    <w:name w:val="List Bullet 3"/>
    <w:basedOn w:val="a1"/>
    <w:qFormat/>
    <w:pPr>
      <w:ind w:left="566" w:hanging="283"/>
    </w:pPr>
  </w:style>
  <w:style w:type="paragraph" w:styleId="43">
    <w:name w:val="List Bullet 4"/>
    <w:basedOn w:val="a1"/>
    <w:qFormat/>
    <w:pPr>
      <w:ind w:left="849" w:hanging="283"/>
    </w:pPr>
  </w:style>
  <w:style w:type="paragraph" w:styleId="53">
    <w:name w:val="List Bullet 5"/>
    <w:basedOn w:val="a1"/>
    <w:qFormat/>
    <w:pPr>
      <w:ind w:left="1132" w:hanging="283"/>
    </w:pPr>
  </w:style>
  <w:style w:type="paragraph" w:styleId="afff6">
    <w:name w:val="List Number"/>
    <w:basedOn w:val="a1"/>
    <w:qFormat/>
    <w:pPr>
      <w:ind w:left="1415" w:hanging="283"/>
    </w:pPr>
  </w:style>
  <w:style w:type="paragraph" w:customStyle="1" w:styleId="1ff3">
    <w:name w:val="Список литературы1"/>
    <w:basedOn w:val="a1"/>
    <w:next w:val="a1"/>
    <w:qFormat/>
  </w:style>
  <w:style w:type="paragraph" w:customStyle="1" w:styleId="HTML10">
    <w:name w:val="Стандартный HTML1"/>
    <w:basedOn w:val="a1"/>
    <w:qFormat/>
    <w:rPr>
      <w:rFonts w:ascii="Consolas" w:eastAsia="Consolas" w:hAnsi="Consolas" w:cs="Consolas"/>
      <w:sz w:val="20"/>
      <w:szCs w:val="20"/>
    </w:rPr>
  </w:style>
  <w:style w:type="paragraph" w:styleId="afff7">
    <w:name w:val="Document Map"/>
    <w:basedOn w:val="a1"/>
    <w:qFormat/>
    <w:rPr>
      <w:rFonts w:ascii="Segoe UI" w:eastAsia="Segoe UI" w:hAnsi="Segoe UI" w:cs="Segoe UI"/>
      <w:sz w:val="16"/>
      <w:szCs w:val="16"/>
    </w:rPr>
  </w:style>
  <w:style w:type="paragraph" w:customStyle="1" w:styleId="1ff4">
    <w:name w:val="Таблица ссылок1"/>
    <w:basedOn w:val="a1"/>
    <w:next w:val="a1"/>
    <w:qFormat/>
    <w:pPr>
      <w:ind w:left="240" w:hanging="240"/>
    </w:pPr>
  </w:style>
  <w:style w:type="paragraph" w:customStyle="1" w:styleId="1ff5">
    <w:name w:val="Текст выноски1"/>
    <w:basedOn w:val="a1"/>
    <w:qFormat/>
    <w:rPr>
      <w:rFonts w:ascii="Segoe UI" w:eastAsia="Segoe UI" w:hAnsi="Segoe UI" w:cs="Segoe UI"/>
      <w:sz w:val="18"/>
      <w:szCs w:val="18"/>
    </w:rPr>
  </w:style>
  <w:style w:type="paragraph" w:styleId="afff8">
    <w:name w:val="endnote text"/>
    <w:basedOn w:val="a1"/>
    <w:rPr>
      <w:sz w:val="20"/>
      <w:szCs w:val="20"/>
    </w:rPr>
  </w:style>
  <w:style w:type="paragraph" w:customStyle="1" w:styleId="1ff6">
    <w:name w:val="Текст макроса1"/>
    <w:qFormat/>
    <w:pPr>
      <w:tabs>
        <w:tab w:val="left" w:pos="480"/>
        <w:tab w:val="left" w:pos="960"/>
        <w:tab w:val="left" w:pos="1440"/>
        <w:tab w:val="left" w:pos="1920"/>
        <w:tab w:val="left" w:pos="2400"/>
        <w:tab w:val="left" w:pos="2880"/>
        <w:tab w:val="left" w:pos="3360"/>
        <w:tab w:val="left" w:pos="3840"/>
        <w:tab w:val="left" w:pos="4320"/>
      </w:tabs>
      <w:textAlignment w:val="baseline"/>
    </w:pPr>
    <w:rPr>
      <w:rFonts w:ascii="Consolas" w:eastAsia="Times New Roman" w:hAnsi="Consolas" w:cs="Times New Roman"/>
      <w:lang w:eastAsia="ru-RU"/>
    </w:rPr>
  </w:style>
  <w:style w:type="paragraph" w:customStyle="1" w:styleId="1ff7">
    <w:name w:val="Текст примечания1"/>
    <w:basedOn w:val="a1"/>
    <w:qFormat/>
    <w:rPr>
      <w:sz w:val="20"/>
      <w:szCs w:val="20"/>
    </w:rPr>
  </w:style>
  <w:style w:type="paragraph" w:styleId="afff9">
    <w:name w:val="footnote text"/>
    <w:basedOn w:val="a1"/>
    <w:rPr>
      <w:sz w:val="20"/>
      <w:szCs w:val="20"/>
    </w:rPr>
  </w:style>
  <w:style w:type="paragraph" w:customStyle="1" w:styleId="1ff8">
    <w:name w:val="Тема примечания1"/>
    <w:basedOn w:val="1ff7"/>
    <w:next w:val="1ff7"/>
    <w:qFormat/>
    <w:rPr>
      <w:b/>
      <w:bCs/>
    </w:rPr>
  </w:style>
  <w:style w:type="paragraph" w:customStyle="1" w:styleId="110">
    <w:name w:val="Указатель 11"/>
    <w:basedOn w:val="a1"/>
    <w:next w:val="a1"/>
    <w:autoRedefine/>
    <w:qFormat/>
    <w:pPr>
      <w:ind w:left="240" w:hanging="240"/>
    </w:pPr>
  </w:style>
  <w:style w:type="paragraph" w:customStyle="1" w:styleId="216">
    <w:name w:val="Указатель 21"/>
    <w:basedOn w:val="a1"/>
    <w:next w:val="a1"/>
    <w:autoRedefine/>
    <w:qFormat/>
    <w:pPr>
      <w:ind w:left="480" w:hanging="240"/>
    </w:pPr>
  </w:style>
  <w:style w:type="paragraph" w:customStyle="1" w:styleId="314">
    <w:name w:val="Указатель 31"/>
    <w:basedOn w:val="a1"/>
    <w:next w:val="a1"/>
    <w:autoRedefine/>
    <w:qFormat/>
    <w:pPr>
      <w:ind w:left="720" w:hanging="240"/>
    </w:pPr>
  </w:style>
  <w:style w:type="paragraph" w:customStyle="1" w:styleId="412">
    <w:name w:val="Указатель 41"/>
    <w:basedOn w:val="a1"/>
    <w:next w:val="a1"/>
    <w:autoRedefine/>
    <w:qFormat/>
    <w:pPr>
      <w:ind w:left="960" w:hanging="240"/>
    </w:pPr>
  </w:style>
  <w:style w:type="paragraph" w:customStyle="1" w:styleId="512">
    <w:name w:val="Указатель 51"/>
    <w:basedOn w:val="a1"/>
    <w:next w:val="a1"/>
    <w:autoRedefine/>
    <w:qFormat/>
    <w:pPr>
      <w:ind w:left="1200" w:hanging="240"/>
    </w:pPr>
  </w:style>
  <w:style w:type="paragraph" w:customStyle="1" w:styleId="610">
    <w:name w:val="Указатель 61"/>
    <w:basedOn w:val="a1"/>
    <w:next w:val="a1"/>
    <w:autoRedefine/>
    <w:qFormat/>
    <w:pPr>
      <w:ind w:left="1440" w:hanging="240"/>
    </w:pPr>
  </w:style>
  <w:style w:type="paragraph" w:customStyle="1" w:styleId="710">
    <w:name w:val="Указатель 71"/>
    <w:basedOn w:val="a1"/>
    <w:next w:val="a1"/>
    <w:autoRedefine/>
    <w:qFormat/>
    <w:pPr>
      <w:ind w:left="1680" w:hanging="240"/>
    </w:pPr>
  </w:style>
  <w:style w:type="paragraph" w:customStyle="1" w:styleId="810">
    <w:name w:val="Указатель 81"/>
    <w:basedOn w:val="a1"/>
    <w:next w:val="a1"/>
    <w:autoRedefine/>
    <w:qFormat/>
    <w:pPr>
      <w:ind w:left="1920" w:hanging="240"/>
    </w:pPr>
  </w:style>
  <w:style w:type="paragraph" w:customStyle="1" w:styleId="910">
    <w:name w:val="Указатель 91"/>
    <w:basedOn w:val="a1"/>
    <w:next w:val="a1"/>
    <w:autoRedefine/>
    <w:qFormat/>
    <w:pPr>
      <w:ind w:left="2160" w:hanging="240"/>
    </w:pPr>
  </w:style>
  <w:style w:type="paragraph" w:styleId="2a">
    <w:name w:val="Quote"/>
    <w:basedOn w:val="a1"/>
    <w:qFormat/>
    <w:pPr>
      <w:pBdr>
        <w:top w:val="single" w:sz="2" w:space="10" w:color="4F81BD"/>
        <w:left w:val="single" w:sz="2" w:space="10" w:color="4F81BD"/>
        <w:bottom w:val="single" w:sz="2" w:space="10" w:color="4F81BD"/>
        <w:right w:val="single" w:sz="2" w:space="10" w:color="4F81BD"/>
      </w:pBdr>
      <w:ind w:left="1152" w:right="1152"/>
    </w:pPr>
    <w:rPr>
      <w:rFonts w:ascii="Calibri" w:eastAsia="F" w:hAnsi="Calibri" w:cs="F"/>
      <w:i/>
      <w:iCs/>
      <w:color w:val="4F81BD"/>
    </w:rPr>
  </w:style>
  <w:style w:type="paragraph" w:customStyle="1" w:styleId="217">
    <w:name w:val="Цитата 21"/>
    <w:basedOn w:val="a1"/>
    <w:next w:val="a1"/>
    <w:qFormat/>
    <w:pPr>
      <w:spacing w:before="200" w:after="160"/>
      <w:ind w:left="864" w:right="864"/>
      <w:jc w:val="center"/>
    </w:pPr>
    <w:rPr>
      <w:i/>
      <w:iCs/>
      <w:color w:val="404040"/>
    </w:rPr>
  </w:style>
  <w:style w:type="paragraph" w:styleId="afffa">
    <w:name w:val="Message Header"/>
    <w:basedOn w:val="a1"/>
    <w:qFormat/>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Cambria" w:eastAsia="F" w:hAnsi="Cambria" w:cs="F"/>
    </w:rPr>
  </w:style>
  <w:style w:type="paragraph" w:customStyle="1" w:styleId="1ff9">
    <w:name w:val="Электронная подпись1"/>
    <w:basedOn w:val="a1"/>
    <w:qFormat/>
  </w:style>
  <w:style w:type="paragraph" w:customStyle="1" w:styleId="afffb">
    <w:name w:val="_номер+)"/>
    <w:basedOn w:val="a1"/>
    <w:qFormat/>
    <w:pPr>
      <w:spacing w:after="120"/>
      <w:ind w:left="720" w:hanging="360"/>
      <w:jc w:val="both"/>
    </w:pPr>
    <w:rPr>
      <w:rFonts w:ascii="Calibri" w:eastAsia="Calibri" w:hAnsi="Calibri" w:cs="Calibri"/>
    </w:rPr>
  </w:style>
  <w:style w:type="paragraph" w:customStyle="1" w:styleId="FirstParagraph">
    <w:name w:val="First Paragraph"/>
    <w:basedOn w:val="affa"/>
    <w:next w:val="affa"/>
    <w:qFormat/>
    <w:pPr>
      <w:spacing w:before="180" w:after="180"/>
    </w:pPr>
    <w:rPr>
      <w:rFonts w:ascii="Calibri" w:eastAsia="Calibri" w:hAnsi="Calibri" w:cs="F"/>
      <w:lang w:eastAsia="en-US"/>
    </w:rPr>
  </w:style>
  <w:style w:type="paragraph" w:customStyle="1" w:styleId="Compact">
    <w:name w:val="Compact"/>
    <w:basedOn w:val="affa"/>
    <w:qFormat/>
    <w:pPr>
      <w:spacing w:before="36" w:after="36"/>
    </w:pPr>
    <w:rPr>
      <w:rFonts w:ascii="Calibri" w:eastAsia="Calibri" w:hAnsi="Calibri" w:cs="F"/>
      <w:lang w:eastAsia="en-US"/>
    </w:rPr>
  </w:style>
  <w:style w:type="paragraph" w:customStyle="1" w:styleId="Style4">
    <w:name w:val="Style4"/>
    <w:basedOn w:val="a1"/>
    <w:qFormat/>
    <w:pPr>
      <w:widowControl w:val="0"/>
    </w:pPr>
    <w:rPr>
      <w:lang w:eastAsia="uk-UA"/>
    </w:rPr>
  </w:style>
  <w:style w:type="paragraph" w:customStyle="1" w:styleId="rvps2">
    <w:name w:val="rvps2"/>
    <w:basedOn w:val="a1"/>
    <w:qFormat/>
    <w:pPr>
      <w:spacing w:before="280" w:after="280"/>
    </w:pPr>
    <w:rPr>
      <w:rFonts w:eastAsia="Arial"/>
      <w:lang w:val="ru-RU" w:eastAsia="zh-CN"/>
    </w:rPr>
  </w:style>
  <w:style w:type="paragraph" w:customStyle="1" w:styleId="1CharChar">
    <w:name w:val="Знак Знак Знак Знак Знак Знак1 Знак Знак Знак Char Char"/>
    <w:basedOn w:val="a1"/>
    <w:qFormat/>
    <w:rPr>
      <w:rFonts w:ascii="Verdana" w:eastAsia="Verdana" w:hAnsi="Verdana" w:cs="Verdana"/>
      <w:sz w:val="20"/>
      <w:szCs w:val="20"/>
      <w:lang w:val="en-US" w:eastAsia="en-US"/>
    </w:rPr>
  </w:style>
  <w:style w:type="paragraph" w:customStyle="1" w:styleId="1ffa">
    <w:name w:val="Обычный1"/>
    <w:qFormat/>
    <w:pPr>
      <w:textAlignment w:val="baseline"/>
    </w:pPr>
    <w:rPr>
      <w:rFonts w:ascii="Times New Roman" w:eastAsia="Times New Roman" w:hAnsi="Times New Roman" w:cs="Times New Roman"/>
      <w:sz w:val="24"/>
      <w:lang w:val="ru-RU" w:eastAsia="ru-RU"/>
    </w:rPr>
  </w:style>
  <w:style w:type="paragraph" w:customStyle="1" w:styleId="1ffb">
    <w:name w:val="Название1"/>
    <w:basedOn w:val="a1"/>
    <w:qFormat/>
    <w:pPr>
      <w:suppressLineNumbers/>
      <w:spacing w:before="120" w:after="120"/>
    </w:pPr>
    <w:rPr>
      <w:rFonts w:cs="Mangal"/>
      <w:i/>
      <w:iCs/>
      <w:lang w:val="ru-RU" w:eastAsia="ar-SA"/>
    </w:rPr>
  </w:style>
  <w:style w:type="paragraph" w:customStyle="1" w:styleId="1ffc">
    <w:name w:val="Указатель1"/>
    <w:basedOn w:val="a1"/>
    <w:qFormat/>
    <w:pPr>
      <w:suppressLineNumbers/>
    </w:pPr>
    <w:rPr>
      <w:rFonts w:cs="Mangal"/>
      <w:sz w:val="20"/>
      <w:szCs w:val="20"/>
      <w:lang w:val="ru-RU" w:eastAsia="ar-SA"/>
    </w:rPr>
  </w:style>
  <w:style w:type="paragraph" w:customStyle="1" w:styleId="1ffd">
    <w:name w:val="Текст макроса1"/>
    <w:qFormat/>
    <w:pPr>
      <w:tabs>
        <w:tab w:val="left" w:pos="480"/>
        <w:tab w:val="left" w:pos="960"/>
        <w:tab w:val="left" w:pos="1440"/>
        <w:tab w:val="left" w:pos="1920"/>
        <w:tab w:val="left" w:pos="2400"/>
        <w:tab w:val="left" w:pos="2880"/>
        <w:tab w:val="left" w:pos="3360"/>
        <w:tab w:val="left" w:pos="3840"/>
        <w:tab w:val="left" w:pos="4320"/>
      </w:tabs>
      <w:textAlignment w:val="baseline"/>
    </w:pPr>
    <w:rPr>
      <w:rFonts w:ascii="UkrainianCourier" w:eastAsia="Times New Roman" w:hAnsi="UkrainianCourier" w:cs="UkrainianCourier"/>
      <w:lang w:val="en-US" w:eastAsia="ar-SA"/>
    </w:rPr>
  </w:style>
  <w:style w:type="paragraph" w:customStyle="1" w:styleId="218">
    <w:name w:val="Основной текст с отступом 21"/>
    <w:basedOn w:val="a1"/>
    <w:qFormat/>
    <w:pPr>
      <w:ind w:firstLine="426"/>
      <w:jc w:val="both"/>
    </w:pPr>
    <w:rPr>
      <w:szCs w:val="20"/>
      <w:lang w:eastAsia="ar-SA"/>
    </w:rPr>
  </w:style>
  <w:style w:type="paragraph" w:customStyle="1" w:styleId="219">
    <w:name w:val="Основной текст 21"/>
    <w:basedOn w:val="a1"/>
    <w:qFormat/>
    <w:rPr>
      <w:sz w:val="26"/>
      <w:szCs w:val="20"/>
      <w:lang w:val="ru-RU" w:eastAsia="ar-SA"/>
    </w:rPr>
  </w:style>
  <w:style w:type="paragraph" w:customStyle="1" w:styleId="315">
    <w:name w:val="Основной текст 31"/>
    <w:basedOn w:val="a1"/>
    <w:qFormat/>
    <w:rPr>
      <w:sz w:val="16"/>
      <w:szCs w:val="20"/>
      <w:lang w:val="ru-RU" w:eastAsia="ar-SA"/>
    </w:rPr>
  </w:style>
  <w:style w:type="paragraph" w:customStyle="1" w:styleId="FR2">
    <w:name w:val="FR2"/>
    <w:qFormat/>
    <w:pPr>
      <w:widowControl w:val="0"/>
      <w:spacing w:before="420"/>
      <w:jc w:val="center"/>
      <w:textAlignment w:val="baseline"/>
    </w:pPr>
    <w:rPr>
      <w:rFonts w:ascii="Times New Roman" w:eastAsia="Times New Roman" w:hAnsi="Times New Roman" w:cs="Times New Roman"/>
      <w:sz w:val="16"/>
      <w:lang w:eastAsia="ar-SA"/>
    </w:rPr>
  </w:style>
  <w:style w:type="paragraph" w:customStyle="1" w:styleId="316">
    <w:name w:val="Основной текст с отступом 31"/>
    <w:basedOn w:val="a1"/>
    <w:qFormat/>
    <w:pPr>
      <w:widowControl w:val="0"/>
      <w:ind w:firstLine="540"/>
      <w:jc w:val="both"/>
    </w:pPr>
    <w:rPr>
      <w:szCs w:val="20"/>
      <w:lang w:eastAsia="ar-SA"/>
    </w:rPr>
  </w:style>
  <w:style w:type="paragraph" w:customStyle="1" w:styleId="1ffe">
    <w:name w:val="Схема документа1"/>
    <w:basedOn w:val="a1"/>
    <w:qFormat/>
    <w:pPr>
      <w:shd w:val="clear" w:color="auto" w:fill="000080"/>
    </w:pPr>
    <w:rPr>
      <w:rFonts w:ascii="Tahoma" w:eastAsia="Tahoma" w:hAnsi="Tahoma" w:cs="Tahoma"/>
      <w:sz w:val="20"/>
      <w:szCs w:val="20"/>
      <w:lang w:val="ru-RU" w:eastAsia="ar-SA"/>
    </w:rPr>
  </w:style>
  <w:style w:type="paragraph" w:customStyle="1" w:styleId="afffc">
    <w:name w:val="текст просто"/>
    <w:basedOn w:val="affa"/>
    <w:qFormat/>
    <w:pPr>
      <w:spacing w:after="0"/>
      <w:jc w:val="center"/>
    </w:pPr>
    <w:rPr>
      <w:rFonts w:ascii="Arial" w:eastAsia="Arial" w:hAnsi="Arial" w:cs="Arial"/>
      <w:b/>
      <w:sz w:val="22"/>
      <w:szCs w:val="20"/>
      <w:lang w:eastAsia="ar-SA"/>
    </w:rPr>
  </w:style>
  <w:style w:type="paragraph" w:customStyle="1" w:styleId="1fff">
    <w:name w:val="Знак Знак1 Знак"/>
    <w:basedOn w:val="a1"/>
    <w:qFormat/>
    <w:rPr>
      <w:rFonts w:ascii="Verdana" w:eastAsia="Verdana" w:hAnsi="Verdana" w:cs="Verdana"/>
      <w:sz w:val="20"/>
      <w:szCs w:val="20"/>
      <w:lang w:val="en-US" w:eastAsia="ar-SA"/>
    </w:rPr>
  </w:style>
  <w:style w:type="paragraph" w:customStyle="1" w:styleId="1fff0">
    <w:name w:val="Основний текст1"/>
    <w:basedOn w:val="a1"/>
    <w:qFormat/>
    <w:pPr>
      <w:shd w:val="clear" w:color="auto" w:fill="FFFFFF"/>
      <w:spacing w:after="60" w:line="317" w:lineRule="exact"/>
      <w:jc w:val="both"/>
    </w:pPr>
    <w:rPr>
      <w:sz w:val="18"/>
      <w:szCs w:val="18"/>
      <w:lang w:eastAsia="ar-SA"/>
    </w:rPr>
  </w:style>
  <w:style w:type="paragraph" w:customStyle="1" w:styleId="afffd">
    <w:name w:val="Содержимое таблицы"/>
    <w:basedOn w:val="a1"/>
    <w:qFormat/>
    <w:pPr>
      <w:suppressLineNumbers/>
    </w:pPr>
    <w:rPr>
      <w:sz w:val="20"/>
      <w:szCs w:val="20"/>
      <w:lang w:val="ru-RU" w:eastAsia="ar-SA"/>
    </w:rPr>
  </w:style>
  <w:style w:type="paragraph" w:customStyle="1" w:styleId="afffe">
    <w:name w:val="Заголовок таблицы"/>
    <w:basedOn w:val="afffd"/>
    <w:qFormat/>
    <w:pPr>
      <w:jc w:val="center"/>
    </w:pPr>
    <w:rPr>
      <w:b/>
      <w:bCs/>
    </w:rPr>
  </w:style>
  <w:style w:type="paragraph" w:customStyle="1" w:styleId="Default">
    <w:name w:val="Default"/>
    <w:qFormat/>
    <w:pPr>
      <w:textAlignment w:val="baseline"/>
    </w:pPr>
    <w:rPr>
      <w:rFonts w:ascii="Helvetica Neue" w:eastAsia="Helvetica Neue" w:hAnsi="Helvetica Neue" w:cs="Helvetica Neue"/>
      <w:color w:val="000000"/>
      <w:sz w:val="22"/>
      <w:szCs w:val="22"/>
    </w:rPr>
  </w:style>
  <w:style w:type="paragraph" w:customStyle="1" w:styleId="affff">
    <w:name w:val="a"/>
    <w:basedOn w:val="a1"/>
    <w:qFormat/>
    <w:pPr>
      <w:spacing w:before="280" w:after="280"/>
    </w:pPr>
    <w:rPr>
      <w:lang w:val="ru-RU"/>
    </w:rPr>
  </w:style>
  <w:style w:type="paragraph" w:customStyle="1" w:styleId="spec-title">
    <w:name w:val="spec-title"/>
    <w:basedOn w:val="a1"/>
    <w:qFormat/>
    <w:pPr>
      <w:spacing w:before="280" w:after="280"/>
    </w:pPr>
    <w:rPr>
      <w:lang w:eastAsia="uk-UA"/>
    </w:rPr>
  </w:style>
  <w:style w:type="paragraph" w:customStyle="1" w:styleId="TableParagraph">
    <w:name w:val="Table Paragraph"/>
    <w:basedOn w:val="a1"/>
    <w:qFormat/>
    <w:pPr>
      <w:widowControl w:val="0"/>
    </w:pPr>
    <w:rPr>
      <w:sz w:val="22"/>
      <w:szCs w:val="22"/>
      <w:lang w:val="ru-RU"/>
    </w:rPr>
  </w:style>
  <w:style w:type="paragraph" w:customStyle="1" w:styleId="Normal1">
    <w:name w:val="Normal1"/>
    <w:qFormat/>
    <w:pPr>
      <w:widowControl w:val="0"/>
      <w:snapToGrid w:val="0"/>
      <w:spacing w:line="300" w:lineRule="auto"/>
      <w:jc w:val="both"/>
      <w:textAlignment w:val="baseline"/>
    </w:pPr>
    <w:rPr>
      <w:rFonts w:ascii="Times New Roman" w:eastAsia="Times New Roman" w:hAnsi="Times New Roman" w:cs="Times New Roman"/>
      <w:sz w:val="22"/>
      <w:lang w:eastAsia="ru-RU"/>
    </w:rPr>
  </w:style>
  <w:style w:type="paragraph" w:customStyle="1" w:styleId="BodyText22">
    <w:name w:val="Body Text 22"/>
    <w:basedOn w:val="a1"/>
    <w:qFormat/>
    <w:pPr>
      <w:widowControl w:val="0"/>
      <w:ind w:firstLine="851"/>
      <w:jc w:val="both"/>
    </w:pPr>
    <w:rPr>
      <w:sz w:val="28"/>
      <w:szCs w:val="20"/>
      <w:lang w:val="en-US"/>
    </w:rPr>
  </w:style>
  <w:style w:type="paragraph" w:customStyle="1" w:styleId="ConsPlusNonformat">
    <w:name w:val="ConsPlusNonformat"/>
    <w:qFormat/>
    <w:pPr>
      <w:widowControl w:val="0"/>
      <w:textAlignment w:val="baseline"/>
    </w:pPr>
    <w:rPr>
      <w:rFonts w:ascii="Courier New" w:eastAsia="Courier New" w:hAnsi="Courier New" w:cs="Courier New"/>
      <w:kern w:val="2"/>
      <w:lang w:val="ru-RU" w:eastAsia="ru-RU" w:bidi="hi-IN"/>
    </w:rPr>
  </w:style>
  <w:style w:type="paragraph" w:customStyle="1" w:styleId="SXUA-10">
    <w:name w:val="SXUA-Нумератор 1"/>
    <w:basedOn w:val="1f"/>
    <w:qFormat/>
    <w:pPr>
      <w:spacing w:before="60" w:after="60"/>
      <w:ind w:left="502" w:hanging="360"/>
      <w:jc w:val="both"/>
    </w:pPr>
    <w:rPr>
      <w:rFonts w:ascii="Verdana" w:eastAsia="Batang" w:hAnsi="Verdana" w:cs="Verdana"/>
      <w:sz w:val="20"/>
      <w:szCs w:val="20"/>
      <w:lang w:val="ru-RU" w:eastAsia="en-US"/>
    </w:rPr>
  </w:style>
  <w:style w:type="paragraph" w:customStyle="1" w:styleId="ng-star-inserted">
    <w:name w:val="ng-star-inserted"/>
    <w:basedOn w:val="a1"/>
    <w:qFormat/>
    <w:pPr>
      <w:spacing w:before="280" w:after="280"/>
    </w:pPr>
    <w:rPr>
      <w:lang w:eastAsia="uk-UA"/>
    </w:rPr>
  </w:style>
  <w:style w:type="paragraph" w:customStyle="1" w:styleId="11">
    <w:name w:val="маркер 1"/>
    <w:basedOn w:val="a1"/>
    <w:qFormat/>
    <w:pPr>
      <w:numPr>
        <w:numId w:val="17"/>
      </w:numPr>
      <w:spacing w:before="120" w:after="120" w:line="276" w:lineRule="auto"/>
    </w:pPr>
    <w:rPr>
      <w:lang w:val="ru-RU"/>
    </w:rPr>
  </w:style>
  <w:style w:type="paragraph" w:customStyle="1" w:styleId="affff0">
    <w:name w:val="ГС_Основной_текст"/>
    <w:qFormat/>
    <w:pPr>
      <w:spacing w:before="60" w:after="60" w:line="276" w:lineRule="auto"/>
      <w:ind w:firstLine="567"/>
      <w:textAlignment w:val="baseline"/>
    </w:pPr>
    <w:rPr>
      <w:rFonts w:ascii="Times New Roman" w:eastAsia="Times New Roman" w:hAnsi="Times New Roman" w:cs="Times New Roman"/>
      <w:sz w:val="24"/>
      <w:szCs w:val="24"/>
      <w:lang w:val="ru-RU" w:eastAsia="ru-RU"/>
    </w:rPr>
  </w:style>
  <w:style w:type="paragraph" w:customStyle="1" w:styleId="affff1">
    <w:name w:val="Інше"/>
    <w:basedOn w:val="a1"/>
    <w:qFormat/>
    <w:pPr>
      <w:widowControl w:val="0"/>
      <w:ind w:firstLine="400"/>
    </w:pPr>
    <w:rPr>
      <w:sz w:val="26"/>
      <w:szCs w:val="26"/>
      <w:lang w:eastAsia="uk-UA"/>
    </w:rPr>
  </w:style>
  <w:style w:type="paragraph" w:customStyle="1" w:styleId="msonormal0">
    <w:name w:val="msonormal"/>
    <w:basedOn w:val="a1"/>
    <w:qFormat/>
    <w:pPr>
      <w:spacing w:before="280" w:after="280"/>
    </w:pPr>
    <w:rPr>
      <w:lang w:eastAsia="uk-UA"/>
    </w:rPr>
  </w:style>
  <w:style w:type="paragraph" w:customStyle="1" w:styleId="xl65">
    <w:name w:val="xl65"/>
    <w:basedOn w:val="a1"/>
    <w:qFormat/>
    <w:pPr>
      <w:pBdr>
        <w:top w:val="single" w:sz="4" w:space="0" w:color="000000"/>
        <w:left w:val="single" w:sz="4" w:space="0" w:color="000000"/>
        <w:bottom w:val="single" w:sz="4" w:space="0" w:color="000000"/>
        <w:right w:val="single" w:sz="4" w:space="0" w:color="000000"/>
      </w:pBdr>
      <w:spacing w:before="280" w:after="280"/>
      <w:jc w:val="center"/>
    </w:pPr>
    <w:rPr>
      <w:lang w:eastAsia="uk-UA"/>
    </w:rPr>
  </w:style>
  <w:style w:type="paragraph" w:customStyle="1" w:styleId="xl66">
    <w:name w:val="xl66"/>
    <w:basedOn w:val="a1"/>
    <w:qFormat/>
    <w:pPr>
      <w:pBdr>
        <w:top w:val="single" w:sz="4" w:space="0" w:color="000000"/>
        <w:left w:val="single" w:sz="4" w:space="0" w:color="000000"/>
        <w:bottom w:val="single" w:sz="4" w:space="0" w:color="000000"/>
        <w:right w:val="single" w:sz="4" w:space="0" w:color="000000"/>
      </w:pBdr>
      <w:spacing w:before="280" w:after="280"/>
      <w:jc w:val="center"/>
    </w:pPr>
    <w:rPr>
      <w:lang w:eastAsia="uk-UA"/>
    </w:rPr>
  </w:style>
  <w:style w:type="paragraph" w:customStyle="1" w:styleId="xl67">
    <w:name w:val="xl67"/>
    <w:basedOn w:val="a1"/>
    <w:qFormat/>
    <w:pPr>
      <w:pBdr>
        <w:top w:val="single" w:sz="4" w:space="0" w:color="000000"/>
        <w:left w:val="single" w:sz="4" w:space="0" w:color="000000"/>
        <w:bottom w:val="single" w:sz="4" w:space="0" w:color="000000"/>
        <w:right w:val="single" w:sz="4" w:space="0" w:color="000000"/>
      </w:pBdr>
      <w:spacing w:before="280" w:after="280"/>
      <w:jc w:val="center"/>
    </w:pPr>
    <w:rPr>
      <w:lang w:eastAsia="uk-UA"/>
    </w:rPr>
  </w:style>
  <w:style w:type="paragraph" w:customStyle="1" w:styleId="xl68">
    <w:name w:val="xl68"/>
    <w:basedOn w:val="a1"/>
    <w:qFormat/>
    <w:pPr>
      <w:spacing w:before="280" w:after="280"/>
    </w:pPr>
    <w:rPr>
      <w:lang w:eastAsia="uk-UA"/>
    </w:rPr>
  </w:style>
  <w:style w:type="paragraph" w:customStyle="1" w:styleId="xl69">
    <w:name w:val="xl69"/>
    <w:basedOn w:val="a1"/>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b/>
      <w:bCs/>
      <w:lang w:eastAsia="uk-UA"/>
    </w:rPr>
  </w:style>
  <w:style w:type="paragraph" w:customStyle="1" w:styleId="xl70">
    <w:name w:val="xl70"/>
    <w:basedOn w:val="a1"/>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lang w:eastAsia="uk-UA"/>
    </w:rPr>
  </w:style>
  <w:style w:type="paragraph" w:customStyle="1" w:styleId="xl71">
    <w:name w:val="xl71"/>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eastAsia="uk-UA"/>
    </w:rPr>
  </w:style>
  <w:style w:type="paragraph" w:customStyle="1" w:styleId="xl72">
    <w:name w:val="xl72"/>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color w:val="000000"/>
      <w:lang w:eastAsia="uk-UA"/>
    </w:rPr>
  </w:style>
  <w:style w:type="paragraph" w:customStyle="1" w:styleId="xl73">
    <w:name w:val="xl73"/>
    <w:basedOn w:val="a1"/>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eastAsia="uk-UA"/>
    </w:rPr>
  </w:style>
  <w:style w:type="paragraph" w:customStyle="1" w:styleId="xl74">
    <w:name w:val="xl74"/>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eastAsia="uk-UA"/>
    </w:rPr>
  </w:style>
  <w:style w:type="paragraph" w:customStyle="1" w:styleId="xl75">
    <w:name w:val="xl75"/>
    <w:basedOn w:val="a1"/>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b/>
      <w:bCs/>
      <w:lang w:eastAsia="uk-UA"/>
    </w:rPr>
  </w:style>
  <w:style w:type="paragraph" w:customStyle="1" w:styleId="xl76">
    <w:name w:val="xl76"/>
    <w:basedOn w:val="a1"/>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lang w:eastAsia="uk-UA"/>
    </w:rPr>
  </w:style>
  <w:style w:type="paragraph" w:customStyle="1" w:styleId="xl77">
    <w:name w:val="xl77"/>
    <w:basedOn w:val="a1"/>
    <w:qFormat/>
    <w:pPr>
      <w:pBdr>
        <w:top w:val="single" w:sz="4" w:space="0" w:color="000000"/>
        <w:left w:val="single" w:sz="4" w:space="0" w:color="000000"/>
        <w:bottom w:val="single" w:sz="4" w:space="0" w:color="000000"/>
        <w:right w:val="single" w:sz="4" w:space="0" w:color="000000"/>
      </w:pBdr>
      <w:spacing w:before="280" w:after="280"/>
      <w:jc w:val="center"/>
    </w:pPr>
    <w:rPr>
      <w:lang w:eastAsia="uk-UA"/>
    </w:rPr>
  </w:style>
  <w:style w:type="paragraph" w:customStyle="1" w:styleId="xl78">
    <w:name w:val="xl78"/>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eastAsia="uk-UA"/>
    </w:rPr>
  </w:style>
  <w:style w:type="paragraph" w:customStyle="1" w:styleId="xl79">
    <w:name w:val="xl79"/>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color w:val="000000"/>
      <w:lang w:eastAsia="uk-UA"/>
    </w:rPr>
  </w:style>
  <w:style w:type="paragraph" w:customStyle="1" w:styleId="xl80">
    <w:name w:val="xl80"/>
    <w:basedOn w:val="a1"/>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eastAsia="uk-UA"/>
    </w:rPr>
  </w:style>
  <w:style w:type="paragraph" w:customStyle="1" w:styleId="xl81">
    <w:name w:val="xl81"/>
    <w:basedOn w:val="a1"/>
    <w:qFormat/>
    <w:pPr>
      <w:spacing w:before="280" w:after="280"/>
      <w:jc w:val="center"/>
      <w:textAlignment w:val="center"/>
    </w:pPr>
    <w:rPr>
      <w:lang w:eastAsia="uk-UA"/>
    </w:rPr>
  </w:style>
  <w:style w:type="paragraph" w:customStyle="1" w:styleId="xl82">
    <w:name w:val="xl82"/>
    <w:basedOn w:val="a1"/>
    <w:qFormat/>
    <w:pPr>
      <w:spacing w:before="280" w:after="280"/>
      <w:jc w:val="center"/>
    </w:pPr>
    <w:rPr>
      <w:lang w:eastAsia="uk-UA"/>
    </w:rPr>
  </w:style>
  <w:style w:type="paragraph" w:customStyle="1" w:styleId="xl83">
    <w:name w:val="xl83"/>
    <w:basedOn w:val="a1"/>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lang w:eastAsia="uk-UA"/>
    </w:rPr>
  </w:style>
  <w:style w:type="paragraph" w:customStyle="1" w:styleId="1fff1">
    <w:name w:val="Основной текст1"/>
    <w:basedOn w:val="a1"/>
    <w:qFormat/>
    <w:pPr>
      <w:widowControl w:val="0"/>
      <w:shd w:val="clear" w:color="auto" w:fill="FFFFFF"/>
    </w:pPr>
    <w:rPr>
      <w:rFonts w:ascii="Calibri" w:eastAsia="Calibri" w:hAnsi="Calibri" w:cs="Calibri"/>
      <w:sz w:val="20"/>
      <w:szCs w:val="20"/>
      <w:lang w:eastAsia="uk-UA"/>
    </w:rPr>
  </w:style>
  <w:style w:type="paragraph" w:customStyle="1" w:styleId="docdata">
    <w:name w:val="docdata"/>
    <w:basedOn w:val="a1"/>
    <w:qFormat/>
    <w:pPr>
      <w:spacing w:before="280" w:after="280"/>
    </w:pPr>
    <w:rPr>
      <w:lang w:eastAsia="uk-UA"/>
    </w:rPr>
  </w:style>
  <w:style w:type="paragraph" w:customStyle="1" w:styleId="affff2">
    <w:name w:val="Нормальний текст"/>
    <w:basedOn w:val="a1"/>
    <w:qFormat/>
    <w:pPr>
      <w:spacing w:before="120"/>
      <w:ind w:firstLine="567"/>
    </w:pPr>
    <w:rPr>
      <w:rFonts w:ascii="Antiqua" w:eastAsia="Antiqua" w:hAnsi="Antiqua" w:cs="Antiqua"/>
      <w:sz w:val="26"/>
      <w:szCs w:val="20"/>
    </w:rPr>
  </w:style>
  <w:style w:type="paragraph" w:customStyle="1" w:styleId="p3">
    <w:name w:val="p3"/>
    <w:basedOn w:val="a1"/>
    <w:qFormat/>
    <w:pPr>
      <w:spacing w:before="280" w:after="280"/>
    </w:pPr>
    <w:rPr>
      <w:lang w:eastAsia="uk-UA"/>
    </w:rPr>
  </w:style>
  <w:style w:type="paragraph" w:customStyle="1" w:styleId="LO-normal">
    <w:name w:val="LO-normal"/>
    <w:qFormat/>
    <w:pPr>
      <w:spacing w:line="276" w:lineRule="auto"/>
      <w:textAlignment w:val="baseline"/>
    </w:pPr>
    <w:rPr>
      <w:rFonts w:ascii="Arial" w:eastAsia="Times New Roman" w:hAnsi="Arial" w:cs="Arial"/>
      <w:color w:val="000000"/>
      <w:sz w:val="22"/>
      <w:szCs w:val="22"/>
      <w:lang w:val="ru-RU" w:eastAsia="zh-CN"/>
    </w:rPr>
  </w:style>
  <w:style w:type="paragraph" w:customStyle="1" w:styleId="c7e0e3eeebeee2eeea">
    <w:name w:val="Зc7аe0гe3оeeлebоeeвe2оeeкea"/>
    <w:basedOn w:val="a1"/>
    <w:qFormat/>
    <w:pPr>
      <w:widowControl w:val="0"/>
      <w:ind w:left="320"/>
      <w:jc w:val="center"/>
    </w:pPr>
    <w:rPr>
      <w:rFonts w:ascii="Liberation Serif" w:eastAsia="Tahoma" w:hAnsi="Liberation Serif" w:cs="Lohit Devanagari"/>
      <w:b/>
      <w:bCs/>
      <w:color w:val="00000A"/>
      <w:sz w:val="18"/>
      <w:szCs w:val="18"/>
      <w:lang w:eastAsia="zh-CN" w:bidi="hi-IN"/>
    </w:rPr>
  </w:style>
  <w:style w:type="paragraph" w:styleId="affff3">
    <w:name w:val="header"/>
    <w:basedOn w:val="afff"/>
    <w:pPr>
      <w:suppressLineNumbers/>
      <w:tabs>
        <w:tab w:val="center" w:pos="4819"/>
        <w:tab w:val="right" w:pos="9638"/>
      </w:tabs>
    </w:pPr>
  </w:style>
  <w:style w:type="paragraph" w:customStyle="1" w:styleId="affff4">
    <w:name w:val="Вміст таблиці"/>
    <w:basedOn w:val="a1"/>
    <w:qFormat/>
    <w:pPr>
      <w:widowControl w:val="0"/>
      <w:suppressLineNumbers/>
    </w:pPr>
  </w:style>
  <w:style w:type="paragraph" w:customStyle="1" w:styleId="Standard">
    <w:name w:val="Standard"/>
    <w:qFormat/>
    <w:pPr>
      <w:textAlignment w:val="baseline"/>
    </w:pPr>
    <w:rPr>
      <w:rFonts w:ascii="Times New Roman" w:eastAsia="Times New Roman" w:hAnsi="Times New Roman" w:cs="Times New Roman"/>
      <w:sz w:val="24"/>
      <w:szCs w:val="24"/>
      <w:lang w:eastAsia="ru-RU"/>
    </w:rPr>
  </w:style>
  <w:style w:type="paragraph" w:styleId="affff5">
    <w:name w:val="List Paragraph"/>
    <w:basedOn w:val="Standard"/>
    <w:qFormat/>
    <w:pPr>
      <w:ind w:left="720"/>
    </w:pPr>
  </w:style>
  <w:style w:type="paragraph" w:customStyle="1" w:styleId="affff6">
    <w:name w:val="Заголовок таблиці"/>
    <w:basedOn w:val="affff4"/>
    <w:qFormat/>
    <w:pPr>
      <w:jc w:val="center"/>
    </w:pPr>
    <w:rPr>
      <w:b/>
      <w:bCs/>
    </w:rPr>
  </w:style>
  <w:style w:type="paragraph" w:styleId="affff7">
    <w:name w:val="No Spacing"/>
    <w:uiPriority w:val="1"/>
    <w:qFormat/>
    <w:rsid w:val="001E3319"/>
    <w:rPr>
      <w:rFonts w:asciiTheme="minorHAnsi" w:eastAsiaTheme="minorHAnsi" w:hAnsiTheme="minorHAnsi" w:cstheme="minorBidi"/>
      <w:sz w:val="22"/>
      <w:szCs w:val="22"/>
      <w:lang w:val="ru-RU" w:eastAsia="en-US"/>
    </w:rPr>
  </w:style>
  <w:style w:type="paragraph" w:styleId="aff9">
    <w:name w:val="Normal (Web)"/>
    <w:basedOn w:val="a1"/>
    <w:link w:val="27"/>
    <w:uiPriority w:val="99"/>
    <w:qFormat/>
    <w:rsid w:val="001E3319"/>
    <w:pPr>
      <w:widowControl w:val="0"/>
      <w:spacing w:before="150" w:after="60" w:line="259" w:lineRule="auto"/>
      <w:ind w:left="284" w:firstLine="567"/>
      <w:jc w:val="both"/>
      <w:textAlignment w:val="auto"/>
    </w:pPr>
    <w:rPr>
      <w:rFonts w:ascii="Helvetica" w:hAnsi="Helvetica"/>
      <w:color w:val="000044"/>
      <w:sz w:val="20"/>
      <w:szCs w:val="20"/>
      <w:lang w:eastAsia="uk-UA"/>
    </w:rPr>
  </w:style>
  <w:style w:type="paragraph" w:customStyle="1" w:styleId="western">
    <w:name w:val="western"/>
    <w:basedOn w:val="a1"/>
    <w:qFormat/>
    <w:pPr>
      <w:spacing w:before="280" w:after="119"/>
    </w:pPr>
    <w:rPr>
      <w:sz w:val="28"/>
      <w:szCs w:val="28"/>
    </w:rPr>
  </w:style>
  <w:style w:type="numbering" w:customStyle="1" w:styleId="WWOutlineListStyle5">
    <w:name w:val="WW_OutlineListStyle_5"/>
    <w:qFormat/>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numbering" w:customStyle="1" w:styleId="1fff2">
    <w:name w:val="Стиль1"/>
    <w:qFormat/>
  </w:style>
  <w:style w:type="numbering" w:customStyle="1" w:styleId="1fff3">
    <w:name w:val="Немає списку1"/>
    <w:qFormat/>
  </w:style>
  <w:style w:type="numbering" w:customStyle="1" w:styleId="111">
    <w:name w:val="Стиль11"/>
    <w:qFormat/>
  </w:style>
  <w:style w:type="numbering" w:styleId="affff8">
    <w:name w:val="Outline List 3"/>
    <w:qFormat/>
  </w:style>
  <w:style w:type="table" w:styleId="affff9">
    <w:name w:val="Table Grid"/>
    <w:basedOn w:val="a3"/>
    <w:uiPriority w:val="39"/>
    <w:rsid w:val="00986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435-1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108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1087;"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kovodbi@ukr.net" TargetMode="External"/><Relationship Id="rId14" Type="http://schemas.openxmlformats.org/officeDocument/2006/relationships/hyperlink" Target="https://zakon.rada.gov.ua/laws/show/436-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01F08-4DA4-4224-B1F9-F2BA50FC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23</Pages>
  <Words>7590</Words>
  <Characters>43263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Олива моторна для карбюраторних двигунів М-8В; Олива для дизельних двигунів М-10Г2к; Олива для дизельних двигунів М-10ДМ; Олива для двотактних двигунів 2Т; Олива для дизельних двигунів 5W40; Олива для дизельних та бензинових двигунів 10W40; Олива трансміс</vt:lpstr>
    </vt:vector>
  </TitlesOfParts>
  <Company/>
  <LinksUpToDate>false</LinksUpToDate>
  <CharactersWithSpaces>50752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Олива моторна для карбюраторних двигунів М-8В; Олива для дизельних двигунів М-10Г2к; Олива для дизельних двигунів М-10ДМ; Олива для двотактних двигунів 2Т; Олива для дизельних двигунів 5W40; Олива для дизельних та бензинових двигунів 10W40; Олива трансмісійна ТАД-17І; Олива трансмісійна 80W90; Олива трансмісійна Hypoid Gear Oil SAE 90 GL-5; Олива трансмісійна Honda Genuine VTM-4 Differential Fluid; Олива гідравлічна ВМГЗ</dc:title>
  <dc:subject/>
  <dc:creator>Софіч Руслан</dc:creator>
  <dc:description/>
  <cp:lastModifiedBy>user</cp:lastModifiedBy>
  <cp:revision>12</cp:revision>
  <dcterms:created xsi:type="dcterms:W3CDTF">2023-10-25T17:29:00Z</dcterms:created>
  <dcterms:modified xsi:type="dcterms:W3CDTF">2023-11-27T16:30:00Z</dcterms:modified>
  <dc:language>en-US</dc:language>
</cp:coreProperties>
</file>