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0E" w:rsidRPr="00A20E37" w:rsidRDefault="004E0D0E" w:rsidP="004E0D0E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A20E37">
        <w:rPr>
          <w:rFonts w:ascii="Times New Roman" w:hAnsi="Times New Roman"/>
          <w:b/>
          <w:bCs/>
          <w:iCs/>
          <w:sz w:val="24"/>
          <w:szCs w:val="24"/>
        </w:rPr>
        <w:t>Додаток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3</w:t>
      </w:r>
      <w:r w:rsidRPr="00A20E37">
        <w:rPr>
          <w:rFonts w:ascii="Times New Roman" w:hAnsi="Times New Roman"/>
          <w:b/>
          <w:bCs/>
          <w:iCs/>
          <w:sz w:val="24"/>
          <w:szCs w:val="24"/>
        </w:rPr>
        <w:t xml:space="preserve"> до тендерної документації</w:t>
      </w:r>
    </w:p>
    <w:p w:rsidR="00A06306" w:rsidRDefault="00A06306" w:rsidP="004B15A9">
      <w:pPr>
        <w:jc w:val="both"/>
      </w:pPr>
    </w:p>
    <w:p w:rsidR="006F0A23" w:rsidRPr="00DD32BD" w:rsidRDefault="006F0A23" w:rsidP="006F0A23">
      <w:pPr>
        <w:shd w:val="clear" w:color="auto" w:fill="FFFFFF"/>
        <w:suppressAutoHyphens/>
        <w:spacing w:before="240" w:after="240" w:line="254" w:lineRule="auto"/>
        <w:ind w:right="154"/>
        <w:jc w:val="center"/>
        <w:rPr>
          <w:rFonts w:ascii="Times New Roman" w:eastAsia="Times New Roman" w:hAnsi="Times New Roman"/>
          <w:lang w:eastAsia="zh-CN"/>
        </w:rPr>
      </w:pPr>
      <w:r w:rsidRPr="00DD32BD">
        <w:rPr>
          <w:rFonts w:ascii="Times New Roman" w:eastAsia="Times New Roman" w:hAnsi="Times New Roman"/>
          <w:b/>
          <w:lang w:eastAsia="zh-CN"/>
        </w:rPr>
        <w:t>Перелік документів для переможця процедури закупівель, що надаються для підтвердження відсутності підстав визначених п. 4</w:t>
      </w:r>
      <w:r>
        <w:rPr>
          <w:rFonts w:ascii="Times New Roman" w:eastAsia="Times New Roman" w:hAnsi="Times New Roman"/>
          <w:b/>
          <w:lang w:eastAsia="zh-CN"/>
        </w:rPr>
        <w:t>7</w:t>
      </w:r>
      <w:r w:rsidRPr="00DD32BD">
        <w:rPr>
          <w:rFonts w:ascii="Times New Roman" w:eastAsia="Times New Roman" w:hAnsi="Times New Roman"/>
          <w:b/>
          <w:lang w:eastAsia="zh-CN"/>
        </w:rPr>
        <w:t xml:space="preserve"> </w:t>
      </w:r>
      <w:r w:rsidRPr="00DD32BD">
        <w:rPr>
          <w:rFonts w:ascii="Times New Roman" w:hAnsi="Times New Roman"/>
          <w:b/>
        </w:rPr>
        <w:t>Особливостей</w:t>
      </w:r>
      <w:r>
        <w:rPr>
          <w:rFonts w:ascii="Times New Roman" w:hAnsi="Times New Roman"/>
          <w:b/>
        </w:rPr>
        <w:t xml:space="preserve"> </w:t>
      </w:r>
    </w:p>
    <w:p w:rsidR="006F0A23" w:rsidRPr="00DD32BD" w:rsidRDefault="006F0A23" w:rsidP="006F0A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32BD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DD32BD">
        <w:rPr>
          <w:rFonts w:ascii="Times New Roman" w:hAnsi="Times New Roman"/>
          <w:sz w:val="24"/>
          <w:szCs w:val="24"/>
        </w:rPr>
        <w:t xml:space="preserve"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та </w:t>
      </w:r>
      <w:proofErr w:type="spellStart"/>
      <w:r w:rsidRPr="00DD32BD">
        <w:rPr>
          <w:rFonts w:ascii="Times New Roman" w:hAnsi="Times New Roman"/>
          <w:sz w:val="24"/>
          <w:szCs w:val="24"/>
        </w:rPr>
        <w:t>абз</w:t>
      </w:r>
      <w:proofErr w:type="spellEnd"/>
      <w:r w:rsidRPr="00DD32BD">
        <w:rPr>
          <w:rFonts w:ascii="Times New Roman" w:hAnsi="Times New Roman"/>
          <w:sz w:val="24"/>
          <w:szCs w:val="24"/>
        </w:rPr>
        <w:t>. 14 п. 4</w:t>
      </w:r>
      <w:r>
        <w:rPr>
          <w:rFonts w:ascii="Times New Roman" w:hAnsi="Times New Roman"/>
          <w:sz w:val="24"/>
          <w:szCs w:val="24"/>
        </w:rPr>
        <w:t>7</w:t>
      </w:r>
      <w:r w:rsidRPr="00DD32BD">
        <w:rPr>
          <w:rFonts w:ascii="Times New Roman" w:hAnsi="Times New Roman"/>
          <w:sz w:val="24"/>
          <w:szCs w:val="24"/>
        </w:rPr>
        <w:t xml:space="preserve"> Особливостей, а саме:</w:t>
      </w:r>
    </w:p>
    <w:p w:rsidR="006F0A23" w:rsidRPr="00DD32BD" w:rsidRDefault="006F0A23" w:rsidP="006F0A23">
      <w:pPr>
        <w:pStyle w:val="a3"/>
        <w:widowControl/>
        <w:numPr>
          <w:ilvl w:val="0"/>
          <w:numId w:val="1"/>
        </w:numPr>
        <w:autoSpaceDE/>
        <w:autoSpaceDN/>
        <w:ind w:left="138" w:firstLine="459"/>
        <w:contextualSpacing/>
        <w:jc w:val="both"/>
        <w:rPr>
          <w:sz w:val="24"/>
          <w:szCs w:val="24"/>
        </w:rPr>
      </w:pPr>
      <w:r w:rsidRPr="00DD32BD">
        <w:rPr>
          <w:sz w:val="24"/>
          <w:szCs w:val="24"/>
        </w:rPr>
        <w:t>Документ, що підтверджує відсутність підстави, визначеної пунктом 3 п. 4</w:t>
      </w:r>
      <w:r>
        <w:rPr>
          <w:sz w:val="24"/>
          <w:szCs w:val="24"/>
        </w:rPr>
        <w:t>7</w:t>
      </w:r>
      <w:r w:rsidRPr="00DD32BD">
        <w:rPr>
          <w:sz w:val="24"/>
          <w:szCs w:val="24"/>
        </w:rPr>
        <w:t xml:space="preserve"> Особливостей, а саме учасник надає інформаційну довідку з Єдиного державного реєстру осіб, які вчинили корупційні або пов’язані з корупцією правопорушення, яку можна отримати:</w:t>
      </w:r>
      <w:r>
        <w:rPr>
          <w:sz w:val="24"/>
          <w:szCs w:val="24"/>
        </w:rPr>
        <w:t xml:space="preserve"> </w:t>
      </w:r>
    </w:p>
    <w:p w:rsidR="006F0A23" w:rsidRDefault="006F0A23" w:rsidP="006F0A23">
      <w:pPr>
        <w:pStyle w:val="a3"/>
        <w:ind w:left="138" w:firstLine="459"/>
        <w:jc w:val="both"/>
        <w:rPr>
          <w:sz w:val="24"/>
          <w:szCs w:val="24"/>
        </w:rPr>
      </w:pPr>
      <w:r w:rsidRPr="00DD32BD">
        <w:rPr>
          <w:sz w:val="24"/>
          <w:szCs w:val="24"/>
        </w:rPr>
        <w:t xml:space="preserve"> стосовно фізичних осіб, які вчинили корупційні або пов’язані з корупцією правопорушення за посиланням </w:t>
      </w:r>
    </w:p>
    <w:p w:rsidR="006F0A23" w:rsidRPr="00DD32BD" w:rsidRDefault="00B46BDF" w:rsidP="006F0A23">
      <w:pPr>
        <w:pStyle w:val="a3"/>
        <w:ind w:left="138" w:firstLine="459"/>
        <w:jc w:val="both"/>
        <w:rPr>
          <w:sz w:val="24"/>
          <w:szCs w:val="24"/>
        </w:rPr>
      </w:pPr>
      <w:hyperlink r:id="rId5" w:history="1">
        <w:r w:rsidR="006F0A23" w:rsidRPr="00DD32BD">
          <w:rPr>
            <w:rStyle w:val="a5"/>
            <w:sz w:val="24"/>
            <w:szCs w:val="24"/>
          </w:rPr>
          <w:t>https://corruptinfo.nazk.gov.ua/reference/getpersonalreference/individual</w:t>
        </w:r>
      </w:hyperlink>
      <w:r w:rsidR="006F0A23" w:rsidRPr="00DD32BD">
        <w:rPr>
          <w:rStyle w:val="a5"/>
          <w:sz w:val="24"/>
          <w:szCs w:val="24"/>
        </w:rPr>
        <w:t xml:space="preserve">  </w:t>
      </w:r>
      <w:r w:rsidR="006F0A23" w:rsidRPr="00DD32BD">
        <w:rPr>
          <w:sz w:val="24"/>
          <w:szCs w:val="24"/>
        </w:rPr>
        <w:t xml:space="preserve"> </w:t>
      </w:r>
    </w:p>
    <w:p w:rsidR="006F0A23" w:rsidRDefault="006F0A23" w:rsidP="006F0A23">
      <w:pPr>
        <w:pStyle w:val="a3"/>
        <w:ind w:left="138" w:firstLine="459"/>
        <w:jc w:val="both"/>
        <w:rPr>
          <w:sz w:val="24"/>
          <w:szCs w:val="24"/>
        </w:rPr>
      </w:pPr>
      <w:r w:rsidRPr="00DD32BD">
        <w:rPr>
          <w:sz w:val="24"/>
          <w:szCs w:val="24"/>
        </w:rPr>
        <w:t xml:space="preserve">стосовно юридичних осіб за посиланням </w:t>
      </w:r>
    </w:p>
    <w:p w:rsidR="006F0A23" w:rsidRPr="00DD32BD" w:rsidRDefault="00B46BDF" w:rsidP="006F0A23">
      <w:pPr>
        <w:pStyle w:val="a3"/>
        <w:ind w:left="138" w:firstLine="459"/>
        <w:jc w:val="both"/>
        <w:rPr>
          <w:sz w:val="24"/>
          <w:szCs w:val="24"/>
        </w:rPr>
      </w:pPr>
      <w:hyperlink r:id="rId6" w:history="1">
        <w:r w:rsidR="006F0A23" w:rsidRPr="00DD32BD">
          <w:rPr>
            <w:rStyle w:val="a5"/>
            <w:sz w:val="24"/>
            <w:szCs w:val="24"/>
          </w:rPr>
          <w:t>https://corruptinfo.nazk.gov.ua/reference/getpersonalreference/legal</w:t>
        </w:r>
      </w:hyperlink>
      <w:r w:rsidR="006F0A23" w:rsidRPr="00DD32BD">
        <w:rPr>
          <w:rStyle w:val="a5"/>
          <w:sz w:val="24"/>
          <w:szCs w:val="24"/>
        </w:rPr>
        <w:t xml:space="preserve"> </w:t>
      </w:r>
      <w:r w:rsidR="006F0A23" w:rsidRPr="00DD32BD">
        <w:rPr>
          <w:sz w:val="24"/>
          <w:szCs w:val="24"/>
        </w:rPr>
        <w:t xml:space="preserve"> </w:t>
      </w:r>
    </w:p>
    <w:p w:rsidR="006F0A23" w:rsidRPr="00DD32BD" w:rsidRDefault="006F0A23" w:rsidP="006F0A23">
      <w:pPr>
        <w:pStyle w:val="a3"/>
        <w:ind w:left="138" w:firstLine="459"/>
        <w:jc w:val="both"/>
        <w:rPr>
          <w:i/>
          <w:sz w:val="24"/>
          <w:szCs w:val="24"/>
        </w:rPr>
      </w:pPr>
      <w:r w:rsidRPr="00DD32BD">
        <w:rPr>
          <w:sz w:val="24"/>
          <w:szCs w:val="24"/>
        </w:rPr>
        <w:t xml:space="preserve">Зазначений документ повинен містити реквізити для перевірки, зокрема QR-код та/або номер та електронний підпис та/або печатку. </w:t>
      </w:r>
      <w:r w:rsidRPr="00DD32BD">
        <w:rPr>
          <w:i/>
          <w:sz w:val="24"/>
          <w:szCs w:val="24"/>
        </w:rPr>
        <w:t xml:space="preserve">Дата документа повинна бути не раніше ніж </w:t>
      </w:r>
      <w:r w:rsidR="002E2522">
        <w:rPr>
          <w:i/>
          <w:sz w:val="24"/>
          <w:szCs w:val="24"/>
        </w:rPr>
        <w:t xml:space="preserve">дата оголошення даної закупівлі. </w:t>
      </w:r>
      <w:r w:rsidR="005D1051">
        <w:rPr>
          <w:i/>
          <w:sz w:val="24"/>
          <w:szCs w:val="24"/>
        </w:rPr>
        <w:t xml:space="preserve"> </w:t>
      </w:r>
    </w:p>
    <w:p w:rsidR="006F0A23" w:rsidRDefault="006F0A23" w:rsidP="006F0A23">
      <w:pPr>
        <w:pStyle w:val="a3"/>
        <w:widowControl/>
        <w:numPr>
          <w:ilvl w:val="0"/>
          <w:numId w:val="1"/>
        </w:numPr>
        <w:autoSpaceDE/>
        <w:autoSpaceDN/>
        <w:ind w:left="138" w:firstLine="459"/>
        <w:contextualSpacing/>
        <w:jc w:val="both"/>
        <w:rPr>
          <w:sz w:val="24"/>
          <w:szCs w:val="24"/>
        </w:rPr>
      </w:pPr>
      <w:r w:rsidRPr="00DD32BD">
        <w:rPr>
          <w:sz w:val="24"/>
          <w:szCs w:val="24"/>
        </w:rPr>
        <w:t>Документ, що підтверджує відсутність підстав, визначених пунктами 5, 6 та 12 п. 4</w:t>
      </w:r>
      <w:r>
        <w:rPr>
          <w:sz w:val="24"/>
          <w:szCs w:val="24"/>
        </w:rPr>
        <w:t>7</w:t>
      </w:r>
      <w:r w:rsidRPr="00DD32BD">
        <w:rPr>
          <w:sz w:val="24"/>
          <w:szCs w:val="24"/>
        </w:rPr>
        <w:t xml:space="preserve"> Особливостей,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</w:r>
    </w:p>
    <w:p w:rsidR="006F0A23" w:rsidRPr="00DD32BD" w:rsidRDefault="00B46BDF" w:rsidP="006F0A23">
      <w:pPr>
        <w:pStyle w:val="a3"/>
        <w:widowControl/>
        <w:autoSpaceDE/>
        <w:autoSpaceDN/>
        <w:ind w:left="597" w:firstLine="0"/>
        <w:contextualSpacing/>
        <w:jc w:val="both"/>
        <w:rPr>
          <w:sz w:val="24"/>
          <w:szCs w:val="24"/>
        </w:rPr>
      </w:pPr>
      <w:hyperlink r:id="rId7" w:history="1">
        <w:r w:rsidR="006F0A23" w:rsidRPr="00DD32BD">
          <w:rPr>
            <w:rStyle w:val="a5"/>
            <w:sz w:val="24"/>
            <w:szCs w:val="24"/>
          </w:rPr>
          <w:t>https://vytiah.mvs.gov.ua/app/landing</w:t>
        </w:r>
      </w:hyperlink>
      <w:r w:rsidR="006F0A23" w:rsidRPr="00DD32BD">
        <w:rPr>
          <w:rStyle w:val="a5"/>
          <w:sz w:val="24"/>
          <w:szCs w:val="24"/>
        </w:rPr>
        <w:t xml:space="preserve">  </w:t>
      </w:r>
      <w:r w:rsidR="006F0A23" w:rsidRPr="00DD32BD">
        <w:rPr>
          <w:sz w:val="24"/>
          <w:szCs w:val="24"/>
        </w:rPr>
        <w:t xml:space="preserve"> </w:t>
      </w:r>
    </w:p>
    <w:p w:rsidR="006F0A23" w:rsidRPr="00DD32BD" w:rsidRDefault="006F0A23" w:rsidP="006F0A23">
      <w:pPr>
        <w:pStyle w:val="a3"/>
        <w:ind w:left="138" w:firstLine="459"/>
        <w:jc w:val="both"/>
        <w:rPr>
          <w:i/>
          <w:sz w:val="24"/>
          <w:szCs w:val="24"/>
        </w:rPr>
      </w:pPr>
      <w:r w:rsidRPr="00DD32BD">
        <w:rPr>
          <w:sz w:val="24"/>
          <w:szCs w:val="24"/>
        </w:rPr>
        <w:t xml:space="preserve">Витяг повинен містити реквізити для перевірки, зокрема QR-код та/або номер та електронний підпис та/або печатку. </w:t>
      </w:r>
      <w:r w:rsidRPr="00DD32BD">
        <w:rPr>
          <w:i/>
          <w:sz w:val="24"/>
          <w:szCs w:val="24"/>
        </w:rPr>
        <w:t xml:space="preserve">Документ повинен бути не більше місячної давнини від дати подання документа. </w:t>
      </w:r>
    </w:p>
    <w:p w:rsidR="006F0A23" w:rsidRPr="00DD32BD" w:rsidRDefault="006F0A23" w:rsidP="006F0A23">
      <w:pPr>
        <w:spacing w:after="0" w:line="240" w:lineRule="auto"/>
        <w:ind w:left="138" w:firstLine="459"/>
        <w:jc w:val="both"/>
        <w:rPr>
          <w:rFonts w:ascii="Times New Roman" w:hAnsi="Times New Roman"/>
          <w:sz w:val="24"/>
          <w:szCs w:val="24"/>
        </w:rPr>
      </w:pPr>
      <w:r w:rsidRPr="00DD32BD">
        <w:rPr>
          <w:rFonts w:ascii="Times New Roman" w:hAnsi="Times New Roman"/>
          <w:sz w:val="24"/>
          <w:szCs w:val="24"/>
        </w:rPr>
        <w:t>3. Довідка у довільній формі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</w:r>
      <w:r w:rsidR="006D170B">
        <w:rPr>
          <w:rFonts w:ascii="Times New Roman" w:hAnsi="Times New Roman"/>
          <w:sz w:val="24"/>
          <w:szCs w:val="24"/>
        </w:rPr>
        <w:t xml:space="preserve"> </w:t>
      </w:r>
    </w:p>
    <w:p w:rsidR="006F0A23" w:rsidRPr="00723A08" w:rsidRDefault="006F0A23" w:rsidP="006F0A23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723A08">
        <w:rPr>
          <w:rFonts w:ascii="Times New Roman" w:hAnsi="Times New Roman"/>
          <w:i/>
          <w:sz w:val="20"/>
          <w:szCs w:val="20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 w:rsidRPr="00723A08">
        <w:rPr>
          <w:rFonts w:ascii="Times New Roman" w:hAnsi="Times New Roman"/>
          <w:i/>
          <w:sz w:val="20"/>
          <w:szCs w:val="20"/>
        </w:rPr>
        <w:t>“Про</w:t>
      </w:r>
      <w:proofErr w:type="spellEnd"/>
      <w:r w:rsidRPr="00723A08">
        <w:rPr>
          <w:rFonts w:ascii="Times New Roman" w:hAnsi="Times New Roman"/>
          <w:i/>
          <w:sz w:val="20"/>
          <w:szCs w:val="20"/>
        </w:rPr>
        <w:t xml:space="preserve"> доступ до публічної </w:t>
      </w:r>
      <w:proofErr w:type="spellStart"/>
      <w:r w:rsidRPr="00723A08">
        <w:rPr>
          <w:rFonts w:ascii="Times New Roman" w:hAnsi="Times New Roman"/>
          <w:i/>
          <w:sz w:val="20"/>
          <w:szCs w:val="20"/>
        </w:rPr>
        <w:t>інформації”</w:t>
      </w:r>
      <w:proofErr w:type="spellEnd"/>
      <w:r w:rsidRPr="00723A08">
        <w:rPr>
          <w:rFonts w:ascii="Times New Roman" w:hAnsi="Times New Roman"/>
          <w:i/>
          <w:sz w:val="20"/>
          <w:szCs w:val="20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6F0A23" w:rsidRPr="00723A08" w:rsidRDefault="006F0A23" w:rsidP="006F0A23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723A08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Учасники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 w:rsidRPr="00723A08">
        <w:rPr>
          <w:rFonts w:ascii="Times New Roman" w:hAnsi="Times New Roman"/>
          <w:i/>
          <w:sz w:val="20"/>
          <w:szCs w:val="20"/>
          <w:shd w:val="clear" w:color="auto" w:fill="FFFFFF"/>
        </w:rPr>
        <w:t>обгрунтуванням</w:t>
      </w:r>
      <w:proofErr w:type="spellEnd"/>
      <w:r w:rsidRPr="00723A08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6F0A23" w:rsidRPr="00DD32BD" w:rsidRDefault="006F0A23" w:rsidP="006F0A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32BD">
        <w:rPr>
          <w:rFonts w:ascii="Times New Roman" w:hAnsi="Times New Roman"/>
          <w:sz w:val="24"/>
          <w:szCs w:val="24"/>
        </w:rPr>
        <w:t xml:space="preserve">Учасник-переможець процедури закупівлі може надати </w:t>
      </w:r>
      <w:r w:rsidRPr="00DD32BD">
        <w:rPr>
          <w:rFonts w:ascii="Times New Roman" w:hAnsi="Times New Roman"/>
          <w:sz w:val="24"/>
          <w:szCs w:val="24"/>
          <w:shd w:val="clear" w:color="auto" w:fill="FFFFFF"/>
        </w:rPr>
        <w:t>шляхом оприлюднення</w:t>
      </w:r>
      <w:r w:rsidRPr="00DD32BD">
        <w:rPr>
          <w:rFonts w:ascii="Times New Roman" w:hAnsi="Times New Roman"/>
          <w:sz w:val="24"/>
          <w:szCs w:val="24"/>
        </w:rPr>
        <w:t xml:space="preserve"> в Систему додатково інші документи, що підтверджують відсутність</w:t>
      </w:r>
      <w:r>
        <w:rPr>
          <w:rFonts w:ascii="Times New Roman" w:hAnsi="Times New Roman"/>
          <w:sz w:val="24"/>
          <w:szCs w:val="24"/>
        </w:rPr>
        <w:t xml:space="preserve"> інших підстав, визначених п. 47</w:t>
      </w:r>
      <w:r w:rsidRPr="00DD32BD">
        <w:rPr>
          <w:rFonts w:ascii="Times New Roman" w:hAnsi="Times New Roman"/>
          <w:sz w:val="24"/>
          <w:szCs w:val="24"/>
        </w:rPr>
        <w:t xml:space="preserve"> Особливостей.</w:t>
      </w:r>
    </w:p>
    <w:p w:rsidR="006F0A23" w:rsidRPr="00DD32BD" w:rsidRDefault="006F0A23" w:rsidP="006F0A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32BD">
        <w:rPr>
          <w:rFonts w:ascii="Times New Roman" w:hAnsi="Times New Roman"/>
          <w:sz w:val="24"/>
          <w:szCs w:val="24"/>
        </w:rPr>
        <w:t>При цьому, відповідальність за достовірність надання інформації несе переможець процедури закупівлі.</w:t>
      </w:r>
      <w:r w:rsidR="001216B5">
        <w:rPr>
          <w:rFonts w:ascii="Times New Roman" w:hAnsi="Times New Roman"/>
          <w:sz w:val="24"/>
          <w:szCs w:val="24"/>
        </w:rPr>
        <w:t xml:space="preserve"> </w:t>
      </w:r>
    </w:p>
    <w:p w:rsidR="006F0A23" w:rsidRPr="00DD32BD" w:rsidRDefault="006F0A23" w:rsidP="006F0A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32BD">
        <w:rPr>
          <w:rFonts w:ascii="Times New Roman" w:hAnsi="Times New Roman"/>
          <w:sz w:val="24"/>
          <w:szCs w:val="24"/>
        </w:rPr>
        <w:t>До уваги учасника-переможця процедури закупівлі!</w:t>
      </w:r>
    </w:p>
    <w:p w:rsidR="006F0A23" w:rsidRPr="006F0A23" w:rsidRDefault="006F0A23" w:rsidP="006F0A23">
      <w:pPr>
        <w:shd w:val="clear" w:color="auto" w:fill="FFFFFF"/>
        <w:suppressAutoHyphens/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  <w:r w:rsidRPr="00DD32BD">
        <w:rPr>
          <w:rFonts w:ascii="Times New Roman" w:hAnsi="Times New Roman"/>
          <w:sz w:val="24"/>
          <w:szCs w:val="24"/>
        </w:rPr>
        <w:t xml:space="preserve">У випадку ненадання учасником-переможцем документів, передбачених цією тендерною документацією, або надання їх із порушенням терміну або вимог, передбачених тендерною документацією, або у випадку, якщо щодо переможця наявні підстави для </w:t>
      </w:r>
      <w:r>
        <w:rPr>
          <w:rFonts w:ascii="Times New Roman" w:hAnsi="Times New Roman"/>
          <w:sz w:val="24"/>
          <w:szCs w:val="24"/>
        </w:rPr>
        <w:t>відмови, передбачені п. 47</w:t>
      </w:r>
      <w:r w:rsidRPr="00DD32BD">
        <w:rPr>
          <w:rFonts w:ascii="Times New Roman" w:hAnsi="Times New Roman"/>
          <w:sz w:val="24"/>
          <w:szCs w:val="24"/>
        </w:rPr>
        <w:t xml:space="preserve"> Особливостей, переможець вважається таким, що не надав у </w:t>
      </w:r>
      <w:r w:rsidRPr="006F0A23">
        <w:rPr>
          <w:rFonts w:ascii="Times New Roman" w:hAnsi="Times New Roman"/>
          <w:sz w:val="24"/>
          <w:szCs w:val="24"/>
        </w:rPr>
        <w:t xml:space="preserve">спосіб, зазначений в тендерній документації, документи, що підтверджують відсутність підстав, установлених </w:t>
      </w:r>
      <w:hyperlink r:id="rId8" w:anchor="n159" w:history="1">
        <w:r w:rsidRPr="006F0A23">
          <w:rPr>
            <w:rFonts w:ascii="Times New Roman" w:hAnsi="Times New Roman"/>
            <w:sz w:val="24"/>
            <w:szCs w:val="24"/>
          </w:rPr>
          <w:t>пункту 4</w:t>
        </w:r>
      </w:hyperlink>
      <w:r w:rsidRPr="006F0A23">
        <w:rPr>
          <w:rFonts w:ascii="Times New Roman" w:hAnsi="Times New Roman"/>
          <w:sz w:val="24"/>
          <w:szCs w:val="24"/>
        </w:rPr>
        <w:t>7 Особливостей.</w:t>
      </w:r>
    </w:p>
    <w:p w:rsidR="006F0A23" w:rsidRPr="00DD32BD" w:rsidRDefault="006F0A23" w:rsidP="006F0A23">
      <w:pPr>
        <w:shd w:val="clear" w:color="auto" w:fill="FFFFFF"/>
        <w:suppressAutoHyphens/>
        <w:spacing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0A23" w:rsidRDefault="006F0A23" w:rsidP="001216B5">
      <w:pPr>
        <w:shd w:val="clear" w:color="auto" w:fill="FFFFFF"/>
        <w:suppressAutoHyphens/>
        <w:spacing w:after="120"/>
        <w:ind w:right="412"/>
        <w:jc w:val="both"/>
      </w:pPr>
      <w:r w:rsidRPr="00F33C53">
        <w:rPr>
          <w:rFonts w:ascii="Times New Roman" w:eastAsia="Times New Roman" w:hAnsi="Times New Roman"/>
          <w:i/>
          <w:sz w:val="18"/>
          <w:szCs w:val="18"/>
          <w:lang w:eastAsia="zh-CN"/>
        </w:rPr>
        <w:t xml:space="preserve"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</w:t>
      </w:r>
      <w:r w:rsidRPr="00723A08">
        <w:rPr>
          <w:rFonts w:ascii="Times New Roman" w:hAnsi="Times New Roman"/>
          <w:i/>
          <w:sz w:val="18"/>
          <w:szCs w:val="18"/>
        </w:rPr>
        <w:t>п. 4</w:t>
      </w:r>
      <w:r>
        <w:rPr>
          <w:rFonts w:ascii="Times New Roman" w:hAnsi="Times New Roman"/>
          <w:i/>
          <w:sz w:val="18"/>
          <w:szCs w:val="18"/>
        </w:rPr>
        <w:t>7</w:t>
      </w:r>
      <w:r w:rsidRPr="00723A08">
        <w:rPr>
          <w:rFonts w:ascii="Times New Roman" w:hAnsi="Times New Roman"/>
          <w:i/>
          <w:sz w:val="18"/>
          <w:szCs w:val="18"/>
        </w:rPr>
        <w:t xml:space="preserve"> Особливостей</w:t>
      </w:r>
      <w:r w:rsidRPr="00F33C53">
        <w:rPr>
          <w:rFonts w:ascii="Times New Roman" w:eastAsia="Times New Roman" w:hAnsi="Times New Roman"/>
          <w:i/>
          <w:sz w:val="18"/>
          <w:szCs w:val="18"/>
          <w:lang w:eastAsia="zh-CN"/>
        </w:rPr>
        <w:t xml:space="preserve"> подається по кожному з Учасників, які входять у склад об’єднання окремо.</w:t>
      </w:r>
    </w:p>
    <w:sectPr w:rsidR="006F0A23" w:rsidSect="001216B5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46E16"/>
    <w:multiLevelType w:val="hybridMultilevel"/>
    <w:tmpl w:val="B832FD72"/>
    <w:lvl w:ilvl="0" w:tplc="875C6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D0E"/>
    <w:rsid w:val="001216B5"/>
    <w:rsid w:val="002E2522"/>
    <w:rsid w:val="003C5F9A"/>
    <w:rsid w:val="004B15A9"/>
    <w:rsid w:val="004E0D0E"/>
    <w:rsid w:val="00506129"/>
    <w:rsid w:val="00562CE9"/>
    <w:rsid w:val="005A6148"/>
    <w:rsid w:val="005D1051"/>
    <w:rsid w:val="006D170B"/>
    <w:rsid w:val="006F0A23"/>
    <w:rsid w:val="00742E52"/>
    <w:rsid w:val="007442C6"/>
    <w:rsid w:val="009B3677"/>
    <w:rsid w:val="009D015F"/>
    <w:rsid w:val="009F45B3"/>
    <w:rsid w:val="00A06306"/>
    <w:rsid w:val="00B46BDF"/>
    <w:rsid w:val="00C67A2D"/>
    <w:rsid w:val="00C93D50"/>
    <w:rsid w:val="00D37F34"/>
    <w:rsid w:val="00F7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0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 Буллет,AC List 01,заголовок 1.1,название табл/рис,Список уровня 2,List Paragraph (numbered (a)),List_Paragraph,Multilevel para_II,List Paragraph-ExecSummary,Akapit z listą BS,Bullets,List Paragraph 1,References,IBL List Paragraph"/>
    <w:basedOn w:val="a"/>
    <w:link w:val="a4"/>
    <w:uiPriority w:val="99"/>
    <w:qFormat/>
    <w:rsid w:val="006F0A23"/>
    <w:pPr>
      <w:widowControl w:val="0"/>
      <w:autoSpaceDE w:val="0"/>
      <w:autoSpaceDN w:val="0"/>
      <w:spacing w:after="0" w:line="240" w:lineRule="auto"/>
      <w:ind w:left="796" w:hanging="363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unhideWhenUsed/>
    <w:rsid w:val="006F0A23"/>
    <w:rPr>
      <w:color w:val="0000FF" w:themeColor="hyperlink"/>
      <w:u w:val="single"/>
    </w:rPr>
  </w:style>
  <w:style w:type="character" w:customStyle="1" w:styleId="a4">
    <w:name w:val="Абзац списка Знак"/>
    <w:aliases w:val="1 Буллет Знак,AC List 01 Знак,заголовок 1.1 Знак,название табл/рис Знак,Список уровня 2 Знак,List Paragraph (numbered (a)) Знак,List_Paragraph Знак,Multilevel para_II Знак,List Paragraph-ExecSummary Знак,Akapit z listą BS Знак"/>
    <w:link w:val="a3"/>
    <w:uiPriority w:val="99"/>
    <w:rsid w:val="006F0A2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reference/getpersonalreference/legal" TargetMode="External"/><Relationship Id="rId5" Type="http://schemas.openxmlformats.org/officeDocument/2006/relationships/hyperlink" Target="https://corruptinfo.nazk.gov.ua/reference/getpersonalreference/individu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10</cp:revision>
  <dcterms:created xsi:type="dcterms:W3CDTF">2023-03-03T12:43:00Z</dcterms:created>
  <dcterms:modified xsi:type="dcterms:W3CDTF">2023-07-13T07:55:00Z</dcterms:modified>
</cp:coreProperties>
</file>