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F6" w:rsidRPr="00EC5DD7" w:rsidRDefault="00E774F6" w:rsidP="00E774F6">
      <w:pPr>
        <w:jc w:val="right"/>
        <w:rPr>
          <w:rFonts w:ascii="Times New Roman" w:hAnsi="Times New Roman"/>
          <w:b/>
          <w:lang w:val="uk-UA"/>
        </w:rPr>
      </w:pPr>
      <w:r w:rsidRPr="00EC5DD7">
        <w:rPr>
          <w:rFonts w:ascii="Times New Roman" w:hAnsi="Times New Roman"/>
          <w:b/>
          <w:lang w:val="uk-UA"/>
        </w:rPr>
        <w:t>Додаток 2</w:t>
      </w:r>
    </w:p>
    <w:p w:rsidR="00E774F6" w:rsidRPr="00EC5DD7" w:rsidRDefault="00E774F6" w:rsidP="00E774F6">
      <w:pPr>
        <w:jc w:val="right"/>
        <w:rPr>
          <w:rFonts w:ascii="Times New Roman" w:hAnsi="Times New Roman"/>
          <w:b/>
          <w:bCs/>
          <w:lang w:val="uk-UA"/>
        </w:rPr>
      </w:pPr>
      <w:r w:rsidRPr="00EC5DD7">
        <w:rPr>
          <w:rFonts w:ascii="Times New Roman" w:hAnsi="Times New Roman"/>
          <w:b/>
          <w:lang w:val="uk-UA"/>
        </w:rPr>
        <w:t>до тендерної документації</w:t>
      </w:r>
    </w:p>
    <w:p w:rsidR="00E774F6" w:rsidRPr="00EC5DD7" w:rsidRDefault="00E774F6" w:rsidP="00E774F6">
      <w:pPr>
        <w:jc w:val="center"/>
        <w:rPr>
          <w:rFonts w:ascii="Times New Roman" w:hAnsi="Times New Roman"/>
          <w:b/>
          <w:lang w:val="uk-UA"/>
        </w:rPr>
      </w:pPr>
    </w:p>
    <w:p w:rsidR="00E774F6" w:rsidRPr="00EC5DD7" w:rsidRDefault="00E774F6" w:rsidP="00E774F6">
      <w:pPr>
        <w:jc w:val="center"/>
        <w:rPr>
          <w:rFonts w:ascii="Times New Roman" w:hAnsi="Times New Roman"/>
          <w:b/>
          <w:lang w:val="uk-UA"/>
        </w:rPr>
      </w:pPr>
    </w:p>
    <w:p w:rsidR="00E774F6" w:rsidRPr="00EC5DD7" w:rsidRDefault="00E774F6" w:rsidP="00E774F6">
      <w:pPr>
        <w:jc w:val="center"/>
        <w:rPr>
          <w:rFonts w:ascii="Times New Roman" w:hAnsi="Times New Roman"/>
          <w:b/>
          <w:lang w:val="uk-UA"/>
        </w:rPr>
      </w:pPr>
      <w:r w:rsidRPr="00EC5DD7">
        <w:rPr>
          <w:rFonts w:ascii="Times New Roman" w:hAnsi="Times New Roman"/>
          <w:b/>
          <w:lang w:val="uk-UA"/>
        </w:rPr>
        <w:t>Технічне завдання</w:t>
      </w:r>
    </w:p>
    <w:p w:rsidR="00E774F6" w:rsidRPr="00EC5DD7" w:rsidRDefault="00EC5DD7" w:rsidP="00E774F6">
      <w:pPr>
        <w:jc w:val="center"/>
        <w:rPr>
          <w:rFonts w:ascii="Times New Roman" w:hAnsi="Times New Roman"/>
          <w:b/>
          <w:lang w:val="uk-UA"/>
        </w:rPr>
      </w:pPr>
      <w:r w:rsidRPr="00EC5DD7">
        <w:rPr>
          <w:rFonts w:ascii="Times New Roman" w:hAnsi="Times New Roman"/>
          <w:b/>
          <w:lang w:val="uk-UA"/>
        </w:rPr>
        <w:t>«Комплект мультимедійного обладнання для навчаль</w:t>
      </w:r>
      <w:r w:rsidR="00705CD0">
        <w:rPr>
          <w:rFonts w:ascii="Times New Roman" w:hAnsi="Times New Roman"/>
          <w:b/>
          <w:lang w:val="uk-UA"/>
        </w:rPr>
        <w:t xml:space="preserve">них кабінетів 5-6 класів НУШ», </w:t>
      </w:r>
      <w:r w:rsidRPr="00EC5DD7">
        <w:rPr>
          <w:rFonts w:ascii="Times New Roman" w:hAnsi="Times New Roman"/>
          <w:b/>
          <w:lang w:val="uk-UA"/>
        </w:rPr>
        <w:t>код ДК 021:2015: 32320000-2 - Телевізі</w:t>
      </w:r>
      <w:r w:rsidR="00705CD0">
        <w:rPr>
          <w:rFonts w:ascii="Times New Roman" w:hAnsi="Times New Roman"/>
          <w:b/>
          <w:lang w:val="uk-UA"/>
        </w:rPr>
        <w:t>йне й аудіовізуальне обладнання</w:t>
      </w:r>
    </w:p>
    <w:p w:rsidR="00E774F6" w:rsidRPr="00EC5DD7" w:rsidRDefault="00E774F6" w:rsidP="00E774F6">
      <w:pPr>
        <w:jc w:val="center"/>
        <w:rPr>
          <w:rFonts w:ascii="Times New Roman" w:hAnsi="Times New Roman"/>
          <w:lang w:val="uk-UA"/>
        </w:rPr>
      </w:pPr>
    </w:p>
    <w:p w:rsidR="00EC5DD7" w:rsidRPr="00EC5DD7" w:rsidRDefault="00EC5DD7" w:rsidP="00EC5DD7">
      <w:pPr>
        <w:autoSpaceDN w:val="0"/>
        <w:adjustRightInd w:val="0"/>
        <w:rPr>
          <w:rFonts w:ascii="Times New Roman" w:hAnsi="Times New Roman" w:cs="Times New Roman"/>
          <w:b/>
          <w:u w:val="single"/>
          <w:lang w:val="uk-UA"/>
        </w:rPr>
      </w:pPr>
      <w:r>
        <w:rPr>
          <w:rFonts w:ascii="Times New Roman" w:hAnsi="Times New Roman" w:cs="Times New Roman"/>
          <w:b/>
          <w:u w:val="single"/>
          <w:lang w:val="uk-UA"/>
        </w:rPr>
        <w:t>ЗАГАЛЬНІ ВИМОГИ</w:t>
      </w:r>
      <w:r w:rsidRPr="00EC5DD7">
        <w:rPr>
          <w:rFonts w:ascii="Times New Roman" w:hAnsi="Times New Roman" w:cs="Times New Roman"/>
          <w:b/>
          <w:u w:val="single"/>
          <w:lang w:val="uk-UA"/>
        </w:rPr>
        <w:t>:</w:t>
      </w:r>
    </w:p>
    <w:p w:rsidR="000B3FC2" w:rsidRPr="000A17F1" w:rsidRDefault="00E7586C" w:rsidP="00E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eastAsia="ar-SA"/>
        </w:rPr>
      </w:pPr>
      <w:r>
        <w:rPr>
          <w:rFonts w:ascii="Times New Roman" w:hAnsi="Times New Roman" w:cs="Times New Roman"/>
          <w:lang w:eastAsia="ar-SA"/>
        </w:rPr>
        <w:t>1</w:t>
      </w:r>
      <w:r w:rsidR="008562D9">
        <w:rPr>
          <w:rFonts w:ascii="Times New Roman" w:hAnsi="Times New Roman" w:cs="Times New Roman"/>
          <w:lang w:val="uk-UA" w:eastAsia="ar-SA"/>
        </w:rPr>
        <w:t>.</w:t>
      </w:r>
      <w:r w:rsidR="008562D9" w:rsidRPr="008562D9">
        <w:t xml:space="preserve"> </w:t>
      </w:r>
      <w:r w:rsidR="008562D9" w:rsidRPr="008562D9">
        <w:rPr>
          <w:rFonts w:ascii="Times New Roman" w:hAnsi="Times New Roman" w:cs="Times New Roman"/>
          <w:lang w:eastAsia="ar-SA"/>
        </w:rPr>
        <w:t xml:space="preserve">Все </w:t>
      </w:r>
      <w:proofErr w:type="spellStart"/>
      <w:r w:rsidR="008562D9" w:rsidRPr="008562D9">
        <w:rPr>
          <w:rFonts w:ascii="Times New Roman" w:hAnsi="Times New Roman" w:cs="Times New Roman"/>
          <w:lang w:eastAsia="ar-SA"/>
        </w:rPr>
        <w:t>обладнання</w:t>
      </w:r>
      <w:proofErr w:type="spellEnd"/>
      <w:r w:rsidR="008562D9" w:rsidRPr="008562D9">
        <w:rPr>
          <w:rFonts w:ascii="Times New Roman" w:hAnsi="Times New Roman" w:cs="Times New Roman"/>
          <w:lang w:eastAsia="ar-SA"/>
        </w:rPr>
        <w:t xml:space="preserve"> повинно бути </w:t>
      </w:r>
      <w:proofErr w:type="spellStart"/>
      <w:r w:rsidR="008562D9" w:rsidRPr="008562D9">
        <w:rPr>
          <w:rFonts w:ascii="Times New Roman" w:hAnsi="Times New Roman" w:cs="Times New Roman"/>
          <w:lang w:eastAsia="ar-SA"/>
        </w:rPr>
        <w:t>новим</w:t>
      </w:r>
      <w:proofErr w:type="spellEnd"/>
      <w:r w:rsidR="008562D9" w:rsidRPr="008562D9">
        <w:rPr>
          <w:rFonts w:ascii="Times New Roman" w:hAnsi="Times New Roman" w:cs="Times New Roman"/>
          <w:lang w:eastAsia="ar-SA"/>
        </w:rPr>
        <w:t xml:space="preserve"> та таким, що не </w:t>
      </w:r>
      <w:proofErr w:type="spellStart"/>
      <w:r w:rsidR="008562D9" w:rsidRPr="008562D9">
        <w:rPr>
          <w:rFonts w:ascii="Times New Roman" w:hAnsi="Times New Roman" w:cs="Times New Roman"/>
          <w:lang w:eastAsia="ar-SA"/>
        </w:rPr>
        <w:t>було</w:t>
      </w:r>
      <w:proofErr w:type="spellEnd"/>
      <w:r w:rsidR="008562D9" w:rsidRPr="008562D9">
        <w:rPr>
          <w:rFonts w:ascii="Times New Roman" w:hAnsi="Times New Roman" w:cs="Times New Roman"/>
          <w:lang w:eastAsia="ar-SA"/>
        </w:rPr>
        <w:t xml:space="preserve"> в </w:t>
      </w:r>
      <w:proofErr w:type="spellStart"/>
      <w:r w:rsidR="008562D9" w:rsidRPr="008562D9">
        <w:rPr>
          <w:rFonts w:ascii="Times New Roman" w:hAnsi="Times New Roman" w:cs="Times New Roman"/>
          <w:lang w:eastAsia="ar-SA"/>
        </w:rPr>
        <w:t>експлуатації</w:t>
      </w:r>
      <w:proofErr w:type="spellEnd"/>
      <w:r w:rsidR="008562D9" w:rsidRPr="008562D9">
        <w:rPr>
          <w:rFonts w:ascii="Times New Roman" w:hAnsi="Times New Roman" w:cs="Times New Roman"/>
          <w:lang w:eastAsia="ar-SA"/>
        </w:rPr>
        <w:t xml:space="preserve">; без </w:t>
      </w:r>
      <w:proofErr w:type="spellStart"/>
      <w:r w:rsidR="008562D9" w:rsidRPr="008562D9">
        <w:rPr>
          <w:rFonts w:ascii="Times New Roman" w:hAnsi="Times New Roman" w:cs="Times New Roman"/>
          <w:lang w:eastAsia="ar-SA"/>
        </w:rPr>
        <w:t>зовнішніх</w:t>
      </w:r>
      <w:proofErr w:type="spellEnd"/>
      <w:r w:rsidR="008562D9" w:rsidRPr="008562D9">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пошкоджень</w:t>
      </w:r>
      <w:proofErr w:type="spellEnd"/>
      <w:r w:rsidR="008562D9" w:rsidRPr="000A17F1">
        <w:rPr>
          <w:rFonts w:ascii="Times New Roman" w:hAnsi="Times New Roman" w:cs="Times New Roman"/>
          <w:lang w:eastAsia="ar-SA"/>
        </w:rPr>
        <w:t xml:space="preserve">, у справному </w:t>
      </w:r>
      <w:proofErr w:type="spellStart"/>
      <w:r w:rsidR="008562D9" w:rsidRPr="000A17F1">
        <w:rPr>
          <w:rFonts w:ascii="Times New Roman" w:hAnsi="Times New Roman" w:cs="Times New Roman"/>
          <w:lang w:eastAsia="ar-SA"/>
        </w:rPr>
        <w:t>стані</w:t>
      </w:r>
      <w:proofErr w:type="spellEnd"/>
      <w:r w:rsidR="008562D9" w:rsidRPr="000A17F1">
        <w:rPr>
          <w:rFonts w:ascii="Times New Roman" w:hAnsi="Times New Roman" w:cs="Times New Roman"/>
          <w:lang w:eastAsia="ar-SA"/>
        </w:rPr>
        <w:t xml:space="preserve"> й </w:t>
      </w:r>
      <w:proofErr w:type="spellStart"/>
      <w:r w:rsidR="008562D9" w:rsidRPr="000A17F1">
        <w:rPr>
          <w:rFonts w:ascii="Times New Roman" w:hAnsi="Times New Roman" w:cs="Times New Roman"/>
          <w:lang w:eastAsia="ar-SA"/>
        </w:rPr>
        <w:t>повній</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комплектності</w:t>
      </w:r>
      <w:proofErr w:type="spellEnd"/>
      <w:r w:rsidR="008562D9" w:rsidRPr="000A17F1">
        <w:rPr>
          <w:rFonts w:ascii="Times New Roman" w:hAnsi="Times New Roman" w:cs="Times New Roman"/>
          <w:lang w:eastAsia="ar-SA"/>
        </w:rPr>
        <w:t xml:space="preserve">, з </w:t>
      </w:r>
      <w:proofErr w:type="spellStart"/>
      <w:r w:rsidR="008562D9" w:rsidRPr="000A17F1">
        <w:rPr>
          <w:rFonts w:ascii="Times New Roman" w:hAnsi="Times New Roman" w:cs="Times New Roman"/>
          <w:lang w:eastAsia="ar-SA"/>
        </w:rPr>
        <w:t>інструкціями</w:t>
      </w:r>
      <w:proofErr w:type="spellEnd"/>
      <w:r w:rsidR="008562D9" w:rsidRPr="000A17F1">
        <w:rPr>
          <w:rFonts w:ascii="Times New Roman" w:hAnsi="Times New Roman" w:cs="Times New Roman"/>
          <w:lang w:eastAsia="ar-SA"/>
        </w:rPr>
        <w:t xml:space="preserve"> про </w:t>
      </w:r>
      <w:proofErr w:type="spellStart"/>
      <w:r w:rsidR="008562D9" w:rsidRPr="000A17F1">
        <w:rPr>
          <w:rFonts w:ascii="Times New Roman" w:hAnsi="Times New Roman" w:cs="Times New Roman"/>
          <w:lang w:eastAsia="ar-SA"/>
        </w:rPr>
        <w:t>використання</w:t>
      </w:r>
      <w:proofErr w:type="spellEnd"/>
      <w:r w:rsidR="008562D9" w:rsidRPr="000A17F1">
        <w:rPr>
          <w:rFonts w:ascii="Times New Roman" w:hAnsi="Times New Roman" w:cs="Times New Roman"/>
          <w:lang w:eastAsia="ar-SA"/>
        </w:rPr>
        <w:t xml:space="preserve"> та </w:t>
      </w:r>
      <w:proofErr w:type="spellStart"/>
      <w:r w:rsidR="008562D9" w:rsidRPr="000A17F1">
        <w:rPr>
          <w:rFonts w:ascii="Times New Roman" w:hAnsi="Times New Roman" w:cs="Times New Roman"/>
          <w:lang w:eastAsia="ar-SA"/>
        </w:rPr>
        <w:t>зберігання</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викладеними</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українською</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мовою</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гарантійними</w:t>
      </w:r>
      <w:proofErr w:type="spellEnd"/>
      <w:r w:rsidR="008562D9" w:rsidRPr="000A17F1">
        <w:rPr>
          <w:rFonts w:ascii="Times New Roman" w:hAnsi="Times New Roman" w:cs="Times New Roman"/>
          <w:lang w:eastAsia="ar-SA"/>
        </w:rPr>
        <w:t xml:space="preserve"> талонами. </w:t>
      </w:r>
      <w:proofErr w:type="gramStart"/>
      <w:r w:rsidR="008562D9" w:rsidRPr="000A17F1">
        <w:rPr>
          <w:rFonts w:ascii="Times New Roman" w:hAnsi="Times New Roman" w:cs="Times New Roman"/>
          <w:lang w:eastAsia="ar-SA"/>
        </w:rPr>
        <w:t>У комплект</w:t>
      </w:r>
      <w:proofErr w:type="gram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також</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мають</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входити</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всі</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необхідні</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кабелі</w:t>
      </w:r>
      <w:proofErr w:type="spellEnd"/>
      <w:r w:rsidR="008562D9" w:rsidRPr="000A17F1">
        <w:rPr>
          <w:rFonts w:ascii="Times New Roman" w:hAnsi="Times New Roman" w:cs="Times New Roman"/>
          <w:lang w:eastAsia="ar-SA"/>
        </w:rPr>
        <w:t xml:space="preserve">, проводи, інше </w:t>
      </w:r>
      <w:proofErr w:type="spellStart"/>
      <w:r w:rsidR="008562D9" w:rsidRPr="000A17F1">
        <w:rPr>
          <w:rFonts w:ascii="Times New Roman" w:hAnsi="Times New Roman" w:cs="Times New Roman"/>
          <w:lang w:eastAsia="ar-SA"/>
        </w:rPr>
        <w:t>обладнання</w:t>
      </w:r>
      <w:proofErr w:type="spellEnd"/>
      <w:r w:rsidR="008562D9" w:rsidRPr="000A17F1">
        <w:rPr>
          <w:rFonts w:ascii="Times New Roman" w:hAnsi="Times New Roman" w:cs="Times New Roman"/>
          <w:lang w:eastAsia="ar-SA"/>
        </w:rPr>
        <w:t xml:space="preserve"> та </w:t>
      </w:r>
      <w:proofErr w:type="spellStart"/>
      <w:r w:rsidR="008562D9" w:rsidRPr="000A17F1">
        <w:rPr>
          <w:rFonts w:ascii="Times New Roman" w:hAnsi="Times New Roman" w:cs="Times New Roman"/>
          <w:lang w:eastAsia="ar-SA"/>
        </w:rPr>
        <w:t>приладдя</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необхідне</w:t>
      </w:r>
      <w:proofErr w:type="spellEnd"/>
      <w:r w:rsidR="008562D9" w:rsidRPr="000A17F1">
        <w:rPr>
          <w:rFonts w:ascii="Times New Roman" w:hAnsi="Times New Roman" w:cs="Times New Roman"/>
          <w:lang w:eastAsia="ar-SA"/>
        </w:rPr>
        <w:t xml:space="preserve"> для </w:t>
      </w:r>
      <w:proofErr w:type="spellStart"/>
      <w:r w:rsidR="008562D9" w:rsidRPr="000A17F1">
        <w:rPr>
          <w:rFonts w:ascii="Times New Roman" w:hAnsi="Times New Roman" w:cs="Times New Roman"/>
          <w:lang w:eastAsia="ar-SA"/>
        </w:rPr>
        <w:t>нормальної</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експлуатації</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обладнання</w:t>
      </w:r>
      <w:proofErr w:type="spellEnd"/>
      <w:r w:rsidR="008562D9" w:rsidRPr="000A17F1">
        <w:rPr>
          <w:rFonts w:ascii="Times New Roman" w:hAnsi="Times New Roman" w:cs="Times New Roman"/>
          <w:lang w:eastAsia="ar-SA"/>
        </w:rPr>
        <w:t xml:space="preserve">. </w:t>
      </w:r>
      <w:r w:rsidR="008562D9" w:rsidRPr="000A17F1">
        <w:rPr>
          <w:rFonts w:ascii="Times New Roman" w:hAnsi="Times New Roman" w:cs="Times New Roman"/>
          <w:u w:val="single"/>
          <w:lang w:eastAsia="ar-SA"/>
        </w:rPr>
        <w:t xml:space="preserve">У </w:t>
      </w:r>
      <w:proofErr w:type="spellStart"/>
      <w:r w:rsidR="008562D9" w:rsidRPr="000A17F1">
        <w:rPr>
          <w:rFonts w:ascii="Times New Roman" w:hAnsi="Times New Roman" w:cs="Times New Roman"/>
          <w:u w:val="single"/>
          <w:lang w:eastAsia="ar-SA"/>
        </w:rPr>
        <w:t>складі</w:t>
      </w:r>
      <w:proofErr w:type="spellEnd"/>
      <w:r w:rsidR="008562D9" w:rsidRPr="000A17F1">
        <w:rPr>
          <w:rFonts w:ascii="Times New Roman" w:hAnsi="Times New Roman" w:cs="Times New Roman"/>
          <w:u w:val="single"/>
          <w:lang w:eastAsia="ar-SA"/>
        </w:rPr>
        <w:t xml:space="preserve"> </w:t>
      </w:r>
      <w:proofErr w:type="spellStart"/>
      <w:r w:rsidR="008562D9" w:rsidRPr="000A17F1">
        <w:rPr>
          <w:rFonts w:ascii="Times New Roman" w:hAnsi="Times New Roman" w:cs="Times New Roman"/>
          <w:u w:val="single"/>
          <w:lang w:eastAsia="ar-SA"/>
        </w:rPr>
        <w:t>тендерної</w:t>
      </w:r>
      <w:proofErr w:type="spellEnd"/>
      <w:r w:rsidR="008562D9" w:rsidRPr="000A17F1">
        <w:rPr>
          <w:rFonts w:ascii="Times New Roman" w:hAnsi="Times New Roman" w:cs="Times New Roman"/>
          <w:u w:val="single"/>
          <w:lang w:eastAsia="ar-SA"/>
        </w:rPr>
        <w:t xml:space="preserve"> </w:t>
      </w:r>
      <w:proofErr w:type="spellStart"/>
      <w:r w:rsidR="008562D9" w:rsidRPr="000A17F1">
        <w:rPr>
          <w:rFonts w:ascii="Times New Roman" w:hAnsi="Times New Roman" w:cs="Times New Roman"/>
          <w:u w:val="single"/>
          <w:lang w:eastAsia="ar-SA"/>
        </w:rPr>
        <w:t>пропозиції</w:t>
      </w:r>
      <w:proofErr w:type="spellEnd"/>
      <w:r w:rsidR="008562D9" w:rsidRPr="000A17F1">
        <w:rPr>
          <w:rFonts w:ascii="Times New Roman" w:hAnsi="Times New Roman" w:cs="Times New Roman"/>
          <w:u w:val="single"/>
          <w:lang w:eastAsia="ar-SA"/>
        </w:rPr>
        <w:t xml:space="preserve"> </w:t>
      </w:r>
      <w:proofErr w:type="spellStart"/>
      <w:r w:rsidR="008562D9" w:rsidRPr="000A17F1">
        <w:rPr>
          <w:rFonts w:ascii="Times New Roman" w:hAnsi="Times New Roman" w:cs="Times New Roman"/>
          <w:u w:val="single"/>
          <w:lang w:eastAsia="ar-SA"/>
        </w:rPr>
        <w:t>Учасник</w:t>
      </w:r>
      <w:proofErr w:type="spellEnd"/>
      <w:r w:rsidR="008562D9" w:rsidRPr="000A17F1">
        <w:rPr>
          <w:rFonts w:ascii="Times New Roman" w:hAnsi="Times New Roman" w:cs="Times New Roman"/>
          <w:u w:val="single"/>
          <w:lang w:eastAsia="ar-SA"/>
        </w:rPr>
        <w:t xml:space="preserve"> повинен </w:t>
      </w:r>
      <w:proofErr w:type="spellStart"/>
      <w:r w:rsidR="008562D9" w:rsidRPr="000A17F1">
        <w:rPr>
          <w:rFonts w:ascii="Times New Roman" w:hAnsi="Times New Roman" w:cs="Times New Roman"/>
          <w:u w:val="single"/>
          <w:lang w:eastAsia="ar-SA"/>
        </w:rPr>
        <w:t>надати</w:t>
      </w:r>
      <w:proofErr w:type="spellEnd"/>
      <w:r w:rsidR="008562D9" w:rsidRPr="000A17F1">
        <w:rPr>
          <w:rFonts w:ascii="Times New Roman" w:hAnsi="Times New Roman" w:cs="Times New Roman"/>
          <w:u w:val="single"/>
          <w:lang w:eastAsia="ar-SA"/>
        </w:rPr>
        <w:t xml:space="preserve"> </w:t>
      </w:r>
      <w:proofErr w:type="spellStart"/>
      <w:r w:rsidR="008562D9" w:rsidRPr="000A17F1">
        <w:rPr>
          <w:rFonts w:ascii="Times New Roman" w:hAnsi="Times New Roman" w:cs="Times New Roman"/>
          <w:u w:val="single"/>
          <w:lang w:eastAsia="ar-SA"/>
        </w:rPr>
        <w:t>гарантійний</w:t>
      </w:r>
      <w:proofErr w:type="spellEnd"/>
      <w:r w:rsidR="008562D9" w:rsidRPr="000A17F1">
        <w:rPr>
          <w:rFonts w:ascii="Times New Roman" w:hAnsi="Times New Roman" w:cs="Times New Roman"/>
          <w:u w:val="single"/>
          <w:lang w:eastAsia="ar-SA"/>
        </w:rPr>
        <w:t xml:space="preserve"> лист за </w:t>
      </w:r>
      <w:proofErr w:type="spellStart"/>
      <w:r w:rsidR="008562D9" w:rsidRPr="000A17F1">
        <w:rPr>
          <w:rFonts w:ascii="Times New Roman" w:hAnsi="Times New Roman" w:cs="Times New Roman"/>
          <w:u w:val="single"/>
          <w:lang w:eastAsia="ar-SA"/>
        </w:rPr>
        <w:t>власноручним</w:t>
      </w:r>
      <w:proofErr w:type="spellEnd"/>
      <w:r w:rsidR="008562D9" w:rsidRPr="000A17F1">
        <w:rPr>
          <w:rFonts w:ascii="Times New Roman" w:hAnsi="Times New Roman" w:cs="Times New Roman"/>
          <w:u w:val="single"/>
          <w:lang w:eastAsia="ar-SA"/>
        </w:rPr>
        <w:t xml:space="preserve"> </w:t>
      </w:r>
      <w:proofErr w:type="spellStart"/>
      <w:r w:rsidR="008562D9" w:rsidRPr="000A17F1">
        <w:rPr>
          <w:rFonts w:ascii="Times New Roman" w:hAnsi="Times New Roman" w:cs="Times New Roman"/>
          <w:u w:val="single"/>
          <w:lang w:eastAsia="ar-SA"/>
        </w:rPr>
        <w:t>підписом</w:t>
      </w:r>
      <w:proofErr w:type="spellEnd"/>
      <w:r w:rsidR="008562D9" w:rsidRPr="000A17F1">
        <w:rPr>
          <w:rFonts w:ascii="Times New Roman" w:hAnsi="Times New Roman" w:cs="Times New Roman"/>
          <w:u w:val="single"/>
          <w:lang w:eastAsia="ar-SA"/>
        </w:rPr>
        <w:t xml:space="preserve"> </w:t>
      </w:r>
      <w:proofErr w:type="spellStart"/>
      <w:r w:rsidR="008562D9" w:rsidRPr="000A17F1">
        <w:rPr>
          <w:rFonts w:ascii="Times New Roman" w:hAnsi="Times New Roman" w:cs="Times New Roman"/>
          <w:u w:val="single"/>
          <w:lang w:eastAsia="ar-SA"/>
        </w:rPr>
        <w:t>учасника</w:t>
      </w:r>
      <w:proofErr w:type="spellEnd"/>
      <w:r w:rsidR="008562D9" w:rsidRPr="000A17F1">
        <w:rPr>
          <w:rFonts w:ascii="Times New Roman" w:hAnsi="Times New Roman" w:cs="Times New Roman"/>
          <w:u w:val="single"/>
          <w:lang w:eastAsia="ar-SA"/>
        </w:rPr>
        <w:t>/</w:t>
      </w:r>
      <w:proofErr w:type="spellStart"/>
      <w:r w:rsidR="008562D9" w:rsidRPr="000A17F1">
        <w:rPr>
          <w:rFonts w:ascii="Times New Roman" w:hAnsi="Times New Roman" w:cs="Times New Roman"/>
          <w:u w:val="single"/>
          <w:lang w:eastAsia="ar-SA"/>
        </w:rPr>
        <w:t>уповноваженої</w:t>
      </w:r>
      <w:proofErr w:type="spellEnd"/>
      <w:r w:rsidR="008562D9" w:rsidRPr="000A17F1">
        <w:rPr>
          <w:rFonts w:ascii="Times New Roman" w:hAnsi="Times New Roman" w:cs="Times New Roman"/>
          <w:u w:val="single"/>
          <w:lang w:eastAsia="ar-SA"/>
        </w:rPr>
        <w:t xml:space="preserve"> особи </w:t>
      </w:r>
      <w:proofErr w:type="spellStart"/>
      <w:r w:rsidR="008562D9" w:rsidRPr="000A17F1">
        <w:rPr>
          <w:rFonts w:ascii="Times New Roman" w:hAnsi="Times New Roman" w:cs="Times New Roman"/>
          <w:u w:val="single"/>
          <w:lang w:eastAsia="ar-SA"/>
        </w:rPr>
        <w:t>учасника</w:t>
      </w:r>
      <w:proofErr w:type="spellEnd"/>
      <w:r w:rsidR="008562D9" w:rsidRPr="000A17F1">
        <w:rPr>
          <w:rFonts w:ascii="Times New Roman" w:hAnsi="Times New Roman" w:cs="Times New Roman"/>
          <w:u w:val="single"/>
          <w:lang w:eastAsia="ar-SA"/>
        </w:rPr>
        <w:t xml:space="preserve"> та </w:t>
      </w:r>
      <w:proofErr w:type="spellStart"/>
      <w:r w:rsidR="008562D9" w:rsidRPr="000A17F1">
        <w:rPr>
          <w:rFonts w:ascii="Times New Roman" w:hAnsi="Times New Roman" w:cs="Times New Roman"/>
          <w:u w:val="single"/>
          <w:lang w:eastAsia="ar-SA"/>
        </w:rPr>
        <w:t>завірений</w:t>
      </w:r>
      <w:proofErr w:type="spellEnd"/>
      <w:r w:rsidR="008562D9" w:rsidRPr="000A17F1">
        <w:rPr>
          <w:rFonts w:ascii="Times New Roman" w:hAnsi="Times New Roman" w:cs="Times New Roman"/>
          <w:u w:val="single"/>
          <w:lang w:eastAsia="ar-SA"/>
        </w:rPr>
        <w:t xml:space="preserve"> </w:t>
      </w:r>
      <w:proofErr w:type="spellStart"/>
      <w:r w:rsidR="008562D9" w:rsidRPr="000A17F1">
        <w:rPr>
          <w:rFonts w:ascii="Times New Roman" w:hAnsi="Times New Roman" w:cs="Times New Roman"/>
          <w:u w:val="single"/>
          <w:lang w:eastAsia="ar-SA"/>
        </w:rPr>
        <w:t>печаткою</w:t>
      </w:r>
      <w:proofErr w:type="spellEnd"/>
      <w:r w:rsidR="008562D9" w:rsidRPr="000A17F1">
        <w:rPr>
          <w:rFonts w:ascii="Times New Roman" w:hAnsi="Times New Roman" w:cs="Times New Roman"/>
          <w:u w:val="single"/>
          <w:lang w:eastAsia="ar-SA"/>
        </w:rPr>
        <w:t xml:space="preserve"> (у </w:t>
      </w:r>
      <w:proofErr w:type="spellStart"/>
      <w:r w:rsidR="008562D9" w:rsidRPr="000A17F1">
        <w:rPr>
          <w:rFonts w:ascii="Times New Roman" w:hAnsi="Times New Roman" w:cs="Times New Roman"/>
          <w:u w:val="single"/>
          <w:lang w:eastAsia="ar-SA"/>
        </w:rPr>
        <w:t>разі</w:t>
      </w:r>
      <w:proofErr w:type="spellEnd"/>
      <w:r w:rsidR="008562D9" w:rsidRPr="000A17F1">
        <w:rPr>
          <w:rFonts w:ascii="Times New Roman" w:hAnsi="Times New Roman" w:cs="Times New Roman"/>
          <w:u w:val="single"/>
          <w:lang w:eastAsia="ar-SA"/>
        </w:rPr>
        <w:t xml:space="preserve"> </w:t>
      </w:r>
      <w:proofErr w:type="spellStart"/>
      <w:r w:rsidR="008562D9" w:rsidRPr="000A17F1">
        <w:rPr>
          <w:rFonts w:ascii="Times New Roman" w:hAnsi="Times New Roman" w:cs="Times New Roman"/>
          <w:u w:val="single"/>
          <w:lang w:eastAsia="ar-SA"/>
        </w:rPr>
        <w:t>її</w:t>
      </w:r>
      <w:proofErr w:type="spellEnd"/>
      <w:r w:rsidR="008562D9" w:rsidRPr="000A17F1">
        <w:rPr>
          <w:rFonts w:ascii="Times New Roman" w:hAnsi="Times New Roman" w:cs="Times New Roman"/>
          <w:u w:val="single"/>
          <w:lang w:eastAsia="ar-SA"/>
        </w:rPr>
        <w:t xml:space="preserve"> </w:t>
      </w:r>
      <w:proofErr w:type="spellStart"/>
      <w:r w:rsidR="008562D9" w:rsidRPr="000A17F1">
        <w:rPr>
          <w:rFonts w:ascii="Times New Roman" w:hAnsi="Times New Roman" w:cs="Times New Roman"/>
          <w:u w:val="single"/>
          <w:lang w:eastAsia="ar-SA"/>
        </w:rPr>
        <w:t>використання</w:t>
      </w:r>
      <w:proofErr w:type="spellEnd"/>
      <w:r w:rsidR="008562D9" w:rsidRPr="000A17F1">
        <w:rPr>
          <w:rFonts w:ascii="Times New Roman" w:hAnsi="Times New Roman" w:cs="Times New Roman"/>
          <w:u w:val="single"/>
          <w:lang w:eastAsia="ar-SA"/>
        </w:rPr>
        <w:t xml:space="preserve">) в </w:t>
      </w:r>
      <w:proofErr w:type="spellStart"/>
      <w:r w:rsidR="008562D9" w:rsidRPr="000A17F1">
        <w:rPr>
          <w:rFonts w:ascii="Times New Roman" w:hAnsi="Times New Roman" w:cs="Times New Roman"/>
          <w:u w:val="single"/>
          <w:lang w:eastAsia="ar-SA"/>
        </w:rPr>
        <w:t>якому</w:t>
      </w:r>
      <w:proofErr w:type="spellEnd"/>
      <w:r w:rsidR="008562D9" w:rsidRPr="000A17F1">
        <w:rPr>
          <w:rFonts w:ascii="Times New Roman" w:hAnsi="Times New Roman" w:cs="Times New Roman"/>
          <w:u w:val="single"/>
          <w:lang w:eastAsia="ar-SA"/>
        </w:rPr>
        <w:t xml:space="preserve"> </w:t>
      </w:r>
      <w:proofErr w:type="spellStart"/>
      <w:r w:rsidR="008562D9" w:rsidRPr="000A17F1">
        <w:rPr>
          <w:rFonts w:ascii="Times New Roman" w:hAnsi="Times New Roman" w:cs="Times New Roman"/>
          <w:u w:val="single"/>
          <w:lang w:eastAsia="ar-SA"/>
        </w:rPr>
        <w:t>він</w:t>
      </w:r>
      <w:proofErr w:type="spellEnd"/>
      <w:r w:rsidR="008562D9" w:rsidRPr="000A17F1">
        <w:rPr>
          <w:rFonts w:ascii="Times New Roman" w:hAnsi="Times New Roman" w:cs="Times New Roman"/>
          <w:u w:val="single"/>
          <w:lang w:eastAsia="ar-SA"/>
        </w:rPr>
        <w:t xml:space="preserve"> повинен </w:t>
      </w:r>
      <w:proofErr w:type="spellStart"/>
      <w:r w:rsidR="008562D9" w:rsidRPr="000A17F1">
        <w:rPr>
          <w:rFonts w:ascii="Times New Roman" w:hAnsi="Times New Roman" w:cs="Times New Roman"/>
          <w:u w:val="single"/>
          <w:lang w:eastAsia="ar-SA"/>
        </w:rPr>
        <w:t>гарантувати</w:t>
      </w:r>
      <w:proofErr w:type="spellEnd"/>
      <w:r w:rsidR="008562D9" w:rsidRPr="000A17F1">
        <w:rPr>
          <w:rFonts w:ascii="Times New Roman" w:hAnsi="Times New Roman" w:cs="Times New Roman"/>
          <w:u w:val="single"/>
          <w:lang w:eastAsia="ar-SA"/>
        </w:rPr>
        <w:t xml:space="preserve"> </w:t>
      </w:r>
      <w:proofErr w:type="spellStart"/>
      <w:r w:rsidR="008562D9" w:rsidRPr="000A17F1">
        <w:rPr>
          <w:rFonts w:ascii="Times New Roman" w:hAnsi="Times New Roman" w:cs="Times New Roman"/>
          <w:u w:val="single"/>
          <w:lang w:eastAsia="ar-SA"/>
        </w:rPr>
        <w:t>дану</w:t>
      </w:r>
      <w:proofErr w:type="spellEnd"/>
      <w:r w:rsidR="008562D9" w:rsidRPr="000A17F1">
        <w:rPr>
          <w:rFonts w:ascii="Times New Roman" w:hAnsi="Times New Roman" w:cs="Times New Roman"/>
          <w:u w:val="single"/>
          <w:lang w:eastAsia="ar-SA"/>
        </w:rPr>
        <w:t xml:space="preserve"> </w:t>
      </w:r>
      <w:proofErr w:type="spellStart"/>
      <w:r w:rsidR="008562D9" w:rsidRPr="000A17F1">
        <w:rPr>
          <w:rFonts w:ascii="Times New Roman" w:hAnsi="Times New Roman" w:cs="Times New Roman"/>
          <w:u w:val="single"/>
          <w:lang w:eastAsia="ar-SA"/>
        </w:rPr>
        <w:t>вимогу</w:t>
      </w:r>
      <w:proofErr w:type="spellEnd"/>
      <w:r w:rsidR="008562D9" w:rsidRPr="000A17F1">
        <w:rPr>
          <w:rFonts w:ascii="Times New Roman" w:hAnsi="Times New Roman" w:cs="Times New Roman"/>
          <w:lang w:eastAsia="ar-SA"/>
        </w:rPr>
        <w:t>.</w:t>
      </w:r>
      <w:r w:rsidR="00EC5DD7" w:rsidRPr="000A17F1">
        <w:rPr>
          <w:rFonts w:ascii="Times New Roman" w:hAnsi="Times New Roman" w:cs="Times New Roman"/>
          <w:lang w:eastAsia="ar-SA"/>
        </w:rPr>
        <w:t xml:space="preserve"> </w:t>
      </w:r>
    </w:p>
    <w:p w:rsidR="00EC5DD7" w:rsidRPr="000A17F1" w:rsidRDefault="00EC5DD7" w:rsidP="00E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eastAsia="ar-SA"/>
        </w:rPr>
      </w:pPr>
      <w:r w:rsidRPr="000A17F1">
        <w:rPr>
          <w:rFonts w:ascii="Times New Roman" w:hAnsi="Times New Roman" w:cs="Times New Roman"/>
          <w:lang w:eastAsia="ar-SA"/>
        </w:rPr>
        <w:t xml:space="preserve">2. </w:t>
      </w:r>
      <w:proofErr w:type="spellStart"/>
      <w:r w:rsidRPr="000A17F1">
        <w:rPr>
          <w:rFonts w:ascii="Times New Roman" w:hAnsi="Times New Roman" w:cs="Times New Roman"/>
          <w:lang w:eastAsia="ar-SA"/>
        </w:rPr>
        <w:t>Всі</w:t>
      </w:r>
      <w:proofErr w:type="spellEnd"/>
      <w:r w:rsidRPr="000A17F1">
        <w:rPr>
          <w:rFonts w:ascii="Times New Roman" w:hAnsi="Times New Roman" w:cs="Times New Roman"/>
          <w:lang w:val="uk-UA" w:eastAsia="ar-SA"/>
        </w:rPr>
        <w:t xml:space="preserve"> </w:t>
      </w:r>
      <w:proofErr w:type="spellStart"/>
      <w:r w:rsidRPr="000A17F1">
        <w:rPr>
          <w:rFonts w:ascii="Times New Roman" w:hAnsi="Times New Roman" w:cs="Times New Roman"/>
          <w:lang w:eastAsia="ar-SA"/>
        </w:rPr>
        <w:t>основні</w:t>
      </w:r>
      <w:proofErr w:type="spellEnd"/>
      <w:r w:rsidRPr="000A17F1">
        <w:rPr>
          <w:rFonts w:ascii="Times New Roman" w:hAnsi="Times New Roman" w:cs="Times New Roman"/>
          <w:lang w:val="uk-UA" w:eastAsia="ar-SA"/>
        </w:rPr>
        <w:t xml:space="preserve"> </w:t>
      </w:r>
      <w:proofErr w:type="spellStart"/>
      <w:r w:rsidRPr="000A17F1">
        <w:rPr>
          <w:rFonts w:ascii="Times New Roman" w:hAnsi="Times New Roman" w:cs="Times New Roman"/>
          <w:lang w:eastAsia="ar-SA"/>
        </w:rPr>
        <w:t>компоненти</w:t>
      </w:r>
      <w:proofErr w:type="spellEnd"/>
      <w:r w:rsidRPr="000A17F1">
        <w:rPr>
          <w:rFonts w:ascii="Times New Roman" w:hAnsi="Times New Roman" w:cs="Times New Roman"/>
          <w:lang w:eastAsia="ar-SA"/>
        </w:rPr>
        <w:t xml:space="preserve"> товару </w:t>
      </w:r>
      <w:proofErr w:type="spellStart"/>
      <w:r w:rsidRPr="000A17F1">
        <w:rPr>
          <w:rFonts w:ascii="Times New Roman" w:hAnsi="Times New Roman" w:cs="Times New Roman"/>
          <w:lang w:eastAsia="ar-SA"/>
        </w:rPr>
        <w:t>повинні</w:t>
      </w:r>
      <w:proofErr w:type="spellEnd"/>
      <w:r w:rsidRPr="000A17F1">
        <w:rPr>
          <w:rFonts w:ascii="Times New Roman" w:hAnsi="Times New Roman" w:cs="Times New Roman"/>
          <w:lang w:eastAsia="ar-SA"/>
        </w:rPr>
        <w:t xml:space="preserve"> бути </w:t>
      </w:r>
      <w:proofErr w:type="spellStart"/>
      <w:r w:rsidRPr="000A17F1">
        <w:rPr>
          <w:rFonts w:ascii="Times New Roman" w:hAnsi="Times New Roman" w:cs="Times New Roman"/>
          <w:lang w:eastAsia="ar-SA"/>
        </w:rPr>
        <w:t>оригінальними</w:t>
      </w:r>
      <w:proofErr w:type="spellEnd"/>
      <w:r w:rsidRPr="000A17F1">
        <w:rPr>
          <w:rFonts w:ascii="Times New Roman" w:hAnsi="Times New Roman" w:cs="Times New Roman"/>
          <w:lang w:eastAsia="ar-SA"/>
        </w:rPr>
        <w:t xml:space="preserve">, </w:t>
      </w:r>
      <w:proofErr w:type="spellStart"/>
      <w:r w:rsidRPr="000A17F1">
        <w:rPr>
          <w:rFonts w:ascii="Times New Roman" w:hAnsi="Times New Roman" w:cs="Times New Roman"/>
          <w:lang w:eastAsia="ar-SA"/>
        </w:rPr>
        <w:t>заміна</w:t>
      </w:r>
      <w:proofErr w:type="spellEnd"/>
      <w:r w:rsidRPr="000A17F1">
        <w:rPr>
          <w:rFonts w:ascii="Times New Roman" w:hAnsi="Times New Roman" w:cs="Times New Roman"/>
          <w:lang w:val="uk-UA" w:eastAsia="ar-SA"/>
        </w:rPr>
        <w:t xml:space="preserve"> </w:t>
      </w:r>
      <w:proofErr w:type="spellStart"/>
      <w:r w:rsidRPr="000A17F1">
        <w:rPr>
          <w:rFonts w:ascii="Times New Roman" w:hAnsi="Times New Roman" w:cs="Times New Roman"/>
          <w:lang w:eastAsia="ar-SA"/>
        </w:rPr>
        <w:t>компонентів</w:t>
      </w:r>
      <w:proofErr w:type="spellEnd"/>
      <w:r w:rsidRPr="000A17F1">
        <w:rPr>
          <w:rFonts w:ascii="Times New Roman" w:hAnsi="Times New Roman" w:cs="Times New Roman"/>
          <w:lang w:eastAsia="ar-SA"/>
        </w:rPr>
        <w:t xml:space="preserve"> на не</w:t>
      </w:r>
      <w:r w:rsidRPr="000A17F1">
        <w:rPr>
          <w:rFonts w:ascii="Times New Roman" w:hAnsi="Times New Roman" w:cs="Times New Roman"/>
          <w:lang w:val="uk-UA" w:eastAsia="ar-SA"/>
        </w:rPr>
        <w:t xml:space="preserve"> </w:t>
      </w:r>
      <w:proofErr w:type="spellStart"/>
      <w:r w:rsidRPr="000A17F1">
        <w:rPr>
          <w:rFonts w:ascii="Times New Roman" w:hAnsi="Times New Roman" w:cs="Times New Roman"/>
          <w:lang w:eastAsia="ar-SA"/>
        </w:rPr>
        <w:t>оригінальні</w:t>
      </w:r>
      <w:proofErr w:type="spellEnd"/>
      <w:r w:rsidRPr="000A17F1">
        <w:rPr>
          <w:rFonts w:ascii="Times New Roman" w:hAnsi="Times New Roman" w:cs="Times New Roman"/>
          <w:lang w:val="uk-UA" w:eastAsia="ar-SA"/>
        </w:rPr>
        <w:t xml:space="preserve"> </w:t>
      </w:r>
      <w:proofErr w:type="spellStart"/>
      <w:r w:rsidRPr="000A17F1">
        <w:rPr>
          <w:rFonts w:ascii="Times New Roman" w:hAnsi="Times New Roman" w:cs="Times New Roman"/>
          <w:lang w:eastAsia="ar-SA"/>
        </w:rPr>
        <w:t>забороняється</w:t>
      </w:r>
      <w:proofErr w:type="spellEnd"/>
      <w:r w:rsidRPr="000A17F1">
        <w:rPr>
          <w:rFonts w:ascii="Times New Roman" w:hAnsi="Times New Roman" w:cs="Times New Roman"/>
          <w:lang w:eastAsia="ar-SA"/>
        </w:rPr>
        <w:t>.</w:t>
      </w:r>
    </w:p>
    <w:p w:rsidR="00EC5DD7" w:rsidRPr="000A17F1" w:rsidRDefault="00EC5DD7" w:rsidP="008562D9">
      <w:pPr>
        <w:ind w:firstLine="426"/>
        <w:jc w:val="both"/>
        <w:rPr>
          <w:rFonts w:ascii="Times New Roman" w:hAnsi="Times New Roman" w:cs="Times New Roman"/>
          <w:u w:val="single"/>
        </w:rPr>
      </w:pPr>
      <w:r w:rsidRPr="000A17F1">
        <w:rPr>
          <w:rFonts w:ascii="Times New Roman" w:hAnsi="Times New Roman" w:cs="Times New Roman"/>
        </w:rPr>
        <w:t xml:space="preserve">3. </w:t>
      </w:r>
      <w:proofErr w:type="spellStart"/>
      <w:r w:rsidR="008562D9" w:rsidRPr="000A17F1">
        <w:rPr>
          <w:rFonts w:ascii="Times New Roman" w:hAnsi="Times New Roman" w:cs="Times New Roman"/>
        </w:rPr>
        <w:t>Вартість</w:t>
      </w:r>
      <w:proofErr w:type="spellEnd"/>
      <w:r w:rsidR="008562D9" w:rsidRPr="000A17F1">
        <w:rPr>
          <w:rFonts w:ascii="Times New Roman" w:hAnsi="Times New Roman" w:cs="Times New Roman"/>
        </w:rPr>
        <w:t xml:space="preserve"> </w:t>
      </w:r>
      <w:proofErr w:type="spellStart"/>
      <w:r w:rsidR="008562D9" w:rsidRPr="000A17F1">
        <w:rPr>
          <w:rFonts w:ascii="Times New Roman" w:hAnsi="Times New Roman" w:cs="Times New Roman"/>
        </w:rPr>
        <w:t>пропозиції</w:t>
      </w:r>
      <w:proofErr w:type="spellEnd"/>
      <w:r w:rsidR="008562D9" w:rsidRPr="000A17F1">
        <w:rPr>
          <w:rFonts w:ascii="Times New Roman" w:hAnsi="Times New Roman" w:cs="Times New Roman"/>
        </w:rPr>
        <w:t xml:space="preserve"> </w:t>
      </w:r>
      <w:proofErr w:type="spellStart"/>
      <w:r w:rsidR="008562D9" w:rsidRPr="000A17F1">
        <w:rPr>
          <w:rFonts w:ascii="Times New Roman" w:hAnsi="Times New Roman" w:cs="Times New Roman"/>
        </w:rPr>
        <w:t>учасника</w:t>
      </w:r>
      <w:proofErr w:type="spellEnd"/>
      <w:r w:rsidR="008562D9" w:rsidRPr="000A17F1">
        <w:rPr>
          <w:rFonts w:ascii="Times New Roman" w:hAnsi="Times New Roman" w:cs="Times New Roman"/>
        </w:rPr>
        <w:t xml:space="preserve"> повинна </w:t>
      </w:r>
      <w:proofErr w:type="spellStart"/>
      <w:r w:rsidR="008562D9" w:rsidRPr="000A17F1">
        <w:rPr>
          <w:rFonts w:ascii="Times New Roman" w:hAnsi="Times New Roman" w:cs="Times New Roman"/>
        </w:rPr>
        <w:t>враховувати</w:t>
      </w:r>
      <w:proofErr w:type="spellEnd"/>
      <w:r w:rsidR="008562D9" w:rsidRPr="000A17F1">
        <w:rPr>
          <w:rFonts w:ascii="Times New Roman" w:hAnsi="Times New Roman" w:cs="Times New Roman"/>
        </w:rPr>
        <w:t xml:space="preserve"> </w:t>
      </w:r>
      <w:proofErr w:type="spellStart"/>
      <w:r w:rsidR="008562D9" w:rsidRPr="000A17F1">
        <w:rPr>
          <w:rFonts w:ascii="Times New Roman" w:hAnsi="Times New Roman" w:cs="Times New Roman"/>
        </w:rPr>
        <w:t>витрати</w:t>
      </w:r>
      <w:proofErr w:type="spellEnd"/>
      <w:r w:rsidR="008562D9" w:rsidRPr="000A17F1">
        <w:rPr>
          <w:rFonts w:ascii="Times New Roman" w:hAnsi="Times New Roman" w:cs="Times New Roman"/>
        </w:rPr>
        <w:t xml:space="preserve"> на доставку, монтаж, </w:t>
      </w:r>
      <w:proofErr w:type="spellStart"/>
      <w:r w:rsidR="008562D9" w:rsidRPr="000A17F1">
        <w:rPr>
          <w:rFonts w:ascii="Times New Roman" w:hAnsi="Times New Roman" w:cs="Times New Roman"/>
        </w:rPr>
        <w:t>навчання</w:t>
      </w:r>
      <w:proofErr w:type="spellEnd"/>
      <w:r w:rsidR="008562D9" w:rsidRPr="000A17F1">
        <w:rPr>
          <w:rFonts w:ascii="Times New Roman" w:hAnsi="Times New Roman" w:cs="Times New Roman"/>
        </w:rPr>
        <w:t xml:space="preserve"> персоналу та </w:t>
      </w:r>
      <w:proofErr w:type="spellStart"/>
      <w:r w:rsidR="008562D9" w:rsidRPr="000A17F1">
        <w:rPr>
          <w:rFonts w:ascii="Times New Roman" w:hAnsi="Times New Roman" w:cs="Times New Roman"/>
        </w:rPr>
        <w:t>введення</w:t>
      </w:r>
      <w:proofErr w:type="spellEnd"/>
      <w:r w:rsidR="008562D9" w:rsidRPr="000A17F1">
        <w:rPr>
          <w:rFonts w:ascii="Times New Roman" w:hAnsi="Times New Roman" w:cs="Times New Roman"/>
        </w:rPr>
        <w:t xml:space="preserve"> в </w:t>
      </w:r>
      <w:proofErr w:type="spellStart"/>
      <w:r w:rsidR="008562D9" w:rsidRPr="000A17F1">
        <w:rPr>
          <w:rFonts w:ascii="Times New Roman" w:hAnsi="Times New Roman" w:cs="Times New Roman"/>
        </w:rPr>
        <w:t>експлуатацію</w:t>
      </w:r>
      <w:proofErr w:type="spellEnd"/>
      <w:r w:rsidR="008562D9" w:rsidRPr="000A17F1">
        <w:rPr>
          <w:rFonts w:ascii="Times New Roman" w:hAnsi="Times New Roman" w:cs="Times New Roman"/>
        </w:rPr>
        <w:t xml:space="preserve"> </w:t>
      </w:r>
      <w:proofErr w:type="spellStart"/>
      <w:r w:rsidR="008562D9" w:rsidRPr="000A17F1">
        <w:rPr>
          <w:rFonts w:ascii="Times New Roman" w:hAnsi="Times New Roman" w:cs="Times New Roman"/>
        </w:rPr>
        <w:t>обладнання</w:t>
      </w:r>
      <w:proofErr w:type="spellEnd"/>
      <w:r w:rsidR="008562D9" w:rsidRPr="000A17F1">
        <w:rPr>
          <w:rFonts w:ascii="Times New Roman" w:hAnsi="Times New Roman" w:cs="Times New Roman"/>
        </w:rPr>
        <w:t xml:space="preserve">. </w:t>
      </w:r>
      <w:r w:rsidR="008562D9" w:rsidRPr="000A17F1">
        <w:rPr>
          <w:rFonts w:ascii="Times New Roman" w:hAnsi="Times New Roman" w:cs="Times New Roman"/>
          <w:u w:val="single"/>
        </w:rPr>
        <w:t xml:space="preserve">У </w:t>
      </w:r>
      <w:proofErr w:type="spellStart"/>
      <w:r w:rsidR="008562D9" w:rsidRPr="000A17F1">
        <w:rPr>
          <w:rFonts w:ascii="Times New Roman" w:hAnsi="Times New Roman" w:cs="Times New Roman"/>
          <w:u w:val="single"/>
        </w:rPr>
        <w:t>складі</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тендерної</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пропозиції</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Учасник</w:t>
      </w:r>
      <w:proofErr w:type="spellEnd"/>
      <w:r w:rsidR="008562D9" w:rsidRPr="000A17F1">
        <w:rPr>
          <w:rFonts w:ascii="Times New Roman" w:hAnsi="Times New Roman" w:cs="Times New Roman"/>
          <w:u w:val="single"/>
        </w:rPr>
        <w:t xml:space="preserve"> повинен </w:t>
      </w:r>
      <w:proofErr w:type="spellStart"/>
      <w:r w:rsidR="008562D9" w:rsidRPr="000A17F1">
        <w:rPr>
          <w:rFonts w:ascii="Times New Roman" w:hAnsi="Times New Roman" w:cs="Times New Roman"/>
          <w:u w:val="single"/>
        </w:rPr>
        <w:t>надати</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гарантійний</w:t>
      </w:r>
      <w:proofErr w:type="spellEnd"/>
      <w:r w:rsidR="008562D9" w:rsidRPr="000A17F1">
        <w:rPr>
          <w:rFonts w:ascii="Times New Roman" w:hAnsi="Times New Roman" w:cs="Times New Roman"/>
          <w:u w:val="single"/>
        </w:rPr>
        <w:t xml:space="preserve"> лист за </w:t>
      </w:r>
      <w:proofErr w:type="spellStart"/>
      <w:r w:rsidR="008562D9" w:rsidRPr="000A17F1">
        <w:rPr>
          <w:rFonts w:ascii="Times New Roman" w:hAnsi="Times New Roman" w:cs="Times New Roman"/>
          <w:u w:val="single"/>
        </w:rPr>
        <w:t>власноручним</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підписом</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учасника</w:t>
      </w:r>
      <w:proofErr w:type="spellEnd"/>
      <w:r w:rsidR="008562D9" w:rsidRPr="000A17F1">
        <w:rPr>
          <w:rFonts w:ascii="Times New Roman" w:hAnsi="Times New Roman" w:cs="Times New Roman"/>
          <w:u w:val="single"/>
        </w:rPr>
        <w:t>/</w:t>
      </w:r>
      <w:proofErr w:type="spellStart"/>
      <w:r w:rsidR="008562D9" w:rsidRPr="000A17F1">
        <w:rPr>
          <w:rFonts w:ascii="Times New Roman" w:hAnsi="Times New Roman" w:cs="Times New Roman"/>
          <w:u w:val="single"/>
        </w:rPr>
        <w:t>уповноваженої</w:t>
      </w:r>
      <w:proofErr w:type="spellEnd"/>
      <w:r w:rsidR="008562D9" w:rsidRPr="000A17F1">
        <w:rPr>
          <w:rFonts w:ascii="Times New Roman" w:hAnsi="Times New Roman" w:cs="Times New Roman"/>
          <w:u w:val="single"/>
        </w:rPr>
        <w:t xml:space="preserve"> особи </w:t>
      </w:r>
      <w:proofErr w:type="spellStart"/>
      <w:r w:rsidR="008562D9" w:rsidRPr="000A17F1">
        <w:rPr>
          <w:rFonts w:ascii="Times New Roman" w:hAnsi="Times New Roman" w:cs="Times New Roman"/>
          <w:u w:val="single"/>
        </w:rPr>
        <w:t>учасника</w:t>
      </w:r>
      <w:proofErr w:type="spellEnd"/>
      <w:r w:rsidR="008562D9" w:rsidRPr="000A17F1">
        <w:rPr>
          <w:rFonts w:ascii="Times New Roman" w:hAnsi="Times New Roman" w:cs="Times New Roman"/>
          <w:u w:val="single"/>
        </w:rPr>
        <w:t xml:space="preserve"> та </w:t>
      </w:r>
      <w:proofErr w:type="spellStart"/>
      <w:r w:rsidR="008562D9" w:rsidRPr="000A17F1">
        <w:rPr>
          <w:rFonts w:ascii="Times New Roman" w:hAnsi="Times New Roman" w:cs="Times New Roman"/>
          <w:u w:val="single"/>
        </w:rPr>
        <w:t>завірений</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печаткою</w:t>
      </w:r>
      <w:proofErr w:type="spellEnd"/>
      <w:r w:rsidR="008562D9" w:rsidRPr="000A17F1">
        <w:rPr>
          <w:rFonts w:ascii="Times New Roman" w:hAnsi="Times New Roman" w:cs="Times New Roman"/>
          <w:u w:val="single"/>
        </w:rPr>
        <w:t xml:space="preserve"> (у </w:t>
      </w:r>
      <w:proofErr w:type="spellStart"/>
      <w:r w:rsidR="008562D9" w:rsidRPr="000A17F1">
        <w:rPr>
          <w:rFonts w:ascii="Times New Roman" w:hAnsi="Times New Roman" w:cs="Times New Roman"/>
          <w:u w:val="single"/>
        </w:rPr>
        <w:t>разі</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її</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використання</w:t>
      </w:r>
      <w:proofErr w:type="spellEnd"/>
      <w:r w:rsidR="008562D9" w:rsidRPr="000A17F1">
        <w:rPr>
          <w:rFonts w:ascii="Times New Roman" w:hAnsi="Times New Roman" w:cs="Times New Roman"/>
          <w:u w:val="single"/>
        </w:rPr>
        <w:t xml:space="preserve">) в </w:t>
      </w:r>
      <w:proofErr w:type="spellStart"/>
      <w:r w:rsidR="008562D9" w:rsidRPr="000A17F1">
        <w:rPr>
          <w:rFonts w:ascii="Times New Roman" w:hAnsi="Times New Roman" w:cs="Times New Roman"/>
          <w:u w:val="single"/>
        </w:rPr>
        <w:t>якому</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він</w:t>
      </w:r>
      <w:proofErr w:type="spellEnd"/>
      <w:r w:rsidR="008562D9" w:rsidRPr="000A17F1">
        <w:rPr>
          <w:rFonts w:ascii="Times New Roman" w:hAnsi="Times New Roman" w:cs="Times New Roman"/>
          <w:u w:val="single"/>
        </w:rPr>
        <w:t xml:space="preserve"> повинен </w:t>
      </w:r>
      <w:proofErr w:type="spellStart"/>
      <w:r w:rsidR="008562D9" w:rsidRPr="000A17F1">
        <w:rPr>
          <w:rFonts w:ascii="Times New Roman" w:hAnsi="Times New Roman" w:cs="Times New Roman"/>
          <w:u w:val="single"/>
        </w:rPr>
        <w:t>гарантувати</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дану</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вимогу</w:t>
      </w:r>
      <w:proofErr w:type="spellEnd"/>
      <w:r w:rsidR="008562D9" w:rsidRPr="000A17F1">
        <w:rPr>
          <w:rFonts w:ascii="Times New Roman" w:hAnsi="Times New Roman" w:cs="Times New Roman"/>
          <w:u w:val="single"/>
        </w:rPr>
        <w:t>.</w:t>
      </w:r>
    </w:p>
    <w:p w:rsidR="00EC5DD7" w:rsidRPr="000A17F1" w:rsidRDefault="00EC5DD7" w:rsidP="008562D9">
      <w:pPr>
        <w:ind w:firstLine="426"/>
        <w:jc w:val="both"/>
        <w:rPr>
          <w:rFonts w:ascii="Times New Roman" w:hAnsi="Times New Roman"/>
          <w:lang w:val="uk-UA"/>
        </w:rPr>
      </w:pPr>
      <w:r w:rsidRPr="000A17F1">
        <w:rPr>
          <w:rFonts w:ascii="Times New Roman" w:hAnsi="Times New Roman"/>
          <w:lang w:val="uk-UA"/>
        </w:rPr>
        <w:t>4. Строки постачання: до 01.0</w:t>
      </w:r>
      <w:r w:rsidR="00705CD0" w:rsidRPr="000A17F1">
        <w:rPr>
          <w:rFonts w:ascii="Times New Roman" w:hAnsi="Times New Roman"/>
          <w:lang w:val="uk-UA"/>
        </w:rPr>
        <w:t>7</w:t>
      </w:r>
      <w:r w:rsidRPr="000A17F1">
        <w:rPr>
          <w:rFonts w:ascii="Times New Roman" w:hAnsi="Times New Roman"/>
          <w:lang w:val="uk-UA"/>
        </w:rPr>
        <w:t>.20</w:t>
      </w:r>
      <w:r w:rsidRPr="000A17F1">
        <w:rPr>
          <w:rFonts w:ascii="Times New Roman" w:hAnsi="Times New Roman"/>
        </w:rPr>
        <w:t>2</w:t>
      </w:r>
      <w:r w:rsidRPr="000A17F1">
        <w:rPr>
          <w:rFonts w:ascii="Times New Roman" w:hAnsi="Times New Roman"/>
          <w:lang w:val="uk-UA"/>
        </w:rPr>
        <w:t>4 року.</w:t>
      </w:r>
      <w:r w:rsidR="008562D9" w:rsidRPr="000A17F1">
        <w:rPr>
          <w:rFonts w:ascii="Times New Roman" w:hAnsi="Times New Roman"/>
          <w:lang w:val="uk-UA"/>
        </w:rPr>
        <w:t xml:space="preserve"> Постачання товару має бути здійснено за рахунок та силами Учасника безпосередньо у приміщення Замовника. </w:t>
      </w:r>
      <w:r w:rsidR="008562D9" w:rsidRPr="000A17F1">
        <w:rPr>
          <w:rFonts w:ascii="Times New Roman" w:hAnsi="Times New Roman"/>
          <w:u w:val="single"/>
          <w:lang w:val="uk-UA"/>
        </w:rPr>
        <w:t>У складі тендерної пропозиції Учасник повинен надати гарантійний лист за власноручним підписом учасника/уповноваженої особи учасника та завірений печаткою (у разі її використання) в якому він повинен гарантувати дану вимогу.</w:t>
      </w:r>
    </w:p>
    <w:p w:rsidR="00EC5DD7" w:rsidRPr="000A17F1" w:rsidRDefault="00E7586C" w:rsidP="00EC5DD7">
      <w:pPr>
        <w:ind w:firstLine="426"/>
        <w:jc w:val="both"/>
        <w:rPr>
          <w:rFonts w:ascii="Times New Roman" w:hAnsi="Times New Roman" w:cs="Times New Roman"/>
          <w:lang w:val="uk-UA"/>
        </w:rPr>
      </w:pPr>
      <w:r w:rsidRPr="000A17F1">
        <w:rPr>
          <w:rFonts w:ascii="Times New Roman" w:hAnsi="Times New Roman" w:cs="Times New Roman"/>
          <w:lang w:val="uk-UA" w:eastAsia="ar-SA"/>
        </w:rPr>
        <w:t>5</w:t>
      </w:r>
      <w:r w:rsidR="00EC5DD7" w:rsidRPr="000A17F1">
        <w:rPr>
          <w:rFonts w:ascii="Times New Roman" w:hAnsi="Times New Roman" w:cs="Times New Roman"/>
          <w:lang w:eastAsia="ar-SA"/>
        </w:rPr>
        <w:t xml:space="preserve">. </w:t>
      </w:r>
      <w:proofErr w:type="spellStart"/>
      <w:r w:rsidR="00EC5DD7" w:rsidRPr="000A17F1">
        <w:rPr>
          <w:rFonts w:ascii="Times New Roman" w:hAnsi="Times New Roman" w:cs="Times New Roman"/>
        </w:rPr>
        <w:t>Інформацію</w:t>
      </w:r>
      <w:proofErr w:type="spellEnd"/>
      <w:r w:rsidR="00EC5DD7" w:rsidRPr="000A17F1">
        <w:rPr>
          <w:rFonts w:ascii="Times New Roman" w:hAnsi="Times New Roman" w:cs="Times New Roman"/>
        </w:rPr>
        <w:t xml:space="preserve"> про </w:t>
      </w:r>
      <w:proofErr w:type="spellStart"/>
      <w:r w:rsidR="00EC5DD7" w:rsidRPr="000A17F1">
        <w:rPr>
          <w:rFonts w:ascii="Times New Roman" w:hAnsi="Times New Roman" w:cs="Times New Roman"/>
        </w:rPr>
        <w:t>відповідність</w:t>
      </w:r>
      <w:proofErr w:type="spellEnd"/>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запропонованого</w:t>
      </w:r>
      <w:proofErr w:type="spellEnd"/>
      <w:r w:rsidR="00EC5DD7" w:rsidRPr="000A17F1">
        <w:rPr>
          <w:rFonts w:ascii="Times New Roman" w:hAnsi="Times New Roman" w:cs="Times New Roman"/>
        </w:rPr>
        <w:t xml:space="preserve"> до поставки товару </w:t>
      </w:r>
      <w:proofErr w:type="spellStart"/>
      <w:r w:rsidR="00EC5DD7" w:rsidRPr="000A17F1">
        <w:rPr>
          <w:rFonts w:ascii="Times New Roman" w:hAnsi="Times New Roman" w:cs="Times New Roman"/>
        </w:rPr>
        <w:t>технічним</w:t>
      </w:r>
      <w:proofErr w:type="spellEnd"/>
      <w:r w:rsidR="00EC5DD7" w:rsidRPr="000A17F1">
        <w:rPr>
          <w:rFonts w:ascii="Times New Roman" w:hAnsi="Times New Roman" w:cs="Times New Roman"/>
        </w:rPr>
        <w:t xml:space="preserve"> та </w:t>
      </w:r>
      <w:proofErr w:type="spellStart"/>
      <w:r w:rsidR="00EC5DD7" w:rsidRPr="000A17F1">
        <w:rPr>
          <w:rFonts w:ascii="Times New Roman" w:hAnsi="Times New Roman" w:cs="Times New Roman"/>
        </w:rPr>
        <w:t>якісним</w:t>
      </w:r>
      <w:proofErr w:type="spellEnd"/>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вимогам</w:t>
      </w:r>
      <w:proofErr w:type="spellEnd"/>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Замовника</w:t>
      </w:r>
      <w:proofErr w:type="spellEnd"/>
      <w:r w:rsidR="00EC5DD7" w:rsidRPr="000A17F1">
        <w:rPr>
          <w:rFonts w:ascii="Times New Roman" w:hAnsi="Times New Roman" w:cs="Times New Roman"/>
        </w:rPr>
        <w:t xml:space="preserve">, </w:t>
      </w:r>
      <w:r w:rsidR="000B3FC2" w:rsidRPr="000A17F1">
        <w:rPr>
          <w:rFonts w:ascii="Times New Roman" w:hAnsi="Times New Roman" w:cs="Times New Roman"/>
          <w:lang w:val="uk-UA"/>
        </w:rPr>
        <w:t xml:space="preserve">підтверджується </w:t>
      </w:r>
      <w:r w:rsidR="00EC5DD7" w:rsidRPr="000A17F1">
        <w:rPr>
          <w:rFonts w:ascii="Times New Roman" w:hAnsi="Times New Roman" w:cs="Times New Roman"/>
        </w:rPr>
        <w:t xml:space="preserve">шляхом </w:t>
      </w:r>
      <w:proofErr w:type="spellStart"/>
      <w:r w:rsidR="00EC5DD7" w:rsidRPr="000A17F1">
        <w:rPr>
          <w:rFonts w:ascii="Times New Roman" w:hAnsi="Times New Roman" w:cs="Times New Roman"/>
        </w:rPr>
        <w:t>надання</w:t>
      </w:r>
      <w:proofErr w:type="spellEnd"/>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під</w:t>
      </w:r>
      <w:proofErr w:type="spellEnd"/>
      <w:r w:rsidR="00EC5DD7" w:rsidRPr="000A17F1">
        <w:rPr>
          <w:rFonts w:ascii="Times New Roman" w:hAnsi="Times New Roman" w:cs="Times New Roman"/>
        </w:rPr>
        <w:t xml:space="preserve"> час проведення</w:t>
      </w:r>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процедури</w:t>
      </w:r>
      <w:proofErr w:type="spellEnd"/>
      <w:r w:rsidR="00EC5DD7" w:rsidRPr="000A17F1">
        <w:rPr>
          <w:rFonts w:ascii="Times New Roman" w:hAnsi="Times New Roman" w:cs="Times New Roman"/>
        </w:rPr>
        <w:t xml:space="preserve"> (</w:t>
      </w:r>
      <w:proofErr w:type="spellStart"/>
      <w:r w:rsidR="00EC5DD7" w:rsidRPr="000A17F1">
        <w:rPr>
          <w:rFonts w:ascii="Times New Roman" w:hAnsi="Times New Roman" w:cs="Times New Roman"/>
        </w:rPr>
        <w:t>повинні</w:t>
      </w:r>
      <w:proofErr w:type="spellEnd"/>
      <w:r w:rsidR="00EC5DD7" w:rsidRPr="000A17F1">
        <w:rPr>
          <w:rFonts w:ascii="Times New Roman" w:hAnsi="Times New Roman" w:cs="Times New Roman"/>
        </w:rPr>
        <w:t xml:space="preserve"> бути </w:t>
      </w:r>
      <w:proofErr w:type="spellStart"/>
      <w:r w:rsidR="00EC5DD7" w:rsidRPr="000A17F1">
        <w:rPr>
          <w:rFonts w:ascii="Times New Roman" w:hAnsi="Times New Roman" w:cs="Times New Roman"/>
        </w:rPr>
        <w:t>завантажені</w:t>
      </w:r>
      <w:proofErr w:type="spellEnd"/>
      <w:r w:rsidR="00EC5DD7" w:rsidRPr="000A17F1">
        <w:rPr>
          <w:rFonts w:ascii="Times New Roman" w:hAnsi="Times New Roman" w:cs="Times New Roman"/>
        </w:rPr>
        <w:t xml:space="preserve"> в </w:t>
      </w:r>
      <w:proofErr w:type="spellStart"/>
      <w:r w:rsidR="00EC5DD7" w:rsidRPr="000A17F1">
        <w:rPr>
          <w:rFonts w:ascii="Times New Roman" w:hAnsi="Times New Roman" w:cs="Times New Roman"/>
        </w:rPr>
        <w:t>електронну</w:t>
      </w:r>
      <w:proofErr w:type="spellEnd"/>
      <w:r w:rsidR="00EC5DD7" w:rsidRPr="000A17F1">
        <w:rPr>
          <w:rFonts w:ascii="Times New Roman" w:hAnsi="Times New Roman" w:cs="Times New Roman"/>
        </w:rPr>
        <w:t xml:space="preserve"> систему на момент проведення</w:t>
      </w:r>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аукціону</w:t>
      </w:r>
      <w:proofErr w:type="spellEnd"/>
      <w:r w:rsidR="00EC5DD7" w:rsidRPr="000A17F1">
        <w:rPr>
          <w:rFonts w:ascii="Times New Roman" w:hAnsi="Times New Roman" w:cs="Times New Roman"/>
        </w:rPr>
        <w:t xml:space="preserve">) закупівлі, скан </w:t>
      </w:r>
      <w:proofErr w:type="spellStart"/>
      <w:r w:rsidR="00EC5DD7" w:rsidRPr="000A17F1">
        <w:rPr>
          <w:rFonts w:ascii="Times New Roman" w:hAnsi="Times New Roman" w:cs="Times New Roman"/>
        </w:rPr>
        <w:t>копій</w:t>
      </w:r>
      <w:proofErr w:type="spellEnd"/>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наступних</w:t>
      </w:r>
      <w:proofErr w:type="spellEnd"/>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документів</w:t>
      </w:r>
      <w:proofErr w:type="spellEnd"/>
      <w:r w:rsidR="00EC5DD7" w:rsidRPr="000A17F1">
        <w:rPr>
          <w:rFonts w:ascii="Times New Roman" w:hAnsi="Times New Roman" w:cs="Times New Roman"/>
          <w:lang w:val="uk-UA"/>
        </w:rPr>
        <w:t>:</w:t>
      </w:r>
    </w:p>
    <w:p w:rsidR="00C9389F" w:rsidRPr="000A17F1" w:rsidRDefault="00E7586C" w:rsidP="00C9389F">
      <w:pPr>
        <w:ind w:firstLine="426"/>
        <w:jc w:val="both"/>
        <w:rPr>
          <w:rFonts w:ascii="Times New Roman" w:hAnsi="Times New Roman" w:cs="Times New Roman"/>
          <w:lang w:val="uk-UA"/>
        </w:rPr>
      </w:pPr>
      <w:r w:rsidRPr="000A17F1">
        <w:rPr>
          <w:rFonts w:ascii="Times New Roman" w:hAnsi="Times New Roman" w:cs="Times New Roman"/>
          <w:lang w:val="uk-UA"/>
        </w:rPr>
        <w:t>5</w:t>
      </w:r>
      <w:r w:rsidR="00C9389F" w:rsidRPr="000A17F1">
        <w:rPr>
          <w:rFonts w:ascii="Times New Roman" w:hAnsi="Times New Roman" w:cs="Times New Roman"/>
          <w:lang w:val="uk-UA"/>
        </w:rPr>
        <w:t>.1. Порівняльну таблицю відповідності запропонованого товару технічним вимогам Замовника, які вказані в Додатку 2 (обов’язково зазначається виробник, модель, артикул та посилання на сайт виробника товару для можливості перевірки запропонованого обладнання технічним вимогам Замовника</w:t>
      </w:r>
      <w:r w:rsidR="00705CD0" w:rsidRPr="000A17F1">
        <w:rPr>
          <w:rFonts w:ascii="Times New Roman" w:hAnsi="Times New Roman" w:cs="Times New Roman"/>
          <w:lang w:val="uk-UA"/>
        </w:rPr>
        <w:t>)</w:t>
      </w:r>
      <w:r w:rsidR="00C9389F" w:rsidRPr="000A17F1">
        <w:rPr>
          <w:rFonts w:ascii="Times New Roman" w:hAnsi="Times New Roman" w:cs="Times New Roman"/>
          <w:lang w:val="uk-UA"/>
        </w:rPr>
        <w:t xml:space="preserve">; </w:t>
      </w:r>
      <w:r w:rsidR="00C9389F" w:rsidRPr="000A17F1">
        <w:rPr>
          <w:rFonts w:ascii="Times New Roman" w:hAnsi="Times New Roman" w:cs="Times New Roman"/>
          <w:u w:val="single"/>
          <w:lang w:val="uk-UA"/>
        </w:rPr>
        <w:t>у разі відсутності зазначених вимог пропозиція вважається такою, що не від</w:t>
      </w:r>
      <w:r w:rsidR="00705CD0" w:rsidRPr="000A17F1">
        <w:rPr>
          <w:rFonts w:ascii="Times New Roman" w:hAnsi="Times New Roman" w:cs="Times New Roman"/>
          <w:u w:val="single"/>
          <w:lang w:val="uk-UA"/>
        </w:rPr>
        <w:t>повідає вимогам та відхиляється</w:t>
      </w:r>
      <w:r w:rsidR="00C9389F" w:rsidRPr="000A17F1">
        <w:rPr>
          <w:rFonts w:ascii="Times New Roman" w:hAnsi="Times New Roman" w:cs="Times New Roman"/>
          <w:lang w:val="uk-UA"/>
        </w:rPr>
        <w:t>.</w:t>
      </w:r>
    </w:p>
    <w:p w:rsidR="007E59A7" w:rsidRPr="000A17F1" w:rsidRDefault="00E7586C" w:rsidP="008562D9">
      <w:pPr>
        <w:ind w:firstLine="426"/>
        <w:jc w:val="both"/>
        <w:rPr>
          <w:rFonts w:ascii="Times New Roman" w:hAnsi="Times New Roman" w:cs="Times New Roman"/>
          <w:lang w:val="uk-UA"/>
        </w:rPr>
      </w:pPr>
      <w:r w:rsidRPr="000A17F1">
        <w:rPr>
          <w:rFonts w:ascii="Times New Roman" w:hAnsi="Times New Roman" w:cs="Times New Roman"/>
          <w:lang w:val="uk-UA"/>
        </w:rPr>
        <w:t>5</w:t>
      </w:r>
      <w:r w:rsidR="00C9389F" w:rsidRPr="000A17F1">
        <w:rPr>
          <w:rFonts w:ascii="Times New Roman" w:hAnsi="Times New Roman" w:cs="Times New Roman"/>
          <w:lang w:val="uk-UA"/>
        </w:rPr>
        <w:t xml:space="preserve">.2. </w:t>
      </w:r>
      <w:r w:rsidRPr="000A17F1">
        <w:rPr>
          <w:rFonts w:ascii="Times New Roman" w:hAnsi="Times New Roman" w:cs="Times New Roman"/>
          <w:lang w:val="uk-UA"/>
        </w:rPr>
        <w:t>Товар повинен відповідати показникам якості, які встановлюються законодавством України, та діючим стандартам, технічним умовам даного виду товару,</w:t>
      </w:r>
      <w:r w:rsidR="00102270" w:rsidRPr="000A17F1">
        <w:rPr>
          <w:rFonts w:ascii="Times New Roman" w:hAnsi="Times New Roman" w:cs="Times New Roman"/>
          <w:lang w:val="uk-UA"/>
        </w:rPr>
        <w:t xml:space="preserve"> та</w:t>
      </w:r>
      <w:r w:rsidRPr="000A17F1">
        <w:rPr>
          <w:rFonts w:ascii="Times New Roman" w:hAnsi="Times New Roman" w:cs="Times New Roman"/>
          <w:lang w:val="uk-UA"/>
        </w:rPr>
        <w:t xml:space="preserve"> підтверджується </w:t>
      </w:r>
      <w:r w:rsidR="008562D9" w:rsidRPr="000A17F1">
        <w:rPr>
          <w:rFonts w:ascii="Times New Roman" w:hAnsi="Times New Roman" w:cs="Times New Roman"/>
          <w:lang w:val="uk-UA"/>
        </w:rPr>
        <w:t>наданням</w:t>
      </w:r>
      <w:r w:rsidRPr="000A17F1">
        <w:rPr>
          <w:rFonts w:ascii="Times New Roman" w:hAnsi="Times New Roman" w:cs="Times New Roman"/>
          <w:lang w:val="uk-UA"/>
        </w:rPr>
        <w:t xml:space="preserve"> копії</w:t>
      </w:r>
      <w:r w:rsidR="00C9389F" w:rsidRPr="000A17F1">
        <w:rPr>
          <w:rFonts w:ascii="Times New Roman" w:hAnsi="Times New Roman" w:cs="Times New Roman"/>
          <w:lang w:val="uk-UA"/>
        </w:rPr>
        <w:t xml:space="preserve"> дійсних сертифікатів</w:t>
      </w:r>
      <w:r w:rsidR="008562D9" w:rsidRPr="000A17F1">
        <w:rPr>
          <w:rFonts w:ascii="Times New Roman" w:hAnsi="Times New Roman" w:cs="Times New Roman"/>
          <w:lang w:val="uk-UA"/>
        </w:rPr>
        <w:t xml:space="preserve"> / декларації</w:t>
      </w:r>
      <w:r w:rsidR="00C9389F" w:rsidRPr="000A17F1">
        <w:rPr>
          <w:rFonts w:ascii="Times New Roman" w:hAnsi="Times New Roman" w:cs="Times New Roman"/>
          <w:lang w:val="uk-UA"/>
        </w:rPr>
        <w:t xml:space="preserve"> відповідності на запропонований товар </w:t>
      </w:r>
      <w:r w:rsidR="008562D9" w:rsidRPr="000A17F1">
        <w:rPr>
          <w:rFonts w:ascii="Times New Roman" w:hAnsi="Times New Roman" w:cs="Times New Roman"/>
          <w:lang w:val="uk-UA"/>
        </w:rPr>
        <w:t>та/</w:t>
      </w:r>
      <w:r w:rsidR="00C9389F" w:rsidRPr="000A17F1">
        <w:rPr>
          <w:rFonts w:ascii="Times New Roman" w:hAnsi="Times New Roman" w:cs="Times New Roman"/>
          <w:lang w:val="uk-UA"/>
        </w:rPr>
        <w:t>або інши</w:t>
      </w:r>
      <w:r w:rsidR="00102270" w:rsidRPr="000A17F1">
        <w:rPr>
          <w:rFonts w:ascii="Times New Roman" w:hAnsi="Times New Roman" w:cs="Times New Roman"/>
          <w:lang w:val="uk-UA"/>
        </w:rPr>
        <w:t>й</w:t>
      </w:r>
      <w:r w:rsidR="00C9389F" w:rsidRPr="000A17F1">
        <w:rPr>
          <w:rFonts w:ascii="Times New Roman" w:hAnsi="Times New Roman" w:cs="Times New Roman"/>
          <w:lang w:val="uk-UA"/>
        </w:rPr>
        <w:t xml:space="preserve"> документ, що підтверджує якість </w:t>
      </w:r>
      <w:r w:rsidR="00102270" w:rsidRPr="000A17F1">
        <w:rPr>
          <w:rFonts w:ascii="Times New Roman" w:hAnsi="Times New Roman" w:cs="Times New Roman"/>
          <w:lang w:val="uk-UA"/>
        </w:rPr>
        <w:t>товару</w:t>
      </w:r>
      <w:r w:rsidR="008562D9" w:rsidRPr="000A17F1">
        <w:rPr>
          <w:rFonts w:ascii="Times New Roman" w:hAnsi="Times New Roman" w:cs="Times New Roman"/>
          <w:lang w:val="uk-UA"/>
        </w:rPr>
        <w:t>.</w:t>
      </w:r>
    </w:p>
    <w:p w:rsidR="000B3FC2" w:rsidRPr="000A17F1" w:rsidRDefault="00E7586C" w:rsidP="000A17F1">
      <w:pPr>
        <w:ind w:firstLine="426"/>
        <w:jc w:val="both"/>
        <w:rPr>
          <w:rFonts w:ascii="Times New Roman" w:hAnsi="Times New Roman" w:cs="Times New Roman"/>
          <w:u w:val="single"/>
          <w:lang w:val="uk-UA" w:eastAsia="ar-SA"/>
        </w:rPr>
      </w:pPr>
      <w:r w:rsidRPr="000A17F1">
        <w:rPr>
          <w:rFonts w:ascii="Times New Roman" w:hAnsi="Times New Roman" w:cs="Times New Roman"/>
          <w:lang w:val="uk-UA"/>
        </w:rPr>
        <w:t>6</w:t>
      </w:r>
      <w:r w:rsidR="007E59A7" w:rsidRPr="000A17F1">
        <w:rPr>
          <w:rFonts w:ascii="Times New Roman" w:hAnsi="Times New Roman" w:cs="Times New Roman"/>
          <w:lang w:val="uk-UA"/>
        </w:rPr>
        <w:t xml:space="preserve">. </w:t>
      </w:r>
      <w:r w:rsidRPr="000A17F1">
        <w:rPr>
          <w:rFonts w:ascii="Times New Roman" w:hAnsi="Times New Roman" w:cs="Times New Roman"/>
          <w:lang w:val="uk-UA"/>
        </w:rPr>
        <w:t xml:space="preserve">Гарантія на Товар має відповідати терміну гарантії виробника продукції, відповідно до технічних характеристик (вимог) до предмета закупівлі, та має бути не менше </w:t>
      </w:r>
      <w:r w:rsidRPr="000A17F1">
        <w:rPr>
          <w:rFonts w:ascii="Times New Roman" w:hAnsi="Times New Roman" w:cs="Times New Roman"/>
          <w:lang w:eastAsia="ar-SA"/>
        </w:rPr>
        <w:t xml:space="preserve">12 </w:t>
      </w:r>
      <w:proofErr w:type="spellStart"/>
      <w:r w:rsidRPr="000A17F1">
        <w:rPr>
          <w:rFonts w:ascii="Times New Roman" w:hAnsi="Times New Roman" w:cs="Times New Roman"/>
          <w:lang w:eastAsia="ar-SA"/>
        </w:rPr>
        <w:t>місяців</w:t>
      </w:r>
      <w:proofErr w:type="spellEnd"/>
      <w:r w:rsidRPr="000A17F1">
        <w:rPr>
          <w:rFonts w:ascii="Times New Roman" w:hAnsi="Times New Roman" w:cs="Times New Roman"/>
          <w:lang w:val="uk-UA" w:eastAsia="ar-SA"/>
        </w:rPr>
        <w:t xml:space="preserve">. </w:t>
      </w:r>
      <w:r w:rsidRPr="000A17F1">
        <w:rPr>
          <w:rFonts w:ascii="Times New Roman" w:hAnsi="Times New Roman" w:cs="Times New Roman"/>
          <w:u w:val="single"/>
          <w:lang w:val="uk-UA" w:eastAsia="ar-SA"/>
        </w:rPr>
        <w:t>У складі пропозиції надати гарантійний лист</w:t>
      </w:r>
      <w:r w:rsidR="000B3FC2" w:rsidRPr="000A17F1">
        <w:rPr>
          <w:rFonts w:ascii="Times New Roman" w:hAnsi="Times New Roman" w:cs="Times New Roman"/>
          <w:u w:val="single"/>
          <w:lang w:val="uk-UA" w:eastAsia="ar-SA"/>
        </w:rPr>
        <w:t xml:space="preserve">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w:t>
      </w:r>
    </w:p>
    <w:p w:rsidR="00102270" w:rsidRDefault="00102270" w:rsidP="00EC5DD7">
      <w:pPr>
        <w:widowControl/>
        <w:suppressAutoHyphens w:val="0"/>
        <w:autoSpaceDE/>
        <w:spacing w:after="200" w:line="276" w:lineRule="auto"/>
        <w:jc w:val="center"/>
        <w:rPr>
          <w:rFonts w:ascii="Times New Roman" w:hAnsi="Times New Roman" w:cs="Times New Roman"/>
          <w:b/>
          <w:lang w:val="uk-UA"/>
        </w:rPr>
      </w:pPr>
    </w:p>
    <w:p w:rsidR="00102270" w:rsidRDefault="00102270" w:rsidP="00EC5DD7">
      <w:pPr>
        <w:widowControl/>
        <w:suppressAutoHyphens w:val="0"/>
        <w:autoSpaceDE/>
        <w:spacing w:after="200" w:line="276" w:lineRule="auto"/>
        <w:jc w:val="center"/>
        <w:rPr>
          <w:rFonts w:ascii="Times New Roman" w:hAnsi="Times New Roman" w:cs="Times New Roman"/>
          <w:b/>
          <w:lang w:val="uk-UA"/>
        </w:rPr>
      </w:pPr>
    </w:p>
    <w:p w:rsidR="00EC5DD7" w:rsidRPr="00EC5DD7" w:rsidRDefault="00EC5DD7" w:rsidP="00EC5DD7">
      <w:pPr>
        <w:widowControl/>
        <w:suppressAutoHyphens w:val="0"/>
        <w:autoSpaceDE/>
        <w:spacing w:after="200" w:line="276" w:lineRule="auto"/>
        <w:jc w:val="center"/>
        <w:rPr>
          <w:rFonts w:ascii="Times New Roman" w:hAnsi="Times New Roman" w:cs="Times New Roman"/>
          <w:b/>
          <w:lang w:val="uk-UA"/>
        </w:rPr>
      </w:pPr>
      <w:r w:rsidRPr="00EC5DD7">
        <w:rPr>
          <w:rFonts w:ascii="Times New Roman" w:hAnsi="Times New Roman" w:cs="Times New Roman"/>
          <w:b/>
          <w:lang w:val="uk-UA"/>
        </w:rPr>
        <w:br w:type="page"/>
      </w:r>
      <w:r w:rsidRPr="00EC5DD7">
        <w:rPr>
          <w:rFonts w:ascii="Times New Roman" w:hAnsi="Times New Roman" w:cs="Times New Roman"/>
          <w:b/>
          <w:lang w:val="uk-UA"/>
        </w:rPr>
        <w:lastRenderedPageBreak/>
        <w:t>ТЕХНІЧНІ ВИМОГИ:</w:t>
      </w:r>
    </w:p>
    <w:p w:rsidR="00EC5DD7" w:rsidRPr="00EC5DD7" w:rsidRDefault="00EC5DD7" w:rsidP="00EC5DD7">
      <w:pPr>
        <w:autoSpaceDN w:val="0"/>
        <w:adjustRightInd w:val="0"/>
        <w:jc w:val="center"/>
        <w:rPr>
          <w:rFonts w:ascii="Times New Roman" w:hAnsi="Times New Roman" w:cs="Times New Roman"/>
          <w:b/>
          <w:lang w:val="uk-UA"/>
        </w:rPr>
      </w:pPr>
      <w:r w:rsidRPr="00EC5DD7">
        <w:rPr>
          <w:rFonts w:ascii="Times New Roman" w:hAnsi="Times New Roman" w:cs="Times New Roman"/>
          <w:b/>
          <w:bCs/>
          <w:lang w:val="uk-UA"/>
        </w:rPr>
        <w:t>«Комплект мультимедійного обладнання для навчальних кабінетів 5-6 класів НУШ», (код ДК 021:2015: 32320000-2 - Телевізійне й аудіовізуальне обладнання)</w:t>
      </w:r>
    </w:p>
    <w:p w:rsidR="00EC5DD7" w:rsidRPr="00EC5DD7" w:rsidRDefault="00EC5DD7" w:rsidP="00EC5DD7">
      <w:pPr>
        <w:jc w:val="both"/>
        <w:rPr>
          <w:rFonts w:ascii="Times New Roman" w:hAnsi="Times New Roman" w:cs="Times New Roman"/>
          <w:b/>
          <w:u w:val="single"/>
          <w:lang w:val="uk-UA"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1944"/>
        <w:gridCol w:w="6577"/>
        <w:gridCol w:w="992"/>
      </w:tblGrid>
      <w:tr w:rsidR="00EC5DD7" w:rsidRPr="001D03C2" w:rsidTr="001D03C2">
        <w:trPr>
          <w:trHeight w:val="20"/>
        </w:trPr>
        <w:tc>
          <w:tcPr>
            <w:tcW w:w="518" w:type="dxa"/>
            <w:vAlign w:val="center"/>
          </w:tcPr>
          <w:p w:rsidR="00EC5DD7" w:rsidRPr="001D03C2" w:rsidRDefault="00EC5DD7" w:rsidP="00934FCE">
            <w:pPr>
              <w:jc w:val="center"/>
              <w:rPr>
                <w:rFonts w:ascii="Times New Roman" w:hAnsi="Times New Roman" w:cs="Times New Roman"/>
                <w:b/>
                <w:bCs/>
                <w:sz w:val="22"/>
                <w:lang w:val="uk-UA"/>
              </w:rPr>
            </w:pPr>
            <w:r w:rsidRPr="001D03C2">
              <w:rPr>
                <w:rFonts w:ascii="Times New Roman" w:hAnsi="Times New Roman" w:cs="Times New Roman"/>
                <w:b/>
                <w:sz w:val="22"/>
                <w:lang w:val="uk-UA" w:eastAsia="ar-SA"/>
              </w:rPr>
              <w:t>№ з/п</w:t>
            </w:r>
          </w:p>
        </w:tc>
        <w:tc>
          <w:tcPr>
            <w:tcW w:w="1944" w:type="dxa"/>
            <w:vAlign w:val="center"/>
          </w:tcPr>
          <w:p w:rsidR="00EC5DD7" w:rsidRPr="001D03C2" w:rsidRDefault="00EC5DD7" w:rsidP="00934FCE">
            <w:pPr>
              <w:jc w:val="center"/>
              <w:rPr>
                <w:rFonts w:ascii="Times New Roman" w:hAnsi="Times New Roman" w:cs="Times New Roman"/>
                <w:b/>
                <w:bCs/>
                <w:sz w:val="22"/>
                <w:lang w:val="uk-UA"/>
              </w:rPr>
            </w:pPr>
            <w:r w:rsidRPr="001D03C2">
              <w:rPr>
                <w:rFonts w:ascii="Times New Roman" w:hAnsi="Times New Roman" w:cs="Times New Roman"/>
                <w:b/>
                <w:sz w:val="22"/>
                <w:lang w:val="uk-UA" w:eastAsia="ar-SA"/>
              </w:rPr>
              <w:t>Назва обладнання</w:t>
            </w:r>
          </w:p>
        </w:tc>
        <w:tc>
          <w:tcPr>
            <w:tcW w:w="6577" w:type="dxa"/>
            <w:vAlign w:val="center"/>
          </w:tcPr>
          <w:p w:rsidR="00EC5DD7" w:rsidRPr="001D03C2" w:rsidRDefault="00EC5DD7" w:rsidP="00934FCE">
            <w:pPr>
              <w:jc w:val="center"/>
              <w:rPr>
                <w:rFonts w:ascii="Times New Roman" w:hAnsi="Times New Roman" w:cs="Times New Roman"/>
                <w:b/>
                <w:bCs/>
                <w:sz w:val="22"/>
                <w:lang w:val="uk-UA"/>
              </w:rPr>
            </w:pPr>
            <w:r w:rsidRPr="001D03C2">
              <w:rPr>
                <w:rFonts w:ascii="Times New Roman" w:hAnsi="Times New Roman" w:cs="Times New Roman"/>
                <w:b/>
                <w:sz w:val="22"/>
                <w:lang w:val="uk-UA" w:eastAsia="ar-SA"/>
              </w:rPr>
              <w:t>Технічне завдання</w:t>
            </w:r>
          </w:p>
        </w:tc>
        <w:tc>
          <w:tcPr>
            <w:tcW w:w="992" w:type="dxa"/>
            <w:vAlign w:val="center"/>
          </w:tcPr>
          <w:p w:rsidR="00EC5DD7" w:rsidRPr="001D03C2" w:rsidRDefault="00EC5DD7" w:rsidP="00934FCE">
            <w:pPr>
              <w:jc w:val="center"/>
              <w:rPr>
                <w:rFonts w:ascii="Times New Roman" w:hAnsi="Times New Roman" w:cs="Times New Roman"/>
                <w:b/>
                <w:sz w:val="22"/>
                <w:lang w:val="uk-UA" w:eastAsia="ar-SA"/>
              </w:rPr>
            </w:pPr>
            <w:r w:rsidRPr="001D03C2">
              <w:rPr>
                <w:rFonts w:ascii="Times New Roman" w:hAnsi="Times New Roman" w:cs="Times New Roman"/>
                <w:b/>
                <w:sz w:val="22"/>
                <w:lang w:val="uk-UA" w:eastAsia="ar-SA"/>
              </w:rPr>
              <w:t>К-ть</w:t>
            </w:r>
          </w:p>
        </w:tc>
      </w:tr>
      <w:tr w:rsidR="00EC5DD7" w:rsidRPr="001D03C2" w:rsidTr="001D03C2">
        <w:trPr>
          <w:trHeight w:val="20"/>
        </w:trPr>
        <w:tc>
          <w:tcPr>
            <w:tcW w:w="518" w:type="dxa"/>
            <w:vAlign w:val="center"/>
          </w:tcPr>
          <w:p w:rsidR="00EC5DD7" w:rsidRPr="001D03C2" w:rsidRDefault="00EC5DD7" w:rsidP="00934FCE">
            <w:pPr>
              <w:jc w:val="center"/>
              <w:rPr>
                <w:rFonts w:ascii="Times New Roman" w:hAnsi="Times New Roman" w:cs="Times New Roman"/>
                <w:b/>
                <w:sz w:val="22"/>
                <w:lang w:val="uk-UA"/>
              </w:rPr>
            </w:pPr>
            <w:r w:rsidRPr="001D03C2">
              <w:rPr>
                <w:rFonts w:ascii="Times New Roman" w:hAnsi="Times New Roman" w:cs="Times New Roman"/>
                <w:b/>
                <w:sz w:val="22"/>
                <w:lang w:val="uk-UA"/>
              </w:rPr>
              <w:t>1.</w:t>
            </w:r>
          </w:p>
        </w:tc>
        <w:tc>
          <w:tcPr>
            <w:tcW w:w="1944" w:type="dxa"/>
            <w:vAlign w:val="center"/>
          </w:tcPr>
          <w:p w:rsidR="001D03C2" w:rsidRDefault="00C9389F" w:rsidP="00934FCE">
            <w:pPr>
              <w:jc w:val="center"/>
              <w:rPr>
                <w:rFonts w:ascii="Times New Roman" w:hAnsi="Times New Roman" w:cs="Times New Roman"/>
                <w:b/>
                <w:sz w:val="22"/>
                <w:lang w:val="uk-UA"/>
              </w:rPr>
            </w:pPr>
            <w:r w:rsidRPr="001D03C2">
              <w:rPr>
                <w:rFonts w:ascii="Times New Roman" w:hAnsi="Times New Roman" w:cs="Times New Roman"/>
                <w:b/>
                <w:sz w:val="22"/>
                <w:lang w:val="uk-UA"/>
              </w:rPr>
              <w:t>Комплект мультимедійного обладнання</w:t>
            </w:r>
          </w:p>
          <w:p w:rsidR="00EC5DD7" w:rsidRPr="001D03C2" w:rsidRDefault="0024160E" w:rsidP="00934FCE">
            <w:pPr>
              <w:jc w:val="center"/>
              <w:rPr>
                <w:rFonts w:ascii="Times New Roman" w:hAnsi="Times New Roman" w:cs="Times New Roman"/>
                <w:b/>
                <w:sz w:val="22"/>
                <w:lang w:val="uk-UA"/>
              </w:rPr>
            </w:pPr>
            <w:r w:rsidRPr="001D03C2">
              <w:rPr>
                <w:rFonts w:ascii="Times New Roman" w:hAnsi="Times New Roman" w:cs="Times New Roman"/>
                <w:b/>
                <w:sz w:val="22"/>
                <w:lang w:val="uk-UA"/>
              </w:rPr>
              <w:t>(</w:t>
            </w:r>
            <w:r w:rsidR="00C9389F" w:rsidRPr="001D03C2">
              <w:rPr>
                <w:rFonts w:ascii="Times New Roman" w:hAnsi="Times New Roman" w:cs="Times New Roman"/>
                <w:b/>
                <w:sz w:val="22"/>
                <w:lang w:val="uk-UA"/>
              </w:rPr>
              <w:t>Тип 1</w:t>
            </w:r>
            <w:r w:rsidRPr="001D03C2">
              <w:rPr>
                <w:rFonts w:ascii="Times New Roman" w:hAnsi="Times New Roman" w:cs="Times New Roman"/>
                <w:b/>
                <w:sz w:val="22"/>
                <w:lang w:val="uk-UA"/>
              </w:rPr>
              <w:t>)</w:t>
            </w:r>
          </w:p>
        </w:tc>
        <w:tc>
          <w:tcPr>
            <w:tcW w:w="6577" w:type="dxa"/>
            <w:vAlign w:val="center"/>
          </w:tcPr>
          <w:p w:rsidR="00C9389F" w:rsidRPr="008562D9" w:rsidRDefault="00C9389F" w:rsidP="00C9389F">
            <w:pPr>
              <w:ind w:firstLine="267"/>
              <w:jc w:val="both"/>
              <w:rPr>
                <w:rFonts w:ascii="Times New Roman" w:hAnsi="Times New Roman" w:cs="Times New Roman"/>
                <w:b/>
                <w:i/>
                <w:sz w:val="22"/>
                <w:lang w:val="uk-UA"/>
              </w:rPr>
            </w:pPr>
            <w:r w:rsidRPr="008562D9">
              <w:rPr>
                <w:rFonts w:ascii="Times New Roman" w:hAnsi="Times New Roman" w:cs="Times New Roman"/>
                <w:b/>
                <w:i/>
                <w:sz w:val="22"/>
                <w:lang w:val="uk-UA"/>
              </w:rPr>
              <w:t>А) Інтерактивна дошка:</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дошка прямої проекції з можливістю настінного кріплення;</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 xml:space="preserve">робоча поверхня білого кольору, тверда, зі спеціальним </w:t>
            </w:r>
            <w:proofErr w:type="spellStart"/>
            <w:r w:rsidRPr="001D03C2">
              <w:rPr>
                <w:rFonts w:ascii="Times New Roman" w:hAnsi="Times New Roman" w:cs="Times New Roman"/>
                <w:sz w:val="22"/>
                <w:lang w:val="uk-UA"/>
              </w:rPr>
              <w:t>антиблисковим</w:t>
            </w:r>
            <w:proofErr w:type="spellEnd"/>
            <w:r w:rsidRPr="001D03C2">
              <w:rPr>
                <w:rFonts w:ascii="Times New Roman" w:hAnsi="Times New Roman" w:cs="Times New Roman"/>
                <w:sz w:val="22"/>
                <w:lang w:val="uk-UA"/>
              </w:rPr>
              <w:t xml:space="preserve"> покриттям, стійким до ушкоджень, розрахована, зокрема, для письма на ній маркерами на водній основі;</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 xml:space="preserve">мінімальна діагональ 75″.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1D03C2">
              <w:rPr>
                <w:rFonts w:ascii="Times New Roman" w:hAnsi="Times New Roman" w:cs="Times New Roman"/>
                <w:sz w:val="22"/>
                <w:lang w:val="uk-UA"/>
              </w:rPr>
              <w:t>проєктора</w:t>
            </w:r>
            <w:proofErr w:type="spellEnd"/>
            <w:r w:rsidRPr="001D03C2">
              <w:rPr>
                <w:rFonts w:ascii="Times New Roman" w:hAnsi="Times New Roman" w:cs="Times New Roman"/>
                <w:sz w:val="22"/>
                <w:lang w:val="uk-UA"/>
              </w:rPr>
              <w:t>;</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1D03C2">
              <w:rPr>
                <w:rFonts w:ascii="Times New Roman" w:hAnsi="Times New Roman" w:cs="Times New Roman"/>
                <w:sz w:val="22"/>
                <w:lang w:val="uk-UA"/>
              </w:rPr>
              <w:t>стилуса</w:t>
            </w:r>
            <w:proofErr w:type="spellEnd"/>
            <w:r w:rsidRPr="001D03C2">
              <w:rPr>
                <w:rFonts w:ascii="Times New Roman" w:hAnsi="Times New Roman" w:cs="Times New Roman"/>
                <w:sz w:val="22"/>
                <w:lang w:val="uk-UA"/>
              </w:rPr>
              <w:t>/маркера;</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гарантія на дошку не менше 3 років</w:t>
            </w:r>
          </w:p>
          <w:p w:rsidR="00C9389F" w:rsidRPr="008562D9" w:rsidRDefault="00C9389F" w:rsidP="00C9389F">
            <w:pPr>
              <w:ind w:firstLine="267"/>
              <w:jc w:val="both"/>
              <w:rPr>
                <w:rFonts w:ascii="Times New Roman" w:hAnsi="Times New Roman" w:cs="Times New Roman"/>
                <w:b/>
                <w:i/>
                <w:sz w:val="22"/>
                <w:lang w:val="uk-UA"/>
              </w:rPr>
            </w:pPr>
            <w:r w:rsidRPr="008562D9">
              <w:rPr>
                <w:rFonts w:ascii="Times New Roman" w:hAnsi="Times New Roman" w:cs="Times New Roman"/>
                <w:b/>
                <w:i/>
                <w:sz w:val="22"/>
                <w:lang w:val="uk-UA"/>
              </w:rPr>
              <w:t xml:space="preserve">Б) Мультимедійний </w:t>
            </w:r>
            <w:proofErr w:type="spellStart"/>
            <w:r w:rsidRPr="008562D9">
              <w:rPr>
                <w:rFonts w:ascii="Times New Roman" w:hAnsi="Times New Roman" w:cs="Times New Roman"/>
                <w:b/>
                <w:i/>
                <w:sz w:val="22"/>
                <w:lang w:val="uk-UA"/>
              </w:rPr>
              <w:t>проєктор</w:t>
            </w:r>
            <w:proofErr w:type="spellEnd"/>
            <w:r w:rsidRPr="008562D9">
              <w:rPr>
                <w:rFonts w:ascii="Times New Roman" w:hAnsi="Times New Roman" w:cs="Times New Roman"/>
                <w:b/>
                <w:i/>
                <w:sz w:val="22"/>
                <w:lang w:val="uk-UA"/>
              </w:rPr>
              <w:t xml:space="preserve"> з короткофокусним об’єктивом:</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світловий потік не менше 3000 ANSI люменів;</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 xml:space="preserve">роздільна здатність </w:t>
            </w:r>
            <w:proofErr w:type="spellStart"/>
            <w:r w:rsidRPr="001D03C2">
              <w:rPr>
                <w:rFonts w:ascii="Times New Roman" w:hAnsi="Times New Roman" w:cs="Times New Roman"/>
                <w:sz w:val="22"/>
                <w:lang w:val="uk-UA"/>
              </w:rPr>
              <w:t>проєктора</w:t>
            </w:r>
            <w:proofErr w:type="spellEnd"/>
            <w:r w:rsidRPr="001D03C2">
              <w:rPr>
                <w:rFonts w:ascii="Times New Roman" w:hAnsi="Times New Roman" w:cs="Times New Roman"/>
                <w:sz w:val="22"/>
                <w:lang w:val="uk-UA"/>
              </w:rPr>
              <w:t xml:space="preserve"> повинна бути не менше XGA,</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1024 × 768 пікселів, або WXGA, 1280 × 800 пікселів;</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ресурс роботи лампи не менше 5000 годин у стандартному режимі;</w:t>
            </w:r>
          </w:p>
          <w:p w:rsidR="00C9389F" w:rsidRPr="001D03C2" w:rsidRDefault="00C9389F" w:rsidP="00C9389F">
            <w:pPr>
              <w:ind w:firstLine="267"/>
              <w:jc w:val="both"/>
              <w:rPr>
                <w:rFonts w:ascii="Times New Roman" w:hAnsi="Times New Roman" w:cs="Times New Roman"/>
                <w:sz w:val="22"/>
                <w:lang w:val="uk-UA"/>
              </w:rPr>
            </w:pPr>
            <w:proofErr w:type="spellStart"/>
            <w:r w:rsidRPr="001D03C2">
              <w:rPr>
                <w:rFonts w:ascii="Times New Roman" w:hAnsi="Times New Roman" w:cs="Times New Roman"/>
                <w:sz w:val="22"/>
                <w:lang w:val="uk-UA"/>
              </w:rPr>
              <w:t>проєктор</w:t>
            </w:r>
            <w:proofErr w:type="spellEnd"/>
            <w:r w:rsidRPr="001D03C2">
              <w:rPr>
                <w:rFonts w:ascii="Times New Roman" w:hAnsi="Times New Roman" w:cs="Times New Roman"/>
                <w:sz w:val="22"/>
                <w:lang w:val="uk-UA"/>
              </w:rPr>
              <w:t xml:space="preserve"> повинен комплектуватись спеціальним підвісом,</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який кріпиться безпосередньо над верхнім краєм інтерактивної дошки до стіни або до стелі;</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 xml:space="preserve">відстань від об’єктива </w:t>
            </w:r>
            <w:proofErr w:type="spellStart"/>
            <w:r w:rsidRPr="001D03C2">
              <w:rPr>
                <w:rFonts w:ascii="Times New Roman" w:hAnsi="Times New Roman" w:cs="Times New Roman"/>
                <w:sz w:val="22"/>
                <w:lang w:val="uk-UA"/>
              </w:rPr>
              <w:t>проєктора</w:t>
            </w:r>
            <w:proofErr w:type="spellEnd"/>
            <w:r w:rsidRPr="001D03C2">
              <w:rPr>
                <w:rFonts w:ascii="Times New Roman" w:hAnsi="Times New Roman" w:cs="Times New Roman"/>
                <w:sz w:val="22"/>
                <w:lang w:val="uk-UA"/>
              </w:rPr>
              <w:t xml:space="preserve"> до площини проекції не більше 1 м;</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 xml:space="preserve">довжина </w:t>
            </w:r>
            <w:proofErr w:type="spellStart"/>
            <w:r w:rsidRPr="001D03C2">
              <w:rPr>
                <w:rFonts w:ascii="Times New Roman" w:hAnsi="Times New Roman" w:cs="Times New Roman"/>
                <w:sz w:val="22"/>
                <w:lang w:val="uk-UA"/>
              </w:rPr>
              <w:t>інтерфейсного</w:t>
            </w:r>
            <w:proofErr w:type="spellEnd"/>
            <w:r w:rsidRPr="001D03C2">
              <w:rPr>
                <w:rFonts w:ascii="Times New Roman" w:hAnsi="Times New Roman" w:cs="Times New Roman"/>
                <w:sz w:val="22"/>
                <w:lang w:val="uk-UA"/>
              </w:rPr>
              <w:t xml:space="preserve"> дроту - не менша, ніж необхідна для підключення пристрою до ПК педагогічного працівника у місці його встановлення;</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 xml:space="preserve">гарантія на </w:t>
            </w:r>
            <w:proofErr w:type="spellStart"/>
            <w:r w:rsidRPr="001D03C2">
              <w:rPr>
                <w:rFonts w:ascii="Times New Roman" w:hAnsi="Times New Roman" w:cs="Times New Roman"/>
                <w:sz w:val="22"/>
                <w:lang w:val="uk-UA"/>
              </w:rPr>
              <w:t>проєктор</w:t>
            </w:r>
            <w:proofErr w:type="spellEnd"/>
            <w:r w:rsidRPr="001D03C2">
              <w:rPr>
                <w:rFonts w:ascii="Times New Roman" w:hAnsi="Times New Roman" w:cs="Times New Roman"/>
                <w:sz w:val="22"/>
                <w:lang w:val="uk-UA"/>
              </w:rPr>
              <w:t xml:space="preserve"> не менше 3 років;</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 xml:space="preserve">гарантія на лампу </w:t>
            </w:r>
            <w:proofErr w:type="spellStart"/>
            <w:r w:rsidRPr="001D03C2">
              <w:rPr>
                <w:rFonts w:ascii="Times New Roman" w:hAnsi="Times New Roman" w:cs="Times New Roman"/>
                <w:sz w:val="22"/>
                <w:lang w:val="uk-UA"/>
              </w:rPr>
              <w:t>проєктора</w:t>
            </w:r>
            <w:proofErr w:type="spellEnd"/>
            <w:r w:rsidRPr="001D03C2">
              <w:rPr>
                <w:rFonts w:ascii="Times New Roman" w:hAnsi="Times New Roman" w:cs="Times New Roman"/>
                <w:sz w:val="22"/>
                <w:lang w:val="uk-UA"/>
              </w:rPr>
              <w:t xml:space="preserve"> не менше 1 року або 1000 годин в робочому режимі</w:t>
            </w:r>
          </w:p>
          <w:p w:rsidR="00C9389F" w:rsidRPr="008562D9" w:rsidRDefault="00C9389F" w:rsidP="00C9389F">
            <w:pPr>
              <w:ind w:firstLine="267"/>
              <w:jc w:val="both"/>
              <w:rPr>
                <w:rFonts w:ascii="Times New Roman" w:hAnsi="Times New Roman" w:cs="Times New Roman"/>
                <w:b/>
                <w:sz w:val="22"/>
                <w:lang w:val="uk-UA"/>
              </w:rPr>
            </w:pPr>
            <w:r w:rsidRPr="008562D9">
              <w:rPr>
                <w:rFonts w:ascii="Times New Roman" w:hAnsi="Times New Roman" w:cs="Times New Roman"/>
                <w:b/>
                <w:sz w:val="22"/>
                <w:lang w:val="uk-UA"/>
              </w:rPr>
              <w:t xml:space="preserve">В) Базове програмне забезпечення для інтерактивної дошки та мультимедійного </w:t>
            </w:r>
            <w:proofErr w:type="spellStart"/>
            <w:r w:rsidRPr="008562D9">
              <w:rPr>
                <w:rFonts w:ascii="Times New Roman" w:hAnsi="Times New Roman" w:cs="Times New Roman"/>
                <w:b/>
                <w:sz w:val="22"/>
                <w:lang w:val="uk-UA"/>
              </w:rPr>
              <w:t>проєктора</w:t>
            </w:r>
            <w:proofErr w:type="spellEnd"/>
            <w:r w:rsidRPr="008562D9">
              <w:rPr>
                <w:rFonts w:ascii="Times New Roman" w:hAnsi="Times New Roman" w:cs="Times New Roman"/>
                <w:b/>
                <w:sz w:val="22"/>
                <w:lang w:val="uk-UA"/>
              </w:rPr>
              <w:t>:</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для створення, перегляду та програвання інтерактивного навчального контенту;</w:t>
            </w:r>
          </w:p>
          <w:p w:rsidR="00C9389F"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сумісне з операційною системою (далі - ОС) ПК педагогічного працівника</w:t>
            </w:r>
          </w:p>
          <w:p w:rsidR="00C9389F" w:rsidRPr="008562D9" w:rsidRDefault="00C9389F" w:rsidP="00C9389F">
            <w:pPr>
              <w:ind w:firstLine="267"/>
              <w:jc w:val="both"/>
              <w:rPr>
                <w:rFonts w:ascii="Times New Roman" w:hAnsi="Times New Roman" w:cs="Times New Roman"/>
                <w:b/>
                <w:i/>
                <w:sz w:val="22"/>
                <w:lang w:val="uk-UA"/>
              </w:rPr>
            </w:pPr>
            <w:r w:rsidRPr="008562D9">
              <w:rPr>
                <w:rFonts w:ascii="Times New Roman" w:hAnsi="Times New Roman" w:cs="Times New Roman"/>
                <w:b/>
                <w:i/>
                <w:sz w:val="22"/>
                <w:lang w:val="uk-UA"/>
              </w:rPr>
              <w:t xml:space="preserve">Г) Акустична система зовнішня або вбудована в </w:t>
            </w:r>
            <w:proofErr w:type="spellStart"/>
            <w:r w:rsidRPr="008562D9">
              <w:rPr>
                <w:rFonts w:ascii="Times New Roman" w:hAnsi="Times New Roman" w:cs="Times New Roman"/>
                <w:b/>
                <w:i/>
                <w:sz w:val="22"/>
                <w:lang w:val="uk-UA"/>
              </w:rPr>
              <w:t>проєктор</w:t>
            </w:r>
            <w:proofErr w:type="spellEnd"/>
            <w:r w:rsidRPr="008562D9">
              <w:rPr>
                <w:rFonts w:ascii="Times New Roman" w:hAnsi="Times New Roman" w:cs="Times New Roman"/>
                <w:b/>
                <w:i/>
                <w:sz w:val="22"/>
                <w:lang w:val="uk-UA"/>
              </w:rPr>
              <w:t xml:space="preserve"> (за потребою):</w:t>
            </w:r>
          </w:p>
          <w:p w:rsidR="00EC5DD7" w:rsidRPr="001D03C2" w:rsidRDefault="00C9389F" w:rsidP="00C9389F">
            <w:pPr>
              <w:ind w:firstLine="267"/>
              <w:jc w:val="both"/>
              <w:rPr>
                <w:rFonts w:ascii="Times New Roman" w:hAnsi="Times New Roman" w:cs="Times New Roman"/>
                <w:sz w:val="22"/>
                <w:lang w:val="uk-UA"/>
              </w:rPr>
            </w:pPr>
            <w:r w:rsidRPr="001D03C2">
              <w:rPr>
                <w:rFonts w:ascii="Times New Roman" w:hAnsi="Times New Roman" w:cs="Times New Roman"/>
                <w:sz w:val="22"/>
                <w:lang w:val="uk-UA"/>
              </w:rPr>
              <w:t>потужність не менше ніж 10 Вт</w:t>
            </w:r>
          </w:p>
        </w:tc>
        <w:tc>
          <w:tcPr>
            <w:tcW w:w="992" w:type="dxa"/>
            <w:vAlign w:val="center"/>
          </w:tcPr>
          <w:p w:rsidR="00EC5DD7" w:rsidRPr="001D03C2" w:rsidRDefault="00C9389F" w:rsidP="00934FCE">
            <w:pPr>
              <w:jc w:val="center"/>
              <w:rPr>
                <w:rFonts w:ascii="Times New Roman" w:hAnsi="Times New Roman" w:cs="Times New Roman"/>
                <w:b/>
                <w:sz w:val="22"/>
                <w:lang w:val="uk-UA"/>
              </w:rPr>
            </w:pPr>
            <w:r w:rsidRPr="001D03C2">
              <w:rPr>
                <w:rFonts w:ascii="Times New Roman" w:hAnsi="Times New Roman" w:cs="Times New Roman"/>
                <w:b/>
                <w:sz w:val="22"/>
                <w:lang w:val="uk-UA"/>
              </w:rPr>
              <w:t>49</w:t>
            </w:r>
          </w:p>
        </w:tc>
      </w:tr>
    </w:tbl>
    <w:p w:rsidR="00EC5DD7" w:rsidRPr="00EC5DD7" w:rsidRDefault="00EC5DD7" w:rsidP="00EC5DD7">
      <w:pPr>
        <w:jc w:val="both"/>
        <w:rPr>
          <w:rFonts w:ascii="Times New Roman" w:hAnsi="Times New Roman" w:cs="Times New Roman"/>
          <w:i/>
          <w:iCs/>
          <w:u w:val="single"/>
          <w:lang w:val="uk-UA"/>
        </w:rPr>
      </w:pPr>
    </w:p>
    <w:p w:rsidR="00EC5DD7" w:rsidRDefault="00EC5DD7" w:rsidP="001D03C2">
      <w:pPr>
        <w:ind w:firstLine="709"/>
        <w:jc w:val="both"/>
        <w:rPr>
          <w:rFonts w:ascii="Times New Roman" w:hAnsi="Times New Roman" w:cs="Times New Roman"/>
          <w:i/>
          <w:iCs/>
          <w:lang w:val="uk-UA"/>
        </w:rPr>
      </w:pPr>
      <w:r w:rsidRPr="001D03C2">
        <w:rPr>
          <w:rFonts w:ascii="Times New Roman" w:hAnsi="Times New Roman" w:cs="Times New Roman"/>
          <w:b/>
          <w:i/>
          <w:iCs/>
          <w:u w:val="single"/>
          <w:lang w:val="uk-UA"/>
        </w:rPr>
        <w:t>Примітка</w:t>
      </w:r>
      <w:r w:rsidRPr="001D03C2">
        <w:rPr>
          <w:rFonts w:ascii="Times New Roman" w:hAnsi="Times New Roman" w:cs="Times New Roman"/>
          <w:b/>
          <w:i/>
          <w:iCs/>
          <w:lang w:val="uk-UA"/>
        </w:rPr>
        <w:t>:</w:t>
      </w:r>
      <w:r w:rsidRPr="00EC5DD7">
        <w:rPr>
          <w:rFonts w:ascii="Times New Roman" w:hAnsi="Times New Roman" w:cs="Times New Roman"/>
          <w:i/>
          <w:iCs/>
          <w:lang w:val="uk-UA"/>
        </w:rPr>
        <w:t xml:space="preserve">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rsidR="007E59A7" w:rsidRPr="00EC5DD7" w:rsidRDefault="007E59A7" w:rsidP="001D03C2">
      <w:pPr>
        <w:ind w:firstLine="709"/>
        <w:jc w:val="both"/>
        <w:rPr>
          <w:rFonts w:ascii="Times New Roman" w:hAnsi="Times New Roman" w:cs="Times New Roman"/>
          <w:i/>
          <w:iCs/>
          <w:lang w:val="uk-UA"/>
        </w:rPr>
      </w:pPr>
      <w:r w:rsidRPr="007E59A7">
        <w:rPr>
          <w:rFonts w:ascii="Times New Roman" w:hAnsi="Times New Roman" w:cs="Times New Roman"/>
          <w:i/>
          <w:iCs/>
          <w:lang w:val="uk-UA"/>
        </w:rPr>
        <w:t>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обладнання для навчальних кабінетів і STEM-лабораторій» та повинно відповідати вимогам наказу.</w:t>
      </w:r>
      <w:bookmarkStart w:id="0" w:name="_GoBack"/>
      <w:bookmarkEnd w:id="0"/>
    </w:p>
    <w:sectPr w:rsidR="007E59A7" w:rsidRPr="00EC5DD7" w:rsidSect="00DE304D">
      <w:headerReference w:type="default" r:id="rId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C25" w:rsidRDefault="00120C25">
      <w:r>
        <w:separator/>
      </w:r>
    </w:p>
  </w:endnote>
  <w:endnote w:type="continuationSeparator" w:id="0">
    <w:p w:rsidR="00120C25" w:rsidRDefault="0012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B2"/>
    <w:family w:val="auto"/>
    <w:pitch w:val="variable"/>
    <w:sig w:usb0="00000000"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C25" w:rsidRDefault="00120C25">
      <w:r>
        <w:separator/>
      </w:r>
    </w:p>
  </w:footnote>
  <w:footnote w:type="continuationSeparator" w:id="0">
    <w:p w:rsidR="00120C25" w:rsidRDefault="0012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39" w:rsidRPr="004C7CB9" w:rsidRDefault="00120C25">
    <w:pPr>
      <w:tabs>
        <w:tab w:val="center" w:pos="4565"/>
        <w:tab w:val="right" w:pos="8095"/>
      </w:tabs>
      <w:autoSpaceDN w:val="0"/>
      <w:rPr>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C524E"/>
    <w:rsid w:val="000055EC"/>
    <w:rsid w:val="000A17F1"/>
    <w:rsid w:val="000A7EE2"/>
    <w:rsid w:val="000B3FC2"/>
    <w:rsid w:val="00102270"/>
    <w:rsid w:val="001039D9"/>
    <w:rsid w:val="00120C25"/>
    <w:rsid w:val="00140F96"/>
    <w:rsid w:val="001437CC"/>
    <w:rsid w:val="001556EC"/>
    <w:rsid w:val="001742E9"/>
    <w:rsid w:val="00176E1C"/>
    <w:rsid w:val="001944D9"/>
    <w:rsid w:val="001C2CD7"/>
    <w:rsid w:val="001D03C2"/>
    <w:rsid w:val="00225031"/>
    <w:rsid w:val="0024160E"/>
    <w:rsid w:val="002525DE"/>
    <w:rsid w:val="00296BBF"/>
    <w:rsid w:val="00306045"/>
    <w:rsid w:val="003224BA"/>
    <w:rsid w:val="00357CA2"/>
    <w:rsid w:val="003C0B0B"/>
    <w:rsid w:val="00403542"/>
    <w:rsid w:val="0043191E"/>
    <w:rsid w:val="00460020"/>
    <w:rsid w:val="004F7821"/>
    <w:rsid w:val="00544DB5"/>
    <w:rsid w:val="00572CF5"/>
    <w:rsid w:val="005C2725"/>
    <w:rsid w:val="005D7C73"/>
    <w:rsid w:val="005E61B9"/>
    <w:rsid w:val="00655510"/>
    <w:rsid w:val="006813A5"/>
    <w:rsid w:val="006962D3"/>
    <w:rsid w:val="006A45DB"/>
    <w:rsid w:val="006A5112"/>
    <w:rsid w:val="006B0DB1"/>
    <w:rsid w:val="006C34DC"/>
    <w:rsid w:val="00705CD0"/>
    <w:rsid w:val="00735170"/>
    <w:rsid w:val="007B6EDC"/>
    <w:rsid w:val="007E59A7"/>
    <w:rsid w:val="008562D9"/>
    <w:rsid w:val="008A13B8"/>
    <w:rsid w:val="008C2125"/>
    <w:rsid w:val="00934C13"/>
    <w:rsid w:val="009378CE"/>
    <w:rsid w:val="009C524E"/>
    <w:rsid w:val="009F3488"/>
    <w:rsid w:val="00A226E5"/>
    <w:rsid w:val="00A845BD"/>
    <w:rsid w:val="00AA0D43"/>
    <w:rsid w:val="00AC4B07"/>
    <w:rsid w:val="00AD5A4D"/>
    <w:rsid w:val="00B413EE"/>
    <w:rsid w:val="00B67C1F"/>
    <w:rsid w:val="00BF7088"/>
    <w:rsid w:val="00C1462F"/>
    <w:rsid w:val="00C4288C"/>
    <w:rsid w:val="00C9389F"/>
    <w:rsid w:val="00CC0F20"/>
    <w:rsid w:val="00CC7542"/>
    <w:rsid w:val="00D26FC2"/>
    <w:rsid w:val="00D36609"/>
    <w:rsid w:val="00D518E1"/>
    <w:rsid w:val="00D965AF"/>
    <w:rsid w:val="00DA7FD8"/>
    <w:rsid w:val="00DC0DE8"/>
    <w:rsid w:val="00DD7823"/>
    <w:rsid w:val="00E15963"/>
    <w:rsid w:val="00E7586C"/>
    <w:rsid w:val="00E774F6"/>
    <w:rsid w:val="00E93AF8"/>
    <w:rsid w:val="00EC031C"/>
    <w:rsid w:val="00EC5DD7"/>
    <w:rsid w:val="00F20AE0"/>
    <w:rsid w:val="00F51CA6"/>
    <w:rsid w:val="00F64749"/>
    <w:rsid w:val="00F76DB1"/>
    <w:rsid w:val="00F837D5"/>
    <w:rsid w:val="00FA5639"/>
    <w:rsid w:val="00FB44C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BA30"/>
  <w15:docId w15:val="{9EAE082A-2605-4789-8F52-C0C86F6F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і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link w:val="aa"/>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AA0D43"/>
    <w:rPr>
      <w:sz w:val="24"/>
      <w:szCs w:val="24"/>
      <w:lang w:eastAsia="zh-CN"/>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c"/>
    <w:uiPriority w:val="99"/>
    <w:unhideWhenUsed/>
    <w:qFormat/>
    <w:rsid w:val="00AA0D43"/>
    <w:pPr>
      <w:widowControl/>
      <w:autoSpaceDE/>
      <w:spacing w:before="280" w:after="280"/>
    </w:pPr>
    <w:rPr>
      <w:rFonts w:ascii="Times New Roman" w:hAnsi="Times New Roman" w:cs="Times New Roman"/>
    </w:rPr>
  </w:style>
  <w:style w:type="paragraph" w:customStyle="1" w:styleId="Standard">
    <w:name w:val="Standard"/>
    <w:rsid w:val="00CC0F20"/>
    <w:pPr>
      <w:suppressAutoHyphens/>
      <w:autoSpaceDN w:val="0"/>
      <w:spacing w:after="200" w:line="276" w:lineRule="auto"/>
      <w:textAlignment w:val="baseline"/>
    </w:pPr>
    <w:rPr>
      <w:kern w:val="3"/>
      <w:sz w:val="24"/>
      <w:szCs w:val="24"/>
    </w:rPr>
  </w:style>
  <w:style w:type="paragraph" w:styleId="ae">
    <w:name w:val="Balloon Text"/>
    <w:basedOn w:val="a"/>
    <w:link w:val="af"/>
    <w:uiPriority w:val="99"/>
    <w:semiHidden/>
    <w:unhideWhenUsed/>
    <w:rsid w:val="00E93AF8"/>
    <w:rPr>
      <w:rFonts w:ascii="Segoe UI" w:hAnsi="Segoe UI" w:cs="Segoe UI"/>
      <w:sz w:val="18"/>
      <w:szCs w:val="18"/>
    </w:rPr>
  </w:style>
  <w:style w:type="character" w:customStyle="1" w:styleId="af">
    <w:name w:val="Текст у виносці Знак"/>
    <w:basedOn w:val="a0"/>
    <w:link w:val="ae"/>
    <w:uiPriority w:val="99"/>
    <w:semiHidden/>
    <w:rsid w:val="00E93AF8"/>
    <w:rPr>
      <w:rFonts w:ascii="Segoe UI" w:hAnsi="Segoe UI" w:cs="Segoe UI"/>
      <w:sz w:val="18"/>
      <w:szCs w:val="18"/>
      <w:lang w:eastAsia="zh-CN"/>
    </w:rPr>
  </w:style>
  <w:style w:type="character" w:customStyle="1" w:styleId="aa">
    <w:name w:val="Абзац списку Знак"/>
    <w:link w:val="a9"/>
    <w:rsid w:val="00E774F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35712445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813</Words>
  <Characters>4638</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 Windows</cp:lastModifiedBy>
  <cp:revision>40</cp:revision>
  <cp:lastPrinted>2024-04-11T13:23:00Z</cp:lastPrinted>
  <dcterms:created xsi:type="dcterms:W3CDTF">2022-12-14T12:42:00Z</dcterms:created>
  <dcterms:modified xsi:type="dcterms:W3CDTF">2024-04-11T13:25:00Z</dcterms:modified>
</cp:coreProperties>
</file>