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40" w:rsidRDefault="00B44A40" w:rsidP="00EC4DA8">
      <w:pPr>
        <w:jc w:val="center"/>
        <w:rPr>
          <w:rFonts w:ascii="Times New Roman" w:hAnsi="Times New Roman" w:cs="Times New Roman"/>
          <w:bCs/>
          <w:sz w:val="28"/>
          <w:szCs w:val="28"/>
        </w:rPr>
      </w:pPr>
    </w:p>
    <w:p w:rsidR="00B44A40" w:rsidRDefault="00B44A40" w:rsidP="00EC4DA8">
      <w:pPr>
        <w:jc w:val="center"/>
        <w:rPr>
          <w:rFonts w:ascii="Times New Roman" w:hAnsi="Times New Roman" w:cs="Times New Roman"/>
          <w:bCs/>
          <w:sz w:val="28"/>
          <w:szCs w:val="28"/>
        </w:rPr>
      </w:pP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Комунальне некомерційне підприємство </w:t>
      </w:r>
    </w:p>
    <w:p w:rsidR="00CD5F98"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 xml:space="preserve">«Криворізька міська лікарня № 7» </w:t>
      </w:r>
    </w:p>
    <w:p w:rsidR="00B44A40" w:rsidRPr="00CD5F98" w:rsidRDefault="00CD5F98" w:rsidP="00CD5F98">
      <w:pPr>
        <w:spacing w:after="0" w:line="240" w:lineRule="auto"/>
        <w:jc w:val="center"/>
        <w:rPr>
          <w:rFonts w:ascii="Times New Roman" w:eastAsia="Times New Roman" w:hAnsi="Times New Roman"/>
          <w:b/>
          <w:snapToGrid w:val="0"/>
          <w:sz w:val="24"/>
          <w:szCs w:val="24"/>
          <w:lang w:eastAsia="ru-RU"/>
        </w:rPr>
      </w:pPr>
      <w:r w:rsidRPr="00CD5F98">
        <w:rPr>
          <w:rFonts w:ascii="Times New Roman" w:eastAsia="Times New Roman" w:hAnsi="Times New Roman"/>
          <w:b/>
          <w:snapToGrid w:val="0"/>
          <w:sz w:val="24"/>
          <w:szCs w:val="24"/>
          <w:lang w:eastAsia="ru-RU"/>
        </w:rPr>
        <w:t>Криворізької міської ради</w:t>
      </w:r>
    </w:p>
    <w:p w:rsidR="00B44A40" w:rsidRDefault="00B44A40" w:rsidP="00EC4DA8">
      <w:pPr>
        <w:jc w:val="center"/>
        <w:rPr>
          <w:rFonts w:ascii="Times New Roman" w:hAnsi="Times New Roman" w:cs="Times New Roman"/>
          <w:b/>
          <w:sz w:val="24"/>
          <w:szCs w:val="24"/>
        </w:rPr>
      </w:pPr>
    </w:p>
    <w:p w:rsidR="00B44A40" w:rsidRDefault="00B44A40" w:rsidP="00EC4DA8">
      <w:pPr>
        <w:jc w:val="center"/>
        <w:rPr>
          <w:rFonts w:ascii="Times New Roman" w:hAnsi="Times New Roman" w:cs="Times New Roman"/>
          <w:b/>
          <w:sz w:val="24"/>
          <w:szCs w:val="24"/>
        </w:rPr>
      </w:pPr>
    </w:p>
    <w:p w:rsidR="006E54D0" w:rsidRPr="00417C53" w:rsidRDefault="000019E9" w:rsidP="00EC4DA8">
      <w:pPr>
        <w:jc w:val="center"/>
        <w:rPr>
          <w:rFonts w:ascii="Times New Roman" w:hAnsi="Times New Roman" w:cs="Times New Roman"/>
          <w:b/>
          <w:sz w:val="24"/>
          <w:szCs w:val="24"/>
        </w:rPr>
      </w:pPr>
      <w:r w:rsidRPr="00417C53">
        <w:rPr>
          <w:rFonts w:ascii="Times New Roman" w:hAnsi="Times New Roman" w:cs="Times New Roman"/>
          <w:b/>
          <w:sz w:val="24"/>
          <w:szCs w:val="24"/>
        </w:rPr>
        <w:t>ПЕРЕЛІК ЗМІН</w:t>
      </w:r>
      <w:r w:rsidR="00BD22E8" w:rsidRPr="00417C53">
        <w:rPr>
          <w:rFonts w:ascii="Times New Roman" w:hAnsi="Times New Roman" w:cs="Times New Roman"/>
          <w:b/>
          <w:sz w:val="24"/>
          <w:szCs w:val="24"/>
        </w:rPr>
        <w:t xml:space="preserve"> ДО ТЕНДЕРНОЇ ДОКУМЕНТАЦІЇ</w:t>
      </w:r>
    </w:p>
    <w:p w:rsidR="000019E9" w:rsidRDefault="000019E9" w:rsidP="00F862C0">
      <w:pPr>
        <w:spacing w:after="0" w:line="240" w:lineRule="auto"/>
        <w:jc w:val="center"/>
        <w:rPr>
          <w:rFonts w:ascii="Times New Roman" w:eastAsia="Times New Roman" w:hAnsi="Times New Roman"/>
          <w:b/>
          <w:sz w:val="24"/>
          <w:szCs w:val="24"/>
          <w:lang w:eastAsia="ru-RU"/>
        </w:rPr>
      </w:pPr>
      <w:r w:rsidRPr="00417C53">
        <w:rPr>
          <w:rFonts w:ascii="Times New Roman" w:eastAsia="Times New Roman" w:hAnsi="Times New Roman"/>
          <w:b/>
          <w:snapToGrid w:val="0"/>
          <w:sz w:val="24"/>
          <w:szCs w:val="24"/>
          <w:lang w:eastAsia="ru-RU"/>
        </w:rPr>
        <w:t xml:space="preserve">щодо проведення процедури </w:t>
      </w:r>
      <w:r w:rsidR="00FF54C7">
        <w:rPr>
          <w:rFonts w:ascii="Times New Roman" w:eastAsia="Times New Roman" w:hAnsi="Times New Roman"/>
          <w:b/>
          <w:sz w:val="24"/>
          <w:szCs w:val="24"/>
          <w:lang w:eastAsia="ru-RU"/>
        </w:rPr>
        <w:t>в</w:t>
      </w:r>
      <w:r w:rsidR="00FF54C7" w:rsidRPr="00FF54C7">
        <w:rPr>
          <w:rFonts w:ascii="Times New Roman" w:eastAsia="Times New Roman" w:hAnsi="Times New Roman"/>
          <w:b/>
          <w:sz w:val="24"/>
          <w:szCs w:val="24"/>
          <w:lang w:eastAsia="ru-RU"/>
        </w:rPr>
        <w:t xml:space="preserve">ідкриті торги для закупівлі </w:t>
      </w:r>
      <w:r w:rsidR="008C683D" w:rsidRPr="008C683D">
        <w:rPr>
          <w:rFonts w:ascii="Times New Roman" w:eastAsia="Times New Roman" w:hAnsi="Times New Roman"/>
          <w:b/>
          <w:sz w:val="24"/>
          <w:szCs w:val="24"/>
          <w:lang w:eastAsia="ru-RU"/>
        </w:rPr>
        <w:t xml:space="preserve">Заходи (зокрема ремонтні роботи) з усунення аварій в бюджетних установах ,закладах , а саме в КНП "Криворізька міська лікарня №7"КМР, за </w:t>
      </w:r>
      <w:proofErr w:type="spellStart"/>
      <w:r w:rsidR="008C683D" w:rsidRPr="008C683D">
        <w:rPr>
          <w:rFonts w:ascii="Times New Roman" w:eastAsia="Times New Roman" w:hAnsi="Times New Roman"/>
          <w:b/>
          <w:sz w:val="24"/>
          <w:szCs w:val="24"/>
          <w:lang w:eastAsia="ru-RU"/>
        </w:rPr>
        <w:t>адресою</w:t>
      </w:r>
      <w:proofErr w:type="spellEnd"/>
      <w:r w:rsidR="008C683D" w:rsidRPr="008C683D">
        <w:rPr>
          <w:rFonts w:ascii="Times New Roman" w:eastAsia="Times New Roman" w:hAnsi="Times New Roman"/>
          <w:b/>
          <w:sz w:val="24"/>
          <w:szCs w:val="24"/>
          <w:lang w:eastAsia="ru-RU"/>
        </w:rPr>
        <w:t>: вул. Маршака,1а , м. Кривий Ріг, Дніпропетровська обл., 50089 (Послуги з поточного ремонту по заміні вікон), за кодом ДК 021:2015 - 45420000-7 Столярні та теслярні роботи</w:t>
      </w:r>
    </w:p>
    <w:p w:rsidR="008C683D" w:rsidRPr="00B44A40" w:rsidRDefault="008C683D" w:rsidP="00F862C0">
      <w:pPr>
        <w:spacing w:after="0" w:line="240" w:lineRule="auto"/>
        <w:jc w:val="center"/>
        <w:rPr>
          <w:rFonts w:ascii="Times New Roman" w:hAnsi="Times New Roman" w:cs="Times New Roman"/>
          <w:sz w:val="24"/>
          <w:szCs w:val="24"/>
        </w:rPr>
      </w:pPr>
      <w:bookmarkStart w:id="0" w:name="_GoBack"/>
      <w:bookmarkEnd w:id="0"/>
    </w:p>
    <w:tbl>
      <w:tblPr>
        <w:tblStyle w:val="a3"/>
        <w:tblW w:w="10627" w:type="dxa"/>
        <w:tblInd w:w="-784" w:type="dxa"/>
        <w:tblLook w:val="04A0" w:firstRow="1" w:lastRow="0" w:firstColumn="1" w:lastColumn="0" w:noHBand="0" w:noVBand="1"/>
      </w:tblPr>
      <w:tblGrid>
        <w:gridCol w:w="5362"/>
        <w:gridCol w:w="5265"/>
      </w:tblGrid>
      <w:tr w:rsidR="00FF54C7" w:rsidRPr="00B44A40" w:rsidTr="00B44A40">
        <w:trPr>
          <w:trHeight w:val="476"/>
        </w:trPr>
        <w:tc>
          <w:tcPr>
            <w:tcW w:w="5362" w:type="dxa"/>
          </w:tcPr>
          <w:p w:rsidR="00FF54C7" w:rsidRPr="00B44A40" w:rsidRDefault="00FF54C7" w:rsidP="00C1134C">
            <w:pPr>
              <w:jc w:val="center"/>
              <w:rPr>
                <w:rFonts w:ascii="Times New Roman" w:hAnsi="Times New Roman" w:cs="Times New Roman"/>
                <w:bCs/>
                <w:i/>
                <w:sz w:val="24"/>
                <w:szCs w:val="24"/>
              </w:rPr>
            </w:pPr>
            <w:r w:rsidRPr="00B44A40">
              <w:rPr>
                <w:rFonts w:ascii="Times New Roman" w:hAnsi="Times New Roman" w:cs="Times New Roman"/>
                <w:bCs/>
                <w:i/>
                <w:sz w:val="24"/>
                <w:szCs w:val="24"/>
              </w:rPr>
              <w:t>Первісна редакція тендерної документації</w:t>
            </w:r>
          </w:p>
        </w:tc>
        <w:tc>
          <w:tcPr>
            <w:tcW w:w="5265" w:type="dxa"/>
          </w:tcPr>
          <w:p w:rsidR="00FF54C7" w:rsidRPr="00B44A40" w:rsidRDefault="00FF54C7" w:rsidP="00C1134C">
            <w:pPr>
              <w:jc w:val="center"/>
              <w:rPr>
                <w:rFonts w:ascii="Times New Roman" w:hAnsi="Times New Roman" w:cs="Times New Roman"/>
                <w:bCs/>
                <w:sz w:val="24"/>
                <w:szCs w:val="24"/>
              </w:rPr>
            </w:pPr>
            <w:r w:rsidRPr="00B44A40">
              <w:rPr>
                <w:rFonts w:ascii="Times New Roman" w:hAnsi="Times New Roman" w:cs="Times New Roman"/>
                <w:bCs/>
                <w:i/>
                <w:sz w:val="24"/>
                <w:szCs w:val="24"/>
              </w:rPr>
              <w:t xml:space="preserve">Зміни, що вносяться до </w:t>
            </w:r>
            <w:r w:rsidR="00B44A40" w:rsidRPr="00B44A40">
              <w:rPr>
                <w:rFonts w:ascii="Times New Roman" w:hAnsi="Times New Roman" w:cs="Times New Roman"/>
                <w:bCs/>
                <w:i/>
                <w:sz w:val="24"/>
                <w:szCs w:val="24"/>
              </w:rPr>
              <w:t>тендерної документації</w:t>
            </w:r>
          </w:p>
        </w:tc>
      </w:tr>
      <w:tr w:rsidR="00EC4DA8" w:rsidRPr="00417C53" w:rsidTr="00B44A40">
        <w:trPr>
          <w:trHeight w:val="372"/>
        </w:trPr>
        <w:tc>
          <w:tcPr>
            <w:tcW w:w="10627" w:type="dxa"/>
            <w:gridSpan w:val="2"/>
          </w:tcPr>
          <w:p w:rsidR="00EC4DA8" w:rsidRPr="00B44A40" w:rsidRDefault="008C683D" w:rsidP="00F862C0">
            <w:pPr>
              <w:pStyle w:val="a4"/>
              <w:tabs>
                <w:tab w:val="left" w:pos="407"/>
              </w:tabs>
              <w:spacing w:after="0" w:line="240" w:lineRule="auto"/>
              <w:ind w:left="0"/>
              <w:jc w:val="both"/>
              <w:rPr>
                <w:rFonts w:ascii="Times New Roman" w:hAnsi="Times New Roman"/>
                <w:sz w:val="24"/>
                <w:szCs w:val="24"/>
              </w:rPr>
            </w:pPr>
            <w:r>
              <w:rPr>
                <w:rFonts w:ascii="Times New Roman" w:hAnsi="Times New Roman"/>
                <w:sz w:val="24"/>
                <w:szCs w:val="24"/>
              </w:rPr>
              <w:t>Тендерна документація :</w:t>
            </w:r>
          </w:p>
        </w:tc>
      </w:tr>
      <w:tr w:rsidR="008C683D" w:rsidRPr="00611479" w:rsidTr="00B44A40">
        <w:trPr>
          <w:trHeight w:val="1015"/>
        </w:trPr>
        <w:tc>
          <w:tcPr>
            <w:tcW w:w="5362" w:type="dxa"/>
          </w:tcPr>
          <w:p w:rsidR="008C683D" w:rsidRDefault="008C683D" w:rsidP="00D27A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 4.4 строки поставки товарів, виконання робіт, надання послуг</w:t>
            </w:r>
            <w:r>
              <w:t xml:space="preserve"> :  </w:t>
            </w:r>
            <w:r w:rsidRPr="008C683D">
              <w:rPr>
                <w:rFonts w:ascii="Times New Roman" w:eastAsia="Times New Roman" w:hAnsi="Times New Roman" w:cs="Times New Roman"/>
                <w:color w:val="000000"/>
                <w:sz w:val="24"/>
                <w:szCs w:val="24"/>
              </w:rPr>
              <w:t>З моменту укладання договору до 31 грудня 2023 року</w:t>
            </w:r>
          </w:p>
        </w:tc>
        <w:tc>
          <w:tcPr>
            <w:tcW w:w="5265" w:type="dxa"/>
          </w:tcPr>
          <w:p w:rsidR="008C683D" w:rsidRPr="00F677F4" w:rsidRDefault="008C683D" w:rsidP="00D27A9E">
            <w:pPr>
              <w:tabs>
                <w:tab w:val="left" w:pos="2160"/>
                <w:tab w:val="left" w:pos="3600"/>
              </w:tabs>
              <w:rPr>
                <w:rFonts w:ascii="Times New Roman" w:hAnsi="Times New Roman"/>
                <w:color w:val="000000"/>
                <w:sz w:val="24"/>
                <w:szCs w:val="24"/>
              </w:rPr>
            </w:pPr>
            <w:r>
              <w:rPr>
                <w:rFonts w:ascii="Times New Roman" w:hAnsi="Times New Roman"/>
                <w:color w:val="000000"/>
                <w:sz w:val="24"/>
                <w:szCs w:val="24"/>
              </w:rPr>
              <w:t>п. 4.4</w:t>
            </w:r>
            <w:r w:rsidRPr="008C683D">
              <w:rPr>
                <w:rFonts w:ascii="Times New Roman" w:hAnsi="Times New Roman"/>
                <w:color w:val="000000"/>
                <w:sz w:val="24"/>
                <w:szCs w:val="24"/>
              </w:rPr>
              <w:t>строки поставки товарів, виконання робіт, надання послуг</w:t>
            </w:r>
            <w:r>
              <w:rPr>
                <w:rFonts w:ascii="Times New Roman" w:hAnsi="Times New Roman"/>
                <w:color w:val="000000"/>
                <w:sz w:val="24"/>
                <w:szCs w:val="24"/>
              </w:rPr>
              <w:t xml:space="preserve">: </w:t>
            </w:r>
            <w:r>
              <w:t xml:space="preserve"> </w:t>
            </w:r>
            <w:r w:rsidRPr="008C683D">
              <w:rPr>
                <w:rFonts w:ascii="Times New Roman" w:hAnsi="Times New Roman"/>
                <w:color w:val="000000"/>
                <w:sz w:val="24"/>
                <w:szCs w:val="24"/>
              </w:rPr>
              <w:t>З моменту укладання договору</w:t>
            </w:r>
            <w:r>
              <w:rPr>
                <w:rFonts w:ascii="Times New Roman" w:hAnsi="Times New Roman"/>
                <w:color w:val="000000"/>
                <w:sz w:val="24"/>
                <w:szCs w:val="24"/>
              </w:rPr>
              <w:t xml:space="preserve"> до 30 вересня 2024року</w:t>
            </w:r>
          </w:p>
        </w:tc>
      </w:tr>
      <w:tr w:rsidR="008C683D" w:rsidRPr="00611479" w:rsidTr="00B44A40">
        <w:trPr>
          <w:trHeight w:val="1015"/>
        </w:trPr>
        <w:tc>
          <w:tcPr>
            <w:tcW w:w="5362" w:type="dxa"/>
          </w:tcPr>
          <w:p w:rsidR="008C683D" w:rsidRDefault="008C683D" w:rsidP="00D27A9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5 Акт огляду</w:t>
            </w:r>
          </w:p>
        </w:tc>
        <w:tc>
          <w:tcPr>
            <w:tcW w:w="5265" w:type="dxa"/>
          </w:tcPr>
          <w:p w:rsidR="008C683D" w:rsidRPr="008C683D" w:rsidRDefault="008C683D" w:rsidP="00D27A9E">
            <w:pPr>
              <w:tabs>
                <w:tab w:val="left" w:pos="2160"/>
                <w:tab w:val="left" w:pos="3600"/>
              </w:tabs>
              <w:rPr>
                <w:rFonts w:ascii="Times New Roman" w:hAnsi="Times New Roman"/>
                <w:color w:val="000000"/>
                <w:sz w:val="24"/>
                <w:szCs w:val="24"/>
              </w:rPr>
            </w:pPr>
            <w:r>
              <w:rPr>
                <w:rFonts w:ascii="Times New Roman" w:hAnsi="Times New Roman"/>
                <w:color w:val="000000"/>
                <w:sz w:val="24"/>
                <w:szCs w:val="24"/>
              </w:rPr>
              <w:t>-</w:t>
            </w:r>
          </w:p>
        </w:tc>
      </w:tr>
    </w:tbl>
    <w:p w:rsidR="00045F9B" w:rsidRPr="006E54D0" w:rsidRDefault="00045F9B" w:rsidP="005F5A5A">
      <w:pPr>
        <w:rPr>
          <w:rFonts w:ascii="Times New Roman" w:hAnsi="Times New Roman" w:cs="Times New Roman"/>
          <w:sz w:val="24"/>
          <w:szCs w:val="24"/>
        </w:rPr>
      </w:pPr>
    </w:p>
    <w:sectPr w:rsidR="00045F9B" w:rsidRPr="006E54D0" w:rsidSect="00310482">
      <w:pgSz w:w="11906" w:h="16838"/>
      <w:pgMar w:top="850" w:right="850"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C7F"/>
    <w:multiLevelType w:val="multilevel"/>
    <w:tmpl w:val="B0B6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FB6E7A"/>
    <w:multiLevelType w:val="hybridMultilevel"/>
    <w:tmpl w:val="4E520192"/>
    <w:lvl w:ilvl="0" w:tplc="9C8E96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7567D"/>
    <w:multiLevelType w:val="multilevel"/>
    <w:tmpl w:val="6C4AC2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6C6B1D"/>
    <w:multiLevelType w:val="hybridMultilevel"/>
    <w:tmpl w:val="5F304960"/>
    <w:lvl w:ilvl="0" w:tplc="5DDAD192">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nsid w:val="5CF3173F"/>
    <w:multiLevelType w:val="hybridMultilevel"/>
    <w:tmpl w:val="3BC66BB8"/>
    <w:lvl w:ilvl="0" w:tplc="F5A2E6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DD09D4"/>
    <w:multiLevelType w:val="hybridMultilevel"/>
    <w:tmpl w:val="67D031C8"/>
    <w:lvl w:ilvl="0" w:tplc="B7F48AB4">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687E05F1"/>
    <w:multiLevelType w:val="hybridMultilevel"/>
    <w:tmpl w:val="9F6A4A3E"/>
    <w:lvl w:ilvl="0" w:tplc="74EAB6FE">
      <w:start w:val="3"/>
      <w:numFmt w:val="bullet"/>
      <w:lvlText w:val="-"/>
      <w:lvlJc w:val="left"/>
      <w:pPr>
        <w:ind w:left="706" w:hanging="360"/>
      </w:pPr>
      <w:rPr>
        <w:rFonts w:ascii="Times New Roman" w:eastAsia="Times New Roman" w:hAnsi="Times New Roman" w:cs="Times New Roman"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9">
    <w:nsid w:val="6ACA0825"/>
    <w:multiLevelType w:val="hybridMultilevel"/>
    <w:tmpl w:val="355C6AEA"/>
    <w:lvl w:ilvl="0" w:tplc="4AECCC38">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0">
    <w:nsid w:val="79E05E4A"/>
    <w:multiLevelType w:val="multilevel"/>
    <w:tmpl w:val="17A8F9FC"/>
    <w:lvl w:ilvl="0">
      <w:start w:val="1"/>
      <w:numFmt w:val="decimal"/>
      <w:lvlText w:val="%1."/>
      <w:lvlJc w:val="left"/>
      <w:pPr>
        <w:ind w:left="358"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8"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4" w:hanging="1800"/>
      </w:pPr>
      <w:rPr>
        <w:rFonts w:hint="default"/>
      </w:r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9"/>
  </w:num>
  <w:num w:numId="7">
    <w:abstractNumId w:val="3"/>
  </w:num>
  <w:num w:numId="8">
    <w:abstractNumId w:val="11"/>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68"/>
    <w:rsid w:val="000019E9"/>
    <w:rsid w:val="000414BC"/>
    <w:rsid w:val="00045F9B"/>
    <w:rsid w:val="00057657"/>
    <w:rsid w:val="000A19F0"/>
    <w:rsid w:val="000F53A2"/>
    <w:rsid w:val="00116BEB"/>
    <w:rsid w:val="00173884"/>
    <w:rsid w:val="00176C7F"/>
    <w:rsid w:val="001B6048"/>
    <w:rsid w:val="001F65A7"/>
    <w:rsid w:val="00213187"/>
    <w:rsid w:val="00215D60"/>
    <w:rsid w:val="00221E90"/>
    <w:rsid w:val="002A2DF4"/>
    <w:rsid w:val="002F257F"/>
    <w:rsid w:val="002F74EC"/>
    <w:rsid w:val="00310482"/>
    <w:rsid w:val="00336B6A"/>
    <w:rsid w:val="00357C96"/>
    <w:rsid w:val="00384A2B"/>
    <w:rsid w:val="003F639B"/>
    <w:rsid w:val="00417C53"/>
    <w:rsid w:val="00446E91"/>
    <w:rsid w:val="00457A86"/>
    <w:rsid w:val="0047186E"/>
    <w:rsid w:val="00493734"/>
    <w:rsid w:val="004D21B5"/>
    <w:rsid w:val="00513B44"/>
    <w:rsid w:val="00536A5D"/>
    <w:rsid w:val="00580520"/>
    <w:rsid w:val="00595743"/>
    <w:rsid w:val="005974EE"/>
    <w:rsid w:val="005F5A5A"/>
    <w:rsid w:val="00602167"/>
    <w:rsid w:val="00663A7E"/>
    <w:rsid w:val="00670F68"/>
    <w:rsid w:val="006C22CF"/>
    <w:rsid w:val="006E54D0"/>
    <w:rsid w:val="00733C8D"/>
    <w:rsid w:val="00791494"/>
    <w:rsid w:val="007F2271"/>
    <w:rsid w:val="00816DF6"/>
    <w:rsid w:val="00857ABE"/>
    <w:rsid w:val="008B468D"/>
    <w:rsid w:val="008C683D"/>
    <w:rsid w:val="008F73BD"/>
    <w:rsid w:val="00922D43"/>
    <w:rsid w:val="00936E32"/>
    <w:rsid w:val="00941B96"/>
    <w:rsid w:val="0095224D"/>
    <w:rsid w:val="00970B4E"/>
    <w:rsid w:val="0098447E"/>
    <w:rsid w:val="009F59A1"/>
    <w:rsid w:val="00A131C5"/>
    <w:rsid w:val="00A46B82"/>
    <w:rsid w:val="00AF7524"/>
    <w:rsid w:val="00B14CA3"/>
    <w:rsid w:val="00B321FF"/>
    <w:rsid w:val="00B3511A"/>
    <w:rsid w:val="00B404A6"/>
    <w:rsid w:val="00B44A40"/>
    <w:rsid w:val="00BD22E8"/>
    <w:rsid w:val="00BD4D68"/>
    <w:rsid w:val="00BF2F8F"/>
    <w:rsid w:val="00C1134C"/>
    <w:rsid w:val="00C3035B"/>
    <w:rsid w:val="00C73B3A"/>
    <w:rsid w:val="00C94D9F"/>
    <w:rsid w:val="00CD5F98"/>
    <w:rsid w:val="00CE1670"/>
    <w:rsid w:val="00CE448A"/>
    <w:rsid w:val="00CE58BE"/>
    <w:rsid w:val="00D2326D"/>
    <w:rsid w:val="00D26F87"/>
    <w:rsid w:val="00D624EF"/>
    <w:rsid w:val="00D650B5"/>
    <w:rsid w:val="00D83831"/>
    <w:rsid w:val="00DA3B40"/>
    <w:rsid w:val="00DE32BD"/>
    <w:rsid w:val="00E55202"/>
    <w:rsid w:val="00EC1C7F"/>
    <w:rsid w:val="00EC4DA8"/>
    <w:rsid w:val="00F05AA3"/>
    <w:rsid w:val="00F3497A"/>
    <w:rsid w:val="00F42452"/>
    <w:rsid w:val="00F862C0"/>
    <w:rsid w:val="00F91E73"/>
    <w:rsid w:val="00FB5DA6"/>
    <w:rsid w:val="00FF5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A131C5"/>
    <w:pPr>
      <w:suppressAutoHyphens/>
      <w:spacing w:after="0" w:line="240" w:lineRule="auto"/>
    </w:pPr>
    <w:rPr>
      <w:rFonts w:ascii="Calibri" w:eastAsia="Times New Roman" w:hAnsi="Calibri" w:cs="Calibri"/>
      <w:lang w:val="ru-RU" w:eastAsia="zh-CN"/>
    </w:rPr>
  </w:style>
  <w:style w:type="paragraph" w:customStyle="1" w:styleId="2">
    <w:name w:val="Без интервала2"/>
    <w:rsid w:val="00A46B82"/>
    <w:pPr>
      <w:suppressAutoHyphens/>
      <w:spacing w:after="0" w:line="240" w:lineRule="auto"/>
    </w:pPr>
    <w:rPr>
      <w:rFonts w:ascii="Calibri" w:eastAsia="Times New Roman" w:hAnsi="Calibri" w:cs="Calibri"/>
      <w:lang w:val="ru-RU" w:eastAsia="zh-CN"/>
    </w:rPr>
  </w:style>
  <w:style w:type="paragraph" w:customStyle="1" w:styleId="rvps2">
    <w:name w:val="rvps2"/>
    <w:basedOn w:val="a"/>
    <w:uiPriority w:val="99"/>
    <w:rsid w:val="00493734"/>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4">
    <w:name w:val="List Paragraph"/>
    <w:aliases w:val="название табл/рис,заголовок 1.1,Chapter10,List Paragraph,Список уровня 2,Bullet Number,Bullet 1,Use Case List Paragraph,lp1,List Paragraph1,lp11,List Paragraph11,Elenco Normale,Текст таблицы,EBRD List,AC List 01"/>
    <w:basedOn w:val="a"/>
    <w:link w:val="a5"/>
    <w:qFormat/>
    <w:rsid w:val="00CE58BE"/>
    <w:pPr>
      <w:spacing w:after="200" w:line="276" w:lineRule="auto"/>
      <w:ind w:left="720"/>
      <w:contextualSpacing/>
    </w:pPr>
    <w:rPr>
      <w:rFonts w:ascii="Calibri" w:eastAsia="Calibri" w:hAnsi="Calibri" w:cs="Times New Roman"/>
    </w:rPr>
  </w:style>
  <w:style w:type="character" w:customStyle="1" w:styleId="a5">
    <w:name w:val="Абзац списка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4"/>
    <w:uiPriority w:val="34"/>
    <w:rsid w:val="00CE58BE"/>
    <w:rPr>
      <w:rFonts w:ascii="Calibri" w:eastAsia="Calibri" w:hAnsi="Calibri" w:cs="Times New Roman"/>
    </w:rPr>
  </w:style>
  <w:style w:type="paragraph" w:customStyle="1" w:styleId="TableParagraph">
    <w:name w:val="Table Paragraph"/>
    <w:basedOn w:val="a"/>
    <w:uiPriority w:val="1"/>
    <w:qFormat/>
    <w:rsid w:val="00922D43"/>
    <w:pPr>
      <w:widowControl w:val="0"/>
      <w:autoSpaceDE w:val="0"/>
      <w:autoSpaceDN w:val="0"/>
      <w:spacing w:after="0" w:line="240" w:lineRule="auto"/>
    </w:pPr>
    <w:rPr>
      <w:rFonts w:ascii="Times New Roman" w:eastAsia="Times New Roman" w:hAnsi="Times New Roman" w:cs="Times New Roman"/>
      <w:lang w:eastAsia="uk-UA" w:bidi="uk-UA"/>
    </w:rPr>
  </w:style>
  <w:style w:type="character" w:styleId="a6">
    <w:name w:val="Strong"/>
    <w:qFormat/>
    <w:rsid w:val="00B321FF"/>
    <w:rPr>
      <w:rFonts w:ascii="Times New Roman" w:hAnsi="Times New Roman" w:cs="Times New Roman"/>
      <w:b/>
      <w:color w:val="000000"/>
      <w:spacing w:val="0"/>
      <w:w w:val="100"/>
      <w:kern w:val="1"/>
      <w:position w:val="0"/>
      <w:sz w:val="24"/>
      <w:u w:val="none"/>
      <w:shd w:val="clear" w:color="auto" w:fill="auto"/>
      <w:vertAlign w:val="baseline"/>
      <w:lang w:val="ru-RU" w:eastAsia="ar-SA" w:bidi="ar-SA"/>
    </w:rPr>
  </w:style>
  <w:style w:type="paragraph" w:customStyle="1" w:styleId="Default">
    <w:name w:val="Default"/>
    <w:rsid w:val="00B321FF"/>
    <w:pPr>
      <w:autoSpaceDE w:val="0"/>
      <w:autoSpaceDN w:val="0"/>
      <w:adjustRightInd w:val="0"/>
      <w:spacing w:after="0" w:line="240" w:lineRule="auto"/>
    </w:pPr>
    <w:rPr>
      <w:rFonts w:ascii="Times New Roman" w:eastAsia="SimSun" w:hAnsi="Times New Roman" w:cs="Times New Roman"/>
      <w:color w:val="000000"/>
      <w:sz w:val="24"/>
      <w:szCs w:val="24"/>
      <w:lang w:eastAsia="uk-UA"/>
    </w:rPr>
  </w:style>
  <w:style w:type="character" w:customStyle="1" w:styleId="s11">
    <w:name w:val="s11"/>
    <w:qFormat/>
    <w:rsid w:val="00EC1C7F"/>
  </w:style>
  <w:style w:type="paragraph" w:customStyle="1" w:styleId="p64">
    <w:name w:val="p64"/>
    <w:basedOn w:val="a"/>
    <w:qFormat/>
    <w:rsid w:val="00EC1C7F"/>
    <w:pPr>
      <w:spacing w:beforeAutospacing="1" w:after="0" w:afterAutospacing="1" w:line="240" w:lineRule="auto"/>
    </w:pPr>
    <w:rPr>
      <w:rFonts w:ascii="Times New Roman" w:eastAsia="Times New Roman" w:hAnsi="Times New Roman" w:cs="Times New Roman"/>
      <w:color w:val="00000A"/>
      <w:sz w:val="24"/>
      <w:szCs w:val="24"/>
      <w:lang w:eastAsia="uk-UA"/>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349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F3497A"/>
    <w:rPr>
      <w:rFonts w:cs="Times New Roman"/>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F3497A"/>
    <w:rPr>
      <w:rFonts w:ascii="Times New Roman" w:eastAsia="Times New Roman" w:hAnsi="Times New Roman" w:cs="Times New Roman"/>
      <w:sz w:val="24"/>
      <w:szCs w:val="24"/>
      <w:lang w:eastAsia="uk-UA"/>
    </w:rPr>
  </w:style>
  <w:style w:type="paragraph" w:customStyle="1" w:styleId="10">
    <w:name w:val="Обычный1"/>
    <w:rsid w:val="008B468D"/>
    <w:pPr>
      <w:spacing w:after="0" w:line="276" w:lineRule="auto"/>
    </w:pPr>
    <w:rPr>
      <w:rFonts w:ascii="Arial" w:eastAsia="Arial" w:hAnsi="Arial" w:cs="Arial"/>
      <w:color w:val="000000"/>
      <w:lang w:val="ru-RU" w:eastAsia="ru-RU"/>
    </w:rPr>
  </w:style>
  <w:style w:type="paragraph" w:customStyle="1" w:styleId="11">
    <w:name w:val="Обычный1"/>
    <w:uiPriority w:val="99"/>
    <w:rsid w:val="008B468D"/>
    <w:pPr>
      <w:spacing w:after="0" w:line="276" w:lineRule="auto"/>
    </w:pPr>
    <w:rPr>
      <w:rFonts w:ascii="Arial" w:eastAsia="Times New Roman" w:hAnsi="Arial" w:cs="Arial"/>
      <w:color w:val="000000"/>
      <w:lang w:val="ru-RU" w:eastAsia="ru-RU"/>
    </w:rPr>
  </w:style>
  <w:style w:type="paragraph" w:customStyle="1" w:styleId="LO-normal1">
    <w:name w:val="LO-normal1"/>
    <w:rsid w:val="00595743"/>
    <w:pPr>
      <w:suppressAutoHyphens/>
      <w:spacing w:after="0" w:line="276" w:lineRule="auto"/>
    </w:pPr>
    <w:rPr>
      <w:rFonts w:ascii="Arial" w:eastAsia="Arial" w:hAnsi="Arial" w:cs="Arial"/>
      <w:color w:val="000000"/>
      <w:lang w:val="ru-RU" w:eastAsia="zh-CN"/>
    </w:rPr>
  </w:style>
  <w:style w:type="paragraph" w:customStyle="1" w:styleId="CharChar2">
    <w:name w:val="Char Char2"/>
    <w:basedOn w:val="a"/>
    <w:rsid w:val="00595743"/>
    <w:pPr>
      <w:spacing w:after="0" w:line="240" w:lineRule="auto"/>
    </w:pPr>
    <w:rPr>
      <w:rFonts w:ascii="Verdana" w:eastAsia="Times New Roman" w:hAnsi="Verdana" w:cs="Verdana"/>
      <w:sz w:val="20"/>
      <w:szCs w:val="20"/>
      <w:lang w:val="en-US" w:eastAsia="zh-CN"/>
    </w:rPr>
  </w:style>
  <w:style w:type="paragraph" w:styleId="20">
    <w:name w:val="List Bullet 2"/>
    <w:basedOn w:val="a"/>
    <w:rsid w:val="00580520"/>
    <w:pPr>
      <w:suppressAutoHyphens/>
      <w:spacing w:after="0" w:line="240" w:lineRule="auto"/>
      <w:ind w:left="566" w:hanging="283"/>
    </w:pPr>
    <w:rPr>
      <w:rFonts w:ascii="Times New Roman" w:eastAsia="Times New Roman" w:hAnsi="Times New Roman" w:cs="Times New Roman"/>
      <w:sz w:val="20"/>
      <w:szCs w:val="20"/>
      <w:lang w:val="ru-RU" w:eastAsia="zh-CN"/>
    </w:rPr>
  </w:style>
  <w:style w:type="character" w:styleId="a9">
    <w:name w:val="Hyperlink"/>
    <w:basedOn w:val="a0"/>
    <w:uiPriority w:val="99"/>
    <w:unhideWhenUsed/>
    <w:rsid w:val="00D624EF"/>
    <w:rPr>
      <w:color w:val="0000FF"/>
      <w:u w:val="single"/>
    </w:rPr>
  </w:style>
  <w:style w:type="paragraph" w:styleId="aa">
    <w:name w:val="Balloon Text"/>
    <w:basedOn w:val="a"/>
    <w:link w:val="ab"/>
    <w:uiPriority w:val="99"/>
    <w:semiHidden/>
    <w:unhideWhenUsed/>
    <w:rsid w:val="00B3511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3511A"/>
    <w:rPr>
      <w:rFonts w:ascii="Segoe UI" w:hAnsi="Segoe UI" w:cs="Segoe UI"/>
      <w:sz w:val="18"/>
      <w:szCs w:val="18"/>
    </w:rPr>
  </w:style>
  <w:style w:type="paragraph" w:customStyle="1" w:styleId="ShiftAlt">
    <w:name w:val="Додаток_основной_текст (Додаток___Shift+Alt)"/>
    <w:uiPriority w:val="2"/>
    <w:rsid w:val="00B44A40"/>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rPr>
  </w:style>
  <w:style w:type="character" w:customStyle="1" w:styleId="Bold">
    <w:name w:val="Bold"/>
    <w:rsid w:val="00B44A40"/>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6C0D-C152-4A17-B735-4F374AE3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3</cp:revision>
  <cp:lastPrinted>2023-11-29T12:39:00Z</cp:lastPrinted>
  <dcterms:created xsi:type="dcterms:W3CDTF">2024-02-07T11:34:00Z</dcterms:created>
  <dcterms:modified xsi:type="dcterms:W3CDTF">2024-02-07T11:45:00Z</dcterms:modified>
</cp:coreProperties>
</file>