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8F68F" w14:textId="77F9358C" w:rsidR="00431FE1" w:rsidRPr="00EA4EFF" w:rsidRDefault="00431FE1" w:rsidP="009B5F18">
      <w:pPr>
        <w:spacing w:after="0" w:line="240" w:lineRule="auto"/>
        <w:jc w:val="right"/>
        <w:rPr>
          <w:rFonts w:ascii="Times New Roman" w:hAnsi="Times New Roman" w:cs="Times New Roman"/>
          <w:b/>
          <w:bCs/>
          <w:sz w:val="24"/>
          <w:szCs w:val="24"/>
        </w:rPr>
      </w:pPr>
      <w:bookmarkStart w:id="0" w:name="_Hlk146205463"/>
      <w:r w:rsidRPr="001B0F86">
        <w:rPr>
          <w:rFonts w:ascii="Times New Roman" w:hAnsi="Times New Roman" w:cs="Times New Roman"/>
          <w:b/>
          <w:bCs/>
          <w:sz w:val="24"/>
          <w:szCs w:val="24"/>
        </w:rPr>
        <w:t xml:space="preserve">                                                                                                                                                                                                                                                                                                                                                                                                                                                                                                                                                                                                                                                                                                                                                                                                                                                                                                                                                                                                                                                                                                                                                                                                                                                                                                                                                                                                                                                                                                                                                                                                                                                                                                                                                                                                                                                                                                                                                                                                                                                                                                                                                                                                                                                                                                                                                                                                                                                                                                                                                                                                                                                                                                                                                                                                                                                                                                                                                                                                                                                                                                                                                                                                                                                                                                                                                                                                                                                                                                                                                                                                                                                                                                                                                                                                                                                                                                                                                                                                                                                                                                                                                                   </w:t>
      </w:r>
      <w:r w:rsidRPr="00EA4EFF">
        <w:rPr>
          <w:rFonts w:ascii="Times New Roman" w:hAnsi="Times New Roman" w:cs="Times New Roman"/>
          <w:b/>
          <w:bCs/>
          <w:sz w:val="24"/>
          <w:szCs w:val="24"/>
        </w:rPr>
        <w:t>Д</w:t>
      </w:r>
      <w:r w:rsidR="009B5F18">
        <w:rPr>
          <w:rFonts w:ascii="Times New Roman" w:hAnsi="Times New Roman" w:cs="Times New Roman"/>
          <w:b/>
          <w:bCs/>
          <w:sz w:val="24"/>
          <w:szCs w:val="24"/>
        </w:rPr>
        <w:t>ОДАТОК</w:t>
      </w:r>
      <w:r w:rsidRPr="00EA4EFF">
        <w:rPr>
          <w:rFonts w:ascii="Times New Roman" w:hAnsi="Times New Roman" w:cs="Times New Roman"/>
          <w:b/>
          <w:bCs/>
          <w:sz w:val="24"/>
          <w:szCs w:val="24"/>
        </w:rPr>
        <w:t xml:space="preserve"> № 2</w:t>
      </w:r>
    </w:p>
    <w:p w14:paraId="23D5C1CE" w14:textId="31DBECF1" w:rsidR="00933D0B" w:rsidRPr="009B5F18" w:rsidRDefault="00933D0B" w:rsidP="00350842">
      <w:pPr>
        <w:spacing w:after="0" w:line="240" w:lineRule="auto"/>
        <w:jc w:val="right"/>
        <w:rPr>
          <w:rFonts w:ascii="Times New Roman" w:hAnsi="Times New Roman" w:cs="Times New Roman"/>
          <w:i/>
          <w:iCs/>
          <w:sz w:val="24"/>
          <w:szCs w:val="24"/>
        </w:rPr>
      </w:pPr>
      <w:r w:rsidRPr="009B5F18">
        <w:rPr>
          <w:rFonts w:ascii="Times New Roman" w:hAnsi="Times New Roman" w:cs="Times New Roman"/>
          <w:i/>
          <w:iCs/>
          <w:sz w:val="24"/>
          <w:szCs w:val="24"/>
        </w:rPr>
        <w:t>до тендерної документації</w:t>
      </w:r>
    </w:p>
    <w:p w14:paraId="3F21408D" w14:textId="2D22E2B5" w:rsidR="003C3426" w:rsidRPr="00EA4EFF" w:rsidRDefault="00431FE1" w:rsidP="00350842">
      <w:pPr>
        <w:spacing w:after="0" w:line="240" w:lineRule="auto"/>
        <w:jc w:val="center"/>
        <w:outlineLvl w:val="0"/>
        <w:rPr>
          <w:rFonts w:ascii="Times New Roman" w:hAnsi="Times New Roman" w:cs="Times New Roman"/>
          <w:b/>
          <w:bCs/>
          <w:sz w:val="24"/>
          <w:szCs w:val="24"/>
        </w:rPr>
      </w:pPr>
      <w:r w:rsidRPr="00EA4EFF">
        <w:rPr>
          <w:rFonts w:ascii="Times New Roman" w:hAnsi="Times New Roman" w:cs="Times New Roman"/>
          <w:b/>
          <w:bCs/>
          <w:sz w:val="24"/>
          <w:szCs w:val="24"/>
        </w:rPr>
        <w:t>Технічн</w:t>
      </w:r>
      <w:r w:rsidR="00FC10B3" w:rsidRPr="00EA4EFF">
        <w:rPr>
          <w:rFonts w:ascii="Times New Roman" w:hAnsi="Times New Roman" w:cs="Times New Roman"/>
          <w:b/>
          <w:bCs/>
          <w:sz w:val="24"/>
          <w:szCs w:val="24"/>
        </w:rPr>
        <w:t>а специфікація</w:t>
      </w:r>
    </w:p>
    <w:p w14:paraId="406EC845" w14:textId="21BE0A47" w:rsidR="00F247E4" w:rsidRPr="00EA4EFF" w:rsidRDefault="00F247E4" w:rsidP="00350842">
      <w:pPr>
        <w:spacing w:after="0" w:line="240" w:lineRule="auto"/>
        <w:jc w:val="center"/>
        <w:outlineLvl w:val="0"/>
        <w:rPr>
          <w:rFonts w:ascii="Times New Roman" w:hAnsi="Times New Roman" w:cs="Times New Roman"/>
          <w:b/>
          <w:bCs/>
          <w:sz w:val="24"/>
          <w:szCs w:val="24"/>
        </w:rPr>
      </w:pPr>
      <w:r w:rsidRPr="00EA4EFF">
        <w:rPr>
          <w:rFonts w:ascii="Times New Roman" w:hAnsi="Times New Roman" w:cs="Times New Roman"/>
          <w:b/>
          <w:bCs/>
          <w:sz w:val="24"/>
          <w:szCs w:val="24"/>
        </w:rPr>
        <w:t>На закупівлю:</w:t>
      </w:r>
    </w:p>
    <w:p w14:paraId="4D7DC165" w14:textId="63C25702" w:rsidR="00994156" w:rsidRDefault="009B5F18" w:rsidP="00333FFA">
      <w:pPr>
        <w:spacing w:after="0" w:line="240" w:lineRule="auto"/>
        <w:contextualSpacing/>
        <w:jc w:val="center"/>
        <w:rPr>
          <w:rFonts w:ascii="Times New Roman" w:hAnsi="Times New Roman" w:cs="Times New Roman"/>
          <w:b/>
          <w:bCs/>
          <w:sz w:val="24"/>
          <w:szCs w:val="24"/>
        </w:rPr>
      </w:pPr>
      <w:bookmarkStart w:id="1" w:name="_Hlk85801028"/>
      <w:r w:rsidRPr="009B5F18">
        <w:rPr>
          <w:rFonts w:ascii="Times New Roman" w:hAnsi="Times New Roman" w:cs="Times New Roman"/>
          <w:b/>
          <w:bCs/>
          <w:sz w:val="24"/>
          <w:szCs w:val="24"/>
        </w:rPr>
        <w:t>Послуги у сфері поводження з радіоактивними, токсичними, медичними та небезпечними відходами</w:t>
      </w:r>
      <w:bookmarkEnd w:id="1"/>
      <w:r w:rsidRPr="009B5F18">
        <w:rPr>
          <w:rFonts w:ascii="Times New Roman" w:hAnsi="Times New Roman" w:cs="Times New Roman"/>
          <w:b/>
          <w:bCs/>
          <w:sz w:val="24"/>
          <w:szCs w:val="24"/>
        </w:rPr>
        <w:t xml:space="preserve">  (ДК 021:2015 90520000-8  Послуги у сфері поводження з радіоактивними, токсичними, медичними та небезпечними відходами) </w:t>
      </w:r>
    </w:p>
    <w:p w14:paraId="4A0DDF57" w14:textId="77777777" w:rsidR="00362EF0" w:rsidRPr="00EA4EFF" w:rsidRDefault="00362EF0" w:rsidP="00333FFA">
      <w:pPr>
        <w:spacing w:after="0" w:line="240" w:lineRule="auto"/>
        <w:contextualSpacing/>
        <w:jc w:val="center"/>
        <w:rPr>
          <w:rFonts w:ascii="Times New Roman" w:hAnsi="Times New Roman" w:cs="Times New Roman"/>
          <w:b/>
          <w:sz w:val="24"/>
          <w:szCs w:val="24"/>
        </w:rPr>
      </w:pPr>
    </w:p>
    <w:tbl>
      <w:tblPr>
        <w:tblW w:w="0" w:type="auto"/>
        <w:tblInd w:w="-36" w:type="dxa"/>
        <w:tblBorders>
          <w:top w:val="single" w:sz="4" w:space="0" w:color="00000A"/>
          <w:left w:val="single" w:sz="4" w:space="0" w:color="00000A"/>
          <w:bottom w:val="single" w:sz="4" w:space="0" w:color="00000A"/>
          <w:insideH w:val="single" w:sz="4" w:space="0" w:color="00000A"/>
          <w:insideV w:val="nil"/>
        </w:tblBorders>
        <w:tblCellMar>
          <w:left w:w="88" w:type="dxa"/>
        </w:tblCellMar>
        <w:tblLook w:val="04A0" w:firstRow="1" w:lastRow="0" w:firstColumn="1" w:lastColumn="0" w:noHBand="0" w:noVBand="1"/>
      </w:tblPr>
      <w:tblGrid>
        <w:gridCol w:w="672"/>
        <w:gridCol w:w="6276"/>
        <w:gridCol w:w="1188"/>
        <w:gridCol w:w="1451"/>
      </w:tblGrid>
      <w:tr w:rsidR="004776C6" w:rsidRPr="00EA4EFF" w14:paraId="45BEE375" w14:textId="77777777" w:rsidTr="00362EF0">
        <w:trPr>
          <w:cantSplit/>
          <w:trHeight w:val="1050"/>
        </w:trPr>
        <w:tc>
          <w:tcPr>
            <w:tcW w:w="672" w:type="dxa"/>
            <w:tcBorders>
              <w:top w:val="single" w:sz="4" w:space="0" w:color="00000A"/>
              <w:left w:val="single" w:sz="4" w:space="0" w:color="00000A"/>
              <w:bottom w:val="single" w:sz="4" w:space="0" w:color="00000A"/>
              <w:right w:val="nil"/>
            </w:tcBorders>
            <w:shd w:val="clear" w:color="auto" w:fill="FFFFFF"/>
            <w:hideMark/>
          </w:tcPr>
          <w:p w14:paraId="6C712644" w14:textId="77777777" w:rsidR="00994156" w:rsidRPr="00EA4EFF" w:rsidRDefault="00994156" w:rsidP="00350842">
            <w:pPr>
              <w:widowControl w:val="0"/>
              <w:suppressAutoHyphens/>
              <w:spacing w:after="0" w:line="240" w:lineRule="auto"/>
              <w:contextualSpacing/>
              <w:rPr>
                <w:rFonts w:ascii="Times New Roman" w:hAnsi="Times New Roman" w:cs="Times New Roman"/>
                <w:b/>
                <w:bCs/>
                <w:sz w:val="24"/>
                <w:szCs w:val="24"/>
                <w:lang w:eastAsia="ru-RU"/>
              </w:rPr>
            </w:pPr>
            <w:r w:rsidRPr="00EA4EFF">
              <w:rPr>
                <w:rFonts w:ascii="Times New Roman" w:hAnsi="Times New Roman" w:cs="Times New Roman"/>
                <w:b/>
                <w:bCs/>
                <w:sz w:val="24"/>
                <w:szCs w:val="24"/>
                <w:lang w:eastAsia="ru-RU"/>
              </w:rPr>
              <w:t>№ п/п</w:t>
            </w:r>
          </w:p>
        </w:tc>
        <w:tc>
          <w:tcPr>
            <w:tcW w:w="6276" w:type="dxa"/>
            <w:tcBorders>
              <w:top w:val="single" w:sz="4" w:space="0" w:color="00000A"/>
              <w:left w:val="single" w:sz="4" w:space="0" w:color="00000A"/>
              <w:bottom w:val="single" w:sz="4" w:space="0" w:color="00000A"/>
              <w:right w:val="single" w:sz="4" w:space="0" w:color="00000A"/>
            </w:tcBorders>
            <w:shd w:val="clear" w:color="auto" w:fill="FFFFFF"/>
            <w:hideMark/>
          </w:tcPr>
          <w:p w14:paraId="4BD5F218" w14:textId="50B0523C" w:rsidR="00994156" w:rsidRPr="00EA4EFF" w:rsidRDefault="00350842" w:rsidP="00350842">
            <w:pPr>
              <w:widowControl w:val="0"/>
              <w:suppressAutoHyphens/>
              <w:spacing w:after="0" w:line="240" w:lineRule="auto"/>
              <w:contextualSpacing/>
              <w:jc w:val="center"/>
              <w:rPr>
                <w:rFonts w:ascii="Times New Roman" w:hAnsi="Times New Roman" w:cs="Times New Roman"/>
                <w:b/>
                <w:bCs/>
                <w:sz w:val="24"/>
                <w:szCs w:val="24"/>
                <w:lang w:eastAsia="ru-RU"/>
              </w:rPr>
            </w:pPr>
            <w:r w:rsidRPr="00EA4EFF">
              <w:rPr>
                <w:rFonts w:ascii="Times New Roman" w:hAnsi="Times New Roman" w:cs="Times New Roman"/>
                <w:b/>
                <w:bCs/>
                <w:sz w:val="24"/>
                <w:szCs w:val="24"/>
                <w:lang w:eastAsia="ru-RU"/>
              </w:rPr>
              <w:t>Найменування</w:t>
            </w:r>
          </w:p>
        </w:tc>
        <w:tc>
          <w:tcPr>
            <w:tcW w:w="1188" w:type="dxa"/>
            <w:tcBorders>
              <w:top w:val="single" w:sz="4" w:space="0" w:color="00000A"/>
              <w:left w:val="single" w:sz="4" w:space="0" w:color="00000A"/>
              <w:bottom w:val="single" w:sz="4" w:space="0" w:color="00000A"/>
              <w:right w:val="single" w:sz="4" w:space="0" w:color="00000A"/>
            </w:tcBorders>
            <w:shd w:val="clear" w:color="auto" w:fill="FFFFFF"/>
            <w:hideMark/>
          </w:tcPr>
          <w:p w14:paraId="69B55211" w14:textId="77777777" w:rsidR="00994156" w:rsidRPr="00EA4EFF" w:rsidRDefault="00994156" w:rsidP="00350842">
            <w:pPr>
              <w:widowControl w:val="0"/>
              <w:suppressAutoHyphens/>
              <w:spacing w:after="0" w:line="240" w:lineRule="auto"/>
              <w:contextualSpacing/>
              <w:rPr>
                <w:rFonts w:ascii="Times New Roman" w:hAnsi="Times New Roman" w:cs="Times New Roman"/>
                <w:b/>
                <w:bCs/>
                <w:sz w:val="24"/>
                <w:szCs w:val="24"/>
                <w:lang w:eastAsia="ru-RU"/>
              </w:rPr>
            </w:pPr>
            <w:r w:rsidRPr="00EA4EFF">
              <w:rPr>
                <w:rFonts w:ascii="Times New Roman" w:hAnsi="Times New Roman" w:cs="Times New Roman"/>
                <w:b/>
                <w:bCs/>
                <w:sz w:val="24"/>
                <w:szCs w:val="24"/>
                <w:lang w:eastAsia="ru-RU"/>
              </w:rPr>
              <w:t>Одиниця виміру</w:t>
            </w:r>
          </w:p>
        </w:tc>
        <w:tc>
          <w:tcPr>
            <w:tcW w:w="1451" w:type="dxa"/>
            <w:tcBorders>
              <w:top w:val="single" w:sz="4" w:space="0" w:color="00000A"/>
              <w:left w:val="single" w:sz="4" w:space="0" w:color="00000A"/>
              <w:bottom w:val="single" w:sz="4" w:space="0" w:color="00000A"/>
              <w:right w:val="single" w:sz="4" w:space="0" w:color="00000A"/>
            </w:tcBorders>
            <w:shd w:val="clear" w:color="auto" w:fill="FFFFFF"/>
            <w:hideMark/>
          </w:tcPr>
          <w:p w14:paraId="6C1A3DB9" w14:textId="75215EAE" w:rsidR="00994156" w:rsidRPr="00EA4EFF" w:rsidRDefault="001B0F86" w:rsidP="00350842">
            <w:pPr>
              <w:widowControl w:val="0"/>
              <w:suppressAutoHyphens/>
              <w:spacing w:after="0" w:line="240" w:lineRule="auto"/>
              <w:contextualSpacing/>
              <w:rPr>
                <w:rFonts w:ascii="Times New Roman" w:hAnsi="Times New Roman" w:cs="Times New Roman"/>
                <w:b/>
                <w:bCs/>
                <w:sz w:val="24"/>
                <w:szCs w:val="24"/>
                <w:lang w:eastAsia="ru-RU"/>
              </w:rPr>
            </w:pPr>
            <w:r w:rsidRPr="00EA4EFF">
              <w:rPr>
                <w:rFonts w:ascii="Times New Roman" w:hAnsi="Times New Roman" w:cs="Times New Roman"/>
                <w:b/>
                <w:bCs/>
                <w:sz w:val="24"/>
                <w:szCs w:val="24"/>
                <w:lang w:eastAsia="ru-RU"/>
              </w:rPr>
              <w:t>Орієнтовна к</w:t>
            </w:r>
            <w:r w:rsidR="00994156" w:rsidRPr="00EA4EFF">
              <w:rPr>
                <w:rFonts w:ascii="Times New Roman" w:hAnsi="Times New Roman" w:cs="Times New Roman"/>
                <w:b/>
                <w:bCs/>
                <w:sz w:val="24"/>
                <w:szCs w:val="24"/>
                <w:lang w:eastAsia="ru-RU"/>
              </w:rPr>
              <w:t>ількість</w:t>
            </w:r>
          </w:p>
        </w:tc>
      </w:tr>
      <w:tr w:rsidR="00362EF0" w:rsidRPr="00EA4EFF" w14:paraId="25EF2C6C" w14:textId="77777777" w:rsidTr="00362EF0">
        <w:trPr>
          <w:cantSplit/>
        </w:trPr>
        <w:tc>
          <w:tcPr>
            <w:tcW w:w="672" w:type="dxa"/>
            <w:tcBorders>
              <w:top w:val="single" w:sz="4" w:space="0" w:color="00000A"/>
              <w:left w:val="single" w:sz="4" w:space="0" w:color="00000A"/>
              <w:bottom w:val="single" w:sz="4" w:space="0" w:color="00000A"/>
              <w:right w:val="nil"/>
            </w:tcBorders>
            <w:shd w:val="clear" w:color="auto" w:fill="FFFFFF"/>
            <w:hideMark/>
          </w:tcPr>
          <w:p w14:paraId="4728E615" w14:textId="77777777" w:rsidR="00362EF0" w:rsidRPr="00EA4EFF" w:rsidRDefault="00362EF0" w:rsidP="00350842">
            <w:pPr>
              <w:widowControl w:val="0"/>
              <w:suppressAutoHyphens/>
              <w:spacing w:after="0" w:line="240" w:lineRule="auto"/>
              <w:contextualSpacing/>
              <w:rPr>
                <w:rFonts w:ascii="Times New Roman" w:hAnsi="Times New Roman" w:cs="Times New Roman"/>
                <w:sz w:val="24"/>
                <w:szCs w:val="24"/>
                <w:lang w:eastAsia="ar-SA"/>
              </w:rPr>
            </w:pPr>
            <w:r w:rsidRPr="00EA4EFF">
              <w:rPr>
                <w:rFonts w:ascii="Times New Roman" w:hAnsi="Times New Roman" w:cs="Times New Roman"/>
                <w:sz w:val="24"/>
                <w:szCs w:val="24"/>
                <w:lang w:eastAsia="ar-SA"/>
              </w:rPr>
              <w:t>1</w:t>
            </w:r>
          </w:p>
        </w:tc>
        <w:tc>
          <w:tcPr>
            <w:tcW w:w="6276" w:type="dxa"/>
            <w:tcBorders>
              <w:top w:val="single" w:sz="4" w:space="0" w:color="00000A"/>
              <w:left w:val="single" w:sz="4" w:space="0" w:color="00000A"/>
              <w:bottom w:val="single" w:sz="4" w:space="0" w:color="00000A"/>
              <w:right w:val="single" w:sz="4" w:space="0" w:color="00000A"/>
            </w:tcBorders>
            <w:shd w:val="clear" w:color="auto" w:fill="FFFFFF"/>
          </w:tcPr>
          <w:p w14:paraId="070F80A9" w14:textId="2B8B9BD6" w:rsidR="00362EF0" w:rsidRPr="00362EF0" w:rsidRDefault="00362EF0" w:rsidP="00362EF0">
            <w:pPr>
              <w:spacing w:after="0" w:line="240" w:lineRule="auto"/>
              <w:contextualSpacing/>
              <w:rPr>
                <w:rFonts w:ascii="Times New Roman" w:hAnsi="Times New Roman" w:cs="Times New Roman"/>
                <w:bCs/>
                <w:sz w:val="24"/>
                <w:szCs w:val="24"/>
              </w:rPr>
            </w:pPr>
            <w:r w:rsidRPr="00362EF0">
              <w:rPr>
                <w:rFonts w:ascii="Times New Roman" w:hAnsi="Times New Roman" w:cs="Times New Roman"/>
                <w:bCs/>
                <w:sz w:val="24"/>
                <w:szCs w:val="24"/>
              </w:rPr>
              <w:t>Вивіз та знешкодження медичних виробів та предметів, забруднених кров’ю та/або іншими біологічними рідинами</w:t>
            </w:r>
          </w:p>
        </w:tc>
        <w:tc>
          <w:tcPr>
            <w:tcW w:w="11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C77C61" w14:textId="724732EF" w:rsidR="00362EF0" w:rsidRPr="00362EF0" w:rsidRDefault="00362EF0" w:rsidP="00362EF0">
            <w:pPr>
              <w:spacing w:after="0" w:line="240" w:lineRule="auto"/>
              <w:contextualSpacing/>
              <w:jc w:val="center"/>
              <w:rPr>
                <w:rFonts w:ascii="Times New Roman" w:hAnsi="Times New Roman" w:cs="Times New Roman"/>
                <w:bCs/>
                <w:sz w:val="24"/>
                <w:szCs w:val="24"/>
              </w:rPr>
            </w:pPr>
            <w:r w:rsidRPr="00362EF0">
              <w:rPr>
                <w:rFonts w:ascii="Times New Roman" w:hAnsi="Times New Roman" w:cs="Times New Roman"/>
                <w:bCs/>
                <w:sz w:val="24"/>
                <w:szCs w:val="24"/>
              </w:rPr>
              <w:t>кг</w:t>
            </w:r>
          </w:p>
        </w:tc>
        <w:tc>
          <w:tcPr>
            <w:tcW w:w="14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FB7CCB" w14:textId="259F1C51" w:rsidR="00362EF0" w:rsidRPr="00362EF0" w:rsidRDefault="00362EF0" w:rsidP="00967075">
            <w:pPr>
              <w:spacing w:after="0" w:line="240" w:lineRule="auto"/>
              <w:contextualSpacing/>
              <w:jc w:val="center"/>
              <w:rPr>
                <w:rFonts w:ascii="Times New Roman" w:hAnsi="Times New Roman" w:cs="Times New Roman"/>
                <w:bCs/>
                <w:sz w:val="24"/>
                <w:szCs w:val="24"/>
              </w:rPr>
            </w:pPr>
            <w:r w:rsidRPr="00362EF0">
              <w:rPr>
                <w:rFonts w:ascii="Times New Roman" w:hAnsi="Times New Roman" w:cs="Times New Roman"/>
                <w:bCs/>
                <w:sz w:val="24"/>
                <w:szCs w:val="24"/>
              </w:rPr>
              <w:t>2</w:t>
            </w:r>
            <w:r w:rsidR="00967075">
              <w:rPr>
                <w:rFonts w:ascii="Times New Roman" w:hAnsi="Times New Roman" w:cs="Times New Roman"/>
                <w:bCs/>
                <w:sz w:val="24"/>
                <w:szCs w:val="24"/>
              </w:rPr>
              <w:t>400</w:t>
            </w:r>
          </w:p>
        </w:tc>
      </w:tr>
      <w:tr w:rsidR="00362EF0" w:rsidRPr="00EA4EFF" w14:paraId="20A1F023" w14:textId="77777777" w:rsidTr="00F02235">
        <w:trPr>
          <w:cantSplit/>
        </w:trPr>
        <w:tc>
          <w:tcPr>
            <w:tcW w:w="672" w:type="dxa"/>
            <w:tcBorders>
              <w:top w:val="single" w:sz="4" w:space="0" w:color="00000A"/>
              <w:left w:val="single" w:sz="4" w:space="0" w:color="00000A"/>
              <w:bottom w:val="single" w:sz="4" w:space="0" w:color="00000A"/>
              <w:right w:val="nil"/>
            </w:tcBorders>
            <w:shd w:val="clear" w:color="auto" w:fill="FFFFFF"/>
          </w:tcPr>
          <w:p w14:paraId="6BE01B4E" w14:textId="35425BD9" w:rsidR="00362EF0" w:rsidRPr="00EA4EFF" w:rsidRDefault="00362EF0" w:rsidP="00350842">
            <w:pPr>
              <w:widowControl w:val="0"/>
              <w:suppressAutoHyphens/>
              <w:spacing w:after="0" w:line="240" w:lineRule="auto"/>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6276" w:type="dxa"/>
            <w:tcBorders>
              <w:top w:val="single" w:sz="4" w:space="0" w:color="00000A"/>
              <w:left w:val="single" w:sz="4" w:space="0" w:color="00000A"/>
              <w:bottom w:val="single" w:sz="4" w:space="0" w:color="00000A"/>
              <w:right w:val="single" w:sz="4" w:space="0" w:color="00000A"/>
            </w:tcBorders>
            <w:shd w:val="clear" w:color="auto" w:fill="FFFFFF"/>
          </w:tcPr>
          <w:p w14:paraId="0F847055" w14:textId="2CFB0FD0" w:rsidR="00362EF0" w:rsidRPr="00362EF0" w:rsidRDefault="00362EF0" w:rsidP="00362EF0">
            <w:pPr>
              <w:spacing w:after="0" w:line="240" w:lineRule="auto"/>
              <w:contextualSpacing/>
              <w:rPr>
                <w:rFonts w:ascii="Times New Roman" w:hAnsi="Times New Roman" w:cs="Times New Roman"/>
                <w:bCs/>
                <w:sz w:val="24"/>
                <w:szCs w:val="24"/>
              </w:rPr>
            </w:pPr>
            <w:r w:rsidRPr="00362EF0">
              <w:rPr>
                <w:rFonts w:ascii="Times New Roman" w:hAnsi="Times New Roman" w:cs="Times New Roman"/>
                <w:bCs/>
                <w:sz w:val="24"/>
                <w:szCs w:val="24"/>
              </w:rPr>
              <w:t>Вивіз та знешкодження органних відходів (частини тіла, органи, плацента тощо)</w:t>
            </w:r>
          </w:p>
        </w:tc>
        <w:tc>
          <w:tcPr>
            <w:tcW w:w="1188" w:type="dxa"/>
            <w:tcBorders>
              <w:top w:val="single" w:sz="4" w:space="0" w:color="00000A"/>
              <w:left w:val="single" w:sz="4" w:space="0" w:color="00000A"/>
              <w:bottom w:val="single" w:sz="4" w:space="0" w:color="00000A"/>
              <w:right w:val="single" w:sz="4" w:space="0" w:color="00000A"/>
            </w:tcBorders>
            <w:shd w:val="clear" w:color="auto" w:fill="FFFFFF"/>
          </w:tcPr>
          <w:p w14:paraId="66D61D0E" w14:textId="7E924DB9" w:rsidR="00362EF0" w:rsidRPr="00362EF0" w:rsidRDefault="00362EF0" w:rsidP="00362EF0">
            <w:pPr>
              <w:spacing w:after="0" w:line="240" w:lineRule="auto"/>
              <w:contextualSpacing/>
              <w:jc w:val="center"/>
              <w:rPr>
                <w:rFonts w:ascii="Times New Roman" w:hAnsi="Times New Roman" w:cs="Times New Roman"/>
                <w:bCs/>
                <w:sz w:val="24"/>
                <w:szCs w:val="24"/>
              </w:rPr>
            </w:pPr>
            <w:r w:rsidRPr="00362EF0">
              <w:rPr>
                <w:rFonts w:ascii="Times New Roman" w:hAnsi="Times New Roman" w:cs="Times New Roman"/>
                <w:bCs/>
                <w:sz w:val="24"/>
                <w:szCs w:val="24"/>
              </w:rPr>
              <w:t>кг</w:t>
            </w:r>
          </w:p>
        </w:tc>
        <w:tc>
          <w:tcPr>
            <w:tcW w:w="14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259A6C" w14:textId="4C390D53" w:rsidR="00362EF0" w:rsidRPr="00362EF0" w:rsidRDefault="00362EF0" w:rsidP="00362EF0">
            <w:pPr>
              <w:spacing w:after="0" w:line="240" w:lineRule="auto"/>
              <w:contextualSpacing/>
              <w:jc w:val="center"/>
              <w:rPr>
                <w:rFonts w:ascii="Times New Roman" w:hAnsi="Times New Roman" w:cs="Times New Roman"/>
                <w:bCs/>
                <w:sz w:val="24"/>
                <w:szCs w:val="24"/>
              </w:rPr>
            </w:pPr>
            <w:r w:rsidRPr="00362EF0">
              <w:rPr>
                <w:rFonts w:ascii="Times New Roman" w:hAnsi="Times New Roman" w:cs="Times New Roman"/>
                <w:bCs/>
                <w:sz w:val="24"/>
                <w:szCs w:val="24"/>
              </w:rPr>
              <w:t>700</w:t>
            </w:r>
          </w:p>
        </w:tc>
      </w:tr>
      <w:tr w:rsidR="00362EF0" w:rsidRPr="00EA4EFF" w14:paraId="32560670" w14:textId="77777777" w:rsidTr="00F02235">
        <w:trPr>
          <w:cantSplit/>
        </w:trPr>
        <w:tc>
          <w:tcPr>
            <w:tcW w:w="672" w:type="dxa"/>
            <w:tcBorders>
              <w:top w:val="single" w:sz="4" w:space="0" w:color="00000A"/>
              <w:left w:val="single" w:sz="4" w:space="0" w:color="00000A"/>
              <w:bottom w:val="single" w:sz="4" w:space="0" w:color="00000A"/>
              <w:right w:val="nil"/>
            </w:tcBorders>
            <w:shd w:val="clear" w:color="auto" w:fill="FFFFFF"/>
          </w:tcPr>
          <w:p w14:paraId="25919B4C" w14:textId="3786E723" w:rsidR="00362EF0" w:rsidRPr="00EA4EFF" w:rsidRDefault="00362EF0" w:rsidP="00350842">
            <w:pPr>
              <w:widowControl w:val="0"/>
              <w:suppressAutoHyphens/>
              <w:spacing w:after="0" w:line="240" w:lineRule="auto"/>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6276" w:type="dxa"/>
            <w:tcBorders>
              <w:top w:val="single" w:sz="4" w:space="0" w:color="00000A"/>
              <w:left w:val="single" w:sz="4" w:space="0" w:color="00000A"/>
              <w:bottom w:val="single" w:sz="4" w:space="0" w:color="00000A"/>
              <w:right w:val="single" w:sz="4" w:space="0" w:color="00000A"/>
            </w:tcBorders>
            <w:shd w:val="clear" w:color="auto" w:fill="FFFFFF"/>
          </w:tcPr>
          <w:p w14:paraId="5DFF767E" w14:textId="693BD65B" w:rsidR="00362EF0" w:rsidRPr="00362EF0" w:rsidRDefault="00362EF0" w:rsidP="00362EF0">
            <w:pPr>
              <w:spacing w:after="0" w:line="240" w:lineRule="auto"/>
              <w:contextualSpacing/>
              <w:rPr>
                <w:rFonts w:ascii="Times New Roman" w:hAnsi="Times New Roman" w:cs="Times New Roman"/>
                <w:bCs/>
                <w:sz w:val="24"/>
                <w:szCs w:val="24"/>
              </w:rPr>
            </w:pPr>
            <w:r w:rsidRPr="00362EF0">
              <w:rPr>
                <w:rFonts w:ascii="Times New Roman" w:hAnsi="Times New Roman" w:cs="Times New Roman"/>
                <w:bCs/>
                <w:sz w:val="24"/>
                <w:szCs w:val="24"/>
              </w:rPr>
              <w:t>Вивіз та знешкодження первинної упаковки отруйних і сильнодіючих лікарських засобів</w:t>
            </w:r>
          </w:p>
        </w:tc>
        <w:tc>
          <w:tcPr>
            <w:tcW w:w="1188" w:type="dxa"/>
            <w:tcBorders>
              <w:top w:val="single" w:sz="4" w:space="0" w:color="00000A"/>
              <w:left w:val="single" w:sz="4" w:space="0" w:color="00000A"/>
              <w:bottom w:val="single" w:sz="4" w:space="0" w:color="00000A"/>
              <w:right w:val="single" w:sz="4" w:space="0" w:color="00000A"/>
            </w:tcBorders>
            <w:shd w:val="clear" w:color="auto" w:fill="FFFFFF"/>
          </w:tcPr>
          <w:p w14:paraId="2C71AF58" w14:textId="4DBCB4BB" w:rsidR="00362EF0" w:rsidRPr="00362EF0" w:rsidRDefault="00362EF0" w:rsidP="00362EF0">
            <w:pPr>
              <w:spacing w:after="0" w:line="240" w:lineRule="auto"/>
              <w:contextualSpacing/>
              <w:jc w:val="center"/>
              <w:rPr>
                <w:rFonts w:ascii="Times New Roman" w:hAnsi="Times New Roman" w:cs="Times New Roman"/>
                <w:bCs/>
                <w:sz w:val="24"/>
                <w:szCs w:val="24"/>
              </w:rPr>
            </w:pPr>
            <w:r w:rsidRPr="00362EF0">
              <w:rPr>
                <w:rFonts w:ascii="Times New Roman" w:hAnsi="Times New Roman" w:cs="Times New Roman"/>
                <w:bCs/>
                <w:sz w:val="24"/>
                <w:szCs w:val="24"/>
              </w:rPr>
              <w:t>кг</w:t>
            </w:r>
          </w:p>
        </w:tc>
        <w:tc>
          <w:tcPr>
            <w:tcW w:w="14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608834" w14:textId="62010A80" w:rsidR="00362EF0" w:rsidRPr="00362EF0" w:rsidRDefault="00362EF0" w:rsidP="00362EF0">
            <w:pPr>
              <w:spacing w:after="0" w:line="240" w:lineRule="auto"/>
              <w:contextualSpacing/>
              <w:jc w:val="center"/>
              <w:rPr>
                <w:rFonts w:ascii="Times New Roman" w:hAnsi="Times New Roman" w:cs="Times New Roman"/>
                <w:bCs/>
                <w:sz w:val="24"/>
                <w:szCs w:val="24"/>
              </w:rPr>
            </w:pPr>
            <w:r w:rsidRPr="00362EF0">
              <w:rPr>
                <w:rFonts w:ascii="Times New Roman" w:hAnsi="Times New Roman" w:cs="Times New Roman"/>
                <w:bCs/>
                <w:sz w:val="24"/>
                <w:szCs w:val="24"/>
              </w:rPr>
              <w:t>25</w:t>
            </w:r>
          </w:p>
        </w:tc>
      </w:tr>
      <w:tr w:rsidR="00362EF0" w:rsidRPr="00EA4EFF" w14:paraId="267CEE53" w14:textId="77777777" w:rsidTr="00F02235">
        <w:trPr>
          <w:cantSplit/>
        </w:trPr>
        <w:tc>
          <w:tcPr>
            <w:tcW w:w="672" w:type="dxa"/>
            <w:tcBorders>
              <w:top w:val="single" w:sz="4" w:space="0" w:color="00000A"/>
              <w:left w:val="single" w:sz="4" w:space="0" w:color="00000A"/>
              <w:bottom w:val="single" w:sz="4" w:space="0" w:color="00000A"/>
              <w:right w:val="nil"/>
            </w:tcBorders>
            <w:shd w:val="clear" w:color="auto" w:fill="FFFFFF"/>
          </w:tcPr>
          <w:p w14:paraId="23D94E82" w14:textId="6E583C4A" w:rsidR="00362EF0" w:rsidRDefault="00362EF0" w:rsidP="00350842">
            <w:pPr>
              <w:widowControl w:val="0"/>
              <w:suppressAutoHyphens/>
              <w:spacing w:after="0" w:line="240" w:lineRule="auto"/>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6276" w:type="dxa"/>
            <w:tcBorders>
              <w:top w:val="single" w:sz="4" w:space="0" w:color="00000A"/>
              <w:left w:val="single" w:sz="4" w:space="0" w:color="00000A"/>
              <w:bottom w:val="single" w:sz="4" w:space="0" w:color="00000A"/>
              <w:right w:val="single" w:sz="4" w:space="0" w:color="00000A"/>
            </w:tcBorders>
            <w:shd w:val="clear" w:color="auto" w:fill="FFFFFF"/>
          </w:tcPr>
          <w:p w14:paraId="62A59A94" w14:textId="0E61288C" w:rsidR="00362EF0" w:rsidRPr="00362EF0" w:rsidRDefault="00362EF0" w:rsidP="00362EF0">
            <w:pPr>
              <w:spacing w:after="0" w:line="240" w:lineRule="auto"/>
              <w:contextualSpacing/>
              <w:rPr>
                <w:rFonts w:ascii="Times New Roman" w:hAnsi="Times New Roman" w:cs="Times New Roman"/>
                <w:bCs/>
                <w:sz w:val="24"/>
                <w:szCs w:val="24"/>
              </w:rPr>
            </w:pPr>
            <w:r w:rsidRPr="00362EF0">
              <w:rPr>
                <w:rFonts w:ascii="Times New Roman" w:hAnsi="Times New Roman" w:cs="Times New Roman"/>
                <w:bCs/>
                <w:sz w:val="24"/>
                <w:szCs w:val="24"/>
              </w:rPr>
              <w:t>Вивіз та знешкодження непридатних для використання фармацевтичних препаратів</w:t>
            </w:r>
          </w:p>
        </w:tc>
        <w:tc>
          <w:tcPr>
            <w:tcW w:w="1188" w:type="dxa"/>
            <w:tcBorders>
              <w:top w:val="single" w:sz="4" w:space="0" w:color="00000A"/>
              <w:left w:val="single" w:sz="4" w:space="0" w:color="00000A"/>
              <w:bottom w:val="single" w:sz="4" w:space="0" w:color="00000A"/>
              <w:right w:val="single" w:sz="4" w:space="0" w:color="00000A"/>
            </w:tcBorders>
            <w:shd w:val="clear" w:color="auto" w:fill="FFFFFF"/>
          </w:tcPr>
          <w:p w14:paraId="0628194E" w14:textId="09C1E419" w:rsidR="00362EF0" w:rsidRPr="00362EF0" w:rsidRDefault="00362EF0" w:rsidP="00362EF0">
            <w:pPr>
              <w:spacing w:after="0" w:line="240" w:lineRule="auto"/>
              <w:contextualSpacing/>
              <w:jc w:val="center"/>
              <w:rPr>
                <w:rFonts w:ascii="Times New Roman" w:hAnsi="Times New Roman" w:cs="Times New Roman"/>
                <w:bCs/>
                <w:sz w:val="24"/>
                <w:szCs w:val="24"/>
              </w:rPr>
            </w:pPr>
            <w:r w:rsidRPr="00362EF0">
              <w:rPr>
                <w:rFonts w:ascii="Times New Roman" w:hAnsi="Times New Roman" w:cs="Times New Roman"/>
                <w:bCs/>
                <w:sz w:val="24"/>
                <w:szCs w:val="24"/>
              </w:rPr>
              <w:t>кг</w:t>
            </w:r>
          </w:p>
        </w:tc>
        <w:tc>
          <w:tcPr>
            <w:tcW w:w="14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5F6A46" w14:textId="26E5CE75" w:rsidR="00362EF0" w:rsidRPr="00362EF0" w:rsidRDefault="00362EF0" w:rsidP="00362EF0">
            <w:pPr>
              <w:spacing w:after="0" w:line="240" w:lineRule="auto"/>
              <w:contextualSpacing/>
              <w:jc w:val="center"/>
              <w:rPr>
                <w:rFonts w:ascii="Times New Roman" w:hAnsi="Times New Roman" w:cs="Times New Roman"/>
                <w:bCs/>
                <w:sz w:val="24"/>
                <w:szCs w:val="24"/>
              </w:rPr>
            </w:pPr>
            <w:r w:rsidRPr="00362EF0">
              <w:rPr>
                <w:rFonts w:ascii="Times New Roman" w:hAnsi="Times New Roman" w:cs="Times New Roman"/>
                <w:bCs/>
                <w:sz w:val="24"/>
                <w:szCs w:val="24"/>
              </w:rPr>
              <w:t>350</w:t>
            </w:r>
          </w:p>
        </w:tc>
      </w:tr>
    </w:tbl>
    <w:p w14:paraId="6234F0FA" w14:textId="77777777" w:rsidR="005B6FB1" w:rsidRPr="00EA4EFF" w:rsidRDefault="005B6FB1" w:rsidP="00350842">
      <w:pPr>
        <w:pStyle w:val="a9"/>
        <w:ind w:firstLine="708"/>
        <w:jc w:val="both"/>
        <w:rPr>
          <w:rFonts w:ascii="Times New Roman" w:hAnsi="Times New Roman"/>
          <w:sz w:val="24"/>
          <w:szCs w:val="24"/>
        </w:rPr>
      </w:pPr>
    </w:p>
    <w:p w14:paraId="02BD7F81" w14:textId="1F2B7F5A" w:rsidR="005B6FB1" w:rsidRPr="00EA4EFF" w:rsidRDefault="00994156" w:rsidP="00387B19">
      <w:pPr>
        <w:pStyle w:val="a9"/>
        <w:numPr>
          <w:ilvl w:val="0"/>
          <w:numId w:val="8"/>
        </w:numPr>
        <w:ind w:left="142"/>
        <w:jc w:val="both"/>
        <w:rPr>
          <w:rFonts w:ascii="Times New Roman" w:hAnsi="Times New Roman"/>
          <w:sz w:val="24"/>
          <w:szCs w:val="24"/>
        </w:rPr>
      </w:pPr>
      <w:r w:rsidRPr="00EA4EFF">
        <w:rPr>
          <w:rFonts w:ascii="Times New Roman" w:hAnsi="Times New Roman"/>
          <w:sz w:val="24"/>
          <w:szCs w:val="24"/>
        </w:rPr>
        <w:t>Послуги надаються згідно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 325 «</w:t>
      </w:r>
      <w:r w:rsidRPr="00EA4EFF">
        <w:rPr>
          <w:rFonts w:ascii="Times New Roman" w:hAnsi="Times New Roman"/>
          <w:sz w:val="24"/>
          <w:szCs w:val="24"/>
          <w:shd w:val="clear" w:color="auto" w:fill="FFFFFF"/>
        </w:rPr>
        <w:t>Про затвердження Державних санітарно-протиепідемічних правил і норм щодо поводження з медичними відходами»</w:t>
      </w:r>
      <w:r w:rsidRPr="00EA4EFF">
        <w:rPr>
          <w:rFonts w:ascii="Times New Roman" w:hAnsi="Times New Roman"/>
          <w:sz w:val="24"/>
          <w:szCs w:val="24"/>
        </w:rPr>
        <w:t>,</w:t>
      </w:r>
      <w:r w:rsidR="00387B19" w:rsidRPr="00EA4EFF">
        <w:rPr>
          <w:rFonts w:ascii="Times New Roman" w:hAnsi="Times New Roman"/>
          <w:sz w:val="24"/>
          <w:szCs w:val="24"/>
        </w:rPr>
        <w:t xml:space="preserve"> Закону України «Про управління відходами» від 20 червня 2022 року № 2320-IX</w:t>
      </w:r>
      <w:r w:rsidR="00B312CB">
        <w:rPr>
          <w:rFonts w:ascii="Times New Roman" w:hAnsi="Times New Roman"/>
          <w:sz w:val="24"/>
          <w:szCs w:val="24"/>
        </w:rPr>
        <w:t xml:space="preserve"> зі змінами.</w:t>
      </w:r>
    </w:p>
    <w:p w14:paraId="32614DD2" w14:textId="59C0257A" w:rsidR="00B4493F" w:rsidRPr="00EA4EFF" w:rsidRDefault="00B4493F" w:rsidP="00123AFD">
      <w:pPr>
        <w:pStyle w:val="a9"/>
        <w:numPr>
          <w:ilvl w:val="0"/>
          <w:numId w:val="8"/>
        </w:numPr>
        <w:ind w:left="142"/>
        <w:jc w:val="both"/>
      </w:pPr>
      <w:r w:rsidRPr="00EA4EFF">
        <w:rPr>
          <w:rFonts w:ascii="Times New Roman" w:hAnsi="Times New Roman"/>
          <w:sz w:val="24"/>
          <w:szCs w:val="24"/>
        </w:rPr>
        <w:t xml:space="preserve">Умови щодо пакування медичних відходів, зазначені у Наказі МОЗ </w:t>
      </w:r>
      <w:r w:rsidR="006D35FE">
        <w:rPr>
          <w:rFonts w:ascii="Times New Roman" w:hAnsi="Times New Roman"/>
          <w:sz w:val="24"/>
          <w:szCs w:val="24"/>
        </w:rPr>
        <w:t xml:space="preserve"> України </w:t>
      </w:r>
      <w:r w:rsidRPr="00EA4EFF">
        <w:rPr>
          <w:rFonts w:ascii="Times New Roman" w:hAnsi="Times New Roman"/>
          <w:sz w:val="24"/>
          <w:szCs w:val="24"/>
        </w:rPr>
        <w:t>№ 325</w:t>
      </w:r>
      <w:r w:rsidR="006D35FE">
        <w:rPr>
          <w:rFonts w:ascii="Times New Roman" w:hAnsi="Times New Roman"/>
          <w:sz w:val="24"/>
          <w:szCs w:val="24"/>
        </w:rPr>
        <w:t xml:space="preserve"> від 08.06.2015р.</w:t>
      </w:r>
    </w:p>
    <w:p w14:paraId="54E486E8" w14:textId="77777777" w:rsidR="005B6FB1" w:rsidRPr="00EA4EFF" w:rsidRDefault="00350842" w:rsidP="005B6FB1">
      <w:pPr>
        <w:pStyle w:val="a9"/>
        <w:numPr>
          <w:ilvl w:val="0"/>
          <w:numId w:val="8"/>
        </w:numPr>
        <w:ind w:left="142"/>
        <w:jc w:val="both"/>
        <w:rPr>
          <w:rFonts w:ascii="Times New Roman" w:hAnsi="Times New Roman"/>
          <w:sz w:val="24"/>
          <w:szCs w:val="24"/>
        </w:rPr>
      </w:pPr>
      <w:bookmarkStart w:id="2" w:name="n314"/>
      <w:bookmarkEnd w:id="2"/>
      <w:r w:rsidRPr="00EA4EF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w:t>
      </w:r>
      <w:r w:rsidR="005B6FB1" w:rsidRPr="00EA4EFF">
        <w:rPr>
          <w:rFonts w:ascii="Times New Roman" w:hAnsi="Times New Roman"/>
          <w:sz w:val="24"/>
          <w:szCs w:val="24"/>
        </w:rPr>
        <w:t>ком:</w:t>
      </w:r>
    </w:p>
    <w:p w14:paraId="3F9D519C" w14:textId="21D7C832" w:rsidR="005B6FB1" w:rsidRPr="00EA4EFF" w:rsidRDefault="00994156" w:rsidP="005B6FB1">
      <w:pPr>
        <w:pStyle w:val="a9"/>
        <w:numPr>
          <w:ilvl w:val="1"/>
          <w:numId w:val="8"/>
        </w:numPr>
        <w:ind w:left="426"/>
        <w:jc w:val="both"/>
        <w:rPr>
          <w:rFonts w:ascii="Times New Roman" w:hAnsi="Times New Roman"/>
          <w:sz w:val="24"/>
          <w:szCs w:val="24"/>
        </w:rPr>
      </w:pPr>
      <w:r w:rsidRPr="00EA4EFF">
        <w:rPr>
          <w:rFonts w:ascii="Times New Roman" w:hAnsi="Times New Roman"/>
          <w:sz w:val="24"/>
          <w:szCs w:val="24"/>
        </w:rPr>
        <w:t>Учасник бере на себе зобов’язання власними силами здійснювати завантаження  відходів у спеціалізований автотранспорт, вивезення та утилізацію</w:t>
      </w:r>
      <w:r w:rsidR="00D82AF1" w:rsidRPr="00EA4EFF">
        <w:rPr>
          <w:rFonts w:ascii="Times New Roman" w:hAnsi="Times New Roman"/>
          <w:sz w:val="24"/>
          <w:szCs w:val="24"/>
        </w:rPr>
        <w:t xml:space="preserve"> або знешкодження</w:t>
      </w:r>
      <w:r w:rsidRPr="00EA4EFF">
        <w:rPr>
          <w:rFonts w:ascii="Times New Roman" w:hAnsi="Times New Roman"/>
          <w:sz w:val="24"/>
          <w:szCs w:val="24"/>
        </w:rPr>
        <w:t xml:space="preserve">. Транспортні витрати входять до вартості послуг. </w:t>
      </w:r>
      <w:r w:rsidRPr="00EA4EFF">
        <w:rPr>
          <w:rFonts w:ascii="Times New Roman" w:hAnsi="Times New Roman"/>
          <w:i/>
          <w:iCs/>
          <w:sz w:val="24"/>
          <w:szCs w:val="24"/>
        </w:rPr>
        <w:t>(Надати гарантійний лист</w:t>
      </w:r>
      <w:r w:rsidR="005B6FB1" w:rsidRPr="00EA4EFF">
        <w:rPr>
          <w:rFonts w:ascii="Times New Roman" w:hAnsi="Times New Roman"/>
          <w:i/>
          <w:iCs/>
          <w:sz w:val="24"/>
          <w:szCs w:val="24"/>
        </w:rPr>
        <w:t xml:space="preserve"> у довільній формі).</w:t>
      </w:r>
    </w:p>
    <w:p w14:paraId="2C172655" w14:textId="77777777" w:rsidR="005B6FB1" w:rsidRPr="00EA4EFF" w:rsidRDefault="00994156" w:rsidP="005B6FB1">
      <w:pPr>
        <w:pStyle w:val="a9"/>
        <w:numPr>
          <w:ilvl w:val="1"/>
          <w:numId w:val="8"/>
        </w:numPr>
        <w:ind w:left="426"/>
        <w:jc w:val="both"/>
        <w:rPr>
          <w:rFonts w:ascii="Times New Roman" w:hAnsi="Times New Roman"/>
          <w:sz w:val="24"/>
          <w:szCs w:val="24"/>
        </w:rPr>
      </w:pPr>
      <w:r w:rsidRPr="00EA4EFF">
        <w:rPr>
          <w:rFonts w:ascii="Times New Roman" w:hAnsi="Times New Roman"/>
          <w:sz w:val="24"/>
          <w:szCs w:val="24"/>
        </w:rPr>
        <w:t>Учасник бере на себе зобов’язання надавати якісні послуги відповідно до вимог законодавства про медичні відходи, санітарних норм і правил надання послуг з вивезення медичних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 (Надати гарантійний лист у довільній формі)</w:t>
      </w:r>
      <w:r w:rsidR="00350842" w:rsidRPr="00EA4EFF">
        <w:rPr>
          <w:rFonts w:ascii="Times New Roman" w:hAnsi="Times New Roman"/>
          <w:sz w:val="24"/>
          <w:szCs w:val="24"/>
        </w:rPr>
        <w:t>.</w:t>
      </w:r>
    </w:p>
    <w:p w14:paraId="79C97F20" w14:textId="1EAAEE36" w:rsidR="006D35FE" w:rsidRPr="006D35FE" w:rsidRDefault="006D35FE" w:rsidP="005B6FB1">
      <w:pPr>
        <w:pStyle w:val="ad"/>
        <w:numPr>
          <w:ilvl w:val="1"/>
          <w:numId w:val="8"/>
        </w:numPr>
        <w:ind w:left="426"/>
        <w:jc w:val="both"/>
        <w:rPr>
          <w:rFonts w:ascii="Times New Roman" w:hAnsi="Times New Roman" w:cs="Times New Roman"/>
          <w:sz w:val="24"/>
          <w:szCs w:val="24"/>
        </w:rPr>
      </w:pPr>
      <w:r w:rsidRPr="006D35FE">
        <w:rPr>
          <w:rFonts w:ascii="Times New Roman" w:eastAsia="Times New Roman" w:hAnsi="Times New Roman" w:cs="Times New Roman"/>
          <w:sz w:val="24"/>
          <w:szCs w:val="24"/>
          <w:lang w:eastAsia="en-US"/>
        </w:rPr>
        <w:t xml:space="preserve">Учасник бере на себе зобов’язання своєчасно вивозити накопичувані відходи по заявці (заявка надається факсом, </w:t>
      </w:r>
      <w:proofErr w:type="spellStart"/>
      <w:r w:rsidR="00196594">
        <w:rPr>
          <w:rFonts w:ascii="Times New Roman" w:eastAsia="Times New Roman" w:hAnsi="Times New Roman" w:cs="Times New Roman"/>
          <w:sz w:val="24"/>
          <w:szCs w:val="24"/>
          <w:lang w:eastAsia="en-US"/>
        </w:rPr>
        <w:t>ел</w:t>
      </w:r>
      <w:proofErr w:type="spellEnd"/>
      <w:r w:rsidR="00196594">
        <w:rPr>
          <w:rFonts w:ascii="Times New Roman" w:eastAsia="Times New Roman" w:hAnsi="Times New Roman" w:cs="Times New Roman"/>
          <w:sz w:val="24"/>
          <w:szCs w:val="24"/>
          <w:lang w:eastAsia="en-US"/>
        </w:rPr>
        <w:t>. поштою, кур’єром) Замовника.</w:t>
      </w:r>
      <w:bookmarkStart w:id="3" w:name="_GoBack"/>
      <w:bookmarkEnd w:id="3"/>
    </w:p>
    <w:p w14:paraId="4A65CD38" w14:textId="2E6BD4A5" w:rsidR="005B6FB1" w:rsidRPr="00EA4EFF" w:rsidRDefault="005B6FB1" w:rsidP="005B6FB1">
      <w:pPr>
        <w:pStyle w:val="ad"/>
        <w:numPr>
          <w:ilvl w:val="1"/>
          <w:numId w:val="8"/>
        </w:numPr>
        <w:ind w:left="426"/>
        <w:jc w:val="both"/>
        <w:rPr>
          <w:rFonts w:ascii="Times New Roman" w:hAnsi="Times New Roman" w:cs="Times New Roman"/>
          <w:sz w:val="24"/>
          <w:szCs w:val="24"/>
        </w:rPr>
      </w:pPr>
      <w:r w:rsidRPr="00EA4EFF">
        <w:rPr>
          <w:rFonts w:ascii="Times New Roman" w:hAnsi="Times New Roman" w:cs="Times New Roman"/>
          <w:sz w:val="24"/>
          <w:szCs w:val="24"/>
        </w:rPr>
        <w:t>Учасник повинен мати ліцензію на проведення операцій у сфері поводження з небезпечними відходами (</w:t>
      </w:r>
      <w:r w:rsidR="004661EC" w:rsidRPr="00EA4EFF">
        <w:rPr>
          <w:rFonts w:ascii="Times New Roman" w:hAnsi="Times New Roman" w:cs="Times New Roman"/>
          <w:sz w:val="24"/>
          <w:szCs w:val="24"/>
        </w:rPr>
        <w:t>збирання, зберігання та утилізації або знешкодження</w:t>
      </w:r>
      <w:r w:rsidRPr="00EA4EFF">
        <w:rPr>
          <w:rFonts w:ascii="Times New Roman" w:hAnsi="Times New Roman" w:cs="Times New Roman"/>
          <w:sz w:val="24"/>
          <w:szCs w:val="24"/>
        </w:rPr>
        <w:t>), зазначеними у переліку.</w:t>
      </w:r>
      <w:r w:rsidRPr="00EA4EFF">
        <w:rPr>
          <w:rFonts w:ascii="Times New Roman" w:hAnsi="Times New Roman" w:cs="Times New Roman"/>
          <w:b/>
          <w:sz w:val="24"/>
          <w:szCs w:val="24"/>
        </w:rPr>
        <w:t xml:space="preserve"> </w:t>
      </w:r>
      <w:r w:rsidRPr="00EA4EFF">
        <w:rPr>
          <w:rFonts w:ascii="Times New Roman" w:hAnsi="Times New Roman" w:cs="Times New Roman"/>
          <w:sz w:val="24"/>
          <w:szCs w:val="24"/>
        </w:rPr>
        <w:t>(Надати гарантійний лист у довільній формі).</w:t>
      </w:r>
    </w:p>
    <w:p w14:paraId="49FF118C" w14:textId="77777777" w:rsidR="005B6FB1" w:rsidRPr="00EA4EFF" w:rsidRDefault="005B6FB1" w:rsidP="00350842">
      <w:pPr>
        <w:pStyle w:val="a9"/>
        <w:ind w:firstLine="708"/>
        <w:jc w:val="both"/>
        <w:rPr>
          <w:rFonts w:ascii="Times New Roman" w:hAnsi="Times New Roman"/>
          <w:b/>
          <w:sz w:val="24"/>
          <w:szCs w:val="24"/>
        </w:rPr>
      </w:pPr>
    </w:p>
    <w:p w14:paraId="0DAB2EE1" w14:textId="77777777" w:rsidR="00967075" w:rsidRDefault="00967075" w:rsidP="00350842">
      <w:pPr>
        <w:pStyle w:val="a9"/>
        <w:ind w:firstLine="708"/>
        <w:jc w:val="both"/>
        <w:rPr>
          <w:rFonts w:ascii="Times New Roman" w:hAnsi="Times New Roman"/>
          <w:b/>
          <w:sz w:val="24"/>
          <w:szCs w:val="24"/>
        </w:rPr>
      </w:pPr>
    </w:p>
    <w:p w14:paraId="12F9C265" w14:textId="0F2643AE" w:rsidR="00994156" w:rsidRPr="00EA4EFF" w:rsidRDefault="00994156" w:rsidP="00350842">
      <w:pPr>
        <w:pStyle w:val="a9"/>
        <w:ind w:firstLine="708"/>
        <w:jc w:val="both"/>
        <w:rPr>
          <w:rFonts w:ascii="Times New Roman" w:hAnsi="Times New Roman"/>
          <w:b/>
          <w:sz w:val="24"/>
          <w:szCs w:val="24"/>
        </w:rPr>
      </w:pPr>
      <w:r w:rsidRPr="00EA4EFF">
        <w:rPr>
          <w:rFonts w:ascii="Times New Roman" w:hAnsi="Times New Roman"/>
          <w:b/>
          <w:sz w:val="24"/>
          <w:szCs w:val="24"/>
        </w:rPr>
        <w:t>Вимоги до учасника на підтвердження у складі пропозиції відповідності учасника для можливості виконання договору.</w:t>
      </w:r>
    </w:p>
    <w:p w14:paraId="4AF0FC95" w14:textId="3C9ED8A4" w:rsidR="00994156" w:rsidRPr="00EA4EFF" w:rsidRDefault="00994156" w:rsidP="00350842">
      <w:pPr>
        <w:pStyle w:val="a9"/>
        <w:jc w:val="both"/>
        <w:rPr>
          <w:rFonts w:ascii="Times New Roman" w:hAnsi="Times New Roman"/>
          <w:b/>
          <w:sz w:val="24"/>
          <w:szCs w:val="24"/>
        </w:rPr>
      </w:pPr>
      <w:r w:rsidRPr="00EA4EFF">
        <w:rPr>
          <w:rFonts w:ascii="Times New Roman" w:hAnsi="Times New Roman"/>
          <w:b/>
          <w:sz w:val="24"/>
          <w:szCs w:val="24"/>
        </w:rPr>
        <w:t>Надати у складі пропозиції:</w:t>
      </w:r>
    </w:p>
    <w:p w14:paraId="12A34694" w14:textId="4DD8B020" w:rsidR="00994156" w:rsidRPr="00EA4EFF" w:rsidRDefault="00967075" w:rsidP="00350842">
      <w:pPr>
        <w:pStyle w:val="a9"/>
        <w:jc w:val="both"/>
        <w:rPr>
          <w:rFonts w:ascii="Times New Roman" w:hAnsi="Times New Roman"/>
          <w:sz w:val="24"/>
          <w:szCs w:val="24"/>
        </w:rPr>
      </w:pPr>
      <w:r>
        <w:rPr>
          <w:rFonts w:ascii="Times New Roman" w:hAnsi="Times New Roman"/>
          <w:sz w:val="24"/>
          <w:szCs w:val="24"/>
        </w:rPr>
        <w:lastRenderedPageBreak/>
        <w:t>1. Ліцензія</w:t>
      </w:r>
      <w:r w:rsidR="00994156" w:rsidRPr="00EA4EFF">
        <w:rPr>
          <w:rFonts w:ascii="Times New Roman" w:hAnsi="Times New Roman"/>
          <w:sz w:val="24"/>
          <w:szCs w:val="24"/>
        </w:rPr>
        <w:t xml:space="preserve"> на провадження господарської діяльності з поводження з небезпечними відходами, виданої Міністерством екології та природних ресурсів України з відповідним переліком необхідних операцій, а саме: </w:t>
      </w:r>
      <w:r w:rsidR="005E0A65" w:rsidRPr="00EA4EFF">
        <w:rPr>
          <w:rFonts w:ascii="Times New Roman" w:hAnsi="Times New Roman"/>
          <w:sz w:val="24"/>
          <w:szCs w:val="24"/>
          <w:u w:val="single"/>
        </w:rPr>
        <w:t>збирання, зберігання та утилізації або знешкодження</w:t>
      </w:r>
      <w:r w:rsidR="00994156" w:rsidRPr="00EA4EFF">
        <w:rPr>
          <w:rFonts w:ascii="Times New Roman" w:hAnsi="Times New Roman"/>
          <w:sz w:val="24"/>
          <w:szCs w:val="24"/>
        </w:rPr>
        <w:t>, що дає право поводження з небезпечними відходами, яка буде дійсною на весь період надання послуг відносно предмету закупівлі. Інформація про зазначену діючу ліцензію повинна бути наявною у переліку ліцензіатів на провадження господарської діяльності із здійснення операцій у сфері поводження з небезпечними відходами, який розміщений на веб-сайті Міністерства екології та природних ресурсів України. У випадку наявності рішення/наказу Міністерства екології та природних ресурсів України про анулювання зазначеної ліцензії, вона є такою, що не надає права на надання послуг з предмету закупівлі.</w:t>
      </w:r>
    </w:p>
    <w:p w14:paraId="1CD763D9" w14:textId="4E72FE2B" w:rsidR="00994156" w:rsidRPr="00EA4EFF" w:rsidRDefault="00994156" w:rsidP="00350842">
      <w:pPr>
        <w:pStyle w:val="a9"/>
        <w:jc w:val="both"/>
        <w:rPr>
          <w:rFonts w:ascii="Times New Roman" w:hAnsi="Times New Roman"/>
          <w:sz w:val="24"/>
          <w:szCs w:val="24"/>
        </w:rPr>
      </w:pPr>
      <w:r w:rsidRPr="00EA4EFF">
        <w:rPr>
          <w:rFonts w:ascii="Times New Roman" w:hAnsi="Times New Roman"/>
          <w:b/>
          <w:sz w:val="24"/>
          <w:szCs w:val="24"/>
        </w:rPr>
        <w:t xml:space="preserve">2. </w:t>
      </w:r>
      <w:r w:rsidR="00967075">
        <w:rPr>
          <w:rFonts w:ascii="Times New Roman" w:hAnsi="Times New Roman"/>
          <w:sz w:val="24"/>
          <w:szCs w:val="24"/>
        </w:rPr>
        <w:t>Ліцензія</w:t>
      </w:r>
      <w:r w:rsidRPr="00EA4EFF">
        <w:rPr>
          <w:rFonts w:ascii="Times New Roman" w:hAnsi="Times New Roman"/>
          <w:sz w:val="24"/>
          <w:szCs w:val="24"/>
        </w:rPr>
        <w:t xml:space="preserve"> на провадження господарської діяльності з </w:t>
      </w:r>
      <w:r w:rsidR="003E28A4">
        <w:rPr>
          <w:rFonts w:ascii="Times New Roman" w:hAnsi="Times New Roman"/>
          <w:sz w:val="24"/>
          <w:szCs w:val="24"/>
        </w:rPr>
        <w:t>виве</w:t>
      </w:r>
      <w:r w:rsidRPr="00EA4EFF">
        <w:rPr>
          <w:rFonts w:ascii="Times New Roman" w:hAnsi="Times New Roman"/>
          <w:sz w:val="24"/>
          <w:szCs w:val="24"/>
        </w:rPr>
        <w:t>зення небезпечних відходів автомобільним транспортом, виданої Державною службою України з безпеки на транспорті, яка буде дійсною на весь період надання послуг з предмету закупівлі.</w:t>
      </w:r>
    </w:p>
    <w:p w14:paraId="29F96FE3" w14:textId="4D1F668A" w:rsidR="00BE1FBB" w:rsidRDefault="00E359F4" w:rsidP="00BE1FBB">
      <w:pPr>
        <w:pStyle w:val="a9"/>
        <w:jc w:val="both"/>
        <w:rPr>
          <w:rFonts w:ascii="Times New Roman" w:hAnsi="Times New Roman"/>
          <w:sz w:val="24"/>
          <w:szCs w:val="24"/>
          <w:lang w:eastAsia="ru-RU"/>
        </w:rPr>
      </w:pPr>
      <w:r>
        <w:rPr>
          <w:rFonts w:ascii="Times New Roman" w:hAnsi="Times New Roman"/>
          <w:sz w:val="24"/>
          <w:szCs w:val="24"/>
        </w:rPr>
        <w:t>3</w:t>
      </w:r>
      <w:r w:rsidR="00BE1FBB" w:rsidRPr="00EA4EFF">
        <w:rPr>
          <w:rFonts w:ascii="Times New Roman" w:hAnsi="Times New Roman"/>
          <w:sz w:val="24"/>
          <w:szCs w:val="24"/>
        </w:rPr>
        <w:t xml:space="preserve">. </w:t>
      </w:r>
      <w:r w:rsidR="00BE1FBB" w:rsidRPr="00EA4EFF">
        <w:rPr>
          <w:rFonts w:ascii="Times New Roman" w:hAnsi="Times New Roman"/>
          <w:sz w:val="24"/>
          <w:szCs w:val="24"/>
          <w:lang w:eastAsia="ru-RU"/>
        </w:rPr>
        <w:t>Після виконання знешкодження Виконавець повинен надати Замовнику акт наданих послуг (</w:t>
      </w:r>
      <w:r w:rsidR="00BE1FBB" w:rsidRPr="00EA4EFF">
        <w:rPr>
          <w:rFonts w:ascii="Times New Roman" w:hAnsi="Times New Roman"/>
          <w:i/>
          <w:iCs/>
          <w:sz w:val="24"/>
          <w:szCs w:val="24"/>
          <w:lang w:eastAsia="ru-RU"/>
        </w:rPr>
        <w:t>на підтвердження виконання  - надати гарантійний лист</w:t>
      </w:r>
      <w:r w:rsidR="00BE1FBB" w:rsidRPr="00EA4EFF">
        <w:rPr>
          <w:rFonts w:ascii="Times New Roman" w:hAnsi="Times New Roman"/>
          <w:sz w:val="24"/>
          <w:szCs w:val="24"/>
          <w:lang w:eastAsia="ru-RU"/>
        </w:rPr>
        <w:t>).</w:t>
      </w:r>
    </w:p>
    <w:p w14:paraId="5971C1EE" w14:textId="1D44106E" w:rsidR="00E359F4" w:rsidRPr="00E359F4" w:rsidRDefault="00E359F4" w:rsidP="00E359F4">
      <w:pPr>
        <w:pStyle w:val="a9"/>
        <w:jc w:val="both"/>
        <w:rPr>
          <w:rFonts w:ascii="Times New Roman" w:hAnsi="Times New Roman"/>
          <w:sz w:val="24"/>
          <w:szCs w:val="24"/>
          <w:lang w:eastAsia="ru-RU"/>
        </w:rPr>
      </w:pPr>
      <w:r w:rsidRPr="00E359F4">
        <w:rPr>
          <w:rFonts w:ascii="Times New Roman" w:hAnsi="Times New Roman"/>
          <w:sz w:val="24"/>
          <w:szCs w:val="24"/>
          <w:lang w:eastAsia="ru-RU"/>
        </w:rPr>
        <w:t>4.</w:t>
      </w:r>
      <w:r w:rsidRPr="00E359F4">
        <w:rPr>
          <w:rFonts w:ascii="Times New Roman" w:hAnsi="Times New Roman"/>
          <w:sz w:val="24"/>
          <w:szCs w:val="24"/>
          <w:lang w:eastAsia="ru-RU"/>
        </w:rPr>
        <w:tab/>
        <w:t xml:space="preserve">Свідоцтво ДОПНВ про підготовку водіїв транспортних засобів, які </w:t>
      </w:r>
      <w:proofErr w:type="spellStart"/>
      <w:r w:rsidRPr="00E359F4">
        <w:rPr>
          <w:rFonts w:ascii="Times New Roman" w:hAnsi="Times New Roman"/>
          <w:sz w:val="24"/>
          <w:szCs w:val="24"/>
          <w:lang w:eastAsia="ru-RU"/>
        </w:rPr>
        <w:t>перевозять</w:t>
      </w:r>
      <w:proofErr w:type="spellEnd"/>
      <w:r w:rsidRPr="00E359F4">
        <w:rPr>
          <w:rFonts w:ascii="Times New Roman" w:hAnsi="Times New Roman"/>
          <w:sz w:val="24"/>
          <w:szCs w:val="24"/>
          <w:lang w:eastAsia="ru-RU"/>
        </w:rPr>
        <w:t xml:space="preserve"> небезпечні вантажі (їх кількість повинна відповідати кількості автомобілів, що будуть задіяні у наданні послуг).</w:t>
      </w:r>
    </w:p>
    <w:p w14:paraId="7C299D07" w14:textId="57370E92" w:rsidR="00E359F4" w:rsidRDefault="00E359F4" w:rsidP="00E359F4">
      <w:pPr>
        <w:pStyle w:val="a9"/>
        <w:jc w:val="both"/>
        <w:rPr>
          <w:rFonts w:ascii="Times New Roman" w:hAnsi="Times New Roman"/>
          <w:sz w:val="24"/>
          <w:szCs w:val="24"/>
          <w:lang w:eastAsia="ru-RU"/>
        </w:rPr>
      </w:pPr>
      <w:r w:rsidRPr="00E359F4">
        <w:rPr>
          <w:rFonts w:ascii="Times New Roman" w:hAnsi="Times New Roman"/>
          <w:sz w:val="24"/>
          <w:szCs w:val="24"/>
          <w:lang w:eastAsia="ru-RU"/>
        </w:rPr>
        <w:t>5.</w:t>
      </w:r>
      <w:r w:rsidRPr="00E359F4">
        <w:rPr>
          <w:rFonts w:ascii="Times New Roman" w:hAnsi="Times New Roman"/>
          <w:sz w:val="24"/>
          <w:szCs w:val="24"/>
          <w:lang w:eastAsia="ru-RU"/>
        </w:rPr>
        <w:tab/>
        <w:t>Свідоцтво про підготовку уповноваженого з питань безпеки перевезень небезпечних вантажів.</w:t>
      </w:r>
    </w:p>
    <w:p w14:paraId="574188EF" w14:textId="46B75A76" w:rsidR="006D35FE" w:rsidRPr="006D35FE" w:rsidRDefault="006D35FE" w:rsidP="006D35FE">
      <w:pPr>
        <w:tabs>
          <w:tab w:val="left" w:pos="0"/>
          <w:tab w:val="left" w:pos="851"/>
          <w:tab w:val="left" w:pos="1134"/>
        </w:tabs>
        <w:contextualSpacing/>
        <w:jc w:val="both"/>
        <w:rPr>
          <w:rFonts w:ascii="Times New Roman" w:hAnsi="Times New Roman" w:cs="Times New Roman"/>
          <w:color w:val="00000A"/>
          <w:spacing w:val="-6"/>
          <w:sz w:val="24"/>
          <w:szCs w:val="24"/>
          <w:lang w:eastAsia="de-DE" w:bidi="hi-IN"/>
        </w:rPr>
      </w:pPr>
      <w:r w:rsidRPr="006D35FE">
        <w:rPr>
          <w:rFonts w:ascii="Times New Roman" w:hAnsi="Times New Roman" w:cs="Times New Roman"/>
          <w:color w:val="00000A"/>
          <w:spacing w:val="-6"/>
          <w:sz w:val="24"/>
          <w:szCs w:val="24"/>
          <w:lang w:eastAsia="de-DE" w:bidi="hi-IN"/>
        </w:rPr>
        <w:t xml:space="preserve">6. Копія діючого на момент подачі пропозиції сертифікату ISO 9001-2015 </w:t>
      </w:r>
      <w:r w:rsidRPr="006D35FE">
        <w:rPr>
          <w:rFonts w:ascii="Times New Roman" w:hAnsi="Times New Roman" w:cs="Times New Roman"/>
          <w:color w:val="00000A"/>
          <w:spacing w:val="-6"/>
          <w:sz w:val="24"/>
          <w:szCs w:val="24"/>
          <w:lang w:eastAsia="de-DE" w:bidi="hi-IN"/>
        </w:rPr>
        <w:tab/>
        <w:t>«Системи управління якістю. Вимоги» (ISO 9001-2015 IDT) з відповідним щорічним підтвердженням (якщо воно передбачено).</w:t>
      </w:r>
    </w:p>
    <w:p w14:paraId="082F2CBE" w14:textId="3B98B72C" w:rsidR="006D35FE" w:rsidRPr="006D35FE" w:rsidRDefault="006D35FE" w:rsidP="006D35FE">
      <w:pPr>
        <w:tabs>
          <w:tab w:val="left" w:pos="0"/>
          <w:tab w:val="left" w:pos="851"/>
          <w:tab w:val="left" w:pos="1134"/>
        </w:tabs>
        <w:contextualSpacing/>
        <w:jc w:val="both"/>
        <w:rPr>
          <w:rFonts w:ascii="Times New Roman" w:hAnsi="Times New Roman" w:cs="Times New Roman"/>
          <w:color w:val="00000A"/>
          <w:spacing w:val="-6"/>
          <w:sz w:val="24"/>
          <w:szCs w:val="24"/>
          <w:lang w:eastAsia="de-DE" w:bidi="hi-IN"/>
        </w:rPr>
      </w:pPr>
      <w:r w:rsidRPr="006D35FE">
        <w:rPr>
          <w:rFonts w:ascii="Times New Roman" w:hAnsi="Times New Roman" w:cs="Times New Roman"/>
          <w:color w:val="00000A"/>
          <w:spacing w:val="-6"/>
          <w:sz w:val="24"/>
          <w:szCs w:val="24"/>
          <w:lang w:eastAsia="de-DE" w:bidi="hi-IN"/>
        </w:rPr>
        <w:t>7. Копія діючого на момент подачі пропозиції сертифікату відповідності</w:t>
      </w:r>
      <w:r w:rsidRPr="006D35FE">
        <w:rPr>
          <w:rFonts w:ascii="Times New Roman" w:hAnsi="Times New Roman" w:cs="Times New Roman"/>
          <w:color w:val="00000A"/>
          <w:spacing w:val="-6"/>
          <w:sz w:val="24"/>
          <w:szCs w:val="24"/>
          <w:lang w:eastAsia="de-DE" w:bidi="hi-IN"/>
        </w:rPr>
        <w:tab/>
        <w:t xml:space="preserve">Учасника системи екологічного управління  ISO 14001:2015 IDT), «Система </w:t>
      </w:r>
      <w:r w:rsidRPr="006D35FE">
        <w:rPr>
          <w:rFonts w:ascii="Times New Roman" w:hAnsi="Times New Roman" w:cs="Times New Roman"/>
          <w:color w:val="00000A"/>
          <w:spacing w:val="-6"/>
          <w:sz w:val="24"/>
          <w:szCs w:val="24"/>
          <w:lang w:eastAsia="de-DE" w:bidi="hi-IN"/>
        </w:rPr>
        <w:tab/>
        <w:t>екологічного управління. Вимоги та настанови щодо застосування» з відповідним щорічним підтвердженням (якщо воно передбачено).</w:t>
      </w:r>
    </w:p>
    <w:p w14:paraId="1244AD39" w14:textId="77777777" w:rsidR="006D35FE" w:rsidRPr="00E359F4" w:rsidRDefault="006D35FE" w:rsidP="00E359F4">
      <w:pPr>
        <w:pStyle w:val="a9"/>
        <w:jc w:val="both"/>
        <w:rPr>
          <w:rFonts w:ascii="Times New Roman" w:hAnsi="Times New Roman"/>
          <w:sz w:val="24"/>
          <w:szCs w:val="24"/>
          <w:lang w:eastAsia="ru-RU"/>
        </w:rPr>
      </w:pPr>
    </w:p>
    <w:p w14:paraId="7B4B2E41" w14:textId="77777777" w:rsidR="00E359F4" w:rsidRPr="00EA4EFF" w:rsidRDefault="00E359F4" w:rsidP="00E359F4">
      <w:pPr>
        <w:pStyle w:val="a9"/>
        <w:jc w:val="both"/>
        <w:rPr>
          <w:rFonts w:ascii="Times New Roman" w:hAnsi="Times New Roman"/>
          <w:sz w:val="24"/>
          <w:szCs w:val="24"/>
        </w:rPr>
      </w:pPr>
    </w:p>
    <w:p w14:paraId="2C027F6B" w14:textId="4889B16B" w:rsidR="00BE1FBB" w:rsidRPr="00EA4EFF" w:rsidRDefault="00BE1FBB" w:rsidP="00350842">
      <w:pPr>
        <w:pStyle w:val="a9"/>
        <w:jc w:val="both"/>
        <w:rPr>
          <w:rFonts w:ascii="Times New Roman" w:hAnsi="Times New Roman"/>
          <w:sz w:val="24"/>
          <w:szCs w:val="24"/>
        </w:rPr>
      </w:pPr>
    </w:p>
    <w:p w14:paraId="0EDFB8AD" w14:textId="77777777" w:rsidR="00994156" w:rsidRPr="00EA4EFF" w:rsidRDefault="00994156" w:rsidP="00350842">
      <w:pPr>
        <w:pStyle w:val="a9"/>
        <w:jc w:val="both"/>
        <w:rPr>
          <w:rFonts w:ascii="Times New Roman" w:hAnsi="Times New Roman"/>
          <w:sz w:val="24"/>
          <w:szCs w:val="24"/>
        </w:rPr>
      </w:pPr>
    </w:p>
    <w:p w14:paraId="37BC8FC7" w14:textId="77777777" w:rsidR="00994156" w:rsidRPr="00EA4EFF" w:rsidRDefault="00994156" w:rsidP="00350842">
      <w:pPr>
        <w:pStyle w:val="a9"/>
        <w:ind w:firstLine="15"/>
        <w:jc w:val="both"/>
        <w:rPr>
          <w:rFonts w:ascii="Times New Roman" w:hAnsi="Times New Roman"/>
          <w:sz w:val="24"/>
          <w:szCs w:val="24"/>
        </w:rPr>
      </w:pPr>
    </w:p>
    <w:p w14:paraId="57E49158" w14:textId="77777777" w:rsidR="00994156" w:rsidRPr="00EA4EFF" w:rsidRDefault="00994156" w:rsidP="00350842">
      <w:pPr>
        <w:pStyle w:val="a9"/>
        <w:jc w:val="both"/>
        <w:rPr>
          <w:rFonts w:ascii="Times New Roman" w:hAnsi="Times New Roman"/>
          <w:sz w:val="24"/>
          <w:szCs w:val="24"/>
        </w:rPr>
      </w:pPr>
      <w:r w:rsidRPr="00EA4EFF">
        <w:rPr>
          <w:rFonts w:ascii="Times New Roman" w:hAnsi="Times New Roman"/>
          <w:sz w:val="24"/>
          <w:szCs w:val="24"/>
        </w:rPr>
        <w:t xml:space="preserve">* </w:t>
      </w:r>
      <w:r w:rsidRPr="00EA4EFF">
        <w:rPr>
          <w:rFonts w:ascii="Times New Roman" w:hAnsi="Times New Roman"/>
          <w:i/>
          <w:sz w:val="24"/>
          <w:szCs w:val="24"/>
        </w:rPr>
        <w:t xml:space="preserve">Якщо учасник не має ліцензії у паперовій формі – надати довідку, складену в довільній формі і завірену підписом уповноваженої особи Учасника, яка повинна містити дату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 або оригінал чи належним чином завірена копія рішення органу, уповноваженого на видачу такої ліцензії, про видачу відповідної ліцензії на провадження діяльності у сфері поводження з відходами. До довідки необхідно долучити </w:t>
      </w:r>
      <w:proofErr w:type="spellStart"/>
      <w:r w:rsidRPr="00EA4EFF">
        <w:rPr>
          <w:rFonts w:ascii="Times New Roman" w:hAnsi="Times New Roman"/>
          <w:i/>
          <w:sz w:val="24"/>
          <w:szCs w:val="24"/>
        </w:rPr>
        <w:t>видруківку</w:t>
      </w:r>
      <w:proofErr w:type="spellEnd"/>
      <w:r w:rsidRPr="00EA4EFF">
        <w:rPr>
          <w:rFonts w:ascii="Times New Roman" w:hAnsi="Times New Roman"/>
          <w:i/>
          <w:sz w:val="24"/>
          <w:szCs w:val="24"/>
        </w:rPr>
        <w:t>(и) з сайт(</w:t>
      </w:r>
      <w:proofErr w:type="spellStart"/>
      <w:r w:rsidRPr="00EA4EFF">
        <w:rPr>
          <w:rFonts w:ascii="Times New Roman" w:hAnsi="Times New Roman"/>
          <w:i/>
          <w:sz w:val="24"/>
          <w:szCs w:val="24"/>
        </w:rPr>
        <w:t>ів</w:t>
      </w:r>
      <w:proofErr w:type="spellEnd"/>
      <w:r w:rsidRPr="00EA4EFF">
        <w:rPr>
          <w:rFonts w:ascii="Times New Roman" w:hAnsi="Times New Roman"/>
          <w:i/>
          <w:sz w:val="24"/>
          <w:szCs w:val="24"/>
        </w:rPr>
        <w:t>) органу(</w:t>
      </w:r>
      <w:proofErr w:type="spellStart"/>
      <w:r w:rsidRPr="00EA4EFF">
        <w:rPr>
          <w:rFonts w:ascii="Times New Roman" w:hAnsi="Times New Roman"/>
          <w:i/>
          <w:sz w:val="24"/>
          <w:szCs w:val="24"/>
        </w:rPr>
        <w:t>ів</w:t>
      </w:r>
      <w:proofErr w:type="spellEnd"/>
      <w:r w:rsidRPr="00EA4EFF">
        <w:rPr>
          <w:rFonts w:ascii="Times New Roman" w:hAnsi="Times New Roman"/>
          <w:i/>
          <w:sz w:val="24"/>
          <w:szCs w:val="24"/>
        </w:rPr>
        <w:t>) ліцензування</w:t>
      </w:r>
      <w:r w:rsidRPr="00EA4EFF">
        <w:rPr>
          <w:rFonts w:ascii="Times New Roman" w:hAnsi="Times New Roman"/>
          <w:sz w:val="24"/>
          <w:szCs w:val="24"/>
        </w:rPr>
        <w:t>.</w:t>
      </w:r>
    </w:p>
    <w:p w14:paraId="566F72A3" w14:textId="462C551C" w:rsidR="00333B56" w:rsidRPr="00EA4EFF" w:rsidRDefault="00333B56" w:rsidP="00350842">
      <w:pPr>
        <w:spacing w:after="0" w:line="240" w:lineRule="auto"/>
        <w:jc w:val="both"/>
        <w:rPr>
          <w:rFonts w:ascii="Times New Roman" w:hAnsi="Times New Roman" w:cs="Times New Roman"/>
          <w:bCs/>
          <w:i/>
          <w:sz w:val="24"/>
          <w:szCs w:val="24"/>
          <w:u w:val="single"/>
        </w:rPr>
      </w:pPr>
    </w:p>
    <w:p w14:paraId="22731F1D" w14:textId="0DDC45D3" w:rsidR="00C85FBC" w:rsidRPr="00EA4EFF" w:rsidRDefault="00C85FBC" w:rsidP="00350842">
      <w:pPr>
        <w:spacing w:after="0" w:line="240" w:lineRule="auto"/>
        <w:jc w:val="both"/>
        <w:rPr>
          <w:rFonts w:ascii="Times New Roman" w:hAnsi="Times New Roman" w:cs="Times New Roman"/>
          <w:bCs/>
          <w:i/>
          <w:sz w:val="24"/>
          <w:szCs w:val="24"/>
          <w:u w:val="single"/>
        </w:rPr>
      </w:pPr>
      <w:r w:rsidRPr="00EA4EFF">
        <w:rPr>
          <w:rFonts w:ascii="Times New Roman" w:hAnsi="Times New Roman" w:cs="Times New Roman"/>
          <w:bCs/>
          <w:i/>
          <w:sz w:val="24"/>
          <w:szCs w:val="24"/>
          <w:u w:val="single"/>
        </w:rPr>
        <w:t>Примітка:</w:t>
      </w:r>
    </w:p>
    <w:p w14:paraId="357D5C80" w14:textId="77777777" w:rsidR="00C85FBC" w:rsidRPr="001B0F86" w:rsidRDefault="00C85FBC" w:rsidP="00350842">
      <w:pPr>
        <w:spacing w:after="0" w:line="240" w:lineRule="auto"/>
        <w:jc w:val="both"/>
        <w:rPr>
          <w:rFonts w:ascii="Times New Roman" w:hAnsi="Times New Roman" w:cs="Times New Roman"/>
          <w:i/>
          <w:sz w:val="24"/>
          <w:szCs w:val="24"/>
        </w:rPr>
      </w:pPr>
      <w:r w:rsidRPr="00EA4EFF">
        <w:rPr>
          <w:rFonts w:ascii="Times New Roman" w:hAnsi="Times New Roman" w:cs="Times New Roman"/>
          <w:bCs/>
          <w:i/>
          <w:sz w:val="24"/>
          <w:szCs w:val="24"/>
          <w:u w:val="single"/>
        </w:rPr>
        <w:t>*</w:t>
      </w:r>
      <w:r w:rsidRPr="00EA4EFF">
        <w:rPr>
          <w:rFonts w:ascii="Times New Roman" w:hAnsi="Times New Roman" w:cs="Times New Roman"/>
          <w:bCs/>
          <w:i/>
          <w:sz w:val="24"/>
          <w:szCs w:val="24"/>
        </w:rPr>
        <w:t xml:space="preserve"> </w:t>
      </w:r>
      <w:r w:rsidRPr="00EA4EFF">
        <w:rPr>
          <w:rFonts w:ascii="Times New Roman" w:hAnsi="Times New Roman" w:cs="Times New Roman"/>
          <w:bCs/>
          <w:i/>
          <w:iCs/>
          <w:sz w:val="24"/>
          <w:szCs w:val="24"/>
        </w:rPr>
        <w:t xml:space="preserve">у разі, коли в описі предмета закупівлі </w:t>
      </w:r>
      <w:r w:rsidRPr="00EA4EFF">
        <w:rPr>
          <w:rFonts w:ascii="Times New Roman" w:hAnsi="Times New Roman" w:cs="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bookmarkEnd w:id="0"/>
    <w:p w14:paraId="385D67B5" w14:textId="77777777" w:rsidR="00431FE1" w:rsidRPr="001B0F86" w:rsidRDefault="00431FE1" w:rsidP="00350842">
      <w:pPr>
        <w:spacing w:after="0" w:line="240" w:lineRule="auto"/>
        <w:rPr>
          <w:rFonts w:ascii="Times New Roman" w:hAnsi="Times New Roman" w:cs="Times New Roman"/>
          <w:b/>
          <w:bCs/>
          <w:i/>
          <w:iCs/>
          <w:sz w:val="24"/>
          <w:szCs w:val="24"/>
          <w:lang w:val="ru-RU"/>
        </w:rPr>
      </w:pPr>
    </w:p>
    <w:sectPr w:rsidR="00431FE1" w:rsidRPr="001B0F86" w:rsidSect="00F92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915"/>
    <w:multiLevelType w:val="hybridMultilevel"/>
    <w:tmpl w:val="31C251AE"/>
    <w:lvl w:ilvl="0" w:tplc="486A9F3C">
      <w:start w:val="1"/>
      <w:numFmt w:val="decimal"/>
      <w:lvlText w:val="%1."/>
      <w:lvlJc w:val="left"/>
      <w:pPr>
        <w:ind w:left="1068" w:hanging="360"/>
      </w:pPr>
      <w:rPr>
        <w:rFonts w:cs="Times New Roman" w:hint="default"/>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24410"/>
    <w:multiLevelType w:val="hybridMultilevel"/>
    <w:tmpl w:val="31A2755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305C73AC"/>
    <w:multiLevelType w:val="hybridMultilevel"/>
    <w:tmpl w:val="0F406656"/>
    <w:lvl w:ilvl="0" w:tplc="6BC849E8">
      <w:start w:val="2"/>
      <w:numFmt w:val="decimal"/>
      <w:lvlText w:val="%1."/>
      <w:lvlJc w:val="left"/>
      <w:pPr>
        <w:ind w:left="644"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3AF766B5"/>
    <w:multiLevelType w:val="multilevel"/>
    <w:tmpl w:val="3AF766B5"/>
    <w:lvl w:ilvl="0">
      <w:start w:val="1"/>
      <w:numFmt w:val="decimal"/>
      <w:lvlText w:val="%1)"/>
      <w:lvlJc w:val="left"/>
      <w:pPr>
        <w:ind w:left="502" w:hanging="360"/>
      </w:pPr>
      <w:rPr>
        <w:rFonts w:eastAsia="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50E76600"/>
    <w:multiLevelType w:val="multilevel"/>
    <w:tmpl w:val="9924A9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5EA34F98"/>
    <w:multiLevelType w:val="hybridMultilevel"/>
    <w:tmpl w:val="C7FE13A8"/>
    <w:lvl w:ilvl="0" w:tplc="750CCC4C">
      <w:start w:val="1"/>
      <w:numFmt w:val="decimal"/>
      <w:lvlText w:val="%1."/>
      <w:lvlJc w:val="left"/>
      <w:pPr>
        <w:ind w:left="1069" w:hanging="360"/>
      </w:pPr>
      <w:rPr>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05F56D3"/>
    <w:multiLevelType w:val="hybridMultilevel"/>
    <w:tmpl w:val="E344467A"/>
    <w:lvl w:ilvl="0" w:tplc="ED52106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49"/>
    <w:rsid w:val="000058EE"/>
    <w:rsid w:val="00015112"/>
    <w:rsid w:val="00024565"/>
    <w:rsid w:val="00035B34"/>
    <w:rsid w:val="00095D62"/>
    <w:rsid w:val="00096C0D"/>
    <w:rsid w:val="000A0D10"/>
    <w:rsid w:val="000D0BC6"/>
    <w:rsid w:val="0010072C"/>
    <w:rsid w:val="00123AFD"/>
    <w:rsid w:val="00155093"/>
    <w:rsid w:val="00187B24"/>
    <w:rsid w:val="00191C19"/>
    <w:rsid w:val="00196594"/>
    <w:rsid w:val="001A6106"/>
    <w:rsid w:val="001B08D0"/>
    <w:rsid w:val="001B0F86"/>
    <w:rsid w:val="001C1414"/>
    <w:rsid w:val="001C1967"/>
    <w:rsid w:val="001C1C03"/>
    <w:rsid w:val="001F3E87"/>
    <w:rsid w:val="001F56F9"/>
    <w:rsid w:val="00207BBF"/>
    <w:rsid w:val="002106F1"/>
    <w:rsid w:val="002129CD"/>
    <w:rsid w:val="00241710"/>
    <w:rsid w:val="00271957"/>
    <w:rsid w:val="00287C04"/>
    <w:rsid w:val="002E15CB"/>
    <w:rsid w:val="00316D79"/>
    <w:rsid w:val="00333B56"/>
    <w:rsid w:val="00333FFA"/>
    <w:rsid w:val="003400DD"/>
    <w:rsid w:val="00350842"/>
    <w:rsid w:val="00362EF0"/>
    <w:rsid w:val="00365699"/>
    <w:rsid w:val="00387B19"/>
    <w:rsid w:val="0039739B"/>
    <w:rsid w:val="003C3426"/>
    <w:rsid w:val="003E28A4"/>
    <w:rsid w:val="003E492E"/>
    <w:rsid w:val="004314FC"/>
    <w:rsid w:val="00431FE1"/>
    <w:rsid w:val="00447367"/>
    <w:rsid w:val="004661EC"/>
    <w:rsid w:val="004776C6"/>
    <w:rsid w:val="004972B1"/>
    <w:rsid w:val="004C4F0E"/>
    <w:rsid w:val="004E7A4A"/>
    <w:rsid w:val="00503B7C"/>
    <w:rsid w:val="00551D86"/>
    <w:rsid w:val="00585364"/>
    <w:rsid w:val="005908AA"/>
    <w:rsid w:val="005A0BF6"/>
    <w:rsid w:val="005A4650"/>
    <w:rsid w:val="005B46DD"/>
    <w:rsid w:val="005B6FB1"/>
    <w:rsid w:val="005C4DFE"/>
    <w:rsid w:val="005D33B1"/>
    <w:rsid w:val="005E0A65"/>
    <w:rsid w:val="00601E0A"/>
    <w:rsid w:val="00622F07"/>
    <w:rsid w:val="0065204D"/>
    <w:rsid w:val="006643F5"/>
    <w:rsid w:val="006721E0"/>
    <w:rsid w:val="0068345C"/>
    <w:rsid w:val="0069773F"/>
    <w:rsid w:val="006B35C7"/>
    <w:rsid w:val="006D200E"/>
    <w:rsid w:val="006D35FE"/>
    <w:rsid w:val="006F4F1E"/>
    <w:rsid w:val="00706CA5"/>
    <w:rsid w:val="007237B1"/>
    <w:rsid w:val="00727D8C"/>
    <w:rsid w:val="007601A9"/>
    <w:rsid w:val="0077154D"/>
    <w:rsid w:val="00773C93"/>
    <w:rsid w:val="00785B1C"/>
    <w:rsid w:val="007A58EC"/>
    <w:rsid w:val="007E1409"/>
    <w:rsid w:val="00802D7B"/>
    <w:rsid w:val="008336B3"/>
    <w:rsid w:val="00881ED4"/>
    <w:rsid w:val="008B59D3"/>
    <w:rsid w:val="008B7D80"/>
    <w:rsid w:val="008F733F"/>
    <w:rsid w:val="00904095"/>
    <w:rsid w:val="00910272"/>
    <w:rsid w:val="00933D0B"/>
    <w:rsid w:val="00936BD8"/>
    <w:rsid w:val="00967075"/>
    <w:rsid w:val="009762A7"/>
    <w:rsid w:val="009814B7"/>
    <w:rsid w:val="00994156"/>
    <w:rsid w:val="009B5F18"/>
    <w:rsid w:val="009D08C5"/>
    <w:rsid w:val="009D1649"/>
    <w:rsid w:val="00A32F8C"/>
    <w:rsid w:val="00A47990"/>
    <w:rsid w:val="00A55C2B"/>
    <w:rsid w:val="00A675AC"/>
    <w:rsid w:val="00AB6435"/>
    <w:rsid w:val="00AE6ABC"/>
    <w:rsid w:val="00AF50A3"/>
    <w:rsid w:val="00B21FD7"/>
    <w:rsid w:val="00B312CB"/>
    <w:rsid w:val="00B4493F"/>
    <w:rsid w:val="00B46EA8"/>
    <w:rsid w:val="00B47DC2"/>
    <w:rsid w:val="00BE1FBB"/>
    <w:rsid w:val="00C00402"/>
    <w:rsid w:val="00C0530F"/>
    <w:rsid w:val="00C47034"/>
    <w:rsid w:val="00C54109"/>
    <w:rsid w:val="00C80E20"/>
    <w:rsid w:val="00C8123B"/>
    <w:rsid w:val="00C85FBC"/>
    <w:rsid w:val="00C90B71"/>
    <w:rsid w:val="00CC1B9F"/>
    <w:rsid w:val="00CE7F57"/>
    <w:rsid w:val="00CF0B4E"/>
    <w:rsid w:val="00D00199"/>
    <w:rsid w:val="00D319B7"/>
    <w:rsid w:val="00D43629"/>
    <w:rsid w:val="00D63332"/>
    <w:rsid w:val="00D82AF1"/>
    <w:rsid w:val="00D83E75"/>
    <w:rsid w:val="00D84FD0"/>
    <w:rsid w:val="00DD3EEE"/>
    <w:rsid w:val="00DE6E99"/>
    <w:rsid w:val="00E000B0"/>
    <w:rsid w:val="00E22247"/>
    <w:rsid w:val="00E314CC"/>
    <w:rsid w:val="00E359F4"/>
    <w:rsid w:val="00E50362"/>
    <w:rsid w:val="00E859DB"/>
    <w:rsid w:val="00EA4EFF"/>
    <w:rsid w:val="00ED23AC"/>
    <w:rsid w:val="00EF01A0"/>
    <w:rsid w:val="00F22F88"/>
    <w:rsid w:val="00F247E4"/>
    <w:rsid w:val="00F26C48"/>
    <w:rsid w:val="00F37717"/>
    <w:rsid w:val="00F46D16"/>
    <w:rsid w:val="00F81F2F"/>
    <w:rsid w:val="00F84F42"/>
    <w:rsid w:val="00F85E90"/>
    <w:rsid w:val="00F92DB6"/>
    <w:rsid w:val="00FC10B3"/>
    <w:rsid w:val="00FC48F8"/>
    <w:rsid w:val="00FD17DB"/>
    <w:rsid w:val="00FD424B"/>
    <w:rsid w:val="00FF0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4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B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9D1649"/>
    <w:pPr>
      <w:spacing w:after="0" w:line="240" w:lineRule="auto"/>
    </w:pPr>
    <w:rPr>
      <w:rFonts w:ascii="Verdana" w:hAnsi="Verdana" w:cs="Verdana"/>
      <w:sz w:val="20"/>
      <w:szCs w:val="20"/>
      <w:lang w:val="en-US" w:eastAsia="en-US"/>
    </w:rPr>
  </w:style>
  <w:style w:type="paragraph" w:styleId="a4">
    <w:name w:val="List Paragraph"/>
    <w:basedOn w:val="a"/>
    <w:uiPriority w:val="34"/>
    <w:qFormat/>
    <w:rsid w:val="009D1649"/>
    <w:pPr>
      <w:ind w:left="720"/>
    </w:pPr>
  </w:style>
  <w:style w:type="paragraph" w:customStyle="1" w:styleId="1">
    <w:name w:val="Абзац списка1"/>
    <w:basedOn w:val="a"/>
    <w:uiPriority w:val="99"/>
    <w:rsid w:val="00207BBF"/>
    <w:pPr>
      <w:ind w:left="720"/>
    </w:pPr>
  </w:style>
  <w:style w:type="paragraph" w:styleId="a5">
    <w:name w:val="Document Map"/>
    <w:basedOn w:val="a"/>
    <w:link w:val="a6"/>
    <w:uiPriority w:val="99"/>
    <w:semiHidden/>
    <w:rsid w:val="00802D7B"/>
    <w:pPr>
      <w:shd w:val="clear" w:color="auto" w:fill="000080"/>
    </w:pPr>
    <w:rPr>
      <w:rFonts w:ascii="Tahoma" w:hAnsi="Tahoma" w:cs="Tahoma"/>
    </w:rPr>
  </w:style>
  <w:style w:type="character" w:customStyle="1" w:styleId="a6">
    <w:name w:val="Схема документа Знак"/>
    <w:link w:val="a5"/>
    <w:uiPriority w:val="99"/>
    <w:semiHidden/>
    <w:rPr>
      <w:rFonts w:ascii="Times New Roman" w:hAnsi="Times New Roman" w:cs="Times New Roman"/>
      <w:sz w:val="2"/>
      <w:szCs w:val="2"/>
      <w:lang w:val="uk-UA" w:eastAsia="uk-UA"/>
    </w:rPr>
  </w:style>
  <w:style w:type="paragraph" w:customStyle="1" w:styleId="ListParagraph1">
    <w:name w:val="List Paragraph1"/>
    <w:basedOn w:val="a"/>
    <w:rsid w:val="008336B3"/>
    <w:pPr>
      <w:suppressAutoHyphens/>
      <w:spacing w:after="0" w:line="240" w:lineRule="auto"/>
      <w:ind w:left="720"/>
    </w:pPr>
    <w:rPr>
      <w:rFonts w:ascii="Times New Roman" w:hAnsi="Times New Roman" w:cs="Times New Roman"/>
      <w:sz w:val="24"/>
      <w:szCs w:val="24"/>
      <w:lang w:val="ru-RU" w:eastAsia="ar-SA"/>
    </w:rPr>
  </w:style>
  <w:style w:type="paragraph" w:customStyle="1" w:styleId="2">
    <w:name w:val="Абзац списка2"/>
    <w:basedOn w:val="a"/>
    <w:rsid w:val="004314FC"/>
    <w:pPr>
      <w:ind w:left="720"/>
    </w:pPr>
    <w:rPr>
      <w:rFonts w:cs="Times New Roman"/>
    </w:rPr>
  </w:style>
  <w:style w:type="paragraph" w:styleId="a7">
    <w:name w:val="Body Text"/>
    <w:basedOn w:val="a"/>
    <w:link w:val="a8"/>
    <w:rsid w:val="004314FC"/>
    <w:pPr>
      <w:widowControl w:val="0"/>
      <w:autoSpaceDE w:val="0"/>
      <w:autoSpaceDN w:val="0"/>
      <w:spacing w:after="0" w:line="240" w:lineRule="auto"/>
    </w:pPr>
    <w:rPr>
      <w:rFonts w:eastAsia="Calibri" w:cs="Times New Roman"/>
      <w:lang w:val="en-US" w:eastAsia="en-US"/>
    </w:rPr>
  </w:style>
  <w:style w:type="character" w:customStyle="1" w:styleId="a8">
    <w:name w:val="Основной текст Знак"/>
    <w:link w:val="a7"/>
    <w:rsid w:val="004314FC"/>
    <w:rPr>
      <w:rFonts w:eastAsia="Calibri"/>
      <w:sz w:val="22"/>
      <w:szCs w:val="22"/>
      <w:lang w:val="en-US" w:eastAsia="en-US"/>
    </w:rPr>
  </w:style>
  <w:style w:type="paragraph" w:styleId="a9">
    <w:name w:val="No Spacing"/>
    <w:link w:val="aa"/>
    <w:qFormat/>
    <w:rsid w:val="004314FC"/>
    <w:rPr>
      <w:sz w:val="22"/>
      <w:szCs w:val="22"/>
      <w:lang w:eastAsia="en-US"/>
    </w:rPr>
  </w:style>
  <w:style w:type="paragraph" w:customStyle="1" w:styleId="Normal1">
    <w:name w:val="Normal1"/>
    <w:rsid w:val="002106F1"/>
    <w:pPr>
      <w:suppressAutoHyphens/>
    </w:pPr>
    <w:rPr>
      <w:rFonts w:ascii="Pragmatica" w:hAnsi="Pragmatica" w:cs="Pragmatica"/>
      <w:color w:val="000000"/>
      <w:lang w:val="ru-RU" w:eastAsia="zh-CN"/>
    </w:rPr>
  </w:style>
  <w:style w:type="character" w:customStyle="1" w:styleId="rvts9">
    <w:name w:val="rvts9"/>
    <w:basedOn w:val="a0"/>
    <w:rsid w:val="002106F1"/>
  </w:style>
  <w:style w:type="paragraph" w:customStyle="1" w:styleId="msonormalcxspmiddle">
    <w:name w:val="msonormalcxspmiddle"/>
    <w:basedOn w:val="a"/>
    <w:uiPriority w:val="99"/>
    <w:rsid w:val="006721E0"/>
    <w:pPr>
      <w:spacing w:before="100" w:beforeAutospacing="1" w:after="100" w:afterAutospacing="1" w:line="240" w:lineRule="auto"/>
    </w:pPr>
    <w:rPr>
      <w:rFonts w:cs="Times New Roman"/>
      <w:sz w:val="24"/>
      <w:szCs w:val="24"/>
      <w:lang w:val="ru-RU" w:eastAsia="ru-RU"/>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b"/>
    <w:link w:val="ac"/>
    <w:uiPriority w:val="99"/>
    <w:unhideWhenUsed/>
    <w:qFormat/>
    <w:rsid w:val="007A58EC"/>
    <w:pPr>
      <w:spacing w:before="100" w:beforeAutospacing="1" w:after="100" w:afterAutospacing="1" w:line="240" w:lineRule="auto"/>
    </w:pPr>
    <w:rPr>
      <w:rFonts w:ascii="Times New Roman" w:hAnsi="Times New Roman" w:cs="Times New Roman"/>
      <w:sz w:val="24"/>
      <w:szCs w:val="24"/>
      <w:lang w:val="x-none" w:eastAsia="ru-RU"/>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uiPriority w:val="99"/>
    <w:locked/>
    <w:rsid w:val="007A58EC"/>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7A58EC"/>
    <w:rPr>
      <w:rFonts w:ascii="Times New Roman" w:hAnsi="Times New Roman" w:cs="Times New Roman"/>
      <w:sz w:val="24"/>
      <w:szCs w:val="24"/>
    </w:rPr>
  </w:style>
  <w:style w:type="character" w:customStyle="1" w:styleId="docdata">
    <w:name w:val="docdata"/>
    <w:aliases w:val="docy,v5,1982,baiaagaaboqcaaad9wuaaaufbgaaaaaaaaaaaaaaaaaaaaaaaaaaaaaaaaaaaaaaaaaaaaaaaaaaaaaaaaaaaaaaaaaaaaaaaaaaaaaaaaaaaaaaaaaaaaaaaaaaaaaaaaaaaaaaaaaaaaaaaaaaaaaaaaaaaaaaaaaaaaaaaaaaaaaaaaaaaaaaaaaaaaaaaaaaaaaaaaaaaaaaaaaaaaaaaaaaaaaaaaaaaaaa"/>
    <w:basedOn w:val="a0"/>
    <w:rsid w:val="001C1967"/>
  </w:style>
  <w:style w:type="character" w:customStyle="1" w:styleId="aa">
    <w:name w:val="Без интервала Знак"/>
    <w:link w:val="a9"/>
    <w:uiPriority w:val="1"/>
    <w:locked/>
    <w:rsid w:val="003C3426"/>
    <w:rPr>
      <w:sz w:val="22"/>
      <w:szCs w:val="22"/>
      <w:lang w:eastAsia="en-US"/>
    </w:rPr>
  </w:style>
  <w:style w:type="character" w:customStyle="1" w:styleId="FontStyle14">
    <w:name w:val="Font Style14"/>
    <w:rsid w:val="00994156"/>
    <w:rPr>
      <w:rFonts w:ascii="Times New Roman" w:hAnsi="Times New Roman"/>
      <w:sz w:val="22"/>
    </w:rPr>
  </w:style>
  <w:style w:type="paragraph" w:styleId="ad">
    <w:name w:val="Balloon Text"/>
    <w:basedOn w:val="a"/>
    <w:link w:val="ae"/>
    <w:uiPriority w:val="99"/>
    <w:semiHidden/>
    <w:unhideWhenUsed/>
    <w:rsid w:val="005B6FB1"/>
    <w:pPr>
      <w:spacing w:after="0" w:line="240" w:lineRule="auto"/>
    </w:pPr>
    <w:rPr>
      <w:rFonts w:ascii="Segoe UI" w:eastAsia="Calibri" w:hAnsi="Segoe UI" w:cs="Segoe UI"/>
      <w:sz w:val="18"/>
      <w:szCs w:val="18"/>
      <w:lang w:eastAsia="ru-RU"/>
    </w:rPr>
  </w:style>
  <w:style w:type="character" w:customStyle="1" w:styleId="ae">
    <w:name w:val="Текст выноски Знак"/>
    <w:basedOn w:val="a0"/>
    <w:link w:val="ad"/>
    <w:uiPriority w:val="99"/>
    <w:semiHidden/>
    <w:rsid w:val="005B6FB1"/>
    <w:rPr>
      <w:rFonts w:ascii="Segoe UI" w:eastAsia="Calibri" w:hAnsi="Segoe UI" w:cs="Segoe UI"/>
      <w:sz w:val="18"/>
      <w:szCs w:val="18"/>
      <w:lang w:eastAsia="ru-RU"/>
    </w:rPr>
  </w:style>
  <w:style w:type="paragraph" w:customStyle="1" w:styleId="rvps2">
    <w:name w:val="rvps2"/>
    <w:basedOn w:val="a"/>
    <w:rsid w:val="00B4493F"/>
    <w:pPr>
      <w:spacing w:before="100" w:beforeAutospacing="1" w:after="100" w:afterAutospacing="1" w:line="240" w:lineRule="auto"/>
    </w:pPr>
    <w:rPr>
      <w:rFonts w:ascii="Times New Roman" w:hAnsi="Times New Roman" w:cs="Times New Roman"/>
      <w:sz w:val="24"/>
      <w:szCs w:val="24"/>
    </w:rPr>
  </w:style>
  <w:style w:type="character" w:styleId="af">
    <w:name w:val="Hyperlink"/>
    <w:basedOn w:val="a0"/>
    <w:uiPriority w:val="99"/>
    <w:semiHidden/>
    <w:unhideWhenUsed/>
    <w:rsid w:val="00B449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B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9D1649"/>
    <w:pPr>
      <w:spacing w:after="0" w:line="240" w:lineRule="auto"/>
    </w:pPr>
    <w:rPr>
      <w:rFonts w:ascii="Verdana" w:hAnsi="Verdana" w:cs="Verdana"/>
      <w:sz w:val="20"/>
      <w:szCs w:val="20"/>
      <w:lang w:val="en-US" w:eastAsia="en-US"/>
    </w:rPr>
  </w:style>
  <w:style w:type="paragraph" w:styleId="a4">
    <w:name w:val="List Paragraph"/>
    <w:basedOn w:val="a"/>
    <w:uiPriority w:val="34"/>
    <w:qFormat/>
    <w:rsid w:val="009D1649"/>
    <w:pPr>
      <w:ind w:left="720"/>
    </w:pPr>
  </w:style>
  <w:style w:type="paragraph" w:customStyle="1" w:styleId="1">
    <w:name w:val="Абзац списка1"/>
    <w:basedOn w:val="a"/>
    <w:uiPriority w:val="99"/>
    <w:rsid w:val="00207BBF"/>
    <w:pPr>
      <w:ind w:left="720"/>
    </w:pPr>
  </w:style>
  <w:style w:type="paragraph" w:styleId="a5">
    <w:name w:val="Document Map"/>
    <w:basedOn w:val="a"/>
    <w:link w:val="a6"/>
    <w:uiPriority w:val="99"/>
    <w:semiHidden/>
    <w:rsid w:val="00802D7B"/>
    <w:pPr>
      <w:shd w:val="clear" w:color="auto" w:fill="000080"/>
    </w:pPr>
    <w:rPr>
      <w:rFonts w:ascii="Tahoma" w:hAnsi="Tahoma" w:cs="Tahoma"/>
    </w:rPr>
  </w:style>
  <w:style w:type="character" w:customStyle="1" w:styleId="a6">
    <w:name w:val="Схема документа Знак"/>
    <w:link w:val="a5"/>
    <w:uiPriority w:val="99"/>
    <w:semiHidden/>
    <w:rPr>
      <w:rFonts w:ascii="Times New Roman" w:hAnsi="Times New Roman" w:cs="Times New Roman"/>
      <w:sz w:val="2"/>
      <w:szCs w:val="2"/>
      <w:lang w:val="uk-UA" w:eastAsia="uk-UA"/>
    </w:rPr>
  </w:style>
  <w:style w:type="paragraph" w:customStyle="1" w:styleId="ListParagraph1">
    <w:name w:val="List Paragraph1"/>
    <w:basedOn w:val="a"/>
    <w:rsid w:val="008336B3"/>
    <w:pPr>
      <w:suppressAutoHyphens/>
      <w:spacing w:after="0" w:line="240" w:lineRule="auto"/>
      <w:ind w:left="720"/>
    </w:pPr>
    <w:rPr>
      <w:rFonts w:ascii="Times New Roman" w:hAnsi="Times New Roman" w:cs="Times New Roman"/>
      <w:sz w:val="24"/>
      <w:szCs w:val="24"/>
      <w:lang w:val="ru-RU" w:eastAsia="ar-SA"/>
    </w:rPr>
  </w:style>
  <w:style w:type="paragraph" w:customStyle="1" w:styleId="2">
    <w:name w:val="Абзац списка2"/>
    <w:basedOn w:val="a"/>
    <w:rsid w:val="004314FC"/>
    <w:pPr>
      <w:ind w:left="720"/>
    </w:pPr>
    <w:rPr>
      <w:rFonts w:cs="Times New Roman"/>
    </w:rPr>
  </w:style>
  <w:style w:type="paragraph" w:styleId="a7">
    <w:name w:val="Body Text"/>
    <w:basedOn w:val="a"/>
    <w:link w:val="a8"/>
    <w:rsid w:val="004314FC"/>
    <w:pPr>
      <w:widowControl w:val="0"/>
      <w:autoSpaceDE w:val="0"/>
      <w:autoSpaceDN w:val="0"/>
      <w:spacing w:after="0" w:line="240" w:lineRule="auto"/>
    </w:pPr>
    <w:rPr>
      <w:rFonts w:eastAsia="Calibri" w:cs="Times New Roman"/>
      <w:lang w:val="en-US" w:eastAsia="en-US"/>
    </w:rPr>
  </w:style>
  <w:style w:type="character" w:customStyle="1" w:styleId="a8">
    <w:name w:val="Основной текст Знак"/>
    <w:link w:val="a7"/>
    <w:rsid w:val="004314FC"/>
    <w:rPr>
      <w:rFonts w:eastAsia="Calibri"/>
      <w:sz w:val="22"/>
      <w:szCs w:val="22"/>
      <w:lang w:val="en-US" w:eastAsia="en-US"/>
    </w:rPr>
  </w:style>
  <w:style w:type="paragraph" w:styleId="a9">
    <w:name w:val="No Spacing"/>
    <w:link w:val="aa"/>
    <w:qFormat/>
    <w:rsid w:val="004314FC"/>
    <w:rPr>
      <w:sz w:val="22"/>
      <w:szCs w:val="22"/>
      <w:lang w:eastAsia="en-US"/>
    </w:rPr>
  </w:style>
  <w:style w:type="paragraph" w:customStyle="1" w:styleId="Normal1">
    <w:name w:val="Normal1"/>
    <w:rsid w:val="002106F1"/>
    <w:pPr>
      <w:suppressAutoHyphens/>
    </w:pPr>
    <w:rPr>
      <w:rFonts w:ascii="Pragmatica" w:hAnsi="Pragmatica" w:cs="Pragmatica"/>
      <w:color w:val="000000"/>
      <w:lang w:val="ru-RU" w:eastAsia="zh-CN"/>
    </w:rPr>
  </w:style>
  <w:style w:type="character" w:customStyle="1" w:styleId="rvts9">
    <w:name w:val="rvts9"/>
    <w:basedOn w:val="a0"/>
    <w:rsid w:val="002106F1"/>
  </w:style>
  <w:style w:type="paragraph" w:customStyle="1" w:styleId="msonormalcxspmiddle">
    <w:name w:val="msonormalcxspmiddle"/>
    <w:basedOn w:val="a"/>
    <w:uiPriority w:val="99"/>
    <w:rsid w:val="006721E0"/>
    <w:pPr>
      <w:spacing w:before="100" w:beforeAutospacing="1" w:after="100" w:afterAutospacing="1" w:line="240" w:lineRule="auto"/>
    </w:pPr>
    <w:rPr>
      <w:rFonts w:cs="Times New Roman"/>
      <w:sz w:val="24"/>
      <w:szCs w:val="24"/>
      <w:lang w:val="ru-RU" w:eastAsia="ru-RU"/>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b"/>
    <w:link w:val="ac"/>
    <w:uiPriority w:val="99"/>
    <w:unhideWhenUsed/>
    <w:qFormat/>
    <w:rsid w:val="007A58EC"/>
    <w:pPr>
      <w:spacing w:before="100" w:beforeAutospacing="1" w:after="100" w:afterAutospacing="1" w:line="240" w:lineRule="auto"/>
    </w:pPr>
    <w:rPr>
      <w:rFonts w:ascii="Times New Roman" w:hAnsi="Times New Roman" w:cs="Times New Roman"/>
      <w:sz w:val="24"/>
      <w:szCs w:val="24"/>
      <w:lang w:val="x-none" w:eastAsia="ru-RU"/>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uiPriority w:val="99"/>
    <w:locked/>
    <w:rsid w:val="007A58EC"/>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7A58EC"/>
    <w:rPr>
      <w:rFonts w:ascii="Times New Roman" w:hAnsi="Times New Roman" w:cs="Times New Roman"/>
      <w:sz w:val="24"/>
      <w:szCs w:val="24"/>
    </w:rPr>
  </w:style>
  <w:style w:type="character" w:customStyle="1" w:styleId="docdata">
    <w:name w:val="docdata"/>
    <w:aliases w:val="docy,v5,1982,baiaagaaboqcaaad9wuaaaufbgaaaaaaaaaaaaaaaaaaaaaaaaaaaaaaaaaaaaaaaaaaaaaaaaaaaaaaaaaaaaaaaaaaaaaaaaaaaaaaaaaaaaaaaaaaaaaaaaaaaaaaaaaaaaaaaaaaaaaaaaaaaaaaaaaaaaaaaaaaaaaaaaaaaaaaaaaaaaaaaaaaaaaaaaaaaaaaaaaaaaaaaaaaaaaaaaaaaaaaaaaaaaaa"/>
    <w:basedOn w:val="a0"/>
    <w:rsid w:val="001C1967"/>
  </w:style>
  <w:style w:type="character" w:customStyle="1" w:styleId="aa">
    <w:name w:val="Без интервала Знак"/>
    <w:link w:val="a9"/>
    <w:uiPriority w:val="1"/>
    <w:locked/>
    <w:rsid w:val="003C3426"/>
    <w:rPr>
      <w:sz w:val="22"/>
      <w:szCs w:val="22"/>
      <w:lang w:eastAsia="en-US"/>
    </w:rPr>
  </w:style>
  <w:style w:type="character" w:customStyle="1" w:styleId="FontStyle14">
    <w:name w:val="Font Style14"/>
    <w:rsid w:val="00994156"/>
    <w:rPr>
      <w:rFonts w:ascii="Times New Roman" w:hAnsi="Times New Roman"/>
      <w:sz w:val="22"/>
    </w:rPr>
  </w:style>
  <w:style w:type="paragraph" w:styleId="ad">
    <w:name w:val="Balloon Text"/>
    <w:basedOn w:val="a"/>
    <w:link w:val="ae"/>
    <w:uiPriority w:val="99"/>
    <w:semiHidden/>
    <w:unhideWhenUsed/>
    <w:rsid w:val="005B6FB1"/>
    <w:pPr>
      <w:spacing w:after="0" w:line="240" w:lineRule="auto"/>
    </w:pPr>
    <w:rPr>
      <w:rFonts w:ascii="Segoe UI" w:eastAsia="Calibri" w:hAnsi="Segoe UI" w:cs="Segoe UI"/>
      <w:sz w:val="18"/>
      <w:szCs w:val="18"/>
      <w:lang w:eastAsia="ru-RU"/>
    </w:rPr>
  </w:style>
  <w:style w:type="character" w:customStyle="1" w:styleId="ae">
    <w:name w:val="Текст выноски Знак"/>
    <w:basedOn w:val="a0"/>
    <w:link w:val="ad"/>
    <w:uiPriority w:val="99"/>
    <w:semiHidden/>
    <w:rsid w:val="005B6FB1"/>
    <w:rPr>
      <w:rFonts w:ascii="Segoe UI" w:eastAsia="Calibri" w:hAnsi="Segoe UI" w:cs="Segoe UI"/>
      <w:sz w:val="18"/>
      <w:szCs w:val="18"/>
      <w:lang w:eastAsia="ru-RU"/>
    </w:rPr>
  </w:style>
  <w:style w:type="paragraph" w:customStyle="1" w:styleId="rvps2">
    <w:name w:val="rvps2"/>
    <w:basedOn w:val="a"/>
    <w:rsid w:val="00B4493F"/>
    <w:pPr>
      <w:spacing w:before="100" w:beforeAutospacing="1" w:after="100" w:afterAutospacing="1" w:line="240" w:lineRule="auto"/>
    </w:pPr>
    <w:rPr>
      <w:rFonts w:ascii="Times New Roman" w:hAnsi="Times New Roman" w:cs="Times New Roman"/>
      <w:sz w:val="24"/>
      <w:szCs w:val="24"/>
    </w:rPr>
  </w:style>
  <w:style w:type="character" w:styleId="af">
    <w:name w:val="Hyperlink"/>
    <w:basedOn w:val="a0"/>
    <w:uiPriority w:val="99"/>
    <w:semiHidden/>
    <w:unhideWhenUsed/>
    <w:rsid w:val="00B44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8834">
      <w:bodyDiv w:val="1"/>
      <w:marLeft w:val="0"/>
      <w:marRight w:val="0"/>
      <w:marTop w:val="0"/>
      <w:marBottom w:val="0"/>
      <w:divBdr>
        <w:top w:val="none" w:sz="0" w:space="0" w:color="auto"/>
        <w:left w:val="none" w:sz="0" w:space="0" w:color="auto"/>
        <w:bottom w:val="none" w:sz="0" w:space="0" w:color="auto"/>
        <w:right w:val="none" w:sz="0" w:space="0" w:color="auto"/>
      </w:divBdr>
    </w:div>
    <w:div w:id="535386022">
      <w:bodyDiv w:val="1"/>
      <w:marLeft w:val="0"/>
      <w:marRight w:val="0"/>
      <w:marTop w:val="0"/>
      <w:marBottom w:val="0"/>
      <w:divBdr>
        <w:top w:val="none" w:sz="0" w:space="0" w:color="auto"/>
        <w:left w:val="none" w:sz="0" w:space="0" w:color="auto"/>
        <w:bottom w:val="none" w:sz="0" w:space="0" w:color="auto"/>
        <w:right w:val="none" w:sz="0" w:space="0" w:color="auto"/>
      </w:divBdr>
    </w:div>
    <w:div w:id="597718861">
      <w:bodyDiv w:val="1"/>
      <w:marLeft w:val="0"/>
      <w:marRight w:val="0"/>
      <w:marTop w:val="0"/>
      <w:marBottom w:val="0"/>
      <w:divBdr>
        <w:top w:val="none" w:sz="0" w:space="0" w:color="auto"/>
        <w:left w:val="none" w:sz="0" w:space="0" w:color="auto"/>
        <w:bottom w:val="none" w:sz="0" w:space="0" w:color="auto"/>
        <w:right w:val="none" w:sz="0" w:space="0" w:color="auto"/>
      </w:divBdr>
    </w:div>
    <w:div w:id="697506864">
      <w:bodyDiv w:val="1"/>
      <w:marLeft w:val="0"/>
      <w:marRight w:val="0"/>
      <w:marTop w:val="0"/>
      <w:marBottom w:val="0"/>
      <w:divBdr>
        <w:top w:val="none" w:sz="0" w:space="0" w:color="auto"/>
        <w:left w:val="none" w:sz="0" w:space="0" w:color="auto"/>
        <w:bottom w:val="none" w:sz="0" w:space="0" w:color="auto"/>
        <w:right w:val="none" w:sz="0" w:space="0" w:color="auto"/>
      </w:divBdr>
    </w:div>
    <w:div w:id="1517842561">
      <w:marLeft w:val="0"/>
      <w:marRight w:val="0"/>
      <w:marTop w:val="0"/>
      <w:marBottom w:val="0"/>
      <w:divBdr>
        <w:top w:val="none" w:sz="0" w:space="0" w:color="auto"/>
        <w:left w:val="none" w:sz="0" w:space="0" w:color="auto"/>
        <w:bottom w:val="none" w:sz="0" w:space="0" w:color="auto"/>
        <w:right w:val="none" w:sz="0" w:space="0" w:color="auto"/>
      </w:divBdr>
    </w:div>
    <w:div w:id="1643273176">
      <w:bodyDiv w:val="1"/>
      <w:marLeft w:val="0"/>
      <w:marRight w:val="0"/>
      <w:marTop w:val="0"/>
      <w:marBottom w:val="0"/>
      <w:divBdr>
        <w:top w:val="none" w:sz="0" w:space="0" w:color="auto"/>
        <w:left w:val="none" w:sz="0" w:space="0" w:color="auto"/>
        <w:bottom w:val="none" w:sz="0" w:space="0" w:color="auto"/>
        <w:right w:val="none" w:sz="0" w:space="0" w:color="auto"/>
      </w:divBdr>
    </w:div>
    <w:div w:id="1849521615">
      <w:bodyDiv w:val="1"/>
      <w:marLeft w:val="0"/>
      <w:marRight w:val="0"/>
      <w:marTop w:val="0"/>
      <w:marBottom w:val="0"/>
      <w:divBdr>
        <w:top w:val="none" w:sz="0" w:space="0" w:color="auto"/>
        <w:left w:val="none" w:sz="0" w:space="0" w:color="auto"/>
        <w:bottom w:val="none" w:sz="0" w:space="0" w:color="auto"/>
        <w:right w:val="none" w:sz="0" w:space="0" w:color="auto"/>
      </w:divBdr>
    </w:div>
    <w:div w:id="1889216744">
      <w:bodyDiv w:val="1"/>
      <w:marLeft w:val="0"/>
      <w:marRight w:val="0"/>
      <w:marTop w:val="0"/>
      <w:marBottom w:val="0"/>
      <w:divBdr>
        <w:top w:val="none" w:sz="0" w:space="0" w:color="auto"/>
        <w:left w:val="none" w:sz="0" w:space="0" w:color="auto"/>
        <w:bottom w:val="none" w:sz="0" w:space="0" w:color="auto"/>
        <w:right w:val="none" w:sz="0" w:space="0" w:color="auto"/>
      </w:divBdr>
    </w:div>
    <w:div w:id="1991404244">
      <w:bodyDiv w:val="1"/>
      <w:marLeft w:val="0"/>
      <w:marRight w:val="0"/>
      <w:marTop w:val="0"/>
      <w:marBottom w:val="0"/>
      <w:divBdr>
        <w:top w:val="none" w:sz="0" w:space="0" w:color="auto"/>
        <w:left w:val="none" w:sz="0" w:space="0" w:color="auto"/>
        <w:bottom w:val="none" w:sz="0" w:space="0" w:color="auto"/>
        <w:right w:val="none" w:sz="0" w:space="0" w:color="auto"/>
      </w:divBdr>
    </w:div>
    <w:div w:id="19970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04FDD-D089-4DF4-A1B2-E66541E0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1415</Words>
  <Characters>8068</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 ЛОІКЛ</dc:creator>
  <cp:lastModifiedBy>admin</cp:lastModifiedBy>
  <cp:revision>4</cp:revision>
  <cp:lastPrinted>2023-10-31T13:02:00Z</cp:lastPrinted>
  <dcterms:created xsi:type="dcterms:W3CDTF">2024-01-08T13:38:00Z</dcterms:created>
  <dcterms:modified xsi:type="dcterms:W3CDTF">2024-01-10T08:33:00Z</dcterms:modified>
</cp:coreProperties>
</file>