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D71C7" w14:textId="6EA2EF0D" w:rsidR="00D065FE" w:rsidRPr="004E2D3B" w:rsidRDefault="00D065FE" w:rsidP="004E2D3B">
      <w:pPr>
        <w:pStyle w:val="af9"/>
        <w:jc w:val="center"/>
        <w:rPr>
          <w:rFonts w:ascii="Times New Roman" w:hAnsi="Times New Roman"/>
          <w:b/>
          <w:bCs/>
          <w:sz w:val="24"/>
          <w:szCs w:val="24"/>
        </w:rPr>
      </w:pPr>
      <w:bookmarkStart w:id="0" w:name="_Hlk132798968"/>
    </w:p>
    <w:p w14:paraId="60C21118" w14:textId="77777777" w:rsidR="004E2D3B" w:rsidRPr="004E2D3B" w:rsidRDefault="004E2D3B" w:rsidP="004E2D3B">
      <w:pPr>
        <w:pStyle w:val="af9"/>
        <w:jc w:val="center"/>
        <w:rPr>
          <w:rFonts w:ascii="Times New Roman" w:hAnsi="Times New Roman"/>
          <w:b/>
          <w:bCs/>
          <w:sz w:val="24"/>
          <w:szCs w:val="24"/>
        </w:rPr>
      </w:pPr>
      <w:r w:rsidRPr="004E2D3B">
        <w:rPr>
          <w:rFonts w:ascii="Times New Roman" w:hAnsi="Times New Roman"/>
          <w:b/>
          <w:bCs/>
          <w:sz w:val="24"/>
          <w:szCs w:val="24"/>
        </w:rPr>
        <w:t>ЗМІНИ до процедури закупівлі</w:t>
      </w:r>
    </w:p>
    <w:p w14:paraId="1016BBE2" w14:textId="77777777" w:rsidR="004E2D3B" w:rsidRPr="004E2D3B" w:rsidRDefault="004E2D3B" w:rsidP="004E2D3B">
      <w:pPr>
        <w:pStyle w:val="af9"/>
        <w:jc w:val="center"/>
        <w:rPr>
          <w:rFonts w:ascii="Times New Roman" w:hAnsi="Times New Roman"/>
          <w:b/>
          <w:bCs/>
          <w:sz w:val="24"/>
          <w:szCs w:val="24"/>
        </w:rPr>
      </w:pPr>
      <w:r w:rsidRPr="004E2D3B">
        <w:rPr>
          <w:rFonts w:ascii="Times New Roman" w:hAnsi="Times New Roman"/>
          <w:b/>
          <w:bCs/>
          <w:sz w:val="24"/>
          <w:szCs w:val="24"/>
        </w:rPr>
        <w:t xml:space="preserve">Код ДК 021:2015 – 42510000-4 </w:t>
      </w:r>
      <w:proofErr w:type="spellStart"/>
      <w:r w:rsidRPr="004E2D3B">
        <w:rPr>
          <w:rFonts w:ascii="Times New Roman" w:hAnsi="Times New Roman"/>
          <w:b/>
          <w:bCs/>
          <w:sz w:val="24"/>
          <w:szCs w:val="24"/>
        </w:rPr>
        <w:t>-Теплообмiнники</w:t>
      </w:r>
      <w:proofErr w:type="spellEnd"/>
      <w:r w:rsidRPr="004E2D3B">
        <w:rPr>
          <w:rFonts w:ascii="Times New Roman" w:hAnsi="Times New Roman"/>
          <w:b/>
          <w:bCs/>
          <w:sz w:val="24"/>
          <w:szCs w:val="24"/>
        </w:rPr>
        <w:t xml:space="preserve">, </w:t>
      </w:r>
      <w:proofErr w:type="spellStart"/>
      <w:r w:rsidRPr="004E2D3B">
        <w:rPr>
          <w:rFonts w:ascii="Times New Roman" w:hAnsi="Times New Roman"/>
          <w:b/>
          <w:bCs/>
          <w:sz w:val="24"/>
          <w:szCs w:val="24"/>
        </w:rPr>
        <w:t>кондицiонери</w:t>
      </w:r>
      <w:proofErr w:type="spellEnd"/>
      <w:r w:rsidRPr="004E2D3B">
        <w:rPr>
          <w:rFonts w:ascii="Times New Roman" w:hAnsi="Times New Roman"/>
          <w:b/>
          <w:bCs/>
          <w:sz w:val="24"/>
          <w:szCs w:val="24"/>
        </w:rPr>
        <w:t xml:space="preserve"> </w:t>
      </w:r>
      <w:proofErr w:type="spellStart"/>
      <w:r w:rsidRPr="004E2D3B">
        <w:rPr>
          <w:rFonts w:ascii="Times New Roman" w:hAnsi="Times New Roman"/>
          <w:b/>
          <w:bCs/>
          <w:sz w:val="24"/>
          <w:szCs w:val="24"/>
        </w:rPr>
        <w:t>повiтря</w:t>
      </w:r>
      <w:proofErr w:type="spellEnd"/>
      <w:r w:rsidRPr="004E2D3B">
        <w:rPr>
          <w:rFonts w:ascii="Times New Roman" w:hAnsi="Times New Roman"/>
          <w:b/>
          <w:bCs/>
          <w:sz w:val="24"/>
          <w:szCs w:val="24"/>
        </w:rPr>
        <w:t xml:space="preserve">, холодильне обладнання та </w:t>
      </w:r>
      <w:proofErr w:type="spellStart"/>
      <w:r w:rsidRPr="004E2D3B">
        <w:rPr>
          <w:rFonts w:ascii="Times New Roman" w:hAnsi="Times New Roman"/>
          <w:b/>
          <w:bCs/>
          <w:sz w:val="24"/>
          <w:szCs w:val="24"/>
        </w:rPr>
        <w:t>фiльтрувальнi</w:t>
      </w:r>
      <w:proofErr w:type="spellEnd"/>
      <w:r w:rsidRPr="004E2D3B">
        <w:rPr>
          <w:rFonts w:ascii="Times New Roman" w:hAnsi="Times New Roman"/>
          <w:b/>
          <w:bCs/>
          <w:sz w:val="24"/>
          <w:szCs w:val="24"/>
        </w:rPr>
        <w:t xml:space="preserve"> пристрої: Обладнання для відділення трансфузіології (</w:t>
      </w:r>
      <w:proofErr w:type="spellStart"/>
      <w:r w:rsidRPr="004E2D3B">
        <w:rPr>
          <w:rFonts w:ascii="Times New Roman" w:hAnsi="Times New Roman"/>
          <w:b/>
          <w:bCs/>
          <w:sz w:val="24"/>
          <w:szCs w:val="24"/>
        </w:rPr>
        <w:t>Розморожувач</w:t>
      </w:r>
      <w:proofErr w:type="spellEnd"/>
      <w:r w:rsidRPr="004E2D3B">
        <w:rPr>
          <w:rFonts w:ascii="Times New Roman" w:hAnsi="Times New Roman"/>
          <w:b/>
          <w:bCs/>
          <w:sz w:val="24"/>
          <w:szCs w:val="24"/>
        </w:rPr>
        <w:t xml:space="preserve"> плазми </w:t>
      </w:r>
      <w:proofErr w:type="spellStart"/>
      <w:r w:rsidRPr="004E2D3B">
        <w:rPr>
          <w:rFonts w:ascii="Times New Roman" w:hAnsi="Times New Roman"/>
          <w:b/>
          <w:bCs/>
          <w:sz w:val="24"/>
          <w:szCs w:val="24"/>
        </w:rPr>
        <w:t>крові-</w:t>
      </w:r>
      <w:proofErr w:type="spellEnd"/>
      <w:r w:rsidRPr="004E2D3B">
        <w:rPr>
          <w:rFonts w:ascii="Times New Roman" w:hAnsi="Times New Roman"/>
          <w:b/>
          <w:bCs/>
          <w:sz w:val="24"/>
          <w:szCs w:val="24"/>
        </w:rPr>
        <w:t xml:space="preserve"> код НК 024:2019 - 43434 — </w:t>
      </w:r>
      <w:proofErr w:type="spellStart"/>
      <w:r w:rsidRPr="004E2D3B">
        <w:rPr>
          <w:rFonts w:ascii="Times New Roman" w:hAnsi="Times New Roman"/>
          <w:b/>
          <w:bCs/>
          <w:sz w:val="24"/>
          <w:szCs w:val="24"/>
        </w:rPr>
        <w:t>Розморожувач</w:t>
      </w:r>
      <w:proofErr w:type="spellEnd"/>
      <w:r w:rsidRPr="004E2D3B">
        <w:rPr>
          <w:rFonts w:ascii="Times New Roman" w:hAnsi="Times New Roman"/>
          <w:b/>
          <w:bCs/>
          <w:sz w:val="24"/>
          <w:szCs w:val="24"/>
        </w:rPr>
        <w:t xml:space="preserve"> плазми крові;  Холодильник медичний- код НК 024:2019 - 63325 Лабораторний холодильник / морозильник; Контактний шоковий </w:t>
      </w:r>
      <w:proofErr w:type="spellStart"/>
      <w:r w:rsidRPr="004E2D3B">
        <w:rPr>
          <w:rFonts w:ascii="Times New Roman" w:hAnsi="Times New Roman"/>
          <w:b/>
          <w:bCs/>
          <w:sz w:val="24"/>
          <w:szCs w:val="24"/>
        </w:rPr>
        <w:t>заморожувач</w:t>
      </w:r>
      <w:proofErr w:type="spellEnd"/>
      <w:r w:rsidRPr="004E2D3B">
        <w:rPr>
          <w:rFonts w:ascii="Times New Roman" w:hAnsi="Times New Roman"/>
          <w:b/>
          <w:bCs/>
          <w:sz w:val="24"/>
          <w:szCs w:val="24"/>
        </w:rPr>
        <w:t xml:space="preserve"> </w:t>
      </w:r>
      <w:proofErr w:type="spellStart"/>
      <w:r w:rsidRPr="004E2D3B">
        <w:rPr>
          <w:rFonts w:ascii="Times New Roman" w:hAnsi="Times New Roman"/>
          <w:b/>
          <w:bCs/>
          <w:sz w:val="24"/>
          <w:szCs w:val="24"/>
        </w:rPr>
        <w:t>плазми-</w:t>
      </w:r>
      <w:proofErr w:type="spellEnd"/>
      <w:r w:rsidRPr="004E2D3B">
        <w:rPr>
          <w:rFonts w:ascii="Times New Roman" w:hAnsi="Times New Roman"/>
          <w:b/>
          <w:bCs/>
          <w:sz w:val="24"/>
          <w:szCs w:val="24"/>
        </w:rPr>
        <w:t xml:space="preserve"> код НК 024:2019  61548 — Камера морозильна лабораторна контактна швидкої заморозки) (Ідентифікатор закупівлі UA-2023-05-18-013310-a)</w:t>
      </w:r>
    </w:p>
    <w:p w14:paraId="7BB9B044" w14:textId="560DC1D2" w:rsidR="006E649C" w:rsidRDefault="006E649C" w:rsidP="00D065FE">
      <w:pPr>
        <w:pStyle w:val="af9"/>
        <w:jc w:val="both"/>
        <w:rPr>
          <w:rFonts w:ascii="Times New Roman" w:hAnsi="Times New Roman"/>
          <w:sz w:val="24"/>
          <w:szCs w:val="24"/>
        </w:rPr>
      </w:pPr>
    </w:p>
    <w:p w14:paraId="68D17E09" w14:textId="47DD1CED" w:rsidR="004E2D3B" w:rsidRDefault="004E2D3B" w:rsidP="00D065FE">
      <w:pPr>
        <w:pStyle w:val="af9"/>
        <w:jc w:val="both"/>
        <w:rPr>
          <w:rFonts w:ascii="Times New Roman" w:hAnsi="Times New Roman"/>
          <w:sz w:val="24"/>
          <w:szCs w:val="24"/>
        </w:rPr>
      </w:pPr>
    </w:p>
    <w:p w14:paraId="359B8799" w14:textId="77777777" w:rsidR="004E2D3B" w:rsidRPr="00AD5744" w:rsidRDefault="004E2D3B" w:rsidP="004E2D3B">
      <w:pPr>
        <w:pStyle w:val="a9"/>
        <w:numPr>
          <w:ilvl w:val="0"/>
          <w:numId w:val="49"/>
        </w:numPr>
        <w:jc w:val="both"/>
        <w:rPr>
          <w:i/>
          <w:color w:val="000000" w:themeColor="text1"/>
        </w:rPr>
      </w:pPr>
      <w:r w:rsidRPr="00AD5744">
        <w:rPr>
          <w:bCs/>
          <w:color w:val="000000" w:themeColor="text1"/>
          <w:lang w:eastAsia="ru-RU"/>
        </w:rPr>
        <w:t xml:space="preserve">Внести зміни в Додаток 2 до тендерної документації розділ III. Медико-технічні вимоги, а саме: </w:t>
      </w:r>
    </w:p>
    <w:p w14:paraId="08AB7B08" w14:textId="77777777" w:rsidR="004E2D3B" w:rsidRPr="00D065FE" w:rsidRDefault="004E2D3B" w:rsidP="00D065FE">
      <w:pPr>
        <w:pStyle w:val="af9"/>
        <w:jc w:val="both"/>
        <w:rPr>
          <w:rFonts w:ascii="Times New Roman" w:hAnsi="Times New Roman"/>
          <w:sz w:val="24"/>
          <w:szCs w:val="24"/>
        </w:rPr>
      </w:pPr>
    </w:p>
    <w:p w14:paraId="5AB29C35" w14:textId="77777777" w:rsidR="00D065FE" w:rsidRPr="00D065FE" w:rsidRDefault="00D065FE" w:rsidP="00D065FE">
      <w:pPr>
        <w:spacing w:line="240" w:lineRule="auto"/>
        <w:jc w:val="center"/>
        <w:outlineLvl w:val="2"/>
        <w:rPr>
          <w:rFonts w:ascii="Times New Roman" w:hAnsi="Times New Roman"/>
          <w:b/>
          <w:bCs/>
          <w:color w:val="000000"/>
          <w:sz w:val="24"/>
          <w:szCs w:val="24"/>
          <w:lang w:val="uk-UA"/>
        </w:rPr>
      </w:pPr>
      <w:r w:rsidRPr="00D065FE">
        <w:rPr>
          <w:rFonts w:ascii="Times New Roman" w:hAnsi="Times New Roman"/>
          <w:b/>
          <w:bCs/>
          <w:color w:val="000000"/>
          <w:sz w:val="24"/>
          <w:szCs w:val="24"/>
          <w:lang w:val="uk-UA"/>
        </w:rPr>
        <w:t>III. Медико-технічні вимоги</w:t>
      </w:r>
    </w:p>
    <w:p w14:paraId="111F90F2" w14:textId="77777777" w:rsidR="00D065FE" w:rsidRPr="00D065FE" w:rsidRDefault="00D065FE" w:rsidP="00D065FE">
      <w:pPr>
        <w:spacing w:line="240" w:lineRule="auto"/>
        <w:jc w:val="center"/>
        <w:rPr>
          <w:rFonts w:ascii="Times New Roman" w:eastAsia="Times New Roman" w:hAnsi="Times New Roman"/>
          <w:b/>
          <w:bCs/>
          <w:iCs/>
          <w:sz w:val="24"/>
          <w:szCs w:val="24"/>
          <w:lang w:eastAsia="ru-RU"/>
        </w:rPr>
      </w:pPr>
      <w:r w:rsidRPr="00D065FE">
        <w:rPr>
          <w:rFonts w:ascii="Times New Roman" w:eastAsia="Times New Roman" w:hAnsi="Times New Roman"/>
          <w:b/>
          <w:iCs/>
          <w:sz w:val="24"/>
          <w:szCs w:val="24"/>
          <w:lang w:val="uk-UA" w:eastAsia="ru-RU"/>
        </w:rPr>
        <w:t xml:space="preserve">1. </w:t>
      </w:r>
      <w:proofErr w:type="spellStart"/>
      <w:r w:rsidRPr="00D065FE">
        <w:rPr>
          <w:rFonts w:ascii="Times New Roman" w:eastAsia="Times New Roman" w:hAnsi="Times New Roman"/>
          <w:b/>
          <w:bCs/>
          <w:iCs/>
          <w:sz w:val="24"/>
          <w:szCs w:val="24"/>
          <w:lang w:eastAsia="ru-RU"/>
        </w:rPr>
        <w:t>Розморожувач</w:t>
      </w:r>
      <w:proofErr w:type="spellEnd"/>
      <w:r w:rsidRPr="00D065FE">
        <w:rPr>
          <w:rFonts w:ascii="Times New Roman" w:eastAsia="Times New Roman" w:hAnsi="Times New Roman"/>
          <w:b/>
          <w:bCs/>
          <w:iCs/>
          <w:sz w:val="24"/>
          <w:szCs w:val="24"/>
          <w:lang w:eastAsia="ru-RU"/>
        </w:rPr>
        <w:t xml:space="preserve"> </w:t>
      </w:r>
      <w:proofErr w:type="spellStart"/>
      <w:r w:rsidRPr="00D065FE">
        <w:rPr>
          <w:rFonts w:ascii="Times New Roman" w:eastAsia="Times New Roman" w:hAnsi="Times New Roman"/>
          <w:b/>
          <w:bCs/>
          <w:iCs/>
          <w:sz w:val="24"/>
          <w:szCs w:val="24"/>
          <w:lang w:eastAsia="ru-RU"/>
        </w:rPr>
        <w:t>плазми</w:t>
      </w:r>
      <w:proofErr w:type="spellEnd"/>
      <w:r w:rsidR="005B3CEC">
        <w:rPr>
          <w:rFonts w:ascii="Times New Roman" w:eastAsia="Times New Roman" w:hAnsi="Times New Roman"/>
          <w:b/>
          <w:bCs/>
          <w:iCs/>
          <w:sz w:val="24"/>
          <w:szCs w:val="24"/>
          <w:lang w:val="uk-UA" w:eastAsia="ru-RU"/>
        </w:rPr>
        <w:t xml:space="preserve"> крові</w:t>
      </w:r>
      <w:r w:rsidRPr="00D065FE">
        <w:rPr>
          <w:rFonts w:ascii="Times New Roman" w:eastAsia="Times New Roman" w:hAnsi="Times New Roman"/>
          <w:b/>
          <w:bCs/>
          <w:iCs/>
          <w:sz w:val="24"/>
          <w:szCs w:val="24"/>
          <w:lang w:eastAsia="ru-RU"/>
        </w:rPr>
        <w:t>, 4 шт.</w:t>
      </w:r>
    </w:p>
    <w:p w14:paraId="030858C7" w14:textId="77777777" w:rsidR="00D065FE" w:rsidRPr="00D065FE" w:rsidRDefault="00D065FE" w:rsidP="00D065FE">
      <w:pPr>
        <w:spacing w:line="240" w:lineRule="auto"/>
        <w:jc w:val="both"/>
        <w:rPr>
          <w:rFonts w:ascii="Times New Roman" w:eastAsia="Times New Roman" w:hAnsi="Times New Roman"/>
          <w:iCs/>
          <w:sz w:val="24"/>
          <w:szCs w:val="24"/>
          <w:lang w:eastAsia="ru-RU"/>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880"/>
        <w:gridCol w:w="2430"/>
        <w:gridCol w:w="3420"/>
      </w:tblGrid>
      <w:tr w:rsidR="00D065FE" w:rsidRPr="00D065FE" w14:paraId="5A0EF0FE" w14:textId="77777777" w:rsidTr="00391701">
        <w:tc>
          <w:tcPr>
            <w:tcW w:w="810" w:type="dxa"/>
            <w:shd w:val="clear" w:color="auto" w:fill="auto"/>
            <w:vAlign w:val="center"/>
          </w:tcPr>
          <w:p w14:paraId="72427AFE"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w:t>
            </w:r>
          </w:p>
          <w:p w14:paraId="7B756506"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п/п</w:t>
            </w:r>
          </w:p>
        </w:tc>
        <w:tc>
          <w:tcPr>
            <w:tcW w:w="2880" w:type="dxa"/>
            <w:shd w:val="clear" w:color="auto" w:fill="auto"/>
            <w:vAlign w:val="center"/>
          </w:tcPr>
          <w:p w14:paraId="61B18699"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Характеристика/параметр</w:t>
            </w:r>
          </w:p>
        </w:tc>
        <w:tc>
          <w:tcPr>
            <w:tcW w:w="2430" w:type="dxa"/>
            <w:shd w:val="clear" w:color="auto" w:fill="auto"/>
            <w:vAlign w:val="center"/>
          </w:tcPr>
          <w:p w14:paraId="72857951" w14:textId="77777777" w:rsidR="00D065FE" w:rsidRPr="00D065FE" w:rsidRDefault="00D065FE" w:rsidP="00D065FE">
            <w:pPr>
              <w:keepNext/>
              <w:tabs>
                <w:tab w:val="num" w:pos="0"/>
              </w:tabs>
              <w:suppressAutoHyphens/>
              <w:spacing w:line="240" w:lineRule="auto"/>
              <w:ind w:right="117"/>
              <w:jc w:val="center"/>
              <w:outlineLvl w:val="3"/>
              <w:rPr>
                <w:rFonts w:ascii="Times New Roman" w:eastAsia="MS PGothic" w:hAnsi="Times New Roman"/>
                <w:b/>
                <w:bCs/>
                <w:sz w:val="24"/>
                <w:szCs w:val="24"/>
                <w:lang w:eastAsia="ar-SA"/>
              </w:rPr>
            </w:pPr>
            <w:proofErr w:type="spellStart"/>
            <w:r w:rsidRPr="00D065FE">
              <w:rPr>
                <w:rFonts w:ascii="Times New Roman" w:eastAsia="MS PGothic" w:hAnsi="Times New Roman"/>
                <w:b/>
                <w:bCs/>
                <w:sz w:val="24"/>
                <w:szCs w:val="24"/>
                <w:lang w:eastAsia="ar-SA"/>
              </w:rPr>
              <w:t>Наявність</w:t>
            </w:r>
            <w:proofErr w:type="spellEnd"/>
            <w:r w:rsidRPr="00D065FE">
              <w:rPr>
                <w:rFonts w:ascii="Times New Roman" w:eastAsia="MS PGothic" w:hAnsi="Times New Roman"/>
                <w:b/>
                <w:bCs/>
                <w:sz w:val="24"/>
                <w:szCs w:val="24"/>
                <w:lang w:eastAsia="ar-SA"/>
              </w:rPr>
              <w:t xml:space="preserve"> </w:t>
            </w:r>
            <w:proofErr w:type="spellStart"/>
            <w:r w:rsidRPr="00D065FE">
              <w:rPr>
                <w:rFonts w:ascii="Times New Roman" w:eastAsia="MS PGothic" w:hAnsi="Times New Roman"/>
                <w:b/>
                <w:bCs/>
                <w:sz w:val="24"/>
                <w:szCs w:val="24"/>
                <w:lang w:eastAsia="ar-SA"/>
              </w:rPr>
              <w:t>функції</w:t>
            </w:r>
            <w:proofErr w:type="spellEnd"/>
            <w:r w:rsidRPr="00D065FE">
              <w:rPr>
                <w:rFonts w:ascii="Times New Roman" w:eastAsia="MS PGothic" w:hAnsi="Times New Roman"/>
                <w:b/>
                <w:bCs/>
                <w:sz w:val="24"/>
                <w:szCs w:val="24"/>
                <w:lang w:eastAsia="ar-SA"/>
              </w:rPr>
              <w:t xml:space="preserve"> </w:t>
            </w:r>
            <w:proofErr w:type="spellStart"/>
            <w:r w:rsidRPr="00D065FE">
              <w:rPr>
                <w:rFonts w:ascii="Times New Roman" w:eastAsia="MS PGothic" w:hAnsi="Times New Roman"/>
                <w:b/>
                <w:bCs/>
                <w:sz w:val="24"/>
                <w:szCs w:val="24"/>
                <w:lang w:eastAsia="ar-SA"/>
              </w:rPr>
              <w:t>або</w:t>
            </w:r>
            <w:proofErr w:type="spellEnd"/>
            <w:r w:rsidRPr="00D065FE">
              <w:rPr>
                <w:rFonts w:ascii="Times New Roman" w:eastAsia="MS PGothic" w:hAnsi="Times New Roman"/>
                <w:b/>
                <w:bCs/>
                <w:sz w:val="24"/>
                <w:szCs w:val="24"/>
                <w:lang w:eastAsia="ar-SA"/>
              </w:rPr>
              <w:t xml:space="preserve"> </w:t>
            </w:r>
            <w:proofErr w:type="spellStart"/>
            <w:r w:rsidRPr="00D065FE">
              <w:rPr>
                <w:rFonts w:ascii="Times New Roman" w:eastAsia="MS PGothic" w:hAnsi="Times New Roman"/>
                <w:b/>
                <w:bCs/>
                <w:sz w:val="24"/>
                <w:szCs w:val="24"/>
                <w:lang w:eastAsia="ar-SA"/>
              </w:rPr>
              <w:t>значення</w:t>
            </w:r>
            <w:proofErr w:type="spellEnd"/>
            <w:r w:rsidRPr="00D065FE">
              <w:rPr>
                <w:rFonts w:ascii="Times New Roman" w:eastAsia="MS PGothic" w:hAnsi="Times New Roman"/>
                <w:b/>
                <w:bCs/>
                <w:sz w:val="24"/>
                <w:szCs w:val="24"/>
                <w:lang w:eastAsia="ar-SA"/>
              </w:rPr>
              <w:t xml:space="preserve"> параметру</w:t>
            </w:r>
          </w:p>
          <w:p w14:paraId="058BFB2F"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eastAsia="MS PGothic" w:hAnsi="Times New Roman"/>
                <w:b/>
                <w:bCs/>
                <w:sz w:val="24"/>
                <w:szCs w:val="24"/>
              </w:rPr>
              <w:t>по ТЗ</w:t>
            </w:r>
          </w:p>
        </w:tc>
        <w:tc>
          <w:tcPr>
            <w:tcW w:w="3420" w:type="dxa"/>
            <w:shd w:val="clear" w:color="auto" w:fill="auto"/>
            <w:vAlign w:val="center"/>
          </w:tcPr>
          <w:p w14:paraId="662FFD22" w14:textId="77777777" w:rsidR="00D065FE" w:rsidRPr="00D065FE" w:rsidRDefault="00D065FE" w:rsidP="00D065FE">
            <w:pPr>
              <w:spacing w:line="240" w:lineRule="auto"/>
              <w:jc w:val="center"/>
              <w:rPr>
                <w:rFonts w:ascii="Times New Roman" w:hAnsi="Times New Roman"/>
                <w:b/>
                <w:sz w:val="24"/>
                <w:szCs w:val="24"/>
              </w:rPr>
            </w:pPr>
            <w:proofErr w:type="spellStart"/>
            <w:r w:rsidRPr="00D065FE">
              <w:rPr>
                <w:rFonts w:ascii="Times New Roman" w:hAnsi="Times New Roman"/>
                <w:b/>
                <w:sz w:val="24"/>
                <w:szCs w:val="24"/>
              </w:rPr>
              <w:t>Відповідність</w:t>
            </w:r>
            <w:proofErr w:type="spellEnd"/>
            <w:r w:rsidRPr="00D065FE">
              <w:rPr>
                <w:rFonts w:ascii="Times New Roman" w:hAnsi="Times New Roman"/>
                <w:b/>
                <w:sz w:val="24"/>
                <w:szCs w:val="24"/>
              </w:rPr>
              <w:t xml:space="preserve"> (так/</w:t>
            </w:r>
            <w:proofErr w:type="spellStart"/>
            <w:r w:rsidRPr="00D065FE">
              <w:rPr>
                <w:rFonts w:ascii="Times New Roman" w:hAnsi="Times New Roman"/>
                <w:b/>
                <w:sz w:val="24"/>
                <w:szCs w:val="24"/>
              </w:rPr>
              <w:t>ні</w:t>
            </w:r>
            <w:proofErr w:type="spellEnd"/>
            <w:r w:rsidRPr="00D065FE">
              <w:rPr>
                <w:rFonts w:ascii="Times New Roman" w:hAnsi="Times New Roman"/>
                <w:b/>
                <w:sz w:val="24"/>
                <w:szCs w:val="24"/>
              </w:rPr>
              <w:t xml:space="preserve">) з </w:t>
            </w:r>
            <w:proofErr w:type="spellStart"/>
            <w:r w:rsidRPr="00D065FE">
              <w:rPr>
                <w:rFonts w:ascii="Times New Roman" w:hAnsi="Times New Roman"/>
                <w:b/>
                <w:sz w:val="24"/>
                <w:szCs w:val="24"/>
              </w:rPr>
              <w:t>посиланням</w:t>
            </w:r>
            <w:proofErr w:type="spellEnd"/>
            <w:r w:rsidRPr="00D065FE">
              <w:rPr>
                <w:rFonts w:ascii="Times New Roman" w:hAnsi="Times New Roman"/>
                <w:b/>
                <w:sz w:val="24"/>
                <w:szCs w:val="24"/>
                <w:lang w:val="uk-UA"/>
              </w:rPr>
              <w:t xml:space="preserve"> на</w:t>
            </w:r>
            <w:r w:rsidRPr="00D065FE">
              <w:rPr>
                <w:rFonts w:ascii="Times New Roman" w:hAnsi="Times New Roman"/>
                <w:b/>
                <w:sz w:val="24"/>
                <w:szCs w:val="24"/>
              </w:rPr>
              <w:t xml:space="preserve"> </w:t>
            </w:r>
            <w:proofErr w:type="spellStart"/>
            <w:r w:rsidRPr="00D065FE">
              <w:rPr>
                <w:rFonts w:ascii="Times New Roman" w:hAnsi="Times New Roman"/>
                <w:b/>
                <w:sz w:val="24"/>
                <w:szCs w:val="24"/>
              </w:rPr>
              <w:t>сторінку</w:t>
            </w:r>
            <w:proofErr w:type="spellEnd"/>
          </w:p>
        </w:tc>
      </w:tr>
      <w:tr w:rsidR="00D065FE" w:rsidRPr="00D065FE" w14:paraId="5EA0EB24" w14:textId="77777777" w:rsidTr="00391701">
        <w:tc>
          <w:tcPr>
            <w:tcW w:w="810" w:type="dxa"/>
            <w:shd w:val="clear" w:color="auto" w:fill="auto"/>
            <w:vAlign w:val="center"/>
          </w:tcPr>
          <w:p w14:paraId="0A4032D8" w14:textId="77777777" w:rsidR="00D065FE" w:rsidRPr="00D065FE" w:rsidRDefault="00D065FE" w:rsidP="00D065FE">
            <w:pPr>
              <w:pStyle w:val="a9"/>
              <w:numPr>
                <w:ilvl w:val="0"/>
                <w:numId w:val="47"/>
              </w:numPr>
              <w:ind w:right="-195" w:hanging="807"/>
              <w:jc w:val="center"/>
              <w:rPr>
                <w:rFonts w:eastAsia="Calibri"/>
              </w:rPr>
            </w:pPr>
          </w:p>
        </w:tc>
        <w:tc>
          <w:tcPr>
            <w:tcW w:w="2880" w:type="dxa"/>
            <w:shd w:val="clear" w:color="auto" w:fill="auto"/>
            <w:vAlign w:val="center"/>
          </w:tcPr>
          <w:p w14:paraId="5BEB3187" w14:textId="77777777" w:rsidR="00D065FE" w:rsidRPr="00D065FE" w:rsidRDefault="00D065FE" w:rsidP="00D065FE">
            <w:pPr>
              <w:spacing w:line="240" w:lineRule="auto"/>
              <w:ind w:hanging="24"/>
              <w:rPr>
                <w:rFonts w:ascii="Times New Roman" w:hAnsi="Times New Roman"/>
                <w:sz w:val="24"/>
                <w:szCs w:val="24"/>
              </w:rPr>
            </w:pPr>
            <w:proofErr w:type="spellStart"/>
            <w:r w:rsidRPr="00D065FE">
              <w:rPr>
                <w:rFonts w:ascii="Times New Roman" w:hAnsi="Times New Roman"/>
                <w:sz w:val="24"/>
                <w:szCs w:val="24"/>
              </w:rPr>
              <w:t>Об’єм</w:t>
            </w:r>
            <w:proofErr w:type="spellEnd"/>
          </w:p>
        </w:tc>
        <w:tc>
          <w:tcPr>
            <w:tcW w:w="2430" w:type="dxa"/>
            <w:shd w:val="clear" w:color="auto" w:fill="auto"/>
            <w:vAlign w:val="center"/>
          </w:tcPr>
          <w:p w14:paraId="68D7F68F" w14:textId="7858D2DF" w:rsidR="00D065FE" w:rsidRPr="00D81E32" w:rsidRDefault="00D065FE" w:rsidP="00D065FE">
            <w:pPr>
              <w:spacing w:line="240" w:lineRule="auto"/>
              <w:jc w:val="center"/>
              <w:rPr>
                <w:rFonts w:ascii="Times New Roman" w:hAnsi="Times New Roman"/>
                <w:sz w:val="24"/>
                <w:szCs w:val="24"/>
                <w:lang w:val="uk-UA"/>
              </w:rPr>
            </w:pPr>
            <w:r w:rsidRPr="00D065FE">
              <w:rPr>
                <w:rFonts w:ascii="Times New Roman" w:hAnsi="Times New Roman"/>
                <w:sz w:val="24"/>
                <w:szCs w:val="24"/>
              </w:rPr>
              <w:t xml:space="preserve">не </w:t>
            </w:r>
            <w:proofErr w:type="spellStart"/>
            <w:r w:rsidRPr="00D065FE">
              <w:rPr>
                <w:rFonts w:ascii="Times New Roman" w:hAnsi="Times New Roman"/>
                <w:sz w:val="24"/>
                <w:szCs w:val="24"/>
              </w:rPr>
              <w:t>менше</w:t>
            </w:r>
            <w:proofErr w:type="spellEnd"/>
            <w:r w:rsidRPr="00D065FE">
              <w:rPr>
                <w:rFonts w:ascii="Times New Roman" w:hAnsi="Times New Roman"/>
                <w:sz w:val="24"/>
                <w:szCs w:val="24"/>
              </w:rPr>
              <w:t xml:space="preserve"> 30 л</w:t>
            </w:r>
            <w:r w:rsidR="00D81E32">
              <w:rPr>
                <w:rFonts w:ascii="Times New Roman" w:hAnsi="Times New Roman"/>
                <w:sz w:val="24"/>
                <w:szCs w:val="24"/>
                <w:lang w:val="uk-UA"/>
              </w:rPr>
              <w:t xml:space="preserve"> </w:t>
            </w:r>
            <w:r w:rsidR="00D81E32" w:rsidRPr="00D81E32">
              <w:rPr>
                <w:rFonts w:ascii="Times New Roman" w:hAnsi="Times New Roman"/>
                <w:sz w:val="24"/>
                <w:szCs w:val="24"/>
                <w:lang w:val="uk-UA"/>
              </w:rPr>
              <w:t>та не більше 40л</w:t>
            </w:r>
          </w:p>
        </w:tc>
        <w:tc>
          <w:tcPr>
            <w:tcW w:w="3420" w:type="dxa"/>
            <w:shd w:val="clear" w:color="auto" w:fill="auto"/>
          </w:tcPr>
          <w:p w14:paraId="401AC914" w14:textId="77777777" w:rsidR="00D065FE" w:rsidRPr="00D065FE" w:rsidRDefault="00D065FE" w:rsidP="00D065FE">
            <w:pPr>
              <w:spacing w:line="240" w:lineRule="auto"/>
              <w:jc w:val="center"/>
              <w:rPr>
                <w:rFonts w:ascii="Times New Roman" w:hAnsi="Times New Roman"/>
                <w:sz w:val="24"/>
                <w:szCs w:val="24"/>
              </w:rPr>
            </w:pPr>
          </w:p>
        </w:tc>
      </w:tr>
      <w:tr w:rsidR="00D065FE" w:rsidRPr="00D065FE" w14:paraId="2240E1CC" w14:textId="77777777" w:rsidTr="00391701">
        <w:tc>
          <w:tcPr>
            <w:tcW w:w="810" w:type="dxa"/>
            <w:shd w:val="clear" w:color="auto" w:fill="auto"/>
            <w:vAlign w:val="center"/>
          </w:tcPr>
          <w:p w14:paraId="5E69ACFA" w14:textId="77777777" w:rsidR="00D065FE" w:rsidRPr="00D065FE" w:rsidRDefault="00D065FE" w:rsidP="00D065FE">
            <w:pPr>
              <w:pStyle w:val="a9"/>
              <w:numPr>
                <w:ilvl w:val="0"/>
                <w:numId w:val="47"/>
              </w:numPr>
              <w:ind w:left="162" w:right="-195" w:hanging="162"/>
              <w:jc w:val="center"/>
              <w:rPr>
                <w:rFonts w:eastAsia="Calibri"/>
              </w:rPr>
            </w:pPr>
          </w:p>
        </w:tc>
        <w:tc>
          <w:tcPr>
            <w:tcW w:w="2880" w:type="dxa"/>
            <w:shd w:val="clear" w:color="auto" w:fill="auto"/>
            <w:vAlign w:val="center"/>
          </w:tcPr>
          <w:p w14:paraId="171DD80D" w14:textId="77777777" w:rsidR="00D065FE" w:rsidRPr="00D065FE" w:rsidRDefault="00D065FE" w:rsidP="00D065FE">
            <w:pPr>
              <w:spacing w:line="240" w:lineRule="auto"/>
              <w:rPr>
                <w:rFonts w:ascii="Times New Roman" w:hAnsi="Times New Roman"/>
                <w:sz w:val="24"/>
                <w:szCs w:val="24"/>
              </w:rPr>
            </w:pPr>
            <w:proofErr w:type="spellStart"/>
            <w:r w:rsidRPr="00D065FE">
              <w:rPr>
                <w:rFonts w:ascii="Times New Roman" w:hAnsi="Times New Roman"/>
                <w:sz w:val="24"/>
                <w:szCs w:val="24"/>
              </w:rPr>
              <w:t>Призначення</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розмороження</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заморожених</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продуктів</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крові</w:t>
            </w:r>
            <w:proofErr w:type="spellEnd"/>
          </w:p>
        </w:tc>
        <w:tc>
          <w:tcPr>
            <w:tcW w:w="2430" w:type="dxa"/>
            <w:shd w:val="clear" w:color="auto" w:fill="auto"/>
            <w:vAlign w:val="center"/>
          </w:tcPr>
          <w:p w14:paraId="6EF62D68" w14:textId="77777777" w:rsidR="00D065FE" w:rsidRPr="00D065FE" w:rsidRDefault="00D065FE" w:rsidP="00D065FE">
            <w:pPr>
              <w:spacing w:line="240" w:lineRule="auto"/>
              <w:jc w:val="center"/>
              <w:rPr>
                <w:rFonts w:ascii="Times New Roman" w:hAnsi="Times New Roman"/>
                <w:sz w:val="24"/>
                <w:szCs w:val="24"/>
              </w:rPr>
            </w:pPr>
            <w:proofErr w:type="spellStart"/>
            <w:r w:rsidRPr="00D065FE">
              <w:rPr>
                <w:rFonts w:ascii="Times New Roman" w:hAnsi="Times New Roman"/>
                <w:sz w:val="24"/>
                <w:szCs w:val="24"/>
              </w:rPr>
              <w:t>відповідність</w:t>
            </w:r>
            <w:proofErr w:type="spellEnd"/>
          </w:p>
        </w:tc>
        <w:tc>
          <w:tcPr>
            <w:tcW w:w="3420" w:type="dxa"/>
            <w:shd w:val="clear" w:color="auto" w:fill="auto"/>
          </w:tcPr>
          <w:p w14:paraId="7538E1F1"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00679E42" w14:textId="77777777" w:rsidTr="00391701">
        <w:tc>
          <w:tcPr>
            <w:tcW w:w="810" w:type="dxa"/>
            <w:shd w:val="clear" w:color="auto" w:fill="auto"/>
            <w:vAlign w:val="center"/>
          </w:tcPr>
          <w:p w14:paraId="2E2323B4" w14:textId="77777777" w:rsidR="00D065FE" w:rsidRPr="008E7B4E" w:rsidRDefault="00D065FE" w:rsidP="00D065FE">
            <w:pPr>
              <w:pStyle w:val="a9"/>
              <w:numPr>
                <w:ilvl w:val="0"/>
                <w:numId w:val="47"/>
              </w:numPr>
              <w:ind w:left="162" w:right="-195" w:hanging="162"/>
              <w:jc w:val="center"/>
              <w:rPr>
                <w:rFonts w:eastAsia="Calibri"/>
              </w:rPr>
            </w:pPr>
          </w:p>
        </w:tc>
        <w:tc>
          <w:tcPr>
            <w:tcW w:w="2880" w:type="dxa"/>
            <w:shd w:val="clear" w:color="auto" w:fill="auto"/>
            <w:vAlign w:val="center"/>
          </w:tcPr>
          <w:p w14:paraId="151D8D01" w14:textId="77777777" w:rsidR="00D065FE" w:rsidRPr="008E7B4E" w:rsidRDefault="00D065FE" w:rsidP="00D065FE">
            <w:pPr>
              <w:spacing w:line="240" w:lineRule="auto"/>
              <w:rPr>
                <w:rFonts w:ascii="Times New Roman" w:hAnsi="Times New Roman"/>
                <w:sz w:val="24"/>
                <w:szCs w:val="24"/>
              </w:rPr>
            </w:pPr>
            <w:proofErr w:type="spellStart"/>
            <w:r w:rsidRPr="008E7B4E">
              <w:rPr>
                <w:rFonts w:ascii="Times New Roman" w:hAnsi="Times New Roman"/>
                <w:sz w:val="24"/>
                <w:szCs w:val="24"/>
              </w:rPr>
              <w:t>Кількість</w:t>
            </w:r>
            <w:proofErr w:type="spellEnd"/>
            <w:r w:rsidRPr="008E7B4E">
              <w:rPr>
                <w:rFonts w:ascii="Times New Roman" w:hAnsi="Times New Roman"/>
                <w:sz w:val="24"/>
                <w:szCs w:val="24"/>
              </w:rPr>
              <w:t xml:space="preserve"> </w:t>
            </w:r>
            <w:proofErr w:type="spellStart"/>
            <w:r w:rsidRPr="008E7B4E">
              <w:rPr>
                <w:rFonts w:ascii="Times New Roman" w:hAnsi="Times New Roman"/>
                <w:sz w:val="24"/>
                <w:szCs w:val="24"/>
              </w:rPr>
              <w:t>пакетів</w:t>
            </w:r>
            <w:proofErr w:type="spellEnd"/>
            <w:r w:rsidRPr="008E7B4E">
              <w:rPr>
                <w:rFonts w:ascii="Times New Roman" w:hAnsi="Times New Roman"/>
                <w:sz w:val="24"/>
                <w:szCs w:val="24"/>
              </w:rPr>
              <w:t xml:space="preserve"> </w:t>
            </w:r>
          </w:p>
        </w:tc>
        <w:tc>
          <w:tcPr>
            <w:tcW w:w="2430" w:type="dxa"/>
            <w:shd w:val="clear" w:color="auto" w:fill="auto"/>
            <w:vAlign w:val="center"/>
          </w:tcPr>
          <w:p w14:paraId="29B72652" w14:textId="054E5120" w:rsidR="00D065FE" w:rsidRPr="008E7B4E" w:rsidRDefault="00D065FE" w:rsidP="00D065FE">
            <w:pPr>
              <w:spacing w:line="240" w:lineRule="auto"/>
              <w:jc w:val="center"/>
              <w:rPr>
                <w:rFonts w:ascii="Times New Roman" w:hAnsi="Times New Roman"/>
                <w:sz w:val="24"/>
                <w:szCs w:val="24"/>
              </w:rPr>
            </w:pPr>
            <w:r w:rsidRPr="008E7B4E">
              <w:rPr>
                <w:rFonts w:ascii="Times New Roman" w:hAnsi="Times New Roman"/>
                <w:sz w:val="24"/>
                <w:szCs w:val="24"/>
              </w:rPr>
              <w:t xml:space="preserve">не </w:t>
            </w:r>
            <w:proofErr w:type="spellStart"/>
            <w:r w:rsidRPr="008E7B4E">
              <w:rPr>
                <w:rFonts w:ascii="Times New Roman" w:hAnsi="Times New Roman"/>
                <w:sz w:val="24"/>
                <w:szCs w:val="24"/>
              </w:rPr>
              <w:t>менше</w:t>
            </w:r>
            <w:proofErr w:type="spellEnd"/>
            <w:r w:rsidRPr="008E7B4E">
              <w:rPr>
                <w:rFonts w:ascii="Times New Roman" w:hAnsi="Times New Roman"/>
                <w:sz w:val="24"/>
                <w:szCs w:val="24"/>
              </w:rPr>
              <w:t xml:space="preserve"> </w:t>
            </w:r>
            <w:r w:rsidRPr="008E7B4E">
              <w:rPr>
                <w:rFonts w:ascii="Times New Roman" w:hAnsi="Times New Roman"/>
                <w:strike/>
                <w:sz w:val="24"/>
                <w:szCs w:val="24"/>
              </w:rPr>
              <w:t>8</w:t>
            </w:r>
            <w:r w:rsidRPr="008E7B4E">
              <w:rPr>
                <w:rFonts w:ascii="Times New Roman" w:hAnsi="Times New Roman"/>
                <w:sz w:val="24"/>
                <w:szCs w:val="24"/>
              </w:rPr>
              <w:t xml:space="preserve"> </w:t>
            </w:r>
            <w:r w:rsidR="004A625C" w:rsidRPr="008E7B4E">
              <w:rPr>
                <w:rFonts w:ascii="Times New Roman" w:hAnsi="Times New Roman"/>
                <w:sz w:val="24"/>
                <w:szCs w:val="24"/>
                <w:lang w:val="uk-UA"/>
              </w:rPr>
              <w:t xml:space="preserve">6 </w:t>
            </w:r>
            <w:proofErr w:type="spellStart"/>
            <w:r w:rsidRPr="008E7B4E">
              <w:rPr>
                <w:rFonts w:ascii="Times New Roman" w:hAnsi="Times New Roman"/>
                <w:sz w:val="24"/>
                <w:szCs w:val="24"/>
              </w:rPr>
              <w:t>пакетів</w:t>
            </w:r>
            <w:proofErr w:type="spellEnd"/>
          </w:p>
        </w:tc>
        <w:tc>
          <w:tcPr>
            <w:tcW w:w="3420" w:type="dxa"/>
            <w:shd w:val="clear" w:color="auto" w:fill="auto"/>
          </w:tcPr>
          <w:p w14:paraId="7245F226" w14:textId="77777777" w:rsidR="00D065FE" w:rsidRPr="008E7B4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3C28163D" w14:textId="77777777" w:rsidTr="00391701">
        <w:tc>
          <w:tcPr>
            <w:tcW w:w="810" w:type="dxa"/>
            <w:shd w:val="clear" w:color="auto" w:fill="auto"/>
            <w:vAlign w:val="center"/>
          </w:tcPr>
          <w:p w14:paraId="39859F20" w14:textId="77777777" w:rsidR="00D065FE" w:rsidRPr="008E7B4E" w:rsidRDefault="00D065FE" w:rsidP="00D065FE">
            <w:pPr>
              <w:pStyle w:val="a9"/>
              <w:numPr>
                <w:ilvl w:val="0"/>
                <w:numId w:val="47"/>
              </w:numPr>
              <w:ind w:left="162" w:right="-195" w:hanging="162"/>
              <w:jc w:val="center"/>
              <w:rPr>
                <w:rFonts w:eastAsia="Calibri"/>
              </w:rPr>
            </w:pPr>
          </w:p>
        </w:tc>
        <w:tc>
          <w:tcPr>
            <w:tcW w:w="2880" w:type="dxa"/>
            <w:shd w:val="clear" w:color="auto" w:fill="auto"/>
            <w:vAlign w:val="center"/>
          </w:tcPr>
          <w:p w14:paraId="56366B89" w14:textId="029EA2F0" w:rsidR="00D065FE" w:rsidRPr="008E7B4E" w:rsidRDefault="00D065FE" w:rsidP="00D065FE">
            <w:pPr>
              <w:spacing w:line="240" w:lineRule="auto"/>
              <w:rPr>
                <w:rFonts w:ascii="Times New Roman" w:hAnsi="Times New Roman"/>
                <w:sz w:val="24"/>
                <w:szCs w:val="24"/>
              </w:rPr>
            </w:pPr>
            <w:proofErr w:type="spellStart"/>
            <w:r w:rsidRPr="008E7B4E">
              <w:rPr>
                <w:rFonts w:ascii="Times New Roman" w:hAnsi="Times New Roman"/>
                <w:sz w:val="24"/>
                <w:szCs w:val="24"/>
              </w:rPr>
              <w:t>Наявність</w:t>
            </w:r>
            <w:proofErr w:type="spellEnd"/>
            <w:r w:rsidRPr="008E7B4E">
              <w:rPr>
                <w:rFonts w:ascii="Times New Roman" w:hAnsi="Times New Roman"/>
                <w:sz w:val="24"/>
                <w:szCs w:val="24"/>
              </w:rPr>
              <w:t xml:space="preserve"> </w:t>
            </w:r>
            <w:proofErr w:type="spellStart"/>
            <w:r w:rsidRPr="008E7B4E">
              <w:rPr>
                <w:rFonts w:ascii="Times New Roman" w:hAnsi="Times New Roman"/>
                <w:sz w:val="24"/>
                <w:szCs w:val="24"/>
              </w:rPr>
              <w:t>мікропроцесору</w:t>
            </w:r>
            <w:proofErr w:type="spellEnd"/>
          </w:p>
        </w:tc>
        <w:tc>
          <w:tcPr>
            <w:tcW w:w="2430" w:type="dxa"/>
            <w:shd w:val="clear" w:color="auto" w:fill="auto"/>
            <w:vAlign w:val="center"/>
          </w:tcPr>
          <w:p w14:paraId="00C8499B" w14:textId="77777777" w:rsidR="00D065FE" w:rsidRPr="008E7B4E" w:rsidRDefault="00D065FE" w:rsidP="00D065FE">
            <w:pPr>
              <w:spacing w:line="240" w:lineRule="auto"/>
              <w:jc w:val="center"/>
              <w:rPr>
                <w:rFonts w:ascii="Times New Roman" w:hAnsi="Times New Roman"/>
                <w:sz w:val="24"/>
                <w:szCs w:val="24"/>
              </w:rPr>
            </w:pPr>
            <w:proofErr w:type="spellStart"/>
            <w:r w:rsidRPr="008E7B4E">
              <w:rPr>
                <w:rFonts w:ascii="Times New Roman" w:hAnsi="Times New Roman"/>
                <w:sz w:val="24"/>
                <w:szCs w:val="24"/>
              </w:rPr>
              <w:t>відповідність</w:t>
            </w:r>
            <w:proofErr w:type="spellEnd"/>
          </w:p>
        </w:tc>
        <w:tc>
          <w:tcPr>
            <w:tcW w:w="3420" w:type="dxa"/>
            <w:shd w:val="clear" w:color="auto" w:fill="auto"/>
          </w:tcPr>
          <w:p w14:paraId="1EBC62D4" w14:textId="77777777" w:rsidR="00D065FE" w:rsidRPr="008E7B4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677487E2" w14:textId="77777777" w:rsidTr="00391701">
        <w:tc>
          <w:tcPr>
            <w:tcW w:w="810" w:type="dxa"/>
            <w:shd w:val="clear" w:color="auto" w:fill="auto"/>
            <w:vAlign w:val="center"/>
          </w:tcPr>
          <w:p w14:paraId="68EA027A" w14:textId="77777777" w:rsidR="00D065FE" w:rsidRPr="008E7B4E" w:rsidRDefault="00D065FE" w:rsidP="00D065FE">
            <w:pPr>
              <w:pStyle w:val="a9"/>
              <w:numPr>
                <w:ilvl w:val="0"/>
                <w:numId w:val="47"/>
              </w:numPr>
              <w:ind w:left="162" w:right="-195" w:hanging="162"/>
              <w:jc w:val="center"/>
              <w:rPr>
                <w:rFonts w:eastAsia="Calibri"/>
              </w:rPr>
            </w:pPr>
          </w:p>
        </w:tc>
        <w:tc>
          <w:tcPr>
            <w:tcW w:w="2880" w:type="dxa"/>
            <w:shd w:val="clear" w:color="auto" w:fill="auto"/>
            <w:vAlign w:val="center"/>
          </w:tcPr>
          <w:p w14:paraId="746E0272" w14:textId="77777777" w:rsidR="00D065FE" w:rsidRPr="008E7B4E" w:rsidRDefault="00D065FE" w:rsidP="00D065FE">
            <w:pPr>
              <w:spacing w:line="240" w:lineRule="auto"/>
              <w:rPr>
                <w:rFonts w:ascii="Times New Roman" w:hAnsi="Times New Roman"/>
                <w:sz w:val="24"/>
                <w:szCs w:val="24"/>
              </w:rPr>
            </w:pPr>
            <w:proofErr w:type="spellStart"/>
            <w:r w:rsidRPr="008E7B4E">
              <w:rPr>
                <w:rFonts w:ascii="Times New Roman" w:hAnsi="Times New Roman"/>
                <w:sz w:val="24"/>
                <w:szCs w:val="24"/>
              </w:rPr>
              <w:t>Наявність</w:t>
            </w:r>
            <w:proofErr w:type="spellEnd"/>
            <w:r w:rsidRPr="008E7B4E">
              <w:rPr>
                <w:rFonts w:ascii="Times New Roman" w:hAnsi="Times New Roman"/>
                <w:sz w:val="24"/>
                <w:szCs w:val="24"/>
              </w:rPr>
              <w:t xml:space="preserve"> </w:t>
            </w:r>
            <w:proofErr w:type="spellStart"/>
            <w:r w:rsidRPr="008E7B4E">
              <w:rPr>
                <w:rFonts w:ascii="Times New Roman" w:hAnsi="Times New Roman"/>
                <w:sz w:val="24"/>
                <w:szCs w:val="24"/>
              </w:rPr>
              <w:t>візуального</w:t>
            </w:r>
            <w:proofErr w:type="spellEnd"/>
            <w:r w:rsidRPr="008E7B4E">
              <w:rPr>
                <w:rFonts w:ascii="Times New Roman" w:hAnsi="Times New Roman"/>
                <w:sz w:val="24"/>
                <w:szCs w:val="24"/>
              </w:rPr>
              <w:t xml:space="preserve"> та звукового сигналу </w:t>
            </w:r>
            <w:proofErr w:type="spellStart"/>
            <w:r w:rsidRPr="008E7B4E">
              <w:rPr>
                <w:rFonts w:ascii="Times New Roman" w:hAnsi="Times New Roman"/>
                <w:sz w:val="24"/>
                <w:szCs w:val="24"/>
              </w:rPr>
              <w:t>високої</w:t>
            </w:r>
            <w:proofErr w:type="spellEnd"/>
            <w:r w:rsidRPr="008E7B4E">
              <w:rPr>
                <w:rFonts w:ascii="Times New Roman" w:hAnsi="Times New Roman"/>
                <w:sz w:val="24"/>
                <w:szCs w:val="24"/>
              </w:rPr>
              <w:t xml:space="preserve"> </w:t>
            </w:r>
            <w:proofErr w:type="spellStart"/>
            <w:r w:rsidRPr="008E7B4E">
              <w:rPr>
                <w:rFonts w:ascii="Times New Roman" w:hAnsi="Times New Roman"/>
                <w:sz w:val="24"/>
                <w:szCs w:val="24"/>
              </w:rPr>
              <w:t>температури</w:t>
            </w:r>
            <w:proofErr w:type="spellEnd"/>
          </w:p>
        </w:tc>
        <w:tc>
          <w:tcPr>
            <w:tcW w:w="2430" w:type="dxa"/>
            <w:shd w:val="clear" w:color="auto" w:fill="auto"/>
            <w:vAlign w:val="center"/>
          </w:tcPr>
          <w:p w14:paraId="3B60C07B" w14:textId="77777777" w:rsidR="00D065FE" w:rsidRPr="008E7B4E" w:rsidRDefault="00D065FE" w:rsidP="00D065FE">
            <w:pPr>
              <w:spacing w:line="240" w:lineRule="auto"/>
              <w:jc w:val="center"/>
              <w:rPr>
                <w:rFonts w:ascii="Times New Roman" w:hAnsi="Times New Roman"/>
                <w:sz w:val="24"/>
                <w:szCs w:val="24"/>
              </w:rPr>
            </w:pPr>
            <w:proofErr w:type="spellStart"/>
            <w:r w:rsidRPr="008E7B4E">
              <w:rPr>
                <w:rFonts w:ascii="Times New Roman" w:hAnsi="Times New Roman"/>
                <w:sz w:val="24"/>
                <w:szCs w:val="24"/>
              </w:rPr>
              <w:t>відповідність</w:t>
            </w:r>
            <w:proofErr w:type="spellEnd"/>
          </w:p>
        </w:tc>
        <w:tc>
          <w:tcPr>
            <w:tcW w:w="3420" w:type="dxa"/>
            <w:shd w:val="clear" w:color="auto" w:fill="auto"/>
          </w:tcPr>
          <w:p w14:paraId="09C50C46" w14:textId="77777777" w:rsidR="00D065FE" w:rsidRPr="008E7B4E" w:rsidRDefault="00D065FE" w:rsidP="00D065FE">
            <w:pPr>
              <w:spacing w:line="240" w:lineRule="auto"/>
              <w:jc w:val="center"/>
              <w:rPr>
                <w:rFonts w:ascii="Times New Roman" w:hAnsi="Times New Roman"/>
                <w:sz w:val="24"/>
                <w:szCs w:val="24"/>
              </w:rPr>
            </w:pPr>
          </w:p>
        </w:tc>
      </w:tr>
      <w:tr w:rsidR="00D065FE" w:rsidRPr="00D065FE" w14:paraId="533618D6" w14:textId="77777777" w:rsidTr="00391701">
        <w:tc>
          <w:tcPr>
            <w:tcW w:w="810" w:type="dxa"/>
            <w:shd w:val="clear" w:color="auto" w:fill="auto"/>
            <w:vAlign w:val="center"/>
          </w:tcPr>
          <w:p w14:paraId="7C8DDA9D" w14:textId="77777777" w:rsidR="00D065FE" w:rsidRPr="008E7B4E" w:rsidRDefault="00D065FE" w:rsidP="00D065FE">
            <w:pPr>
              <w:pStyle w:val="a9"/>
              <w:numPr>
                <w:ilvl w:val="0"/>
                <w:numId w:val="47"/>
              </w:numPr>
              <w:ind w:left="162" w:right="-195" w:hanging="162"/>
              <w:jc w:val="center"/>
              <w:rPr>
                <w:rFonts w:eastAsia="Calibri"/>
              </w:rPr>
            </w:pPr>
          </w:p>
        </w:tc>
        <w:tc>
          <w:tcPr>
            <w:tcW w:w="2880" w:type="dxa"/>
            <w:shd w:val="clear" w:color="auto" w:fill="auto"/>
            <w:vAlign w:val="center"/>
          </w:tcPr>
          <w:p w14:paraId="6908C05A" w14:textId="1EDB58BA" w:rsidR="00D065FE" w:rsidRPr="008E7B4E" w:rsidRDefault="00D065FE" w:rsidP="00D065FE">
            <w:pPr>
              <w:spacing w:line="240" w:lineRule="auto"/>
              <w:rPr>
                <w:rFonts w:ascii="Times New Roman" w:hAnsi="Times New Roman"/>
                <w:sz w:val="24"/>
                <w:szCs w:val="24"/>
              </w:rPr>
            </w:pPr>
            <w:proofErr w:type="spellStart"/>
            <w:r w:rsidRPr="008E7B4E">
              <w:rPr>
                <w:rFonts w:ascii="Times New Roman" w:hAnsi="Times New Roman"/>
                <w:sz w:val="24"/>
                <w:szCs w:val="24"/>
              </w:rPr>
              <w:t>Наявність</w:t>
            </w:r>
            <w:proofErr w:type="spellEnd"/>
            <w:r w:rsidRPr="008E7B4E">
              <w:rPr>
                <w:rFonts w:ascii="Times New Roman" w:hAnsi="Times New Roman"/>
                <w:sz w:val="24"/>
                <w:szCs w:val="24"/>
              </w:rPr>
              <w:t xml:space="preserve"> </w:t>
            </w:r>
            <w:proofErr w:type="spellStart"/>
            <w:r w:rsidRPr="008E7B4E">
              <w:rPr>
                <w:rFonts w:ascii="Times New Roman" w:hAnsi="Times New Roman"/>
                <w:sz w:val="24"/>
                <w:szCs w:val="24"/>
              </w:rPr>
              <w:t>світлодіодного</w:t>
            </w:r>
            <w:proofErr w:type="spellEnd"/>
            <w:r w:rsidRPr="008E7B4E">
              <w:rPr>
                <w:rFonts w:ascii="Times New Roman" w:hAnsi="Times New Roman"/>
                <w:sz w:val="24"/>
                <w:szCs w:val="24"/>
              </w:rPr>
              <w:t xml:space="preserve"> дисплею </w:t>
            </w:r>
            <w:proofErr w:type="spellStart"/>
            <w:r w:rsidR="00D81E32" w:rsidRPr="008E7B4E">
              <w:rPr>
                <w:rFonts w:ascii="Times New Roman" w:hAnsi="Times New Roman"/>
                <w:sz w:val="24"/>
                <w:szCs w:val="24"/>
              </w:rPr>
              <w:t>або</w:t>
            </w:r>
            <w:proofErr w:type="spellEnd"/>
            <w:r w:rsidR="00D81E32" w:rsidRPr="008E7B4E">
              <w:rPr>
                <w:rFonts w:ascii="Times New Roman" w:hAnsi="Times New Roman"/>
                <w:sz w:val="24"/>
                <w:szCs w:val="24"/>
              </w:rPr>
              <w:t xml:space="preserve"> </w:t>
            </w:r>
            <w:proofErr w:type="spellStart"/>
            <w:r w:rsidR="00D81E32" w:rsidRPr="008E7B4E">
              <w:rPr>
                <w:rFonts w:ascii="Times New Roman" w:hAnsi="Times New Roman"/>
                <w:sz w:val="24"/>
                <w:szCs w:val="24"/>
              </w:rPr>
              <w:t>сенсорний</w:t>
            </w:r>
            <w:proofErr w:type="spellEnd"/>
            <w:r w:rsidR="00D81E32" w:rsidRPr="008E7B4E">
              <w:rPr>
                <w:rFonts w:ascii="Times New Roman" w:hAnsi="Times New Roman"/>
                <w:sz w:val="24"/>
                <w:szCs w:val="24"/>
              </w:rPr>
              <w:t xml:space="preserve"> </w:t>
            </w:r>
            <w:proofErr w:type="spellStart"/>
            <w:r w:rsidR="00D81E32" w:rsidRPr="008E7B4E">
              <w:rPr>
                <w:rFonts w:ascii="Times New Roman" w:hAnsi="Times New Roman"/>
                <w:sz w:val="24"/>
                <w:szCs w:val="24"/>
              </w:rPr>
              <w:t>екран</w:t>
            </w:r>
            <w:proofErr w:type="spellEnd"/>
          </w:p>
        </w:tc>
        <w:tc>
          <w:tcPr>
            <w:tcW w:w="2430" w:type="dxa"/>
            <w:shd w:val="clear" w:color="auto" w:fill="auto"/>
            <w:vAlign w:val="center"/>
          </w:tcPr>
          <w:p w14:paraId="0FC83EB3" w14:textId="77777777" w:rsidR="00D065FE" w:rsidRPr="008E7B4E" w:rsidRDefault="00D065FE" w:rsidP="00D065FE">
            <w:pPr>
              <w:spacing w:line="240" w:lineRule="auto"/>
              <w:jc w:val="center"/>
              <w:rPr>
                <w:rFonts w:ascii="Times New Roman" w:hAnsi="Times New Roman"/>
                <w:sz w:val="24"/>
                <w:szCs w:val="24"/>
              </w:rPr>
            </w:pPr>
            <w:proofErr w:type="spellStart"/>
            <w:r w:rsidRPr="008E7B4E">
              <w:rPr>
                <w:rFonts w:ascii="Times New Roman" w:hAnsi="Times New Roman"/>
                <w:sz w:val="24"/>
                <w:szCs w:val="24"/>
              </w:rPr>
              <w:t>відповідність</w:t>
            </w:r>
            <w:proofErr w:type="spellEnd"/>
          </w:p>
        </w:tc>
        <w:tc>
          <w:tcPr>
            <w:tcW w:w="3420" w:type="dxa"/>
            <w:shd w:val="clear" w:color="auto" w:fill="auto"/>
          </w:tcPr>
          <w:p w14:paraId="101A1220" w14:textId="77777777" w:rsidR="00D065FE" w:rsidRPr="008E7B4E" w:rsidRDefault="00D065FE" w:rsidP="00D065FE">
            <w:pPr>
              <w:spacing w:line="240" w:lineRule="auto"/>
              <w:jc w:val="center"/>
              <w:rPr>
                <w:rFonts w:ascii="Times New Roman" w:hAnsi="Times New Roman"/>
                <w:bCs/>
                <w:sz w:val="24"/>
                <w:szCs w:val="24"/>
              </w:rPr>
            </w:pPr>
          </w:p>
        </w:tc>
      </w:tr>
      <w:tr w:rsidR="00D065FE" w:rsidRPr="00D065FE" w14:paraId="6DFFB7CA" w14:textId="77777777" w:rsidTr="00391701">
        <w:tc>
          <w:tcPr>
            <w:tcW w:w="810" w:type="dxa"/>
            <w:shd w:val="clear" w:color="auto" w:fill="auto"/>
            <w:vAlign w:val="center"/>
          </w:tcPr>
          <w:p w14:paraId="1D06AC39" w14:textId="77777777" w:rsidR="00D065FE" w:rsidRPr="008E7B4E" w:rsidRDefault="00D065FE" w:rsidP="00D065FE">
            <w:pPr>
              <w:pStyle w:val="a9"/>
              <w:numPr>
                <w:ilvl w:val="0"/>
                <w:numId w:val="47"/>
              </w:numPr>
              <w:ind w:left="162" w:right="-195" w:hanging="162"/>
              <w:jc w:val="center"/>
              <w:rPr>
                <w:rFonts w:eastAsia="Calibri"/>
                <w:strike/>
              </w:rPr>
            </w:pPr>
          </w:p>
        </w:tc>
        <w:tc>
          <w:tcPr>
            <w:tcW w:w="2880" w:type="dxa"/>
            <w:shd w:val="clear" w:color="auto" w:fill="auto"/>
            <w:vAlign w:val="center"/>
          </w:tcPr>
          <w:p w14:paraId="2409CC64" w14:textId="480A68B7" w:rsidR="00D065FE" w:rsidRPr="008E7B4E" w:rsidRDefault="00D065FE" w:rsidP="00D065FE">
            <w:pPr>
              <w:spacing w:line="240" w:lineRule="auto"/>
              <w:rPr>
                <w:rFonts w:ascii="Times New Roman" w:hAnsi="Times New Roman"/>
                <w:strike/>
                <w:sz w:val="24"/>
                <w:szCs w:val="24"/>
                <w:lang w:val="uk-UA"/>
              </w:rPr>
            </w:pPr>
            <w:r w:rsidRPr="008E7B4E">
              <w:rPr>
                <w:rFonts w:ascii="Times New Roman" w:hAnsi="Times New Roman"/>
                <w:strike/>
                <w:sz w:val="24"/>
                <w:szCs w:val="24"/>
                <w:lang w:val="uk-UA"/>
              </w:rPr>
              <w:t>Наявність зовнішнього покриття із нержавіючої сталі</w:t>
            </w:r>
            <w:r w:rsidR="00D81E32" w:rsidRPr="008E7B4E">
              <w:rPr>
                <w:rFonts w:ascii="Times New Roman" w:hAnsi="Times New Roman"/>
                <w:strike/>
                <w:sz w:val="24"/>
                <w:szCs w:val="24"/>
                <w:lang w:val="uk-UA"/>
              </w:rPr>
              <w:t xml:space="preserve"> або пластику</w:t>
            </w:r>
          </w:p>
        </w:tc>
        <w:tc>
          <w:tcPr>
            <w:tcW w:w="2430" w:type="dxa"/>
            <w:shd w:val="clear" w:color="auto" w:fill="auto"/>
            <w:vAlign w:val="center"/>
          </w:tcPr>
          <w:p w14:paraId="26F2EF52" w14:textId="77777777" w:rsidR="00D065FE" w:rsidRPr="008E7B4E" w:rsidRDefault="00D065FE" w:rsidP="00D065FE">
            <w:pPr>
              <w:spacing w:line="240" w:lineRule="auto"/>
              <w:jc w:val="center"/>
              <w:rPr>
                <w:rFonts w:ascii="Times New Roman" w:hAnsi="Times New Roman"/>
                <w:strike/>
                <w:sz w:val="24"/>
                <w:szCs w:val="24"/>
              </w:rPr>
            </w:pPr>
            <w:proofErr w:type="spellStart"/>
            <w:r w:rsidRPr="008E7B4E">
              <w:rPr>
                <w:rFonts w:ascii="Times New Roman" w:hAnsi="Times New Roman"/>
                <w:strike/>
                <w:sz w:val="24"/>
                <w:szCs w:val="24"/>
              </w:rPr>
              <w:t>відповідність</w:t>
            </w:r>
            <w:proofErr w:type="spellEnd"/>
          </w:p>
        </w:tc>
        <w:tc>
          <w:tcPr>
            <w:tcW w:w="3420" w:type="dxa"/>
            <w:shd w:val="clear" w:color="auto" w:fill="auto"/>
          </w:tcPr>
          <w:p w14:paraId="50D3F235" w14:textId="77777777" w:rsidR="00D065FE" w:rsidRPr="008E7B4E" w:rsidRDefault="00D065FE" w:rsidP="00D065FE">
            <w:pPr>
              <w:spacing w:line="240" w:lineRule="auto"/>
              <w:jc w:val="center"/>
              <w:rPr>
                <w:rFonts w:ascii="Times New Roman" w:hAnsi="Times New Roman"/>
                <w:bCs/>
                <w:strike/>
                <w:sz w:val="24"/>
                <w:szCs w:val="24"/>
              </w:rPr>
            </w:pPr>
          </w:p>
        </w:tc>
      </w:tr>
      <w:tr w:rsidR="00D065FE" w:rsidRPr="00D065FE" w14:paraId="159CA980" w14:textId="77777777" w:rsidTr="00391701">
        <w:tc>
          <w:tcPr>
            <w:tcW w:w="810" w:type="dxa"/>
            <w:shd w:val="clear" w:color="auto" w:fill="auto"/>
            <w:vAlign w:val="center"/>
          </w:tcPr>
          <w:p w14:paraId="3E93EBE3" w14:textId="77777777" w:rsidR="00D065FE" w:rsidRPr="008E7B4E" w:rsidRDefault="00D065FE" w:rsidP="00D065FE">
            <w:pPr>
              <w:pStyle w:val="a9"/>
              <w:numPr>
                <w:ilvl w:val="0"/>
                <w:numId w:val="47"/>
              </w:numPr>
              <w:ind w:left="162" w:right="-195" w:hanging="162"/>
              <w:jc w:val="center"/>
              <w:rPr>
                <w:rFonts w:eastAsia="Calibri"/>
              </w:rPr>
            </w:pPr>
          </w:p>
        </w:tc>
        <w:tc>
          <w:tcPr>
            <w:tcW w:w="2880" w:type="dxa"/>
            <w:shd w:val="clear" w:color="auto" w:fill="auto"/>
            <w:vAlign w:val="center"/>
          </w:tcPr>
          <w:p w14:paraId="4BCD476B" w14:textId="4BB8BE73" w:rsidR="00D065FE" w:rsidRPr="008E7B4E" w:rsidRDefault="00D065FE" w:rsidP="00D065FE">
            <w:pPr>
              <w:spacing w:line="240" w:lineRule="auto"/>
              <w:rPr>
                <w:rFonts w:ascii="Times New Roman" w:hAnsi="Times New Roman"/>
                <w:sz w:val="24"/>
                <w:szCs w:val="24"/>
              </w:rPr>
            </w:pPr>
            <w:proofErr w:type="spellStart"/>
            <w:r w:rsidRPr="008E7B4E">
              <w:rPr>
                <w:rFonts w:ascii="Times New Roman" w:hAnsi="Times New Roman"/>
                <w:sz w:val="24"/>
                <w:szCs w:val="24"/>
              </w:rPr>
              <w:t>Наявність</w:t>
            </w:r>
            <w:proofErr w:type="spellEnd"/>
            <w:r w:rsidRPr="008E7B4E">
              <w:rPr>
                <w:rFonts w:ascii="Times New Roman" w:hAnsi="Times New Roman"/>
                <w:sz w:val="24"/>
                <w:szCs w:val="24"/>
              </w:rPr>
              <w:t xml:space="preserve"> </w:t>
            </w:r>
            <w:proofErr w:type="spellStart"/>
            <w:r w:rsidRPr="008E7B4E">
              <w:rPr>
                <w:rFonts w:ascii="Times New Roman" w:hAnsi="Times New Roman"/>
                <w:sz w:val="24"/>
                <w:szCs w:val="24"/>
              </w:rPr>
              <w:t>стійкого</w:t>
            </w:r>
            <w:proofErr w:type="spellEnd"/>
            <w:r w:rsidRPr="008E7B4E">
              <w:rPr>
                <w:rFonts w:ascii="Times New Roman" w:hAnsi="Times New Roman"/>
                <w:sz w:val="24"/>
                <w:szCs w:val="24"/>
              </w:rPr>
              <w:t xml:space="preserve"> до </w:t>
            </w:r>
            <w:proofErr w:type="spellStart"/>
            <w:r w:rsidRPr="008E7B4E">
              <w:rPr>
                <w:rFonts w:ascii="Times New Roman" w:hAnsi="Times New Roman"/>
                <w:sz w:val="24"/>
                <w:szCs w:val="24"/>
              </w:rPr>
              <w:t>бактерій</w:t>
            </w:r>
            <w:proofErr w:type="spellEnd"/>
            <w:r w:rsidRPr="008E7B4E">
              <w:rPr>
                <w:rFonts w:ascii="Times New Roman" w:hAnsi="Times New Roman"/>
                <w:sz w:val="24"/>
                <w:szCs w:val="24"/>
              </w:rPr>
              <w:t xml:space="preserve"> </w:t>
            </w:r>
            <w:proofErr w:type="spellStart"/>
            <w:r w:rsidRPr="008E7B4E">
              <w:rPr>
                <w:rFonts w:ascii="Times New Roman" w:hAnsi="Times New Roman"/>
                <w:sz w:val="24"/>
                <w:szCs w:val="24"/>
              </w:rPr>
              <w:t>покриття</w:t>
            </w:r>
            <w:proofErr w:type="spellEnd"/>
          </w:p>
        </w:tc>
        <w:tc>
          <w:tcPr>
            <w:tcW w:w="2430" w:type="dxa"/>
            <w:shd w:val="clear" w:color="auto" w:fill="auto"/>
            <w:vAlign w:val="center"/>
          </w:tcPr>
          <w:p w14:paraId="1D39B98D" w14:textId="77777777" w:rsidR="00D065FE" w:rsidRPr="008E7B4E" w:rsidRDefault="00D065FE" w:rsidP="00D065FE">
            <w:pPr>
              <w:spacing w:line="240" w:lineRule="auto"/>
              <w:jc w:val="center"/>
              <w:rPr>
                <w:rFonts w:ascii="Times New Roman" w:hAnsi="Times New Roman"/>
                <w:sz w:val="24"/>
                <w:szCs w:val="24"/>
              </w:rPr>
            </w:pPr>
            <w:proofErr w:type="spellStart"/>
            <w:r w:rsidRPr="008E7B4E">
              <w:rPr>
                <w:rFonts w:ascii="Times New Roman" w:hAnsi="Times New Roman"/>
                <w:sz w:val="24"/>
                <w:szCs w:val="24"/>
              </w:rPr>
              <w:t>відповідність</w:t>
            </w:r>
            <w:proofErr w:type="spellEnd"/>
          </w:p>
        </w:tc>
        <w:tc>
          <w:tcPr>
            <w:tcW w:w="3420" w:type="dxa"/>
            <w:shd w:val="clear" w:color="auto" w:fill="auto"/>
          </w:tcPr>
          <w:p w14:paraId="4A901C5B" w14:textId="77777777" w:rsidR="00D065FE" w:rsidRPr="008E7B4E" w:rsidRDefault="00D065FE" w:rsidP="00D065FE">
            <w:pPr>
              <w:spacing w:line="240" w:lineRule="auto"/>
              <w:jc w:val="center"/>
              <w:rPr>
                <w:rFonts w:ascii="Times New Roman" w:eastAsia="Times New Roman" w:hAnsi="Times New Roman"/>
                <w:iCs/>
                <w:sz w:val="24"/>
                <w:szCs w:val="24"/>
                <w:lang w:eastAsia="ru-RU"/>
              </w:rPr>
            </w:pPr>
          </w:p>
        </w:tc>
      </w:tr>
    </w:tbl>
    <w:p w14:paraId="6FF27921" w14:textId="77777777" w:rsidR="00D065FE" w:rsidRPr="00D065FE" w:rsidRDefault="00D065FE" w:rsidP="00D065FE">
      <w:pPr>
        <w:spacing w:line="240" w:lineRule="auto"/>
        <w:rPr>
          <w:rFonts w:ascii="Times New Roman" w:eastAsia="Times New Roman" w:hAnsi="Times New Roman"/>
          <w:b/>
          <w:bCs/>
          <w:iCs/>
          <w:sz w:val="24"/>
          <w:szCs w:val="24"/>
          <w:lang w:eastAsia="ru-RU"/>
        </w:rPr>
      </w:pPr>
    </w:p>
    <w:p w14:paraId="441DEC83" w14:textId="77777777" w:rsidR="00D065FE" w:rsidRPr="007D40F0" w:rsidRDefault="00D065FE" w:rsidP="007D40F0">
      <w:pPr>
        <w:spacing w:line="240" w:lineRule="auto"/>
        <w:jc w:val="center"/>
        <w:rPr>
          <w:rFonts w:ascii="Times New Roman" w:eastAsia="Times New Roman" w:hAnsi="Times New Roman"/>
          <w:b/>
          <w:bCs/>
          <w:iCs/>
          <w:sz w:val="24"/>
          <w:szCs w:val="24"/>
          <w:lang w:eastAsia="ru-RU"/>
        </w:rPr>
      </w:pPr>
      <w:r w:rsidRPr="005B3CEC">
        <w:rPr>
          <w:rFonts w:ascii="Times New Roman" w:eastAsia="Times New Roman" w:hAnsi="Times New Roman"/>
          <w:b/>
          <w:iCs/>
          <w:sz w:val="24"/>
          <w:szCs w:val="24"/>
          <w:lang w:val="uk-UA" w:eastAsia="ru-RU"/>
        </w:rPr>
        <w:t xml:space="preserve">2. </w:t>
      </w:r>
      <w:r w:rsidR="007D40F0" w:rsidRPr="007D40F0">
        <w:rPr>
          <w:rFonts w:ascii="Times New Roman" w:hAnsi="Times New Roman"/>
          <w:b/>
          <w:sz w:val="24"/>
          <w:szCs w:val="24"/>
        </w:rPr>
        <w:t>Холодильник медичний</w:t>
      </w:r>
      <w:r w:rsidRPr="005B3CEC">
        <w:rPr>
          <w:rFonts w:ascii="Times New Roman" w:eastAsia="Times New Roman" w:hAnsi="Times New Roman"/>
          <w:b/>
          <w:bCs/>
          <w:iCs/>
          <w:sz w:val="24"/>
          <w:szCs w:val="24"/>
          <w:lang w:eastAsia="ru-RU"/>
        </w:rPr>
        <w:t>, 5 шт.</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86"/>
        <w:gridCol w:w="2336"/>
        <w:gridCol w:w="3467"/>
      </w:tblGrid>
      <w:tr w:rsidR="00D065FE" w:rsidRPr="00D065FE" w14:paraId="670B097A" w14:textId="77777777" w:rsidTr="00391701">
        <w:tc>
          <w:tcPr>
            <w:tcW w:w="709" w:type="dxa"/>
            <w:shd w:val="clear" w:color="auto" w:fill="auto"/>
            <w:vAlign w:val="center"/>
          </w:tcPr>
          <w:p w14:paraId="4B072B71"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w:t>
            </w:r>
          </w:p>
          <w:p w14:paraId="6D1A5D53"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п/п</w:t>
            </w:r>
          </w:p>
        </w:tc>
        <w:tc>
          <w:tcPr>
            <w:tcW w:w="2986" w:type="dxa"/>
            <w:shd w:val="clear" w:color="auto" w:fill="auto"/>
            <w:vAlign w:val="center"/>
          </w:tcPr>
          <w:p w14:paraId="277B19BD"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Характеристика/параметр</w:t>
            </w:r>
          </w:p>
        </w:tc>
        <w:tc>
          <w:tcPr>
            <w:tcW w:w="2336" w:type="dxa"/>
            <w:shd w:val="clear" w:color="auto" w:fill="auto"/>
            <w:vAlign w:val="center"/>
          </w:tcPr>
          <w:p w14:paraId="38972062" w14:textId="77777777" w:rsidR="00D065FE" w:rsidRPr="00D065FE" w:rsidRDefault="00D065FE" w:rsidP="00D065FE">
            <w:pPr>
              <w:keepNext/>
              <w:tabs>
                <w:tab w:val="num" w:pos="0"/>
              </w:tabs>
              <w:suppressAutoHyphens/>
              <w:spacing w:line="240" w:lineRule="auto"/>
              <w:ind w:right="117"/>
              <w:jc w:val="center"/>
              <w:outlineLvl w:val="3"/>
              <w:rPr>
                <w:rFonts w:ascii="Times New Roman" w:eastAsia="MS PGothic" w:hAnsi="Times New Roman"/>
                <w:b/>
                <w:bCs/>
                <w:sz w:val="24"/>
                <w:szCs w:val="24"/>
                <w:lang w:eastAsia="ar-SA"/>
              </w:rPr>
            </w:pPr>
            <w:proofErr w:type="spellStart"/>
            <w:r w:rsidRPr="00D065FE">
              <w:rPr>
                <w:rFonts w:ascii="Times New Roman" w:eastAsia="MS PGothic" w:hAnsi="Times New Roman"/>
                <w:b/>
                <w:bCs/>
                <w:sz w:val="24"/>
                <w:szCs w:val="24"/>
                <w:lang w:eastAsia="ar-SA"/>
              </w:rPr>
              <w:t>Наявність</w:t>
            </w:r>
            <w:proofErr w:type="spellEnd"/>
            <w:r w:rsidRPr="00D065FE">
              <w:rPr>
                <w:rFonts w:ascii="Times New Roman" w:eastAsia="MS PGothic" w:hAnsi="Times New Roman"/>
                <w:b/>
                <w:bCs/>
                <w:sz w:val="24"/>
                <w:szCs w:val="24"/>
                <w:lang w:eastAsia="ar-SA"/>
              </w:rPr>
              <w:t xml:space="preserve"> </w:t>
            </w:r>
            <w:proofErr w:type="spellStart"/>
            <w:r w:rsidRPr="00D065FE">
              <w:rPr>
                <w:rFonts w:ascii="Times New Roman" w:eastAsia="MS PGothic" w:hAnsi="Times New Roman"/>
                <w:b/>
                <w:bCs/>
                <w:sz w:val="24"/>
                <w:szCs w:val="24"/>
                <w:lang w:eastAsia="ar-SA"/>
              </w:rPr>
              <w:t>функції</w:t>
            </w:r>
            <w:proofErr w:type="spellEnd"/>
            <w:r w:rsidRPr="00D065FE">
              <w:rPr>
                <w:rFonts w:ascii="Times New Roman" w:eastAsia="MS PGothic" w:hAnsi="Times New Roman"/>
                <w:b/>
                <w:bCs/>
                <w:sz w:val="24"/>
                <w:szCs w:val="24"/>
                <w:lang w:eastAsia="ar-SA"/>
              </w:rPr>
              <w:t xml:space="preserve"> </w:t>
            </w:r>
            <w:proofErr w:type="spellStart"/>
            <w:r w:rsidRPr="00D065FE">
              <w:rPr>
                <w:rFonts w:ascii="Times New Roman" w:eastAsia="MS PGothic" w:hAnsi="Times New Roman"/>
                <w:b/>
                <w:bCs/>
                <w:sz w:val="24"/>
                <w:szCs w:val="24"/>
                <w:lang w:eastAsia="ar-SA"/>
              </w:rPr>
              <w:t>або</w:t>
            </w:r>
            <w:proofErr w:type="spellEnd"/>
            <w:r w:rsidRPr="00D065FE">
              <w:rPr>
                <w:rFonts w:ascii="Times New Roman" w:eastAsia="MS PGothic" w:hAnsi="Times New Roman"/>
                <w:b/>
                <w:bCs/>
                <w:sz w:val="24"/>
                <w:szCs w:val="24"/>
                <w:lang w:eastAsia="ar-SA"/>
              </w:rPr>
              <w:t xml:space="preserve"> </w:t>
            </w:r>
            <w:proofErr w:type="spellStart"/>
            <w:r w:rsidRPr="00D065FE">
              <w:rPr>
                <w:rFonts w:ascii="Times New Roman" w:eastAsia="MS PGothic" w:hAnsi="Times New Roman"/>
                <w:b/>
                <w:bCs/>
                <w:sz w:val="24"/>
                <w:szCs w:val="24"/>
                <w:lang w:eastAsia="ar-SA"/>
              </w:rPr>
              <w:t>значення</w:t>
            </w:r>
            <w:proofErr w:type="spellEnd"/>
            <w:r w:rsidRPr="00D065FE">
              <w:rPr>
                <w:rFonts w:ascii="Times New Roman" w:eastAsia="MS PGothic" w:hAnsi="Times New Roman"/>
                <w:b/>
                <w:bCs/>
                <w:sz w:val="24"/>
                <w:szCs w:val="24"/>
                <w:lang w:eastAsia="ar-SA"/>
              </w:rPr>
              <w:t xml:space="preserve"> параметру</w:t>
            </w:r>
          </w:p>
          <w:p w14:paraId="18C21656"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eastAsia="MS PGothic" w:hAnsi="Times New Roman"/>
                <w:b/>
                <w:bCs/>
                <w:sz w:val="24"/>
                <w:szCs w:val="24"/>
              </w:rPr>
              <w:t>по ТЗ</w:t>
            </w:r>
          </w:p>
        </w:tc>
        <w:tc>
          <w:tcPr>
            <w:tcW w:w="3467" w:type="dxa"/>
            <w:shd w:val="clear" w:color="auto" w:fill="auto"/>
            <w:vAlign w:val="center"/>
          </w:tcPr>
          <w:p w14:paraId="68DFA6B3" w14:textId="77777777" w:rsidR="00D065FE" w:rsidRPr="00D065FE" w:rsidRDefault="00D065FE" w:rsidP="00D065FE">
            <w:pPr>
              <w:spacing w:line="240" w:lineRule="auto"/>
              <w:jc w:val="center"/>
              <w:rPr>
                <w:rFonts w:ascii="Times New Roman" w:hAnsi="Times New Roman"/>
                <w:b/>
                <w:sz w:val="24"/>
                <w:szCs w:val="24"/>
              </w:rPr>
            </w:pPr>
            <w:proofErr w:type="spellStart"/>
            <w:r w:rsidRPr="00D065FE">
              <w:rPr>
                <w:rFonts w:ascii="Times New Roman" w:hAnsi="Times New Roman"/>
                <w:b/>
                <w:sz w:val="24"/>
                <w:szCs w:val="24"/>
              </w:rPr>
              <w:t>Відповідність</w:t>
            </w:r>
            <w:proofErr w:type="spellEnd"/>
            <w:r w:rsidRPr="00D065FE">
              <w:rPr>
                <w:rFonts w:ascii="Times New Roman" w:hAnsi="Times New Roman"/>
                <w:b/>
                <w:sz w:val="24"/>
                <w:szCs w:val="24"/>
              </w:rPr>
              <w:t xml:space="preserve"> (так/</w:t>
            </w:r>
            <w:proofErr w:type="spellStart"/>
            <w:r w:rsidRPr="00D065FE">
              <w:rPr>
                <w:rFonts w:ascii="Times New Roman" w:hAnsi="Times New Roman"/>
                <w:b/>
                <w:sz w:val="24"/>
                <w:szCs w:val="24"/>
              </w:rPr>
              <w:t>ні</w:t>
            </w:r>
            <w:proofErr w:type="spellEnd"/>
            <w:r w:rsidRPr="00D065FE">
              <w:rPr>
                <w:rFonts w:ascii="Times New Roman" w:hAnsi="Times New Roman"/>
                <w:b/>
                <w:sz w:val="24"/>
                <w:szCs w:val="24"/>
              </w:rPr>
              <w:t xml:space="preserve">) з </w:t>
            </w:r>
            <w:proofErr w:type="spellStart"/>
            <w:r w:rsidRPr="00D065FE">
              <w:rPr>
                <w:rFonts w:ascii="Times New Roman" w:hAnsi="Times New Roman"/>
                <w:b/>
                <w:sz w:val="24"/>
                <w:szCs w:val="24"/>
              </w:rPr>
              <w:t>посиланням</w:t>
            </w:r>
            <w:proofErr w:type="spellEnd"/>
            <w:r w:rsidRPr="00D065FE">
              <w:rPr>
                <w:rFonts w:ascii="Times New Roman" w:hAnsi="Times New Roman"/>
                <w:b/>
                <w:sz w:val="24"/>
                <w:szCs w:val="24"/>
                <w:lang w:val="uk-UA"/>
              </w:rPr>
              <w:t xml:space="preserve"> на</w:t>
            </w:r>
            <w:r w:rsidRPr="00D065FE">
              <w:rPr>
                <w:rFonts w:ascii="Times New Roman" w:hAnsi="Times New Roman"/>
                <w:b/>
                <w:sz w:val="24"/>
                <w:szCs w:val="24"/>
              </w:rPr>
              <w:t xml:space="preserve"> </w:t>
            </w:r>
            <w:proofErr w:type="spellStart"/>
            <w:r w:rsidRPr="00D065FE">
              <w:rPr>
                <w:rFonts w:ascii="Times New Roman" w:hAnsi="Times New Roman"/>
                <w:b/>
                <w:sz w:val="24"/>
                <w:szCs w:val="24"/>
              </w:rPr>
              <w:t>сторінку</w:t>
            </w:r>
            <w:proofErr w:type="spellEnd"/>
          </w:p>
        </w:tc>
      </w:tr>
      <w:tr w:rsidR="00D065FE" w:rsidRPr="00D065FE" w14:paraId="598A3348" w14:textId="77777777" w:rsidTr="00391701">
        <w:tc>
          <w:tcPr>
            <w:tcW w:w="709" w:type="dxa"/>
            <w:shd w:val="clear" w:color="auto" w:fill="auto"/>
            <w:vAlign w:val="center"/>
          </w:tcPr>
          <w:p w14:paraId="2D776F1A"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59EE13DB" w14:textId="77777777" w:rsidR="00D065FE" w:rsidRPr="00D065FE" w:rsidRDefault="00D065FE" w:rsidP="00D065FE">
            <w:pPr>
              <w:spacing w:line="240" w:lineRule="auto"/>
              <w:rPr>
                <w:rFonts w:ascii="Times New Roman" w:hAnsi="Times New Roman"/>
                <w:sz w:val="24"/>
                <w:szCs w:val="24"/>
              </w:rPr>
            </w:pPr>
            <w:bookmarkStart w:id="1" w:name="_Hlk91150815"/>
            <w:proofErr w:type="spellStart"/>
            <w:r w:rsidRPr="00D065FE">
              <w:rPr>
                <w:rFonts w:ascii="Times New Roman" w:hAnsi="Times New Roman"/>
                <w:sz w:val="24"/>
                <w:szCs w:val="24"/>
              </w:rPr>
              <w:t>Об’єм</w:t>
            </w:r>
            <w:bookmarkEnd w:id="1"/>
            <w:proofErr w:type="spellEnd"/>
          </w:p>
        </w:tc>
        <w:tc>
          <w:tcPr>
            <w:tcW w:w="2336" w:type="dxa"/>
            <w:shd w:val="clear" w:color="auto" w:fill="auto"/>
            <w:vAlign w:val="center"/>
          </w:tcPr>
          <w:p w14:paraId="1D7CA97A"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 xml:space="preserve">не </w:t>
            </w:r>
            <w:proofErr w:type="spellStart"/>
            <w:r w:rsidRPr="00D065FE">
              <w:rPr>
                <w:rFonts w:ascii="Times New Roman" w:hAnsi="Times New Roman"/>
                <w:sz w:val="24"/>
                <w:szCs w:val="24"/>
              </w:rPr>
              <w:t>менше</w:t>
            </w:r>
            <w:proofErr w:type="spellEnd"/>
            <w:r w:rsidRPr="00D065FE">
              <w:rPr>
                <w:rFonts w:ascii="Times New Roman" w:hAnsi="Times New Roman"/>
                <w:sz w:val="24"/>
                <w:szCs w:val="24"/>
              </w:rPr>
              <w:t xml:space="preserve"> 265 л</w:t>
            </w:r>
          </w:p>
        </w:tc>
        <w:tc>
          <w:tcPr>
            <w:tcW w:w="3467" w:type="dxa"/>
            <w:shd w:val="clear" w:color="auto" w:fill="auto"/>
          </w:tcPr>
          <w:p w14:paraId="527E7CE5" w14:textId="77777777" w:rsidR="00D065FE" w:rsidRPr="00D065FE" w:rsidRDefault="00D065FE" w:rsidP="00D065FE">
            <w:pPr>
              <w:spacing w:line="240" w:lineRule="auto"/>
              <w:jc w:val="center"/>
              <w:rPr>
                <w:rFonts w:ascii="Times New Roman" w:hAnsi="Times New Roman"/>
                <w:sz w:val="24"/>
                <w:szCs w:val="24"/>
              </w:rPr>
            </w:pPr>
          </w:p>
        </w:tc>
      </w:tr>
      <w:tr w:rsidR="00D065FE" w:rsidRPr="00D065FE" w14:paraId="0E31B618" w14:textId="77777777" w:rsidTr="00391701">
        <w:tc>
          <w:tcPr>
            <w:tcW w:w="709" w:type="dxa"/>
            <w:shd w:val="clear" w:color="auto" w:fill="auto"/>
            <w:vAlign w:val="center"/>
          </w:tcPr>
          <w:p w14:paraId="25DE460C"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5B31FB9F"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 xml:space="preserve">Температура </w:t>
            </w:r>
          </w:p>
        </w:tc>
        <w:tc>
          <w:tcPr>
            <w:tcW w:w="2336" w:type="dxa"/>
            <w:shd w:val="clear" w:color="auto" w:fill="auto"/>
            <w:vAlign w:val="center"/>
          </w:tcPr>
          <w:p w14:paraId="278EE49F"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+4°С</w:t>
            </w:r>
          </w:p>
        </w:tc>
        <w:tc>
          <w:tcPr>
            <w:tcW w:w="3467" w:type="dxa"/>
            <w:shd w:val="clear" w:color="auto" w:fill="auto"/>
          </w:tcPr>
          <w:p w14:paraId="2FE563C8" w14:textId="77777777" w:rsidR="00D065FE" w:rsidRPr="00D065FE" w:rsidRDefault="00D065FE" w:rsidP="00D065FE">
            <w:pPr>
              <w:spacing w:line="240" w:lineRule="auto"/>
              <w:jc w:val="center"/>
              <w:rPr>
                <w:rFonts w:ascii="Times New Roman" w:hAnsi="Times New Roman"/>
                <w:sz w:val="24"/>
                <w:szCs w:val="24"/>
              </w:rPr>
            </w:pPr>
          </w:p>
        </w:tc>
      </w:tr>
      <w:tr w:rsidR="00D065FE" w:rsidRPr="00D065FE" w14:paraId="054BF2AF" w14:textId="77777777" w:rsidTr="00391701">
        <w:tc>
          <w:tcPr>
            <w:tcW w:w="709" w:type="dxa"/>
            <w:shd w:val="clear" w:color="auto" w:fill="auto"/>
            <w:vAlign w:val="center"/>
          </w:tcPr>
          <w:p w14:paraId="2423604E"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7C3262E7" w14:textId="77777777" w:rsidR="00D065FE" w:rsidRPr="00D065FE" w:rsidRDefault="00D065FE" w:rsidP="00D065FE">
            <w:pPr>
              <w:spacing w:line="240" w:lineRule="auto"/>
              <w:rPr>
                <w:rFonts w:ascii="Times New Roman" w:hAnsi="Times New Roman"/>
                <w:sz w:val="24"/>
                <w:szCs w:val="24"/>
              </w:rPr>
            </w:pPr>
            <w:proofErr w:type="spellStart"/>
            <w:r w:rsidRPr="00D065FE">
              <w:rPr>
                <w:rFonts w:ascii="Times New Roman" w:hAnsi="Times New Roman"/>
                <w:sz w:val="24"/>
                <w:szCs w:val="24"/>
              </w:rPr>
              <w:t>Кількість</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пакетів</w:t>
            </w:r>
            <w:proofErr w:type="spellEnd"/>
            <w:r w:rsidRPr="00D065FE">
              <w:rPr>
                <w:rFonts w:ascii="Times New Roman" w:hAnsi="Times New Roman"/>
                <w:sz w:val="24"/>
                <w:szCs w:val="24"/>
              </w:rPr>
              <w:t xml:space="preserve"> з </w:t>
            </w:r>
            <w:proofErr w:type="spellStart"/>
            <w:r w:rsidRPr="00D065FE">
              <w:rPr>
                <w:rFonts w:ascii="Times New Roman" w:hAnsi="Times New Roman"/>
                <w:sz w:val="24"/>
                <w:szCs w:val="24"/>
              </w:rPr>
              <w:t>кров’ю</w:t>
            </w:r>
            <w:proofErr w:type="spellEnd"/>
            <w:r w:rsidRPr="00D065FE">
              <w:rPr>
                <w:rFonts w:ascii="Times New Roman" w:hAnsi="Times New Roman"/>
                <w:sz w:val="24"/>
                <w:szCs w:val="24"/>
              </w:rPr>
              <w:t xml:space="preserve"> по 450 мл</w:t>
            </w:r>
          </w:p>
        </w:tc>
        <w:tc>
          <w:tcPr>
            <w:tcW w:w="2336" w:type="dxa"/>
            <w:shd w:val="clear" w:color="auto" w:fill="auto"/>
            <w:vAlign w:val="center"/>
          </w:tcPr>
          <w:p w14:paraId="34093E91"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 xml:space="preserve">не </w:t>
            </w:r>
            <w:proofErr w:type="spellStart"/>
            <w:r w:rsidRPr="00D065FE">
              <w:rPr>
                <w:rFonts w:ascii="Times New Roman" w:hAnsi="Times New Roman"/>
                <w:sz w:val="24"/>
                <w:szCs w:val="24"/>
              </w:rPr>
              <w:t>менше</w:t>
            </w:r>
            <w:proofErr w:type="spellEnd"/>
            <w:r w:rsidRPr="00D065FE">
              <w:rPr>
                <w:rFonts w:ascii="Times New Roman" w:hAnsi="Times New Roman"/>
                <w:sz w:val="24"/>
                <w:szCs w:val="24"/>
              </w:rPr>
              <w:t xml:space="preserve"> 150 </w:t>
            </w:r>
            <w:proofErr w:type="spellStart"/>
            <w:r w:rsidRPr="00D065FE">
              <w:rPr>
                <w:rFonts w:ascii="Times New Roman" w:hAnsi="Times New Roman"/>
                <w:sz w:val="24"/>
                <w:szCs w:val="24"/>
              </w:rPr>
              <w:t>пакетів</w:t>
            </w:r>
            <w:proofErr w:type="spellEnd"/>
          </w:p>
        </w:tc>
        <w:tc>
          <w:tcPr>
            <w:tcW w:w="3467" w:type="dxa"/>
            <w:shd w:val="clear" w:color="auto" w:fill="auto"/>
          </w:tcPr>
          <w:p w14:paraId="61B203E2"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5F235D86" w14:textId="77777777" w:rsidTr="00391701">
        <w:tc>
          <w:tcPr>
            <w:tcW w:w="709" w:type="dxa"/>
            <w:shd w:val="clear" w:color="auto" w:fill="auto"/>
            <w:vAlign w:val="center"/>
          </w:tcPr>
          <w:p w14:paraId="6A63AE94"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3364F9EE" w14:textId="77777777" w:rsidR="00D065FE" w:rsidRPr="008E7B4E" w:rsidRDefault="00D065FE" w:rsidP="00D065FE">
            <w:pPr>
              <w:spacing w:line="240" w:lineRule="auto"/>
              <w:rPr>
                <w:rFonts w:ascii="Times New Roman" w:hAnsi="Times New Roman"/>
                <w:strike/>
                <w:sz w:val="24"/>
                <w:szCs w:val="24"/>
              </w:rPr>
            </w:pPr>
            <w:proofErr w:type="spellStart"/>
            <w:r w:rsidRPr="008E7B4E">
              <w:rPr>
                <w:rFonts w:ascii="Times New Roman" w:hAnsi="Times New Roman"/>
                <w:strike/>
                <w:sz w:val="24"/>
                <w:szCs w:val="24"/>
              </w:rPr>
              <w:t>Наявність</w:t>
            </w:r>
            <w:proofErr w:type="spellEnd"/>
            <w:r w:rsidRPr="008E7B4E">
              <w:rPr>
                <w:rFonts w:ascii="Times New Roman" w:hAnsi="Times New Roman"/>
                <w:strike/>
                <w:sz w:val="24"/>
                <w:szCs w:val="24"/>
              </w:rPr>
              <w:t xml:space="preserve"> </w:t>
            </w:r>
            <w:proofErr w:type="spellStart"/>
            <w:r w:rsidRPr="008E7B4E">
              <w:rPr>
                <w:rFonts w:ascii="Times New Roman" w:hAnsi="Times New Roman"/>
                <w:strike/>
                <w:sz w:val="24"/>
                <w:szCs w:val="24"/>
              </w:rPr>
              <w:t>матеріалу</w:t>
            </w:r>
            <w:proofErr w:type="spellEnd"/>
            <w:r w:rsidRPr="008E7B4E">
              <w:rPr>
                <w:rFonts w:ascii="Times New Roman" w:hAnsi="Times New Roman"/>
                <w:strike/>
                <w:sz w:val="24"/>
                <w:szCs w:val="24"/>
              </w:rPr>
              <w:t xml:space="preserve"> </w:t>
            </w:r>
            <w:proofErr w:type="spellStart"/>
            <w:r w:rsidRPr="008E7B4E">
              <w:rPr>
                <w:rFonts w:ascii="Times New Roman" w:hAnsi="Times New Roman"/>
                <w:strike/>
                <w:sz w:val="24"/>
                <w:szCs w:val="24"/>
              </w:rPr>
              <w:t>ізоляції</w:t>
            </w:r>
            <w:proofErr w:type="spellEnd"/>
            <w:r w:rsidRPr="008E7B4E">
              <w:rPr>
                <w:rFonts w:ascii="Times New Roman" w:hAnsi="Times New Roman"/>
                <w:strike/>
                <w:sz w:val="24"/>
                <w:szCs w:val="24"/>
              </w:rPr>
              <w:t xml:space="preserve"> </w:t>
            </w:r>
            <w:proofErr w:type="spellStart"/>
            <w:r w:rsidRPr="008E7B4E">
              <w:rPr>
                <w:rFonts w:ascii="Times New Roman" w:hAnsi="Times New Roman"/>
                <w:strike/>
                <w:sz w:val="24"/>
                <w:szCs w:val="24"/>
              </w:rPr>
              <w:t>шафи</w:t>
            </w:r>
            <w:proofErr w:type="spellEnd"/>
            <w:r w:rsidRPr="008E7B4E">
              <w:rPr>
                <w:rFonts w:ascii="Times New Roman" w:hAnsi="Times New Roman"/>
                <w:strike/>
                <w:sz w:val="24"/>
                <w:szCs w:val="24"/>
              </w:rPr>
              <w:t xml:space="preserve"> та дверей з </w:t>
            </w:r>
            <w:proofErr w:type="spellStart"/>
            <w:r w:rsidRPr="008E7B4E">
              <w:rPr>
                <w:rFonts w:ascii="Times New Roman" w:hAnsi="Times New Roman"/>
                <w:strike/>
                <w:sz w:val="24"/>
                <w:szCs w:val="24"/>
              </w:rPr>
              <w:t>поліуретану</w:t>
            </w:r>
            <w:proofErr w:type="spellEnd"/>
          </w:p>
          <w:p w14:paraId="0D2D45B3" w14:textId="43CFC211" w:rsidR="00076DEB" w:rsidRPr="00D065FE" w:rsidRDefault="00076DEB" w:rsidP="00D065FE">
            <w:pPr>
              <w:spacing w:line="240" w:lineRule="auto"/>
              <w:rPr>
                <w:rFonts w:ascii="Times New Roman" w:hAnsi="Times New Roman"/>
                <w:sz w:val="24"/>
                <w:szCs w:val="24"/>
              </w:rPr>
            </w:pPr>
            <w:r w:rsidRPr="008E7B4E">
              <w:rPr>
                <w:rFonts w:ascii="Times New Roman" w:hAnsi="Times New Roman"/>
                <w:sz w:val="24"/>
                <w:szCs w:val="24"/>
                <w:lang w:val="uk-UA"/>
              </w:rPr>
              <w:t>М</w:t>
            </w:r>
            <w:proofErr w:type="spellStart"/>
            <w:r w:rsidRPr="008E7B4E">
              <w:rPr>
                <w:rFonts w:ascii="Times New Roman" w:hAnsi="Times New Roman"/>
                <w:sz w:val="24"/>
                <w:szCs w:val="24"/>
              </w:rPr>
              <w:t>атеріал</w:t>
            </w:r>
            <w:proofErr w:type="spellEnd"/>
            <w:r w:rsidRPr="008E7B4E">
              <w:rPr>
                <w:rFonts w:ascii="Times New Roman" w:hAnsi="Times New Roman"/>
                <w:sz w:val="24"/>
                <w:szCs w:val="24"/>
              </w:rPr>
              <w:t xml:space="preserve"> </w:t>
            </w:r>
            <w:proofErr w:type="spellStart"/>
            <w:r w:rsidRPr="008E7B4E">
              <w:rPr>
                <w:rFonts w:ascii="Times New Roman" w:hAnsi="Times New Roman"/>
                <w:sz w:val="24"/>
                <w:szCs w:val="24"/>
              </w:rPr>
              <w:t>ізоляції</w:t>
            </w:r>
            <w:proofErr w:type="spellEnd"/>
            <w:r w:rsidRPr="008E7B4E">
              <w:rPr>
                <w:rFonts w:ascii="Times New Roman" w:hAnsi="Times New Roman"/>
                <w:sz w:val="24"/>
                <w:szCs w:val="24"/>
                <w:lang w:val="uk-UA"/>
              </w:rPr>
              <w:t xml:space="preserve">: </w:t>
            </w:r>
            <w:proofErr w:type="spellStart"/>
            <w:r w:rsidRPr="008E7B4E">
              <w:rPr>
                <w:rFonts w:ascii="Times New Roman" w:hAnsi="Times New Roman"/>
                <w:sz w:val="24"/>
                <w:szCs w:val="24"/>
              </w:rPr>
              <w:t>поліуретан</w:t>
            </w:r>
            <w:proofErr w:type="spellEnd"/>
          </w:p>
        </w:tc>
        <w:tc>
          <w:tcPr>
            <w:tcW w:w="2336" w:type="dxa"/>
            <w:shd w:val="clear" w:color="auto" w:fill="auto"/>
            <w:vAlign w:val="center"/>
          </w:tcPr>
          <w:p w14:paraId="1CD7A704" w14:textId="77777777" w:rsidR="00D065FE" w:rsidRPr="00D065FE" w:rsidRDefault="00D065FE" w:rsidP="00D065FE">
            <w:pPr>
              <w:spacing w:line="240" w:lineRule="auto"/>
              <w:jc w:val="center"/>
              <w:rPr>
                <w:rFonts w:ascii="Times New Roman" w:hAnsi="Times New Roman"/>
                <w:sz w:val="24"/>
                <w:szCs w:val="24"/>
              </w:rPr>
            </w:pPr>
            <w:proofErr w:type="spellStart"/>
            <w:r w:rsidRPr="00D065FE">
              <w:rPr>
                <w:rFonts w:ascii="Times New Roman" w:hAnsi="Times New Roman"/>
                <w:sz w:val="24"/>
                <w:szCs w:val="24"/>
              </w:rPr>
              <w:t>відповідність</w:t>
            </w:r>
            <w:proofErr w:type="spellEnd"/>
          </w:p>
        </w:tc>
        <w:tc>
          <w:tcPr>
            <w:tcW w:w="3467" w:type="dxa"/>
            <w:shd w:val="clear" w:color="auto" w:fill="auto"/>
          </w:tcPr>
          <w:p w14:paraId="182F06C4"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3A2617F5" w14:textId="77777777" w:rsidTr="00391701">
        <w:tc>
          <w:tcPr>
            <w:tcW w:w="709" w:type="dxa"/>
            <w:shd w:val="clear" w:color="auto" w:fill="auto"/>
            <w:vAlign w:val="center"/>
          </w:tcPr>
          <w:p w14:paraId="7066EC98"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378F7A5B" w14:textId="77777777" w:rsidR="00D065FE" w:rsidRPr="00D065FE" w:rsidRDefault="00D065FE" w:rsidP="00D065FE">
            <w:pPr>
              <w:spacing w:line="240" w:lineRule="auto"/>
              <w:rPr>
                <w:rFonts w:ascii="Times New Roman" w:hAnsi="Times New Roman"/>
                <w:sz w:val="24"/>
                <w:szCs w:val="24"/>
              </w:rPr>
            </w:pPr>
            <w:proofErr w:type="spellStart"/>
            <w:r w:rsidRPr="00D065FE">
              <w:rPr>
                <w:rFonts w:ascii="Times New Roman" w:hAnsi="Times New Roman"/>
                <w:sz w:val="24"/>
                <w:szCs w:val="24"/>
              </w:rPr>
              <w:t>Наявність</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вбудованого</w:t>
            </w:r>
            <w:proofErr w:type="spellEnd"/>
            <w:r w:rsidRPr="00D065FE">
              <w:rPr>
                <w:rFonts w:ascii="Times New Roman" w:hAnsi="Times New Roman"/>
                <w:sz w:val="24"/>
                <w:szCs w:val="24"/>
              </w:rPr>
              <w:t xml:space="preserve"> порта для </w:t>
            </w:r>
            <w:proofErr w:type="spellStart"/>
            <w:r w:rsidRPr="00D065FE">
              <w:rPr>
                <w:rFonts w:ascii="Times New Roman" w:hAnsi="Times New Roman"/>
                <w:sz w:val="24"/>
                <w:szCs w:val="24"/>
              </w:rPr>
              <w:t>зовнішнього</w:t>
            </w:r>
            <w:proofErr w:type="spellEnd"/>
            <w:r w:rsidRPr="00D065FE">
              <w:rPr>
                <w:rFonts w:ascii="Times New Roman" w:hAnsi="Times New Roman"/>
                <w:sz w:val="24"/>
                <w:szCs w:val="24"/>
              </w:rPr>
              <w:t xml:space="preserve"> датчика</w:t>
            </w:r>
          </w:p>
        </w:tc>
        <w:tc>
          <w:tcPr>
            <w:tcW w:w="2336" w:type="dxa"/>
            <w:shd w:val="clear" w:color="auto" w:fill="auto"/>
            <w:vAlign w:val="center"/>
          </w:tcPr>
          <w:p w14:paraId="1655C7B5" w14:textId="77777777" w:rsidR="00D065FE" w:rsidRPr="00D065FE" w:rsidRDefault="00D065FE" w:rsidP="00D065FE">
            <w:pPr>
              <w:spacing w:line="240" w:lineRule="auto"/>
              <w:jc w:val="center"/>
              <w:rPr>
                <w:rFonts w:ascii="Times New Roman" w:hAnsi="Times New Roman"/>
                <w:sz w:val="24"/>
                <w:szCs w:val="24"/>
              </w:rPr>
            </w:pPr>
            <w:proofErr w:type="spellStart"/>
            <w:r w:rsidRPr="00D065FE">
              <w:rPr>
                <w:rFonts w:ascii="Times New Roman" w:hAnsi="Times New Roman"/>
                <w:sz w:val="24"/>
                <w:szCs w:val="24"/>
              </w:rPr>
              <w:t>відповідність</w:t>
            </w:r>
            <w:proofErr w:type="spellEnd"/>
          </w:p>
        </w:tc>
        <w:tc>
          <w:tcPr>
            <w:tcW w:w="3467" w:type="dxa"/>
            <w:shd w:val="clear" w:color="auto" w:fill="auto"/>
          </w:tcPr>
          <w:p w14:paraId="73DB2BA4"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53931F06" w14:textId="77777777" w:rsidTr="00391701">
        <w:tc>
          <w:tcPr>
            <w:tcW w:w="709" w:type="dxa"/>
            <w:shd w:val="clear" w:color="auto" w:fill="auto"/>
            <w:vAlign w:val="center"/>
          </w:tcPr>
          <w:p w14:paraId="6271E2B3"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4612DEEB" w14:textId="77777777" w:rsidR="00D065FE" w:rsidRPr="00D065FE" w:rsidRDefault="00D065FE" w:rsidP="00D065FE">
            <w:pPr>
              <w:spacing w:line="240" w:lineRule="auto"/>
              <w:rPr>
                <w:rFonts w:ascii="Times New Roman" w:hAnsi="Times New Roman"/>
                <w:sz w:val="24"/>
                <w:szCs w:val="24"/>
              </w:rPr>
            </w:pPr>
            <w:proofErr w:type="spellStart"/>
            <w:r w:rsidRPr="00D065FE">
              <w:rPr>
                <w:rFonts w:ascii="Times New Roman" w:hAnsi="Times New Roman"/>
                <w:sz w:val="24"/>
                <w:szCs w:val="24"/>
              </w:rPr>
              <w:t>Холодоагент</w:t>
            </w:r>
            <w:proofErr w:type="spellEnd"/>
          </w:p>
        </w:tc>
        <w:tc>
          <w:tcPr>
            <w:tcW w:w="2336" w:type="dxa"/>
            <w:shd w:val="clear" w:color="auto" w:fill="auto"/>
            <w:vAlign w:val="center"/>
          </w:tcPr>
          <w:p w14:paraId="5CFEBACE"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R600a</w:t>
            </w:r>
          </w:p>
        </w:tc>
        <w:tc>
          <w:tcPr>
            <w:tcW w:w="3467" w:type="dxa"/>
            <w:shd w:val="clear" w:color="auto" w:fill="auto"/>
          </w:tcPr>
          <w:p w14:paraId="33515E15" w14:textId="77777777" w:rsidR="00D065FE" w:rsidRPr="00D065FE" w:rsidRDefault="00D065FE" w:rsidP="00D065FE">
            <w:pPr>
              <w:spacing w:line="240" w:lineRule="auto"/>
              <w:jc w:val="center"/>
              <w:rPr>
                <w:rFonts w:ascii="Times New Roman" w:hAnsi="Times New Roman"/>
                <w:sz w:val="24"/>
                <w:szCs w:val="24"/>
              </w:rPr>
            </w:pPr>
          </w:p>
        </w:tc>
      </w:tr>
      <w:tr w:rsidR="00D065FE" w:rsidRPr="00D065FE" w14:paraId="694F4B24" w14:textId="77777777" w:rsidTr="00391701">
        <w:tc>
          <w:tcPr>
            <w:tcW w:w="709" w:type="dxa"/>
            <w:shd w:val="clear" w:color="auto" w:fill="auto"/>
            <w:vAlign w:val="center"/>
          </w:tcPr>
          <w:p w14:paraId="4E1A0963"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57E6FD7F" w14:textId="77777777" w:rsidR="00D065FE" w:rsidRPr="00D065FE" w:rsidRDefault="00D065FE" w:rsidP="00D065FE">
            <w:pPr>
              <w:spacing w:line="240" w:lineRule="auto"/>
              <w:rPr>
                <w:rFonts w:ascii="Times New Roman" w:hAnsi="Times New Roman"/>
                <w:sz w:val="24"/>
                <w:szCs w:val="24"/>
              </w:rPr>
            </w:pPr>
            <w:proofErr w:type="spellStart"/>
            <w:r w:rsidRPr="00D065FE">
              <w:rPr>
                <w:rFonts w:ascii="Times New Roman" w:hAnsi="Times New Roman"/>
                <w:sz w:val="24"/>
                <w:szCs w:val="24"/>
              </w:rPr>
              <w:t>Наявність</w:t>
            </w:r>
            <w:proofErr w:type="spellEnd"/>
            <w:r w:rsidRPr="00D065FE">
              <w:rPr>
                <w:rFonts w:ascii="Times New Roman" w:hAnsi="Times New Roman"/>
                <w:sz w:val="24"/>
                <w:szCs w:val="24"/>
              </w:rPr>
              <w:t xml:space="preserve"> USB-порта</w:t>
            </w:r>
          </w:p>
        </w:tc>
        <w:tc>
          <w:tcPr>
            <w:tcW w:w="2336" w:type="dxa"/>
            <w:shd w:val="clear" w:color="auto" w:fill="auto"/>
            <w:vAlign w:val="center"/>
          </w:tcPr>
          <w:p w14:paraId="5397C581" w14:textId="77777777" w:rsidR="00D065FE" w:rsidRPr="00D065FE" w:rsidRDefault="00D065FE" w:rsidP="00D065FE">
            <w:pPr>
              <w:spacing w:line="240" w:lineRule="auto"/>
              <w:jc w:val="center"/>
              <w:rPr>
                <w:rFonts w:ascii="Times New Roman" w:hAnsi="Times New Roman"/>
                <w:sz w:val="24"/>
                <w:szCs w:val="24"/>
              </w:rPr>
            </w:pPr>
            <w:proofErr w:type="spellStart"/>
            <w:r w:rsidRPr="00D065FE">
              <w:rPr>
                <w:rFonts w:ascii="Times New Roman" w:hAnsi="Times New Roman"/>
                <w:sz w:val="24"/>
                <w:szCs w:val="24"/>
              </w:rPr>
              <w:t>відповідність</w:t>
            </w:r>
            <w:proofErr w:type="spellEnd"/>
          </w:p>
        </w:tc>
        <w:tc>
          <w:tcPr>
            <w:tcW w:w="3467" w:type="dxa"/>
            <w:shd w:val="clear" w:color="auto" w:fill="auto"/>
          </w:tcPr>
          <w:p w14:paraId="0080D3F0" w14:textId="77777777" w:rsidR="00D065FE" w:rsidRPr="00D065FE" w:rsidRDefault="00D065FE" w:rsidP="00D065FE">
            <w:pPr>
              <w:spacing w:line="240" w:lineRule="auto"/>
              <w:jc w:val="center"/>
              <w:rPr>
                <w:rFonts w:ascii="Times New Roman" w:hAnsi="Times New Roman"/>
                <w:bCs/>
                <w:sz w:val="24"/>
                <w:szCs w:val="24"/>
              </w:rPr>
            </w:pPr>
          </w:p>
        </w:tc>
      </w:tr>
      <w:tr w:rsidR="00D065FE" w:rsidRPr="00D065FE" w14:paraId="252A998D" w14:textId="77777777" w:rsidTr="00391701">
        <w:tc>
          <w:tcPr>
            <w:tcW w:w="709" w:type="dxa"/>
            <w:shd w:val="clear" w:color="auto" w:fill="auto"/>
            <w:vAlign w:val="center"/>
          </w:tcPr>
          <w:p w14:paraId="2202A3AF"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5A4E3C53" w14:textId="77777777" w:rsidR="00D065FE" w:rsidRPr="00D065FE" w:rsidRDefault="00D065FE" w:rsidP="00D065FE">
            <w:pPr>
              <w:spacing w:line="240" w:lineRule="auto"/>
              <w:rPr>
                <w:rFonts w:ascii="Times New Roman" w:hAnsi="Times New Roman"/>
                <w:sz w:val="24"/>
                <w:szCs w:val="24"/>
              </w:rPr>
            </w:pPr>
            <w:proofErr w:type="spellStart"/>
            <w:r w:rsidRPr="00D065FE">
              <w:rPr>
                <w:rFonts w:ascii="Times New Roman" w:hAnsi="Times New Roman"/>
                <w:sz w:val="24"/>
                <w:szCs w:val="24"/>
              </w:rPr>
              <w:t>Споживання</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енергії</w:t>
            </w:r>
            <w:proofErr w:type="spellEnd"/>
          </w:p>
        </w:tc>
        <w:tc>
          <w:tcPr>
            <w:tcW w:w="2336" w:type="dxa"/>
            <w:shd w:val="clear" w:color="auto" w:fill="auto"/>
            <w:vAlign w:val="center"/>
          </w:tcPr>
          <w:p w14:paraId="066D2E7F"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 xml:space="preserve">не </w:t>
            </w:r>
            <w:proofErr w:type="spellStart"/>
            <w:r w:rsidRPr="00D065FE">
              <w:rPr>
                <w:rFonts w:ascii="Times New Roman" w:hAnsi="Times New Roman"/>
                <w:sz w:val="24"/>
                <w:szCs w:val="24"/>
              </w:rPr>
              <w:t>більше</w:t>
            </w:r>
            <w:proofErr w:type="spellEnd"/>
            <w:r w:rsidRPr="00D065FE">
              <w:rPr>
                <w:rFonts w:ascii="Times New Roman" w:hAnsi="Times New Roman"/>
                <w:sz w:val="24"/>
                <w:szCs w:val="24"/>
              </w:rPr>
              <w:t xml:space="preserve"> 2 кВт/24 год</w:t>
            </w:r>
          </w:p>
        </w:tc>
        <w:tc>
          <w:tcPr>
            <w:tcW w:w="3467" w:type="dxa"/>
            <w:shd w:val="clear" w:color="auto" w:fill="auto"/>
          </w:tcPr>
          <w:p w14:paraId="259D78A8"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bl>
    <w:p w14:paraId="0FC4118A" w14:textId="77777777" w:rsidR="00D065FE" w:rsidRPr="00D065FE" w:rsidRDefault="00D065FE" w:rsidP="00D065FE">
      <w:pPr>
        <w:spacing w:line="240" w:lineRule="auto"/>
        <w:rPr>
          <w:rFonts w:ascii="Times New Roman" w:eastAsia="Times New Roman" w:hAnsi="Times New Roman"/>
          <w:b/>
          <w:bCs/>
          <w:iCs/>
          <w:sz w:val="24"/>
          <w:szCs w:val="24"/>
          <w:lang w:eastAsia="ru-RU"/>
        </w:rPr>
      </w:pPr>
    </w:p>
    <w:p w14:paraId="6FE19FD7" w14:textId="77777777" w:rsidR="00D065FE" w:rsidRPr="00D065FE" w:rsidRDefault="00D065FE" w:rsidP="00D065FE">
      <w:pPr>
        <w:spacing w:line="240" w:lineRule="auto"/>
        <w:jc w:val="center"/>
        <w:rPr>
          <w:rFonts w:ascii="Times New Roman" w:eastAsia="Times New Roman" w:hAnsi="Times New Roman"/>
          <w:b/>
          <w:bCs/>
          <w:iCs/>
          <w:sz w:val="24"/>
          <w:szCs w:val="24"/>
          <w:lang w:eastAsia="ru-RU"/>
        </w:rPr>
      </w:pPr>
      <w:r w:rsidRPr="00D065FE">
        <w:rPr>
          <w:rFonts w:ascii="Times New Roman" w:eastAsia="Times New Roman" w:hAnsi="Times New Roman"/>
          <w:b/>
          <w:bCs/>
          <w:iCs/>
          <w:sz w:val="24"/>
          <w:szCs w:val="24"/>
          <w:lang w:val="uk-UA" w:eastAsia="ru-RU"/>
        </w:rPr>
        <w:t xml:space="preserve">3. </w:t>
      </w:r>
      <w:proofErr w:type="spellStart"/>
      <w:r w:rsidRPr="00D065FE">
        <w:rPr>
          <w:rFonts w:ascii="Times New Roman" w:eastAsia="Times New Roman" w:hAnsi="Times New Roman"/>
          <w:b/>
          <w:bCs/>
          <w:iCs/>
          <w:sz w:val="24"/>
          <w:szCs w:val="24"/>
          <w:lang w:eastAsia="ru-RU"/>
        </w:rPr>
        <w:t>Контактний</w:t>
      </w:r>
      <w:proofErr w:type="spellEnd"/>
      <w:r w:rsidRPr="00D065FE">
        <w:rPr>
          <w:rFonts w:ascii="Times New Roman" w:eastAsia="Times New Roman" w:hAnsi="Times New Roman"/>
          <w:b/>
          <w:bCs/>
          <w:iCs/>
          <w:sz w:val="24"/>
          <w:szCs w:val="24"/>
          <w:lang w:eastAsia="ru-RU"/>
        </w:rPr>
        <w:t xml:space="preserve"> </w:t>
      </w:r>
      <w:proofErr w:type="spellStart"/>
      <w:r w:rsidRPr="00D065FE">
        <w:rPr>
          <w:rFonts w:ascii="Times New Roman" w:eastAsia="Times New Roman" w:hAnsi="Times New Roman"/>
          <w:b/>
          <w:bCs/>
          <w:iCs/>
          <w:sz w:val="24"/>
          <w:szCs w:val="24"/>
          <w:lang w:eastAsia="ru-RU"/>
        </w:rPr>
        <w:t>шоковий</w:t>
      </w:r>
      <w:proofErr w:type="spellEnd"/>
      <w:r w:rsidRPr="00D065FE">
        <w:rPr>
          <w:rFonts w:ascii="Times New Roman" w:eastAsia="Times New Roman" w:hAnsi="Times New Roman"/>
          <w:b/>
          <w:bCs/>
          <w:iCs/>
          <w:sz w:val="24"/>
          <w:szCs w:val="24"/>
          <w:lang w:eastAsia="ru-RU"/>
        </w:rPr>
        <w:t xml:space="preserve"> </w:t>
      </w:r>
      <w:proofErr w:type="spellStart"/>
      <w:r w:rsidRPr="00D065FE">
        <w:rPr>
          <w:rFonts w:ascii="Times New Roman" w:eastAsia="Times New Roman" w:hAnsi="Times New Roman"/>
          <w:b/>
          <w:bCs/>
          <w:iCs/>
          <w:sz w:val="24"/>
          <w:szCs w:val="24"/>
          <w:lang w:eastAsia="ru-RU"/>
        </w:rPr>
        <w:t>заморожувач</w:t>
      </w:r>
      <w:proofErr w:type="spellEnd"/>
      <w:r w:rsidRPr="00D065FE">
        <w:rPr>
          <w:rFonts w:ascii="Times New Roman" w:eastAsia="Times New Roman" w:hAnsi="Times New Roman"/>
          <w:b/>
          <w:bCs/>
          <w:iCs/>
          <w:sz w:val="24"/>
          <w:szCs w:val="24"/>
          <w:lang w:eastAsia="ru-RU"/>
        </w:rPr>
        <w:t xml:space="preserve"> </w:t>
      </w:r>
      <w:proofErr w:type="spellStart"/>
      <w:r w:rsidRPr="00D065FE">
        <w:rPr>
          <w:rFonts w:ascii="Times New Roman" w:eastAsia="Times New Roman" w:hAnsi="Times New Roman"/>
          <w:b/>
          <w:bCs/>
          <w:iCs/>
          <w:sz w:val="24"/>
          <w:szCs w:val="24"/>
          <w:lang w:eastAsia="ru-RU"/>
        </w:rPr>
        <w:t>плазми</w:t>
      </w:r>
      <w:proofErr w:type="spellEnd"/>
      <w:r w:rsidRPr="00D065FE">
        <w:rPr>
          <w:rFonts w:ascii="Times New Roman" w:eastAsia="Times New Roman" w:hAnsi="Times New Roman"/>
          <w:b/>
          <w:bCs/>
          <w:iCs/>
          <w:sz w:val="24"/>
          <w:szCs w:val="24"/>
          <w:lang w:eastAsia="ru-RU"/>
        </w:rPr>
        <w:t>, 1 шт.</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119"/>
        <w:gridCol w:w="2307"/>
        <w:gridCol w:w="3371"/>
      </w:tblGrid>
      <w:tr w:rsidR="00D065FE" w:rsidRPr="00D065FE" w14:paraId="5C886084" w14:textId="77777777" w:rsidTr="00017A0A">
        <w:tc>
          <w:tcPr>
            <w:tcW w:w="701" w:type="dxa"/>
            <w:shd w:val="clear" w:color="auto" w:fill="auto"/>
            <w:vAlign w:val="center"/>
          </w:tcPr>
          <w:p w14:paraId="3DBDEA99"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w:t>
            </w:r>
          </w:p>
          <w:p w14:paraId="39DDD436"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п/п</w:t>
            </w:r>
          </w:p>
        </w:tc>
        <w:tc>
          <w:tcPr>
            <w:tcW w:w="3119" w:type="dxa"/>
            <w:shd w:val="clear" w:color="auto" w:fill="auto"/>
            <w:vAlign w:val="center"/>
          </w:tcPr>
          <w:p w14:paraId="0E22F349"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Характеристика/параметр</w:t>
            </w:r>
          </w:p>
        </w:tc>
        <w:tc>
          <w:tcPr>
            <w:tcW w:w="2307" w:type="dxa"/>
            <w:shd w:val="clear" w:color="auto" w:fill="auto"/>
            <w:vAlign w:val="center"/>
          </w:tcPr>
          <w:p w14:paraId="6DDBFEEC" w14:textId="77777777" w:rsidR="00D065FE" w:rsidRPr="00D065FE" w:rsidRDefault="00D065FE" w:rsidP="00D065FE">
            <w:pPr>
              <w:keepNext/>
              <w:tabs>
                <w:tab w:val="num" w:pos="0"/>
              </w:tabs>
              <w:suppressAutoHyphens/>
              <w:spacing w:line="240" w:lineRule="auto"/>
              <w:ind w:right="117"/>
              <w:jc w:val="center"/>
              <w:outlineLvl w:val="3"/>
              <w:rPr>
                <w:rFonts w:ascii="Times New Roman" w:eastAsia="MS PGothic" w:hAnsi="Times New Roman"/>
                <w:b/>
                <w:bCs/>
                <w:sz w:val="24"/>
                <w:szCs w:val="24"/>
                <w:lang w:eastAsia="ar-SA"/>
              </w:rPr>
            </w:pPr>
            <w:proofErr w:type="spellStart"/>
            <w:r w:rsidRPr="00D065FE">
              <w:rPr>
                <w:rFonts w:ascii="Times New Roman" w:eastAsia="MS PGothic" w:hAnsi="Times New Roman"/>
                <w:b/>
                <w:bCs/>
                <w:sz w:val="24"/>
                <w:szCs w:val="24"/>
                <w:lang w:eastAsia="ar-SA"/>
              </w:rPr>
              <w:t>Наявність</w:t>
            </w:r>
            <w:proofErr w:type="spellEnd"/>
            <w:r w:rsidRPr="00D065FE">
              <w:rPr>
                <w:rFonts w:ascii="Times New Roman" w:eastAsia="MS PGothic" w:hAnsi="Times New Roman"/>
                <w:b/>
                <w:bCs/>
                <w:sz w:val="24"/>
                <w:szCs w:val="24"/>
                <w:lang w:eastAsia="ar-SA"/>
              </w:rPr>
              <w:t xml:space="preserve"> </w:t>
            </w:r>
            <w:proofErr w:type="spellStart"/>
            <w:r w:rsidRPr="00D065FE">
              <w:rPr>
                <w:rFonts w:ascii="Times New Roman" w:eastAsia="MS PGothic" w:hAnsi="Times New Roman"/>
                <w:b/>
                <w:bCs/>
                <w:sz w:val="24"/>
                <w:szCs w:val="24"/>
                <w:lang w:eastAsia="ar-SA"/>
              </w:rPr>
              <w:t>функції</w:t>
            </w:r>
            <w:proofErr w:type="spellEnd"/>
            <w:r w:rsidRPr="00D065FE">
              <w:rPr>
                <w:rFonts w:ascii="Times New Roman" w:eastAsia="MS PGothic" w:hAnsi="Times New Roman"/>
                <w:b/>
                <w:bCs/>
                <w:sz w:val="24"/>
                <w:szCs w:val="24"/>
                <w:lang w:eastAsia="ar-SA"/>
              </w:rPr>
              <w:t xml:space="preserve"> </w:t>
            </w:r>
            <w:proofErr w:type="spellStart"/>
            <w:r w:rsidRPr="00D065FE">
              <w:rPr>
                <w:rFonts w:ascii="Times New Roman" w:eastAsia="MS PGothic" w:hAnsi="Times New Roman"/>
                <w:b/>
                <w:bCs/>
                <w:sz w:val="24"/>
                <w:szCs w:val="24"/>
                <w:lang w:eastAsia="ar-SA"/>
              </w:rPr>
              <w:t>або</w:t>
            </w:r>
            <w:proofErr w:type="spellEnd"/>
            <w:r w:rsidRPr="00D065FE">
              <w:rPr>
                <w:rFonts w:ascii="Times New Roman" w:eastAsia="MS PGothic" w:hAnsi="Times New Roman"/>
                <w:b/>
                <w:bCs/>
                <w:sz w:val="24"/>
                <w:szCs w:val="24"/>
                <w:lang w:eastAsia="ar-SA"/>
              </w:rPr>
              <w:t xml:space="preserve"> </w:t>
            </w:r>
            <w:proofErr w:type="spellStart"/>
            <w:r w:rsidRPr="00D065FE">
              <w:rPr>
                <w:rFonts w:ascii="Times New Roman" w:eastAsia="MS PGothic" w:hAnsi="Times New Roman"/>
                <w:b/>
                <w:bCs/>
                <w:sz w:val="24"/>
                <w:szCs w:val="24"/>
                <w:lang w:eastAsia="ar-SA"/>
              </w:rPr>
              <w:t>значення</w:t>
            </w:r>
            <w:proofErr w:type="spellEnd"/>
            <w:r w:rsidRPr="00D065FE">
              <w:rPr>
                <w:rFonts w:ascii="Times New Roman" w:eastAsia="MS PGothic" w:hAnsi="Times New Roman"/>
                <w:b/>
                <w:bCs/>
                <w:sz w:val="24"/>
                <w:szCs w:val="24"/>
                <w:lang w:eastAsia="ar-SA"/>
              </w:rPr>
              <w:t xml:space="preserve"> параметру</w:t>
            </w:r>
          </w:p>
          <w:p w14:paraId="2BCFA7E9"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eastAsia="MS PGothic" w:hAnsi="Times New Roman"/>
                <w:b/>
                <w:bCs/>
                <w:sz w:val="24"/>
                <w:szCs w:val="24"/>
              </w:rPr>
              <w:t>по ТЗ</w:t>
            </w:r>
          </w:p>
        </w:tc>
        <w:tc>
          <w:tcPr>
            <w:tcW w:w="3371" w:type="dxa"/>
            <w:shd w:val="clear" w:color="auto" w:fill="auto"/>
            <w:vAlign w:val="center"/>
          </w:tcPr>
          <w:p w14:paraId="58695901" w14:textId="77777777" w:rsidR="00D065FE" w:rsidRPr="00D065FE" w:rsidRDefault="00D065FE" w:rsidP="00D065FE">
            <w:pPr>
              <w:spacing w:line="240" w:lineRule="auto"/>
              <w:jc w:val="center"/>
              <w:rPr>
                <w:rFonts w:ascii="Times New Roman" w:hAnsi="Times New Roman"/>
                <w:b/>
                <w:sz w:val="24"/>
                <w:szCs w:val="24"/>
              </w:rPr>
            </w:pPr>
            <w:proofErr w:type="spellStart"/>
            <w:r w:rsidRPr="00D065FE">
              <w:rPr>
                <w:rFonts w:ascii="Times New Roman" w:hAnsi="Times New Roman"/>
                <w:b/>
                <w:sz w:val="24"/>
                <w:szCs w:val="24"/>
              </w:rPr>
              <w:t>Відповідність</w:t>
            </w:r>
            <w:proofErr w:type="spellEnd"/>
            <w:r w:rsidRPr="00D065FE">
              <w:rPr>
                <w:rFonts w:ascii="Times New Roman" w:hAnsi="Times New Roman"/>
                <w:b/>
                <w:sz w:val="24"/>
                <w:szCs w:val="24"/>
              </w:rPr>
              <w:t xml:space="preserve"> (так/</w:t>
            </w:r>
            <w:proofErr w:type="spellStart"/>
            <w:r w:rsidRPr="00D065FE">
              <w:rPr>
                <w:rFonts w:ascii="Times New Roman" w:hAnsi="Times New Roman"/>
                <w:b/>
                <w:sz w:val="24"/>
                <w:szCs w:val="24"/>
              </w:rPr>
              <w:t>ні</w:t>
            </w:r>
            <w:proofErr w:type="spellEnd"/>
            <w:r w:rsidRPr="00D065FE">
              <w:rPr>
                <w:rFonts w:ascii="Times New Roman" w:hAnsi="Times New Roman"/>
                <w:b/>
                <w:sz w:val="24"/>
                <w:szCs w:val="24"/>
              </w:rPr>
              <w:t xml:space="preserve">) з </w:t>
            </w:r>
            <w:proofErr w:type="spellStart"/>
            <w:r w:rsidRPr="00D065FE">
              <w:rPr>
                <w:rFonts w:ascii="Times New Roman" w:hAnsi="Times New Roman"/>
                <w:b/>
                <w:sz w:val="24"/>
                <w:szCs w:val="24"/>
              </w:rPr>
              <w:t>посиланням</w:t>
            </w:r>
            <w:proofErr w:type="spellEnd"/>
            <w:r w:rsidRPr="00D065FE">
              <w:rPr>
                <w:rFonts w:ascii="Times New Roman" w:hAnsi="Times New Roman"/>
                <w:b/>
                <w:sz w:val="24"/>
                <w:szCs w:val="24"/>
              </w:rPr>
              <w:t xml:space="preserve"> </w:t>
            </w:r>
            <w:r w:rsidRPr="00D065FE">
              <w:rPr>
                <w:rFonts w:ascii="Times New Roman" w:hAnsi="Times New Roman"/>
                <w:b/>
                <w:sz w:val="24"/>
                <w:szCs w:val="24"/>
                <w:lang w:val="uk-UA"/>
              </w:rPr>
              <w:t xml:space="preserve">на </w:t>
            </w:r>
            <w:proofErr w:type="spellStart"/>
            <w:r w:rsidRPr="00D065FE">
              <w:rPr>
                <w:rFonts w:ascii="Times New Roman" w:hAnsi="Times New Roman"/>
                <w:b/>
                <w:sz w:val="24"/>
                <w:szCs w:val="24"/>
              </w:rPr>
              <w:t>сторінку</w:t>
            </w:r>
            <w:proofErr w:type="spellEnd"/>
          </w:p>
        </w:tc>
      </w:tr>
      <w:tr w:rsidR="00D065FE" w:rsidRPr="00D065FE" w14:paraId="77CE7D04" w14:textId="77777777" w:rsidTr="00017A0A">
        <w:tc>
          <w:tcPr>
            <w:tcW w:w="701" w:type="dxa"/>
            <w:shd w:val="clear" w:color="auto" w:fill="auto"/>
            <w:vAlign w:val="center"/>
          </w:tcPr>
          <w:p w14:paraId="76EB8A08"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451B4C31" w14:textId="1085FE3F" w:rsidR="00D065FE" w:rsidRPr="00D065FE" w:rsidRDefault="00D065FE" w:rsidP="00D065FE">
            <w:pPr>
              <w:spacing w:line="240" w:lineRule="auto"/>
              <w:rPr>
                <w:rFonts w:ascii="Times New Roman" w:hAnsi="Times New Roman"/>
                <w:sz w:val="24"/>
                <w:szCs w:val="24"/>
              </w:rPr>
            </w:pPr>
            <w:proofErr w:type="spellStart"/>
            <w:r w:rsidRPr="00D065FE">
              <w:rPr>
                <w:rFonts w:ascii="Times New Roman" w:hAnsi="Times New Roman"/>
                <w:sz w:val="24"/>
                <w:szCs w:val="24"/>
              </w:rPr>
              <w:t>Призначення</w:t>
            </w:r>
            <w:proofErr w:type="spellEnd"/>
            <w:r w:rsidRPr="00D065FE">
              <w:rPr>
                <w:rFonts w:ascii="Times New Roman" w:hAnsi="Times New Roman"/>
                <w:sz w:val="24"/>
                <w:szCs w:val="24"/>
              </w:rPr>
              <w:t xml:space="preserve">: для контактного шокового </w:t>
            </w:r>
            <w:proofErr w:type="spellStart"/>
            <w:r w:rsidRPr="00D065FE">
              <w:rPr>
                <w:rFonts w:ascii="Times New Roman" w:hAnsi="Times New Roman"/>
                <w:sz w:val="24"/>
                <w:szCs w:val="24"/>
              </w:rPr>
              <w:t>заморожування</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плазми</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крові</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температури</w:t>
            </w:r>
            <w:proofErr w:type="spellEnd"/>
            <w:r w:rsidRPr="00D065FE">
              <w:rPr>
                <w:rFonts w:ascii="Times New Roman" w:hAnsi="Times New Roman"/>
                <w:sz w:val="24"/>
                <w:szCs w:val="24"/>
              </w:rPr>
              <w:t xml:space="preserve"> -30°C</w:t>
            </w:r>
          </w:p>
        </w:tc>
        <w:tc>
          <w:tcPr>
            <w:tcW w:w="2307" w:type="dxa"/>
            <w:shd w:val="clear" w:color="auto" w:fill="auto"/>
            <w:vAlign w:val="center"/>
          </w:tcPr>
          <w:p w14:paraId="4346D43C" w14:textId="77777777" w:rsidR="00D065FE" w:rsidRPr="00D065FE" w:rsidRDefault="00D065FE" w:rsidP="00D065FE">
            <w:pPr>
              <w:spacing w:line="240" w:lineRule="auto"/>
              <w:jc w:val="center"/>
              <w:rPr>
                <w:rFonts w:ascii="Times New Roman" w:hAnsi="Times New Roman"/>
                <w:sz w:val="24"/>
                <w:szCs w:val="24"/>
              </w:rPr>
            </w:pPr>
            <w:proofErr w:type="spellStart"/>
            <w:r w:rsidRPr="00D065FE">
              <w:rPr>
                <w:rFonts w:ascii="Times New Roman" w:hAnsi="Times New Roman"/>
                <w:sz w:val="24"/>
                <w:szCs w:val="24"/>
              </w:rPr>
              <w:t>відповідність</w:t>
            </w:r>
            <w:proofErr w:type="spellEnd"/>
          </w:p>
        </w:tc>
        <w:tc>
          <w:tcPr>
            <w:tcW w:w="3371" w:type="dxa"/>
            <w:shd w:val="clear" w:color="auto" w:fill="auto"/>
          </w:tcPr>
          <w:p w14:paraId="0F48D2DF" w14:textId="77777777" w:rsidR="00D065FE" w:rsidRPr="00D065FE" w:rsidRDefault="00D065FE" w:rsidP="00D065FE">
            <w:pPr>
              <w:spacing w:line="240" w:lineRule="auto"/>
              <w:jc w:val="center"/>
              <w:rPr>
                <w:rFonts w:ascii="Times New Roman" w:hAnsi="Times New Roman"/>
                <w:sz w:val="24"/>
                <w:szCs w:val="24"/>
              </w:rPr>
            </w:pPr>
          </w:p>
        </w:tc>
      </w:tr>
      <w:tr w:rsidR="00D065FE" w:rsidRPr="00D065FE" w14:paraId="100E53C6" w14:textId="77777777" w:rsidTr="00017A0A">
        <w:tc>
          <w:tcPr>
            <w:tcW w:w="701" w:type="dxa"/>
            <w:shd w:val="clear" w:color="auto" w:fill="auto"/>
            <w:vAlign w:val="center"/>
          </w:tcPr>
          <w:p w14:paraId="350A56A5"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68AAD17B" w14:textId="77777777" w:rsidR="00D065FE" w:rsidRPr="00D065FE" w:rsidRDefault="00D065FE" w:rsidP="00D065FE">
            <w:pPr>
              <w:spacing w:line="240" w:lineRule="auto"/>
              <w:rPr>
                <w:rFonts w:ascii="Times New Roman" w:hAnsi="Times New Roman"/>
                <w:sz w:val="24"/>
                <w:szCs w:val="24"/>
              </w:rPr>
            </w:pPr>
            <w:proofErr w:type="spellStart"/>
            <w:r w:rsidRPr="00D065FE">
              <w:rPr>
                <w:rFonts w:ascii="Times New Roman" w:hAnsi="Times New Roman"/>
                <w:sz w:val="24"/>
                <w:szCs w:val="24"/>
              </w:rPr>
              <w:t>Робоча</w:t>
            </w:r>
            <w:proofErr w:type="spellEnd"/>
            <w:r w:rsidRPr="00D065FE">
              <w:rPr>
                <w:rFonts w:ascii="Times New Roman" w:hAnsi="Times New Roman"/>
                <w:sz w:val="24"/>
                <w:szCs w:val="24"/>
              </w:rPr>
              <w:t xml:space="preserve"> температура </w:t>
            </w:r>
            <w:proofErr w:type="spellStart"/>
            <w:r w:rsidRPr="00D065FE">
              <w:rPr>
                <w:rFonts w:ascii="Times New Roman" w:hAnsi="Times New Roman"/>
                <w:sz w:val="24"/>
                <w:szCs w:val="24"/>
              </w:rPr>
              <w:t>заморожування</w:t>
            </w:r>
            <w:proofErr w:type="spellEnd"/>
          </w:p>
        </w:tc>
        <w:tc>
          <w:tcPr>
            <w:tcW w:w="2307" w:type="dxa"/>
            <w:shd w:val="clear" w:color="auto" w:fill="auto"/>
            <w:vAlign w:val="center"/>
          </w:tcPr>
          <w:p w14:paraId="7C3337D8"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 xml:space="preserve">не </w:t>
            </w:r>
            <w:proofErr w:type="spellStart"/>
            <w:r w:rsidRPr="00D065FE">
              <w:rPr>
                <w:rFonts w:ascii="Times New Roman" w:hAnsi="Times New Roman"/>
                <w:sz w:val="24"/>
                <w:szCs w:val="24"/>
              </w:rPr>
              <w:t>вище</w:t>
            </w:r>
            <w:proofErr w:type="spellEnd"/>
            <w:r w:rsidRPr="00D065FE">
              <w:rPr>
                <w:rFonts w:ascii="Times New Roman" w:hAnsi="Times New Roman"/>
                <w:sz w:val="24"/>
                <w:szCs w:val="24"/>
              </w:rPr>
              <w:t xml:space="preserve"> -50 °С</w:t>
            </w:r>
          </w:p>
        </w:tc>
        <w:tc>
          <w:tcPr>
            <w:tcW w:w="3371" w:type="dxa"/>
            <w:shd w:val="clear" w:color="auto" w:fill="auto"/>
          </w:tcPr>
          <w:p w14:paraId="53F24357"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16E72812" w14:textId="77777777" w:rsidTr="00017A0A">
        <w:tc>
          <w:tcPr>
            <w:tcW w:w="701" w:type="dxa"/>
            <w:shd w:val="clear" w:color="auto" w:fill="auto"/>
            <w:vAlign w:val="center"/>
          </w:tcPr>
          <w:p w14:paraId="6D184CF0"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584C93FD" w14:textId="77777777" w:rsidR="00D065FE" w:rsidRPr="00D065FE" w:rsidRDefault="00D065FE" w:rsidP="00D065FE">
            <w:pPr>
              <w:spacing w:line="240" w:lineRule="auto"/>
              <w:rPr>
                <w:rFonts w:ascii="Times New Roman" w:hAnsi="Times New Roman"/>
                <w:sz w:val="24"/>
                <w:szCs w:val="24"/>
              </w:rPr>
            </w:pPr>
            <w:proofErr w:type="spellStart"/>
            <w:r w:rsidRPr="00D065FE">
              <w:rPr>
                <w:rFonts w:ascii="Times New Roman" w:hAnsi="Times New Roman"/>
                <w:sz w:val="24"/>
                <w:szCs w:val="24"/>
              </w:rPr>
              <w:t>Кількість</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пакетів</w:t>
            </w:r>
            <w:proofErr w:type="spellEnd"/>
            <w:r w:rsidRPr="00D065FE">
              <w:rPr>
                <w:rFonts w:ascii="Times New Roman" w:hAnsi="Times New Roman"/>
                <w:sz w:val="24"/>
                <w:szCs w:val="24"/>
              </w:rPr>
              <w:t xml:space="preserve"> з плазмою по 1000 мл</w:t>
            </w:r>
          </w:p>
        </w:tc>
        <w:tc>
          <w:tcPr>
            <w:tcW w:w="2307" w:type="dxa"/>
            <w:shd w:val="clear" w:color="auto" w:fill="auto"/>
            <w:vAlign w:val="center"/>
          </w:tcPr>
          <w:p w14:paraId="0CD6340B" w14:textId="02B5B3FE"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 xml:space="preserve">не </w:t>
            </w:r>
            <w:proofErr w:type="spellStart"/>
            <w:r w:rsidRPr="00D065FE">
              <w:rPr>
                <w:rFonts w:ascii="Times New Roman" w:hAnsi="Times New Roman"/>
                <w:sz w:val="24"/>
                <w:szCs w:val="24"/>
              </w:rPr>
              <w:t>менше</w:t>
            </w:r>
            <w:proofErr w:type="spellEnd"/>
            <w:r w:rsidRPr="00D065FE">
              <w:rPr>
                <w:rFonts w:ascii="Times New Roman" w:hAnsi="Times New Roman"/>
                <w:sz w:val="24"/>
                <w:szCs w:val="24"/>
              </w:rPr>
              <w:t xml:space="preserve"> </w:t>
            </w:r>
            <w:r w:rsidR="00017A0A">
              <w:rPr>
                <w:rFonts w:ascii="Times New Roman" w:hAnsi="Times New Roman"/>
                <w:sz w:val="24"/>
                <w:szCs w:val="24"/>
                <w:lang w:val="uk-UA"/>
              </w:rPr>
              <w:t>16</w:t>
            </w:r>
            <w:r w:rsidRPr="00D065FE">
              <w:rPr>
                <w:rFonts w:ascii="Times New Roman" w:hAnsi="Times New Roman"/>
                <w:sz w:val="24"/>
                <w:szCs w:val="24"/>
              </w:rPr>
              <w:t xml:space="preserve"> </w:t>
            </w:r>
            <w:proofErr w:type="spellStart"/>
            <w:r w:rsidRPr="00D065FE">
              <w:rPr>
                <w:rFonts w:ascii="Times New Roman" w:hAnsi="Times New Roman"/>
                <w:sz w:val="24"/>
                <w:szCs w:val="24"/>
              </w:rPr>
              <w:t>пакетів</w:t>
            </w:r>
            <w:proofErr w:type="spellEnd"/>
          </w:p>
        </w:tc>
        <w:tc>
          <w:tcPr>
            <w:tcW w:w="3371" w:type="dxa"/>
            <w:shd w:val="clear" w:color="auto" w:fill="auto"/>
          </w:tcPr>
          <w:p w14:paraId="10974963"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7A4AB19E" w14:textId="77777777" w:rsidTr="00017A0A">
        <w:tc>
          <w:tcPr>
            <w:tcW w:w="701" w:type="dxa"/>
            <w:shd w:val="clear" w:color="auto" w:fill="auto"/>
            <w:vAlign w:val="center"/>
          </w:tcPr>
          <w:p w14:paraId="3CF8EA7E"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3448C734" w14:textId="0ABC4539" w:rsidR="00D065FE" w:rsidRPr="00017A0A" w:rsidRDefault="00D065FE" w:rsidP="00D065FE">
            <w:pPr>
              <w:spacing w:line="240" w:lineRule="auto"/>
              <w:rPr>
                <w:rFonts w:ascii="Times New Roman" w:hAnsi="Times New Roman"/>
                <w:sz w:val="24"/>
                <w:szCs w:val="24"/>
                <w:lang w:val="uk-UA"/>
              </w:rPr>
            </w:pPr>
            <w:r w:rsidRPr="00017A0A">
              <w:rPr>
                <w:rFonts w:ascii="Times New Roman" w:hAnsi="Times New Roman"/>
                <w:sz w:val="24"/>
                <w:szCs w:val="24"/>
                <w:lang w:val="uk-UA"/>
              </w:rPr>
              <w:t xml:space="preserve">Кількість пакетів з плазмою </w:t>
            </w:r>
            <w:proofErr w:type="spellStart"/>
            <w:r w:rsidR="00017A0A" w:rsidRPr="00017A0A">
              <w:rPr>
                <w:rFonts w:ascii="Times New Roman" w:hAnsi="Times New Roman"/>
                <w:sz w:val="24"/>
                <w:szCs w:val="24"/>
                <w:lang w:val="uk-UA"/>
              </w:rPr>
              <w:t>емністю</w:t>
            </w:r>
            <w:proofErr w:type="spellEnd"/>
            <w:r w:rsidR="00017A0A" w:rsidRPr="00017A0A">
              <w:rPr>
                <w:rFonts w:ascii="Times New Roman" w:hAnsi="Times New Roman"/>
                <w:sz w:val="24"/>
                <w:szCs w:val="24"/>
                <w:lang w:val="uk-UA"/>
              </w:rPr>
              <w:t xml:space="preserve"> в діапазоні 350 мл – 450 мл</w:t>
            </w:r>
          </w:p>
        </w:tc>
        <w:tc>
          <w:tcPr>
            <w:tcW w:w="2307" w:type="dxa"/>
            <w:shd w:val="clear" w:color="auto" w:fill="auto"/>
            <w:vAlign w:val="center"/>
          </w:tcPr>
          <w:p w14:paraId="670EF127" w14:textId="4D44DD7B"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 xml:space="preserve">не </w:t>
            </w:r>
            <w:proofErr w:type="spellStart"/>
            <w:r w:rsidRPr="00D065FE">
              <w:rPr>
                <w:rFonts w:ascii="Times New Roman" w:hAnsi="Times New Roman"/>
                <w:sz w:val="24"/>
                <w:szCs w:val="24"/>
              </w:rPr>
              <w:t>менше</w:t>
            </w:r>
            <w:proofErr w:type="spellEnd"/>
            <w:r w:rsidRPr="00D065FE">
              <w:rPr>
                <w:rFonts w:ascii="Times New Roman" w:hAnsi="Times New Roman"/>
                <w:sz w:val="24"/>
                <w:szCs w:val="24"/>
              </w:rPr>
              <w:t xml:space="preserve"> </w:t>
            </w:r>
            <w:r w:rsidR="00017A0A">
              <w:rPr>
                <w:rFonts w:ascii="Times New Roman" w:hAnsi="Times New Roman"/>
                <w:sz w:val="24"/>
                <w:szCs w:val="24"/>
                <w:lang w:val="uk-UA"/>
              </w:rPr>
              <w:t>48</w:t>
            </w:r>
            <w:r w:rsidRPr="00D065FE">
              <w:rPr>
                <w:rFonts w:ascii="Times New Roman" w:hAnsi="Times New Roman"/>
                <w:sz w:val="24"/>
                <w:szCs w:val="24"/>
              </w:rPr>
              <w:t xml:space="preserve"> </w:t>
            </w:r>
            <w:proofErr w:type="spellStart"/>
            <w:r w:rsidRPr="00D065FE">
              <w:rPr>
                <w:rFonts w:ascii="Times New Roman" w:hAnsi="Times New Roman"/>
                <w:sz w:val="24"/>
                <w:szCs w:val="24"/>
              </w:rPr>
              <w:t>пакетів</w:t>
            </w:r>
            <w:proofErr w:type="spellEnd"/>
          </w:p>
        </w:tc>
        <w:tc>
          <w:tcPr>
            <w:tcW w:w="3371" w:type="dxa"/>
            <w:shd w:val="clear" w:color="auto" w:fill="auto"/>
          </w:tcPr>
          <w:p w14:paraId="43464826"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7BD3CC02" w14:textId="77777777" w:rsidTr="00017A0A">
        <w:tc>
          <w:tcPr>
            <w:tcW w:w="701" w:type="dxa"/>
            <w:shd w:val="clear" w:color="auto" w:fill="auto"/>
            <w:vAlign w:val="center"/>
          </w:tcPr>
          <w:p w14:paraId="3836E5C5"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2D198FCF" w14:textId="6A101611"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 xml:space="preserve">Час </w:t>
            </w:r>
            <w:proofErr w:type="spellStart"/>
            <w:r w:rsidRPr="00D065FE">
              <w:rPr>
                <w:rFonts w:ascii="Times New Roman" w:hAnsi="Times New Roman"/>
                <w:sz w:val="24"/>
                <w:szCs w:val="24"/>
              </w:rPr>
              <w:t>заморожування</w:t>
            </w:r>
            <w:proofErr w:type="spellEnd"/>
            <w:r w:rsidRPr="00D065FE">
              <w:rPr>
                <w:rFonts w:ascii="Times New Roman" w:hAnsi="Times New Roman"/>
                <w:sz w:val="24"/>
                <w:szCs w:val="24"/>
              </w:rPr>
              <w:t xml:space="preserve"> </w:t>
            </w:r>
            <w:proofErr w:type="spellStart"/>
            <w:r w:rsidRPr="008E7B4E">
              <w:rPr>
                <w:rFonts w:ascii="Times New Roman" w:hAnsi="Times New Roman"/>
                <w:strike/>
                <w:sz w:val="24"/>
                <w:szCs w:val="24"/>
              </w:rPr>
              <w:t>від</w:t>
            </w:r>
            <w:proofErr w:type="spellEnd"/>
            <w:r w:rsidRPr="008E7B4E">
              <w:rPr>
                <w:rFonts w:ascii="Times New Roman" w:hAnsi="Times New Roman"/>
                <w:strike/>
                <w:sz w:val="24"/>
                <w:szCs w:val="24"/>
              </w:rPr>
              <w:t xml:space="preserve"> +20°C</w:t>
            </w:r>
            <w:r w:rsidRPr="008E7B4E">
              <w:rPr>
                <w:rFonts w:ascii="Times New Roman" w:hAnsi="Times New Roman"/>
                <w:sz w:val="24"/>
                <w:szCs w:val="24"/>
              </w:rPr>
              <w:t xml:space="preserve"> </w:t>
            </w:r>
            <w:r w:rsidRPr="00D065FE">
              <w:rPr>
                <w:rFonts w:ascii="Times New Roman" w:hAnsi="Times New Roman"/>
                <w:sz w:val="24"/>
                <w:szCs w:val="24"/>
              </w:rPr>
              <w:t xml:space="preserve">до -30°C </w:t>
            </w:r>
            <w:r w:rsidR="0098529B" w:rsidRPr="0098529B">
              <w:rPr>
                <w:rFonts w:ascii="Times New Roman" w:hAnsi="Times New Roman"/>
                <w:sz w:val="24"/>
                <w:szCs w:val="24"/>
              </w:rPr>
              <w:t xml:space="preserve">не </w:t>
            </w:r>
            <w:proofErr w:type="spellStart"/>
            <w:r w:rsidR="0098529B" w:rsidRPr="0098529B">
              <w:rPr>
                <w:rFonts w:ascii="Times New Roman" w:hAnsi="Times New Roman"/>
                <w:sz w:val="24"/>
                <w:szCs w:val="24"/>
              </w:rPr>
              <w:t>менше</w:t>
            </w:r>
            <w:proofErr w:type="spellEnd"/>
            <w:r w:rsidR="0098529B" w:rsidRPr="0098529B">
              <w:rPr>
                <w:rFonts w:ascii="Times New Roman" w:hAnsi="Times New Roman"/>
                <w:sz w:val="24"/>
                <w:szCs w:val="24"/>
              </w:rPr>
              <w:t xml:space="preserve"> 48 </w:t>
            </w:r>
            <w:proofErr w:type="spellStart"/>
            <w:r w:rsidR="0098529B" w:rsidRPr="0098529B">
              <w:rPr>
                <w:rFonts w:ascii="Times New Roman" w:hAnsi="Times New Roman"/>
                <w:sz w:val="24"/>
                <w:szCs w:val="24"/>
              </w:rPr>
              <w:t>пакетів</w:t>
            </w:r>
            <w:proofErr w:type="spellEnd"/>
            <w:r w:rsidR="0098529B" w:rsidRPr="0098529B">
              <w:rPr>
                <w:rFonts w:ascii="Times New Roman" w:hAnsi="Times New Roman"/>
                <w:sz w:val="24"/>
                <w:szCs w:val="24"/>
              </w:rPr>
              <w:t xml:space="preserve"> з </w:t>
            </w:r>
            <w:proofErr w:type="spellStart"/>
            <w:r w:rsidR="0098529B" w:rsidRPr="0098529B">
              <w:rPr>
                <w:rFonts w:ascii="Times New Roman" w:hAnsi="Times New Roman"/>
                <w:sz w:val="24"/>
                <w:szCs w:val="24"/>
              </w:rPr>
              <w:t>номінальним</w:t>
            </w:r>
            <w:proofErr w:type="spellEnd"/>
            <w:r w:rsidR="0098529B" w:rsidRPr="0098529B">
              <w:rPr>
                <w:rFonts w:ascii="Times New Roman" w:hAnsi="Times New Roman"/>
                <w:sz w:val="24"/>
                <w:szCs w:val="24"/>
              </w:rPr>
              <w:t xml:space="preserve"> </w:t>
            </w:r>
            <w:proofErr w:type="spellStart"/>
            <w:r w:rsidR="0098529B" w:rsidRPr="0098529B">
              <w:rPr>
                <w:rFonts w:ascii="Times New Roman" w:hAnsi="Times New Roman"/>
                <w:sz w:val="24"/>
                <w:szCs w:val="24"/>
              </w:rPr>
              <w:t>об’ємом</w:t>
            </w:r>
            <w:proofErr w:type="spellEnd"/>
            <w:r w:rsidR="0098529B" w:rsidRPr="0098529B">
              <w:rPr>
                <w:rFonts w:ascii="Times New Roman" w:hAnsi="Times New Roman"/>
                <w:sz w:val="24"/>
                <w:szCs w:val="24"/>
              </w:rPr>
              <w:t xml:space="preserve"> </w:t>
            </w:r>
            <w:proofErr w:type="spellStart"/>
            <w:r w:rsidR="0098529B" w:rsidRPr="0098529B">
              <w:rPr>
                <w:rFonts w:ascii="Times New Roman" w:hAnsi="Times New Roman"/>
                <w:sz w:val="24"/>
                <w:szCs w:val="24"/>
              </w:rPr>
              <w:t>плазми</w:t>
            </w:r>
            <w:proofErr w:type="spellEnd"/>
            <w:r w:rsidR="0098529B" w:rsidRPr="0098529B">
              <w:rPr>
                <w:rFonts w:ascii="Times New Roman" w:hAnsi="Times New Roman"/>
                <w:sz w:val="24"/>
                <w:szCs w:val="24"/>
              </w:rPr>
              <w:t xml:space="preserve"> не </w:t>
            </w:r>
            <w:proofErr w:type="spellStart"/>
            <w:r w:rsidR="0098529B" w:rsidRPr="0098529B">
              <w:rPr>
                <w:rFonts w:ascii="Times New Roman" w:hAnsi="Times New Roman"/>
                <w:sz w:val="24"/>
                <w:szCs w:val="24"/>
              </w:rPr>
              <w:t>менше</w:t>
            </w:r>
            <w:proofErr w:type="spellEnd"/>
            <w:r w:rsidR="0098529B" w:rsidRPr="0098529B">
              <w:rPr>
                <w:rFonts w:ascii="Times New Roman" w:hAnsi="Times New Roman"/>
                <w:sz w:val="24"/>
                <w:szCs w:val="24"/>
              </w:rPr>
              <w:t xml:space="preserve"> 230 мл</w:t>
            </w:r>
          </w:p>
        </w:tc>
        <w:tc>
          <w:tcPr>
            <w:tcW w:w="2307" w:type="dxa"/>
            <w:shd w:val="clear" w:color="auto" w:fill="auto"/>
            <w:vAlign w:val="center"/>
          </w:tcPr>
          <w:p w14:paraId="48AEB87D"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 xml:space="preserve">не </w:t>
            </w:r>
            <w:proofErr w:type="spellStart"/>
            <w:r w:rsidRPr="00D065FE">
              <w:rPr>
                <w:rFonts w:ascii="Times New Roman" w:hAnsi="Times New Roman"/>
                <w:sz w:val="24"/>
                <w:szCs w:val="24"/>
              </w:rPr>
              <w:t>більше</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однієї</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години</w:t>
            </w:r>
            <w:proofErr w:type="spellEnd"/>
          </w:p>
        </w:tc>
        <w:tc>
          <w:tcPr>
            <w:tcW w:w="3371" w:type="dxa"/>
            <w:shd w:val="clear" w:color="auto" w:fill="auto"/>
          </w:tcPr>
          <w:p w14:paraId="71E86767"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698377A6" w14:textId="77777777" w:rsidTr="00017A0A">
        <w:tc>
          <w:tcPr>
            <w:tcW w:w="701" w:type="dxa"/>
            <w:shd w:val="clear" w:color="auto" w:fill="auto"/>
            <w:vAlign w:val="center"/>
          </w:tcPr>
          <w:p w14:paraId="074650A8"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2F90EE1C" w14:textId="77777777" w:rsidR="00D065FE" w:rsidRPr="00D065FE" w:rsidRDefault="00D065FE" w:rsidP="00D065FE">
            <w:pPr>
              <w:spacing w:line="240" w:lineRule="auto"/>
              <w:rPr>
                <w:rFonts w:ascii="Times New Roman" w:hAnsi="Times New Roman"/>
                <w:sz w:val="24"/>
                <w:szCs w:val="24"/>
              </w:rPr>
            </w:pPr>
            <w:proofErr w:type="spellStart"/>
            <w:r w:rsidRPr="00D065FE">
              <w:rPr>
                <w:rFonts w:ascii="Times New Roman" w:hAnsi="Times New Roman"/>
                <w:sz w:val="24"/>
                <w:szCs w:val="24"/>
              </w:rPr>
              <w:t>Внутрішній</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матеріал</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нержавіюча</w:t>
            </w:r>
            <w:proofErr w:type="spellEnd"/>
            <w:r w:rsidRPr="00D065FE">
              <w:rPr>
                <w:rFonts w:ascii="Times New Roman" w:hAnsi="Times New Roman"/>
                <w:sz w:val="24"/>
                <w:szCs w:val="24"/>
              </w:rPr>
              <w:t xml:space="preserve"> сталь</w:t>
            </w:r>
          </w:p>
        </w:tc>
        <w:tc>
          <w:tcPr>
            <w:tcW w:w="2307" w:type="dxa"/>
            <w:shd w:val="clear" w:color="auto" w:fill="auto"/>
            <w:vAlign w:val="center"/>
          </w:tcPr>
          <w:p w14:paraId="660B8109" w14:textId="77777777" w:rsidR="00D065FE" w:rsidRPr="00D065FE" w:rsidRDefault="00D065FE" w:rsidP="00D065FE">
            <w:pPr>
              <w:spacing w:line="240" w:lineRule="auto"/>
              <w:jc w:val="center"/>
              <w:rPr>
                <w:rFonts w:ascii="Times New Roman" w:hAnsi="Times New Roman"/>
                <w:sz w:val="24"/>
                <w:szCs w:val="24"/>
              </w:rPr>
            </w:pPr>
            <w:proofErr w:type="spellStart"/>
            <w:r w:rsidRPr="00D065FE">
              <w:rPr>
                <w:rFonts w:ascii="Times New Roman" w:hAnsi="Times New Roman"/>
                <w:sz w:val="24"/>
                <w:szCs w:val="24"/>
              </w:rPr>
              <w:t>відповідність</w:t>
            </w:r>
            <w:proofErr w:type="spellEnd"/>
          </w:p>
        </w:tc>
        <w:tc>
          <w:tcPr>
            <w:tcW w:w="3371" w:type="dxa"/>
            <w:shd w:val="clear" w:color="auto" w:fill="auto"/>
          </w:tcPr>
          <w:p w14:paraId="62622071"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4F41D06F" w14:textId="77777777" w:rsidTr="00017A0A">
        <w:tc>
          <w:tcPr>
            <w:tcW w:w="701" w:type="dxa"/>
            <w:shd w:val="clear" w:color="auto" w:fill="auto"/>
            <w:vAlign w:val="center"/>
          </w:tcPr>
          <w:p w14:paraId="73920B05"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44BDB85A" w14:textId="77777777" w:rsidR="00D065FE" w:rsidRPr="00D065FE" w:rsidRDefault="00D065FE" w:rsidP="00D065FE">
            <w:pPr>
              <w:spacing w:line="240" w:lineRule="auto"/>
              <w:rPr>
                <w:rFonts w:ascii="Times New Roman" w:hAnsi="Times New Roman"/>
                <w:sz w:val="24"/>
                <w:szCs w:val="24"/>
              </w:rPr>
            </w:pPr>
            <w:proofErr w:type="spellStart"/>
            <w:r w:rsidRPr="00D065FE">
              <w:rPr>
                <w:rFonts w:ascii="Times New Roman" w:hAnsi="Times New Roman"/>
                <w:sz w:val="24"/>
                <w:szCs w:val="24"/>
              </w:rPr>
              <w:t>Зовнішній</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матеріал</w:t>
            </w:r>
            <w:proofErr w:type="spellEnd"/>
            <w:r w:rsidRPr="00D065FE">
              <w:rPr>
                <w:rFonts w:ascii="Times New Roman" w:hAnsi="Times New Roman"/>
                <w:sz w:val="24"/>
                <w:szCs w:val="24"/>
              </w:rPr>
              <w:t>: сталь</w:t>
            </w:r>
          </w:p>
        </w:tc>
        <w:tc>
          <w:tcPr>
            <w:tcW w:w="2307" w:type="dxa"/>
            <w:shd w:val="clear" w:color="auto" w:fill="auto"/>
            <w:vAlign w:val="center"/>
          </w:tcPr>
          <w:p w14:paraId="3D562026" w14:textId="77777777" w:rsidR="00D065FE" w:rsidRPr="00D065FE" w:rsidRDefault="00D065FE" w:rsidP="00D065FE">
            <w:pPr>
              <w:spacing w:line="240" w:lineRule="auto"/>
              <w:jc w:val="center"/>
              <w:rPr>
                <w:rFonts w:ascii="Times New Roman" w:hAnsi="Times New Roman"/>
                <w:sz w:val="24"/>
                <w:szCs w:val="24"/>
              </w:rPr>
            </w:pPr>
            <w:proofErr w:type="spellStart"/>
            <w:r w:rsidRPr="00D065FE">
              <w:rPr>
                <w:rFonts w:ascii="Times New Roman" w:hAnsi="Times New Roman"/>
                <w:sz w:val="24"/>
                <w:szCs w:val="24"/>
              </w:rPr>
              <w:t>відповідність</w:t>
            </w:r>
            <w:proofErr w:type="spellEnd"/>
          </w:p>
        </w:tc>
        <w:tc>
          <w:tcPr>
            <w:tcW w:w="3371" w:type="dxa"/>
            <w:shd w:val="clear" w:color="auto" w:fill="auto"/>
          </w:tcPr>
          <w:p w14:paraId="2C1C2846"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641C9468" w14:textId="77777777" w:rsidTr="00017A0A">
        <w:tc>
          <w:tcPr>
            <w:tcW w:w="701" w:type="dxa"/>
            <w:shd w:val="clear" w:color="auto" w:fill="auto"/>
            <w:vAlign w:val="center"/>
          </w:tcPr>
          <w:p w14:paraId="2AE60559"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5567E4B3" w14:textId="4872FA95" w:rsidR="00D065FE" w:rsidRPr="00D065FE" w:rsidRDefault="00D065FE" w:rsidP="00D065FE">
            <w:pPr>
              <w:spacing w:line="240" w:lineRule="auto"/>
              <w:rPr>
                <w:rFonts w:ascii="Times New Roman" w:hAnsi="Times New Roman"/>
                <w:sz w:val="24"/>
                <w:szCs w:val="24"/>
              </w:rPr>
            </w:pPr>
            <w:proofErr w:type="spellStart"/>
            <w:r w:rsidRPr="00D065FE">
              <w:rPr>
                <w:rFonts w:ascii="Times New Roman" w:hAnsi="Times New Roman"/>
                <w:sz w:val="24"/>
                <w:szCs w:val="24"/>
              </w:rPr>
              <w:t>Матеріал</w:t>
            </w:r>
            <w:proofErr w:type="spellEnd"/>
            <w:r w:rsidRPr="00D065FE">
              <w:rPr>
                <w:rFonts w:ascii="Times New Roman" w:hAnsi="Times New Roman"/>
                <w:sz w:val="24"/>
                <w:szCs w:val="24"/>
              </w:rPr>
              <w:t xml:space="preserve"> </w:t>
            </w:r>
            <w:proofErr w:type="spellStart"/>
            <w:r w:rsidRPr="00D065FE">
              <w:rPr>
                <w:rFonts w:ascii="Times New Roman" w:hAnsi="Times New Roman"/>
                <w:sz w:val="24"/>
                <w:szCs w:val="24"/>
              </w:rPr>
              <w:t>контактних</w:t>
            </w:r>
            <w:proofErr w:type="spellEnd"/>
            <w:r w:rsidRPr="00D065FE">
              <w:rPr>
                <w:rFonts w:ascii="Times New Roman" w:hAnsi="Times New Roman"/>
                <w:sz w:val="24"/>
                <w:szCs w:val="24"/>
              </w:rPr>
              <w:t xml:space="preserve"> пластин</w:t>
            </w:r>
            <w:r w:rsidR="0098529B">
              <w:rPr>
                <w:rFonts w:ascii="Times New Roman" w:hAnsi="Times New Roman"/>
                <w:sz w:val="24"/>
                <w:szCs w:val="24"/>
                <w:lang w:val="uk-UA"/>
              </w:rPr>
              <w:t xml:space="preserve"> </w:t>
            </w:r>
            <w:r w:rsidR="0098529B" w:rsidRPr="0098529B">
              <w:rPr>
                <w:rFonts w:ascii="Times New Roman" w:hAnsi="Times New Roman"/>
                <w:sz w:val="24"/>
                <w:szCs w:val="24"/>
                <w:lang w:val="uk-UA"/>
              </w:rPr>
              <w:t>або комірок</w:t>
            </w:r>
            <w:r w:rsidRPr="00D065FE">
              <w:rPr>
                <w:rFonts w:ascii="Times New Roman" w:hAnsi="Times New Roman"/>
                <w:sz w:val="24"/>
                <w:szCs w:val="24"/>
              </w:rPr>
              <w:t xml:space="preserve">: </w:t>
            </w:r>
            <w:proofErr w:type="spellStart"/>
            <w:r w:rsidRPr="00D065FE">
              <w:rPr>
                <w:rFonts w:ascii="Times New Roman" w:hAnsi="Times New Roman"/>
                <w:sz w:val="24"/>
                <w:szCs w:val="24"/>
              </w:rPr>
              <w:t>нержавіюча</w:t>
            </w:r>
            <w:proofErr w:type="spellEnd"/>
            <w:r w:rsidRPr="00D065FE">
              <w:rPr>
                <w:rFonts w:ascii="Times New Roman" w:hAnsi="Times New Roman"/>
                <w:sz w:val="24"/>
                <w:szCs w:val="24"/>
              </w:rPr>
              <w:t xml:space="preserve"> сталь</w:t>
            </w:r>
          </w:p>
        </w:tc>
        <w:tc>
          <w:tcPr>
            <w:tcW w:w="2307" w:type="dxa"/>
            <w:shd w:val="clear" w:color="auto" w:fill="auto"/>
            <w:vAlign w:val="center"/>
          </w:tcPr>
          <w:p w14:paraId="0DBD77CE" w14:textId="77777777" w:rsidR="00D065FE" w:rsidRPr="00D065FE" w:rsidRDefault="00D065FE" w:rsidP="00D065FE">
            <w:pPr>
              <w:spacing w:line="240" w:lineRule="auto"/>
              <w:jc w:val="center"/>
              <w:rPr>
                <w:rFonts w:ascii="Times New Roman" w:hAnsi="Times New Roman"/>
                <w:sz w:val="24"/>
                <w:szCs w:val="24"/>
              </w:rPr>
            </w:pPr>
            <w:proofErr w:type="spellStart"/>
            <w:r w:rsidRPr="00D065FE">
              <w:rPr>
                <w:rFonts w:ascii="Times New Roman" w:hAnsi="Times New Roman"/>
                <w:sz w:val="24"/>
                <w:szCs w:val="24"/>
              </w:rPr>
              <w:t>відповідність</w:t>
            </w:r>
            <w:proofErr w:type="spellEnd"/>
          </w:p>
        </w:tc>
        <w:tc>
          <w:tcPr>
            <w:tcW w:w="3371" w:type="dxa"/>
            <w:shd w:val="clear" w:color="auto" w:fill="auto"/>
          </w:tcPr>
          <w:p w14:paraId="38A9C5F8"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6B9860D0" w14:textId="77777777" w:rsidTr="00017A0A">
        <w:tc>
          <w:tcPr>
            <w:tcW w:w="701" w:type="dxa"/>
            <w:shd w:val="clear" w:color="auto" w:fill="auto"/>
            <w:vAlign w:val="center"/>
          </w:tcPr>
          <w:p w14:paraId="1FAE202C"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7615078E" w14:textId="77777777" w:rsidR="00D065FE" w:rsidRPr="00D065FE" w:rsidRDefault="00D065FE" w:rsidP="00D065FE">
            <w:pPr>
              <w:spacing w:line="240" w:lineRule="auto"/>
              <w:rPr>
                <w:rFonts w:ascii="Times New Roman" w:hAnsi="Times New Roman"/>
                <w:sz w:val="24"/>
                <w:szCs w:val="24"/>
              </w:rPr>
            </w:pPr>
            <w:proofErr w:type="spellStart"/>
            <w:r w:rsidRPr="00D065FE">
              <w:rPr>
                <w:rFonts w:ascii="Times New Roman" w:hAnsi="Times New Roman"/>
                <w:sz w:val="24"/>
                <w:szCs w:val="24"/>
              </w:rPr>
              <w:t>Розмір</w:t>
            </w:r>
            <w:proofErr w:type="spellEnd"/>
            <w:r w:rsidRPr="00D065FE">
              <w:rPr>
                <w:rFonts w:ascii="Times New Roman" w:hAnsi="Times New Roman"/>
                <w:sz w:val="24"/>
                <w:szCs w:val="24"/>
              </w:rPr>
              <w:t xml:space="preserve"> сенсорного дисплею</w:t>
            </w:r>
          </w:p>
        </w:tc>
        <w:tc>
          <w:tcPr>
            <w:tcW w:w="2307" w:type="dxa"/>
            <w:shd w:val="clear" w:color="auto" w:fill="auto"/>
            <w:vAlign w:val="center"/>
          </w:tcPr>
          <w:p w14:paraId="1FCFCF0B"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 xml:space="preserve">не </w:t>
            </w:r>
            <w:proofErr w:type="spellStart"/>
            <w:r w:rsidRPr="00D065FE">
              <w:rPr>
                <w:rFonts w:ascii="Times New Roman" w:hAnsi="Times New Roman"/>
                <w:sz w:val="24"/>
                <w:szCs w:val="24"/>
              </w:rPr>
              <w:t>менше</w:t>
            </w:r>
            <w:proofErr w:type="spellEnd"/>
            <w:r w:rsidRPr="00D065FE">
              <w:rPr>
                <w:rFonts w:ascii="Times New Roman" w:hAnsi="Times New Roman"/>
                <w:sz w:val="24"/>
                <w:szCs w:val="24"/>
              </w:rPr>
              <w:t xml:space="preserve"> 7 </w:t>
            </w:r>
            <w:proofErr w:type="spellStart"/>
            <w:r w:rsidRPr="00D065FE">
              <w:rPr>
                <w:rFonts w:ascii="Times New Roman" w:hAnsi="Times New Roman"/>
                <w:sz w:val="24"/>
                <w:szCs w:val="24"/>
              </w:rPr>
              <w:t>дюймів</w:t>
            </w:r>
            <w:proofErr w:type="spellEnd"/>
          </w:p>
        </w:tc>
        <w:tc>
          <w:tcPr>
            <w:tcW w:w="3371" w:type="dxa"/>
            <w:shd w:val="clear" w:color="auto" w:fill="auto"/>
          </w:tcPr>
          <w:p w14:paraId="0246A79A"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5A326E" w14:paraId="1D91F63A" w14:textId="77777777" w:rsidTr="00017A0A">
        <w:tc>
          <w:tcPr>
            <w:tcW w:w="701" w:type="dxa"/>
            <w:shd w:val="clear" w:color="auto" w:fill="auto"/>
            <w:vAlign w:val="center"/>
          </w:tcPr>
          <w:p w14:paraId="4FC6E94D"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1CF1025F" w14:textId="77777777" w:rsidR="00D065FE" w:rsidRPr="00D065FE" w:rsidRDefault="00D065FE" w:rsidP="00D065FE">
            <w:pPr>
              <w:spacing w:line="240" w:lineRule="auto"/>
              <w:rPr>
                <w:rFonts w:ascii="Times New Roman" w:hAnsi="Times New Roman"/>
                <w:sz w:val="24"/>
                <w:szCs w:val="24"/>
              </w:rPr>
            </w:pPr>
            <w:proofErr w:type="spellStart"/>
            <w:r w:rsidRPr="00D065FE">
              <w:rPr>
                <w:rFonts w:ascii="Times New Roman" w:hAnsi="Times New Roman"/>
                <w:sz w:val="24"/>
                <w:szCs w:val="24"/>
              </w:rPr>
              <w:t>Холодоагент</w:t>
            </w:r>
            <w:proofErr w:type="spellEnd"/>
          </w:p>
        </w:tc>
        <w:tc>
          <w:tcPr>
            <w:tcW w:w="2307" w:type="dxa"/>
            <w:shd w:val="clear" w:color="auto" w:fill="auto"/>
            <w:vAlign w:val="center"/>
          </w:tcPr>
          <w:p w14:paraId="64F4B05B" w14:textId="576A1980" w:rsidR="00D065FE" w:rsidRPr="0098529B" w:rsidRDefault="00D065FE" w:rsidP="00D065FE">
            <w:pPr>
              <w:spacing w:line="240" w:lineRule="auto"/>
              <w:jc w:val="center"/>
              <w:rPr>
                <w:rFonts w:ascii="Times New Roman" w:hAnsi="Times New Roman"/>
                <w:sz w:val="24"/>
                <w:szCs w:val="24"/>
                <w:lang w:val="uk-UA"/>
              </w:rPr>
            </w:pPr>
            <w:r w:rsidRPr="0098529B">
              <w:rPr>
                <w:rFonts w:ascii="Times New Roman" w:hAnsi="Times New Roman"/>
                <w:sz w:val="24"/>
                <w:szCs w:val="24"/>
                <w:lang w:val="en-US"/>
              </w:rPr>
              <w:t>R 449A</w:t>
            </w:r>
            <w:r w:rsidR="0098529B">
              <w:rPr>
                <w:rFonts w:ascii="Times New Roman" w:hAnsi="Times New Roman"/>
                <w:sz w:val="24"/>
                <w:szCs w:val="24"/>
                <w:lang w:val="uk-UA"/>
              </w:rPr>
              <w:t xml:space="preserve"> </w:t>
            </w:r>
            <w:r w:rsidR="0098529B" w:rsidRPr="0098529B">
              <w:rPr>
                <w:rFonts w:ascii="Times New Roman" w:hAnsi="Times New Roman"/>
                <w:sz w:val="24"/>
                <w:szCs w:val="24"/>
                <w:lang w:val="uk-UA"/>
              </w:rPr>
              <w:t>та/або R404A та/або R508B</w:t>
            </w:r>
          </w:p>
        </w:tc>
        <w:tc>
          <w:tcPr>
            <w:tcW w:w="3371" w:type="dxa"/>
            <w:shd w:val="clear" w:color="auto" w:fill="auto"/>
          </w:tcPr>
          <w:p w14:paraId="1A1E7598" w14:textId="77777777" w:rsidR="00D065FE" w:rsidRPr="0098529B" w:rsidRDefault="00D065FE" w:rsidP="00D065FE">
            <w:pPr>
              <w:spacing w:line="240" w:lineRule="auto"/>
              <w:jc w:val="center"/>
              <w:rPr>
                <w:rFonts w:ascii="Times New Roman" w:hAnsi="Times New Roman"/>
                <w:sz w:val="24"/>
                <w:szCs w:val="24"/>
                <w:lang w:val="en-US"/>
              </w:rPr>
            </w:pPr>
          </w:p>
        </w:tc>
      </w:tr>
      <w:tr w:rsidR="00D065FE" w:rsidRPr="00D065FE" w14:paraId="65E88B5B" w14:textId="77777777" w:rsidTr="00017A0A">
        <w:tc>
          <w:tcPr>
            <w:tcW w:w="701" w:type="dxa"/>
            <w:shd w:val="clear" w:color="auto" w:fill="auto"/>
            <w:vAlign w:val="center"/>
          </w:tcPr>
          <w:p w14:paraId="6E1CD9EA"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63E0D93F" w14:textId="77777777" w:rsidR="00D065FE" w:rsidRPr="00D065FE" w:rsidRDefault="00D065FE" w:rsidP="00D065FE">
            <w:pPr>
              <w:spacing w:line="240" w:lineRule="auto"/>
              <w:rPr>
                <w:rFonts w:ascii="Times New Roman" w:hAnsi="Times New Roman"/>
                <w:sz w:val="24"/>
                <w:szCs w:val="24"/>
              </w:rPr>
            </w:pPr>
            <w:proofErr w:type="spellStart"/>
            <w:r w:rsidRPr="00D065FE">
              <w:rPr>
                <w:rFonts w:ascii="Times New Roman" w:hAnsi="Times New Roman"/>
                <w:sz w:val="24"/>
                <w:szCs w:val="24"/>
              </w:rPr>
              <w:t>Рівень</w:t>
            </w:r>
            <w:proofErr w:type="spellEnd"/>
            <w:r w:rsidRPr="00D065FE">
              <w:rPr>
                <w:rFonts w:ascii="Times New Roman" w:hAnsi="Times New Roman"/>
                <w:sz w:val="24"/>
                <w:szCs w:val="24"/>
              </w:rPr>
              <w:t xml:space="preserve"> шуму</w:t>
            </w:r>
          </w:p>
        </w:tc>
        <w:tc>
          <w:tcPr>
            <w:tcW w:w="2307" w:type="dxa"/>
            <w:shd w:val="clear" w:color="auto" w:fill="auto"/>
            <w:vAlign w:val="center"/>
          </w:tcPr>
          <w:p w14:paraId="43FB2DD0"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 xml:space="preserve">не </w:t>
            </w:r>
            <w:proofErr w:type="spellStart"/>
            <w:r w:rsidRPr="00D065FE">
              <w:rPr>
                <w:rFonts w:ascii="Times New Roman" w:hAnsi="Times New Roman"/>
                <w:sz w:val="24"/>
                <w:szCs w:val="24"/>
              </w:rPr>
              <w:t>більше</w:t>
            </w:r>
            <w:proofErr w:type="spellEnd"/>
            <w:r w:rsidRPr="00D065FE">
              <w:rPr>
                <w:rFonts w:ascii="Times New Roman" w:hAnsi="Times New Roman"/>
                <w:sz w:val="24"/>
                <w:szCs w:val="24"/>
              </w:rPr>
              <w:t xml:space="preserve"> 75 дБ</w:t>
            </w:r>
          </w:p>
        </w:tc>
        <w:tc>
          <w:tcPr>
            <w:tcW w:w="3371" w:type="dxa"/>
            <w:shd w:val="clear" w:color="auto" w:fill="auto"/>
          </w:tcPr>
          <w:p w14:paraId="16195BEF" w14:textId="77777777" w:rsidR="00D065FE" w:rsidRPr="00D065FE" w:rsidRDefault="00D065FE" w:rsidP="00D065FE">
            <w:pPr>
              <w:spacing w:line="240" w:lineRule="auto"/>
              <w:jc w:val="center"/>
              <w:rPr>
                <w:rFonts w:ascii="Times New Roman" w:hAnsi="Times New Roman"/>
                <w:bCs/>
                <w:sz w:val="24"/>
                <w:szCs w:val="24"/>
              </w:rPr>
            </w:pPr>
          </w:p>
        </w:tc>
      </w:tr>
      <w:tr w:rsidR="0098529B" w:rsidRPr="00D065FE" w14:paraId="187965B7" w14:textId="77777777" w:rsidTr="00017A0A">
        <w:tc>
          <w:tcPr>
            <w:tcW w:w="701" w:type="dxa"/>
            <w:shd w:val="clear" w:color="auto" w:fill="auto"/>
            <w:vAlign w:val="center"/>
          </w:tcPr>
          <w:p w14:paraId="2C555C28" w14:textId="77777777" w:rsidR="0098529B" w:rsidRPr="00D065FE" w:rsidRDefault="0098529B" w:rsidP="00D065FE">
            <w:pPr>
              <w:pStyle w:val="a9"/>
              <w:numPr>
                <w:ilvl w:val="0"/>
                <w:numId w:val="48"/>
              </w:numPr>
              <w:ind w:left="609" w:right="-195"/>
              <w:jc w:val="center"/>
              <w:rPr>
                <w:rFonts w:eastAsia="Calibri"/>
              </w:rPr>
            </w:pPr>
          </w:p>
        </w:tc>
        <w:tc>
          <w:tcPr>
            <w:tcW w:w="3119" w:type="dxa"/>
            <w:shd w:val="clear" w:color="auto" w:fill="auto"/>
            <w:vAlign w:val="center"/>
          </w:tcPr>
          <w:p w14:paraId="61BD256C" w14:textId="2AC8562F" w:rsidR="0098529B" w:rsidRPr="00D065FE" w:rsidRDefault="0098529B" w:rsidP="00D065FE">
            <w:pPr>
              <w:spacing w:line="240" w:lineRule="auto"/>
              <w:rPr>
                <w:rFonts w:ascii="Times New Roman" w:hAnsi="Times New Roman"/>
                <w:sz w:val="24"/>
                <w:szCs w:val="24"/>
              </w:rPr>
            </w:pPr>
            <w:proofErr w:type="spellStart"/>
            <w:r w:rsidRPr="0098529B">
              <w:rPr>
                <w:rFonts w:ascii="Times New Roman" w:hAnsi="Times New Roman"/>
                <w:sz w:val="24"/>
                <w:szCs w:val="24"/>
              </w:rPr>
              <w:t>Зовнішні</w:t>
            </w:r>
            <w:proofErr w:type="spellEnd"/>
            <w:r w:rsidRPr="0098529B">
              <w:rPr>
                <w:rFonts w:ascii="Times New Roman" w:hAnsi="Times New Roman"/>
                <w:sz w:val="24"/>
                <w:szCs w:val="24"/>
              </w:rPr>
              <w:t xml:space="preserve"> </w:t>
            </w:r>
            <w:proofErr w:type="spellStart"/>
            <w:r w:rsidRPr="0098529B">
              <w:rPr>
                <w:rFonts w:ascii="Times New Roman" w:hAnsi="Times New Roman"/>
                <w:sz w:val="24"/>
                <w:szCs w:val="24"/>
              </w:rPr>
              <w:t>габарити</w:t>
            </w:r>
            <w:proofErr w:type="spellEnd"/>
            <w:r w:rsidRPr="0098529B">
              <w:rPr>
                <w:rFonts w:ascii="Times New Roman" w:hAnsi="Times New Roman"/>
                <w:sz w:val="24"/>
                <w:szCs w:val="24"/>
              </w:rPr>
              <w:t xml:space="preserve"> (</w:t>
            </w:r>
            <w:proofErr w:type="spellStart"/>
            <w:r w:rsidRPr="0098529B">
              <w:rPr>
                <w:rFonts w:ascii="Times New Roman" w:hAnsi="Times New Roman"/>
                <w:sz w:val="24"/>
                <w:szCs w:val="24"/>
              </w:rPr>
              <w:t>загальні</w:t>
            </w:r>
            <w:proofErr w:type="spellEnd"/>
            <w:r w:rsidRPr="0098529B">
              <w:rPr>
                <w:rFonts w:ascii="Times New Roman" w:hAnsi="Times New Roman"/>
                <w:sz w:val="24"/>
                <w:szCs w:val="24"/>
              </w:rPr>
              <w:t xml:space="preserve">), не </w:t>
            </w:r>
            <w:proofErr w:type="spellStart"/>
            <w:r w:rsidRPr="0098529B">
              <w:rPr>
                <w:rFonts w:ascii="Times New Roman" w:hAnsi="Times New Roman"/>
                <w:sz w:val="24"/>
                <w:szCs w:val="24"/>
              </w:rPr>
              <w:t>більше</w:t>
            </w:r>
            <w:proofErr w:type="spellEnd"/>
            <w:r w:rsidRPr="0098529B">
              <w:rPr>
                <w:rFonts w:ascii="Times New Roman" w:hAnsi="Times New Roman"/>
                <w:sz w:val="24"/>
                <w:szCs w:val="24"/>
              </w:rPr>
              <w:t xml:space="preserve"> (В x Ш x Г)</w:t>
            </w:r>
          </w:p>
        </w:tc>
        <w:tc>
          <w:tcPr>
            <w:tcW w:w="2307" w:type="dxa"/>
            <w:shd w:val="clear" w:color="auto" w:fill="auto"/>
            <w:vAlign w:val="center"/>
          </w:tcPr>
          <w:p w14:paraId="30519799" w14:textId="73725201" w:rsidR="0098529B" w:rsidRPr="00D065FE" w:rsidRDefault="0098529B" w:rsidP="00D065FE">
            <w:pPr>
              <w:spacing w:line="240" w:lineRule="auto"/>
              <w:jc w:val="center"/>
              <w:rPr>
                <w:rFonts w:ascii="Times New Roman" w:hAnsi="Times New Roman"/>
                <w:sz w:val="24"/>
                <w:szCs w:val="24"/>
              </w:rPr>
            </w:pPr>
            <w:r w:rsidRPr="0098529B">
              <w:rPr>
                <w:rFonts w:ascii="Times New Roman" w:hAnsi="Times New Roman"/>
                <w:sz w:val="24"/>
                <w:szCs w:val="24"/>
              </w:rPr>
              <w:t>1950 x 1100 x 1800 мм</w:t>
            </w:r>
          </w:p>
        </w:tc>
        <w:tc>
          <w:tcPr>
            <w:tcW w:w="3371" w:type="dxa"/>
            <w:shd w:val="clear" w:color="auto" w:fill="auto"/>
          </w:tcPr>
          <w:p w14:paraId="4531899F" w14:textId="77777777" w:rsidR="0098529B" w:rsidRPr="00D065FE" w:rsidRDefault="0098529B" w:rsidP="00D065FE">
            <w:pPr>
              <w:spacing w:line="240" w:lineRule="auto"/>
              <w:jc w:val="center"/>
              <w:rPr>
                <w:rFonts w:ascii="Times New Roman" w:hAnsi="Times New Roman"/>
                <w:bCs/>
                <w:sz w:val="24"/>
                <w:szCs w:val="24"/>
              </w:rPr>
            </w:pPr>
          </w:p>
        </w:tc>
      </w:tr>
      <w:tr w:rsidR="0098529B" w:rsidRPr="00D065FE" w14:paraId="7898C32A" w14:textId="77777777" w:rsidTr="00017A0A">
        <w:tc>
          <w:tcPr>
            <w:tcW w:w="701" w:type="dxa"/>
            <w:shd w:val="clear" w:color="auto" w:fill="auto"/>
            <w:vAlign w:val="center"/>
          </w:tcPr>
          <w:p w14:paraId="455B6345" w14:textId="77777777" w:rsidR="0098529B" w:rsidRPr="00D065FE" w:rsidRDefault="0098529B" w:rsidP="00D065FE">
            <w:pPr>
              <w:pStyle w:val="a9"/>
              <w:numPr>
                <w:ilvl w:val="0"/>
                <w:numId w:val="48"/>
              </w:numPr>
              <w:ind w:left="609" w:right="-195"/>
              <w:jc w:val="center"/>
              <w:rPr>
                <w:rFonts w:eastAsia="Calibri"/>
              </w:rPr>
            </w:pPr>
          </w:p>
        </w:tc>
        <w:tc>
          <w:tcPr>
            <w:tcW w:w="3119" w:type="dxa"/>
            <w:shd w:val="clear" w:color="auto" w:fill="auto"/>
            <w:vAlign w:val="center"/>
          </w:tcPr>
          <w:p w14:paraId="5DFC33BE" w14:textId="3F3A54F2" w:rsidR="0098529B" w:rsidRPr="0098529B" w:rsidRDefault="0098529B" w:rsidP="00D065FE">
            <w:pPr>
              <w:spacing w:line="240" w:lineRule="auto"/>
              <w:rPr>
                <w:rFonts w:ascii="Times New Roman" w:hAnsi="Times New Roman"/>
                <w:sz w:val="24"/>
                <w:szCs w:val="24"/>
              </w:rPr>
            </w:pPr>
            <w:r w:rsidRPr="0098529B">
              <w:rPr>
                <w:rFonts w:ascii="Times New Roman" w:hAnsi="Times New Roman"/>
                <w:sz w:val="24"/>
                <w:szCs w:val="24"/>
              </w:rPr>
              <w:t xml:space="preserve">Вага, не </w:t>
            </w:r>
            <w:proofErr w:type="spellStart"/>
            <w:r w:rsidRPr="0098529B">
              <w:rPr>
                <w:rFonts w:ascii="Times New Roman" w:hAnsi="Times New Roman"/>
                <w:sz w:val="24"/>
                <w:szCs w:val="24"/>
              </w:rPr>
              <w:t>більше</w:t>
            </w:r>
            <w:proofErr w:type="spellEnd"/>
          </w:p>
        </w:tc>
        <w:tc>
          <w:tcPr>
            <w:tcW w:w="2307" w:type="dxa"/>
            <w:shd w:val="clear" w:color="auto" w:fill="auto"/>
            <w:vAlign w:val="center"/>
          </w:tcPr>
          <w:p w14:paraId="2F59EC85" w14:textId="38610B08" w:rsidR="0098529B" w:rsidRPr="0098529B" w:rsidRDefault="0098529B" w:rsidP="00D065FE">
            <w:pPr>
              <w:spacing w:line="240" w:lineRule="auto"/>
              <w:jc w:val="center"/>
              <w:rPr>
                <w:rFonts w:ascii="Times New Roman" w:hAnsi="Times New Roman"/>
                <w:sz w:val="24"/>
                <w:szCs w:val="24"/>
              </w:rPr>
            </w:pPr>
            <w:r w:rsidRPr="0098529B">
              <w:rPr>
                <w:rFonts w:ascii="Times New Roman" w:hAnsi="Times New Roman"/>
                <w:sz w:val="24"/>
                <w:szCs w:val="24"/>
              </w:rPr>
              <w:t>610 кг</w:t>
            </w:r>
          </w:p>
        </w:tc>
        <w:tc>
          <w:tcPr>
            <w:tcW w:w="3371" w:type="dxa"/>
            <w:shd w:val="clear" w:color="auto" w:fill="auto"/>
          </w:tcPr>
          <w:p w14:paraId="27D384C2" w14:textId="77777777" w:rsidR="0098529B" w:rsidRPr="00D065FE" w:rsidRDefault="0098529B" w:rsidP="00D065FE">
            <w:pPr>
              <w:spacing w:line="240" w:lineRule="auto"/>
              <w:jc w:val="center"/>
              <w:rPr>
                <w:rFonts w:ascii="Times New Roman" w:hAnsi="Times New Roman"/>
                <w:bCs/>
                <w:sz w:val="24"/>
                <w:szCs w:val="24"/>
              </w:rPr>
            </w:pPr>
          </w:p>
        </w:tc>
      </w:tr>
    </w:tbl>
    <w:p w14:paraId="4D777A6B" w14:textId="77777777" w:rsidR="00EA7A63" w:rsidRDefault="00EA7A63" w:rsidP="00D065FE">
      <w:pPr>
        <w:pStyle w:val="a7"/>
        <w:spacing w:before="0" w:after="0"/>
        <w:ind w:firstLine="720"/>
        <w:contextualSpacing/>
        <w:jc w:val="both"/>
        <w:rPr>
          <w:i/>
          <w:color w:val="000000" w:themeColor="text1"/>
          <w:lang w:val="uk-UA"/>
        </w:rPr>
      </w:pPr>
    </w:p>
    <w:p w14:paraId="2537105B" w14:textId="1436625B" w:rsidR="00D065FE" w:rsidRDefault="00D065FE" w:rsidP="00D065FE">
      <w:pPr>
        <w:pStyle w:val="a7"/>
        <w:spacing w:before="0" w:after="0"/>
        <w:ind w:firstLine="720"/>
        <w:contextualSpacing/>
        <w:jc w:val="both"/>
        <w:rPr>
          <w:i/>
          <w:color w:val="000000" w:themeColor="text1"/>
          <w:lang w:val="uk-UA"/>
        </w:rPr>
      </w:pPr>
      <w:r w:rsidRPr="00D065FE">
        <w:rPr>
          <w:i/>
          <w:color w:val="000000" w:themeColor="text1"/>
          <w:lang w:val="uk-UA"/>
        </w:rPr>
        <w:lastRenderedPageBreak/>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05680A04" w14:textId="5734EE02" w:rsidR="004E2D3B" w:rsidRDefault="004E2D3B" w:rsidP="00D065FE">
      <w:pPr>
        <w:pStyle w:val="a7"/>
        <w:spacing w:before="0" w:after="0"/>
        <w:ind w:firstLine="720"/>
        <w:contextualSpacing/>
        <w:jc w:val="both"/>
        <w:rPr>
          <w:i/>
          <w:color w:val="000000" w:themeColor="text1"/>
          <w:lang w:val="uk-UA"/>
        </w:rPr>
      </w:pPr>
    </w:p>
    <w:p w14:paraId="249B9453" w14:textId="7C537C23" w:rsidR="004E2D3B" w:rsidRDefault="004E2D3B" w:rsidP="004E2D3B">
      <w:pPr>
        <w:pStyle w:val="a7"/>
        <w:numPr>
          <w:ilvl w:val="0"/>
          <w:numId w:val="49"/>
        </w:numPr>
        <w:spacing w:before="0" w:after="0"/>
        <w:contextualSpacing/>
        <w:jc w:val="both"/>
        <w:rPr>
          <w:rFonts w:eastAsiaTheme="minorEastAsia"/>
          <w:color w:val="000000" w:themeColor="text1"/>
          <w:lang w:val="uk-UA"/>
        </w:rPr>
      </w:pPr>
      <w:r w:rsidRPr="004E2D3B">
        <w:rPr>
          <w:rFonts w:eastAsiaTheme="minorEastAsia"/>
          <w:color w:val="000000" w:themeColor="text1"/>
          <w:lang w:val="uk-UA"/>
        </w:rPr>
        <w:t xml:space="preserve">Внести зміни  в розділ  IV. Подання та розкриття тендерної пропозиції до тендерної документації та продовжити кінцевий строк подання тендерної пропозиції до </w:t>
      </w:r>
      <w:r w:rsidR="003A682D">
        <w:rPr>
          <w:rFonts w:eastAsiaTheme="minorEastAsia"/>
          <w:color w:val="000000" w:themeColor="text1"/>
          <w:lang w:val="uk-UA"/>
        </w:rPr>
        <w:t>14</w:t>
      </w:r>
      <w:r w:rsidRPr="004E2D3B">
        <w:rPr>
          <w:rFonts w:eastAsiaTheme="minorEastAsia"/>
          <w:color w:val="000000" w:themeColor="text1"/>
          <w:lang w:val="uk-UA"/>
        </w:rPr>
        <w:t>.06.2023</w:t>
      </w:r>
    </w:p>
    <w:p w14:paraId="53F9960F" w14:textId="161B125B" w:rsidR="004E2D3B" w:rsidRDefault="004E2D3B" w:rsidP="004E2D3B">
      <w:pPr>
        <w:pStyle w:val="a7"/>
        <w:spacing w:before="0" w:after="0"/>
        <w:contextualSpacing/>
        <w:jc w:val="both"/>
        <w:rPr>
          <w:rFonts w:eastAsiaTheme="minorEastAsia"/>
          <w:b/>
          <w:bCs/>
          <w:color w:val="000000" w:themeColor="text1"/>
        </w:rPr>
      </w:pPr>
    </w:p>
    <w:tbl>
      <w:tblPr>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6898"/>
      </w:tblGrid>
      <w:tr w:rsidR="004E2D3B" w:rsidRPr="004E2D3B" w14:paraId="3B06E3DE" w14:textId="77777777" w:rsidTr="00735022">
        <w:trPr>
          <w:trHeight w:val="417"/>
          <w:jc w:val="center"/>
        </w:trPr>
        <w:tc>
          <w:tcPr>
            <w:tcW w:w="9586" w:type="dxa"/>
            <w:gridSpan w:val="2"/>
            <w:tcBorders>
              <w:top w:val="single" w:sz="4" w:space="0" w:color="auto"/>
              <w:left w:val="single" w:sz="4" w:space="0" w:color="auto"/>
              <w:bottom w:val="single" w:sz="4" w:space="0" w:color="auto"/>
              <w:right w:val="single" w:sz="4" w:space="0" w:color="auto"/>
            </w:tcBorders>
            <w:hideMark/>
          </w:tcPr>
          <w:p w14:paraId="574CDEA9" w14:textId="77777777" w:rsidR="004E2D3B" w:rsidRPr="004E2D3B" w:rsidRDefault="004E2D3B" w:rsidP="004E2D3B">
            <w:pPr>
              <w:widowControl w:val="0"/>
              <w:spacing w:after="160" w:line="240" w:lineRule="auto"/>
              <w:ind w:right="113"/>
              <w:contextualSpacing/>
              <w:jc w:val="center"/>
              <w:rPr>
                <w:rFonts w:ascii="Times New Roman" w:hAnsi="Times New Roman"/>
                <w:b/>
                <w:color w:val="000000"/>
                <w:kern w:val="2"/>
                <w:sz w:val="24"/>
                <w:szCs w:val="24"/>
                <w:lang w:val="uk-UA"/>
              </w:rPr>
            </w:pPr>
            <w:r w:rsidRPr="004E2D3B">
              <w:rPr>
                <w:rFonts w:ascii="Times New Roman" w:hAnsi="Times New Roman"/>
                <w:b/>
                <w:bCs/>
                <w:color w:val="000000"/>
                <w:kern w:val="2"/>
                <w:sz w:val="24"/>
                <w:szCs w:val="24"/>
                <w:lang w:val="uk-UA"/>
              </w:rPr>
              <w:t xml:space="preserve">IV. </w:t>
            </w:r>
            <w:r w:rsidRPr="004E2D3B">
              <w:rPr>
                <w:rFonts w:ascii="Times New Roman" w:eastAsia="Times New Roman" w:hAnsi="Times New Roman"/>
                <w:b/>
                <w:color w:val="000000"/>
                <w:kern w:val="2"/>
                <w:sz w:val="24"/>
                <w:szCs w:val="24"/>
                <w:lang w:val="uk-UA"/>
              </w:rPr>
              <w:t>Подання та розкриття тендерної пропозиції</w:t>
            </w:r>
          </w:p>
        </w:tc>
      </w:tr>
      <w:tr w:rsidR="004E2D3B" w:rsidRPr="004E2D3B" w14:paraId="45490B65" w14:textId="77777777" w:rsidTr="00735022">
        <w:trPr>
          <w:trHeight w:val="267"/>
          <w:jc w:val="center"/>
        </w:trPr>
        <w:tc>
          <w:tcPr>
            <w:tcW w:w="2687" w:type="dxa"/>
            <w:tcBorders>
              <w:top w:val="single" w:sz="4" w:space="0" w:color="auto"/>
              <w:left w:val="single" w:sz="4" w:space="0" w:color="auto"/>
              <w:bottom w:val="single" w:sz="4" w:space="0" w:color="auto"/>
              <w:right w:val="single" w:sz="4" w:space="0" w:color="auto"/>
            </w:tcBorders>
            <w:hideMark/>
          </w:tcPr>
          <w:p w14:paraId="126099C3" w14:textId="77777777" w:rsidR="004E2D3B" w:rsidRPr="004E2D3B" w:rsidRDefault="004E2D3B" w:rsidP="004E2D3B">
            <w:pPr>
              <w:widowControl w:val="0"/>
              <w:spacing w:after="160" w:line="240" w:lineRule="auto"/>
              <w:ind w:right="113"/>
              <w:contextualSpacing/>
              <w:jc w:val="both"/>
              <w:rPr>
                <w:rFonts w:ascii="Times New Roman" w:hAnsi="Times New Roman"/>
                <w:color w:val="000000"/>
                <w:kern w:val="2"/>
                <w:sz w:val="24"/>
                <w:szCs w:val="24"/>
                <w:lang w:val="uk-UA"/>
              </w:rPr>
            </w:pPr>
            <w:r w:rsidRPr="004E2D3B">
              <w:rPr>
                <w:rFonts w:ascii="Times New Roman" w:eastAsia="Times New Roman" w:hAnsi="Times New Roman"/>
                <w:color w:val="000000"/>
                <w:kern w:val="2"/>
                <w:sz w:val="24"/>
                <w:szCs w:val="24"/>
                <w:lang w:val="uk-UA"/>
              </w:rPr>
              <w:t>Кінцевий строк подання тендерної пропозиції</w:t>
            </w:r>
          </w:p>
        </w:tc>
        <w:tc>
          <w:tcPr>
            <w:tcW w:w="6899" w:type="dxa"/>
            <w:tcBorders>
              <w:top w:val="single" w:sz="4" w:space="0" w:color="auto"/>
              <w:left w:val="single" w:sz="4" w:space="0" w:color="auto"/>
              <w:bottom w:val="single" w:sz="4" w:space="0" w:color="auto"/>
              <w:right w:val="single" w:sz="4" w:space="0" w:color="auto"/>
            </w:tcBorders>
            <w:hideMark/>
          </w:tcPr>
          <w:p w14:paraId="1EF786B6" w14:textId="073EFD98" w:rsidR="004E2D3B" w:rsidRPr="004E2D3B" w:rsidRDefault="004E2D3B" w:rsidP="004E2D3B">
            <w:pPr>
              <w:widowControl w:val="0"/>
              <w:spacing w:after="160" w:line="240" w:lineRule="auto"/>
              <w:ind w:left="34" w:firstLine="427"/>
              <w:contextualSpacing/>
              <w:jc w:val="both"/>
              <w:rPr>
                <w:rFonts w:ascii="Times New Roman" w:hAnsi="Times New Roman"/>
                <w:color w:val="000000"/>
                <w:sz w:val="24"/>
                <w:szCs w:val="24"/>
                <w:lang w:val="uk-UA"/>
              </w:rPr>
            </w:pPr>
            <w:r w:rsidRPr="004E2D3B">
              <w:rPr>
                <w:rFonts w:ascii="Times New Roman" w:hAnsi="Times New Roman"/>
                <w:color w:val="000000"/>
                <w:sz w:val="24"/>
                <w:szCs w:val="24"/>
                <w:lang w:val="uk-UA"/>
              </w:rPr>
              <w:t>Кінцевий строк подання тендерних пропозицій –</w:t>
            </w:r>
            <w:r w:rsidRPr="004E2D3B">
              <w:rPr>
                <w:rFonts w:ascii="Times New Roman" w:hAnsi="Times New Roman"/>
                <w:b/>
                <w:bCs/>
                <w:color w:val="000000"/>
                <w:sz w:val="24"/>
                <w:szCs w:val="24"/>
                <w:lang w:val="uk-UA"/>
              </w:rPr>
              <w:t xml:space="preserve"> </w:t>
            </w:r>
            <w:r w:rsidR="005A326E">
              <w:rPr>
                <w:rFonts w:ascii="Times New Roman" w:hAnsi="Times New Roman"/>
                <w:b/>
                <w:bCs/>
                <w:color w:val="000000"/>
                <w:sz w:val="24"/>
                <w:szCs w:val="24"/>
                <w:lang w:val="uk-UA"/>
              </w:rPr>
              <w:t>14</w:t>
            </w:r>
            <w:r w:rsidRPr="004E2D3B">
              <w:rPr>
                <w:rFonts w:ascii="Times New Roman" w:hAnsi="Times New Roman"/>
                <w:b/>
                <w:bCs/>
                <w:color w:val="000000"/>
                <w:sz w:val="24"/>
                <w:szCs w:val="24"/>
                <w:lang w:val="uk-UA"/>
              </w:rPr>
              <w:t>.06.2023 року</w:t>
            </w:r>
            <w:r w:rsidRPr="004E2D3B">
              <w:rPr>
                <w:rFonts w:ascii="Times New Roman" w:hAnsi="Times New Roman"/>
                <w:b/>
                <w:color w:val="000000"/>
                <w:sz w:val="24"/>
                <w:szCs w:val="24"/>
                <w:lang w:val="uk-UA"/>
              </w:rPr>
              <w:t>.</w:t>
            </w:r>
          </w:p>
          <w:p w14:paraId="18F7C8CA" w14:textId="77777777" w:rsidR="004E2D3B" w:rsidRPr="004E2D3B" w:rsidRDefault="004E2D3B" w:rsidP="004E2D3B">
            <w:pPr>
              <w:widowControl w:val="0"/>
              <w:spacing w:after="160" w:line="240" w:lineRule="auto"/>
              <w:ind w:left="34" w:firstLine="427"/>
              <w:contextualSpacing/>
              <w:jc w:val="both"/>
              <w:rPr>
                <w:rFonts w:ascii="Times New Roman" w:hAnsi="Times New Roman"/>
                <w:color w:val="000000"/>
                <w:sz w:val="24"/>
                <w:szCs w:val="24"/>
                <w:lang w:val="uk-UA"/>
              </w:rPr>
            </w:pPr>
            <w:r w:rsidRPr="004E2D3B">
              <w:rPr>
                <w:rFonts w:ascii="Times New Roman" w:hAnsi="Times New Roman"/>
                <w:color w:val="000000"/>
                <w:sz w:val="24"/>
                <w:szCs w:val="24"/>
                <w:lang w:val="uk-UA" w:eastAsia="uk-UA"/>
              </w:rPr>
              <w:t>Отримана тендерна пропозиція вноситься автоматично до реєстру отриманих тендерних пропозицій</w:t>
            </w:r>
            <w:r w:rsidRPr="004E2D3B">
              <w:rPr>
                <w:rFonts w:ascii="Times New Roman" w:hAnsi="Times New Roman"/>
                <w:color w:val="000000"/>
                <w:sz w:val="24"/>
                <w:szCs w:val="24"/>
                <w:lang w:val="uk-UA"/>
              </w:rPr>
              <w:t>.</w:t>
            </w:r>
          </w:p>
          <w:p w14:paraId="74DEAA99" w14:textId="77777777" w:rsidR="004E2D3B" w:rsidRPr="004E2D3B" w:rsidRDefault="004E2D3B" w:rsidP="004E2D3B">
            <w:pPr>
              <w:spacing w:after="160" w:line="240" w:lineRule="auto"/>
              <w:ind w:left="34" w:firstLine="427"/>
              <w:jc w:val="both"/>
              <w:rPr>
                <w:rFonts w:ascii="Times New Roman" w:hAnsi="Times New Roman"/>
                <w:color w:val="000000"/>
                <w:sz w:val="24"/>
                <w:szCs w:val="24"/>
                <w:lang w:val="uk-UA"/>
              </w:rPr>
            </w:pPr>
            <w:r w:rsidRPr="004E2D3B">
              <w:rPr>
                <w:rFonts w:ascii="Times New Roman" w:hAnsi="Times New Roman"/>
                <w:color w:val="000000"/>
                <w:sz w:val="24"/>
                <w:szCs w:val="24"/>
                <w:lang w:val="uk-UA" w:eastAsia="uk-UA"/>
              </w:rPr>
              <w:t>Електронна система закупівель автоматично формує та надсилає повідомлення учасн</w:t>
            </w:r>
            <w:bookmarkStart w:id="2" w:name="_GoBack"/>
            <w:bookmarkEnd w:id="2"/>
            <w:r w:rsidRPr="004E2D3B">
              <w:rPr>
                <w:rFonts w:ascii="Times New Roman" w:hAnsi="Times New Roman"/>
                <w:color w:val="000000"/>
                <w:sz w:val="24"/>
                <w:szCs w:val="24"/>
                <w:lang w:val="uk-UA" w:eastAsia="uk-UA"/>
              </w:rPr>
              <w:t>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D4398C9" w14:textId="77777777" w:rsidR="004E2D3B" w:rsidRPr="004E2D3B" w:rsidRDefault="004E2D3B" w:rsidP="004E2D3B">
            <w:pPr>
              <w:spacing w:after="160" w:line="240" w:lineRule="auto"/>
              <w:ind w:firstLine="427"/>
              <w:jc w:val="both"/>
              <w:rPr>
                <w:rFonts w:ascii="Times New Roman" w:hAnsi="Times New Roman"/>
                <w:color w:val="000000"/>
                <w:sz w:val="24"/>
                <w:szCs w:val="24"/>
                <w:lang w:val="uk-UA"/>
              </w:rPr>
            </w:pPr>
            <w:r w:rsidRPr="004E2D3B">
              <w:rPr>
                <w:rFonts w:ascii="Times New Roman" w:hAnsi="Times New Roman"/>
                <w:color w:val="000000"/>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4E2D3B">
              <w:rPr>
                <w:rFonts w:ascii="Times New Roman" w:hAnsi="Times New Roman"/>
                <w:color w:val="000000"/>
                <w:sz w:val="24"/>
                <w:szCs w:val="24"/>
                <w:lang w:val="uk-UA" w:eastAsia="uk-UA"/>
              </w:rPr>
              <w:t>.</w:t>
            </w:r>
          </w:p>
        </w:tc>
      </w:tr>
      <w:bookmarkEnd w:id="0"/>
    </w:tbl>
    <w:p w14:paraId="279BE4BB" w14:textId="77777777" w:rsidR="004E2D3B" w:rsidRPr="004E2D3B" w:rsidRDefault="004E2D3B" w:rsidP="004E2D3B">
      <w:pPr>
        <w:pStyle w:val="a7"/>
        <w:spacing w:before="0" w:after="0"/>
        <w:contextualSpacing/>
        <w:jc w:val="both"/>
        <w:rPr>
          <w:rFonts w:eastAsiaTheme="minorEastAsia"/>
          <w:b/>
          <w:bCs/>
          <w:color w:val="000000" w:themeColor="text1"/>
        </w:rPr>
      </w:pPr>
    </w:p>
    <w:sectPr w:rsidR="004E2D3B" w:rsidRPr="004E2D3B" w:rsidSect="000C6A7D">
      <w:footerReference w:type="default" r:id="rId9"/>
      <w:pgSz w:w="11906" w:h="16838"/>
      <w:pgMar w:top="709"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AE6DB" w14:textId="77777777" w:rsidR="002202A7" w:rsidRDefault="002202A7" w:rsidP="001D64BF">
      <w:pPr>
        <w:spacing w:line="240" w:lineRule="auto"/>
      </w:pPr>
      <w:r>
        <w:separator/>
      </w:r>
    </w:p>
  </w:endnote>
  <w:endnote w:type="continuationSeparator" w:id="0">
    <w:p w14:paraId="5431F516" w14:textId="77777777" w:rsidR="002202A7" w:rsidRDefault="002202A7" w:rsidP="001D64BF">
      <w:pPr>
        <w:spacing w:line="240" w:lineRule="auto"/>
      </w:pPr>
      <w:r>
        <w:continuationSeparator/>
      </w:r>
    </w:p>
  </w:endnote>
  <w:endnote w:type="continuationNotice" w:id="1">
    <w:p w14:paraId="1CD3945D" w14:textId="77777777" w:rsidR="002202A7" w:rsidRDefault="002202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1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14E2" w14:textId="77777777" w:rsidR="00D11716" w:rsidRPr="001D64BF" w:rsidRDefault="00D11716"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sidR="003A682D">
      <w:rPr>
        <w:rFonts w:ascii="Times New Roman" w:hAnsi="Times New Roman"/>
        <w:noProof/>
      </w:rPr>
      <w:t>2</w:t>
    </w:r>
    <w:r w:rsidRPr="001D64BF">
      <w:rPr>
        <w:rFonts w:ascii="Times New Roman" w:hAnsi="Times New Roman"/>
      </w:rPr>
      <w:fldChar w:fldCharType="end"/>
    </w:r>
  </w:p>
  <w:p w14:paraId="5FEFFE7D" w14:textId="77777777" w:rsidR="00D11716" w:rsidRDefault="00D117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F6C90" w14:textId="77777777" w:rsidR="002202A7" w:rsidRDefault="002202A7" w:rsidP="001D64BF">
      <w:pPr>
        <w:spacing w:line="240" w:lineRule="auto"/>
      </w:pPr>
      <w:r>
        <w:separator/>
      </w:r>
    </w:p>
  </w:footnote>
  <w:footnote w:type="continuationSeparator" w:id="0">
    <w:p w14:paraId="036242B4" w14:textId="77777777" w:rsidR="002202A7" w:rsidRDefault="002202A7" w:rsidP="001D64BF">
      <w:pPr>
        <w:spacing w:line="240" w:lineRule="auto"/>
      </w:pPr>
      <w:r>
        <w:continuationSeparator/>
      </w:r>
    </w:p>
  </w:footnote>
  <w:footnote w:type="continuationNotice" w:id="1">
    <w:p w14:paraId="49F4675E" w14:textId="77777777" w:rsidR="002202A7" w:rsidRDefault="002202A7">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B71019"/>
    <w:multiLevelType w:val="hybridMultilevel"/>
    <w:tmpl w:val="0548FC5A"/>
    <w:lvl w:ilvl="0" w:tplc="A8D68A52">
      <w:start w:val="1"/>
      <w:numFmt w:val="decimal"/>
      <w:lvlText w:val="%1."/>
      <w:lvlJc w:val="left"/>
      <w:pPr>
        <w:ind w:left="720" w:hanging="360"/>
      </w:pPr>
      <w:rPr>
        <w:rFonts w:hint="default"/>
        <w:b/>
        <w:bCs/>
        <w:i w:val="0"/>
        <w:iCs/>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6">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1E4F9C"/>
    <w:multiLevelType w:val="multilevel"/>
    <w:tmpl w:val="127C67DE"/>
    <w:lvl w:ilvl="0">
      <w:start w:val="1"/>
      <w:numFmt w:val="decimal"/>
      <w:lvlText w:val="%1."/>
      <w:lvlJc w:val="left"/>
      <w:pPr>
        <w:ind w:left="360" w:hanging="360"/>
      </w:pPr>
      <w:rPr>
        <w:rFonts w:cs="Times New Roman" w:hint="default"/>
        <w:b/>
      </w:rPr>
    </w:lvl>
    <w:lvl w:ilvl="1">
      <w:start w:val="1"/>
      <w:numFmt w:val="decimal"/>
      <w:lvlText w:val="1.%2"/>
      <w:lvlJc w:val="left"/>
      <w:pPr>
        <w:ind w:left="786" w:hanging="360"/>
      </w:pPr>
      <w:rPr>
        <w:rFonts w:cs="Times New Roman" w:hint="default"/>
      </w:rPr>
    </w:lvl>
    <w:lvl w:ilvl="2">
      <w:start w:val="1"/>
      <w:numFmt w:val="decimal"/>
      <w:lvlText w:val="%1.%2.%3."/>
      <w:lvlJc w:val="left"/>
      <w:pPr>
        <w:ind w:left="504" w:hanging="720"/>
      </w:pPr>
      <w:rPr>
        <w:rFonts w:cs="Times New Roman" w:hint="default"/>
      </w:rPr>
    </w:lvl>
    <w:lvl w:ilvl="3">
      <w:start w:val="1"/>
      <w:numFmt w:val="decimal"/>
      <w:lvlText w:val="%1.%2.%3.%4."/>
      <w:lvlJc w:val="left"/>
      <w:pPr>
        <w:ind w:left="396" w:hanging="720"/>
      </w:pPr>
      <w:rPr>
        <w:rFonts w:cs="Times New Roman" w:hint="default"/>
      </w:rPr>
    </w:lvl>
    <w:lvl w:ilvl="4">
      <w:start w:val="1"/>
      <w:numFmt w:val="decimal"/>
      <w:lvlText w:val="%1.%2.%3.%4.%5."/>
      <w:lvlJc w:val="left"/>
      <w:pPr>
        <w:ind w:left="648" w:hanging="1080"/>
      </w:pPr>
      <w:rPr>
        <w:rFonts w:cs="Times New Roman" w:hint="default"/>
      </w:rPr>
    </w:lvl>
    <w:lvl w:ilvl="5">
      <w:start w:val="1"/>
      <w:numFmt w:val="decimal"/>
      <w:lvlText w:val="%1.%2.%3.%4.%5.%6."/>
      <w:lvlJc w:val="left"/>
      <w:pPr>
        <w:ind w:left="540" w:hanging="1080"/>
      </w:pPr>
      <w:rPr>
        <w:rFonts w:cs="Times New Roman" w:hint="default"/>
      </w:rPr>
    </w:lvl>
    <w:lvl w:ilvl="6">
      <w:start w:val="1"/>
      <w:numFmt w:val="decimal"/>
      <w:lvlText w:val="%1.%2.%3.%4.%5.%6.%7."/>
      <w:lvlJc w:val="left"/>
      <w:pPr>
        <w:ind w:left="792" w:hanging="1440"/>
      </w:pPr>
      <w:rPr>
        <w:rFonts w:cs="Times New Roman" w:hint="default"/>
      </w:rPr>
    </w:lvl>
    <w:lvl w:ilvl="7">
      <w:start w:val="1"/>
      <w:numFmt w:val="decimal"/>
      <w:lvlText w:val="%1.%2.%3.%4.%5.%6.%7.%8."/>
      <w:lvlJc w:val="left"/>
      <w:pPr>
        <w:ind w:left="684" w:hanging="1440"/>
      </w:pPr>
      <w:rPr>
        <w:rFonts w:cs="Times New Roman" w:hint="default"/>
      </w:rPr>
    </w:lvl>
    <w:lvl w:ilvl="8">
      <w:start w:val="1"/>
      <w:numFmt w:val="decimal"/>
      <w:lvlText w:val="%1.%2.%3.%4.%5.%6.%7.%8.%9."/>
      <w:lvlJc w:val="left"/>
      <w:pPr>
        <w:ind w:left="936" w:hanging="1800"/>
      </w:pPr>
      <w:rPr>
        <w:rFonts w:cs="Times New Roman" w:hint="default"/>
      </w:rPr>
    </w:lvl>
  </w:abstractNum>
  <w:abstractNum w:abstractNumId="15">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6">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0">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21">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22">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3">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3C780D19"/>
    <w:multiLevelType w:val="multilevel"/>
    <w:tmpl w:val="127C67DE"/>
    <w:lvl w:ilvl="0">
      <w:start w:val="1"/>
      <w:numFmt w:val="decimal"/>
      <w:lvlText w:val="%1."/>
      <w:lvlJc w:val="left"/>
      <w:pPr>
        <w:ind w:left="360" w:hanging="360"/>
      </w:pPr>
      <w:rPr>
        <w:rFonts w:cs="Times New Roman" w:hint="default"/>
        <w:b/>
      </w:rPr>
    </w:lvl>
    <w:lvl w:ilvl="1">
      <w:start w:val="1"/>
      <w:numFmt w:val="decimal"/>
      <w:lvlText w:val="1.%2"/>
      <w:lvlJc w:val="left"/>
      <w:pPr>
        <w:ind w:left="786" w:hanging="360"/>
      </w:pPr>
      <w:rPr>
        <w:rFonts w:cs="Times New Roman" w:hint="default"/>
      </w:rPr>
    </w:lvl>
    <w:lvl w:ilvl="2">
      <w:start w:val="1"/>
      <w:numFmt w:val="decimal"/>
      <w:lvlText w:val="%1.%2.%3."/>
      <w:lvlJc w:val="left"/>
      <w:pPr>
        <w:ind w:left="504" w:hanging="720"/>
      </w:pPr>
      <w:rPr>
        <w:rFonts w:cs="Times New Roman" w:hint="default"/>
      </w:rPr>
    </w:lvl>
    <w:lvl w:ilvl="3">
      <w:start w:val="1"/>
      <w:numFmt w:val="decimal"/>
      <w:lvlText w:val="%1.%2.%3.%4."/>
      <w:lvlJc w:val="left"/>
      <w:pPr>
        <w:ind w:left="396" w:hanging="720"/>
      </w:pPr>
      <w:rPr>
        <w:rFonts w:cs="Times New Roman" w:hint="default"/>
      </w:rPr>
    </w:lvl>
    <w:lvl w:ilvl="4">
      <w:start w:val="1"/>
      <w:numFmt w:val="decimal"/>
      <w:lvlText w:val="%1.%2.%3.%4.%5."/>
      <w:lvlJc w:val="left"/>
      <w:pPr>
        <w:ind w:left="648" w:hanging="1080"/>
      </w:pPr>
      <w:rPr>
        <w:rFonts w:cs="Times New Roman" w:hint="default"/>
      </w:rPr>
    </w:lvl>
    <w:lvl w:ilvl="5">
      <w:start w:val="1"/>
      <w:numFmt w:val="decimal"/>
      <w:lvlText w:val="%1.%2.%3.%4.%5.%6."/>
      <w:lvlJc w:val="left"/>
      <w:pPr>
        <w:ind w:left="540" w:hanging="1080"/>
      </w:pPr>
      <w:rPr>
        <w:rFonts w:cs="Times New Roman" w:hint="default"/>
      </w:rPr>
    </w:lvl>
    <w:lvl w:ilvl="6">
      <w:start w:val="1"/>
      <w:numFmt w:val="decimal"/>
      <w:lvlText w:val="%1.%2.%3.%4.%5.%6.%7."/>
      <w:lvlJc w:val="left"/>
      <w:pPr>
        <w:ind w:left="792" w:hanging="1440"/>
      </w:pPr>
      <w:rPr>
        <w:rFonts w:cs="Times New Roman" w:hint="default"/>
      </w:rPr>
    </w:lvl>
    <w:lvl w:ilvl="7">
      <w:start w:val="1"/>
      <w:numFmt w:val="decimal"/>
      <w:lvlText w:val="%1.%2.%3.%4.%5.%6.%7.%8."/>
      <w:lvlJc w:val="left"/>
      <w:pPr>
        <w:ind w:left="684" w:hanging="1440"/>
      </w:pPr>
      <w:rPr>
        <w:rFonts w:cs="Times New Roman" w:hint="default"/>
      </w:rPr>
    </w:lvl>
    <w:lvl w:ilvl="8">
      <w:start w:val="1"/>
      <w:numFmt w:val="decimal"/>
      <w:lvlText w:val="%1.%2.%3.%4.%5.%6.%7.%8.%9."/>
      <w:lvlJc w:val="left"/>
      <w:pPr>
        <w:ind w:left="936" w:hanging="1800"/>
      </w:pPr>
      <w:rPr>
        <w:rFonts w:cs="Times New Roman" w:hint="default"/>
      </w:rPr>
    </w:lvl>
  </w:abstractNum>
  <w:abstractNum w:abstractNumId="26">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27">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32">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33">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39">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2">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3">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1"/>
  </w:num>
  <w:num w:numId="3">
    <w:abstractNumId w:val="42"/>
  </w:num>
  <w:num w:numId="4">
    <w:abstractNumId w:val="0"/>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6"/>
  </w:num>
  <w:num w:numId="27">
    <w:abstractNumId w:val="35"/>
  </w:num>
  <w:num w:numId="28">
    <w:abstractNumId w:val="3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
  </w:num>
  <w:num w:numId="32">
    <w:abstractNumId w:val="22"/>
  </w:num>
  <w:num w:numId="33">
    <w:abstractNumId w:val="1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0"/>
  </w:num>
  <w:num w:numId="36">
    <w:abstractNumId w:val="21"/>
  </w:num>
  <w:num w:numId="37">
    <w:abstractNumId w:val="10"/>
  </w:num>
  <w:num w:numId="38">
    <w:abstractNumId w:val="3"/>
  </w:num>
  <w:num w:numId="39">
    <w:abstractNumId w:val="44"/>
  </w:num>
  <w:num w:numId="40">
    <w:abstractNumId w:val="24"/>
  </w:num>
  <w:num w:numId="41">
    <w:abstractNumId w:val="12"/>
  </w:num>
  <w:num w:numId="42">
    <w:abstractNumId w:val="36"/>
  </w:num>
  <w:num w:numId="43">
    <w:abstractNumId w:val="29"/>
  </w:num>
  <w:num w:numId="44">
    <w:abstractNumId w:val="25"/>
  </w:num>
  <w:num w:numId="45">
    <w:abstractNumId w:val="14"/>
  </w:num>
  <w:num w:numId="46">
    <w:abstractNumId w:val="5"/>
  </w:num>
  <w:num w:numId="47">
    <w:abstractNumId w:val="38"/>
  </w:num>
  <w:num w:numId="48">
    <w:abstractNumId w:val="26"/>
  </w:num>
  <w:num w:numId="4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6A7177"/>
    <w:rsid w:val="00002023"/>
    <w:rsid w:val="00005DC3"/>
    <w:rsid w:val="0000604D"/>
    <w:rsid w:val="000067BC"/>
    <w:rsid w:val="0000690C"/>
    <w:rsid w:val="00007AFD"/>
    <w:rsid w:val="000131F2"/>
    <w:rsid w:val="00014D56"/>
    <w:rsid w:val="00015E3A"/>
    <w:rsid w:val="00016204"/>
    <w:rsid w:val="0001668F"/>
    <w:rsid w:val="00017A0A"/>
    <w:rsid w:val="00020EAC"/>
    <w:rsid w:val="000222D9"/>
    <w:rsid w:val="00022559"/>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6183D"/>
    <w:rsid w:val="000637F0"/>
    <w:rsid w:val="00063CD7"/>
    <w:rsid w:val="00064D41"/>
    <w:rsid w:val="00065580"/>
    <w:rsid w:val="000657CC"/>
    <w:rsid w:val="00065E89"/>
    <w:rsid w:val="00066545"/>
    <w:rsid w:val="00066917"/>
    <w:rsid w:val="00066CB1"/>
    <w:rsid w:val="00067363"/>
    <w:rsid w:val="00067858"/>
    <w:rsid w:val="00067F90"/>
    <w:rsid w:val="0007018B"/>
    <w:rsid w:val="00070F5E"/>
    <w:rsid w:val="00071F9A"/>
    <w:rsid w:val="000727DB"/>
    <w:rsid w:val="00074267"/>
    <w:rsid w:val="00074371"/>
    <w:rsid w:val="000748F0"/>
    <w:rsid w:val="000755DD"/>
    <w:rsid w:val="00076DEB"/>
    <w:rsid w:val="0007722F"/>
    <w:rsid w:val="000773F1"/>
    <w:rsid w:val="00077903"/>
    <w:rsid w:val="00077C20"/>
    <w:rsid w:val="00077DE8"/>
    <w:rsid w:val="00080A71"/>
    <w:rsid w:val="0008193D"/>
    <w:rsid w:val="000820E3"/>
    <w:rsid w:val="00083345"/>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3113"/>
    <w:rsid w:val="000B374E"/>
    <w:rsid w:val="000B393C"/>
    <w:rsid w:val="000B501A"/>
    <w:rsid w:val="000B5C64"/>
    <w:rsid w:val="000B62A4"/>
    <w:rsid w:val="000B6E19"/>
    <w:rsid w:val="000B7271"/>
    <w:rsid w:val="000C05F6"/>
    <w:rsid w:val="000C107F"/>
    <w:rsid w:val="000C16D6"/>
    <w:rsid w:val="000C1A95"/>
    <w:rsid w:val="000C1C14"/>
    <w:rsid w:val="000C2BD7"/>
    <w:rsid w:val="000C46BD"/>
    <w:rsid w:val="000C5562"/>
    <w:rsid w:val="000C652A"/>
    <w:rsid w:val="000C6A7D"/>
    <w:rsid w:val="000C705E"/>
    <w:rsid w:val="000D0580"/>
    <w:rsid w:val="000D0F5A"/>
    <w:rsid w:val="000D0FEB"/>
    <w:rsid w:val="000D28EC"/>
    <w:rsid w:val="000D2A83"/>
    <w:rsid w:val="000D3D46"/>
    <w:rsid w:val="000D4305"/>
    <w:rsid w:val="000D4959"/>
    <w:rsid w:val="000D5C87"/>
    <w:rsid w:val="000D616F"/>
    <w:rsid w:val="000D69AF"/>
    <w:rsid w:val="000D6F01"/>
    <w:rsid w:val="000D7698"/>
    <w:rsid w:val="000D786F"/>
    <w:rsid w:val="000D79C7"/>
    <w:rsid w:val="000E007B"/>
    <w:rsid w:val="000E076B"/>
    <w:rsid w:val="000E0992"/>
    <w:rsid w:val="000E2DED"/>
    <w:rsid w:val="000E3108"/>
    <w:rsid w:val="000E3331"/>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2C7A"/>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5E1F"/>
    <w:rsid w:val="001266A9"/>
    <w:rsid w:val="001267B9"/>
    <w:rsid w:val="001268FC"/>
    <w:rsid w:val="00127190"/>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3404"/>
    <w:rsid w:val="00143B39"/>
    <w:rsid w:val="001454A4"/>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3BC4"/>
    <w:rsid w:val="001F42CA"/>
    <w:rsid w:val="001F445A"/>
    <w:rsid w:val="001F4675"/>
    <w:rsid w:val="001F529F"/>
    <w:rsid w:val="001F5709"/>
    <w:rsid w:val="001F652B"/>
    <w:rsid w:val="001F660F"/>
    <w:rsid w:val="001F763C"/>
    <w:rsid w:val="001F7A8C"/>
    <w:rsid w:val="001F7E2D"/>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02A7"/>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6E"/>
    <w:rsid w:val="00252A81"/>
    <w:rsid w:val="00252C3C"/>
    <w:rsid w:val="00254693"/>
    <w:rsid w:val="00255257"/>
    <w:rsid w:val="00255636"/>
    <w:rsid w:val="0025597B"/>
    <w:rsid w:val="00256A99"/>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682D"/>
    <w:rsid w:val="003A7904"/>
    <w:rsid w:val="003A7EA3"/>
    <w:rsid w:val="003B05DE"/>
    <w:rsid w:val="003B2E26"/>
    <w:rsid w:val="003B3532"/>
    <w:rsid w:val="003B3AFB"/>
    <w:rsid w:val="003B6DB2"/>
    <w:rsid w:val="003C139F"/>
    <w:rsid w:val="003C33A1"/>
    <w:rsid w:val="003C33CA"/>
    <w:rsid w:val="003C3EE2"/>
    <w:rsid w:val="003C5751"/>
    <w:rsid w:val="003C6C2E"/>
    <w:rsid w:val="003C6C8E"/>
    <w:rsid w:val="003C768F"/>
    <w:rsid w:val="003C7D05"/>
    <w:rsid w:val="003D06D6"/>
    <w:rsid w:val="003D1999"/>
    <w:rsid w:val="003D2CE0"/>
    <w:rsid w:val="003D3263"/>
    <w:rsid w:val="003D53ED"/>
    <w:rsid w:val="003D635B"/>
    <w:rsid w:val="003D69A6"/>
    <w:rsid w:val="003D712D"/>
    <w:rsid w:val="003D7EB1"/>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5550"/>
    <w:rsid w:val="00476034"/>
    <w:rsid w:val="0047672E"/>
    <w:rsid w:val="00476FC1"/>
    <w:rsid w:val="0048029A"/>
    <w:rsid w:val="00481D6E"/>
    <w:rsid w:val="004825FB"/>
    <w:rsid w:val="00482CEE"/>
    <w:rsid w:val="00482DD1"/>
    <w:rsid w:val="00483718"/>
    <w:rsid w:val="00483B93"/>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625C"/>
    <w:rsid w:val="004A76BF"/>
    <w:rsid w:val="004B2383"/>
    <w:rsid w:val="004B33EC"/>
    <w:rsid w:val="004B3D7E"/>
    <w:rsid w:val="004B7DAD"/>
    <w:rsid w:val="004B7DE4"/>
    <w:rsid w:val="004C152E"/>
    <w:rsid w:val="004C30B6"/>
    <w:rsid w:val="004C444E"/>
    <w:rsid w:val="004C50A0"/>
    <w:rsid w:val="004C515E"/>
    <w:rsid w:val="004C68F6"/>
    <w:rsid w:val="004C6A12"/>
    <w:rsid w:val="004D05FB"/>
    <w:rsid w:val="004D1043"/>
    <w:rsid w:val="004D1991"/>
    <w:rsid w:val="004D1E20"/>
    <w:rsid w:val="004D2ADD"/>
    <w:rsid w:val="004D2D7D"/>
    <w:rsid w:val="004D3F32"/>
    <w:rsid w:val="004D571D"/>
    <w:rsid w:val="004D6244"/>
    <w:rsid w:val="004D75B8"/>
    <w:rsid w:val="004E0B69"/>
    <w:rsid w:val="004E0D4B"/>
    <w:rsid w:val="004E15F5"/>
    <w:rsid w:val="004E24EE"/>
    <w:rsid w:val="004E2D3B"/>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1745"/>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198"/>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26E"/>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47B"/>
    <w:rsid w:val="005F577D"/>
    <w:rsid w:val="005F5A26"/>
    <w:rsid w:val="005F62FE"/>
    <w:rsid w:val="005F7CAF"/>
    <w:rsid w:val="006007DF"/>
    <w:rsid w:val="00601BBC"/>
    <w:rsid w:val="006033F7"/>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225"/>
    <w:rsid w:val="00684E7B"/>
    <w:rsid w:val="00685E71"/>
    <w:rsid w:val="00686F17"/>
    <w:rsid w:val="00687122"/>
    <w:rsid w:val="006900E3"/>
    <w:rsid w:val="00690CD4"/>
    <w:rsid w:val="00690D62"/>
    <w:rsid w:val="006916BF"/>
    <w:rsid w:val="006921AD"/>
    <w:rsid w:val="00692E38"/>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523"/>
    <w:rsid w:val="006C620B"/>
    <w:rsid w:val="006C7202"/>
    <w:rsid w:val="006C73A5"/>
    <w:rsid w:val="006D1087"/>
    <w:rsid w:val="006D27C3"/>
    <w:rsid w:val="006D3138"/>
    <w:rsid w:val="006D3FF4"/>
    <w:rsid w:val="006D7713"/>
    <w:rsid w:val="006E1742"/>
    <w:rsid w:val="006E2C09"/>
    <w:rsid w:val="006E4AFD"/>
    <w:rsid w:val="006E4B1C"/>
    <w:rsid w:val="006E52B0"/>
    <w:rsid w:val="006E649C"/>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1E7C"/>
    <w:rsid w:val="00722E06"/>
    <w:rsid w:val="00723C83"/>
    <w:rsid w:val="0072451E"/>
    <w:rsid w:val="0072457C"/>
    <w:rsid w:val="007278FB"/>
    <w:rsid w:val="0073171C"/>
    <w:rsid w:val="00731FF7"/>
    <w:rsid w:val="00733819"/>
    <w:rsid w:val="00733CED"/>
    <w:rsid w:val="00734511"/>
    <w:rsid w:val="007357F6"/>
    <w:rsid w:val="00735B83"/>
    <w:rsid w:val="0073685D"/>
    <w:rsid w:val="00736979"/>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7D"/>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79F"/>
    <w:rsid w:val="00784D0C"/>
    <w:rsid w:val="00785C69"/>
    <w:rsid w:val="0078616B"/>
    <w:rsid w:val="007870E5"/>
    <w:rsid w:val="00787590"/>
    <w:rsid w:val="0079050B"/>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2752"/>
    <w:rsid w:val="007C56A3"/>
    <w:rsid w:val="007C5CDE"/>
    <w:rsid w:val="007C5E20"/>
    <w:rsid w:val="007C65FC"/>
    <w:rsid w:val="007C6679"/>
    <w:rsid w:val="007C7BE5"/>
    <w:rsid w:val="007D001A"/>
    <w:rsid w:val="007D0714"/>
    <w:rsid w:val="007D0FEC"/>
    <w:rsid w:val="007D2414"/>
    <w:rsid w:val="007D2BA6"/>
    <w:rsid w:val="007D3319"/>
    <w:rsid w:val="007D40F0"/>
    <w:rsid w:val="007D53C2"/>
    <w:rsid w:val="007D5A98"/>
    <w:rsid w:val="007D5DDF"/>
    <w:rsid w:val="007D762D"/>
    <w:rsid w:val="007E0BD3"/>
    <w:rsid w:val="007E120D"/>
    <w:rsid w:val="007E212B"/>
    <w:rsid w:val="007E21A2"/>
    <w:rsid w:val="007E24D9"/>
    <w:rsid w:val="007E3FAD"/>
    <w:rsid w:val="007E4237"/>
    <w:rsid w:val="007E4341"/>
    <w:rsid w:val="007E4684"/>
    <w:rsid w:val="007E4917"/>
    <w:rsid w:val="007E4D17"/>
    <w:rsid w:val="007E54F4"/>
    <w:rsid w:val="007E596E"/>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2E9B"/>
    <w:rsid w:val="008D3BB4"/>
    <w:rsid w:val="008D6790"/>
    <w:rsid w:val="008D71B1"/>
    <w:rsid w:val="008E089A"/>
    <w:rsid w:val="008E1034"/>
    <w:rsid w:val="008E13E1"/>
    <w:rsid w:val="008E164D"/>
    <w:rsid w:val="008E1CC0"/>
    <w:rsid w:val="008E29E8"/>
    <w:rsid w:val="008E2D6E"/>
    <w:rsid w:val="008E53ED"/>
    <w:rsid w:val="008E65D6"/>
    <w:rsid w:val="008E6E74"/>
    <w:rsid w:val="008E75B7"/>
    <w:rsid w:val="008E79BF"/>
    <w:rsid w:val="008E7B4E"/>
    <w:rsid w:val="008F0379"/>
    <w:rsid w:val="008F0D64"/>
    <w:rsid w:val="008F12D0"/>
    <w:rsid w:val="008F13B7"/>
    <w:rsid w:val="008F322D"/>
    <w:rsid w:val="008F38C5"/>
    <w:rsid w:val="008F4CD9"/>
    <w:rsid w:val="008F54D5"/>
    <w:rsid w:val="008F5A6C"/>
    <w:rsid w:val="008F5CE4"/>
    <w:rsid w:val="008F5F91"/>
    <w:rsid w:val="00901831"/>
    <w:rsid w:val="009021AF"/>
    <w:rsid w:val="009038C4"/>
    <w:rsid w:val="009051BA"/>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29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F7D"/>
    <w:rsid w:val="00AC3B00"/>
    <w:rsid w:val="00AC4000"/>
    <w:rsid w:val="00AC4040"/>
    <w:rsid w:val="00AC4A73"/>
    <w:rsid w:val="00AC53F5"/>
    <w:rsid w:val="00AD15DB"/>
    <w:rsid w:val="00AD2BD0"/>
    <w:rsid w:val="00AD40D5"/>
    <w:rsid w:val="00AD500E"/>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F0123"/>
    <w:rsid w:val="00AF0A2F"/>
    <w:rsid w:val="00AF2824"/>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648"/>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54FD"/>
    <w:rsid w:val="00C4684A"/>
    <w:rsid w:val="00C47D12"/>
    <w:rsid w:val="00C50BFC"/>
    <w:rsid w:val="00C50DA4"/>
    <w:rsid w:val="00C52AB4"/>
    <w:rsid w:val="00C547CF"/>
    <w:rsid w:val="00C56A5A"/>
    <w:rsid w:val="00C56D7C"/>
    <w:rsid w:val="00C56F1F"/>
    <w:rsid w:val="00C576AF"/>
    <w:rsid w:val="00C57B3A"/>
    <w:rsid w:val="00C602A9"/>
    <w:rsid w:val="00C61E66"/>
    <w:rsid w:val="00C62DD1"/>
    <w:rsid w:val="00C6631E"/>
    <w:rsid w:val="00C676D3"/>
    <w:rsid w:val="00C700AA"/>
    <w:rsid w:val="00C717E2"/>
    <w:rsid w:val="00C7251D"/>
    <w:rsid w:val="00C72CF7"/>
    <w:rsid w:val="00C73214"/>
    <w:rsid w:val="00C74308"/>
    <w:rsid w:val="00C746E6"/>
    <w:rsid w:val="00C75D83"/>
    <w:rsid w:val="00C75F41"/>
    <w:rsid w:val="00C765C2"/>
    <w:rsid w:val="00C7669D"/>
    <w:rsid w:val="00C766FD"/>
    <w:rsid w:val="00C76A15"/>
    <w:rsid w:val="00C77BDB"/>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97CB2"/>
    <w:rsid w:val="00CA0398"/>
    <w:rsid w:val="00CA07E0"/>
    <w:rsid w:val="00CA1869"/>
    <w:rsid w:val="00CA1A8F"/>
    <w:rsid w:val="00CA6701"/>
    <w:rsid w:val="00CA7103"/>
    <w:rsid w:val="00CA76EE"/>
    <w:rsid w:val="00CA7B31"/>
    <w:rsid w:val="00CB02C5"/>
    <w:rsid w:val="00CB0770"/>
    <w:rsid w:val="00CB191D"/>
    <w:rsid w:val="00CB2D91"/>
    <w:rsid w:val="00CB562C"/>
    <w:rsid w:val="00CB739D"/>
    <w:rsid w:val="00CC0FDE"/>
    <w:rsid w:val="00CC3BD9"/>
    <w:rsid w:val="00CC3CAC"/>
    <w:rsid w:val="00CC4E37"/>
    <w:rsid w:val="00CC5D70"/>
    <w:rsid w:val="00CC65D7"/>
    <w:rsid w:val="00CC7273"/>
    <w:rsid w:val="00CC7842"/>
    <w:rsid w:val="00CD1AF7"/>
    <w:rsid w:val="00CD1B3C"/>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58E"/>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716"/>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1E32"/>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4579"/>
    <w:rsid w:val="00DA59BA"/>
    <w:rsid w:val="00DA5C89"/>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FC6"/>
    <w:rsid w:val="00E22501"/>
    <w:rsid w:val="00E230A6"/>
    <w:rsid w:val="00E236BD"/>
    <w:rsid w:val="00E23BE0"/>
    <w:rsid w:val="00E251B8"/>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6BA8"/>
    <w:rsid w:val="00E46EFD"/>
    <w:rsid w:val="00E474D9"/>
    <w:rsid w:val="00E51F52"/>
    <w:rsid w:val="00E52152"/>
    <w:rsid w:val="00E52386"/>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A7A63"/>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165F"/>
    <w:rsid w:val="00F24357"/>
    <w:rsid w:val="00F252F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8F2"/>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B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Number Bullets,Заголовок 1.1,EBRD List,CA bullets,Detail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Detail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6"/>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6">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6"/>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7">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8">
    <w:name w:val="Подподпункт"/>
    <w:basedOn w:val="aff7"/>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9">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a">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b">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c">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d">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c">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d">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5">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6">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e">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7">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f">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8">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0">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4">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9">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a">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e"/>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b">
    <w:name w:val="Тема примечания Знак"/>
    <w:basedOn w:val="af3"/>
    <w:link w:val="afffc"/>
    <w:semiHidden/>
    <w:rsid w:val="009A6096"/>
    <w:rPr>
      <w:rFonts w:ascii="Times New Roman" w:eastAsia="MS Mincho" w:hAnsi="Times New Roman"/>
      <w:b/>
      <w:bCs/>
      <w:lang w:eastAsia="ru-RU"/>
    </w:rPr>
  </w:style>
  <w:style w:type="paragraph" w:styleId="afffc">
    <w:name w:val="annotation subject"/>
    <w:basedOn w:val="af2"/>
    <w:next w:val="af2"/>
    <w:link w:val="afffb"/>
    <w:semiHidden/>
    <w:unhideWhenUsed/>
    <w:rsid w:val="009A6096"/>
    <w:rPr>
      <w:b/>
      <w:bCs/>
    </w:rPr>
  </w:style>
  <w:style w:type="character" w:customStyle="1" w:styleId="1ff5">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d">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6">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7">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1"/>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d">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2">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e">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3">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4">
    <w:name w:val="Выделенная цитата Знак"/>
    <w:rsid w:val="009A6096"/>
    <w:rPr>
      <w:rFonts w:eastAsia="Times New Roman"/>
      <w:b/>
      <w:i/>
      <w:sz w:val="22"/>
      <w:lang w:val="en-US" w:eastAsia="en-US"/>
    </w:rPr>
  </w:style>
  <w:style w:type="character" w:customStyle="1" w:styleId="1fff0">
    <w:name w:val="Слабое выделение1"/>
    <w:rsid w:val="009A6096"/>
    <w:rPr>
      <w:i/>
      <w:color w:val="5A5A5A"/>
    </w:rPr>
  </w:style>
  <w:style w:type="character" w:customStyle="1" w:styleId="1fff1">
    <w:name w:val="Сильное выделение1"/>
    <w:rsid w:val="009A6096"/>
    <w:rPr>
      <w:b/>
      <w:i/>
      <w:sz w:val="24"/>
      <w:u w:val="single"/>
    </w:rPr>
  </w:style>
  <w:style w:type="character" w:customStyle="1" w:styleId="1fff2">
    <w:name w:val="Слабая ссылка1"/>
    <w:rsid w:val="009A6096"/>
    <w:rPr>
      <w:sz w:val="24"/>
      <w:u w:val="single"/>
    </w:rPr>
  </w:style>
  <w:style w:type="character" w:customStyle="1" w:styleId="1fff3">
    <w:name w:val="Сильная ссылка1"/>
    <w:rsid w:val="009A6096"/>
    <w:rPr>
      <w:b/>
      <w:sz w:val="24"/>
      <w:u w:val="single"/>
    </w:rPr>
  </w:style>
  <w:style w:type="character" w:customStyle="1" w:styleId="1fff4">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5">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5">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6">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6"/>
    <w:locked/>
    <w:rsid w:val="009A6096"/>
    <w:rPr>
      <w:rFonts w:eastAsia="Times New Roman"/>
      <w:i/>
      <w:sz w:val="24"/>
      <w:lang w:val="en-US" w:eastAsia="en-US"/>
    </w:rPr>
  </w:style>
  <w:style w:type="paragraph" w:customStyle="1" w:styleId="1fff7">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7"/>
    <w:locked/>
    <w:rsid w:val="009A6096"/>
    <w:rPr>
      <w:rFonts w:eastAsia="Times New Roman"/>
      <w:b/>
      <w:i/>
      <w:sz w:val="22"/>
      <w:lang w:val="en-US" w:eastAsia="en-US"/>
    </w:rPr>
  </w:style>
  <w:style w:type="paragraph" w:customStyle="1" w:styleId="1fff8">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6">
    <w:name w:val="Заголовок таблицы"/>
    <w:basedOn w:val="afff0"/>
    <w:rsid w:val="009A6096"/>
    <w:pPr>
      <w:spacing w:after="200" w:line="276" w:lineRule="auto"/>
      <w:jc w:val="center"/>
    </w:pPr>
    <w:rPr>
      <w:rFonts w:ascii="Calibri" w:hAnsi="Calibri" w:cs="Calibri"/>
      <w:b/>
      <w:bCs/>
      <w:color w:val="auto"/>
      <w:sz w:val="22"/>
      <w:szCs w:val="22"/>
    </w:rPr>
  </w:style>
  <w:style w:type="paragraph" w:customStyle="1" w:styleId="affff7">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8">
    <w:name w:val="Подпись к таблице_"/>
    <w:link w:val="affff9"/>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9">
    <w:name w:val="Подпись к таблице"/>
    <w:basedOn w:val="a"/>
    <w:link w:val="affff8"/>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uiPriority w:val="99"/>
    <w:rsid w:val="009A6096"/>
    <w:pPr>
      <w:spacing w:line="240" w:lineRule="auto"/>
    </w:pPr>
    <w:rPr>
      <w:rFonts w:ascii="Courier New" w:eastAsia="Times New Roman" w:hAnsi="Courier New"/>
      <w:sz w:val="20"/>
      <w:szCs w:val="20"/>
      <w:lang w:val="uk-UA" w:eastAsia="uk-UA"/>
    </w:rPr>
  </w:style>
  <w:style w:type="character" w:customStyle="1" w:styleId="1fff9">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a">
    <w:name w:val="annotation reference"/>
    <w:semiHidden/>
    <w:unhideWhenUsed/>
    <w:rsid w:val="009A6096"/>
    <w:rPr>
      <w:sz w:val="16"/>
      <w:szCs w:val="16"/>
    </w:rPr>
  </w:style>
  <w:style w:type="table" w:customStyle="1" w:styleId="1fffa">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c">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c">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d">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d"/>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52678774">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4720623">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1928808738">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08150-6857-47B2-81D8-C0BF1B32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2464</Words>
  <Characters>1406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2023-05-17T10:24:00Z</dcterms:created>
  <dcterms:modified xsi:type="dcterms:W3CDTF">2023-06-09T10:25:00Z</dcterms:modified>
</cp:coreProperties>
</file>