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BB" w:rsidRPr="00593D3D" w:rsidRDefault="00173CBB" w:rsidP="00173CBB">
      <w:pPr>
        <w:pBdr>
          <w:bottom w:val="thinThickSmallGap" w:sz="24" w:space="1" w:color="auto"/>
        </w:pBdr>
        <w:jc w:val="center"/>
        <w:rPr>
          <w:rFonts w:ascii="Times New Roman" w:hAnsi="Times New Roman" w:cs="Times New Roman"/>
          <w:b/>
          <w:bCs/>
          <w:sz w:val="40"/>
          <w:szCs w:val="40"/>
        </w:rPr>
      </w:pPr>
      <w:r w:rsidRPr="00593D3D">
        <w:rPr>
          <w:rFonts w:ascii="Times New Roman" w:hAnsi="Times New Roman" w:cs="Times New Roman"/>
          <w:b/>
          <w:sz w:val="40"/>
          <w:szCs w:val="40"/>
        </w:rPr>
        <w:t>Військова частина А2502</w:t>
      </w:r>
    </w:p>
    <w:p w:rsidR="00173CBB" w:rsidRPr="00593D3D" w:rsidRDefault="00173CBB" w:rsidP="00173CBB">
      <w:pPr>
        <w:jc w:val="center"/>
        <w:outlineLvl w:val="0"/>
        <w:rPr>
          <w:rFonts w:ascii="Times New Roman" w:hAnsi="Times New Roman" w:cs="Times New Roman"/>
          <w:b/>
          <w:bCs/>
        </w:rPr>
      </w:pPr>
    </w:p>
    <w:p w:rsidR="00173CBB" w:rsidRPr="00593D3D" w:rsidRDefault="00173CBB" w:rsidP="00173CBB">
      <w:pPr>
        <w:jc w:val="center"/>
        <w:outlineLvl w:val="0"/>
        <w:rPr>
          <w:rFonts w:ascii="Times New Roman" w:hAnsi="Times New Roman" w:cs="Times New Roman"/>
          <w:sz w:val="36"/>
          <w:szCs w:val="36"/>
        </w:rPr>
      </w:pPr>
      <w:r w:rsidRPr="00593D3D">
        <w:rPr>
          <w:rFonts w:ascii="Times New Roman" w:hAnsi="Times New Roman" w:cs="Times New Roman"/>
          <w:b/>
          <w:bCs/>
          <w:sz w:val="36"/>
          <w:szCs w:val="36"/>
        </w:rPr>
        <w:t>УПОВНОВАЖЕНА ОСОБА</w:t>
      </w:r>
    </w:p>
    <w:p w:rsidR="00173CBB" w:rsidRPr="00593D3D" w:rsidRDefault="00173CBB" w:rsidP="00173CBB">
      <w:pPr>
        <w:jc w:val="both"/>
        <w:rPr>
          <w:rFonts w:ascii="Times New Roman" w:hAnsi="Times New Roman" w:cs="Times New Roman"/>
        </w:rPr>
      </w:pP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tblPr>
      <w:tblGrid>
        <w:gridCol w:w="5954"/>
      </w:tblGrid>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173CBB" w:rsidRPr="00593D3D" w:rsidTr="00D11FDC">
        <w:tc>
          <w:tcPr>
            <w:tcW w:w="5954" w:type="dxa"/>
            <w:tcBorders>
              <w:top w:val="nil"/>
              <w:left w:val="nil"/>
              <w:bottom w:val="nil"/>
              <w:right w:val="nil"/>
            </w:tcBorders>
          </w:tcPr>
          <w:p w:rsidR="00173CBB" w:rsidRPr="00593D3D" w:rsidRDefault="00173CBB" w:rsidP="00D11FDC">
            <w:pPr>
              <w:spacing w:line="264" w:lineRule="auto"/>
              <w:rPr>
                <w:rFonts w:ascii="Times New Roman" w:hAnsi="Times New Roman" w:cs="Times New Roman"/>
                <w:b/>
                <w:bCs/>
              </w:rPr>
            </w:pPr>
          </w:p>
        </w:tc>
      </w:tr>
      <w:tr w:rsidR="00983066" w:rsidRPr="00593D3D" w:rsidTr="00D11FDC">
        <w:tc>
          <w:tcPr>
            <w:tcW w:w="5954" w:type="dxa"/>
            <w:tcBorders>
              <w:top w:val="nil"/>
              <w:left w:val="nil"/>
              <w:bottom w:val="nil"/>
              <w:right w:val="nil"/>
            </w:tcBorders>
          </w:tcPr>
          <w:p w:rsidR="00983066" w:rsidRPr="00983066" w:rsidRDefault="00983066" w:rsidP="00BB79C3">
            <w:pPr>
              <w:spacing w:line="264" w:lineRule="auto"/>
              <w:rPr>
                <w:rFonts w:ascii="Times New Roman" w:hAnsi="Times New Roman" w:cs="Times New Roman"/>
                <w:b/>
                <w:bCs/>
                <w:sz w:val="24"/>
                <w:szCs w:val="24"/>
              </w:rPr>
            </w:pPr>
          </w:p>
          <w:p w:rsidR="00983066" w:rsidRPr="00983066" w:rsidRDefault="00983066" w:rsidP="00BB79C3">
            <w:pPr>
              <w:spacing w:line="264" w:lineRule="auto"/>
              <w:rPr>
                <w:rFonts w:ascii="Times New Roman" w:hAnsi="Times New Roman" w:cs="Times New Roman"/>
                <w:b/>
                <w:bCs/>
                <w:sz w:val="24"/>
                <w:szCs w:val="24"/>
              </w:rPr>
            </w:pPr>
          </w:p>
          <w:p w:rsidR="00983066" w:rsidRPr="00983066" w:rsidRDefault="00983066" w:rsidP="00BB79C3">
            <w:pPr>
              <w:spacing w:line="264" w:lineRule="auto"/>
              <w:rPr>
                <w:rFonts w:ascii="Times New Roman" w:hAnsi="Times New Roman" w:cs="Times New Roman"/>
                <w:b/>
                <w:bCs/>
                <w:sz w:val="24"/>
                <w:szCs w:val="24"/>
              </w:rPr>
            </w:pPr>
            <w:r w:rsidRPr="00983066">
              <w:rPr>
                <w:rFonts w:ascii="Times New Roman" w:hAnsi="Times New Roman" w:cs="Times New Roman"/>
                <w:b/>
                <w:bCs/>
                <w:sz w:val="24"/>
                <w:szCs w:val="24"/>
              </w:rPr>
              <w:t>ЗАТВЕРДЖЕНО</w:t>
            </w:r>
          </w:p>
        </w:tc>
      </w:tr>
      <w:tr w:rsidR="00983066" w:rsidRPr="00593D3D" w:rsidTr="00D11FDC">
        <w:tc>
          <w:tcPr>
            <w:tcW w:w="5954" w:type="dxa"/>
            <w:tcBorders>
              <w:top w:val="nil"/>
              <w:left w:val="nil"/>
              <w:bottom w:val="nil"/>
              <w:right w:val="nil"/>
            </w:tcBorders>
          </w:tcPr>
          <w:p w:rsidR="00983066" w:rsidRPr="00983066" w:rsidRDefault="00983066" w:rsidP="00983066">
            <w:pPr>
              <w:spacing w:line="264" w:lineRule="auto"/>
              <w:rPr>
                <w:rFonts w:ascii="Times New Roman" w:hAnsi="Times New Roman" w:cs="Times New Roman"/>
                <w:b/>
                <w:bCs/>
                <w:sz w:val="24"/>
                <w:szCs w:val="24"/>
              </w:rPr>
            </w:pPr>
            <w:r w:rsidRPr="00983066">
              <w:rPr>
                <w:rFonts w:ascii="Times New Roman" w:hAnsi="Times New Roman" w:cs="Times New Roman"/>
                <w:b/>
                <w:bCs/>
                <w:sz w:val="24"/>
                <w:szCs w:val="24"/>
              </w:rPr>
              <w:t xml:space="preserve">РІШЕННЯМ </w:t>
            </w:r>
            <w:r>
              <w:rPr>
                <w:rFonts w:ascii="Times New Roman" w:hAnsi="Times New Roman" w:cs="Times New Roman"/>
                <w:b/>
                <w:bCs/>
                <w:sz w:val="24"/>
                <w:szCs w:val="24"/>
              </w:rPr>
              <w:t>УПОВНОВАЖЕНОЇ ОСОБИ</w:t>
            </w:r>
          </w:p>
        </w:tc>
      </w:tr>
      <w:tr w:rsidR="00983066" w:rsidRPr="00593D3D" w:rsidTr="00D11FDC">
        <w:tc>
          <w:tcPr>
            <w:tcW w:w="5954" w:type="dxa"/>
            <w:tcBorders>
              <w:top w:val="nil"/>
              <w:left w:val="nil"/>
              <w:bottom w:val="nil"/>
              <w:right w:val="nil"/>
            </w:tcBorders>
          </w:tcPr>
          <w:p w:rsidR="00983066" w:rsidRPr="00983066" w:rsidRDefault="00983066" w:rsidP="00B136B2">
            <w:pPr>
              <w:spacing w:line="264" w:lineRule="auto"/>
              <w:rPr>
                <w:rFonts w:ascii="Times New Roman" w:hAnsi="Times New Roman" w:cs="Times New Roman"/>
                <w:b/>
                <w:bCs/>
                <w:sz w:val="24"/>
                <w:szCs w:val="24"/>
              </w:rPr>
            </w:pPr>
            <w:r w:rsidRPr="00983066">
              <w:rPr>
                <w:rFonts w:ascii="Times New Roman" w:hAnsi="Times New Roman" w:cs="Times New Roman"/>
                <w:b/>
                <w:bCs/>
                <w:sz w:val="24"/>
                <w:szCs w:val="24"/>
              </w:rPr>
              <w:t>ПРОТОКОЛ №</w:t>
            </w:r>
            <w:r w:rsidR="00EE646C">
              <w:rPr>
                <w:rFonts w:ascii="Times New Roman" w:hAnsi="Times New Roman" w:cs="Times New Roman"/>
                <w:b/>
                <w:bCs/>
                <w:sz w:val="24"/>
                <w:szCs w:val="24"/>
              </w:rPr>
              <w:t xml:space="preserve"> </w:t>
            </w:r>
            <w:r w:rsidR="00B136B2">
              <w:rPr>
                <w:rFonts w:ascii="Times New Roman" w:hAnsi="Times New Roman" w:cs="Times New Roman"/>
                <w:b/>
                <w:bCs/>
                <w:sz w:val="24"/>
                <w:szCs w:val="24"/>
              </w:rPr>
              <w:t>2</w:t>
            </w:r>
          </w:p>
        </w:tc>
      </w:tr>
      <w:tr w:rsidR="00983066" w:rsidRPr="00593D3D" w:rsidTr="00D11FDC">
        <w:tc>
          <w:tcPr>
            <w:tcW w:w="5954" w:type="dxa"/>
            <w:tcBorders>
              <w:top w:val="nil"/>
              <w:left w:val="nil"/>
              <w:bottom w:val="nil"/>
              <w:right w:val="nil"/>
            </w:tcBorders>
          </w:tcPr>
          <w:p w:rsidR="00983066" w:rsidRPr="00983066" w:rsidRDefault="00983066" w:rsidP="00EE646C">
            <w:pPr>
              <w:spacing w:line="264" w:lineRule="auto"/>
              <w:rPr>
                <w:rFonts w:ascii="Times New Roman" w:hAnsi="Times New Roman" w:cs="Times New Roman"/>
                <w:b/>
                <w:bCs/>
                <w:sz w:val="24"/>
                <w:szCs w:val="24"/>
              </w:rPr>
            </w:pPr>
            <w:r w:rsidRPr="00983066">
              <w:rPr>
                <w:rFonts w:ascii="Times New Roman" w:hAnsi="Times New Roman" w:cs="Times New Roman"/>
                <w:b/>
                <w:bCs/>
                <w:sz w:val="24"/>
                <w:szCs w:val="24"/>
              </w:rPr>
              <w:t>від</w:t>
            </w:r>
            <w:r w:rsidRPr="00983066">
              <w:rPr>
                <w:rFonts w:ascii="Times New Roman" w:hAnsi="Times New Roman" w:cs="Times New Roman"/>
                <w:sz w:val="24"/>
                <w:szCs w:val="24"/>
              </w:rPr>
              <w:t xml:space="preserve"> </w:t>
            </w:r>
            <w:r w:rsidRPr="00983066">
              <w:rPr>
                <w:rFonts w:ascii="Times New Roman" w:hAnsi="Times New Roman" w:cs="Times New Roman"/>
                <w:b/>
                <w:sz w:val="24"/>
                <w:szCs w:val="24"/>
              </w:rPr>
              <w:t xml:space="preserve">« </w:t>
            </w:r>
            <w:r w:rsidR="00EE646C">
              <w:rPr>
                <w:rFonts w:ascii="Times New Roman" w:hAnsi="Times New Roman" w:cs="Times New Roman"/>
                <w:b/>
                <w:sz w:val="24"/>
                <w:szCs w:val="24"/>
              </w:rPr>
              <w:t>29</w:t>
            </w:r>
            <w:r w:rsidRPr="00983066">
              <w:rPr>
                <w:rFonts w:ascii="Times New Roman" w:hAnsi="Times New Roman" w:cs="Times New Roman"/>
                <w:b/>
                <w:sz w:val="24"/>
                <w:szCs w:val="24"/>
              </w:rPr>
              <w:t xml:space="preserve"> » </w:t>
            </w:r>
            <w:r>
              <w:rPr>
                <w:rFonts w:ascii="Times New Roman" w:hAnsi="Times New Roman" w:cs="Times New Roman"/>
                <w:b/>
                <w:sz w:val="24"/>
                <w:szCs w:val="24"/>
              </w:rPr>
              <w:t>серпня</w:t>
            </w:r>
            <w:r w:rsidRPr="00983066">
              <w:rPr>
                <w:rFonts w:ascii="Times New Roman" w:hAnsi="Times New Roman" w:cs="Times New Roman"/>
                <w:b/>
                <w:sz w:val="24"/>
                <w:szCs w:val="24"/>
              </w:rPr>
              <w:t xml:space="preserve">  202</w:t>
            </w:r>
            <w:r>
              <w:rPr>
                <w:rFonts w:ascii="Times New Roman" w:hAnsi="Times New Roman" w:cs="Times New Roman"/>
                <w:b/>
                <w:sz w:val="24"/>
                <w:szCs w:val="24"/>
              </w:rPr>
              <w:t>3</w:t>
            </w:r>
            <w:r w:rsidRPr="00983066">
              <w:rPr>
                <w:rFonts w:ascii="Times New Roman" w:hAnsi="Times New Roman" w:cs="Times New Roman"/>
                <w:b/>
                <w:sz w:val="24"/>
                <w:szCs w:val="24"/>
              </w:rPr>
              <w:t xml:space="preserve"> року</w:t>
            </w:r>
          </w:p>
        </w:tc>
      </w:tr>
    </w:tbl>
    <w:p w:rsidR="00173CBB" w:rsidRPr="00593D3D" w:rsidRDefault="00173CBB" w:rsidP="00173CBB">
      <w:pPr>
        <w:ind w:left="320"/>
        <w:jc w:val="right"/>
        <w:rPr>
          <w:rFonts w:ascii="Times New Roman" w:hAnsi="Times New Roman" w:cs="Times New Roman"/>
          <w:b/>
          <w:bCs/>
        </w:rPr>
      </w:pPr>
    </w:p>
    <w:p w:rsidR="00173CBB" w:rsidRPr="00593D3D" w:rsidRDefault="00173CBB" w:rsidP="00173CBB">
      <w:pPr>
        <w:ind w:left="320"/>
        <w:jc w:val="right"/>
        <w:rPr>
          <w:rFonts w:ascii="Times New Roman" w:hAnsi="Times New Roman" w:cs="Times New Roman"/>
          <w:b/>
          <w:bCs/>
          <w:sz w:val="40"/>
          <w:szCs w:val="40"/>
        </w:rPr>
      </w:pPr>
    </w:p>
    <w:p w:rsidR="00173CBB" w:rsidRPr="00593D3D" w:rsidRDefault="00173CBB" w:rsidP="00173CBB">
      <w:pPr>
        <w:ind w:left="320"/>
        <w:jc w:val="center"/>
        <w:rPr>
          <w:rFonts w:ascii="Times New Roman" w:hAnsi="Times New Roman" w:cs="Times New Roman"/>
          <w:b/>
          <w:bCs/>
          <w:sz w:val="40"/>
          <w:szCs w:val="40"/>
        </w:rPr>
      </w:pPr>
    </w:p>
    <w:tbl>
      <w:tblPr>
        <w:tblW w:w="10314" w:type="dxa"/>
        <w:tblLayout w:type="fixed"/>
        <w:tblLook w:val="0000"/>
      </w:tblPr>
      <w:tblGrid>
        <w:gridCol w:w="10314"/>
      </w:tblGrid>
      <w:tr w:rsidR="00173CBB" w:rsidRPr="00593D3D" w:rsidTr="00D11FDC">
        <w:tc>
          <w:tcPr>
            <w:tcW w:w="10314" w:type="dxa"/>
            <w:tcBorders>
              <w:top w:val="nil"/>
              <w:left w:val="nil"/>
              <w:bottom w:val="nil"/>
              <w:right w:val="nil"/>
            </w:tcBorders>
          </w:tcPr>
          <w:p w:rsidR="00173CBB" w:rsidRPr="00593D3D" w:rsidRDefault="00173CBB" w:rsidP="00D11FDC">
            <w:pPr>
              <w:spacing w:line="264" w:lineRule="auto"/>
              <w:jc w:val="center"/>
              <w:rPr>
                <w:rFonts w:ascii="Times New Roman" w:hAnsi="Times New Roman" w:cs="Times New Roman"/>
                <w:b/>
                <w:bCs/>
                <w:sz w:val="40"/>
                <w:szCs w:val="40"/>
              </w:rPr>
            </w:pPr>
            <w:r w:rsidRPr="00593D3D">
              <w:rPr>
                <w:rFonts w:ascii="Times New Roman" w:hAnsi="Times New Roman" w:cs="Times New Roman"/>
                <w:b/>
                <w:bCs/>
                <w:sz w:val="40"/>
                <w:szCs w:val="40"/>
              </w:rPr>
              <w:t>ТЕНДЕРНА ДОКУМЕНТАЦІЯ</w:t>
            </w:r>
          </w:p>
        </w:tc>
      </w:tr>
      <w:tr w:rsidR="00173CBB" w:rsidRPr="00593D3D" w:rsidTr="00D11FDC">
        <w:tc>
          <w:tcPr>
            <w:tcW w:w="10314" w:type="dxa"/>
            <w:tcBorders>
              <w:top w:val="nil"/>
              <w:left w:val="nil"/>
              <w:bottom w:val="nil"/>
              <w:right w:val="nil"/>
            </w:tcBorders>
          </w:tcPr>
          <w:p w:rsidR="00173CBB" w:rsidRPr="00593D3D" w:rsidRDefault="00173CBB" w:rsidP="00D11FDC">
            <w:pPr>
              <w:spacing w:line="264" w:lineRule="auto"/>
              <w:jc w:val="center"/>
              <w:rPr>
                <w:rFonts w:ascii="Times New Roman" w:hAnsi="Times New Roman" w:cs="Times New Roman"/>
                <w:b/>
                <w:bCs/>
                <w:sz w:val="40"/>
                <w:szCs w:val="40"/>
              </w:rPr>
            </w:pPr>
            <w:r w:rsidRPr="00593D3D">
              <w:rPr>
                <w:rFonts w:ascii="Times New Roman" w:hAnsi="Times New Roman" w:cs="Times New Roman"/>
                <w:b/>
                <w:bCs/>
                <w:sz w:val="40"/>
                <w:szCs w:val="40"/>
              </w:rPr>
              <w:t xml:space="preserve">для  процедури закупівлі </w:t>
            </w:r>
          </w:p>
          <w:p w:rsidR="00173CBB" w:rsidRPr="00593D3D" w:rsidRDefault="00173CBB" w:rsidP="00D11FDC">
            <w:pPr>
              <w:spacing w:line="264" w:lineRule="auto"/>
              <w:jc w:val="center"/>
              <w:rPr>
                <w:rFonts w:ascii="Times New Roman" w:hAnsi="Times New Roman" w:cs="Times New Roman"/>
                <w:b/>
                <w:bCs/>
                <w:sz w:val="40"/>
                <w:szCs w:val="40"/>
              </w:rPr>
            </w:pPr>
            <w:r w:rsidRPr="00593D3D">
              <w:rPr>
                <w:rFonts w:ascii="Times New Roman" w:hAnsi="Times New Roman" w:cs="Times New Roman"/>
                <w:b/>
                <w:bCs/>
                <w:sz w:val="40"/>
                <w:szCs w:val="40"/>
              </w:rPr>
              <w:t>«ВІДКРИТІ  ТОРГИ»</w:t>
            </w:r>
          </w:p>
        </w:tc>
      </w:tr>
    </w:tbl>
    <w:p w:rsidR="00173CBB" w:rsidRPr="00593D3D" w:rsidRDefault="00173CBB" w:rsidP="00173CBB">
      <w:pPr>
        <w:jc w:val="center"/>
        <w:rPr>
          <w:rFonts w:ascii="Times New Roman" w:hAnsi="Times New Roman" w:cs="Times New Roman"/>
          <w:b/>
          <w:bCs/>
        </w:rPr>
      </w:pPr>
    </w:p>
    <w:p w:rsidR="00173CBB" w:rsidRPr="00593D3D" w:rsidRDefault="00173CBB" w:rsidP="00173CBB">
      <w:pPr>
        <w:jc w:val="center"/>
        <w:rPr>
          <w:rFonts w:ascii="Times New Roman" w:hAnsi="Times New Roman" w:cs="Times New Roman"/>
          <w:b/>
          <w:bCs/>
        </w:rPr>
      </w:pPr>
    </w:p>
    <w:p w:rsidR="00173CBB" w:rsidRPr="00593D3D" w:rsidRDefault="00173CBB" w:rsidP="00173CBB">
      <w:pPr>
        <w:jc w:val="center"/>
        <w:rPr>
          <w:rFonts w:ascii="Times New Roman" w:hAnsi="Times New Roman" w:cs="Times New Roman"/>
          <w:b/>
          <w:bCs/>
          <w:sz w:val="36"/>
          <w:szCs w:val="36"/>
        </w:rPr>
      </w:pPr>
      <w:r w:rsidRPr="00593D3D">
        <w:rPr>
          <w:rFonts w:ascii="Times New Roman" w:hAnsi="Times New Roman" w:cs="Times New Roman"/>
          <w:b/>
          <w:bCs/>
          <w:sz w:val="32"/>
          <w:szCs w:val="32"/>
        </w:rPr>
        <w:t>на закупівлю товарів</w:t>
      </w: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173CBB" w:rsidRPr="00593D3D" w:rsidRDefault="00173CBB" w:rsidP="00173CBB">
      <w:pPr>
        <w:jc w:val="center"/>
        <w:rPr>
          <w:rFonts w:ascii="Times New Roman" w:hAnsi="Times New Roman" w:cs="Times New Roman"/>
          <w:b/>
          <w:bCs/>
          <w:sz w:val="36"/>
          <w:szCs w:val="36"/>
        </w:rPr>
      </w:pPr>
    </w:p>
    <w:p w:rsidR="00B136B2" w:rsidRPr="00B136B2" w:rsidRDefault="00173CBB" w:rsidP="00B136B2">
      <w:pPr>
        <w:jc w:val="center"/>
        <w:rPr>
          <w:rFonts w:ascii="Times New Roman" w:hAnsi="Times New Roman" w:cs="Times New Roman"/>
          <w:b/>
          <w:color w:val="000000"/>
          <w:sz w:val="48"/>
          <w:szCs w:val="48"/>
        </w:rPr>
      </w:pPr>
      <w:r w:rsidRPr="00593D3D">
        <w:rPr>
          <w:rFonts w:ascii="Times New Roman" w:hAnsi="Times New Roman" w:cs="Times New Roman"/>
          <w:b/>
          <w:snapToGrid w:val="0"/>
          <w:sz w:val="48"/>
          <w:szCs w:val="48"/>
        </w:rPr>
        <w:t xml:space="preserve">код за </w:t>
      </w:r>
      <w:proofErr w:type="spellStart"/>
      <w:r w:rsidRPr="00593D3D">
        <w:rPr>
          <w:rFonts w:ascii="Times New Roman" w:hAnsi="Times New Roman" w:cs="Times New Roman"/>
          <w:b/>
          <w:snapToGrid w:val="0"/>
          <w:sz w:val="48"/>
          <w:szCs w:val="48"/>
        </w:rPr>
        <w:t>ДК</w:t>
      </w:r>
      <w:proofErr w:type="spellEnd"/>
      <w:r w:rsidRPr="00593D3D">
        <w:rPr>
          <w:rFonts w:ascii="Times New Roman" w:hAnsi="Times New Roman" w:cs="Times New Roman"/>
          <w:b/>
          <w:snapToGrid w:val="0"/>
          <w:sz w:val="48"/>
          <w:szCs w:val="48"/>
        </w:rPr>
        <w:t xml:space="preserve"> 021 – </w:t>
      </w:r>
      <w:r w:rsidR="00B136B2" w:rsidRPr="00B136B2">
        <w:rPr>
          <w:rFonts w:ascii="Times New Roman" w:hAnsi="Times New Roman" w:cs="Times New Roman"/>
          <w:b/>
          <w:color w:val="000000"/>
          <w:sz w:val="48"/>
          <w:szCs w:val="48"/>
        </w:rPr>
        <w:t>44330000-2</w:t>
      </w:r>
    </w:p>
    <w:p w:rsidR="00B136B2" w:rsidRDefault="00B136B2" w:rsidP="00B136B2">
      <w:pPr>
        <w:jc w:val="center"/>
        <w:rPr>
          <w:rFonts w:ascii="Times New Roman" w:hAnsi="Times New Roman" w:cs="Times New Roman"/>
          <w:b/>
          <w:color w:val="000000"/>
          <w:sz w:val="48"/>
          <w:szCs w:val="48"/>
        </w:rPr>
      </w:pPr>
      <w:r w:rsidRPr="00B136B2">
        <w:rPr>
          <w:rFonts w:ascii="Times New Roman" w:hAnsi="Times New Roman" w:cs="Times New Roman"/>
          <w:b/>
          <w:color w:val="000000"/>
          <w:sz w:val="48"/>
          <w:szCs w:val="48"/>
        </w:rPr>
        <w:t>Будівельні прути, стрижні, дроти та профілі</w:t>
      </w:r>
      <w:r>
        <w:rPr>
          <w:rFonts w:ascii="Times New Roman" w:hAnsi="Times New Roman" w:cs="Times New Roman"/>
          <w:b/>
          <w:color w:val="000000"/>
          <w:sz w:val="48"/>
          <w:szCs w:val="48"/>
        </w:rPr>
        <w:t>;</w:t>
      </w:r>
    </w:p>
    <w:p w:rsidR="00173CBB" w:rsidRPr="00B136B2" w:rsidRDefault="00F543FF" w:rsidP="00593D3D">
      <w:pPr>
        <w:jc w:val="center"/>
        <w:rPr>
          <w:rFonts w:ascii="Times New Roman" w:hAnsi="Times New Roman" w:cs="Times New Roman"/>
          <w:b/>
          <w:sz w:val="32"/>
          <w:szCs w:val="32"/>
          <w:bdr w:val="none" w:sz="0" w:space="0" w:color="auto" w:frame="1"/>
        </w:rPr>
      </w:pPr>
      <w:r w:rsidRPr="00B136B2">
        <w:rPr>
          <w:rFonts w:ascii="Times New Roman" w:hAnsi="Times New Roman" w:cs="Times New Roman"/>
          <w:b/>
          <w:sz w:val="32"/>
          <w:szCs w:val="32"/>
          <w:bdr w:val="none" w:sz="0" w:space="0" w:color="auto" w:frame="1"/>
        </w:rPr>
        <w:t xml:space="preserve"> </w:t>
      </w:r>
      <w:r w:rsidR="00173CBB" w:rsidRPr="00B136B2">
        <w:rPr>
          <w:rFonts w:ascii="Times New Roman" w:hAnsi="Times New Roman" w:cs="Times New Roman"/>
          <w:b/>
          <w:sz w:val="32"/>
          <w:szCs w:val="32"/>
          <w:bdr w:val="none" w:sz="0" w:space="0" w:color="auto" w:frame="1"/>
        </w:rPr>
        <w:t>(</w:t>
      </w:r>
      <w:r w:rsidR="00B136B2" w:rsidRPr="00B136B2">
        <w:rPr>
          <w:rFonts w:ascii="Times New Roman" w:hAnsi="Times New Roman"/>
          <w:sz w:val="32"/>
          <w:szCs w:val="32"/>
          <w:lang w:eastAsia="uk-UA"/>
        </w:rPr>
        <w:t>Арматура ф16 А500С</w:t>
      </w:r>
      <w:r w:rsidR="00B136B2" w:rsidRPr="00B136B2">
        <w:rPr>
          <w:rFonts w:ascii="Times New Roman" w:hAnsi="Times New Roman" w:cs="Times New Roman"/>
          <w:sz w:val="32"/>
          <w:szCs w:val="32"/>
          <w:lang w:eastAsia="ru-RU"/>
        </w:rPr>
        <w:t>, або еквівалент;</w:t>
      </w:r>
      <w:r w:rsidR="00B136B2" w:rsidRPr="00B136B2">
        <w:rPr>
          <w:rFonts w:ascii="Times New Roman" w:hAnsi="Times New Roman"/>
          <w:sz w:val="32"/>
          <w:szCs w:val="32"/>
          <w:lang w:eastAsia="uk-UA"/>
        </w:rPr>
        <w:t xml:space="preserve"> Арматура ф12 А500С</w:t>
      </w:r>
      <w:r w:rsidR="00B136B2" w:rsidRPr="00B136B2">
        <w:rPr>
          <w:rFonts w:ascii="Times New Roman" w:hAnsi="Times New Roman" w:cs="Times New Roman"/>
          <w:sz w:val="32"/>
          <w:szCs w:val="32"/>
          <w:lang w:eastAsia="ru-RU"/>
        </w:rPr>
        <w:t>, або еквівалент;</w:t>
      </w:r>
      <w:r w:rsidR="00B136B2" w:rsidRPr="00B136B2">
        <w:rPr>
          <w:rFonts w:ascii="Times New Roman" w:hAnsi="Times New Roman"/>
          <w:sz w:val="32"/>
          <w:szCs w:val="32"/>
          <w:lang w:eastAsia="uk-UA"/>
        </w:rPr>
        <w:t xml:space="preserve"> Арматура ф6 А240</w:t>
      </w:r>
      <w:r w:rsidR="00B136B2" w:rsidRPr="00B136B2">
        <w:rPr>
          <w:rFonts w:ascii="Times New Roman" w:hAnsi="Times New Roman" w:cs="Times New Roman"/>
          <w:sz w:val="32"/>
          <w:szCs w:val="32"/>
          <w:lang w:eastAsia="ru-RU"/>
        </w:rPr>
        <w:t>, або еквівалент;</w:t>
      </w:r>
      <w:r w:rsidR="00B136B2" w:rsidRPr="00B136B2">
        <w:rPr>
          <w:rFonts w:ascii="Times New Roman" w:eastAsia="Times New Roman" w:hAnsi="Times New Roman"/>
          <w:color w:val="000000" w:themeColor="text1"/>
          <w:sz w:val="32"/>
          <w:szCs w:val="32"/>
        </w:rPr>
        <w:t xml:space="preserve"> Дріт сталевий </w:t>
      </w:r>
      <w:proofErr w:type="spellStart"/>
      <w:r w:rsidR="00B136B2" w:rsidRPr="00B136B2">
        <w:rPr>
          <w:rFonts w:ascii="Times New Roman" w:eastAsia="Times New Roman" w:hAnsi="Times New Roman"/>
          <w:color w:val="000000" w:themeColor="text1"/>
          <w:sz w:val="32"/>
          <w:szCs w:val="32"/>
        </w:rPr>
        <w:t>низьковуглецевий</w:t>
      </w:r>
      <w:proofErr w:type="spellEnd"/>
      <w:r w:rsidR="00B136B2" w:rsidRPr="00B136B2">
        <w:rPr>
          <w:rFonts w:ascii="Times New Roman" w:eastAsia="Times New Roman" w:hAnsi="Times New Roman"/>
          <w:color w:val="000000" w:themeColor="text1"/>
          <w:sz w:val="32"/>
          <w:szCs w:val="32"/>
        </w:rPr>
        <w:t xml:space="preserve"> в’язальний оцинкований,діаметр 1,2 мм</w:t>
      </w:r>
      <w:r w:rsidR="00173CBB" w:rsidRPr="00B136B2">
        <w:rPr>
          <w:rFonts w:ascii="Times New Roman" w:hAnsi="Times New Roman" w:cs="Times New Roman"/>
          <w:b/>
          <w:sz w:val="32"/>
          <w:szCs w:val="32"/>
          <w:bdr w:val="none" w:sz="0" w:space="0" w:color="auto" w:frame="1"/>
        </w:rPr>
        <w:t>)</w:t>
      </w:r>
    </w:p>
    <w:p w:rsidR="00173CBB" w:rsidRPr="00B136B2" w:rsidRDefault="00173CBB" w:rsidP="00593D3D">
      <w:pPr>
        <w:jc w:val="center"/>
        <w:rPr>
          <w:rFonts w:ascii="Times New Roman" w:hAnsi="Times New Roman" w:cs="Times New Roman"/>
          <w:b/>
          <w:sz w:val="32"/>
          <w:szCs w:val="32"/>
          <w:bdr w:val="none" w:sz="0" w:space="0" w:color="auto" w:frame="1"/>
        </w:rPr>
      </w:pPr>
    </w:p>
    <w:p w:rsidR="00173CBB" w:rsidRPr="00593D3D" w:rsidRDefault="00173CBB" w:rsidP="00173CBB">
      <w:pPr>
        <w:jc w:val="center"/>
        <w:rPr>
          <w:rFonts w:ascii="Times New Roman" w:hAnsi="Times New Roman" w:cs="Times New Roman"/>
          <w:b/>
          <w:sz w:val="48"/>
          <w:szCs w:val="48"/>
          <w:bdr w:val="none" w:sz="0" w:space="0" w:color="auto" w:frame="1"/>
        </w:rPr>
      </w:pPr>
    </w:p>
    <w:p w:rsidR="00173CBB" w:rsidRDefault="00173CBB" w:rsidP="00173CBB">
      <w:pPr>
        <w:jc w:val="center"/>
        <w:rPr>
          <w:rFonts w:ascii="Times New Roman" w:hAnsi="Times New Roman" w:cs="Times New Roman"/>
          <w:b/>
          <w:bCs/>
          <w:sz w:val="28"/>
          <w:szCs w:val="28"/>
        </w:rPr>
      </w:pPr>
    </w:p>
    <w:p w:rsidR="00B136B2" w:rsidRDefault="00B136B2" w:rsidP="00173CBB">
      <w:pPr>
        <w:jc w:val="center"/>
        <w:rPr>
          <w:rFonts w:ascii="Times New Roman" w:hAnsi="Times New Roman" w:cs="Times New Roman"/>
          <w:b/>
          <w:bCs/>
          <w:sz w:val="28"/>
          <w:szCs w:val="28"/>
        </w:rPr>
      </w:pPr>
    </w:p>
    <w:p w:rsidR="000802CF" w:rsidRDefault="000802CF" w:rsidP="00173CBB">
      <w:pPr>
        <w:jc w:val="center"/>
        <w:rPr>
          <w:rFonts w:ascii="Times New Roman" w:hAnsi="Times New Roman" w:cs="Times New Roman"/>
          <w:b/>
          <w:bCs/>
          <w:sz w:val="28"/>
          <w:szCs w:val="28"/>
        </w:rPr>
      </w:pPr>
    </w:p>
    <w:p w:rsidR="00173CBB" w:rsidRDefault="00173CBB"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F543FF" w:rsidRDefault="00F543FF" w:rsidP="00173CBB">
      <w:pPr>
        <w:jc w:val="center"/>
        <w:rPr>
          <w:rFonts w:ascii="Times New Roman" w:hAnsi="Times New Roman" w:cs="Times New Roman"/>
          <w:b/>
          <w:bCs/>
          <w:sz w:val="28"/>
          <w:szCs w:val="28"/>
        </w:rPr>
      </w:pPr>
    </w:p>
    <w:p w:rsidR="00173CBB" w:rsidRPr="00593D3D" w:rsidRDefault="00173CBB" w:rsidP="00173CBB">
      <w:pPr>
        <w:jc w:val="center"/>
        <w:rPr>
          <w:rFonts w:ascii="Times New Roman" w:hAnsi="Times New Roman" w:cs="Times New Roman"/>
          <w:b/>
          <w:bCs/>
          <w:sz w:val="28"/>
          <w:szCs w:val="28"/>
        </w:rPr>
      </w:pPr>
      <w:r w:rsidRPr="00593D3D">
        <w:rPr>
          <w:rFonts w:ascii="Times New Roman" w:hAnsi="Times New Roman" w:cs="Times New Roman"/>
          <w:b/>
          <w:bCs/>
          <w:sz w:val="28"/>
          <w:szCs w:val="28"/>
        </w:rPr>
        <w:t>м. Старокостянтинів -  2023</w:t>
      </w:r>
    </w:p>
    <w:p w:rsidR="00173CBB" w:rsidRPr="00593D3D" w:rsidRDefault="00173CBB" w:rsidP="00404F1F">
      <w:pPr>
        <w:ind w:firstLine="0"/>
        <w:jc w:val="center"/>
        <w:rPr>
          <w:rFonts w:ascii="Times New Roman" w:eastAsia="Times New Roman" w:hAnsi="Times New Roman" w:cs="Times New Roman"/>
          <w:bCs/>
          <w:sz w:val="24"/>
          <w:szCs w:val="24"/>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2"/>
        <w:gridCol w:w="2127"/>
        <w:gridCol w:w="7545"/>
      </w:tblGrid>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Розділ 1. Загальні положення</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uk-UA"/>
              </w:rPr>
              <w:t>Терміни, які вживаються в тендерній документації.</w:t>
            </w:r>
          </w:p>
        </w:tc>
        <w:tc>
          <w:tcPr>
            <w:tcW w:w="7545" w:type="dxa"/>
            <w:shd w:val="clear" w:color="auto" w:fill="auto"/>
          </w:tcPr>
          <w:p w:rsidR="00D12464" w:rsidRPr="00593D3D" w:rsidRDefault="00D12464" w:rsidP="00D12464">
            <w:pPr>
              <w:pStyle w:val="14"/>
              <w:widowControl w:val="0"/>
              <w:spacing w:line="240" w:lineRule="auto"/>
              <w:ind w:firstLine="709"/>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(надалі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 редакції, чинній на дату оголошення процедури закупівлі  (надалі – Особливості). </w:t>
            </w:r>
          </w:p>
          <w:p w:rsidR="00BC7624" w:rsidRPr="00593D3D" w:rsidRDefault="00D12464" w:rsidP="00BB290D">
            <w:pPr>
              <w:ind w:firstLine="680"/>
              <w:jc w:val="both"/>
              <w:rPr>
                <w:rFonts w:ascii="Times New Roman" w:eastAsia="Times New Roman" w:hAnsi="Times New Roman" w:cs="Times New Roman"/>
                <w:b/>
                <w:sz w:val="24"/>
                <w:szCs w:val="24"/>
                <w:lang w:eastAsia="ru-RU"/>
              </w:rPr>
            </w:pPr>
            <w:r w:rsidRPr="00593D3D">
              <w:rPr>
                <w:rFonts w:ascii="Times New Roman" w:hAnsi="Times New Roman" w:cs="Times New Roman"/>
                <w:sz w:val="24"/>
                <w:szCs w:val="24"/>
              </w:rPr>
              <w:t>У цій тендерній документації терміни вживаються у значенні, наведеному в Законі, Особливостях,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2. </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замовника торгів:</w:t>
            </w:r>
          </w:p>
        </w:tc>
        <w:tc>
          <w:tcPr>
            <w:tcW w:w="7545" w:type="dxa"/>
            <w:shd w:val="clear" w:color="auto" w:fill="auto"/>
          </w:tcPr>
          <w:p w:rsidR="00BC7624" w:rsidRPr="00593D3D" w:rsidRDefault="00BC7624" w:rsidP="00BC7624">
            <w:pPr>
              <w:ind w:firstLine="0"/>
              <w:jc w:val="both"/>
              <w:rPr>
                <w:rFonts w:ascii="Times New Roman" w:eastAsia="Times New Roman" w:hAnsi="Times New Roman" w:cs="Times New Roman"/>
                <w:b/>
                <w:sz w:val="24"/>
                <w:szCs w:val="24"/>
                <w:lang w:eastAsia="ru-RU"/>
              </w:rPr>
            </w:pPr>
          </w:p>
        </w:tc>
      </w:tr>
      <w:tr w:rsidR="0030373E" w:rsidRPr="00593D3D" w:rsidTr="00F543FF">
        <w:trPr>
          <w:trHeight w:val="401"/>
        </w:trPr>
        <w:tc>
          <w:tcPr>
            <w:tcW w:w="562" w:type="dxa"/>
            <w:shd w:val="clear" w:color="auto" w:fill="auto"/>
          </w:tcPr>
          <w:p w:rsidR="0030373E" w:rsidRPr="00593D3D" w:rsidRDefault="0030373E"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2.1</w:t>
            </w:r>
          </w:p>
        </w:tc>
        <w:tc>
          <w:tcPr>
            <w:tcW w:w="2127" w:type="dxa"/>
            <w:shd w:val="clear" w:color="auto" w:fill="auto"/>
          </w:tcPr>
          <w:p w:rsidR="0030373E" w:rsidRPr="00593D3D" w:rsidRDefault="0030373E"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Повне найменування:</w:t>
            </w:r>
          </w:p>
        </w:tc>
        <w:tc>
          <w:tcPr>
            <w:tcW w:w="7545" w:type="dxa"/>
            <w:shd w:val="clear" w:color="auto" w:fill="auto"/>
          </w:tcPr>
          <w:p w:rsidR="0030373E" w:rsidRPr="00593D3D" w:rsidRDefault="0030373E" w:rsidP="0030373E">
            <w:pPr>
              <w:tabs>
                <w:tab w:val="left" w:pos="2160"/>
                <w:tab w:val="left" w:pos="3600"/>
              </w:tabs>
              <w:snapToGrid w:val="0"/>
              <w:ind w:firstLine="0"/>
              <w:rPr>
                <w:rFonts w:ascii="Times New Roman" w:hAnsi="Times New Roman" w:cs="Times New Roman"/>
              </w:rPr>
            </w:pPr>
            <w:r w:rsidRPr="00593D3D">
              <w:rPr>
                <w:rFonts w:ascii="Times New Roman" w:hAnsi="Times New Roman" w:cs="Times New Roman"/>
                <w:bCs/>
              </w:rPr>
              <w:t xml:space="preserve"> </w:t>
            </w:r>
            <w:r w:rsidRPr="00593D3D">
              <w:rPr>
                <w:rFonts w:ascii="Times New Roman" w:hAnsi="Times New Roman" w:cs="Times New Roman"/>
                <w:b/>
              </w:rPr>
              <w:t>Військова частина А2502</w:t>
            </w:r>
          </w:p>
        </w:tc>
      </w:tr>
      <w:tr w:rsidR="0030373E" w:rsidRPr="00593D3D" w:rsidTr="002D48C1">
        <w:trPr>
          <w:trHeight w:val="144"/>
        </w:trPr>
        <w:tc>
          <w:tcPr>
            <w:tcW w:w="562" w:type="dxa"/>
            <w:shd w:val="clear" w:color="auto" w:fill="auto"/>
          </w:tcPr>
          <w:p w:rsidR="0030373E" w:rsidRPr="00593D3D" w:rsidRDefault="0030373E"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2.2</w:t>
            </w:r>
          </w:p>
        </w:tc>
        <w:tc>
          <w:tcPr>
            <w:tcW w:w="2127" w:type="dxa"/>
            <w:shd w:val="clear" w:color="auto" w:fill="auto"/>
          </w:tcPr>
          <w:p w:rsidR="0030373E" w:rsidRPr="00593D3D" w:rsidRDefault="0030373E"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Місцезнаходження:</w:t>
            </w:r>
          </w:p>
        </w:tc>
        <w:tc>
          <w:tcPr>
            <w:tcW w:w="7545" w:type="dxa"/>
            <w:shd w:val="clear" w:color="auto" w:fill="auto"/>
          </w:tcPr>
          <w:p w:rsidR="0030373E" w:rsidRPr="00593D3D" w:rsidRDefault="0030373E" w:rsidP="0030373E">
            <w:pPr>
              <w:tabs>
                <w:tab w:val="left" w:pos="2160"/>
                <w:tab w:val="left" w:pos="3600"/>
              </w:tabs>
              <w:snapToGrid w:val="0"/>
              <w:ind w:firstLine="0"/>
              <w:rPr>
                <w:rFonts w:ascii="Times New Roman" w:hAnsi="Times New Roman" w:cs="Times New Roman"/>
              </w:rPr>
            </w:pPr>
            <w:r w:rsidRPr="00593D3D">
              <w:rPr>
                <w:rFonts w:ascii="Times New Roman" w:hAnsi="Times New Roman" w:cs="Times New Roman"/>
                <w:b/>
              </w:rPr>
              <w:t>м. Старокостянтинів, Хмельницької області, 31101</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2.3</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ru-RU"/>
              </w:rPr>
              <w:t>П</w:t>
            </w:r>
            <w:r w:rsidR="00BC7624" w:rsidRPr="00593D3D">
              <w:rPr>
                <w:rFonts w:ascii="Times New Roman" w:eastAsia="Times New Roman" w:hAnsi="Times New Roman" w:cs="Times New Roman"/>
                <w:sz w:val="24"/>
                <w:szCs w:val="24"/>
                <w:lang w:eastAsia="ru-RU"/>
              </w:rPr>
              <w:t>осадова особа замовника, уповноважена здійснювати зв'язок з учасниками:</w:t>
            </w:r>
          </w:p>
        </w:tc>
        <w:tc>
          <w:tcPr>
            <w:tcW w:w="7545" w:type="dxa"/>
            <w:shd w:val="clear" w:color="auto" w:fill="auto"/>
          </w:tcPr>
          <w:p w:rsidR="0030373E" w:rsidRPr="00593D3D" w:rsidRDefault="0030373E" w:rsidP="0030373E">
            <w:pPr>
              <w:pStyle w:val="ab"/>
              <w:spacing w:line="264" w:lineRule="auto"/>
              <w:jc w:val="both"/>
              <w:rPr>
                <w:rFonts w:ascii="Times New Roman" w:hAnsi="Times New Roman" w:cs="Times New Roman"/>
                <w:color w:val="auto"/>
                <w:sz w:val="24"/>
                <w:szCs w:val="24"/>
              </w:rPr>
            </w:pPr>
            <w:r w:rsidRPr="00593D3D">
              <w:rPr>
                <w:rFonts w:ascii="Times New Roman" w:hAnsi="Times New Roman" w:cs="Times New Roman"/>
                <w:b/>
                <w:color w:val="auto"/>
                <w:sz w:val="24"/>
                <w:szCs w:val="24"/>
              </w:rPr>
              <w:t xml:space="preserve">Зайшлий Микола Миколайович , уповноважена особа відповідальна за проведення закупівлі, 097-793-74-00, </w:t>
            </w:r>
            <w:hyperlink r:id="rId8" w:history="1">
              <w:r w:rsidRPr="00593D3D">
                <w:rPr>
                  <w:rStyle w:val="aa"/>
                  <w:rFonts w:ascii="Times New Roman" w:hAnsi="Times New Roman" w:cs="Times New Roman"/>
                  <w:b/>
                  <w:color w:val="auto"/>
                  <w:sz w:val="24"/>
                  <w:szCs w:val="24"/>
                  <w:lang w:val="en-US"/>
                </w:rPr>
                <w:t>M</w:t>
              </w:r>
              <w:r w:rsidRPr="00593D3D">
                <w:rPr>
                  <w:rStyle w:val="aa"/>
                  <w:rFonts w:ascii="Times New Roman" w:hAnsi="Times New Roman" w:cs="Times New Roman"/>
                  <w:b/>
                  <w:color w:val="auto"/>
                  <w:sz w:val="24"/>
                  <w:szCs w:val="24"/>
                </w:rPr>
                <w:t>.</w:t>
              </w:r>
              <w:r w:rsidRPr="00593D3D">
                <w:rPr>
                  <w:rStyle w:val="aa"/>
                  <w:rFonts w:ascii="Times New Roman" w:hAnsi="Times New Roman" w:cs="Times New Roman"/>
                  <w:b/>
                  <w:color w:val="auto"/>
                  <w:sz w:val="24"/>
                  <w:szCs w:val="24"/>
                  <w:lang w:val="en-US"/>
                </w:rPr>
                <w:t>Zaishlyi</w:t>
              </w:r>
              <w:r w:rsidRPr="00593D3D">
                <w:rPr>
                  <w:rStyle w:val="aa"/>
                  <w:rFonts w:ascii="Times New Roman" w:hAnsi="Times New Roman" w:cs="Times New Roman"/>
                  <w:b/>
                  <w:color w:val="auto"/>
                  <w:sz w:val="24"/>
                  <w:szCs w:val="24"/>
                </w:rPr>
                <w:t>@</w:t>
              </w:r>
              <w:r w:rsidRPr="00593D3D">
                <w:rPr>
                  <w:rStyle w:val="aa"/>
                  <w:rFonts w:ascii="Times New Roman" w:hAnsi="Times New Roman" w:cs="Times New Roman"/>
                  <w:b/>
                  <w:color w:val="auto"/>
                  <w:sz w:val="24"/>
                  <w:szCs w:val="24"/>
                  <w:lang w:val="en-US"/>
                </w:rPr>
                <w:t>ps</w:t>
              </w:r>
              <w:r w:rsidRPr="00593D3D">
                <w:rPr>
                  <w:rStyle w:val="aa"/>
                  <w:rFonts w:ascii="Times New Roman" w:hAnsi="Times New Roman" w:cs="Times New Roman"/>
                  <w:b/>
                  <w:color w:val="auto"/>
                  <w:sz w:val="24"/>
                  <w:szCs w:val="24"/>
                </w:rPr>
                <w:t>.</w:t>
              </w:r>
              <w:r w:rsidRPr="00593D3D">
                <w:rPr>
                  <w:rStyle w:val="aa"/>
                  <w:rFonts w:ascii="Times New Roman" w:hAnsi="Times New Roman" w:cs="Times New Roman"/>
                  <w:b/>
                  <w:color w:val="auto"/>
                  <w:sz w:val="24"/>
                  <w:szCs w:val="24"/>
                  <w:lang w:val="en-US"/>
                </w:rPr>
                <w:t>mil</w:t>
              </w:r>
              <w:r w:rsidRPr="00593D3D">
                <w:rPr>
                  <w:rStyle w:val="aa"/>
                  <w:rFonts w:ascii="Times New Roman" w:hAnsi="Times New Roman" w:cs="Times New Roman"/>
                  <w:b/>
                  <w:color w:val="auto"/>
                  <w:sz w:val="24"/>
                  <w:szCs w:val="24"/>
                </w:rPr>
                <w:t>.</w:t>
              </w:r>
              <w:r w:rsidRPr="00593D3D">
                <w:rPr>
                  <w:rStyle w:val="aa"/>
                  <w:rFonts w:ascii="Times New Roman" w:hAnsi="Times New Roman" w:cs="Times New Roman"/>
                  <w:b/>
                  <w:color w:val="auto"/>
                  <w:sz w:val="24"/>
                  <w:szCs w:val="24"/>
                  <w:lang w:val="en-US"/>
                </w:rPr>
                <w:t>gov</w:t>
              </w:r>
              <w:r w:rsidRPr="00593D3D">
                <w:rPr>
                  <w:rStyle w:val="aa"/>
                  <w:rFonts w:ascii="Times New Roman" w:hAnsi="Times New Roman" w:cs="Times New Roman"/>
                  <w:b/>
                  <w:color w:val="auto"/>
                  <w:sz w:val="24"/>
                  <w:szCs w:val="24"/>
                </w:rPr>
                <w:t>.</w:t>
              </w:r>
              <w:r w:rsidRPr="00593D3D">
                <w:rPr>
                  <w:rStyle w:val="aa"/>
                  <w:rFonts w:ascii="Times New Roman" w:hAnsi="Times New Roman" w:cs="Times New Roman"/>
                  <w:b/>
                  <w:color w:val="auto"/>
                  <w:sz w:val="24"/>
                  <w:szCs w:val="24"/>
                  <w:lang w:val="en-US"/>
                </w:rPr>
                <w:t>ua</w:t>
              </w:r>
            </w:hyperlink>
            <w:r w:rsidRPr="00593D3D">
              <w:rPr>
                <w:rFonts w:ascii="Times New Roman" w:hAnsi="Times New Roman" w:cs="Times New Roman"/>
                <w:b/>
                <w:color w:val="auto"/>
                <w:sz w:val="24"/>
                <w:szCs w:val="24"/>
              </w:rPr>
              <w:t xml:space="preserve"> </w:t>
            </w:r>
          </w:p>
          <w:p w:rsidR="00D1382C" w:rsidRDefault="00EE646C" w:rsidP="00D1382C">
            <w:pPr>
              <w:ind w:firstLine="0"/>
              <w:rPr>
                <w:rFonts w:ascii="Times New Roman" w:hAnsi="Times New Roman" w:cs="Times New Roman"/>
                <w:b/>
                <w:bCs/>
                <w:sz w:val="24"/>
                <w:szCs w:val="24"/>
              </w:rPr>
            </w:pPr>
            <w:r w:rsidRPr="00BB79C3">
              <w:rPr>
                <w:rFonts w:ascii="Times New Roman" w:hAnsi="Times New Roman" w:cs="Times New Roman"/>
                <w:b/>
                <w:bCs/>
                <w:sz w:val="24"/>
                <w:szCs w:val="24"/>
              </w:rPr>
              <w:t xml:space="preserve">Максименко Михайло  Андрійович </w:t>
            </w:r>
            <w:r w:rsidR="00BB79C3" w:rsidRPr="00BB79C3">
              <w:rPr>
                <w:rFonts w:ascii="Times New Roman" w:hAnsi="Times New Roman" w:cs="Times New Roman"/>
                <w:b/>
                <w:bCs/>
                <w:sz w:val="24"/>
                <w:szCs w:val="24"/>
              </w:rPr>
              <w:t xml:space="preserve">, </w:t>
            </w:r>
            <w:r w:rsidR="00F543FF">
              <w:rPr>
                <w:rFonts w:ascii="Times New Roman" w:hAnsi="Times New Roman" w:cs="Times New Roman"/>
                <w:b/>
                <w:bCs/>
                <w:sz w:val="24"/>
                <w:szCs w:val="24"/>
              </w:rPr>
              <w:t>консультант</w:t>
            </w:r>
            <w:r w:rsidR="00BB79C3" w:rsidRPr="00BB79C3">
              <w:rPr>
                <w:rFonts w:ascii="Times New Roman" w:hAnsi="Times New Roman" w:cs="Times New Roman"/>
                <w:b/>
                <w:bCs/>
                <w:sz w:val="24"/>
                <w:szCs w:val="24"/>
              </w:rPr>
              <w:t xml:space="preserve"> з технічних питань проведення закупівлі</w:t>
            </w:r>
            <w:r w:rsidR="00BB79C3">
              <w:rPr>
                <w:rFonts w:ascii="Times New Roman" w:hAnsi="Times New Roman" w:cs="Times New Roman"/>
                <w:b/>
                <w:bCs/>
                <w:sz w:val="24"/>
                <w:szCs w:val="24"/>
              </w:rPr>
              <w:t xml:space="preserve">, </w:t>
            </w:r>
            <w:r w:rsidR="00BB79C3" w:rsidRPr="00BB79C3">
              <w:rPr>
                <w:rFonts w:ascii="Times New Roman" w:hAnsi="Times New Roman" w:cs="Times New Roman"/>
                <w:b/>
                <w:bCs/>
                <w:sz w:val="24"/>
                <w:szCs w:val="24"/>
              </w:rPr>
              <w:t xml:space="preserve"> 096</w:t>
            </w:r>
            <w:r w:rsidR="00BB79C3">
              <w:rPr>
                <w:rFonts w:ascii="Times New Roman" w:hAnsi="Times New Roman" w:cs="Times New Roman"/>
                <w:b/>
                <w:bCs/>
                <w:sz w:val="24"/>
                <w:szCs w:val="24"/>
              </w:rPr>
              <w:t>-</w:t>
            </w:r>
            <w:r w:rsidR="00BB79C3" w:rsidRPr="00BB79C3">
              <w:rPr>
                <w:rFonts w:ascii="Times New Roman" w:hAnsi="Times New Roman" w:cs="Times New Roman"/>
                <w:b/>
                <w:bCs/>
                <w:sz w:val="24"/>
                <w:szCs w:val="24"/>
              </w:rPr>
              <w:t>180</w:t>
            </w:r>
            <w:r w:rsidR="00BB79C3">
              <w:rPr>
                <w:rFonts w:ascii="Times New Roman" w:hAnsi="Times New Roman" w:cs="Times New Roman"/>
                <w:b/>
                <w:bCs/>
                <w:sz w:val="24"/>
                <w:szCs w:val="24"/>
              </w:rPr>
              <w:t>-</w:t>
            </w:r>
            <w:r w:rsidR="00BB79C3" w:rsidRPr="00BB79C3">
              <w:rPr>
                <w:rFonts w:ascii="Times New Roman" w:hAnsi="Times New Roman" w:cs="Times New Roman"/>
                <w:b/>
                <w:bCs/>
                <w:sz w:val="24"/>
                <w:szCs w:val="24"/>
              </w:rPr>
              <w:t>73</w:t>
            </w:r>
            <w:r w:rsidR="00BB79C3">
              <w:rPr>
                <w:rFonts w:ascii="Times New Roman" w:hAnsi="Times New Roman" w:cs="Times New Roman"/>
                <w:b/>
                <w:bCs/>
                <w:sz w:val="24"/>
                <w:szCs w:val="24"/>
              </w:rPr>
              <w:t>-</w:t>
            </w:r>
            <w:r w:rsidR="00BB79C3" w:rsidRPr="00BB79C3">
              <w:rPr>
                <w:rFonts w:ascii="Times New Roman" w:hAnsi="Times New Roman" w:cs="Times New Roman"/>
                <w:b/>
                <w:bCs/>
                <w:sz w:val="24"/>
                <w:szCs w:val="24"/>
              </w:rPr>
              <w:t>57</w:t>
            </w:r>
          </w:p>
          <w:p w:rsidR="00BB79C3" w:rsidRPr="00BB79C3" w:rsidRDefault="00BB79C3" w:rsidP="00D1382C">
            <w:pPr>
              <w:ind w:firstLine="0"/>
              <w:rPr>
                <w:rFonts w:ascii="Times New Roman" w:hAnsi="Times New Roman" w:cs="Times New Roman"/>
                <w:b/>
                <w:bCs/>
                <w:sz w:val="24"/>
                <w:szCs w:val="24"/>
                <w:lang w:val="en-US"/>
              </w:rPr>
            </w:pPr>
            <w:r>
              <w:rPr>
                <w:rFonts w:ascii="Times New Roman" w:hAnsi="Times New Roman" w:cs="Times New Roman"/>
                <w:b/>
                <w:bCs/>
                <w:sz w:val="24"/>
                <w:szCs w:val="24"/>
                <w:lang w:val="en-US"/>
              </w:rPr>
              <w:t>mm.smartenergy@gmail.com</w:t>
            </w:r>
          </w:p>
          <w:p w:rsidR="00BC7624" w:rsidRPr="00593D3D" w:rsidRDefault="00BC7624" w:rsidP="00D1382C">
            <w:pPr>
              <w:ind w:firstLine="0"/>
              <w:rPr>
                <w:rFonts w:ascii="Times New Roman" w:eastAsia="Times New Roman" w:hAnsi="Times New Roman" w:cs="Times New Roman"/>
                <w:i/>
                <w:sz w:val="24"/>
                <w:szCs w:val="24"/>
                <w:lang w:eastAsia="ru-RU"/>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3.</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Процедура закупівлі:</w:t>
            </w:r>
          </w:p>
        </w:tc>
        <w:tc>
          <w:tcPr>
            <w:tcW w:w="7545" w:type="dxa"/>
            <w:shd w:val="clear" w:color="auto" w:fill="auto"/>
            <w:vAlign w:val="center"/>
          </w:tcPr>
          <w:p w:rsidR="00BC7624" w:rsidRPr="00593D3D" w:rsidRDefault="00BC7624" w:rsidP="00BC7624">
            <w:pPr>
              <w:ind w:firstLine="0"/>
              <w:jc w:val="both"/>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Відкриті торги.</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4.</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предмет закупівлі:</w:t>
            </w:r>
          </w:p>
        </w:tc>
        <w:tc>
          <w:tcPr>
            <w:tcW w:w="7545" w:type="dxa"/>
            <w:shd w:val="clear" w:color="auto" w:fill="auto"/>
          </w:tcPr>
          <w:p w:rsidR="00BC7624" w:rsidRPr="00593D3D" w:rsidRDefault="00BC7624" w:rsidP="00BC7624">
            <w:pPr>
              <w:ind w:firstLine="0"/>
              <w:jc w:val="both"/>
              <w:rPr>
                <w:rFonts w:ascii="Times New Roman" w:eastAsia="Times New Roman" w:hAnsi="Times New Roman" w:cs="Times New Roman"/>
                <w:b/>
                <w:sz w:val="24"/>
                <w:szCs w:val="24"/>
                <w:lang w:eastAsia="ru-RU"/>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4.1</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w:t>
            </w:r>
            <w:r w:rsidR="00BC7624" w:rsidRPr="00593D3D">
              <w:rPr>
                <w:rFonts w:ascii="Times New Roman" w:eastAsia="Times New Roman" w:hAnsi="Times New Roman" w:cs="Times New Roman"/>
                <w:sz w:val="24"/>
                <w:szCs w:val="24"/>
                <w:lang w:eastAsia="ru-RU"/>
              </w:rPr>
              <w:t>азва предмета закупівлі:</w:t>
            </w:r>
          </w:p>
        </w:tc>
        <w:tc>
          <w:tcPr>
            <w:tcW w:w="7545" w:type="dxa"/>
            <w:shd w:val="clear" w:color="auto" w:fill="auto"/>
          </w:tcPr>
          <w:p w:rsidR="00B136B2" w:rsidRDefault="00B136B2" w:rsidP="0030373E">
            <w:pPr>
              <w:ind w:firstLine="0"/>
              <w:rPr>
                <w:rFonts w:ascii="Times New Roman" w:hAnsi="Times New Roman" w:cs="Times New Roman"/>
                <w:sz w:val="24"/>
                <w:szCs w:val="24"/>
                <w:lang w:eastAsia="ru-RU"/>
              </w:rPr>
            </w:pPr>
            <w:r w:rsidRPr="00B136B2">
              <w:rPr>
                <w:rFonts w:ascii="Times New Roman" w:hAnsi="Times New Roman"/>
                <w:sz w:val="24"/>
                <w:szCs w:val="24"/>
                <w:lang w:eastAsia="uk-UA"/>
              </w:rPr>
              <w:t>Арматура ф16 А500С</w:t>
            </w:r>
            <w:r w:rsidRPr="00B136B2">
              <w:rPr>
                <w:rFonts w:ascii="Times New Roman" w:hAnsi="Times New Roman" w:cs="Times New Roman"/>
                <w:sz w:val="24"/>
                <w:szCs w:val="24"/>
                <w:lang w:eastAsia="ru-RU"/>
              </w:rPr>
              <w:t>, або еквівалент;</w:t>
            </w:r>
          </w:p>
          <w:p w:rsidR="00B136B2" w:rsidRDefault="00B136B2" w:rsidP="0030373E">
            <w:pPr>
              <w:ind w:firstLine="0"/>
              <w:rPr>
                <w:rFonts w:ascii="Times New Roman" w:hAnsi="Times New Roman"/>
                <w:sz w:val="24"/>
                <w:szCs w:val="24"/>
                <w:lang w:eastAsia="uk-UA"/>
              </w:rPr>
            </w:pPr>
            <w:r w:rsidRPr="00B136B2">
              <w:rPr>
                <w:rFonts w:ascii="Times New Roman" w:hAnsi="Times New Roman"/>
                <w:sz w:val="24"/>
                <w:szCs w:val="24"/>
                <w:lang w:eastAsia="uk-UA"/>
              </w:rPr>
              <w:t xml:space="preserve"> Арматура ф12 А500С</w:t>
            </w:r>
            <w:r w:rsidRPr="00B136B2">
              <w:rPr>
                <w:rFonts w:ascii="Times New Roman" w:hAnsi="Times New Roman" w:cs="Times New Roman"/>
                <w:sz w:val="24"/>
                <w:szCs w:val="24"/>
                <w:lang w:eastAsia="ru-RU"/>
              </w:rPr>
              <w:t>, або еквівалент;</w:t>
            </w:r>
            <w:r w:rsidRPr="00B136B2">
              <w:rPr>
                <w:rFonts w:ascii="Times New Roman" w:hAnsi="Times New Roman"/>
                <w:sz w:val="24"/>
                <w:szCs w:val="24"/>
                <w:lang w:eastAsia="uk-UA"/>
              </w:rPr>
              <w:t xml:space="preserve"> </w:t>
            </w:r>
          </w:p>
          <w:p w:rsidR="000802CF" w:rsidRPr="00B136B2" w:rsidRDefault="00B136B2" w:rsidP="0030373E">
            <w:pPr>
              <w:ind w:firstLine="0"/>
              <w:rPr>
                <w:rFonts w:ascii="Times New Roman" w:eastAsia="Times New Roman" w:hAnsi="Times New Roman" w:cs="Times New Roman"/>
                <w:bCs/>
                <w:sz w:val="24"/>
                <w:szCs w:val="24"/>
                <w:lang w:val="en-US" w:eastAsia="ru-RU"/>
              </w:rPr>
            </w:pPr>
            <w:r w:rsidRPr="00B136B2">
              <w:rPr>
                <w:rFonts w:ascii="Times New Roman" w:hAnsi="Times New Roman"/>
                <w:sz w:val="24"/>
                <w:szCs w:val="24"/>
                <w:lang w:eastAsia="uk-UA"/>
              </w:rPr>
              <w:t>Арматура ф6 А240</w:t>
            </w:r>
            <w:r w:rsidRPr="00B136B2">
              <w:rPr>
                <w:rFonts w:ascii="Times New Roman" w:hAnsi="Times New Roman" w:cs="Times New Roman"/>
                <w:sz w:val="24"/>
                <w:szCs w:val="24"/>
                <w:lang w:eastAsia="ru-RU"/>
              </w:rPr>
              <w:t>, або еквівалент</w:t>
            </w:r>
            <w:r>
              <w:rPr>
                <w:rFonts w:ascii="Times New Roman" w:hAnsi="Times New Roman" w:cs="Times New Roman"/>
                <w:sz w:val="24"/>
                <w:szCs w:val="24"/>
                <w:lang w:eastAsia="ru-RU"/>
              </w:rPr>
              <w:t>.</w:t>
            </w:r>
          </w:p>
          <w:p w:rsidR="00286B9B" w:rsidRPr="00B136B2" w:rsidRDefault="00B136B2" w:rsidP="00286B9B">
            <w:pPr>
              <w:ind w:firstLine="0"/>
              <w:rPr>
                <w:rFonts w:ascii="Times New Roman" w:eastAsia="Times New Roman" w:hAnsi="Times New Roman" w:cs="Times New Roman"/>
                <w:bCs/>
                <w:sz w:val="24"/>
                <w:szCs w:val="24"/>
                <w:lang w:eastAsia="ru-RU"/>
              </w:rPr>
            </w:pPr>
            <w:r w:rsidRPr="00B136B2">
              <w:rPr>
                <w:rFonts w:ascii="Times New Roman" w:eastAsia="Times New Roman" w:hAnsi="Times New Roman"/>
                <w:color w:val="000000" w:themeColor="text1"/>
                <w:sz w:val="24"/>
                <w:szCs w:val="24"/>
              </w:rPr>
              <w:t xml:space="preserve">Дріт сталевий </w:t>
            </w:r>
            <w:proofErr w:type="spellStart"/>
            <w:r w:rsidRPr="00B136B2">
              <w:rPr>
                <w:rFonts w:ascii="Times New Roman" w:eastAsia="Times New Roman" w:hAnsi="Times New Roman"/>
                <w:color w:val="000000" w:themeColor="text1"/>
                <w:sz w:val="24"/>
                <w:szCs w:val="24"/>
              </w:rPr>
              <w:t>низьковуглецевий</w:t>
            </w:r>
            <w:proofErr w:type="spellEnd"/>
            <w:r w:rsidRPr="00B136B2">
              <w:rPr>
                <w:rFonts w:ascii="Times New Roman" w:eastAsia="Times New Roman" w:hAnsi="Times New Roman"/>
                <w:color w:val="000000" w:themeColor="text1"/>
                <w:sz w:val="24"/>
                <w:szCs w:val="24"/>
              </w:rPr>
              <w:t xml:space="preserve"> в’язальний оцинкований,діаметр 1,2 мм</w:t>
            </w:r>
          </w:p>
          <w:p w:rsidR="00F543FF" w:rsidRPr="00B136B2" w:rsidRDefault="00F543FF" w:rsidP="00F543FF">
            <w:pPr>
              <w:ind w:firstLine="0"/>
              <w:jc w:val="both"/>
              <w:rPr>
                <w:rFonts w:ascii="Times New Roman" w:hAnsi="Times New Roman" w:cs="Times New Roman"/>
                <w:color w:val="000000"/>
                <w:sz w:val="24"/>
                <w:szCs w:val="24"/>
              </w:rPr>
            </w:pPr>
            <w:r w:rsidRPr="00B136B2">
              <w:rPr>
                <w:rFonts w:ascii="Times New Roman" w:eastAsia="Times New Roman" w:hAnsi="Times New Roman" w:cs="Times New Roman"/>
                <w:bCs/>
                <w:sz w:val="24"/>
                <w:szCs w:val="24"/>
                <w:lang w:eastAsia="ru-RU"/>
              </w:rPr>
              <w:t xml:space="preserve">Код </w:t>
            </w:r>
            <w:proofErr w:type="spellStart"/>
            <w:r w:rsidRPr="00B136B2">
              <w:rPr>
                <w:rFonts w:ascii="Times New Roman" w:eastAsia="Times New Roman" w:hAnsi="Times New Roman" w:cs="Times New Roman"/>
                <w:bCs/>
                <w:sz w:val="24"/>
                <w:szCs w:val="24"/>
                <w:lang w:eastAsia="ru-RU"/>
              </w:rPr>
              <w:t>ДК</w:t>
            </w:r>
            <w:proofErr w:type="spellEnd"/>
            <w:r w:rsidRPr="00B136B2">
              <w:rPr>
                <w:rFonts w:ascii="Times New Roman" w:eastAsia="Times New Roman" w:hAnsi="Times New Roman" w:cs="Times New Roman"/>
                <w:bCs/>
                <w:sz w:val="24"/>
                <w:szCs w:val="24"/>
                <w:lang w:eastAsia="ru-RU"/>
              </w:rPr>
              <w:t xml:space="preserve"> 021:2015: </w:t>
            </w:r>
            <w:r w:rsidRPr="00B136B2">
              <w:rPr>
                <w:rFonts w:ascii="Times New Roman" w:hAnsi="Times New Roman" w:cs="Times New Roman"/>
                <w:color w:val="000000"/>
                <w:sz w:val="24"/>
                <w:szCs w:val="24"/>
              </w:rPr>
              <w:t>44330000-2</w:t>
            </w:r>
            <w:r>
              <w:rPr>
                <w:rFonts w:ascii="Times New Roman" w:hAnsi="Times New Roman" w:cs="Times New Roman"/>
                <w:color w:val="000000"/>
                <w:sz w:val="24"/>
                <w:szCs w:val="24"/>
              </w:rPr>
              <w:t xml:space="preserve"> </w:t>
            </w:r>
            <w:r w:rsidRPr="00B136B2">
              <w:rPr>
                <w:rFonts w:ascii="Times New Roman" w:hAnsi="Times New Roman" w:cs="Times New Roman"/>
                <w:color w:val="000000"/>
                <w:sz w:val="24"/>
                <w:szCs w:val="24"/>
              </w:rPr>
              <w:t>Будівельні прути, стрижні, дроти та профілі</w:t>
            </w:r>
            <w:r>
              <w:rPr>
                <w:rFonts w:ascii="Times New Roman" w:hAnsi="Times New Roman" w:cs="Times New Roman"/>
                <w:color w:val="000000"/>
                <w:sz w:val="24"/>
                <w:szCs w:val="24"/>
              </w:rPr>
              <w:t>.</w:t>
            </w:r>
          </w:p>
          <w:p w:rsidR="00BC7624" w:rsidRPr="00593D3D" w:rsidRDefault="00BC7624" w:rsidP="00E83B52">
            <w:pPr>
              <w:ind w:firstLine="0"/>
              <w:jc w:val="both"/>
              <w:rPr>
                <w:rFonts w:ascii="Times New Roman" w:hAnsi="Times New Roman" w:cs="Times New Roman"/>
                <w:b/>
                <w:bCs/>
                <w:sz w:val="24"/>
                <w:szCs w:val="24"/>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4.2</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sz w:val="24"/>
                <w:szCs w:val="24"/>
                <w:lang w:eastAsia="uk-UA"/>
              </w:rPr>
              <w:t>О</w:t>
            </w:r>
            <w:r w:rsidR="00BC7624" w:rsidRPr="00593D3D">
              <w:rPr>
                <w:rFonts w:ascii="Times New Roman" w:eastAsia="Times New Roman" w:hAnsi="Times New Roman" w:cs="Times New Roman"/>
                <w:sz w:val="24"/>
                <w:szCs w:val="24"/>
                <w:lang w:eastAsia="uk-UA"/>
              </w:rPr>
              <w:t>пис окремої частини (частин) предмета закупівлі (лота), щодо якої можуть бути подані тендерні пропозиції:</w:t>
            </w:r>
          </w:p>
        </w:tc>
        <w:tc>
          <w:tcPr>
            <w:tcW w:w="7545" w:type="dxa"/>
            <w:shd w:val="clear" w:color="auto" w:fill="auto"/>
            <w:vAlign w:val="center"/>
          </w:tcPr>
          <w:p w:rsidR="00BC7624" w:rsidRPr="00593D3D" w:rsidRDefault="00BC7624" w:rsidP="008218D7">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Лоти не передбачено</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4.3</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М</w:t>
            </w:r>
            <w:r w:rsidR="00BC7624" w:rsidRPr="00593D3D">
              <w:rPr>
                <w:rFonts w:ascii="Times New Roman" w:eastAsia="Times New Roman" w:hAnsi="Times New Roman" w:cs="Times New Roman"/>
                <w:sz w:val="24"/>
                <w:szCs w:val="24"/>
                <w:lang w:eastAsia="ru-RU"/>
              </w:rPr>
              <w:t xml:space="preserve">ісце, кількість, обсяг поставки товарів </w:t>
            </w:r>
          </w:p>
          <w:p w:rsidR="00BC7624" w:rsidRPr="00593D3D" w:rsidRDefault="00BC7624"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tcPr>
          <w:p w:rsidR="001A030C" w:rsidRPr="00593D3D" w:rsidRDefault="003C12AA" w:rsidP="0046650A">
            <w:pPr>
              <w:ind w:firstLine="0"/>
              <w:jc w:val="both"/>
              <w:rPr>
                <w:rFonts w:ascii="Times New Roman" w:hAnsi="Times New Roman" w:cs="Times New Roman"/>
                <w:sz w:val="24"/>
                <w:szCs w:val="24"/>
              </w:rPr>
            </w:pPr>
            <w:r w:rsidRPr="00593D3D">
              <w:rPr>
                <w:rFonts w:ascii="Times New Roman" w:hAnsi="Times New Roman" w:cs="Times New Roman"/>
                <w:sz w:val="24"/>
                <w:szCs w:val="24"/>
              </w:rPr>
              <w:t xml:space="preserve">Місце </w:t>
            </w:r>
            <w:r w:rsidR="00051AA1" w:rsidRPr="00593D3D">
              <w:rPr>
                <w:rFonts w:ascii="Times New Roman" w:hAnsi="Times New Roman" w:cs="Times New Roman"/>
                <w:sz w:val="24"/>
                <w:szCs w:val="24"/>
              </w:rPr>
              <w:t>надання послуг</w:t>
            </w:r>
            <w:r w:rsidRPr="00593D3D">
              <w:rPr>
                <w:rFonts w:ascii="Times New Roman" w:hAnsi="Times New Roman" w:cs="Times New Roman"/>
                <w:sz w:val="24"/>
                <w:szCs w:val="24"/>
              </w:rPr>
              <w:t xml:space="preserve">: </w:t>
            </w:r>
            <w:r w:rsidR="0030373E" w:rsidRPr="00593D3D">
              <w:rPr>
                <w:rFonts w:ascii="Times New Roman" w:hAnsi="Times New Roman" w:cs="Times New Roman"/>
                <w:b/>
                <w:bCs/>
                <w:sz w:val="24"/>
                <w:szCs w:val="24"/>
              </w:rPr>
              <w:t>31103</w:t>
            </w:r>
            <w:r w:rsidR="002D31FB" w:rsidRPr="00593D3D">
              <w:rPr>
                <w:rFonts w:ascii="Times New Roman" w:hAnsi="Times New Roman" w:cs="Times New Roman"/>
                <w:b/>
                <w:bCs/>
                <w:sz w:val="24"/>
                <w:szCs w:val="24"/>
              </w:rPr>
              <w:t xml:space="preserve">, </w:t>
            </w:r>
            <w:r w:rsidR="0030373E" w:rsidRPr="00593D3D">
              <w:rPr>
                <w:rFonts w:ascii="Times New Roman" w:hAnsi="Times New Roman" w:cs="Times New Roman"/>
                <w:b/>
                <w:bCs/>
                <w:sz w:val="24"/>
                <w:szCs w:val="24"/>
              </w:rPr>
              <w:t>Хмельницька</w:t>
            </w:r>
            <w:r w:rsidRPr="00593D3D">
              <w:rPr>
                <w:rFonts w:ascii="Times New Roman" w:hAnsi="Times New Roman" w:cs="Times New Roman"/>
                <w:b/>
                <w:bCs/>
                <w:sz w:val="24"/>
                <w:szCs w:val="24"/>
              </w:rPr>
              <w:t xml:space="preserve"> обл., м. </w:t>
            </w:r>
            <w:r w:rsidR="0030373E" w:rsidRPr="00593D3D">
              <w:rPr>
                <w:rFonts w:ascii="Times New Roman" w:hAnsi="Times New Roman" w:cs="Times New Roman"/>
                <w:b/>
                <w:bCs/>
                <w:sz w:val="24"/>
                <w:szCs w:val="24"/>
              </w:rPr>
              <w:t>Старокостянтинів</w:t>
            </w:r>
            <w:r w:rsidRPr="00593D3D">
              <w:rPr>
                <w:rFonts w:ascii="Times New Roman" w:hAnsi="Times New Roman" w:cs="Times New Roman"/>
                <w:b/>
                <w:bCs/>
                <w:sz w:val="24"/>
                <w:szCs w:val="24"/>
              </w:rPr>
              <w:t xml:space="preserve">,  </w:t>
            </w:r>
            <w:r w:rsidR="00051AA1" w:rsidRPr="00593D3D">
              <w:rPr>
                <w:rFonts w:ascii="Times New Roman" w:eastAsia="Times New Roman" w:hAnsi="Times New Roman" w:cs="Times New Roman"/>
                <w:bCs/>
                <w:sz w:val="24"/>
                <w:szCs w:val="24"/>
                <w:lang w:eastAsia="uk-UA"/>
              </w:rPr>
              <w:t xml:space="preserve">згідно обсягу закупівлі передбачено </w:t>
            </w:r>
            <w:r w:rsidR="00051AA1" w:rsidRPr="00593D3D">
              <w:rPr>
                <w:rFonts w:ascii="Times New Roman" w:hAnsi="Times New Roman" w:cs="Times New Roman"/>
                <w:bCs/>
                <w:sz w:val="24"/>
                <w:szCs w:val="24"/>
              </w:rPr>
              <w:t>технічним завданням</w:t>
            </w:r>
            <w:r w:rsidR="00051AA1" w:rsidRPr="00593D3D">
              <w:rPr>
                <w:rFonts w:ascii="Times New Roman" w:eastAsia="Times New Roman" w:hAnsi="Times New Roman" w:cs="Times New Roman"/>
                <w:bCs/>
                <w:sz w:val="24"/>
                <w:szCs w:val="24"/>
                <w:lang w:eastAsia="uk-UA"/>
              </w:rPr>
              <w:t xml:space="preserve"> який наведено у </w:t>
            </w:r>
            <w:r w:rsidR="00051AA1" w:rsidRPr="00593D3D">
              <w:rPr>
                <w:rFonts w:ascii="Times New Roman" w:hAnsi="Times New Roman" w:cs="Times New Roman"/>
                <w:b/>
                <w:bCs/>
                <w:sz w:val="24"/>
                <w:szCs w:val="24"/>
              </w:rPr>
              <w:t>Додатку 4</w:t>
            </w:r>
            <w:r w:rsidR="0030373E" w:rsidRPr="00593D3D">
              <w:rPr>
                <w:rFonts w:ascii="Times New Roman" w:hAnsi="Times New Roman" w:cs="Times New Roman"/>
                <w:sz w:val="24"/>
                <w:szCs w:val="24"/>
              </w:rPr>
              <w:t xml:space="preserve"> </w:t>
            </w:r>
            <w:r w:rsidR="00051AA1" w:rsidRPr="00593D3D">
              <w:rPr>
                <w:rFonts w:ascii="Times New Roman" w:hAnsi="Times New Roman" w:cs="Times New Roman"/>
                <w:sz w:val="24"/>
                <w:szCs w:val="24"/>
              </w:rPr>
              <w:t>до тендерної документації.</w:t>
            </w:r>
          </w:p>
          <w:p w:rsidR="00ED4D67" w:rsidRDefault="00BE5FBF" w:rsidP="0030373E">
            <w:pPr>
              <w:ind w:firstLine="0"/>
              <w:rPr>
                <w:rFonts w:ascii="Times New Roman" w:hAnsi="Times New Roman" w:cs="Times New Roman"/>
                <w:b/>
                <w:sz w:val="24"/>
                <w:szCs w:val="24"/>
                <w:lang w:eastAsia="ru-RU"/>
              </w:rPr>
            </w:pPr>
            <w:r w:rsidRPr="00593D3D">
              <w:rPr>
                <w:rFonts w:ascii="Times New Roman" w:hAnsi="Times New Roman" w:cs="Times New Roman"/>
                <w:b/>
                <w:bCs/>
                <w:sz w:val="24"/>
                <w:szCs w:val="24"/>
              </w:rPr>
              <w:t>Кількість</w:t>
            </w:r>
            <w:r w:rsidR="0068619B" w:rsidRPr="00593D3D">
              <w:rPr>
                <w:rFonts w:ascii="Times New Roman" w:hAnsi="Times New Roman" w:cs="Times New Roman"/>
                <w:b/>
                <w:bCs/>
                <w:sz w:val="24"/>
                <w:szCs w:val="24"/>
              </w:rPr>
              <w:t xml:space="preserve">: </w:t>
            </w:r>
            <w:r w:rsidR="00ED4D67" w:rsidRPr="00B136B2">
              <w:rPr>
                <w:rFonts w:ascii="Times New Roman" w:hAnsi="Times New Roman"/>
                <w:sz w:val="24"/>
                <w:szCs w:val="24"/>
                <w:lang w:eastAsia="uk-UA"/>
              </w:rPr>
              <w:t>Арматура ф16 А500С</w:t>
            </w:r>
            <w:r w:rsidR="00ED4D67" w:rsidRPr="00B136B2">
              <w:rPr>
                <w:rFonts w:ascii="Times New Roman" w:hAnsi="Times New Roman" w:cs="Times New Roman"/>
                <w:sz w:val="24"/>
                <w:szCs w:val="24"/>
                <w:lang w:eastAsia="ru-RU"/>
              </w:rPr>
              <w:t>, або еквівалент</w:t>
            </w:r>
            <w:r w:rsidR="00ED4D67">
              <w:rPr>
                <w:rFonts w:ascii="Times New Roman" w:hAnsi="Times New Roman" w:cs="Times New Roman"/>
                <w:sz w:val="24"/>
                <w:szCs w:val="24"/>
                <w:lang w:eastAsia="ru-RU"/>
              </w:rPr>
              <w:t xml:space="preserve"> –</w:t>
            </w:r>
            <w:r w:rsidR="006C0496" w:rsidRPr="00593D3D">
              <w:rPr>
                <w:rFonts w:ascii="Times New Roman" w:hAnsi="Times New Roman" w:cs="Times New Roman"/>
                <w:sz w:val="24"/>
                <w:szCs w:val="24"/>
                <w:lang w:eastAsia="ru-RU"/>
              </w:rPr>
              <w:t xml:space="preserve"> </w:t>
            </w:r>
            <w:r w:rsidR="00B50EDD">
              <w:rPr>
                <w:rFonts w:ascii="Times New Roman" w:hAnsi="Times New Roman" w:cs="Times New Roman"/>
                <w:b/>
                <w:sz w:val="24"/>
                <w:szCs w:val="24"/>
                <w:u w:val="single"/>
                <w:lang w:eastAsia="ru-RU"/>
              </w:rPr>
              <w:t>20,34т</w:t>
            </w:r>
            <w:r w:rsidR="00ED4D67">
              <w:rPr>
                <w:rFonts w:ascii="Times New Roman" w:hAnsi="Times New Roman" w:cs="Times New Roman"/>
                <w:b/>
                <w:sz w:val="24"/>
                <w:szCs w:val="24"/>
                <w:u w:val="single"/>
                <w:lang w:eastAsia="ru-RU"/>
              </w:rPr>
              <w:t>.</w:t>
            </w:r>
          </w:p>
          <w:p w:rsidR="0030373E" w:rsidRDefault="00ED4D67" w:rsidP="0030373E">
            <w:pPr>
              <w:ind w:firstLine="0"/>
              <w:rPr>
                <w:rFonts w:ascii="Times New Roman" w:hAnsi="Times New Roman" w:cs="Times New Roman"/>
                <w:b/>
                <w:sz w:val="24"/>
                <w:szCs w:val="24"/>
                <w:u w:val="single"/>
                <w:lang w:eastAsia="ru-RU"/>
              </w:rPr>
            </w:pPr>
            <w:r w:rsidRPr="00B136B2">
              <w:rPr>
                <w:rFonts w:ascii="Times New Roman" w:hAnsi="Times New Roman"/>
                <w:sz w:val="24"/>
                <w:szCs w:val="24"/>
                <w:lang w:eastAsia="uk-UA"/>
              </w:rPr>
              <w:t>Арматура ф12 А500С</w:t>
            </w:r>
            <w:r w:rsidRPr="00B136B2">
              <w:rPr>
                <w:rFonts w:ascii="Times New Roman" w:hAnsi="Times New Roman" w:cs="Times New Roman"/>
                <w:sz w:val="24"/>
                <w:szCs w:val="24"/>
                <w:lang w:eastAsia="ru-RU"/>
              </w:rPr>
              <w:t>, або еквівалент</w:t>
            </w:r>
            <w:r>
              <w:rPr>
                <w:rFonts w:ascii="Times New Roman" w:hAnsi="Times New Roman" w:cs="Times New Roman"/>
                <w:sz w:val="24"/>
                <w:szCs w:val="24"/>
                <w:lang w:eastAsia="ru-RU"/>
              </w:rPr>
              <w:t xml:space="preserve"> – </w:t>
            </w:r>
            <w:r>
              <w:rPr>
                <w:rFonts w:ascii="Times New Roman" w:hAnsi="Times New Roman" w:cs="Times New Roman"/>
                <w:b/>
                <w:sz w:val="24"/>
                <w:szCs w:val="24"/>
                <w:u w:val="single"/>
                <w:lang w:eastAsia="ru-RU"/>
              </w:rPr>
              <w:t>44,96</w:t>
            </w:r>
            <w:r w:rsidRPr="00ED4D67">
              <w:rPr>
                <w:rFonts w:ascii="Times New Roman" w:hAnsi="Times New Roman" w:cs="Times New Roman"/>
                <w:b/>
                <w:sz w:val="24"/>
                <w:szCs w:val="24"/>
                <w:u w:val="single"/>
                <w:lang w:eastAsia="ru-RU"/>
              </w:rPr>
              <w:t xml:space="preserve"> </w:t>
            </w:r>
            <w:r>
              <w:rPr>
                <w:rFonts w:ascii="Times New Roman" w:hAnsi="Times New Roman" w:cs="Times New Roman"/>
                <w:b/>
                <w:sz w:val="24"/>
                <w:szCs w:val="24"/>
                <w:u w:val="single"/>
                <w:lang w:eastAsia="ru-RU"/>
              </w:rPr>
              <w:t>т.</w:t>
            </w:r>
          </w:p>
          <w:p w:rsidR="00ED4D67" w:rsidRPr="00B136B2" w:rsidRDefault="00ED4D67" w:rsidP="00ED4D67">
            <w:pPr>
              <w:ind w:firstLine="0"/>
              <w:rPr>
                <w:rFonts w:ascii="Times New Roman" w:eastAsia="Times New Roman" w:hAnsi="Times New Roman" w:cs="Times New Roman"/>
                <w:bCs/>
                <w:sz w:val="24"/>
                <w:szCs w:val="24"/>
                <w:lang w:val="en-US" w:eastAsia="ru-RU"/>
              </w:rPr>
            </w:pPr>
            <w:r w:rsidRPr="00B136B2">
              <w:rPr>
                <w:rFonts w:ascii="Times New Roman" w:hAnsi="Times New Roman"/>
                <w:sz w:val="24"/>
                <w:szCs w:val="24"/>
                <w:lang w:eastAsia="uk-UA"/>
              </w:rPr>
              <w:t>Арматура ф6 А240</w:t>
            </w:r>
            <w:r w:rsidRPr="00B136B2">
              <w:rPr>
                <w:rFonts w:ascii="Times New Roman" w:hAnsi="Times New Roman" w:cs="Times New Roman"/>
                <w:sz w:val="24"/>
                <w:szCs w:val="24"/>
                <w:lang w:eastAsia="ru-RU"/>
              </w:rPr>
              <w:t>, або еквівалент</w:t>
            </w:r>
            <w:r>
              <w:rPr>
                <w:rFonts w:ascii="Times New Roman" w:hAnsi="Times New Roman" w:cs="Times New Roman"/>
                <w:sz w:val="24"/>
                <w:szCs w:val="24"/>
                <w:lang w:eastAsia="ru-RU"/>
              </w:rPr>
              <w:t xml:space="preserve"> – </w:t>
            </w:r>
            <w:r w:rsidR="00B50EDD">
              <w:rPr>
                <w:rFonts w:ascii="Times New Roman" w:hAnsi="Times New Roman" w:cs="Times New Roman"/>
                <w:b/>
                <w:sz w:val="24"/>
                <w:szCs w:val="24"/>
                <w:u w:val="single"/>
                <w:lang w:eastAsia="ru-RU"/>
              </w:rPr>
              <w:t>0,54</w:t>
            </w:r>
            <w:r w:rsidRPr="00ED4D67">
              <w:rPr>
                <w:rFonts w:ascii="Times New Roman" w:hAnsi="Times New Roman" w:cs="Times New Roman"/>
                <w:b/>
                <w:sz w:val="24"/>
                <w:szCs w:val="24"/>
                <w:u w:val="single"/>
                <w:lang w:eastAsia="ru-RU"/>
              </w:rPr>
              <w:t xml:space="preserve"> </w:t>
            </w:r>
            <w:r>
              <w:rPr>
                <w:rFonts w:ascii="Times New Roman" w:hAnsi="Times New Roman" w:cs="Times New Roman"/>
                <w:b/>
                <w:sz w:val="24"/>
                <w:szCs w:val="24"/>
                <w:u w:val="single"/>
                <w:lang w:eastAsia="ru-RU"/>
              </w:rPr>
              <w:t>т</w:t>
            </w:r>
            <w:r>
              <w:rPr>
                <w:rFonts w:ascii="Times New Roman" w:hAnsi="Times New Roman" w:cs="Times New Roman"/>
                <w:sz w:val="24"/>
                <w:szCs w:val="24"/>
                <w:lang w:eastAsia="ru-RU"/>
              </w:rPr>
              <w:t>.</w:t>
            </w:r>
          </w:p>
          <w:p w:rsidR="00ED4D67" w:rsidRPr="00ED4D67" w:rsidRDefault="00ED4D67" w:rsidP="0030373E">
            <w:pPr>
              <w:ind w:firstLine="0"/>
              <w:rPr>
                <w:rFonts w:ascii="Times New Roman" w:hAnsi="Times New Roman" w:cs="Times New Roman"/>
                <w:sz w:val="24"/>
                <w:szCs w:val="24"/>
                <w:u w:val="single"/>
                <w:lang w:eastAsia="ru-RU"/>
              </w:rPr>
            </w:pPr>
          </w:p>
          <w:p w:rsidR="00ED4D67" w:rsidRDefault="00ED4D67" w:rsidP="00ED4D67">
            <w:pPr>
              <w:ind w:firstLine="0"/>
              <w:rPr>
                <w:rFonts w:ascii="Times New Roman" w:eastAsia="Times New Roman" w:hAnsi="Times New Roman"/>
                <w:color w:val="000000" w:themeColor="text1"/>
                <w:sz w:val="24"/>
                <w:szCs w:val="24"/>
              </w:rPr>
            </w:pPr>
            <w:r w:rsidRPr="00B136B2">
              <w:rPr>
                <w:rFonts w:ascii="Times New Roman" w:eastAsia="Times New Roman" w:hAnsi="Times New Roman"/>
                <w:color w:val="000000" w:themeColor="text1"/>
                <w:sz w:val="24"/>
                <w:szCs w:val="24"/>
              </w:rPr>
              <w:t xml:space="preserve">Дріт сталевий </w:t>
            </w:r>
            <w:proofErr w:type="spellStart"/>
            <w:r w:rsidRPr="00B136B2">
              <w:rPr>
                <w:rFonts w:ascii="Times New Roman" w:eastAsia="Times New Roman" w:hAnsi="Times New Roman"/>
                <w:color w:val="000000" w:themeColor="text1"/>
                <w:sz w:val="24"/>
                <w:szCs w:val="24"/>
              </w:rPr>
              <w:t>низьковуглецевий</w:t>
            </w:r>
            <w:proofErr w:type="spellEnd"/>
            <w:r w:rsidRPr="00B136B2">
              <w:rPr>
                <w:rFonts w:ascii="Times New Roman" w:eastAsia="Times New Roman" w:hAnsi="Times New Roman"/>
                <w:color w:val="000000" w:themeColor="text1"/>
                <w:sz w:val="24"/>
                <w:szCs w:val="24"/>
              </w:rPr>
              <w:t xml:space="preserve"> в’язальний оцинкований,</w:t>
            </w:r>
          </w:p>
          <w:p w:rsidR="00ED4D67" w:rsidRPr="00ED4D67" w:rsidRDefault="00ED4D67" w:rsidP="00ED4D67">
            <w:pPr>
              <w:ind w:firstLine="0"/>
              <w:rPr>
                <w:rFonts w:ascii="Times New Roman" w:eastAsia="Times New Roman" w:hAnsi="Times New Roman" w:cs="Times New Roman"/>
                <w:b/>
                <w:bCs/>
                <w:sz w:val="24"/>
                <w:szCs w:val="24"/>
                <w:u w:val="single"/>
                <w:lang w:eastAsia="ru-RU"/>
              </w:rPr>
            </w:pPr>
            <w:r w:rsidRPr="00B136B2">
              <w:rPr>
                <w:rFonts w:ascii="Times New Roman" w:eastAsia="Times New Roman" w:hAnsi="Times New Roman"/>
                <w:color w:val="000000" w:themeColor="text1"/>
                <w:sz w:val="24"/>
                <w:szCs w:val="24"/>
              </w:rPr>
              <w:lastRenderedPageBreak/>
              <w:t>діаметр 1,2 мм</w:t>
            </w:r>
            <w:r>
              <w:rPr>
                <w:rFonts w:ascii="Times New Roman" w:eastAsia="Times New Roman" w:hAnsi="Times New Roman"/>
                <w:color w:val="000000" w:themeColor="text1"/>
                <w:sz w:val="24"/>
                <w:szCs w:val="24"/>
              </w:rPr>
              <w:t xml:space="preserve"> – </w:t>
            </w:r>
            <w:r>
              <w:rPr>
                <w:rFonts w:ascii="Times New Roman" w:eastAsia="Times New Roman" w:hAnsi="Times New Roman"/>
                <w:b/>
                <w:color w:val="000000" w:themeColor="text1"/>
                <w:sz w:val="24"/>
                <w:szCs w:val="24"/>
                <w:u w:val="single"/>
              </w:rPr>
              <w:t>0,24т.</w:t>
            </w:r>
          </w:p>
          <w:p w:rsidR="00B24646" w:rsidRPr="00593D3D" w:rsidRDefault="00B24646" w:rsidP="0046650A">
            <w:pPr>
              <w:ind w:firstLine="0"/>
              <w:jc w:val="both"/>
              <w:rPr>
                <w:rFonts w:ascii="Times New Roman" w:hAnsi="Times New Roman" w:cs="Times New Roman"/>
                <w:b/>
                <w:bCs/>
                <w:sz w:val="24"/>
                <w:szCs w:val="24"/>
              </w:rPr>
            </w:pPr>
          </w:p>
          <w:p w:rsidR="00A51B9D" w:rsidRPr="00593D3D" w:rsidRDefault="00EC239B" w:rsidP="00ED4D67">
            <w:pPr>
              <w:ind w:firstLine="0"/>
              <w:jc w:val="both"/>
              <w:rPr>
                <w:rFonts w:ascii="Times New Roman" w:hAnsi="Times New Roman" w:cs="Times New Roman"/>
                <w:b/>
                <w:bCs/>
                <w:sz w:val="24"/>
                <w:szCs w:val="24"/>
              </w:rPr>
            </w:pPr>
            <w:r w:rsidRPr="00593D3D">
              <w:rPr>
                <w:rFonts w:ascii="Times New Roman" w:hAnsi="Times New Roman" w:cs="Times New Roman"/>
                <w:b/>
                <w:bCs/>
                <w:sz w:val="24"/>
                <w:szCs w:val="24"/>
              </w:rPr>
              <w:t xml:space="preserve">Очікувана вартість закупівлі – </w:t>
            </w:r>
            <w:r w:rsidR="00ED4D67">
              <w:rPr>
                <w:rFonts w:ascii="Times New Roman" w:hAnsi="Times New Roman" w:cs="Times New Roman"/>
                <w:b/>
                <w:bCs/>
                <w:sz w:val="24"/>
                <w:szCs w:val="24"/>
              </w:rPr>
              <w:t>1687029,36</w:t>
            </w:r>
            <w:r w:rsidRPr="000802CF">
              <w:rPr>
                <w:rFonts w:ascii="Times New Roman" w:hAnsi="Times New Roman" w:cs="Times New Roman"/>
                <w:b/>
                <w:bCs/>
                <w:sz w:val="24"/>
                <w:szCs w:val="24"/>
              </w:rPr>
              <w:t xml:space="preserve"> грн.</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lastRenderedPageBreak/>
              <w:t>4.4</w:t>
            </w:r>
          </w:p>
        </w:tc>
        <w:tc>
          <w:tcPr>
            <w:tcW w:w="2127" w:type="dxa"/>
            <w:shd w:val="clear" w:color="auto" w:fill="auto"/>
          </w:tcPr>
          <w:p w:rsidR="00BC7624" w:rsidRPr="00593D3D" w:rsidRDefault="00BB290D"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С</w:t>
            </w:r>
            <w:r w:rsidR="00BC7624" w:rsidRPr="00593D3D">
              <w:rPr>
                <w:rFonts w:ascii="Times New Roman" w:eastAsia="Times New Roman" w:hAnsi="Times New Roman" w:cs="Times New Roman"/>
                <w:sz w:val="24"/>
                <w:szCs w:val="24"/>
                <w:lang w:eastAsia="ru-RU"/>
              </w:rPr>
              <w:t xml:space="preserve">трок поставки товарів </w:t>
            </w:r>
          </w:p>
          <w:p w:rsidR="00BC7624" w:rsidRPr="00593D3D" w:rsidRDefault="00BC7624" w:rsidP="00BC7624">
            <w:pPr>
              <w:ind w:firstLine="0"/>
              <w:rPr>
                <w:rFonts w:ascii="Times New Roman" w:eastAsia="Times New Roman" w:hAnsi="Times New Roman" w:cs="Times New Roman"/>
                <w:sz w:val="24"/>
                <w:szCs w:val="24"/>
                <w:lang w:eastAsia="ru-RU"/>
              </w:rPr>
            </w:pPr>
            <w:r w:rsidRPr="00593D3D">
              <w:rPr>
                <w:rFonts w:ascii="Times New Roman" w:eastAsia="Times New Roman" w:hAnsi="Times New Roman" w:cs="Times New Roman"/>
                <w:sz w:val="24"/>
                <w:szCs w:val="24"/>
                <w:lang w:eastAsia="ru-RU"/>
              </w:rPr>
              <w:t>(надання послуг, виконання робіт)</w:t>
            </w:r>
          </w:p>
        </w:tc>
        <w:tc>
          <w:tcPr>
            <w:tcW w:w="7545" w:type="dxa"/>
            <w:shd w:val="clear" w:color="auto" w:fill="auto"/>
            <w:vAlign w:val="center"/>
          </w:tcPr>
          <w:p w:rsidR="007E0189" w:rsidRPr="00593D3D" w:rsidRDefault="0046650A" w:rsidP="00432868">
            <w:pPr>
              <w:ind w:firstLine="0"/>
              <w:rPr>
                <w:rFonts w:ascii="Times New Roman" w:eastAsia="Times New Roman" w:hAnsi="Times New Roman" w:cs="Times New Roman"/>
                <w:sz w:val="24"/>
                <w:szCs w:val="24"/>
                <w:lang w:eastAsia="ru-RU"/>
              </w:rPr>
            </w:pPr>
            <w:r w:rsidRPr="000D38B8">
              <w:rPr>
                <w:rFonts w:ascii="Times New Roman" w:eastAsia="Times New Roman" w:hAnsi="Times New Roman" w:cs="Times New Roman"/>
                <w:sz w:val="24"/>
                <w:szCs w:val="24"/>
                <w:lang w:eastAsia="ru-RU"/>
              </w:rPr>
              <w:t xml:space="preserve">До 31 </w:t>
            </w:r>
            <w:r w:rsidR="000D38B8" w:rsidRPr="000D38B8">
              <w:rPr>
                <w:rFonts w:ascii="Times New Roman" w:eastAsia="Times New Roman" w:hAnsi="Times New Roman" w:cs="Times New Roman"/>
                <w:sz w:val="24"/>
                <w:szCs w:val="24"/>
                <w:lang w:eastAsia="ru-RU"/>
              </w:rPr>
              <w:t xml:space="preserve">жовтня </w:t>
            </w:r>
            <w:r w:rsidRPr="000D38B8">
              <w:rPr>
                <w:rFonts w:ascii="Times New Roman" w:eastAsia="Times New Roman" w:hAnsi="Times New Roman" w:cs="Times New Roman"/>
                <w:sz w:val="24"/>
                <w:szCs w:val="24"/>
                <w:lang w:eastAsia="ru-RU"/>
              </w:rPr>
              <w:t xml:space="preserve"> 202</w:t>
            </w:r>
            <w:r w:rsidR="00BB290D" w:rsidRPr="000D38B8">
              <w:rPr>
                <w:rFonts w:ascii="Times New Roman" w:eastAsia="Times New Roman" w:hAnsi="Times New Roman" w:cs="Times New Roman"/>
                <w:sz w:val="24"/>
                <w:szCs w:val="24"/>
                <w:lang w:eastAsia="ru-RU"/>
              </w:rPr>
              <w:t>3</w:t>
            </w:r>
            <w:r w:rsidRPr="00593D3D">
              <w:rPr>
                <w:rFonts w:ascii="Times New Roman" w:eastAsia="Times New Roman" w:hAnsi="Times New Roman" w:cs="Times New Roman"/>
                <w:sz w:val="24"/>
                <w:szCs w:val="24"/>
                <w:lang w:eastAsia="ru-RU"/>
              </w:rPr>
              <w:t xml:space="preserve"> року (відповідно до умов Договору).</w:t>
            </w:r>
          </w:p>
          <w:p w:rsidR="007E0189" w:rsidRPr="00593D3D" w:rsidRDefault="007E0189" w:rsidP="00432868">
            <w:pPr>
              <w:ind w:firstLine="0"/>
              <w:rPr>
                <w:rFonts w:ascii="Times New Roman" w:eastAsia="Times New Roman" w:hAnsi="Times New Roman" w:cs="Times New Roman"/>
                <w:b/>
                <w:sz w:val="24"/>
                <w:szCs w:val="24"/>
                <w:lang w:eastAsia="ru-RU"/>
              </w:rPr>
            </w:pP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5.</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Недискримінація учасників.</w:t>
            </w:r>
          </w:p>
        </w:tc>
        <w:tc>
          <w:tcPr>
            <w:tcW w:w="7545" w:type="dxa"/>
            <w:shd w:val="clear" w:color="auto" w:fill="auto"/>
            <w:vAlign w:val="center"/>
          </w:tcPr>
          <w:p w:rsidR="00BC7624" w:rsidRPr="00593D3D" w:rsidRDefault="00392AB1" w:rsidP="00BC7624">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6.</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валюту, у якій повинно бути розраховано та зазначено ціну тендерної пропозиції.</w:t>
            </w:r>
          </w:p>
        </w:tc>
        <w:tc>
          <w:tcPr>
            <w:tcW w:w="7545" w:type="dxa"/>
            <w:shd w:val="clear" w:color="auto" w:fill="auto"/>
            <w:vAlign w:val="center"/>
          </w:tcPr>
          <w:p w:rsidR="00BB290D" w:rsidRPr="00593D3D" w:rsidRDefault="00BB290D" w:rsidP="00BB290D">
            <w:pPr>
              <w:pStyle w:val="14"/>
              <w:ind w:firstLine="397"/>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1. Валютою тендерної пропозиції є гривня.</w:t>
            </w:r>
          </w:p>
          <w:p w:rsidR="00BB290D" w:rsidRPr="00593D3D" w:rsidRDefault="00BB290D" w:rsidP="00BB290D">
            <w:pPr>
              <w:pStyle w:val="14"/>
              <w:ind w:firstLine="397"/>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2. Ціна тендерної пропозиції зазначається в електронній системі закупівель</w:t>
            </w:r>
            <w:r w:rsidR="00983066">
              <w:rPr>
                <w:rFonts w:ascii="Times New Roman" w:hAnsi="Times New Roman" w:cs="Times New Roman"/>
                <w:color w:val="auto"/>
                <w:sz w:val="24"/>
                <w:szCs w:val="24"/>
                <w:lang w:val="uk-UA"/>
              </w:rPr>
              <w:t xml:space="preserve"> </w:t>
            </w:r>
            <w:r w:rsidRPr="00593D3D">
              <w:rPr>
                <w:rFonts w:ascii="Times New Roman" w:hAnsi="Times New Roman" w:cs="Times New Roman"/>
                <w:b/>
                <w:color w:val="auto"/>
                <w:sz w:val="24"/>
                <w:szCs w:val="24"/>
                <w:lang w:val="uk-UA"/>
              </w:rPr>
              <w:t>в гривнях з урахуванням податку на додану вартість</w:t>
            </w:r>
            <w:r w:rsidRPr="00593D3D">
              <w:rPr>
                <w:rFonts w:ascii="Times New Roman" w:hAnsi="Times New Roman" w:cs="Times New Roman"/>
                <w:color w:val="auto"/>
                <w:sz w:val="24"/>
                <w:szCs w:val="24"/>
                <w:lang w:val="uk-UA"/>
              </w:rPr>
              <w:t xml:space="preserve"> (далі – ПДВ).</w:t>
            </w:r>
          </w:p>
          <w:p w:rsidR="00BC7624" w:rsidRPr="00593D3D" w:rsidRDefault="00BB290D" w:rsidP="00BB290D">
            <w:pPr>
              <w:ind w:firstLine="397"/>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C7624" w:rsidRPr="00593D3D" w:rsidTr="002D48C1">
        <w:trPr>
          <w:trHeight w:val="142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7.</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мову (мови), якою (якими) повинно бути складено тендерні пропозиції.</w:t>
            </w:r>
          </w:p>
        </w:tc>
        <w:tc>
          <w:tcPr>
            <w:tcW w:w="7545" w:type="dxa"/>
            <w:shd w:val="clear" w:color="auto" w:fill="auto"/>
            <w:vAlign w:val="center"/>
          </w:tcPr>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Мова тендерної пропозиції – українська.</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Виключення:</w:t>
            </w:r>
          </w:p>
          <w:p w:rsidR="00A53ED4" w:rsidRPr="00593D3D" w:rsidRDefault="00A53ED4" w:rsidP="00A53ED4">
            <w:pPr>
              <w:widowControl w:val="0"/>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C7624" w:rsidRPr="00593D3D" w:rsidRDefault="00A53ED4" w:rsidP="00A53ED4">
            <w:pPr>
              <w:ind w:firstLine="680"/>
              <w:jc w:val="both"/>
              <w:rPr>
                <w:rFonts w:ascii="Times New Roman" w:eastAsia="Times New Roman" w:hAnsi="Times New Roman" w:cs="Times New Roman"/>
                <w:bCs/>
                <w:iCs/>
                <w:sz w:val="24"/>
                <w:szCs w:val="24"/>
              </w:rPr>
            </w:pPr>
            <w:r w:rsidRPr="00593D3D">
              <w:rPr>
                <w:rFonts w:ascii="Times New Roman" w:eastAsia="Times New Roman" w:hAnsi="Times New Roman" w:cs="Times New Roman"/>
                <w:bCs/>
                <w:iCs/>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53ED4" w:rsidRPr="00593D3D" w:rsidRDefault="00A53ED4" w:rsidP="00A53ED4">
            <w:pPr>
              <w:ind w:firstLine="680"/>
              <w:jc w:val="both"/>
              <w:rPr>
                <w:rFonts w:ascii="Times New Roman" w:eastAsia="Times New Roman" w:hAnsi="Times New Roman" w:cs="Times New Roman"/>
                <w:bCs/>
                <w:sz w:val="24"/>
                <w:szCs w:val="24"/>
                <w:lang w:eastAsia="ru-RU"/>
              </w:rPr>
            </w:pPr>
          </w:p>
        </w:tc>
      </w:tr>
      <w:tr w:rsidR="000401D1" w:rsidRPr="00593D3D" w:rsidTr="002D48C1">
        <w:trPr>
          <w:trHeight w:val="1424"/>
        </w:trPr>
        <w:tc>
          <w:tcPr>
            <w:tcW w:w="562" w:type="dxa"/>
            <w:shd w:val="clear" w:color="auto" w:fill="auto"/>
          </w:tcPr>
          <w:p w:rsidR="000401D1" w:rsidRPr="00593D3D" w:rsidRDefault="000401D1"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8.</w:t>
            </w:r>
          </w:p>
        </w:tc>
        <w:tc>
          <w:tcPr>
            <w:tcW w:w="2127" w:type="dxa"/>
            <w:shd w:val="clear" w:color="auto" w:fill="auto"/>
          </w:tcPr>
          <w:p w:rsidR="000401D1" w:rsidRPr="00593D3D" w:rsidRDefault="000401D1" w:rsidP="000401D1">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45" w:type="dxa"/>
            <w:shd w:val="clear" w:color="auto" w:fill="auto"/>
            <w:vAlign w:val="center"/>
          </w:tcPr>
          <w:p w:rsidR="000401D1" w:rsidRPr="00593D3D" w:rsidRDefault="000401D1" w:rsidP="00BC7624">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Ціна, яка є вищою ніж очікувана вартість предмета закупівлі не приймається.</w:t>
            </w:r>
          </w:p>
        </w:tc>
      </w:tr>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 xml:space="preserve">Розділ 2. Порядок унесення змін та надання роз’яснень до </w:t>
            </w:r>
          </w:p>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
                <w:sz w:val="24"/>
                <w:szCs w:val="24"/>
                <w:lang w:eastAsia="ru-RU"/>
              </w:rPr>
              <w:t>тендерної документації</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Процедура надання роз’яснень щодо тендерної документації.</w:t>
            </w:r>
          </w:p>
        </w:tc>
        <w:tc>
          <w:tcPr>
            <w:tcW w:w="7545" w:type="dxa"/>
            <w:shd w:val="clear" w:color="auto" w:fill="auto"/>
          </w:tcPr>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w:t>
            </w:r>
            <w:r w:rsidRPr="00593D3D">
              <w:rPr>
                <w:rFonts w:ascii="Times New Roman" w:hAnsi="Times New Roman" w:cs="Times New Roman"/>
                <w:b/>
                <w:sz w:val="24"/>
                <w:szCs w:val="24"/>
              </w:rPr>
              <w:t>протягом трьох днів</w:t>
            </w:r>
            <w:r w:rsidRPr="00593D3D">
              <w:rPr>
                <w:rFonts w:ascii="Times New Roman" w:hAnsi="Times New Roman" w:cs="Times New Roman"/>
                <w:sz w:val="24"/>
                <w:szCs w:val="24"/>
              </w:rPr>
              <w:t xml:space="preserve"> з дати їх оприлюднення надати роз’яснення шляхом оприлюднення його в електронній системі закупівель.</w:t>
            </w:r>
          </w:p>
          <w:p w:rsidR="00882027" w:rsidRPr="00593D3D" w:rsidRDefault="00882027" w:rsidP="00882027">
            <w:pPr>
              <w:widowControl w:val="0"/>
              <w:ind w:firstLine="284"/>
              <w:jc w:val="both"/>
              <w:rPr>
                <w:rFonts w:ascii="Times New Roman" w:hAnsi="Times New Roman" w:cs="Times New Roman"/>
                <w:sz w:val="24"/>
                <w:szCs w:val="24"/>
              </w:rPr>
            </w:pPr>
            <w:r w:rsidRPr="00593D3D">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7624" w:rsidRPr="00593D3D" w:rsidRDefault="00882027" w:rsidP="00882027">
            <w:pPr>
              <w:ind w:firstLine="255"/>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3D3D">
              <w:rPr>
                <w:rFonts w:ascii="Times New Roman" w:hAnsi="Times New Roman" w:cs="Times New Roman"/>
                <w:b/>
                <w:sz w:val="24"/>
                <w:szCs w:val="24"/>
              </w:rPr>
              <w:t>не менш як на чотири дні</w:t>
            </w:r>
            <w:r w:rsidRPr="00593D3D">
              <w:rPr>
                <w:rFonts w:ascii="Times New Roman" w:hAnsi="Times New Roman" w:cs="Times New Roman"/>
                <w:sz w:val="24"/>
                <w:szCs w:val="24"/>
              </w:rPr>
              <w:t>.</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2.</w:t>
            </w:r>
          </w:p>
        </w:tc>
        <w:tc>
          <w:tcPr>
            <w:tcW w:w="2127" w:type="dxa"/>
            <w:shd w:val="clear" w:color="auto" w:fill="auto"/>
          </w:tcPr>
          <w:p w:rsidR="00BC7624" w:rsidRPr="00593D3D" w:rsidRDefault="001B17DF"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В</w:t>
            </w:r>
            <w:r w:rsidR="00BC7624" w:rsidRPr="00593D3D">
              <w:rPr>
                <w:rFonts w:ascii="Times New Roman" w:eastAsia="Times New Roman" w:hAnsi="Times New Roman" w:cs="Times New Roman"/>
                <w:bCs/>
                <w:sz w:val="24"/>
                <w:szCs w:val="24"/>
                <w:lang w:eastAsia="ru-RU"/>
              </w:rPr>
              <w:t>несення змін до тендерної документації.</w:t>
            </w:r>
          </w:p>
        </w:tc>
        <w:tc>
          <w:tcPr>
            <w:tcW w:w="7545" w:type="dxa"/>
            <w:shd w:val="clear" w:color="auto" w:fill="auto"/>
          </w:tcPr>
          <w:p w:rsidR="00BD6064" w:rsidRPr="00593D3D" w:rsidRDefault="00BC7624" w:rsidP="00BC7624">
            <w:pPr>
              <w:ind w:firstLine="0"/>
              <w:jc w:val="both"/>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ab/>
            </w:r>
            <w:r w:rsidR="00BD6064" w:rsidRPr="00593D3D">
              <w:rPr>
                <w:rFonts w:ascii="Times New Roman" w:eastAsia="Times New Roman" w:hAnsi="Times New Roman" w:cs="Times New Roman"/>
                <w:bCs/>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BD6064" w:rsidRPr="00593D3D">
              <w:rPr>
                <w:rFonts w:ascii="Times New Roman" w:eastAsia="Times New Roman" w:hAnsi="Times New Roman" w:cs="Times New Roman"/>
                <w:b/>
                <w:bCs/>
                <w:sz w:val="24"/>
                <w:szCs w:val="24"/>
                <w:lang w:eastAsia="ru-RU"/>
              </w:rPr>
              <w:t xml:space="preserve">не менше </w:t>
            </w:r>
            <w:r w:rsidR="00D65FFA" w:rsidRPr="00593D3D">
              <w:rPr>
                <w:rFonts w:ascii="Times New Roman" w:eastAsia="Times New Roman" w:hAnsi="Times New Roman" w:cs="Times New Roman"/>
                <w:b/>
                <w:bCs/>
                <w:sz w:val="24"/>
                <w:szCs w:val="24"/>
                <w:lang w:eastAsia="ru-RU"/>
              </w:rPr>
              <w:t>чотирьох</w:t>
            </w:r>
            <w:r w:rsidR="00BD6064" w:rsidRPr="00593D3D">
              <w:rPr>
                <w:rFonts w:ascii="Times New Roman" w:eastAsia="Times New Roman" w:hAnsi="Times New Roman" w:cs="Times New Roman"/>
                <w:b/>
                <w:bCs/>
                <w:sz w:val="24"/>
                <w:szCs w:val="24"/>
                <w:lang w:eastAsia="ru-RU"/>
              </w:rPr>
              <w:t xml:space="preserve"> днів</w:t>
            </w:r>
            <w:r w:rsidR="00BD6064" w:rsidRPr="00593D3D">
              <w:rPr>
                <w:rFonts w:ascii="Times New Roman" w:eastAsia="Times New Roman" w:hAnsi="Times New Roman" w:cs="Times New Roman"/>
                <w:bCs/>
                <w:sz w:val="24"/>
                <w:szCs w:val="24"/>
                <w:lang w:eastAsia="ru-RU"/>
              </w:rPr>
              <w:t>.</w:t>
            </w:r>
          </w:p>
          <w:p w:rsidR="00BC7624" w:rsidRPr="00593D3D" w:rsidRDefault="00BC7624" w:rsidP="00F2187E">
            <w:pPr>
              <w:ind w:firstLine="0"/>
              <w:jc w:val="both"/>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ab/>
            </w:r>
            <w:r w:rsidR="00D65FFA" w:rsidRPr="00593D3D">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w:t>
            </w:r>
            <w:r w:rsidR="00A575D3" w:rsidRPr="00593D3D">
              <w:rPr>
                <w:rFonts w:ascii="Times New Roman" w:hAnsi="Times New Roman" w:cs="Times New Roman"/>
                <w:sz w:val="24"/>
                <w:szCs w:val="24"/>
              </w:rPr>
              <w:t xml:space="preserve"> </w:t>
            </w:r>
            <w:r w:rsidR="00D65FFA" w:rsidRPr="00593D3D">
              <w:rPr>
                <w:rFonts w:ascii="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D65FFA" w:rsidRPr="00593D3D">
              <w:rPr>
                <w:rFonts w:ascii="Times New Roman" w:hAnsi="Times New Roman" w:cs="Times New Roman"/>
                <w:sz w:val="24"/>
                <w:szCs w:val="24"/>
              </w:rPr>
              <w:t>, що вносяться. Зміни до тендерної документації у машино</w:t>
            </w:r>
            <w:r w:rsidR="00A575D3" w:rsidRPr="00593D3D">
              <w:rPr>
                <w:rFonts w:ascii="Times New Roman" w:hAnsi="Times New Roman" w:cs="Times New Roman"/>
                <w:sz w:val="24"/>
                <w:szCs w:val="24"/>
              </w:rPr>
              <w:t xml:space="preserve"> </w:t>
            </w:r>
            <w:r w:rsidR="00D65FFA" w:rsidRPr="00593D3D">
              <w:rPr>
                <w:rFonts w:ascii="Times New Roman" w:hAnsi="Times New Roman" w:cs="Times New Roman"/>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tc>
      </w:tr>
      <w:tr w:rsidR="00BC7624" w:rsidRPr="00593D3D" w:rsidTr="00BC7624">
        <w:trPr>
          <w:trHeight w:val="144"/>
        </w:trPr>
        <w:tc>
          <w:tcPr>
            <w:tcW w:w="10234" w:type="dxa"/>
            <w:gridSpan w:val="3"/>
            <w:shd w:val="clear" w:color="auto" w:fill="auto"/>
          </w:tcPr>
          <w:p w:rsidR="00BC7624" w:rsidRPr="00593D3D" w:rsidRDefault="00BC7624" w:rsidP="00BC7624">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Розділ 3. Інструкція з підготовки тендерної пропозиції.</w:t>
            </w:r>
          </w:p>
        </w:tc>
      </w:tr>
      <w:tr w:rsidR="00BC7624" w:rsidRPr="00593D3D" w:rsidTr="002D48C1">
        <w:trPr>
          <w:trHeight w:val="144"/>
        </w:trPr>
        <w:tc>
          <w:tcPr>
            <w:tcW w:w="562" w:type="dxa"/>
            <w:shd w:val="clear" w:color="auto" w:fill="auto"/>
          </w:tcPr>
          <w:p w:rsidR="00BC7624" w:rsidRPr="00593D3D" w:rsidRDefault="00BC7624"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BC7624" w:rsidRPr="00593D3D" w:rsidRDefault="00BC7624" w:rsidP="00BC7624">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Зміст і спосіб подання тендерної пропозиції.</w:t>
            </w:r>
          </w:p>
        </w:tc>
        <w:tc>
          <w:tcPr>
            <w:tcW w:w="7545" w:type="dxa"/>
            <w:shd w:val="clear" w:color="auto" w:fill="auto"/>
          </w:tcPr>
          <w:p w:rsidR="00D45BCC" w:rsidRPr="00593D3D" w:rsidRDefault="00BC7624" w:rsidP="00D45BCC">
            <w:pPr>
              <w:ind w:firstLine="323"/>
              <w:jc w:val="both"/>
              <w:rPr>
                <w:rFonts w:ascii="Times New Roman" w:hAnsi="Times New Roman" w:cs="Times New Roman"/>
                <w:sz w:val="24"/>
                <w:szCs w:val="24"/>
                <w:lang w:eastAsia="ru-RU"/>
              </w:rPr>
            </w:pPr>
            <w:r w:rsidRPr="00593D3D">
              <w:rPr>
                <w:rFonts w:ascii="Times New Roman" w:eastAsia="Times New Roman" w:hAnsi="Times New Roman" w:cs="Times New Roman"/>
                <w:bCs/>
                <w:sz w:val="24"/>
                <w:szCs w:val="24"/>
                <w:lang w:eastAsia="ru-RU"/>
              </w:rPr>
              <w:tab/>
            </w:r>
            <w:r w:rsidR="00D45BCC" w:rsidRPr="00593D3D">
              <w:rPr>
                <w:rFonts w:ascii="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1. Тендерна пропозиція – пропозиція щодо предмета закупівлі або </w:t>
            </w:r>
            <w:r w:rsidRPr="00593D3D">
              <w:rPr>
                <w:rFonts w:ascii="Times New Roman" w:hAnsi="Times New Roman" w:cs="Times New Roman"/>
                <w:sz w:val="24"/>
                <w:szCs w:val="24"/>
                <w:lang w:eastAsia="ru-RU"/>
              </w:rPr>
              <w:lastRenderedPageBreak/>
              <w:t>його частини (лота), яку учасник процедури закупівлі подає замовнику відповідно до вимог тендерної документації.</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Під час проведення відкритих торгів тендерні пропозиції мають право подавати всі заінтересовані особи.</w:t>
            </w:r>
          </w:p>
          <w:p w:rsidR="00D45BCC" w:rsidRPr="00593D3D" w:rsidRDefault="00D45BCC" w:rsidP="00D45BCC">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 xml:space="preserve">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2C029F" w:rsidRPr="00593D3D">
              <w:rPr>
                <w:rFonts w:ascii="Times New Roman" w:hAnsi="Times New Roman" w:cs="Times New Roman"/>
                <w:sz w:val="24"/>
                <w:szCs w:val="24"/>
              </w:rPr>
              <w:t>в пункті 47</w:t>
            </w:r>
            <w:r w:rsidRPr="00593D3D">
              <w:rPr>
                <w:rFonts w:ascii="Times New Roman" w:hAnsi="Times New Roman" w:cs="Times New Roman"/>
                <w:sz w:val="24"/>
                <w:szCs w:val="24"/>
              </w:rPr>
              <w:t xml:space="preserve"> Особливостей*</w:t>
            </w:r>
            <w:r w:rsidRPr="00593D3D">
              <w:rPr>
                <w:rFonts w:ascii="Times New Roman" w:hAnsi="Times New Roman" w:cs="Times New Roman"/>
                <w:sz w:val="24"/>
                <w:szCs w:val="24"/>
                <w:shd w:val="clear" w:color="auto" w:fill="FFFFFF"/>
                <w:lang w:eastAsia="ru-RU"/>
              </w:rPr>
              <w:t xml:space="preserve"> і в тендерній документації, та шляхом завантаження необхідних документів, що вимагаються замовником у тендерній документації. </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shd w:val="clear" w:color="auto" w:fill="FFFFFF"/>
                <w:lang w:eastAsia="ru-RU"/>
              </w:rPr>
              <w:t>3.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ru-RU"/>
              </w:rPr>
              <w:t>4.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45BCC" w:rsidRPr="00593D3D" w:rsidRDefault="00D45BCC" w:rsidP="00D45BCC">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5.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 та цією документацією.</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6. Документи до тендерної пропозиція подаються в електронному вигляді шляхом завантаження до кінцевого строку подання тендерної пропозиції у сканованому вигляді файлів у форматі </w:t>
            </w:r>
            <w:r w:rsidRPr="00593D3D">
              <w:rPr>
                <w:rFonts w:ascii="Times New Roman" w:hAnsi="Times New Roman" w:cs="Times New Roman"/>
                <w:sz w:val="24"/>
                <w:szCs w:val="24"/>
              </w:rPr>
              <w:t xml:space="preserve">у форматі розширення </w:t>
            </w:r>
            <w:proofErr w:type="spellStart"/>
            <w:r w:rsidRPr="00593D3D">
              <w:rPr>
                <w:rFonts w:ascii="Times New Roman" w:hAnsi="Times New Roman" w:cs="Times New Roman"/>
                <w:sz w:val="24"/>
                <w:szCs w:val="24"/>
              </w:rPr>
              <w:t>pdf</w:t>
            </w:r>
            <w:proofErr w:type="spellEnd"/>
            <w:r w:rsidRPr="00593D3D">
              <w:rPr>
                <w:rFonts w:ascii="Times New Roman" w:hAnsi="Times New Roman" w:cs="Times New Roman"/>
                <w:sz w:val="24"/>
                <w:szCs w:val="24"/>
              </w:rPr>
              <w:t xml:space="preserve">, </w:t>
            </w:r>
            <w:proofErr w:type="spellStart"/>
            <w:r w:rsidRPr="00593D3D">
              <w:rPr>
                <w:rFonts w:ascii="Times New Roman" w:hAnsi="Times New Roman" w:cs="Times New Roman"/>
                <w:sz w:val="24"/>
                <w:szCs w:val="24"/>
              </w:rPr>
              <w:t>jpeg</w:t>
            </w:r>
            <w:proofErr w:type="spellEnd"/>
            <w:r w:rsidRPr="00593D3D">
              <w:rPr>
                <w:rFonts w:ascii="Times New Roman" w:hAnsi="Times New Roman" w:cs="Times New Roman"/>
                <w:sz w:val="24"/>
                <w:szCs w:val="24"/>
              </w:rPr>
              <w:t xml:space="preserve"> та/або розширення програм, що здійснюють архівацію даних (</w:t>
            </w:r>
            <w:proofErr w:type="spellStart"/>
            <w:r w:rsidRPr="00593D3D">
              <w:rPr>
                <w:rFonts w:ascii="Times New Roman" w:hAnsi="Times New Roman" w:cs="Times New Roman"/>
                <w:sz w:val="24"/>
                <w:szCs w:val="24"/>
              </w:rPr>
              <w:t>WinRAR</w:t>
            </w:r>
            <w:proofErr w:type="spellEnd"/>
            <w:r w:rsidRPr="00593D3D">
              <w:rPr>
                <w:rFonts w:ascii="Times New Roman" w:hAnsi="Times New Roman" w:cs="Times New Roman"/>
                <w:sz w:val="24"/>
                <w:szCs w:val="24"/>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r w:rsidRPr="00593D3D">
              <w:rPr>
                <w:rFonts w:ascii="Times New Roman" w:hAnsi="Times New Roman" w:cs="Times New Roman"/>
                <w:sz w:val="24"/>
                <w:szCs w:val="24"/>
                <w:lang w:eastAsia="uk-UA"/>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D45BCC" w:rsidRPr="00593D3D" w:rsidRDefault="00D45BCC" w:rsidP="00D45BCC">
            <w:pPr>
              <w:widowControl w:val="0"/>
              <w:ind w:firstLine="323"/>
              <w:jc w:val="both"/>
              <w:rPr>
                <w:rFonts w:ascii="Times New Roman" w:hAnsi="Times New Roman" w:cs="Times New Roman"/>
                <w:sz w:val="24"/>
                <w:szCs w:val="24"/>
              </w:rPr>
            </w:pPr>
            <w:r w:rsidRPr="00593D3D">
              <w:rPr>
                <w:rFonts w:ascii="Times New Roman" w:hAnsi="Times New Roman" w:cs="Times New Roman"/>
                <w:sz w:val="24"/>
                <w:szCs w:val="24"/>
              </w:rPr>
              <w:t>7. Завантажуються</w:t>
            </w:r>
            <w:r w:rsidRPr="00593D3D">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документи, що підтверджують відповідність учасника кваліфікаційним критеріям. Документи подаються, відповідно до </w:t>
            </w:r>
            <w:r w:rsidRPr="00593D3D">
              <w:rPr>
                <w:rFonts w:ascii="Times New Roman" w:hAnsi="Times New Roman" w:cs="Times New Roman"/>
                <w:b/>
                <w:sz w:val="24"/>
                <w:szCs w:val="24"/>
                <w:lang w:eastAsia="ru-RU"/>
              </w:rPr>
              <w:t xml:space="preserve">Додатку №2 </w:t>
            </w:r>
            <w:r w:rsidRPr="00593D3D">
              <w:rPr>
                <w:rFonts w:ascii="Times New Roman" w:hAnsi="Times New Roman" w:cs="Times New Roman"/>
                <w:sz w:val="24"/>
                <w:szCs w:val="24"/>
                <w:lang w:eastAsia="ru-RU"/>
              </w:rPr>
              <w:t>до тендерної документації</w:t>
            </w:r>
            <w:r w:rsidRPr="00593D3D">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593D3D">
              <w:rPr>
                <w:rFonts w:ascii="Times New Roman" w:hAnsi="Times New Roman" w:cs="Times New Roman"/>
                <w:b/>
                <w:sz w:val="24"/>
                <w:szCs w:val="24"/>
                <w:lang w:eastAsia="ru-RU"/>
              </w:rPr>
              <w:t>Додатку №4</w:t>
            </w:r>
            <w:r w:rsidRPr="00593D3D">
              <w:rPr>
                <w:rFonts w:ascii="Times New Roman" w:hAnsi="Times New Roman" w:cs="Times New Roman"/>
                <w:sz w:val="24"/>
                <w:szCs w:val="24"/>
                <w:lang w:eastAsia="ru-RU"/>
              </w:rPr>
              <w:t xml:space="preserve"> тендерної документації</w:t>
            </w:r>
            <w:r w:rsidRPr="00593D3D">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593D3D">
              <w:rPr>
                <w:rFonts w:ascii="Times New Roman" w:hAnsi="Times New Roman" w:cs="Times New Roman"/>
                <w:b/>
                <w:sz w:val="24"/>
                <w:szCs w:val="24"/>
                <w:lang w:eastAsia="ru-RU"/>
              </w:rPr>
              <w:t>Додатку №2</w:t>
            </w:r>
            <w:r w:rsidRPr="00593D3D">
              <w:rPr>
                <w:rFonts w:ascii="Times New Roman" w:hAnsi="Times New Roman" w:cs="Times New Roman"/>
                <w:sz w:val="24"/>
                <w:szCs w:val="24"/>
                <w:lang w:eastAsia="ru-RU"/>
              </w:rPr>
              <w:t xml:space="preserve"> до тендерної документації</w:t>
            </w:r>
            <w:r w:rsidRPr="00593D3D">
              <w:rPr>
                <w:rFonts w:ascii="Times New Roman" w:hAnsi="Times New Roman" w:cs="Times New Roman"/>
                <w:sz w:val="24"/>
                <w:szCs w:val="24"/>
                <w:lang w:eastAsia="uk-UA"/>
              </w:rPr>
              <w:t>;</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 заповненою формою “Цінова пропозиція”. Форма  заповнюється згідно з </w:t>
            </w:r>
            <w:r w:rsidRPr="00593D3D">
              <w:rPr>
                <w:rFonts w:ascii="Times New Roman" w:hAnsi="Times New Roman" w:cs="Times New Roman"/>
                <w:b/>
                <w:sz w:val="24"/>
                <w:szCs w:val="24"/>
                <w:lang w:eastAsia="ru-RU"/>
              </w:rPr>
              <w:t>Додатком №1</w:t>
            </w:r>
            <w:r w:rsidRPr="00593D3D">
              <w:rPr>
                <w:rFonts w:ascii="Times New Roman" w:hAnsi="Times New Roman" w:cs="Times New Roman"/>
                <w:sz w:val="24"/>
                <w:szCs w:val="24"/>
                <w:lang w:eastAsia="ru-RU"/>
              </w:rPr>
              <w:t xml:space="preserve"> до тендерної документації;</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 витяг із судового або торгового, або банківського реєстрів </w:t>
            </w:r>
            <w:r w:rsidRPr="00593D3D">
              <w:rPr>
                <w:rFonts w:ascii="Times New Roman" w:hAnsi="Times New Roman" w:cs="Times New Roman"/>
                <w:b/>
                <w:sz w:val="24"/>
                <w:szCs w:val="24"/>
              </w:rPr>
              <w:t>(для учасників - нерезидентів України);</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lastRenderedPageBreak/>
              <w:t xml:space="preserve">- інформація про субпідрядника (субпідрядників) </w:t>
            </w:r>
            <w:r w:rsidRPr="00593D3D">
              <w:rPr>
                <w:rFonts w:ascii="Times New Roman" w:hAnsi="Times New Roman" w:cs="Times New Roman"/>
                <w:b/>
                <w:sz w:val="24"/>
                <w:szCs w:val="24"/>
              </w:rPr>
              <w:t>(в разі їх залучення у обсязі не менше ніж 20 відсотків від вартості договору про закупівлю)</w:t>
            </w:r>
            <w:r w:rsidRPr="00593D3D">
              <w:rPr>
                <w:rFonts w:ascii="Times New Roman" w:hAnsi="Times New Roman" w:cs="Times New Roman"/>
                <w:sz w:val="24"/>
                <w:szCs w:val="24"/>
              </w:rPr>
              <w:t>.</w:t>
            </w:r>
          </w:p>
          <w:p w:rsidR="00D45BCC" w:rsidRPr="00593D3D" w:rsidRDefault="00D45BCC" w:rsidP="00D45BCC">
            <w:pPr>
              <w:widowControl w:val="0"/>
              <w:pBdr>
                <w:top w:val="none" w:sz="0" w:space="0" w:color="000000"/>
                <w:left w:val="none" w:sz="0" w:space="0" w:color="000000"/>
                <w:bottom w:val="none" w:sz="0" w:space="0" w:color="000000"/>
                <w:right w:val="none" w:sz="0" w:space="0" w:color="000000"/>
                <w:between w:val="none" w:sz="0" w:space="0" w:color="000000"/>
              </w:pBd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8. Факт подання тендерної пропозиції учасником - фізичною особою, у тому числі фізичною особою-підприємцем, яка є суб’єктом персональних даних, вважається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proofErr w:type="spellStart"/>
              <w:r w:rsidRPr="00593D3D">
                <w:rPr>
                  <w:rFonts w:ascii="Times New Roman" w:hAnsi="Times New Roman" w:cs="Times New Roman"/>
                  <w:sz w:val="24"/>
                  <w:szCs w:val="24"/>
                  <w:u w:val="single"/>
                </w:rPr>
                <w:t>абз</w:t>
              </w:r>
              <w:proofErr w:type="spellEnd"/>
              <w:r w:rsidRPr="00593D3D">
                <w:rPr>
                  <w:rFonts w:ascii="Times New Roman" w:hAnsi="Times New Roman" w:cs="Times New Roman"/>
                  <w:sz w:val="24"/>
                  <w:szCs w:val="24"/>
                  <w:u w:val="single"/>
                </w:rPr>
                <w:t>. 4 ст. 2</w:t>
              </w:r>
            </w:hyperlink>
            <w:r w:rsidRPr="00593D3D">
              <w:rPr>
                <w:rFonts w:ascii="Times New Roman" w:hAnsi="Times New Roman" w:cs="Times New Roman"/>
                <w:sz w:val="24"/>
                <w:szCs w:val="24"/>
              </w:rPr>
              <w:t xml:space="preserve"> Закону України «Про захист персональних даних» від 01.06.2010 № 2297-VI що підтверджується згідно вимог цієї документації та </w:t>
            </w:r>
            <w:r w:rsidRPr="00593D3D">
              <w:rPr>
                <w:rFonts w:ascii="Times New Roman" w:hAnsi="Times New Roman" w:cs="Times New Roman"/>
                <w:b/>
                <w:sz w:val="24"/>
                <w:szCs w:val="24"/>
              </w:rPr>
              <w:t>Додатку № 2</w:t>
            </w:r>
            <w:r w:rsidRPr="00593D3D">
              <w:rPr>
                <w:rFonts w:ascii="Times New Roman" w:hAnsi="Times New Roman" w:cs="Times New Roman"/>
                <w:sz w:val="24"/>
                <w:szCs w:val="24"/>
              </w:rPr>
              <w:t>.</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9. 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593D3D">
              <w:rPr>
                <w:rFonts w:ascii="Times New Roman" w:hAnsi="Times New Roman" w:cs="Times New Roman"/>
                <w:b/>
                <w:sz w:val="24"/>
                <w:szCs w:val="24"/>
              </w:rPr>
              <w:t xml:space="preserve"> Конфіденційною </w:t>
            </w:r>
            <w:r w:rsidRPr="00593D3D">
              <w:rPr>
                <w:rFonts w:ascii="Times New Roman" w:hAnsi="Times New Roman" w:cs="Times New Roman"/>
                <w:b/>
                <w:sz w:val="24"/>
                <w:szCs w:val="24"/>
                <w:u w:val="single"/>
              </w:rPr>
              <w:t>не може</w:t>
            </w:r>
            <w:r w:rsidRPr="00593D3D">
              <w:rPr>
                <w:rFonts w:ascii="Times New Roman" w:hAnsi="Times New Roman" w:cs="Times New Roman"/>
                <w:b/>
                <w:sz w:val="24"/>
                <w:szCs w:val="24"/>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593D3D">
                <w:rPr>
                  <w:rFonts w:ascii="Times New Roman" w:hAnsi="Times New Roman" w:cs="Times New Roman"/>
                  <w:b/>
                  <w:sz w:val="24"/>
                  <w:szCs w:val="24"/>
                  <w:u w:val="single"/>
                </w:rPr>
                <w:t>ст. 16</w:t>
              </w:r>
            </w:hyperlink>
            <w:r w:rsidRPr="00593D3D">
              <w:rPr>
                <w:rFonts w:ascii="Times New Roman" w:hAnsi="Times New Roman" w:cs="Times New Roman"/>
                <w:b/>
                <w:sz w:val="24"/>
                <w:szCs w:val="24"/>
              </w:rPr>
              <w:t xml:space="preserve"> Закону, і документи, що підтверджують відсутність п</w:t>
            </w:r>
            <w:r w:rsidR="00002E8C" w:rsidRPr="00593D3D">
              <w:rPr>
                <w:rFonts w:ascii="Times New Roman" w:hAnsi="Times New Roman" w:cs="Times New Roman"/>
                <w:b/>
                <w:sz w:val="24"/>
                <w:szCs w:val="24"/>
              </w:rPr>
              <w:t>ідстав, встановлених в пункті 47</w:t>
            </w:r>
            <w:r w:rsidRPr="00593D3D">
              <w:rPr>
                <w:rFonts w:ascii="Times New Roman" w:hAnsi="Times New Roman" w:cs="Times New Roman"/>
                <w:b/>
                <w:sz w:val="24"/>
                <w:szCs w:val="24"/>
              </w:rPr>
              <w:t xml:space="preserve"> Особливостей*.</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1" w:anchor="Text">
              <w:r w:rsidRPr="00593D3D">
                <w:rPr>
                  <w:rFonts w:ascii="Times New Roman" w:hAnsi="Times New Roman" w:cs="Times New Roman"/>
                  <w:sz w:val="24"/>
                  <w:szCs w:val="24"/>
                  <w:u w:val="single"/>
                </w:rPr>
                <w:t>Закону України «Про захист персональних даних»</w:t>
              </w:r>
            </w:hyperlink>
            <w:r w:rsidRPr="00593D3D">
              <w:rPr>
                <w:rFonts w:ascii="Times New Roman" w:hAnsi="Times New Roman" w:cs="Times New Roman"/>
                <w:sz w:val="24"/>
                <w:szCs w:val="24"/>
              </w:rPr>
              <w:t xml:space="preserve">) у документах, що підтверджують відповідність кваліфікаційним критеріям відповідно до </w:t>
            </w:r>
            <w:hyperlink r:id="rId12" w:anchor="n1250">
              <w:r w:rsidRPr="00593D3D">
                <w:rPr>
                  <w:rFonts w:ascii="Times New Roman" w:hAnsi="Times New Roman" w:cs="Times New Roman"/>
                  <w:sz w:val="24"/>
                  <w:szCs w:val="24"/>
                  <w:u w:val="single"/>
                </w:rPr>
                <w:t>ст. 16</w:t>
              </w:r>
            </w:hyperlink>
            <w:r w:rsidRPr="00593D3D">
              <w:rPr>
                <w:rFonts w:ascii="Times New Roman" w:hAnsi="Times New Roman" w:cs="Times New Roman"/>
                <w:sz w:val="24"/>
                <w:szCs w:val="24"/>
              </w:rPr>
              <w:t xml:space="preserve"> Закону. При цьому зміст документу не має бути спотворений.</w:t>
            </w:r>
          </w:p>
          <w:p w:rsidR="00D45BCC" w:rsidRPr="00593D3D" w:rsidRDefault="00D45BCC" w:rsidP="00D45BCC">
            <w:pP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sidRPr="00593D3D">
                <w:rPr>
                  <w:rFonts w:ascii="Times New Roman" w:hAnsi="Times New Roman" w:cs="Times New Roman"/>
                  <w:sz w:val="24"/>
                  <w:szCs w:val="24"/>
                  <w:u w:val="single"/>
                </w:rPr>
                <w:t>Законом України</w:t>
              </w:r>
            </w:hyperlink>
            <w:r w:rsidRPr="00593D3D">
              <w:rPr>
                <w:rFonts w:ascii="Times New Roman" w:hAnsi="Times New Roman" w:cs="Times New Roman"/>
                <w:sz w:val="24"/>
                <w:szCs w:val="24"/>
              </w:rPr>
              <w:t xml:space="preserve"> «</w:t>
            </w:r>
            <w:hyperlink r:id="rId14" w:anchor="Text">
              <w:r w:rsidRPr="00593D3D">
                <w:rPr>
                  <w:rFonts w:ascii="Times New Roman" w:hAnsi="Times New Roman" w:cs="Times New Roman"/>
                  <w:sz w:val="24"/>
                  <w:szCs w:val="24"/>
                  <w:u w:val="single"/>
                </w:rPr>
                <w:t>Про доступ до публічної інформації</w:t>
              </w:r>
            </w:hyperlink>
            <w:r w:rsidRPr="00593D3D">
              <w:rPr>
                <w:rFonts w:ascii="Times New Roman" w:hAnsi="Times New Roman" w:cs="Times New Roman"/>
                <w:sz w:val="24"/>
                <w:szCs w:val="24"/>
              </w:rPr>
              <w:t xml:space="preserve">» та/або міститься у відкритих єдиних державних реєстрах, доступ до яких є вільним, учасником </w:t>
            </w:r>
            <w:r w:rsidRPr="00593D3D">
              <w:rPr>
                <w:rFonts w:ascii="Times New Roman" w:hAnsi="Times New Roman" w:cs="Times New Roman"/>
                <w:b/>
                <w:sz w:val="24"/>
                <w:szCs w:val="24"/>
              </w:rPr>
              <w:t>надається лист-роз’яснення, в якому зазначається, де міститься така інформація</w:t>
            </w:r>
            <w:r w:rsidRPr="00593D3D">
              <w:rPr>
                <w:rFonts w:ascii="Times New Roman" w:hAnsi="Times New Roman" w:cs="Times New Roman"/>
                <w:sz w:val="24"/>
                <w:szCs w:val="24"/>
              </w:rPr>
              <w:t>.</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10.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w:t>
            </w:r>
            <w:r w:rsidRPr="00593D3D">
              <w:rPr>
                <w:rFonts w:ascii="Times New Roman" w:hAnsi="Times New Roman" w:cs="Times New Roman"/>
                <w:sz w:val="24"/>
                <w:szCs w:val="24"/>
                <w:lang w:eastAsia="ru-RU"/>
              </w:rPr>
              <w:lastRenderedPageBreak/>
              <w:t>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D45BCC" w:rsidRPr="00593D3D" w:rsidRDefault="00D45BCC" w:rsidP="00D45BCC">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11. Забороняється обмежувати перегляд файлів шляхом встановлення на них паролів або у будь-який інший спосіб.</w:t>
            </w:r>
          </w:p>
          <w:p w:rsidR="00D45BCC" w:rsidRPr="00593D3D" w:rsidRDefault="00D45BCC" w:rsidP="00D45BCC">
            <w:pPr>
              <w:ind w:firstLine="323"/>
              <w:jc w:val="both"/>
              <w:rPr>
                <w:rFonts w:ascii="Times New Roman" w:hAnsi="Times New Roman" w:cs="Times New Roman"/>
                <w:b/>
                <w:sz w:val="24"/>
                <w:szCs w:val="24"/>
              </w:rPr>
            </w:pPr>
            <w:r w:rsidRPr="00593D3D">
              <w:rPr>
                <w:rFonts w:ascii="Times New Roman" w:hAnsi="Times New Roman" w:cs="Times New Roman"/>
                <w:sz w:val="24"/>
                <w:szCs w:val="24"/>
              </w:rPr>
              <w:t>12.</w:t>
            </w:r>
            <w:r w:rsidRPr="00593D3D">
              <w:rPr>
                <w:rFonts w:ascii="Times New Roman" w:hAnsi="Times New Roman" w:cs="Times New Roman"/>
                <w:b/>
                <w:sz w:val="24"/>
                <w:szCs w:val="24"/>
              </w:rPr>
              <w:t>Підготовка документів учасниками-нерезидентами:</w:t>
            </w:r>
          </w:p>
          <w:p w:rsidR="00D45BCC" w:rsidRPr="00593D3D" w:rsidRDefault="00D45BCC" w:rsidP="00D45BCC">
            <w:pPr>
              <w:shd w:val="clear" w:color="auto" w:fill="FFFFFF"/>
              <w:ind w:firstLine="323"/>
              <w:jc w:val="both"/>
              <w:rPr>
                <w:rFonts w:ascii="Times New Roman" w:hAnsi="Times New Roman" w:cs="Times New Roman"/>
                <w:sz w:val="24"/>
                <w:szCs w:val="24"/>
              </w:rPr>
            </w:pPr>
            <w:r w:rsidRPr="00593D3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5BCC" w:rsidRPr="00593D3D" w:rsidRDefault="00D45BCC" w:rsidP="00D45BCC">
            <w:pPr>
              <w:shd w:val="clear" w:color="auto" w:fill="FFFFFF"/>
              <w:ind w:firstLine="323"/>
              <w:jc w:val="both"/>
              <w:rPr>
                <w:rFonts w:ascii="Times New Roman" w:hAnsi="Times New Roman" w:cs="Times New Roman"/>
                <w:sz w:val="24"/>
                <w:szCs w:val="24"/>
              </w:rPr>
            </w:pPr>
            <w:r w:rsidRPr="00593D3D">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93D3D">
              <w:rPr>
                <w:rFonts w:ascii="Times New Roman" w:hAnsi="Times New Roman" w:cs="Times New Roman"/>
                <w:sz w:val="24"/>
                <w:szCs w:val="24"/>
              </w:rPr>
              <w:t>-ії</w:t>
            </w:r>
            <w:proofErr w:type="spellEnd"/>
            <w:r w:rsidRPr="00593D3D">
              <w:rPr>
                <w:rFonts w:ascii="Times New Roman" w:hAnsi="Times New Roman" w:cs="Times New Roman"/>
                <w:sz w:val="24"/>
                <w:szCs w:val="24"/>
              </w:rPr>
              <w:t>) роз`яснення(</w:t>
            </w:r>
            <w:proofErr w:type="spellStart"/>
            <w:r w:rsidRPr="00593D3D">
              <w:rPr>
                <w:rFonts w:ascii="Times New Roman" w:hAnsi="Times New Roman" w:cs="Times New Roman"/>
                <w:sz w:val="24"/>
                <w:szCs w:val="24"/>
              </w:rPr>
              <w:t>-нь</w:t>
            </w:r>
            <w:proofErr w:type="spellEnd"/>
            <w:r w:rsidRPr="00593D3D">
              <w:rPr>
                <w:rFonts w:ascii="Times New Roman" w:hAnsi="Times New Roman" w:cs="Times New Roman"/>
                <w:sz w:val="24"/>
                <w:szCs w:val="24"/>
              </w:rPr>
              <w:t>) державних органів.</w:t>
            </w:r>
          </w:p>
          <w:p w:rsidR="00D45BCC" w:rsidRPr="00593D3D" w:rsidRDefault="00D45BCC" w:rsidP="00D45BCC">
            <w:pPr>
              <w:jc w:val="both"/>
              <w:rPr>
                <w:rFonts w:ascii="Times New Roman" w:hAnsi="Times New Roman" w:cs="Times New Roman"/>
                <w:sz w:val="24"/>
                <w:szCs w:val="24"/>
              </w:rPr>
            </w:pPr>
            <w:r w:rsidRPr="00593D3D">
              <w:rPr>
                <w:rFonts w:ascii="Times New Roman" w:hAnsi="Times New Roman" w:cs="Times New Roman"/>
                <w:sz w:val="24"/>
                <w:szCs w:val="24"/>
              </w:rPr>
              <w:t>13.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BC7624" w:rsidRPr="00593D3D" w:rsidRDefault="00D45BCC" w:rsidP="00D45BCC">
            <w:pPr>
              <w:ind w:firstLine="0"/>
              <w:jc w:val="both"/>
              <w:rPr>
                <w:rFonts w:ascii="Times New Roman" w:eastAsia="Times New Roman" w:hAnsi="Times New Roman" w:cs="Times New Roman"/>
                <w:bCs/>
                <w:sz w:val="24"/>
                <w:szCs w:val="24"/>
                <w:lang w:eastAsia="ru-RU"/>
              </w:rPr>
            </w:pPr>
            <w:r w:rsidRPr="00593D3D">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41001E" w:rsidRPr="00593D3D" w:rsidTr="002D48C1">
        <w:trPr>
          <w:trHeight w:val="144"/>
        </w:trPr>
        <w:tc>
          <w:tcPr>
            <w:tcW w:w="562" w:type="dxa"/>
            <w:shd w:val="clear" w:color="auto" w:fill="auto"/>
          </w:tcPr>
          <w:p w:rsidR="0041001E" w:rsidRPr="00593D3D" w:rsidRDefault="0041001E" w:rsidP="00BC7624">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1.2</w:t>
            </w:r>
          </w:p>
        </w:tc>
        <w:tc>
          <w:tcPr>
            <w:tcW w:w="2127" w:type="dxa"/>
            <w:shd w:val="clear" w:color="auto" w:fill="auto"/>
          </w:tcPr>
          <w:p w:rsidR="0041001E" w:rsidRPr="00593D3D" w:rsidRDefault="0041001E" w:rsidP="00BC7624">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lang w:eastAsia="ru-RU"/>
              </w:rPr>
              <w:t>Формальні (несуттєві) помилки</w:t>
            </w:r>
          </w:p>
        </w:tc>
        <w:tc>
          <w:tcPr>
            <w:tcW w:w="7545" w:type="dxa"/>
            <w:shd w:val="clear" w:color="auto" w:fill="auto"/>
          </w:tcPr>
          <w:p w:rsidR="0041001E" w:rsidRPr="00593D3D" w:rsidRDefault="0041001E" w:rsidP="0041001E">
            <w:pPr>
              <w:ind w:firstLine="323"/>
              <w:jc w:val="both"/>
              <w:rPr>
                <w:rFonts w:ascii="Times New Roman" w:hAnsi="Times New Roman" w:cs="Times New Roman"/>
                <w:b/>
                <w:i/>
                <w:sz w:val="24"/>
                <w:szCs w:val="24"/>
                <w:bdr w:val="none" w:sz="0" w:space="0" w:color="auto" w:frame="1"/>
                <w:lang w:eastAsia="ru-RU"/>
              </w:rPr>
            </w:pPr>
            <w:r w:rsidRPr="00593D3D">
              <w:rPr>
                <w:rFonts w:ascii="Times New Roman" w:hAnsi="Times New Roman" w:cs="Times New Roman"/>
                <w:b/>
                <w:i/>
                <w:sz w:val="24"/>
                <w:szCs w:val="24"/>
                <w:bdr w:val="none" w:sz="0" w:space="0" w:color="auto" w:frame="1"/>
                <w:lang w:eastAsia="ru-RU"/>
              </w:rPr>
              <w:t>Опис та приклади формальних несуттєвих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b/>
                <w:sz w:val="24"/>
                <w:szCs w:val="24"/>
                <w:bdr w:val="none" w:sz="0" w:space="0" w:color="auto" w:frame="1"/>
                <w:lang w:eastAsia="ru-RU"/>
              </w:rPr>
              <w:t>Згідно з наказом Мінекономіки від 15.04.2020 № 710 «Про затвердження Переліку формальних помилок»</w:t>
            </w:r>
            <w:r w:rsidRPr="00593D3D">
              <w:rPr>
                <w:rFonts w:ascii="Times New Roman" w:hAnsi="Times New Roman" w:cs="Times New Roman"/>
                <w:sz w:val="24"/>
                <w:szCs w:val="24"/>
                <w:bdr w:val="none" w:sz="0" w:space="0" w:color="auto" w:frame="1"/>
                <w:lang w:eastAsia="ru-RU"/>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Опис формальних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w:t>
            </w:r>
            <w:r w:rsidRPr="00593D3D">
              <w:rPr>
                <w:rFonts w:ascii="Times New Roman"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уживання великої літери;</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уживання розділових знаків та відмінювання слів у реченні;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використання слова або мовного звороту, запозичених з іншої мови;</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застосування правил переносу частини слова з рядка в рядок;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написання слів разом та/або окремо, та/або через дефіс;</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lastRenderedPageBreak/>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2.</w:t>
            </w:r>
            <w:r w:rsidRPr="00593D3D">
              <w:rPr>
                <w:rFonts w:ascii="Times New Roman"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3.</w:t>
            </w:r>
            <w:r w:rsidRPr="00593D3D">
              <w:rPr>
                <w:rFonts w:ascii="Times New Roman"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4.</w:t>
            </w:r>
            <w:r w:rsidRPr="00593D3D">
              <w:rPr>
                <w:rFonts w:ascii="Times New Roman"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5</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6</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7</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8</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9</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w:t>
            </w:r>
            <w:r w:rsidR="00036187" w:rsidRPr="00593D3D">
              <w:rPr>
                <w:rFonts w:ascii="Times New Roman" w:hAnsi="Times New Roman" w:cs="Times New Roman"/>
                <w:sz w:val="24"/>
                <w:szCs w:val="24"/>
                <w:bdr w:val="none" w:sz="0" w:space="0" w:color="auto" w:frame="1"/>
                <w:lang w:eastAsia="ru-RU"/>
              </w:rPr>
              <w:t>0</w:t>
            </w: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001E" w:rsidRPr="00593D3D" w:rsidRDefault="00036187"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11</w:t>
            </w:r>
            <w:r w:rsidR="0041001E" w:rsidRPr="00593D3D">
              <w:rPr>
                <w:rFonts w:ascii="Times New Roman" w:hAnsi="Times New Roman" w:cs="Times New Roman"/>
                <w:sz w:val="24"/>
                <w:szCs w:val="24"/>
                <w:bdr w:val="none" w:sz="0" w:space="0" w:color="auto" w:frame="1"/>
                <w:lang w:eastAsia="ru-RU"/>
              </w:rPr>
              <w:t>.</w:t>
            </w:r>
            <w:r w:rsidR="0041001E" w:rsidRPr="00593D3D">
              <w:rPr>
                <w:rFonts w:ascii="Times New Roman"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Приклади формальних помилок: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w:t>
            </w:r>
            <w:proofErr w:type="spellStart"/>
            <w:r w:rsidRPr="00593D3D">
              <w:rPr>
                <w:rFonts w:ascii="Times New Roman" w:hAnsi="Times New Roman" w:cs="Times New Roman"/>
                <w:sz w:val="24"/>
                <w:szCs w:val="24"/>
                <w:bdr w:val="none" w:sz="0" w:space="0" w:color="auto" w:frame="1"/>
                <w:lang w:eastAsia="ru-RU"/>
              </w:rPr>
              <w:t>м.київ</w:t>
            </w:r>
            <w:proofErr w:type="spellEnd"/>
            <w:r w:rsidRPr="00593D3D">
              <w:rPr>
                <w:rFonts w:ascii="Times New Roman" w:hAnsi="Times New Roman" w:cs="Times New Roman"/>
                <w:sz w:val="24"/>
                <w:szCs w:val="24"/>
                <w:bdr w:val="none" w:sz="0" w:space="0" w:color="auto" w:frame="1"/>
                <w:lang w:eastAsia="ru-RU"/>
              </w:rPr>
              <w:t>» замість «</w:t>
            </w:r>
            <w:proofErr w:type="spellStart"/>
            <w:r w:rsidRPr="00593D3D">
              <w:rPr>
                <w:rFonts w:ascii="Times New Roman" w:hAnsi="Times New Roman" w:cs="Times New Roman"/>
                <w:sz w:val="24"/>
                <w:szCs w:val="24"/>
                <w:bdr w:val="none" w:sz="0" w:space="0" w:color="auto" w:frame="1"/>
                <w:lang w:eastAsia="ru-RU"/>
              </w:rPr>
              <w:t>м.Київ</w:t>
            </w:r>
            <w:proofErr w:type="spellEnd"/>
            <w:r w:rsidRPr="00593D3D">
              <w:rPr>
                <w:rFonts w:ascii="Times New Roman" w:hAnsi="Times New Roman" w:cs="Times New Roman"/>
                <w:sz w:val="24"/>
                <w:szCs w:val="24"/>
                <w:bdr w:val="none" w:sz="0" w:space="0" w:color="auto" w:frame="1"/>
                <w:lang w:eastAsia="ru-RU"/>
              </w:rPr>
              <w:t>»;</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«поряд -</w:t>
            </w:r>
            <w:proofErr w:type="spellStart"/>
            <w:r w:rsidRPr="00593D3D">
              <w:rPr>
                <w:rFonts w:ascii="Times New Roman" w:hAnsi="Times New Roman" w:cs="Times New Roman"/>
                <w:sz w:val="24"/>
                <w:szCs w:val="24"/>
                <w:bdr w:val="none" w:sz="0" w:space="0" w:color="auto" w:frame="1"/>
                <w:lang w:eastAsia="ru-RU"/>
              </w:rPr>
              <w:t>ок</w:t>
            </w:r>
            <w:proofErr w:type="spellEnd"/>
            <w:r w:rsidRPr="00593D3D">
              <w:rPr>
                <w:rFonts w:ascii="Times New Roman" w:hAnsi="Times New Roman" w:cs="Times New Roman"/>
                <w:sz w:val="24"/>
                <w:szCs w:val="24"/>
                <w:bdr w:val="none" w:sz="0" w:space="0" w:color="auto" w:frame="1"/>
                <w:lang w:eastAsia="ru-RU"/>
              </w:rPr>
              <w:t>» замість «</w:t>
            </w:r>
            <w:proofErr w:type="spellStart"/>
            <w:r w:rsidRPr="00593D3D">
              <w:rPr>
                <w:rFonts w:ascii="Times New Roman" w:hAnsi="Times New Roman" w:cs="Times New Roman"/>
                <w:sz w:val="24"/>
                <w:szCs w:val="24"/>
                <w:bdr w:val="none" w:sz="0" w:space="0" w:color="auto" w:frame="1"/>
                <w:lang w:eastAsia="ru-RU"/>
              </w:rPr>
              <w:t>поря</w:t>
            </w:r>
            <w:proofErr w:type="spellEnd"/>
            <w:r w:rsidRPr="00593D3D">
              <w:rPr>
                <w:rFonts w:ascii="Times New Roman" w:hAnsi="Times New Roman" w:cs="Times New Roman"/>
                <w:sz w:val="24"/>
                <w:szCs w:val="24"/>
                <w:bdr w:val="none" w:sz="0" w:space="0" w:color="auto" w:frame="1"/>
                <w:lang w:eastAsia="ru-RU"/>
              </w:rPr>
              <w:t xml:space="preserve"> – док»;</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w:t>
            </w:r>
            <w:proofErr w:type="spellStart"/>
            <w:r w:rsidRPr="00593D3D">
              <w:rPr>
                <w:rFonts w:ascii="Times New Roman" w:hAnsi="Times New Roman" w:cs="Times New Roman"/>
                <w:sz w:val="24"/>
                <w:szCs w:val="24"/>
                <w:bdr w:val="none" w:sz="0" w:space="0" w:color="auto" w:frame="1"/>
                <w:lang w:eastAsia="ru-RU"/>
              </w:rPr>
              <w:t>ненадається</w:t>
            </w:r>
            <w:proofErr w:type="spellEnd"/>
            <w:r w:rsidRPr="00593D3D">
              <w:rPr>
                <w:rFonts w:ascii="Times New Roman" w:hAnsi="Times New Roman" w:cs="Times New Roman"/>
                <w:sz w:val="24"/>
                <w:szCs w:val="24"/>
                <w:bdr w:val="none" w:sz="0" w:space="0" w:color="auto" w:frame="1"/>
                <w:lang w:eastAsia="ru-RU"/>
              </w:rPr>
              <w:t>» замість «не надається»»;</w:t>
            </w:r>
          </w:p>
          <w:p w:rsidR="0041001E" w:rsidRPr="00593D3D" w:rsidRDefault="0041001E" w:rsidP="0041001E">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«______________№_____________» замість «14.08.2020 №320/13/14-01»</w:t>
            </w:r>
          </w:p>
          <w:p w:rsidR="0041001E" w:rsidRPr="00593D3D" w:rsidRDefault="0041001E" w:rsidP="0041001E">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bdr w:val="none" w:sz="0" w:space="0" w:color="auto" w:frame="1"/>
                <w:lang w:eastAsia="ru-RU"/>
              </w:rPr>
              <w:lastRenderedPageBreak/>
              <w:t>— учасник розмістив (завантажив) документ у форматі «JPG» замість  документа у форматі «</w:t>
            </w:r>
            <w:proofErr w:type="spellStart"/>
            <w:r w:rsidRPr="00593D3D">
              <w:rPr>
                <w:rFonts w:ascii="Times New Roman" w:hAnsi="Times New Roman" w:cs="Times New Roman"/>
                <w:sz w:val="24"/>
                <w:szCs w:val="24"/>
                <w:bdr w:val="none" w:sz="0" w:space="0" w:color="auto" w:frame="1"/>
                <w:lang w:eastAsia="ru-RU"/>
              </w:rPr>
              <w:t>pdf</w:t>
            </w:r>
            <w:proofErr w:type="spellEnd"/>
            <w:r w:rsidRPr="00593D3D">
              <w:rPr>
                <w:rFonts w:ascii="Times New Roman" w:hAnsi="Times New Roman" w:cs="Times New Roman"/>
                <w:sz w:val="24"/>
                <w:szCs w:val="24"/>
                <w:bdr w:val="none" w:sz="0" w:space="0" w:color="auto" w:frame="1"/>
                <w:lang w:eastAsia="ru-RU"/>
              </w:rPr>
              <w:t>» (</w:t>
            </w:r>
            <w:proofErr w:type="spellStart"/>
            <w:r w:rsidRPr="00593D3D">
              <w:rPr>
                <w:rFonts w:ascii="Times New Roman" w:hAnsi="Times New Roman" w:cs="Times New Roman"/>
                <w:sz w:val="24"/>
                <w:szCs w:val="24"/>
                <w:bdr w:val="none" w:sz="0" w:space="0" w:color="auto" w:frame="1"/>
                <w:lang w:eastAsia="ru-RU"/>
              </w:rPr>
              <w:t>PortableDocumentFormat</w:t>
            </w:r>
            <w:proofErr w:type="spellEnd"/>
            <w:r w:rsidRPr="00593D3D">
              <w:rPr>
                <w:rFonts w:ascii="Times New Roman" w:hAnsi="Times New Roman" w:cs="Times New Roman"/>
                <w:sz w:val="24"/>
                <w:szCs w:val="24"/>
                <w:bdr w:val="none" w:sz="0" w:space="0" w:color="auto" w:frame="1"/>
                <w:lang w:eastAsia="ru-RU"/>
              </w:rPr>
              <w:t>)».</w:t>
            </w:r>
          </w:p>
          <w:p w:rsidR="0041001E" w:rsidRPr="00593D3D" w:rsidRDefault="0041001E" w:rsidP="0041001E">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41001E" w:rsidRPr="00593D3D" w:rsidRDefault="0041001E" w:rsidP="0041001E">
            <w:pPr>
              <w:ind w:firstLine="323"/>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lang w:eastAsia="ru-RU"/>
              </w:rPr>
              <w:t>Рішення про віднесення допущеної учасником помилки до формальної (несуттєвої) ухвалюються уповноваженою особою.</w:t>
            </w:r>
          </w:p>
        </w:tc>
      </w:tr>
      <w:tr w:rsidR="00B24646" w:rsidRPr="00593D3D" w:rsidTr="002D48C1">
        <w:trPr>
          <w:trHeight w:val="144"/>
        </w:trPr>
        <w:tc>
          <w:tcPr>
            <w:tcW w:w="562" w:type="dxa"/>
            <w:shd w:val="clear" w:color="auto" w:fill="auto"/>
          </w:tcPr>
          <w:p w:rsidR="00B24646" w:rsidRPr="00593D3D" w:rsidRDefault="00B24646" w:rsidP="00B24646">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 xml:space="preserve">2. </w:t>
            </w:r>
          </w:p>
        </w:tc>
        <w:tc>
          <w:tcPr>
            <w:tcW w:w="2127" w:type="dxa"/>
            <w:shd w:val="clear" w:color="auto" w:fill="auto"/>
          </w:tcPr>
          <w:p w:rsidR="00B24646" w:rsidRPr="00593D3D" w:rsidRDefault="00B24646" w:rsidP="00B24646">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Забезпечення тендерної пропозиції.</w:t>
            </w:r>
          </w:p>
        </w:tc>
        <w:tc>
          <w:tcPr>
            <w:tcW w:w="7545" w:type="dxa"/>
            <w:shd w:val="clear" w:color="auto" w:fill="auto"/>
          </w:tcPr>
          <w:p w:rsidR="00B24646" w:rsidRPr="00593D3D" w:rsidRDefault="003D509F" w:rsidP="003D509F">
            <w:pPr>
              <w:ind w:firstLine="397"/>
              <w:jc w:val="both"/>
              <w:rPr>
                <w:rFonts w:ascii="Times New Roman" w:eastAsia="Times New Roman" w:hAnsi="Times New Roman" w:cs="Times New Roman"/>
                <w:sz w:val="24"/>
                <w:szCs w:val="24"/>
                <w:lang w:eastAsia="ru-RU"/>
              </w:rPr>
            </w:pPr>
            <w:r w:rsidRPr="00593D3D">
              <w:rPr>
                <w:rFonts w:ascii="Times New Roman" w:hAnsi="Times New Roman" w:cs="Times New Roman"/>
                <w:sz w:val="24"/>
                <w:szCs w:val="24"/>
              </w:rPr>
              <w:t>Забезпечення тендерної пропозиції не вимагається.</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3.</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Умови повернення чи неповернення забезпечення тендерної пропозиції.</w:t>
            </w:r>
          </w:p>
        </w:tc>
        <w:tc>
          <w:tcPr>
            <w:tcW w:w="7545" w:type="dxa"/>
            <w:shd w:val="clear" w:color="auto" w:fill="auto"/>
          </w:tcPr>
          <w:p w:rsidR="00700AB8" w:rsidRPr="00593D3D" w:rsidRDefault="003D509F" w:rsidP="003D509F">
            <w:pPr>
              <w:ind w:firstLine="397"/>
              <w:jc w:val="both"/>
              <w:rPr>
                <w:rFonts w:ascii="Times New Roman" w:eastAsia="Times New Roman" w:hAnsi="Times New Roman" w:cs="Times New Roman"/>
                <w:bCs/>
                <w:strike/>
                <w:sz w:val="24"/>
                <w:szCs w:val="24"/>
                <w:lang w:eastAsia="ru-RU"/>
              </w:rPr>
            </w:pPr>
            <w:r w:rsidRPr="00593D3D">
              <w:rPr>
                <w:rFonts w:ascii="Times New Roman" w:hAnsi="Times New Roman" w:cs="Times New Roman"/>
                <w:sz w:val="24"/>
                <w:szCs w:val="24"/>
              </w:rPr>
              <w:t>Забезпечення тендерної пропозиції не вимагається.</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4.</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Строк, протягом якого тендерні пропозиції є дійсними.</w:t>
            </w:r>
          </w:p>
        </w:tc>
        <w:tc>
          <w:tcPr>
            <w:tcW w:w="7545" w:type="dxa"/>
            <w:shd w:val="clear" w:color="auto" w:fill="auto"/>
          </w:tcPr>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1. Строк дії тендерної пропозиції, протягом якого тендерні пропозиції вважаються </w:t>
            </w:r>
            <w:r w:rsidR="00A53ED4" w:rsidRPr="00593D3D">
              <w:rPr>
                <w:rFonts w:ascii="Times New Roman" w:hAnsi="Times New Roman" w:cs="Times New Roman"/>
                <w:color w:val="auto"/>
                <w:sz w:val="24"/>
                <w:szCs w:val="24"/>
                <w:lang w:val="uk-UA"/>
              </w:rPr>
              <w:t xml:space="preserve">дійсними </w:t>
            </w:r>
            <w:r w:rsidRPr="00593D3D">
              <w:rPr>
                <w:rFonts w:ascii="Times New Roman" w:hAnsi="Times New Roman" w:cs="Times New Roman"/>
                <w:color w:val="auto"/>
                <w:sz w:val="24"/>
                <w:szCs w:val="24"/>
                <w:lang w:val="uk-UA"/>
              </w:rPr>
              <w:t>-</w:t>
            </w:r>
            <w:r w:rsidR="000D38B8">
              <w:rPr>
                <w:rFonts w:ascii="Times New Roman" w:hAnsi="Times New Roman" w:cs="Times New Roman"/>
                <w:color w:val="auto"/>
                <w:sz w:val="24"/>
                <w:szCs w:val="24"/>
                <w:lang w:val="uk-UA"/>
              </w:rPr>
              <w:t xml:space="preserve"> </w:t>
            </w:r>
            <w:r w:rsidRPr="00593D3D">
              <w:rPr>
                <w:rFonts w:ascii="Times New Roman" w:hAnsi="Times New Roman" w:cs="Times New Roman"/>
                <w:b/>
                <w:color w:val="auto"/>
                <w:sz w:val="24"/>
                <w:szCs w:val="24"/>
                <w:lang w:val="uk-UA"/>
              </w:rPr>
              <w:t>90 днів</w:t>
            </w:r>
            <w:r w:rsidRPr="00593D3D">
              <w:rPr>
                <w:rFonts w:ascii="Times New Roman" w:hAnsi="Times New Roman" w:cs="Times New Roman"/>
                <w:color w:val="auto"/>
                <w:sz w:val="24"/>
                <w:szCs w:val="24"/>
                <w:lang w:val="uk-UA"/>
              </w:rPr>
              <w:t xml:space="preserve"> із дати кінцевого строку подання тендерних пропозицій. </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92A1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xml:space="preserve">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D509F" w:rsidRPr="00593D3D" w:rsidRDefault="003D509F" w:rsidP="003D509F">
            <w:pPr>
              <w:pStyle w:val="14"/>
              <w:ind w:firstLine="323"/>
              <w:jc w:val="both"/>
              <w:rPr>
                <w:rFonts w:ascii="Times New Roman" w:hAnsi="Times New Roman" w:cs="Times New Roman"/>
                <w:color w:val="auto"/>
                <w:sz w:val="24"/>
                <w:szCs w:val="24"/>
                <w:lang w:val="uk-UA"/>
              </w:rPr>
            </w:pPr>
            <w:bookmarkStart w:id="0" w:name="_GoBack"/>
            <w:bookmarkEnd w:id="0"/>
            <w:r w:rsidRPr="00593D3D">
              <w:rPr>
                <w:rFonts w:ascii="Times New Roman" w:hAnsi="Times New Roman" w:cs="Times New Roman"/>
                <w:color w:val="auto"/>
                <w:sz w:val="24"/>
                <w:szCs w:val="24"/>
                <w:lang w:val="uk-UA"/>
              </w:rPr>
              <w:t>Учасник процедури закупівлі має право:</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3D509F" w:rsidRPr="00593D3D" w:rsidRDefault="003D509F" w:rsidP="003D509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r w:rsidRPr="00593D3D">
              <w:rPr>
                <w:rFonts w:ascii="Times New Roman" w:hAnsi="Times New Roman" w:cs="Times New Roman"/>
                <w:i/>
                <w:color w:val="auto"/>
                <w:sz w:val="24"/>
                <w:szCs w:val="24"/>
                <w:lang w:val="uk-UA"/>
              </w:rPr>
              <w:t>(у разі якщо таке вимагалося)</w:t>
            </w:r>
            <w:r w:rsidRPr="00593D3D">
              <w:rPr>
                <w:rFonts w:ascii="Times New Roman" w:hAnsi="Times New Roman" w:cs="Times New Roman"/>
                <w:color w:val="auto"/>
                <w:sz w:val="24"/>
                <w:szCs w:val="24"/>
                <w:lang w:val="uk-UA"/>
              </w:rPr>
              <w:t>.</w:t>
            </w:r>
          </w:p>
          <w:p w:rsidR="00700AB8" w:rsidRPr="00593D3D" w:rsidRDefault="003D509F" w:rsidP="002D2546">
            <w:pPr>
              <w:ind w:firstLine="263"/>
              <w:jc w:val="both"/>
              <w:rPr>
                <w:rFonts w:ascii="Times New Roman" w:eastAsia="Times New Roman" w:hAnsi="Times New Roman" w:cs="Times New Roman"/>
                <w:sz w:val="24"/>
                <w:szCs w:val="24"/>
                <w:lang w:eastAsia="ru-RU"/>
              </w:rPr>
            </w:pPr>
            <w:r w:rsidRPr="00593D3D">
              <w:rPr>
                <w:rFonts w:ascii="Times New Roman" w:hAnsi="Times New Roman" w:cs="Times New Roman"/>
                <w:sz w:val="24"/>
                <w:szCs w:val="24"/>
              </w:rPr>
              <w:t>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5.</w:t>
            </w:r>
          </w:p>
        </w:tc>
        <w:tc>
          <w:tcPr>
            <w:tcW w:w="2127" w:type="dxa"/>
            <w:shd w:val="clear" w:color="auto" w:fill="auto"/>
          </w:tcPr>
          <w:p w:rsidR="00700AB8" w:rsidRPr="00593D3D" w:rsidRDefault="003D509F" w:rsidP="00700AB8">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Кваліфікаційні критерії до учасників та вимоги, зг</w:t>
            </w:r>
            <w:r w:rsidR="00A65416" w:rsidRPr="00593D3D">
              <w:rPr>
                <w:rFonts w:ascii="Times New Roman" w:hAnsi="Times New Roman" w:cs="Times New Roman"/>
                <w:sz w:val="24"/>
                <w:szCs w:val="24"/>
              </w:rPr>
              <w:t>ідно з пунктом 28  та пунктом 47</w:t>
            </w:r>
            <w:r w:rsidRPr="00593D3D">
              <w:rPr>
                <w:rFonts w:ascii="Times New Roman" w:hAnsi="Times New Roman" w:cs="Times New Roman"/>
                <w:sz w:val="24"/>
                <w:szCs w:val="24"/>
              </w:rPr>
              <w:t xml:space="preserve"> Особливостей*</w:t>
            </w:r>
          </w:p>
        </w:tc>
        <w:tc>
          <w:tcPr>
            <w:tcW w:w="7545" w:type="dxa"/>
            <w:shd w:val="clear" w:color="auto" w:fill="auto"/>
          </w:tcPr>
          <w:p w:rsidR="003D509F" w:rsidRPr="00593D3D" w:rsidRDefault="003D509F" w:rsidP="003D509F">
            <w:pPr>
              <w:ind w:firstLine="323"/>
              <w:jc w:val="both"/>
              <w:rPr>
                <w:rFonts w:ascii="Times New Roman" w:hAnsi="Times New Roman" w:cs="Times New Roman"/>
                <w:sz w:val="24"/>
                <w:szCs w:val="24"/>
              </w:rPr>
            </w:pPr>
            <w:r w:rsidRPr="00593D3D">
              <w:rPr>
                <w:rFonts w:ascii="Times New Roman" w:hAnsi="Times New Roman" w:cs="Times New Roman"/>
                <w:sz w:val="24"/>
                <w:szCs w:val="24"/>
                <w:shd w:val="clear" w:color="auto" w:fill="FFFFFF"/>
                <w:lang w:eastAsia="ru-RU"/>
              </w:rPr>
              <w:t xml:space="preserve">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містяться у </w:t>
            </w:r>
            <w:r w:rsidRPr="00593D3D">
              <w:rPr>
                <w:rFonts w:ascii="Times New Roman" w:hAnsi="Times New Roman" w:cs="Times New Roman"/>
                <w:b/>
                <w:sz w:val="24"/>
                <w:szCs w:val="24"/>
                <w:shd w:val="clear" w:color="auto" w:fill="FFFFFF"/>
                <w:lang w:eastAsia="ru-RU"/>
              </w:rPr>
              <w:t xml:space="preserve">Додатку № 2. </w:t>
            </w:r>
            <w:r w:rsidRPr="00593D3D">
              <w:rPr>
                <w:rFonts w:ascii="Times New Roman" w:hAnsi="Times New Roman" w:cs="Times New Roman"/>
                <w:sz w:val="24"/>
                <w:szCs w:val="24"/>
                <w:shd w:val="clear" w:color="auto" w:fill="FFFFFF"/>
                <w:lang w:eastAsia="ru-RU"/>
              </w:rPr>
              <w:t xml:space="preserve">Спосіб  підтвердження відповідності учасника критеріям і вимогам згідно із законодавством наведено в </w:t>
            </w:r>
            <w:r w:rsidRPr="00593D3D">
              <w:rPr>
                <w:rFonts w:ascii="Times New Roman" w:hAnsi="Times New Roman" w:cs="Times New Roman"/>
                <w:b/>
                <w:sz w:val="24"/>
                <w:szCs w:val="24"/>
                <w:shd w:val="clear" w:color="auto" w:fill="FFFFFF"/>
                <w:lang w:eastAsia="ru-RU"/>
              </w:rPr>
              <w:t>Додатку №2</w:t>
            </w:r>
            <w:r w:rsidRPr="00593D3D">
              <w:rPr>
                <w:rFonts w:ascii="Times New Roman" w:hAnsi="Times New Roman" w:cs="Times New Roman"/>
                <w:sz w:val="24"/>
                <w:szCs w:val="24"/>
                <w:shd w:val="clear" w:color="auto" w:fill="FFFFFF"/>
                <w:lang w:eastAsia="ru-RU"/>
              </w:rPr>
              <w:t xml:space="preserve"> до цієї тендерної документації.</w:t>
            </w:r>
            <w:r w:rsidRPr="00593D3D">
              <w:rPr>
                <w:rFonts w:ascii="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D509F" w:rsidRPr="00593D3D" w:rsidRDefault="003D509F" w:rsidP="003D509F">
            <w:pPr>
              <w:widowControl w:val="0"/>
              <w:ind w:firstLine="323"/>
              <w:jc w:val="both"/>
              <w:rPr>
                <w:rFonts w:ascii="Times New Roman" w:hAnsi="Times New Roman" w:cs="Times New Roman"/>
                <w:sz w:val="24"/>
                <w:szCs w:val="24"/>
              </w:rPr>
            </w:pPr>
            <w:r w:rsidRPr="00593D3D">
              <w:rPr>
                <w:rFonts w:ascii="Times New Roman" w:hAnsi="Times New Roman" w:cs="Times New Roman"/>
                <w:sz w:val="24"/>
                <w:szCs w:val="24"/>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A65416" w:rsidRPr="00593D3D">
              <w:rPr>
                <w:rFonts w:ascii="Times New Roman" w:hAnsi="Times New Roman" w:cs="Times New Roman"/>
                <w:sz w:val="24"/>
                <w:szCs w:val="24"/>
              </w:rPr>
              <w:t xml:space="preserve"> підстав, визначених у пункті 47</w:t>
            </w:r>
            <w:r w:rsidRPr="00593D3D">
              <w:rPr>
                <w:rFonts w:ascii="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65416" w:rsidRPr="00593D3D">
              <w:rPr>
                <w:rFonts w:ascii="Times New Roman" w:hAnsi="Times New Roman" w:cs="Times New Roman"/>
                <w:sz w:val="24"/>
                <w:szCs w:val="24"/>
              </w:rPr>
              <w:t>о абзацу шістнадцятого пункту 47</w:t>
            </w:r>
            <w:r w:rsidRPr="00593D3D">
              <w:rPr>
                <w:rFonts w:ascii="Times New Roman" w:hAnsi="Times New Roman" w:cs="Times New Roman"/>
                <w:sz w:val="24"/>
                <w:szCs w:val="24"/>
              </w:rPr>
              <w:t xml:space="preserve"> Особливостей.</w:t>
            </w:r>
          </w:p>
          <w:p w:rsidR="003D509F" w:rsidRPr="00593D3D" w:rsidRDefault="003D509F" w:rsidP="003D509F">
            <w:pPr>
              <w:widowControl w:val="0"/>
              <w:ind w:firstLine="323"/>
              <w:jc w:val="both"/>
              <w:rPr>
                <w:rFonts w:ascii="Times New Roman" w:hAnsi="Times New Roman" w:cs="Times New Roman"/>
                <w:sz w:val="24"/>
                <w:szCs w:val="24"/>
              </w:rPr>
            </w:pPr>
            <w:r w:rsidRPr="00593D3D">
              <w:rPr>
                <w:rFonts w:ascii="Times New Roman" w:hAnsi="Times New Roman" w:cs="Times New Roman"/>
                <w:sz w:val="24"/>
                <w:szCs w:val="24"/>
              </w:rPr>
              <w:t>Учасник процедури закупівлі підтверджує відсутність</w:t>
            </w:r>
            <w:r w:rsidR="00A65416" w:rsidRPr="00593D3D">
              <w:rPr>
                <w:rFonts w:ascii="Times New Roman" w:hAnsi="Times New Roman" w:cs="Times New Roman"/>
                <w:sz w:val="24"/>
                <w:szCs w:val="24"/>
              </w:rPr>
              <w:t xml:space="preserve"> підстав, зазначених в пункті 47</w:t>
            </w:r>
            <w:r w:rsidRPr="00593D3D">
              <w:rPr>
                <w:rFonts w:ascii="Times New Roman" w:hAnsi="Times New Roman" w:cs="Times New Roman"/>
                <w:sz w:val="24"/>
                <w:szCs w:val="24"/>
              </w:rPr>
              <w:t xml:space="preserve"> Особливостей (крім абзацу чотирнадцятого </w:t>
            </w:r>
            <w:r w:rsidRPr="00593D3D">
              <w:rPr>
                <w:rFonts w:ascii="Times New Roman" w:hAnsi="Times New Roman" w:cs="Times New Roman"/>
                <w:sz w:val="24"/>
                <w:szCs w:val="24"/>
              </w:rPr>
              <w:lastRenderedPageBreak/>
              <w:t xml:space="preserve">цього пункту), </w:t>
            </w:r>
            <w:r w:rsidRPr="00593D3D">
              <w:rPr>
                <w:rFonts w:ascii="Times New Roman" w:hAnsi="Times New Roman" w:cs="Times New Roman"/>
                <w:b/>
                <w:sz w:val="24"/>
                <w:szCs w:val="24"/>
              </w:rPr>
              <w:t>шляхом самостійного декларування відсутності таких підстав</w:t>
            </w:r>
            <w:r w:rsidRPr="00593D3D">
              <w:rPr>
                <w:rFonts w:ascii="Times New Roman" w:hAnsi="Times New Roman" w:cs="Times New Roman"/>
                <w:sz w:val="24"/>
                <w:szCs w:val="24"/>
              </w:rPr>
              <w:t xml:space="preserve"> в електронній системі закупівель під час подання тендерної пропозиції.</w:t>
            </w:r>
          </w:p>
          <w:p w:rsidR="003D509F" w:rsidRPr="00593D3D" w:rsidRDefault="003D509F" w:rsidP="003D509F">
            <w:pPr>
              <w:widowControl w:val="0"/>
              <w:ind w:right="120" w:firstLine="323"/>
              <w:jc w:val="both"/>
              <w:rPr>
                <w:rFonts w:ascii="Times New Roman" w:hAnsi="Times New Roman" w:cs="Times New Roman"/>
                <w:b/>
                <w:sz w:val="24"/>
                <w:szCs w:val="24"/>
              </w:rPr>
            </w:pPr>
            <w:r w:rsidRPr="00593D3D">
              <w:rPr>
                <w:rFonts w:ascii="Times New Roman" w:hAnsi="Times New Roman" w:cs="Times New Roman"/>
                <w:b/>
                <w:sz w:val="24"/>
                <w:szCs w:val="24"/>
              </w:rPr>
              <w:t xml:space="preserve">Підстави, визначені </w:t>
            </w:r>
            <w:r w:rsidR="00A65416" w:rsidRPr="00593D3D">
              <w:rPr>
                <w:rFonts w:ascii="Times New Roman" w:hAnsi="Times New Roman" w:cs="Times New Roman"/>
                <w:b/>
                <w:sz w:val="24"/>
                <w:szCs w:val="24"/>
              </w:rPr>
              <w:t>пунктом 47</w:t>
            </w:r>
            <w:r w:rsidRPr="00593D3D">
              <w:rPr>
                <w:rFonts w:ascii="Times New Roman" w:hAnsi="Times New Roman" w:cs="Times New Roman"/>
                <w:b/>
                <w:sz w:val="24"/>
                <w:szCs w:val="24"/>
              </w:rPr>
              <w:t xml:space="preserve"> Особливостей*.</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3D3D">
              <w:rPr>
                <w:rFonts w:ascii="Times New Roman" w:hAnsi="Times New Roman" w:cs="Times New Roman"/>
                <w:sz w:val="24"/>
                <w:szCs w:val="24"/>
              </w:rPr>
              <w:t>антиконкурентних</w:t>
            </w:r>
            <w:proofErr w:type="spellEnd"/>
            <w:r w:rsidRPr="00593D3D">
              <w:rPr>
                <w:rFonts w:ascii="Times New Roman" w:hAnsi="Times New Roman" w:cs="Times New Roman"/>
                <w:sz w:val="24"/>
                <w:szCs w:val="24"/>
              </w:rPr>
              <w:t xml:space="preserve"> узгоджених дій, що стосуються спотворення результатів тендерів;</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перевищує20 млн. гривень (у тому числі за лотом);</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 xml:space="preserve">11) учасник процедури закупівлі або кінцевий </w:t>
            </w:r>
            <w:proofErr w:type="spellStart"/>
            <w:r w:rsidRPr="00593D3D">
              <w:rPr>
                <w:rFonts w:ascii="Times New Roman" w:hAnsi="Times New Roman" w:cs="Times New Roman"/>
                <w:sz w:val="24"/>
                <w:szCs w:val="24"/>
              </w:rPr>
              <w:t>бенефіціарний</w:t>
            </w:r>
            <w:proofErr w:type="spellEnd"/>
            <w:r w:rsidRPr="00593D3D">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593D3D">
              <w:rPr>
                <w:rFonts w:ascii="Times New Roman" w:hAnsi="Times New Roman" w:cs="Times New Roman"/>
                <w:sz w:val="24"/>
                <w:szCs w:val="24"/>
              </w:rPr>
              <w:lastRenderedPageBreak/>
              <w:t>послуг згідно із Законом України “Про санкції”;</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509F" w:rsidRPr="00593D3D" w:rsidRDefault="003D509F" w:rsidP="003D509F">
            <w:pPr>
              <w:widowControl w:val="0"/>
              <w:pBdr>
                <w:top w:val="nil"/>
                <w:left w:val="nil"/>
                <w:bottom w:val="nil"/>
                <w:right w:val="nil"/>
                <w:between w:val="nil"/>
              </w:pBdr>
              <w:ind w:firstLine="323"/>
              <w:jc w:val="both"/>
              <w:rPr>
                <w:rFonts w:ascii="Times New Roman" w:hAnsi="Times New Roman" w:cs="Times New Roman"/>
                <w:sz w:val="24"/>
                <w:szCs w:val="24"/>
              </w:rPr>
            </w:pPr>
            <w:r w:rsidRPr="00593D3D">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509F" w:rsidRPr="00593D3D" w:rsidRDefault="003D509F" w:rsidP="003D509F">
            <w:pPr>
              <w:widowControl w:val="0"/>
              <w:ind w:firstLine="323"/>
              <w:jc w:val="both"/>
              <w:rPr>
                <w:rFonts w:ascii="Times New Roman" w:hAnsi="Times New Roman" w:cs="Times New Roman"/>
                <w:sz w:val="24"/>
                <w:szCs w:val="24"/>
              </w:rPr>
            </w:pPr>
            <w:r w:rsidRPr="00593D3D">
              <w:rPr>
                <w:rFonts w:ascii="Times New Roman" w:hAnsi="Times New Roman" w:cs="Times New Roman"/>
                <w:sz w:val="24"/>
                <w:szCs w:val="24"/>
              </w:rPr>
              <w:t>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A65416" w:rsidRPr="00593D3D">
              <w:rPr>
                <w:rFonts w:ascii="Times New Roman" w:hAnsi="Times New Roman" w:cs="Times New Roman"/>
                <w:sz w:val="24"/>
                <w:szCs w:val="24"/>
              </w:rPr>
              <w:t>ь підстав, визначених пунктом 47</w:t>
            </w:r>
            <w:r w:rsidRPr="00593D3D">
              <w:rPr>
                <w:rFonts w:ascii="Times New Roman" w:hAnsi="Times New Roman" w:cs="Times New Roman"/>
                <w:sz w:val="24"/>
                <w:szCs w:val="24"/>
              </w:rPr>
              <w:t xml:space="preserve"> Особливостей*.</w:t>
            </w:r>
          </w:p>
          <w:p w:rsidR="003D509F" w:rsidRPr="00593D3D" w:rsidRDefault="003D509F" w:rsidP="003D509F">
            <w:pPr>
              <w:widowControl w:val="0"/>
              <w:ind w:firstLine="323"/>
              <w:jc w:val="both"/>
              <w:rPr>
                <w:rFonts w:ascii="Times New Roman" w:hAnsi="Times New Roman" w:cs="Times New Roman"/>
                <w:sz w:val="24"/>
                <w:szCs w:val="24"/>
              </w:rPr>
            </w:pPr>
            <w:r w:rsidRPr="00593D3D">
              <w:rPr>
                <w:rFonts w:ascii="Times New Roman" w:hAnsi="Times New Roman" w:cs="Times New Roman"/>
                <w:bCs/>
                <w:sz w:val="24"/>
                <w:szCs w:val="24"/>
                <w:shd w:val="clear" w:color="auto" w:fill="FFFFFF"/>
                <w:lang w:eastAsia="ru-RU"/>
              </w:rPr>
              <w:t>4</w:t>
            </w:r>
            <w:r w:rsidRPr="00593D3D">
              <w:rPr>
                <w:rFonts w:ascii="Times New Roman" w:hAnsi="Times New Roman" w:cs="Times New Roman"/>
                <w:b/>
                <w:bCs/>
                <w:sz w:val="24"/>
                <w:szCs w:val="24"/>
                <w:shd w:val="clear" w:color="auto" w:fill="FFFFFF"/>
                <w:lang w:eastAsia="ru-RU"/>
              </w:rPr>
              <w:t xml:space="preserve">. </w:t>
            </w:r>
            <w:r w:rsidRPr="00593D3D">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65416" w:rsidRPr="00593D3D">
              <w:rPr>
                <w:rFonts w:ascii="Times New Roman" w:hAnsi="Times New Roman" w:cs="Times New Roman"/>
                <w:sz w:val="24"/>
                <w:szCs w:val="24"/>
              </w:rPr>
              <w:t xml:space="preserve"> абзаці чотирнадцятому пункту 47</w:t>
            </w:r>
            <w:r w:rsidRPr="00593D3D">
              <w:rPr>
                <w:rFonts w:ascii="Times New Roman" w:hAnsi="Times New Roman" w:cs="Times New Roman"/>
                <w:sz w:val="24"/>
                <w:szCs w:val="24"/>
              </w:rPr>
              <w:t xml:space="preserve"> Особливостей.</w:t>
            </w:r>
          </w:p>
          <w:p w:rsidR="00700AB8" w:rsidRPr="00593D3D" w:rsidRDefault="003D509F" w:rsidP="002D2546">
            <w:pPr>
              <w:ind w:firstLine="405"/>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6.</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Інформація про технічні, якісні та кількісні характеристики предмета закупівлі.</w:t>
            </w:r>
          </w:p>
        </w:tc>
        <w:tc>
          <w:tcPr>
            <w:tcW w:w="7545" w:type="dxa"/>
            <w:shd w:val="clear" w:color="auto" w:fill="auto"/>
          </w:tcPr>
          <w:p w:rsidR="007B33EA" w:rsidRPr="00593D3D" w:rsidRDefault="007B33EA" w:rsidP="007B33EA">
            <w:pPr>
              <w:ind w:firstLine="323"/>
              <w:jc w:val="both"/>
              <w:rPr>
                <w:rFonts w:ascii="Times New Roman" w:hAnsi="Times New Roman" w:cs="Times New Roman"/>
                <w:sz w:val="24"/>
                <w:szCs w:val="24"/>
                <w:lang w:eastAsia="ru-RU"/>
              </w:rPr>
            </w:pPr>
            <w:r w:rsidRPr="00593D3D">
              <w:rPr>
                <w:lang w:eastAsia="ru-RU"/>
              </w:rPr>
              <w:t>1</w:t>
            </w:r>
            <w:r w:rsidRPr="00593D3D">
              <w:rPr>
                <w:rFonts w:ascii="Times New Roman" w:hAnsi="Times New Roman" w:cs="Times New Roman"/>
                <w:sz w:val="24"/>
                <w:szCs w:val="24"/>
                <w:lang w:eastAsia="ru-RU"/>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593D3D">
              <w:rPr>
                <w:rFonts w:ascii="Times New Roman" w:hAnsi="Times New Roman" w:cs="Times New Roman"/>
                <w:b/>
                <w:sz w:val="24"/>
                <w:szCs w:val="24"/>
                <w:lang w:eastAsia="ru-RU"/>
              </w:rPr>
              <w:t>Додатку № 4 та Додатку № 2.</w:t>
            </w:r>
          </w:p>
          <w:p w:rsidR="007B33EA" w:rsidRPr="00593D3D" w:rsidRDefault="007B33EA" w:rsidP="007B33E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і</w:t>
            </w:r>
            <w:r w:rsidRPr="00593D3D">
              <w:rPr>
                <w:rFonts w:ascii="Times New Roman" w:hAnsi="Times New Roman" w:cs="Times New Roman"/>
                <w:sz w:val="24"/>
                <w:szCs w:val="24"/>
              </w:rPr>
              <w:t>нформація про маркування, протоколи випробувань або сертифікати (тощо), що підтверджують відповідність предмета закупівлі -</w:t>
            </w:r>
            <w:r w:rsidRPr="00593D3D">
              <w:rPr>
                <w:rFonts w:ascii="Times New Roman" w:hAnsi="Times New Roman" w:cs="Times New Roman"/>
                <w:sz w:val="24"/>
                <w:szCs w:val="24"/>
                <w:lang w:eastAsia="ru-RU"/>
              </w:rPr>
              <w:t xml:space="preserve"> викладено у </w:t>
            </w:r>
            <w:r w:rsidRPr="00593D3D">
              <w:rPr>
                <w:rFonts w:ascii="Times New Roman" w:hAnsi="Times New Roman" w:cs="Times New Roman"/>
                <w:b/>
                <w:sz w:val="24"/>
                <w:szCs w:val="24"/>
                <w:lang w:eastAsia="ru-RU"/>
              </w:rPr>
              <w:t>Додатку №4</w:t>
            </w:r>
            <w:r w:rsidRPr="00593D3D">
              <w:rPr>
                <w:rFonts w:ascii="Times New Roman" w:hAnsi="Times New Roman" w:cs="Times New Roman"/>
                <w:sz w:val="24"/>
                <w:szCs w:val="24"/>
                <w:lang w:eastAsia="ru-RU"/>
              </w:rPr>
              <w:t xml:space="preserve"> до цієї Тендерної документації.</w:t>
            </w:r>
          </w:p>
          <w:p w:rsidR="007B33EA" w:rsidRPr="00593D3D" w:rsidRDefault="007B33EA" w:rsidP="007B33E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3. Учасники при підготовці пропозиції повинні враховувати заходи щодо захисту довкілля.</w:t>
            </w:r>
          </w:p>
          <w:p w:rsidR="00700AB8" w:rsidRPr="00593D3D" w:rsidRDefault="00700AB8" w:rsidP="00700AB8">
            <w:pPr>
              <w:ind w:left="78" w:firstLine="0"/>
              <w:jc w:val="both"/>
              <w:rPr>
                <w:rFonts w:ascii="Times New Roman" w:eastAsia="Times New Roman" w:hAnsi="Times New Roman" w:cs="Times New Roman"/>
                <w:bCs/>
                <w:sz w:val="24"/>
                <w:szCs w:val="24"/>
                <w:lang w:eastAsia="ru-RU"/>
              </w:rPr>
            </w:pPr>
          </w:p>
        </w:tc>
      </w:tr>
      <w:tr w:rsidR="00FC62E4" w:rsidRPr="00593D3D" w:rsidTr="002D48C1">
        <w:trPr>
          <w:trHeight w:val="144"/>
        </w:trPr>
        <w:tc>
          <w:tcPr>
            <w:tcW w:w="562" w:type="dxa"/>
            <w:shd w:val="clear" w:color="auto" w:fill="auto"/>
          </w:tcPr>
          <w:p w:rsidR="00FC62E4" w:rsidRPr="00593D3D" w:rsidRDefault="00FC62E4"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7.</w:t>
            </w:r>
          </w:p>
        </w:tc>
        <w:tc>
          <w:tcPr>
            <w:tcW w:w="2127" w:type="dxa"/>
            <w:shd w:val="clear" w:color="auto" w:fill="auto"/>
          </w:tcPr>
          <w:p w:rsidR="00FC62E4" w:rsidRPr="00593D3D" w:rsidRDefault="00FC62E4" w:rsidP="00700AB8">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Виправлення невідповідності в інформації та/або документах, що подані учасниками у  тендерній пропозиції</w:t>
            </w:r>
          </w:p>
        </w:tc>
        <w:tc>
          <w:tcPr>
            <w:tcW w:w="7545" w:type="dxa"/>
            <w:shd w:val="clear" w:color="auto" w:fill="auto"/>
          </w:tcPr>
          <w:p w:rsidR="00FC62E4" w:rsidRPr="00593D3D" w:rsidRDefault="00FC62E4" w:rsidP="00FC62E4">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93D3D">
              <w:rPr>
                <w:rFonts w:ascii="Times New Roman" w:hAnsi="Times New Roman" w:cs="Times New Roman"/>
                <w:b/>
                <w:i/>
                <w:sz w:val="24"/>
                <w:szCs w:val="24"/>
                <w:lang w:eastAsia="uk-UA"/>
              </w:rPr>
              <w:t>не може бути меншим ніж два робочі дні</w:t>
            </w:r>
            <w:r w:rsidRPr="00593D3D">
              <w:rPr>
                <w:rFonts w:ascii="Times New Roman" w:hAnsi="Times New Roman" w:cs="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62E4" w:rsidRPr="00593D3D" w:rsidRDefault="00FC62E4" w:rsidP="00FC62E4">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2. </w:t>
            </w:r>
            <w:r w:rsidRPr="00593D3D">
              <w:rPr>
                <w:rFonts w:ascii="Times New Roman" w:hAnsi="Times New Roman" w:cs="Times New Roman"/>
                <w:b/>
                <w:i/>
                <w:sz w:val="24"/>
                <w:szCs w:val="24"/>
              </w:rPr>
              <w:t>Під невідповідністю</w:t>
            </w:r>
            <w:r w:rsidRPr="00593D3D">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62E4" w:rsidRPr="00593D3D" w:rsidRDefault="00FC62E4" w:rsidP="00FC62E4">
            <w:pPr>
              <w:widowControl w:val="0"/>
              <w:shd w:val="clear" w:color="auto" w:fill="FFFFFF"/>
              <w:jc w:val="both"/>
              <w:rPr>
                <w:rFonts w:ascii="Times New Roman" w:hAnsi="Times New Roman" w:cs="Times New Roman"/>
                <w:sz w:val="24"/>
                <w:szCs w:val="24"/>
              </w:rPr>
            </w:pPr>
            <w:r w:rsidRPr="00593D3D">
              <w:rPr>
                <w:rFonts w:ascii="Times New Roman" w:hAnsi="Times New Roman" w:cs="Times New Roman"/>
                <w:b/>
                <w:i/>
                <w:sz w:val="24"/>
                <w:szCs w:val="24"/>
              </w:rPr>
              <w:t>Невідповідністю</w:t>
            </w:r>
            <w:r w:rsidRPr="00593D3D">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62E4" w:rsidRPr="00593D3D" w:rsidRDefault="00FC62E4" w:rsidP="00FC62E4">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62E4" w:rsidRPr="00593D3D" w:rsidRDefault="00FC62E4" w:rsidP="00FC62E4">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0A7001">
              <w:rPr>
                <w:rFonts w:ascii="Times New Roman" w:hAnsi="Times New Roman" w:cs="Times New Roman"/>
                <w:sz w:val="24"/>
                <w:szCs w:val="24"/>
                <w:shd w:val="clear" w:color="auto" w:fill="FFFFFF"/>
                <w:lang w:eastAsia="ru-RU"/>
              </w:rPr>
              <w:t xml:space="preserve"> </w:t>
            </w:r>
            <w:r w:rsidRPr="00593D3D">
              <w:rPr>
                <w:rFonts w:ascii="Times New Roman" w:hAnsi="Times New Roman" w:cs="Times New Roman"/>
                <w:b/>
                <w:i/>
                <w:sz w:val="24"/>
                <w:szCs w:val="24"/>
                <w:shd w:val="clear" w:color="auto" w:fill="FFFFFF"/>
                <w:lang w:eastAsia="ru-RU"/>
              </w:rPr>
              <w:t>протягом 24 годин</w:t>
            </w:r>
            <w:r w:rsidRPr="00593D3D">
              <w:rPr>
                <w:rFonts w:ascii="Times New Roman" w:hAnsi="Times New Roman" w:cs="Times New Roman"/>
                <w:sz w:val="24"/>
                <w:szCs w:val="24"/>
                <w:shd w:val="clear" w:color="auto" w:fill="FFFFFF"/>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62E4" w:rsidRPr="00593D3D" w:rsidRDefault="00FC62E4" w:rsidP="00FC62E4">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 xml:space="preserve">Замовник розглядає подані тендерні пропозиції з урахуванням виправлення або </w:t>
            </w:r>
            <w:proofErr w:type="spellStart"/>
            <w:r w:rsidRPr="00593D3D">
              <w:rPr>
                <w:rFonts w:ascii="Times New Roman" w:hAnsi="Times New Roman" w:cs="Times New Roman"/>
                <w:sz w:val="24"/>
                <w:szCs w:val="24"/>
                <w:shd w:val="clear" w:color="auto" w:fill="FFFFFF"/>
                <w:lang w:eastAsia="ru-RU"/>
              </w:rPr>
              <w:t>невиправлення</w:t>
            </w:r>
            <w:proofErr w:type="spellEnd"/>
            <w:r w:rsidRPr="00593D3D">
              <w:rPr>
                <w:rFonts w:ascii="Times New Roman" w:hAnsi="Times New Roman" w:cs="Times New Roman"/>
                <w:sz w:val="24"/>
                <w:szCs w:val="24"/>
                <w:shd w:val="clear" w:color="auto" w:fill="FFFFFF"/>
                <w:lang w:eastAsia="ru-RU"/>
              </w:rPr>
              <w:t xml:space="preserve"> учасниками виявлених невідповідностей.</w:t>
            </w:r>
          </w:p>
          <w:p w:rsidR="00FC62E4" w:rsidRPr="00593D3D" w:rsidRDefault="00FC62E4" w:rsidP="00431C3B">
            <w:pPr>
              <w:ind w:firstLine="397"/>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У разі відхилення тендерної пропозиції з підстави, в</w:t>
            </w:r>
            <w:r w:rsidR="00A65416" w:rsidRPr="00593D3D">
              <w:rPr>
                <w:rFonts w:ascii="Times New Roman" w:hAnsi="Times New Roman" w:cs="Times New Roman"/>
                <w:sz w:val="24"/>
                <w:szCs w:val="24"/>
              </w:rPr>
              <w:t>изначеної підпунктом 3 пункту 44</w:t>
            </w:r>
            <w:r w:rsidRPr="00593D3D">
              <w:rPr>
                <w:rFonts w:ascii="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A65416" w:rsidRPr="00593D3D">
              <w:rPr>
                <w:rFonts w:ascii="Times New Roman" w:hAnsi="Times New Roman" w:cs="Times New Roman"/>
                <w:sz w:val="24"/>
                <w:szCs w:val="24"/>
              </w:rPr>
              <w:t>х статтею 33 Закону та пункту 49</w:t>
            </w:r>
            <w:r w:rsidRPr="00593D3D">
              <w:rPr>
                <w:rFonts w:ascii="Times New Roman" w:hAnsi="Times New Roman" w:cs="Times New Roman"/>
                <w:sz w:val="24"/>
                <w:szCs w:val="24"/>
              </w:rPr>
              <w:t xml:space="preserve"> Особливостей.</w:t>
            </w:r>
          </w:p>
        </w:tc>
      </w:tr>
      <w:tr w:rsidR="00700AB8" w:rsidRPr="00593D3D" w:rsidTr="00BC7624">
        <w:trPr>
          <w:trHeight w:val="144"/>
        </w:trPr>
        <w:tc>
          <w:tcPr>
            <w:tcW w:w="10234" w:type="dxa"/>
            <w:gridSpan w:val="3"/>
            <w:shd w:val="clear" w:color="auto" w:fill="auto"/>
          </w:tcPr>
          <w:p w:rsidR="00700AB8" w:rsidRPr="00593D3D" w:rsidRDefault="00700AB8" w:rsidP="00700AB8">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 xml:space="preserve">Розділ 4. Подання та розкриття тендерної пропозиції </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Кінцевий строк подання тендерної пропозиції.</w:t>
            </w:r>
          </w:p>
        </w:tc>
        <w:tc>
          <w:tcPr>
            <w:tcW w:w="7545" w:type="dxa"/>
            <w:shd w:val="clear" w:color="auto" w:fill="auto"/>
          </w:tcPr>
          <w:p w:rsidR="006A0427" w:rsidRDefault="006A0427" w:rsidP="006A0427">
            <w:pPr>
              <w:tabs>
                <w:tab w:val="right" w:pos="9720"/>
              </w:tabs>
              <w:ind w:left="142" w:right="141" w:firstLine="283"/>
              <w:jc w:val="both"/>
              <w:rPr>
                <w:rFonts w:ascii="Times New Roman" w:hAnsi="Times New Roman" w:cs="Times New Roman"/>
                <w:sz w:val="24"/>
                <w:szCs w:val="24"/>
              </w:rPr>
            </w:pPr>
            <w:r>
              <w:rPr>
                <w:rFonts w:ascii="Times New Roman" w:hAnsi="Times New Roman" w:cs="Times New Roman"/>
                <w:sz w:val="24"/>
                <w:szCs w:val="24"/>
              </w:rPr>
              <w:t>1. У відповідності до пункту 34 Постанови  Кабінету Міністрів України від 12 жовтня 2022 р. № 1178 кінцевий строк подання тендерних пропозицій не менше  ніж сім днів з дня оприлюднення оголошення про проведення відкритих торгів в електронній системі закупівель.</w:t>
            </w:r>
          </w:p>
          <w:p w:rsidR="00FC62E4" w:rsidRPr="00593D3D" w:rsidRDefault="00FC62E4" w:rsidP="00FC62E4">
            <w:pPr>
              <w:pStyle w:val="14"/>
              <w:ind w:left="34" w:right="113"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lastRenderedPageBreak/>
              <w:t>2. Отримана тендерна пропозиція автоматично вноситься до реєстру отриманих тендерних пропозицій.</w:t>
            </w:r>
          </w:p>
          <w:p w:rsidR="00FC62E4" w:rsidRPr="00593D3D" w:rsidRDefault="00FC62E4" w:rsidP="00FC62E4">
            <w:pPr>
              <w:pStyle w:val="14"/>
              <w:ind w:left="34" w:right="113"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700AB8" w:rsidRPr="00593D3D" w:rsidRDefault="00FC62E4" w:rsidP="00FC62E4">
            <w:pPr>
              <w:ind w:firstLine="397"/>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54A2A" w:rsidRPr="00593D3D" w:rsidTr="002D48C1">
        <w:trPr>
          <w:trHeight w:val="144"/>
        </w:trPr>
        <w:tc>
          <w:tcPr>
            <w:tcW w:w="562" w:type="dxa"/>
            <w:shd w:val="clear" w:color="auto" w:fill="auto"/>
          </w:tcPr>
          <w:p w:rsidR="00A54A2A" w:rsidRPr="00593D3D" w:rsidRDefault="00A54A2A" w:rsidP="00A54A2A">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2.</w:t>
            </w:r>
          </w:p>
        </w:tc>
        <w:tc>
          <w:tcPr>
            <w:tcW w:w="2127" w:type="dxa"/>
            <w:shd w:val="clear" w:color="auto" w:fill="auto"/>
          </w:tcPr>
          <w:p w:rsidR="00A54A2A" w:rsidRPr="00593D3D" w:rsidRDefault="00A54A2A" w:rsidP="00A54A2A">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Дата та час розкриття тендерної пропозиції.</w:t>
            </w:r>
          </w:p>
        </w:tc>
        <w:tc>
          <w:tcPr>
            <w:tcW w:w="7545" w:type="dxa"/>
            <w:shd w:val="clear" w:color="auto" w:fill="auto"/>
          </w:tcPr>
          <w:p w:rsidR="00A54A2A" w:rsidRPr="00593D3D" w:rsidRDefault="00A54A2A" w:rsidP="00A54A2A">
            <w:pPr>
              <w:ind w:firstLine="395"/>
              <w:jc w:val="both"/>
              <w:textAlignment w:val="baseline"/>
              <w:rPr>
                <w:rFonts w:ascii="Times New Roman" w:hAnsi="Times New Roman"/>
                <w:sz w:val="24"/>
                <w:szCs w:val="24"/>
                <w:shd w:val="clear" w:color="auto" w:fill="FFFFFF"/>
                <w:lang w:eastAsia="ru-RU"/>
              </w:rPr>
            </w:pPr>
            <w:r w:rsidRPr="00593D3D">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A54A2A" w:rsidRPr="00593D3D" w:rsidRDefault="00A54A2A" w:rsidP="00A54A2A">
            <w:pPr>
              <w:ind w:firstLine="395"/>
              <w:jc w:val="both"/>
              <w:textAlignment w:val="baseline"/>
              <w:rPr>
                <w:rFonts w:ascii="Times New Roman" w:hAnsi="Times New Roman"/>
                <w:sz w:val="24"/>
                <w:szCs w:val="24"/>
                <w:shd w:val="clear" w:color="auto" w:fill="FFFFFF"/>
                <w:lang w:eastAsia="ru-RU"/>
              </w:rPr>
            </w:pPr>
            <w:r w:rsidRPr="00593D3D">
              <w:rPr>
                <w:rFonts w:ascii="Times New Roman" w:hAnsi="Times New Roman"/>
                <w:sz w:val="24"/>
                <w:szCs w:val="24"/>
                <w:shd w:val="clear" w:color="auto" w:fill="FFFFF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54A2A" w:rsidRPr="00593D3D" w:rsidRDefault="00A54A2A" w:rsidP="00A54A2A">
            <w:pPr>
              <w:ind w:firstLine="395"/>
              <w:jc w:val="both"/>
              <w:textAlignment w:val="baseline"/>
              <w:rPr>
                <w:rFonts w:ascii="Times New Roman" w:hAnsi="Times New Roman"/>
                <w:sz w:val="24"/>
                <w:szCs w:val="24"/>
                <w:shd w:val="clear" w:color="auto" w:fill="FFFFFF"/>
                <w:lang w:eastAsia="ru-RU"/>
              </w:rPr>
            </w:pPr>
            <w:r w:rsidRPr="00593D3D">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A54A2A" w:rsidRPr="00593D3D" w:rsidRDefault="00A54A2A" w:rsidP="00A54A2A">
            <w:pPr>
              <w:ind w:firstLine="395"/>
              <w:jc w:val="both"/>
              <w:textAlignment w:val="baseline"/>
              <w:rPr>
                <w:rFonts w:ascii="Times New Roman" w:hAnsi="Times New Roman"/>
                <w:sz w:val="24"/>
                <w:szCs w:val="24"/>
                <w:shd w:val="clear" w:color="auto" w:fill="FFFFFF"/>
                <w:lang w:eastAsia="ru-RU"/>
              </w:rPr>
            </w:pPr>
            <w:r w:rsidRPr="00593D3D">
              <w:rPr>
                <w:rFonts w:ascii="Times New Roman" w:hAnsi="Times New Roman"/>
                <w:sz w:val="24"/>
                <w:szCs w:val="24"/>
                <w:shd w:val="clear" w:color="auto" w:fill="FFFFFF"/>
                <w:lang w:eastAsia="ru-RU"/>
              </w:rPr>
              <w:t>Електронний аукціон проводиться електронною системою закупівель відповідно до статті 30 Закону.</w:t>
            </w:r>
          </w:p>
          <w:p w:rsidR="00A54A2A" w:rsidRPr="00593D3D" w:rsidRDefault="00A54A2A" w:rsidP="00A54A2A">
            <w:pPr>
              <w:ind w:firstLine="395"/>
              <w:jc w:val="both"/>
              <w:textAlignment w:val="baseline"/>
              <w:rPr>
                <w:rFonts w:ascii="Times New Roman" w:hAnsi="Times New Roman"/>
                <w:sz w:val="24"/>
                <w:szCs w:val="24"/>
                <w:shd w:val="clear" w:color="auto" w:fill="FFFFFF"/>
                <w:lang w:eastAsia="ru-RU"/>
              </w:rPr>
            </w:pPr>
            <w:r w:rsidRPr="00593D3D">
              <w:rPr>
                <w:rFonts w:ascii="Times New Roman" w:hAnsi="Times New Roman"/>
                <w:sz w:val="24"/>
                <w:szCs w:val="24"/>
                <w:shd w:val="clear" w:color="auto" w:fill="FFFFF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54A2A" w:rsidRPr="00593D3D" w:rsidRDefault="00A54A2A" w:rsidP="00A54A2A">
            <w:pPr>
              <w:ind w:firstLine="537"/>
              <w:jc w:val="both"/>
              <w:rPr>
                <w:rFonts w:ascii="Times New Roman" w:eastAsia="Times New Roman" w:hAnsi="Times New Roman" w:cs="Times New Roman"/>
                <w:bCs/>
                <w:sz w:val="24"/>
                <w:szCs w:val="24"/>
                <w:lang w:eastAsia="ru-RU"/>
              </w:rPr>
            </w:pPr>
            <w:r w:rsidRPr="00593D3D">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00AB8" w:rsidRPr="00593D3D" w:rsidTr="00BC7624">
        <w:trPr>
          <w:trHeight w:val="144"/>
        </w:trPr>
        <w:tc>
          <w:tcPr>
            <w:tcW w:w="10234" w:type="dxa"/>
            <w:gridSpan w:val="3"/>
            <w:shd w:val="clear" w:color="auto" w:fill="auto"/>
          </w:tcPr>
          <w:p w:rsidR="00700AB8" w:rsidRPr="00593D3D" w:rsidRDefault="00700AB8" w:rsidP="00700AB8">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t>Розділ 5. Оцінка тендерної пропозиції</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Перелік критеріїв та методика оцінки тендерної пропозиції із зазначенням питомої ваги критерію.</w:t>
            </w:r>
          </w:p>
        </w:tc>
        <w:tc>
          <w:tcPr>
            <w:tcW w:w="7545" w:type="dxa"/>
            <w:shd w:val="clear" w:color="auto" w:fill="auto"/>
          </w:tcPr>
          <w:p w:rsidR="00D703A9" w:rsidRPr="00593D3D" w:rsidRDefault="00D703A9" w:rsidP="00D703A9">
            <w:pPr>
              <w:shd w:val="clear" w:color="auto" w:fill="FFFFFF"/>
              <w:ind w:firstLine="395"/>
              <w:jc w:val="both"/>
              <w:textAlignment w:val="baseline"/>
            </w:pPr>
            <w:r w:rsidRPr="00593D3D">
              <w:rPr>
                <w:rFonts w:ascii="Times New Roman" w:hAnsi="Times New Roman" w:cs="Times New Roman"/>
                <w:sz w:val="24"/>
                <w:szCs w:val="24"/>
              </w:rPr>
              <w:t xml:space="preserve">1. </w:t>
            </w:r>
            <w:r w:rsidRPr="00593D3D">
              <w:rPr>
                <w:rFonts w:ascii="Times New Roman" w:hAnsi="Times New Roman"/>
                <w:sz w:val="24"/>
                <w:szCs w:val="24"/>
                <w:bdr w:val="none" w:sz="0" w:space="0" w:color="00000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D703A9" w:rsidRPr="00593D3D" w:rsidRDefault="00D703A9" w:rsidP="00D703A9">
            <w:pPr>
              <w:shd w:val="clear" w:color="auto" w:fill="FFFFFF"/>
              <w:ind w:firstLine="395"/>
              <w:jc w:val="both"/>
              <w:textAlignment w:val="baseline"/>
              <w:rPr>
                <w:b/>
              </w:rPr>
            </w:pPr>
            <w:bookmarkStart w:id="1" w:name="n473"/>
            <w:bookmarkStart w:id="2" w:name="n474"/>
            <w:bookmarkEnd w:id="1"/>
            <w:bookmarkEnd w:id="2"/>
            <w:r w:rsidRPr="00593D3D">
              <w:rPr>
                <w:rFonts w:ascii="Times New Roman" w:hAnsi="Times New Roman"/>
                <w:b/>
                <w:i/>
                <w:sz w:val="24"/>
                <w:szCs w:val="24"/>
                <w:u w:val="single"/>
                <w:bdr w:val="none" w:sz="0" w:space="0" w:color="000000"/>
                <w:lang w:eastAsia="ru-RU"/>
              </w:rPr>
              <w:t xml:space="preserve">Критерієм оцінки є лише ціна тендерної пропозиції: 100%. </w:t>
            </w:r>
          </w:p>
          <w:p w:rsidR="00D703A9" w:rsidRPr="00593D3D" w:rsidRDefault="00D703A9" w:rsidP="00D703A9">
            <w:pPr>
              <w:shd w:val="clear" w:color="auto" w:fill="FFFFFF"/>
              <w:ind w:firstLine="395"/>
              <w:jc w:val="both"/>
              <w:textAlignment w:val="baseline"/>
            </w:pPr>
            <w:r w:rsidRPr="00593D3D">
              <w:rPr>
                <w:rFonts w:ascii="Times New Roman" w:hAnsi="Times New Roman"/>
                <w:sz w:val="24"/>
                <w:szCs w:val="24"/>
                <w:bdr w:val="none" w:sz="0" w:space="0" w:color="000000"/>
                <w:lang w:eastAsia="ru-RU"/>
              </w:rPr>
              <w:t>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rsidR="0008148A" w:rsidRPr="00593D3D" w:rsidRDefault="00D703A9" w:rsidP="00D703A9">
            <w:pPr>
              <w:widowControl w:val="0"/>
              <w:ind w:firstLine="323"/>
              <w:jc w:val="both"/>
              <w:rPr>
                <w:rFonts w:ascii="Times New Roman" w:hAnsi="Times New Roman" w:cs="Times New Roman"/>
                <w:sz w:val="24"/>
                <w:szCs w:val="24"/>
              </w:rPr>
            </w:pPr>
            <w:r w:rsidRPr="00593D3D">
              <w:rPr>
                <w:rFonts w:ascii="Times New Roman" w:hAnsi="Times New Roman"/>
                <w:sz w:val="24"/>
                <w:szCs w:val="24"/>
                <w:bdr w:val="none" w:sz="0" w:space="0" w:color="000000"/>
                <w:lang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08148A" w:rsidRPr="00593D3D" w:rsidRDefault="0008148A" w:rsidP="0008148A">
            <w:pPr>
              <w:pStyle w:val="rvps2"/>
              <w:shd w:val="clear" w:color="auto" w:fill="FFFFFF"/>
              <w:spacing w:before="0" w:after="0"/>
              <w:ind w:firstLine="323"/>
              <w:jc w:val="both"/>
              <w:rPr>
                <w:bdr w:val="none" w:sz="0" w:space="0" w:color="000000"/>
                <w:lang w:val="uk-UA" w:eastAsia="ru-RU"/>
              </w:rPr>
            </w:pPr>
            <w:r w:rsidRPr="00593D3D">
              <w:rPr>
                <w:lang w:val="uk-UA"/>
              </w:rPr>
              <w:t xml:space="preserve">2. </w:t>
            </w:r>
            <w:r w:rsidR="00D703A9" w:rsidRPr="00593D3D">
              <w:rPr>
                <w:bdr w:val="none" w:sz="0" w:space="0" w:color="000000"/>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703A9" w:rsidRPr="00593D3D" w:rsidRDefault="00D703A9" w:rsidP="0008148A">
            <w:pPr>
              <w:pStyle w:val="rvps2"/>
              <w:shd w:val="clear" w:color="auto" w:fill="FFFFFF"/>
              <w:spacing w:before="0" w:after="0"/>
              <w:ind w:firstLine="323"/>
              <w:jc w:val="both"/>
              <w:rPr>
                <w:bdr w:val="none" w:sz="0" w:space="0" w:color="000000"/>
                <w:lang w:val="uk-UA" w:eastAsia="ru-RU"/>
              </w:rPr>
            </w:pPr>
            <w:r w:rsidRPr="00593D3D">
              <w:rPr>
                <w:bdr w:val="none" w:sz="0" w:space="0" w:color="000000"/>
                <w:lang w:val="uk-UA"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8148A" w:rsidRPr="00593D3D" w:rsidRDefault="0008148A" w:rsidP="0008148A">
            <w:pPr>
              <w:pStyle w:val="rvps2"/>
              <w:shd w:val="clear" w:color="auto" w:fill="FFFFFF"/>
              <w:spacing w:before="0" w:after="0"/>
              <w:ind w:firstLine="323"/>
              <w:jc w:val="both"/>
              <w:rPr>
                <w:lang w:val="uk-UA"/>
              </w:rPr>
            </w:pPr>
            <w:r w:rsidRPr="00593D3D">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03A9" w:rsidRPr="00593D3D" w:rsidRDefault="00D703A9" w:rsidP="00D703A9">
            <w:pPr>
              <w:shd w:val="clear" w:color="auto" w:fill="FFFFFF"/>
              <w:ind w:firstLine="317"/>
              <w:jc w:val="both"/>
              <w:textAlignment w:val="baseline"/>
            </w:pPr>
            <w:bookmarkStart w:id="3" w:name="n1512"/>
            <w:bookmarkStart w:id="4" w:name="n1513"/>
            <w:bookmarkStart w:id="5" w:name="n1514"/>
            <w:bookmarkStart w:id="6" w:name="n1518"/>
            <w:bookmarkStart w:id="7" w:name="n1526"/>
            <w:bookmarkStart w:id="8" w:name="n1527"/>
            <w:bookmarkStart w:id="9" w:name="n1528"/>
            <w:bookmarkEnd w:id="3"/>
            <w:bookmarkEnd w:id="4"/>
            <w:bookmarkEnd w:id="5"/>
            <w:bookmarkEnd w:id="6"/>
            <w:bookmarkEnd w:id="7"/>
            <w:bookmarkEnd w:id="8"/>
            <w:bookmarkEnd w:id="9"/>
            <w:r w:rsidRPr="00593D3D">
              <w:rPr>
                <w:rFonts w:ascii="Times New Roman" w:hAnsi="Times New Roman"/>
                <w:sz w:val="24"/>
                <w:szCs w:val="24"/>
                <w:bdr w:val="none" w:sz="0" w:space="0" w:color="000000"/>
                <w:lang w:eastAsia="ru-RU"/>
              </w:rPr>
              <w:t>Розмір мінімального кроку пониження ціни під час електронного аукціону – 0.5 %.</w:t>
            </w:r>
          </w:p>
          <w:p w:rsidR="0008148A" w:rsidRPr="00593D3D" w:rsidRDefault="00B33E67" w:rsidP="0008148A">
            <w:pPr>
              <w:pStyle w:val="rvps2"/>
              <w:shd w:val="clear" w:color="auto" w:fill="FFFFFF"/>
              <w:spacing w:before="0" w:after="0"/>
              <w:ind w:firstLine="323"/>
              <w:jc w:val="both"/>
              <w:rPr>
                <w:lang w:val="uk-UA"/>
              </w:rPr>
            </w:pPr>
            <w:r w:rsidRPr="00593D3D">
              <w:rPr>
                <w:lang w:val="uk-UA"/>
              </w:rPr>
              <w:t>3</w:t>
            </w:r>
            <w:r w:rsidR="0008148A" w:rsidRPr="00593D3D">
              <w:rPr>
                <w:lang w:val="uk-UA"/>
              </w:rPr>
              <w:t>.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8148A" w:rsidRPr="00593D3D" w:rsidRDefault="00B33E67" w:rsidP="0008148A">
            <w:pPr>
              <w:pStyle w:val="rvps2"/>
              <w:shd w:val="clear" w:color="auto" w:fill="FFFFFF"/>
              <w:spacing w:before="0" w:after="0"/>
              <w:ind w:firstLine="323"/>
              <w:jc w:val="both"/>
              <w:rPr>
                <w:lang w:val="uk-UA"/>
              </w:rPr>
            </w:pPr>
            <w:bookmarkStart w:id="10" w:name="n1529"/>
            <w:bookmarkEnd w:id="10"/>
            <w:r w:rsidRPr="00593D3D">
              <w:rPr>
                <w:lang w:val="uk-UA"/>
              </w:rPr>
              <w:t>4</w:t>
            </w:r>
            <w:r w:rsidR="0008148A" w:rsidRPr="00593D3D">
              <w:rPr>
                <w:lang w:val="uk-UA"/>
              </w:rPr>
              <w:t xml:space="preserve">. </w:t>
            </w:r>
            <w:r w:rsidR="00D703A9" w:rsidRPr="00593D3D">
              <w:rPr>
                <w:bdr w:val="none" w:sz="0" w:space="0" w:color="000000"/>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r w:rsidR="00D703A9" w:rsidRPr="00593D3D">
              <w:rPr>
                <w:b/>
                <w:i/>
                <w:bdr w:val="none" w:sz="0" w:space="0" w:color="000000"/>
                <w:lang w:val="uk-UA" w:eastAsia="ru-RU"/>
              </w:rPr>
              <w:t>п’яти робочих днів</w:t>
            </w:r>
            <w:r w:rsidR="00D703A9" w:rsidRPr="00593D3D">
              <w:rPr>
                <w:bdr w:val="none" w:sz="0" w:space="0" w:color="000000"/>
                <w:lang w:val="uk-UA" w:eastAsia="ru-RU"/>
              </w:rPr>
              <w:t xml:space="preserve"> з дня визначення її найбільш економічно вигідною. </w:t>
            </w:r>
            <w:proofErr w:type="spellStart"/>
            <w:r w:rsidR="00D703A9" w:rsidRPr="00593D3D">
              <w:rPr>
                <w:bdr w:val="none" w:sz="0" w:space="0" w:color="000000"/>
                <w:lang w:eastAsia="ru-RU"/>
              </w:rPr>
              <w:t>Такий</w:t>
            </w:r>
            <w:proofErr w:type="spellEnd"/>
            <w:r w:rsidR="00D703A9" w:rsidRPr="00593D3D">
              <w:rPr>
                <w:bdr w:val="none" w:sz="0" w:space="0" w:color="000000"/>
                <w:lang w:eastAsia="ru-RU"/>
              </w:rPr>
              <w:t xml:space="preserve"> строк </w:t>
            </w:r>
            <w:proofErr w:type="spellStart"/>
            <w:r w:rsidR="00D703A9" w:rsidRPr="00593D3D">
              <w:rPr>
                <w:bdr w:val="none" w:sz="0" w:space="0" w:color="000000"/>
                <w:lang w:eastAsia="ru-RU"/>
              </w:rPr>
              <w:t>може</w:t>
            </w:r>
            <w:proofErr w:type="spellEnd"/>
            <w:r w:rsidR="00D703A9" w:rsidRPr="00593D3D">
              <w:rPr>
                <w:bdr w:val="none" w:sz="0" w:space="0" w:color="000000"/>
                <w:lang w:eastAsia="ru-RU"/>
              </w:rPr>
              <w:t xml:space="preserve"> бути </w:t>
            </w:r>
            <w:proofErr w:type="spellStart"/>
            <w:r w:rsidR="00D703A9" w:rsidRPr="00593D3D">
              <w:rPr>
                <w:bdr w:val="none" w:sz="0" w:space="0" w:color="000000"/>
                <w:lang w:eastAsia="ru-RU"/>
              </w:rPr>
              <w:t>аргументованопродовженозамовником</w:t>
            </w:r>
            <w:proofErr w:type="spellEnd"/>
            <w:r w:rsidR="00593D3D">
              <w:rPr>
                <w:bdr w:val="none" w:sz="0" w:space="0" w:color="000000"/>
                <w:lang w:val="uk-UA" w:eastAsia="ru-RU"/>
              </w:rPr>
              <w:t xml:space="preserve"> </w:t>
            </w:r>
            <w:r w:rsidR="00D703A9" w:rsidRPr="00593D3D">
              <w:rPr>
                <w:b/>
                <w:i/>
                <w:bdr w:val="none" w:sz="0" w:space="0" w:color="000000"/>
                <w:lang w:eastAsia="ru-RU"/>
              </w:rPr>
              <w:t xml:space="preserve">до 20 </w:t>
            </w:r>
            <w:proofErr w:type="spellStart"/>
            <w:r w:rsidR="00D703A9" w:rsidRPr="00593D3D">
              <w:rPr>
                <w:b/>
                <w:i/>
                <w:bdr w:val="none" w:sz="0" w:space="0" w:color="000000"/>
                <w:lang w:eastAsia="ru-RU"/>
              </w:rPr>
              <w:t>робочих</w:t>
            </w:r>
            <w:proofErr w:type="spellEnd"/>
            <w:r w:rsidR="00593D3D">
              <w:rPr>
                <w:b/>
                <w:i/>
                <w:bdr w:val="none" w:sz="0" w:space="0" w:color="000000"/>
                <w:lang w:val="uk-UA" w:eastAsia="ru-RU"/>
              </w:rPr>
              <w:t xml:space="preserve"> </w:t>
            </w:r>
            <w:proofErr w:type="spellStart"/>
            <w:r w:rsidR="00D703A9" w:rsidRPr="00593D3D">
              <w:rPr>
                <w:b/>
                <w:i/>
                <w:bdr w:val="none" w:sz="0" w:space="0" w:color="000000"/>
                <w:lang w:eastAsia="ru-RU"/>
              </w:rPr>
              <w:t>днів</w:t>
            </w:r>
            <w:proofErr w:type="spellEnd"/>
            <w:r w:rsidR="00D703A9" w:rsidRPr="00593D3D">
              <w:rPr>
                <w:bdr w:val="none" w:sz="0" w:space="0" w:color="000000"/>
                <w:lang w:eastAsia="ru-RU"/>
              </w:rPr>
              <w:t xml:space="preserve">. У </w:t>
            </w:r>
            <w:proofErr w:type="spellStart"/>
            <w:r w:rsidR="00D703A9" w:rsidRPr="00593D3D">
              <w:rPr>
                <w:bdr w:val="none" w:sz="0" w:space="0" w:color="000000"/>
                <w:lang w:eastAsia="ru-RU"/>
              </w:rPr>
              <w:t>разіпродовження</w:t>
            </w:r>
            <w:proofErr w:type="spellEnd"/>
            <w:r w:rsidR="00D703A9" w:rsidRPr="00593D3D">
              <w:rPr>
                <w:bdr w:val="none" w:sz="0" w:space="0" w:color="000000"/>
                <w:lang w:eastAsia="ru-RU"/>
              </w:rPr>
              <w:t xml:space="preserve"> строку </w:t>
            </w:r>
            <w:proofErr w:type="spellStart"/>
            <w:r w:rsidR="00D703A9" w:rsidRPr="00593D3D">
              <w:rPr>
                <w:bdr w:val="none" w:sz="0" w:space="0" w:color="000000"/>
                <w:lang w:eastAsia="ru-RU"/>
              </w:rPr>
              <w:t>замовник</w:t>
            </w:r>
            <w:proofErr w:type="spellEnd"/>
            <w:r w:rsidR="00593D3D">
              <w:rPr>
                <w:bdr w:val="none" w:sz="0" w:space="0" w:color="000000"/>
                <w:lang w:val="uk-UA" w:eastAsia="ru-RU"/>
              </w:rPr>
              <w:t xml:space="preserve"> </w:t>
            </w:r>
            <w:proofErr w:type="spellStart"/>
            <w:r w:rsidR="00D703A9" w:rsidRPr="00593D3D">
              <w:rPr>
                <w:bdr w:val="none" w:sz="0" w:space="0" w:color="000000"/>
                <w:lang w:eastAsia="ru-RU"/>
              </w:rPr>
              <w:t>оприлюднює</w:t>
            </w:r>
            <w:proofErr w:type="spellEnd"/>
            <w:r w:rsidR="00593D3D">
              <w:rPr>
                <w:bdr w:val="none" w:sz="0" w:space="0" w:color="000000"/>
                <w:lang w:val="uk-UA" w:eastAsia="ru-RU"/>
              </w:rPr>
              <w:t xml:space="preserve"> </w:t>
            </w:r>
            <w:proofErr w:type="spellStart"/>
            <w:r w:rsidR="00D703A9" w:rsidRPr="00593D3D">
              <w:rPr>
                <w:bdr w:val="none" w:sz="0" w:space="0" w:color="000000"/>
                <w:lang w:eastAsia="ru-RU"/>
              </w:rPr>
              <w:t>повідомлення</w:t>
            </w:r>
            <w:proofErr w:type="spellEnd"/>
            <w:r w:rsidR="00D703A9" w:rsidRPr="00593D3D">
              <w:rPr>
                <w:bdr w:val="none" w:sz="0" w:space="0" w:color="000000"/>
                <w:lang w:eastAsia="ru-RU"/>
              </w:rPr>
              <w:t xml:space="preserve"> в </w:t>
            </w:r>
            <w:proofErr w:type="spellStart"/>
            <w:r w:rsidR="00D703A9" w:rsidRPr="00593D3D">
              <w:rPr>
                <w:bdr w:val="none" w:sz="0" w:space="0" w:color="000000"/>
                <w:lang w:eastAsia="ru-RU"/>
              </w:rPr>
              <w:t>електронній</w:t>
            </w:r>
            <w:proofErr w:type="spellEnd"/>
            <w:r w:rsidR="00593D3D">
              <w:rPr>
                <w:bdr w:val="none" w:sz="0" w:space="0" w:color="000000"/>
                <w:lang w:val="uk-UA" w:eastAsia="ru-RU"/>
              </w:rPr>
              <w:t xml:space="preserve"> </w:t>
            </w:r>
            <w:proofErr w:type="spellStart"/>
            <w:r w:rsidR="00D703A9" w:rsidRPr="00593D3D">
              <w:rPr>
                <w:bdr w:val="none" w:sz="0" w:space="0" w:color="000000"/>
                <w:lang w:eastAsia="ru-RU"/>
              </w:rPr>
              <w:t>системі</w:t>
            </w:r>
            <w:proofErr w:type="spellEnd"/>
            <w:r w:rsidR="00593D3D">
              <w:rPr>
                <w:bdr w:val="none" w:sz="0" w:space="0" w:color="000000"/>
                <w:lang w:val="uk-UA" w:eastAsia="ru-RU"/>
              </w:rPr>
              <w:t xml:space="preserve"> </w:t>
            </w:r>
            <w:proofErr w:type="spellStart"/>
            <w:r w:rsidR="00D703A9" w:rsidRPr="00593D3D">
              <w:rPr>
                <w:bdr w:val="none" w:sz="0" w:space="0" w:color="000000"/>
                <w:lang w:eastAsia="ru-RU"/>
              </w:rPr>
              <w:t>закупівель</w:t>
            </w:r>
            <w:proofErr w:type="spellEnd"/>
            <w:r w:rsidR="00593D3D">
              <w:rPr>
                <w:bdr w:val="none" w:sz="0" w:space="0" w:color="000000"/>
                <w:lang w:val="uk-UA" w:eastAsia="ru-RU"/>
              </w:rPr>
              <w:t xml:space="preserve"> </w:t>
            </w:r>
            <w:proofErr w:type="spellStart"/>
            <w:r w:rsidR="00D703A9" w:rsidRPr="00593D3D">
              <w:rPr>
                <w:bdr w:val="none" w:sz="0" w:space="0" w:color="000000"/>
                <w:lang w:eastAsia="ru-RU"/>
              </w:rPr>
              <w:t>протягом</w:t>
            </w:r>
            <w:proofErr w:type="spellEnd"/>
            <w:r w:rsidR="00D703A9" w:rsidRPr="00593D3D">
              <w:rPr>
                <w:bdr w:val="none" w:sz="0" w:space="0" w:color="000000"/>
                <w:lang w:eastAsia="ru-RU"/>
              </w:rPr>
              <w:t xml:space="preserve"> одного дня </w:t>
            </w:r>
            <w:proofErr w:type="spellStart"/>
            <w:r w:rsidR="00D703A9" w:rsidRPr="00593D3D">
              <w:rPr>
                <w:bdr w:val="none" w:sz="0" w:space="0" w:color="000000"/>
                <w:lang w:eastAsia="ru-RU"/>
              </w:rPr>
              <w:t>з</w:t>
            </w:r>
            <w:proofErr w:type="spellEnd"/>
            <w:r w:rsidR="00D703A9" w:rsidRPr="00593D3D">
              <w:rPr>
                <w:bdr w:val="none" w:sz="0" w:space="0" w:color="000000"/>
                <w:lang w:eastAsia="ru-RU"/>
              </w:rPr>
              <w:t xml:space="preserve"> дня </w:t>
            </w:r>
            <w:proofErr w:type="spellStart"/>
            <w:r w:rsidR="00D703A9" w:rsidRPr="00593D3D">
              <w:rPr>
                <w:bdr w:val="none" w:sz="0" w:space="0" w:color="000000"/>
                <w:lang w:eastAsia="ru-RU"/>
              </w:rPr>
              <w:t>прийняття</w:t>
            </w:r>
            <w:proofErr w:type="spellEnd"/>
            <w:r w:rsidR="00593D3D">
              <w:rPr>
                <w:bdr w:val="none" w:sz="0" w:space="0" w:color="000000"/>
                <w:lang w:val="uk-UA" w:eastAsia="ru-RU"/>
              </w:rPr>
              <w:t xml:space="preserve"> </w:t>
            </w:r>
            <w:proofErr w:type="spellStart"/>
            <w:r w:rsidR="00D703A9" w:rsidRPr="00593D3D">
              <w:rPr>
                <w:bdr w:val="none" w:sz="0" w:space="0" w:color="000000"/>
                <w:lang w:eastAsia="ru-RU"/>
              </w:rPr>
              <w:t>відповідного</w:t>
            </w:r>
            <w:proofErr w:type="spellEnd"/>
            <w:r w:rsidR="00593D3D">
              <w:rPr>
                <w:bdr w:val="none" w:sz="0" w:space="0" w:color="000000"/>
                <w:lang w:val="uk-UA" w:eastAsia="ru-RU"/>
              </w:rPr>
              <w:t xml:space="preserve"> </w:t>
            </w:r>
            <w:proofErr w:type="spellStart"/>
            <w:proofErr w:type="gramStart"/>
            <w:r w:rsidR="00D703A9" w:rsidRPr="00593D3D">
              <w:rPr>
                <w:bdr w:val="none" w:sz="0" w:space="0" w:color="000000"/>
                <w:lang w:eastAsia="ru-RU"/>
              </w:rPr>
              <w:t>р</w:t>
            </w:r>
            <w:proofErr w:type="gramEnd"/>
            <w:r w:rsidR="00D703A9" w:rsidRPr="00593D3D">
              <w:rPr>
                <w:bdr w:val="none" w:sz="0" w:space="0" w:color="000000"/>
                <w:lang w:eastAsia="ru-RU"/>
              </w:rPr>
              <w:t>ішення</w:t>
            </w:r>
            <w:proofErr w:type="spellEnd"/>
            <w:r w:rsidR="00D703A9" w:rsidRPr="00593D3D">
              <w:rPr>
                <w:bdr w:val="none" w:sz="0" w:space="0" w:color="000000"/>
                <w:lang w:eastAsia="ru-RU"/>
              </w:rPr>
              <w:t>.</w:t>
            </w:r>
          </w:p>
          <w:p w:rsidR="0008148A" w:rsidRPr="00593D3D" w:rsidRDefault="00B33E67" w:rsidP="0008148A">
            <w:pPr>
              <w:pStyle w:val="rvps2"/>
              <w:shd w:val="clear" w:color="auto" w:fill="FFFFFF"/>
              <w:spacing w:before="0" w:after="0"/>
              <w:ind w:firstLine="323"/>
              <w:jc w:val="both"/>
              <w:rPr>
                <w:lang w:val="uk-UA"/>
              </w:rPr>
            </w:pPr>
            <w:bookmarkStart w:id="11" w:name="n1530"/>
            <w:bookmarkEnd w:id="11"/>
            <w:r w:rsidRPr="00593D3D">
              <w:rPr>
                <w:lang w:val="uk-UA"/>
              </w:rPr>
              <w:t>5</w:t>
            </w:r>
            <w:r w:rsidR="0008148A" w:rsidRPr="00593D3D">
              <w:rPr>
                <w:lang w:val="uk-UA"/>
              </w:rPr>
              <w:t>.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у порядку та строки, визначені цими особливостями.</w:t>
            </w:r>
          </w:p>
          <w:p w:rsidR="0008148A" w:rsidRPr="00593D3D" w:rsidRDefault="00B33E67" w:rsidP="0008148A">
            <w:pPr>
              <w:pStyle w:val="rvps2"/>
              <w:shd w:val="clear" w:color="auto" w:fill="FFFFFF"/>
              <w:spacing w:before="0" w:after="0"/>
              <w:ind w:firstLine="323"/>
              <w:jc w:val="both"/>
              <w:rPr>
                <w:lang w:val="uk-UA"/>
              </w:rPr>
            </w:pPr>
            <w:r w:rsidRPr="00593D3D">
              <w:rPr>
                <w:lang w:val="uk-UA"/>
              </w:rPr>
              <w:t>6</w:t>
            </w:r>
            <w:r w:rsidR="0008148A" w:rsidRPr="00593D3D">
              <w:rPr>
                <w:lang w:val="uk-UA"/>
              </w:rPr>
              <w:t>.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593D3D" w:rsidRDefault="0008148A" w:rsidP="0008148A">
            <w:pPr>
              <w:pStyle w:val="rvps2"/>
              <w:shd w:val="clear" w:color="auto" w:fill="FFFFFF"/>
              <w:spacing w:before="0" w:after="0"/>
              <w:ind w:firstLine="323"/>
              <w:jc w:val="both"/>
              <w:rPr>
                <w:shd w:val="clear" w:color="auto" w:fill="FFFFFF"/>
                <w:lang w:val="uk-UA"/>
              </w:rPr>
            </w:pPr>
            <w:r w:rsidRPr="00593D3D">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394617" w:rsidRPr="00593D3D">
              <w:rPr>
                <w:shd w:val="clear" w:color="auto" w:fill="FFFFFF"/>
                <w:lang w:val="uk-UA"/>
              </w:rPr>
              <w:t xml:space="preserve"> 38 Особливостей</w:t>
            </w:r>
            <w:r w:rsidRPr="00593D3D">
              <w:rPr>
                <w:shd w:val="clear" w:color="auto" w:fill="FFFFFF"/>
                <w:lang w:val="uk-UA"/>
              </w:rPr>
              <w:t>.</w:t>
            </w:r>
          </w:p>
          <w:p w:rsidR="00701FC6" w:rsidRPr="00593D3D" w:rsidRDefault="00701FC6" w:rsidP="00701FC6">
            <w:pPr>
              <w:shd w:val="clear" w:color="auto" w:fill="FFFFFF"/>
              <w:ind w:firstLine="395"/>
              <w:jc w:val="both"/>
              <w:textAlignment w:val="baseline"/>
            </w:pPr>
            <w:r w:rsidRPr="00593D3D">
              <w:rPr>
                <w:rFonts w:ascii="Times New Roman" w:hAnsi="Times New Roman"/>
                <w:sz w:val="24"/>
                <w:szCs w:val="24"/>
                <w:bdr w:val="none" w:sz="0" w:space="0" w:color="000000"/>
                <w:lang w:eastAsia="ru-RU"/>
              </w:rPr>
              <w:t xml:space="preserve">7. </w:t>
            </w:r>
            <w:bookmarkStart w:id="12" w:name="n486"/>
            <w:bookmarkEnd w:id="12"/>
            <w:r w:rsidRPr="00593D3D">
              <w:rPr>
                <w:rFonts w:ascii="Times New Roman" w:hAnsi="Times New Roman"/>
                <w:sz w:val="24"/>
                <w:szCs w:val="24"/>
                <w:bdr w:val="none" w:sz="0" w:space="0" w:color="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701FC6" w:rsidRPr="00593D3D" w:rsidRDefault="00701FC6" w:rsidP="00701FC6">
            <w:pPr>
              <w:shd w:val="clear" w:color="auto" w:fill="FFFFFF"/>
              <w:ind w:firstLine="395"/>
              <w:jc w:val="both"/>
              <w:textAlignment w:val="baseline"/>
            </w:pPr>
            <w:bookmarkStart w:id="13" w:name="n487"/>
            <w:bookmarkEnd w:id="13"/>
            <w:r w:rsidRPr="00593D3D">
              <w:rPr>
                <w:rFonts w:ascii="Times New Roman" w:eastAsia="Times New Roman" w:hAnsi="Times New Roman"/>
                <w:sz w:val="24"/>
                <w:szCs w:val="24"/>
                <w:bdr w:val="none" w:sz="0" w:space="0" w:color="000000"/>
                <w:lang w:eastAsia="ru-RU"/>
              </w:rPr>
              <w:t xml:space="preserve">8. За результатами розгляду та оцінки тендерної пропозиції замовник визначає переможця та приймає рішення про намір укласти договір відповідно до Закону з урахуванням </w:t>
            </w:r>
            <w:r w:rsidR="000A7001">
              <w:rPr>
                <w:rFonts w:ascii="Times New Roman" w:eastAsia="Times New Roman" w:hAnsi="Times New Roman"/>
                <w:sz w:val="24"/>
                <w:szCs w:val="24"/>
                <w:bdr w:val="none" w:sz="0" w:space="0" w:color="000000"/>
                <w:lang w:eastAsia="ru-RU"/>
              </w:rPr>
              <w:t>О</w:t>
            </w:r>
            <w:r w:rsidRPr="00593D3D">
              <w:rPr>
                <w:rFonts w:ascii="Times New Roman" w:eastAsia="Times New Roman" w:hAnsi="Times New Roman"/>
                <w:sz w:val="24"/>
                <w:szCs w:val="24"/>
                <w:bdr w:val="none" w:sz="0" w:space="0" w:color="000000"/>
                <w:lang w:eastAsia="ru-RU"/>
              </w:rPr>
              <w:t xml:space="preserve">собливостей.  </w:t>
            </w:r>
          </w:p>
          <w:p w:rsidR="0008148A" w:rsidRPr="00593D3D" w:rsidRDefault="00701FC6" w:rsidP="0008148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9</w:t>
            </w:r>
            <w:r w:rsidR="0008148A" w:rsidRPr="00593D3D">
              <w:rPr>
                <w:rFonts w:ascii="Times New Roman" w:hAnsi="Times New Roman" w:cs="Times New Roman"/>
                <w:sz w:val="24"/>
                <w:szCs w:val="24"/>
                <w:lang w:eastAsia="ru-RU"/>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000A7001">
              <w:rPr>
                <w:rFonts w:ascii="Times New Roman" w:hAnsi="Times New Roman" w:cs="Times New Roman"/>
                <w:sz w:val="24"/>
                <w:szCs w:val="24"/>
                <w:lang w:eastAsia="ru-RU"/>
              </w:rPr>
              <w:t>О</w:t>
            </w:r>
            <w:r w:rsidR="0008148A" w:rsidRPr="00593D3D">
              <w:rPr>
                <w:rFonts w:ascii="Times New Roman" w:hAnsi="Times New Roman" w:cs="Times New Roman"/>
                <w:sz w:val="24"/>
                <w:szCs w:val="24"/>
                <w:lang w:eastAsia="ru-RU"/>
              </w:rPr>
              <w:t>собливостей.</w:t>
            </w:r>
          </w:p>
          <w:p w:rsidR="0008148A" w:rsidRPr="00593D3D" w:rsidRDefault="00B33E67" w:rsidP="0008148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8</w:t>
            </w:r>
            <w:r w:rsidR="0008148A" w:rsidRPr="00593D3D">
              <w:rPr>
                <w:rFonts w:ascii="Times New Roman" w:hAnsi="Times New Roman" w:cs="Times New Roman"/>
                <w:sz w:val="24"/>
                <w:szCs w:val="24"/>
                <w:lang w:eastAsia="ru-RU"/>
              </w:rPr>
              <w:t>.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148A" w:rsidRPr="00593D3D" w:rsidRDefault="00B33E67" w:rsidP="0008148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9</w:t>
            </w:r>
            <w:r w:rsidR="0008148A" w:rsidRPr="00593D3D">
              <w:rPr>
                <w:rFonts w:ascii="Times New Roman" w:hAnsi="Times New Roman" w:cs="Times New Roman"/>
                <w:sz w:val="24"/>
                <w:szCs w:val="24"/>
                <w:lang w:eastAsia="ru-RU"/>
              </w:rPr>
              <w:t xml:space="preserve">. </w:t>
            </w:r>
            <w:r w:rsidR="0008148A" w:rsidRPr="00593D3D">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w:t>
            </w:r>
            <w:r w:rsidR="0008148A" w:rsidRPr="00593D3D">
              <w:rPr>
                <w:rFonts w:ascii="Times New Roman" w:hAnsi="Times New Roman" w:cs="Times New Roman"/>
                <w:sz w:val="24"/>
                <w:szCs w:val="24"/>
              </w:rPr>
              <w:lastRenderedPageBreak/>
              <w:t>наявніст</w:t>
            </w:r>
            <w:r w:rsidR="00701FC6" w:rsidRPr="00593D3D">
              <w:rPr>
                <w:rFonts w:ascii="Times New Roman" w:hAnsi="Times New Roman" w:cs="Times New Roman"/>
                <w:sz w:val="24"/>
                <w:szCs w:val="24"/>
              </w:rPr>
              <w:t>ь підстав, визначених пунктом 47</w:t>
            </w:r>
            <w:r w:rsidR="0008148A" w:rsidRPr="00593D3D">
              <w:rPr>
                <w:rFonts w:ascii="Times New Roman" w:hAnsi="Times New Roman" w:cs="Times New Roman"/>
                <w:sz w:val="24"/>
                <w:szCs w:val="24"/>
              </w:rPr>
              <w:t xml:space="preserve"> </w:t>
            </w:r>
            <w:r w:rsidR="006E6423">
              <w:rPr>
                <w:rFonts w:ascii="Times New Roman" w:hAnsi="Times New Roman" w:cs="Times New Roman"/>
                <w:sz w:val="24"/>
                <w:szCs w:val="24"/>
              </w:rPr>
              <w:t>О</w:t>
            </w:r>
            <w:r w:rsidR="0008148A" w:rsidRPr="00593D3D">
              <w:rPr>
                <w:rFonts w:ascii="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0AB8" w:rsidRPr="00593D3D" w:rsidRDefault="0008148A" w:rsidP="00701FC6">
            <w:pPr>
              <w:ind w:firstLine="323"/>
              <w:jc w:val="both"/>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lang w:eastAsia="ru-RU"/>
              </w:rPr>
              <w:t>1</w:t>
            </w:r>
            <w:r w:rsidR="00B33E67" w:rsidRPr="00593D3D">
              <w:rPr>
                <w:rFonts w:ascii="Times New Roman" w:hAnsi="Times New Roman" w:cs="Times New Roman"/>
                <w:sz w:val="24"/>
                <w:szCs w:val="24"/>
                <w:lang w:eastAsia="ru-RU"/>
              </w:rPr>
              <w:t>0</w:t>
            </w:r>
            <w:r w:rsidRPr="00593D3D">
              <w:rPr>
                <w:rFonts w:ascii="Times New Roman" w:hAnsi="Times New Roman" w:cs="Times New Roman"/>
                <w:sz w:val="24"/>
                <w:szCs w:val="24"/>
                <w:lang w:eastAsia="ru-RU"/>
              </w:rPr>
              <w:t>.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bookmarkStart w:id="14" w:name="n1531"/>
            <w:bookmarkStart w:id="15" w:name="n1532"/>
            <w:bookmarkStart w:id="16" w:name="n1542"/>
            <w:bookmarkEnd w:id="14"/>
            <w:bookmarkEnd w:id="15"/>
            <w:bookmarkEnd w:id="16"/>
          </w:p>
        </w:tc>
      </w:tr>
      <w:tr w:rsidR="0008148A" w:rsidRPr="00593D3D" w:rsidTr="002D48C1">
        <w:trPr>
          <w:trHeight w:val="144"/>
        </w:trPr>
        <w:tc>
          <w:tcPr>
            <w:tcW w:w="562" w:type="dxa"/>
            <w:shd w:val="clear" w:color="auto" w:fill="auto"/>
          </w:tcPr>
          <w:p w:rsidR="0008148A" w:rsidRPr="00593D3D" w:rsidRDefault="0008148A"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2.</w:t>
            </w:r>
          </w:p>
        </w:tc>
        <w:tc>
          <w:tcPr>
            <w:tcW w:w="2127" w:type="dxa"/>
            <w:shd w:val="clear" w:color="auto" w:fill="auto"/>
          </w:tcPr>
          <w:p w:rsidR="0008148A" w:rsidRPr="00593D3D" w:rsidRDefault="00914C3F" w:rsidP="00700AB8">
            <w:pPr>
              <w:ind w:firstLine="0"/>
              <w:rPr>
                <w:rFonts w:ascii="Times New Roman" w:eastAsia="Times New Roman" w:hAnsi="Times New Roman" w:cs="Times New Roman"/>
                <w:bCs/>
                <w:sz w:val="24"/>
                <w:szCs w:val="24"/>
                <w:lang w:eastAsia="ru-RU"/>
              </w:rPr>
            </w:pPr>
            <w:proofErr w:type="spellStart"/>
            <w:r w:rsidRPr="00593D3D">
              <w:rPr>
                <w:rFonts w:ascii="Times New Roman" w:hAnsi="Times New Roman" w:cs="Times New Roman"/>
                <w:b/>
                <w:bCs/>
                <w:sz w:val="24"/>
                <w:szCs w:val="24"/>
                <w:lang w:eastAsia="ru-RU"/>
              </w:rPr>
              <w:t>Обгрунтування</w:t>
            </w:r>
            <w:proofErr w:type="spellEnd"/>
            <w:r w:rsidRPr="00593D3D">
              <w:rPr>
                <w:rFonts w:ascii="Times New Roman" w:hAnsi="Times New Roman" w:cs="Times New Roman"/>
                <w:b/>
                <w:bCs/>
                <w:sz w:val="24"/>
                <w:szCs w:val="24"/>
                <w:lang w:eastAsia="ru-RU"/>
              </w:rPr>
              <w:t xml:space="preserve"> аномально низької ціни</w:t>
            </w:r>
          </w:p>
        </w:tc>
        <w:tc>
          <w:tcPr>
            <w:tcW w:w="7545" w:type="dxa"/>
            <w:shd w:val="clear" w:color="auto" w:fill="auto"/>
          </w:tcPr>
          <w:p w:rsidR="0008148A" w:rsidRPr="00593D3D"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1. 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08148A" w:rsidRPr="00593D3D"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меншою на 30 або більше відсотків наступної ціни/приведеної ціни тендерної пропозиції.</w:t>
            </w:r>
          </w:p>
          <w:p w:rsidR="0008148A" w:rsidRPr="00593D3D"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2.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та інформує про це учасника процедури закупівлі та замовника.</w:t>
            </w:r>
          </w:p>
          <w:p w:rsidR="0008148A" w:rsidRPr="00593D3D" w:rsidRDefault="0008148A" w:rsidP="0008148A">
            <w:pPr>
              <w:shd w:val="clear" w:color="auto" w:fill="FFFFFF"/>
              <w:ind w:firstLine="323"/>
              <w:jc w:val="both"/>
              <w:textAlignment w:val="baseline"/>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48A" w:rsidRPr="00593D3D" w:rsidRDefault="0008148A" w:rsidP="0008148A">
            <w:pPr>
              <w:widowControl w:val="0"/>
              <w:ind w:firstLine="323"/>
              <w:jc w:val="both"/>
              <w:rPr>
                <w:rFonts w:ascii="Times New Roman" w:hAnsi="Times New Roman" w:cs="Times New Roman"/>
                <w:sz w:val="24"/>
                <w:szCs w:val="24"/>
              </w:rPr>
            </w:pPr>
            <w:r w:rsidRPr="00593D3D">
              <w:rPr>
                <w:rFonts w:ascii="Times New Roman" w:hAnsi="Times New Roman" w:cs="Times New Roman"/>
                <w:sz w:val="24"/>
                <w:szCs w:val="24"/>
              </w:rPr>
              <w:t>4.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8148A" w:rsidRPr="00593D3D" w:rsidRDefault="0008148A" w:rsidP="0008148A">
            <w:pPr>
              <w:widowControl w:val="0"/>
              <w:ind w:firstLine="323"/>
              <w:jc w:val="both"/>
              <w:rPr>
                <w:rFonts w:ascii="Times New Roman" w:hAnsi="Times New Roman" w:cs="Times New Roman"/>
                <w:b/>
                <w:i/>
                <w:sz w:val="24"/>
                <w:szCs w:val="24"/>
              </w:rPr>
            </w:pPr>
            <w:r w:rsidRPr="00593D3D">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08148A" w:rsidRPr="00593D3D" w:rsidRDefault="0008148A" w:rsidP="0008148A">
            <w:pPr>
              <w:widowControl w:val="0"/>
              <w:numPr>
                <w:ilvl w:val="0"/>
                <w:numId w:val="15"/>
              </w:numPr>
              <w:pBdr>
                <w:top w:val="nil"/>
                <w:left w:val="nil"/>
                <w:bottom w:val="nil"/>
                <w:right w:val="nil"/>
                <w:between w:val="nil"/>
              </w:pBdr>
              <w:ind w:left="0" w:firstLine="323"/>
              <w:jc w:val="both"/>
              <w:rPr>
                <w:rFonts w:ascii="Times New Roman" w:hAnsi="Times New Roman" w:cs="Times New Roman"/>
                <w:sz w:val="24"/>
                <w:szCs w:val="24"/>
              </w:rPr>
            </w:pPr>
            <w:r w:rsidRPr="00593D3D">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8148A" w:rsidRPr="00593D3D" w:rsidRDefault="0008148A" w:rsidP="0008148A">
            <w:pPr>
              <w:widowControl w:val="0"/>
              <w:numPr>
                <w:ilvl w:val="0"/>
                <w:numId w:val="15"/>
              </w:numPr>
              <w:pBdr>
                <w:top w:val="nil"/>
                <w:left w:val="nil"/>
                <w:bottom w:val="nil"/>
                <w:right w:val="nil"/>
                <w:between w:val="nil"/>
              </w:pBdr>
              <w:ind w:left="0" w:firstLine="323"/>
              <w:jc w:val="both"/>
              <w:rPr>
                <w:rFonts w:ascii="Times New Roman" w:hAnsi="Times New Roman" w:cs="Times New Roman"/>
                <w:sz w:val="24"/>
                <w:szCs w:val="24"/>
              </w:rPr>
            </w:pPr>
            <w:r w:rsidRPr="00593D3D">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8148A" w:rsidRPr="00593D3D" w:rsidRDefault="0008148A" w:rsidP="00394617">
            <w:pPr>
              <w:pStyle w:val="ad"/>
              <w:widowControl w:val="0"/>
              <w:numPr>
                <w:ilvl w:val="0"/>
                <w:numId w:val="15"/>
              </w:numPr>
              <w:ind w:left="0" w:firstLine="395"/>
              <w:jc w:val="both"/>
              <w:rPr>
                <w:rFonts w:ascii="Times New Roman" w:hAnsi="Times New Roman" w:cs="Times New Roman"/>
                <w:sz w:val="24"/>
                <w:szCs w:val="24"/>
              </w:rPr>
            </w:pPr>
            <w:r w:rsidRPr="00593D3D">
              <w:rPr>
                <w:rFonts w:ascii="Times New Roman" w:hAnsi="Times New Roman" w:cs="Times New Roman"/>
                <w:sz w:val="24"/>
                <w:szCs w:val="24"/>
              </w:rPr>
              <w:t>отримання учасником державної допомоги згідно із законодавством.</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2.</w:t>
            </w:r>
            <w:r w:rsidR="00914C3F" w:rsidRPr="00593D3D">
              <w:rPr>
                <w:rFonts w:ascii="Times New Roman" w:eastAsia="Times New Roman" w:hAnsi="Times New Roman" w:cs="Times New Roman"/>
                <w:bCs/>
                <w:sz w:val="24"/>
                <w:szCs w:val="24"/>
                <w:lang w:eastAsia="ru-RU"/>
              </w:rPr>
              <w:t>1.</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Інша інформація.</w:t>
            </w:r>
          </w:p>
        </w:tc>
        <w:tc>
          <w:tcPr>
            <w:tcW w:w="7545" w:type="dxa"/>
            <w:shd w:val="clear" w:color="auto" w:fill="auto"/>
          </w:tcPr>
          <w:p w:rsidR="00914C3F" w:rsidRPr="00593D3D" w:rsidRDefault="00914C3F" w:rsidP="00914C3F">
            <w:pPr>
              <w:ind w:firstLine="323"/>
              <w:jc w:val="both"/>
              <w:rPr>
                <w:rFonts w:ascii="Times New Roman" w:hAnsi="Times New Roman" w:cs="Times New Roman"/>
                <w:sz w:val="24"/>
                <w:szCs w:val="24"/>
              </w:rPr>
            </w:pPr>
            <w:r w:rsidRPr="00593D3D">
              <w:rPr>
                <w:rFonts w:ascii="Times New Roman" w:hAnsi="Times New Roman" w:cs="Times New Roman"/>
                <w:sz w:val="24"/>
                <w:szCs w:val="24"/>
                <w:lang w:eastAsia="ru-RU"/>
              </w:rPr>
              <w:t xml:space="preserve">1. </w:t>
            </w:r>
            <w:r w:rsidRPr="00593D3D">
              <w:rPr>
                <w:rFonts w:ascii="Times New Roman" w:hAnsi="Times New Roman" w:cs="Times New Roman"/>
                <w:sz w:val="24"/>
                <w:szCs w:val="24"/>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914C3F" w:rsidRPr="00593D3D" w:rsidRDefault="00914C3F" w:rsidP="00914C3F">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bdr w:val="none" w:sz="0" w:space="0" w:color="auto" w:frame="1"/>
                <w:lang w:eastAsia="ru-RU"/>
              </w:rPr>
              <w:t xml:space="preserve">2. </w:t>
            </w:r>
            <w:r w:rsidRPr="00593D3D">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14C3F" w:rsidRPr="00593D3D" w:rsidRDefault="00914C3F" w:rsidP="00914C3F">
            <w:pPr>
              <w:ind w:firstLine="323"/>
              <w:jc w:val="both"/>
              <w:rPr>
                <w:rFonts w:ascii="Times New Roman" w:hAnsi="Times New Roman" w:cs="Times New Roman"/>
                <w:sz w:val="24"/>
                <w:szCs w:val="24"/>
                <w:lang w:eastAsia="uk-UA"/>
              </w:rPr>
            </w:pPr>
            <w:r w:rsidRPr="00593D3D">
              <w:rPr>
                <w:rFonts w:ascii="Times New Roman" w:hAnsi="Times New Roman" w:cs="Times New Roman"/>
                <w:sz w:val="24"/>
                <w:szCs w:val="24"/>
                <w:lang w:eastAsia="uk-UA"/>
              </w:rPr>
              <w:t xml:space="preserve">3. </w:t>
            </w:r>
            <w:r w:rsidRPr="00593D3D">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394617" w:rsidRPr="00593D3D">
              <w:rPr>
                <w:rFonts w:ascii="Times New Roman" w:hAnsi="Times New Roman" w:cs="Times New Roman"/>
                <w:sz w:val="24"/>
                <w:szCs w:val="24"/>
              </w:rPr>
              <w:t>ь підстав, визначених пунктом 47</w:t>
            </w:r>
            <w:r w:rsidRPr="00593D3D">
              <w:rPr>
                <w:rFonts w:ascii="Times New Roman" w:hAnsi="Times New Roman" w:cs="Times New Roman"/>
                <w:sz w:val="24"/>
                <w:szCs w:val="24"/>
              </w:rPr>
              <w:t xml:space="preserve"> </w:t>
            </w:r>
            <w:r w:rsidR="006E6423">
              <w:rPr>
                <w:rFonts w:ascii="Times New Roman" w:hAnsi="Times New Roman" w:cs="Times New Roman"/>
                <w:sz w:val="24"/>
                <w:szCs w:val="24"/>
              </w:rPr>
              <w:t>О</w:t>
            </w:r>
            <w:r w:rsidRPr="00593D3D">
              <w:rPr>
                <w:rFonts w:ascii="Times New Roman" w:hAnsi="Times New Roman" w:cs="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593D3D">
              <w:rPr>
                <w:rFonts w:ascii="Times New Roman" w:hAnsi="Times New Roman" w:cs="Times New Roman"/>
                <w:sz w:val="24"/>
                <w:szCs w:val="24"/>
              </w:rPr>
              <w:lastRenderedPageBreak/>
              <w:t>закупівлі*.</w:t>
            </w:r>
          </w:p>
          <w:p w:rsidR="00914C3F" w:rsidRPr="00593D3D" w:rsidRDefault="00914C3F" w:rsidP="00914C3F">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w:t>
            </w:r>
            <w:r w:rsidRPr="00593D3D">
              <w:rPr>
                <w:rFonts w:ascii="Times New Roman" w:hAnsi="Times New Roman" w:cs="Times New Roman"/>
                <w:b/>
                <w:i/>
                <w:sz w:val="24"/>
                <w:szCs w:val="24"/>
                <w:bdr w:val="none" w:sz="0" w:space="0" w:color="auto" w:frame="1"/>
                <w:lang w:eastAsia="ru-RU"/>
              </w:rPr>
              <w:t>висловлене у письмовій формі або у формі, що дає змогу зробити висновок про надання згоди.</w:t>
            </w:r>
            <w:r w:rsidRPr="00593D3D">
              <w:rPr>
                <w:rFonts w:ascii="Times New Roman" w:hAnsi="Times New Roman" w:cs="Times New Roman"/>
                <w:sz w:val="24"/>
                <w:szCs w:val="24"/>
                <w:bdr w:val="none" w:sz="0" w:space="0" w:color="auto" w:frame="1"/>
                <w:lang w:eastAsia="ru-RU"/>
              </w:rPr>
              <w:t xml:space="preserve">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14C3F" w:rsidRPr="00593D3D" w:rsidRDefault="00914C3F" w:rsidP="00914C3F">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14C3F" w:rsidRPr="00593D3D" w:rsidRDefault="00914C3F" w:rsidP="00914C3F">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b/>
                <w:i/>
                <w:sz w:val="24"/>
                <w:szCs w:val="24"/>
                <w:bdr w:val="none" w:sz="0" w:space="0" w:color="auto" w:frame="1"/>
                <w:lang w:eastAsia="ru-RU"/>
              </w:rPr>
              <w:t xml:space="preserve">Учасник повинен надати в складі тендерної пропозиції довідку (лист) в довільній формі </w:t>
            </w:r>
            <w:r w:rsidRPr="00593D3D">
              <w:rPr>
                <w:rFonts w:ascii="Times New Roman" w:hAnsi="Times New Roman" w:cs="Times New Roman"/>
                <w:sz w:val="24"/>
                <w:szCs w:val="24"/>
                <w:bdr w:val="none" w:sz="0" w:space="0" w:color="auto" w:frame="1"/>
                <w:lang w:eastAsia="ru-RU"/>
              </w:rPr>
              <w:t xml:space="preserve">відповідно до вимог </w:t>
            </w:r>
            <w:r w:rsidRPr="00593D3D">
              <w:rPr>
                <w:rFonts w:ascii="Times New Roman" w:hAnsi="Times New Roman" w:cs="Times New Roman"/>
                <w:b/>
                <w:sz w:val="24"/>
                <w:szCs w:val="24"/>
                <w:bdr w:val="none" w:sz="0" w:space="0" w:color="auto" w:frame="1"/>
                <w:lang w:eastAsia="ru-RU"/>
              </w:rPr>
              <w:t>Додатку 2</w:t>
            </w:r>
            <w:r w:rsidRPr="00593D3D">
              <w:rPr>
                <w:rFonts w:ascii="Times New Roman" w:hAnsi="Times New Roman" w:cs="Times New Roman"/>
                <w:sz w:val="24"/>
                <w:szCs w:val="24"/>
                <w:bdr w:val="none" w:sz="0" w:space="0" w:color="auto" w:frame="1"/>
                <w:lang w:eastAsia="ru-RU"/>
              </w:rPr>
              <w:t xml:space="preserve"> до даної документації. Дана довідка підтверджує, що учасник повідомлений про свої права відповідно до ст. 8 Закону України «Про захист персональних даних».</w:t>
            </w:r>
          </w:p>
          <w:p w:rsidR="00914C3F" w:rsidRPr="00593D3D" w:rsidRDefault="00914C3F" w:rsidP="00914C3F">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C3F" w:rsidRPr="00593D3D" w:rsidRDefault="00914C3F" w:rsidP="00914C3F">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C3F" w:rsidRPr="00593D3D" w:rsidRDefault="00914C3F" w:rsidP="00914C3F">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C3F" w:rsidRPr="00593D3D" w:rsidRDefault="00914C3F" w:rsidP="00914C3F">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bdr w:val="none" w:sz="0" w:space="0" w:color="auto" w:frame="1"/>
                <w:lang w:eastAsia="ru-RU"/>
              </w:rPr>
              <w:t>—</w:t>
            </w:r>
            <w:r w:rsidRPr="00593D3D">
              <w:rPr>
                <w:rFonts w:ascii="Times New Roman" w:hAnsi="Times New Roman" w:cs="Times New Roman"/>
                <w:sz w:val="24"/>
                <w:szCs w:val="24"/>
                <w:bdr w:val="none" w:sz="0" w:space="0" w:color="auto" w:frame="1"/>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914C3F" w:rsidRPr="00593D3D" w:rsidRDefault="00914C3F" w:rsidP="00914C3F">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w:t>
            </w:r>
            <w:r w:rsidRPr="00593D3D">
              <w:rPr>
                <w:rFonts w:ascii="Times New Roman" w:hAnsi="Times New Roman" w:cs="Times New Roman"/>
                <w:sz w:val="24"/>
                <w:szCs w:val="24"/>
              </w:rPr>
              <w:lastRenderedPageBreak/>
              <w:t xml:space="preserve">зареєстрованих відповідно до законодавства України, кінцевим </w:t>
            </w:r>
            <w:proofErr w:type="spellStart"/>
            <w:r w:rsidRPr="00593D3D">
              <w:rPr>
                <w:rFonts w:ascii="Times New Roman" w:hAnsi="Times New Roman" w:cs="Times New Roman"/>
                <w:sz w:val="24"/>
                <w:szCs w:val="24"/>
              </w:rPr>
              <w:t>бенефіціарним</w:t>
            </w:r>
            <w:proofErr w:type="spellEnd"/>
            <w:r w:rsidRPr="00593D3D">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14C3F" w:rsidRPr="00593D3D" w:rsidRDefault="00914C3F" w:rsidP="00914C3F">
            <w:pPr>
              <w:ind w:firstLine="323"/>
              <w:jc w:val="both"/>
              <w:rPr>
                <w:rFonts w:ascii="Times New Roman" w:hAnsi="Times New Roman" w:cs="Times New Roman"/>
                <w:sz w:val="24"/>
                <w:szCs w:val="24"/>
                <w:bdr w:val="none" w:sz="0" w:space="0" w:color="auto" w:frame="1"/>
                <w:lang w:eastAsia="ru-RU"/>
              </w:rPr>
            </w:pPr>
            <w:r w:rsidRPr="00593D3D">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0AB8" w:rsidRPr="00593D3D" w:rsidRDefault="00914C3F" w:rsidP="00914C3F">
            <w:pPr>
              <w:ind w:firstLine="255"/>
              <w:jc w:val="both"/>
              <w:rPr>
                <w:rFonts w:ascii="Times New Roman" w:eastAsia="Times New Roman" w:hAnsi="Times New Roman" w:cs="Times New Roman"/>
                <w:sz w:val="24"/>
                <w:szCs w:val="24"/>
                <w:lang w:eastAsia="ru-RU"/>
              </w:rPr>
            </w:pPr>
            <w:r w:rsidRPr="00593D3D">
              <w:rPr>
                <w:rFonts w:ascii="Times New Roman" w:hAnsi="Times New Roman" w:cs="Times New Roman"/>
                <w:sz w:val="24"/>
                <w:szCs w:val="24"/>
                <w:bdr w:val="none" w:sz="0" w:space="0" w:color="auto" w:frame="1"/>
                <w:lang w:eastAsia="ru-RU"/>
              </w:rPr>
              <w:t>5.</w:t>
            </w:r>
            <w:r w:rsidRPr="00593D3D">
              <w:rPr>
                <w:rFonts w:ascii="Times New Roman" w:hAnsi="Times New Roman" w:cs="Times New Roman"/>
                <w:sz w:val="24"/>
                <w:szCs w:val="24"/>
                <w:bdr w:val="none" w:sz="0" w:space="0" w:color="auto" w:frame="1"/>
                <w:lang w:eastAsia="ru-RU"/>
              </w:rPr>
              <w:tab/>
              <w:t>Керуючись ст. 22 Закону дана тендерна документація містить іншу інформацію відповідно до законодавства, яку замовник вважає за необхідне включити.</w:t>
            </w:r>
          </w:p>
        </w:tc>
      </w:tr>
      <w:tr w:rsidR="00914C3F" w:rsidRPr="00593D3D" w:rsidTr="002D48C1">
        <w:trPr>
          <w:trHeight w:val="144"/>
        </w:trPr>
        <w:tc>
          <w:tcPr>
            <w:tcW w:w="562" w:type="dxa"/>
            <w:shd w:val="clear" w:color="auto" w:fill="auto"/>
          </w:tcPr>
          <w:p w:rsidR="00914C3F" w:rsidRPr="00593D3D" w:rsidRDefault="00914C3F"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2.2</w:t>
            </w:r>
          </w:p>
        </w:tc>
        <w:tc>
          <w:tcPr>
            <w:tcW w:w="2127" w:type="dxa"/>
            <w:shd w:val="clear" w:color="auto" w:fill="auto"/>
          </w:tcPr>
          <w:p w:rsidR="00914C3F" w:rsidRPr="00593D3D" w:rsidRDefault="00914C3F" w:rsidP="00700AB8">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Супровідна інформація</w:t>
            </w:r>
          </w:p>
        </w:tc>
        <w:tc>
          <w:tcPr>
            <w:tcW w:w="7545" w:type="dxa"/>
            <w:shd w:val="clear" w:color="auto" w:fill="auto"/>
          </w:tcPr>
          <w:p w:rsidR="00914C3F" w:rsidRPr="00593D3D" w:rsidRDefault="00914C3F" w:rsidP="00914C3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14C3F" w:rsidRPr="00593D3D" w:rsidRDefault="00914C3F" w:rsidP="00914C3F">
            <w:pPr>
              <w:pStyle w:val="14"/>
              <w:tabs>
                <w:tab w:val="left" w:pos="396"/>
              </w:tabs>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C3F" w:rsidRPr="00593D3D" w:rsidRDefault="00914C3F" w:rsidP="00914C3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914C3F" w:rsidRPr="00593D3D" w:rsidRDefault="00914C3F" w:rsidP="00914C3F">
            <w:pPr>
              <w:widowControl w:val="0"/>
              <w:ind w:firstLine="323"/>
              <w:contextualSpacing/>
              <w:jc w:val="both"/>
              <w:rPr>
                <w:rFonts w:ascii="Times New Roman" w:hAnsi="Times New Roman" w:cs="Times New Roman"/>
                <w:sz w:val="24"/>
                <w:szCs w:val="24"/>
                <w:lang w:eastAsia="ru-RU"/>
              </w:rPr>
            </w:pPr>
            <w:r w:rsidRPr="00593D3D">
              <w:rPr>
                <w:rFonts w:ascii="Times New Roman" w:hAnsi="Times New Roman" w:cs="Times New Roman"/>
                <w:b/>
                <w:bCs/>
                <w:i/>
                <w:iCs/>
                <w:sz w:val="24"/>
                <w:szCs w:val="24"/>
                <w:u w:val="single"/>
                <w:lang w:eastAsia="ru-RU"/>
              </w:rPr>
              <w:t>Інші умови тендерної документації:</w:t>
            </w:r>
          </w:p>
          <w:p w:rsidR="00914C3F" w:rsidRPr="00593D3D" w:rsidRDefault="00914C3F" w:rsidP="00914C3F">
            <w:pPr>
              <w:widowControl w:val="0"/>
              <w:ind w:firstLine="323"/>
              <w:contextualSpacing/>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14C3F" w:rsidRPr="00593D3D" w:rsidRDefault="00914C3F" w:rsidP="00914C3F">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2.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4C3F" w:rsidRPr="00593D3D" w:rsidRDefault="00914C3F" w:rsidP="00914C3F">
            <w:pPr>
              <w:widowControl w:val="0"/>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3. Відповідальність за неправомірну передачу замовнику персональних даних, а також їх обробку, несе виключно учасник </w:t>
            </w:r>
            <w:r w:rsidRPr="00593D3D">
              <w:rPr>
                <w:rFonts w:ascii="Times New Roman" w:hAnsi="Times New Roman" w:cs="Times New Roman"/>
                <w:sz w:val="24"/>
                <w:szCs w:val="24"/>
                <w:lang w:eastAsia="ru-RU"/>
              </w:rPr>
              <w:lastRenderedPageBreak/>
              <w:t>процедури закупівлі, що подав тендерну пропозицію.</w:t>
            </w:r>
          </w:p>
          <w:p w:rsidR="00914C3F" w:rsidRPr="00593D3D" w:rsidRDefault="00914C3F" w:rsidP="00914C3F">
            <w:pPr>
              <w:widowControl w:val="0"/>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4. Документи, видані державними органами, повинні відповідати вимогам нормативних актів, відповідно до яких такі документи видані.</w:t>
            </w:r>
          </w:p>
          <w:p w:rsidR="00914C3F" w:rsidRPr="00593D3D" w:rsidRDefault="00914C3F" w:rsidP="00914C3F">
            <w:pPr>
              <w:widowControl w:val="0"/>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5.Якщо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C3F" w:rsidRPr="00593D3D" w:rsidRDefault="00914C3F" w:rsidP="00914C3F">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3.</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Відхилення тендерних пропозицій.</w:t>
            </w:r>
          </w:p>
        </w:tc>
        <w:tc>
          <w:tcPr>
            <w:tcW w:w="7545" w:type="dxa"/>
            <w:shd w:val="clear" w:color="auto" w:fill="auto"/>
          </w:tcPr>
          <w:p w:rsidR="00AB562A" w:rsidRPr="00593D3D" w:rsidRDefault="00700AB8" w:rsidP="00AB562A">
            <w:pPr>
              <w:widowControl w:val="0"/>
              <w:ind w:firstLine="323"/>
              <w:jc w:val="both"/>
              <w:rPr>
                <w:rFonts w:ascii="Times New Roman" w:hAnsi="Times New Roman" w:cs="Times New Roman"/>
                <w:b/>
                <w:bCs/>
                <w:sz w:val="24"/>
                <w:szCs w:val="24"/>
                <w:shd w:val="clear" w:color="auto" w:fill="FFFFFF"/>
                <w:lang w:eastAsia="ru-RU"/>
              </w:rPr>
            </w:pPr>
            <w:r w:rsidRPr="00593D3D">
              <w:rPr>
                <w:lang w:eastAsia="ru-RU"/>
              </w:rPr>
              <w:tab/>
            </w:r>
            <w:r w:rsidR="00AB562A" w:rsidRPr="00593D3D">
              <w:rPr>
                <w:rFonts w:ascii="Times New Roman" w:hAnsi="Times New Roman" w:cs="Times New Roman"/>
                <w:sz w:val="24"/>
                <w:szCs w:val="24"/>
                <w:lang w:eastAsia="ru-RU"/>
              </w:rPr>
              <w:t>1.</w:t>
            </w:r>
            <w:r w:rsidR="00AB562A" w:rsidRPr="00593D3D">
              <w:rPr>
                <w:rFonts w:ascii="Times New Roman" w:hAnsi="Times New Roman" w:cs="Times New Roman"/>
                <w:b/>
                <w:bCs/>
                <w:sz w:val="24"/>
                <w:szCs w:val="24"/>
                <w:shd w:val="clear" w:color="auto" w:fill="FFFFFF"/>
                <w:lang w:eastAsia="ru-RU"/>
              </w:rPr>
              <w:t xml:space="preserve"> Замовник відхиляє тендерну пропозицію із зазначенням аргументації в електронній системі закупівель у разі, коли:</w:t>
            </w:r>
          </w:p>
          <w:p w:rsidR="00AB562A" w:rsidRPr="00593D3D"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593D3D">
              <w:rPr>
                <w:rFonts w:ascii="Times New Roman" w:hAnsi="Times New Roman" w:cs="Times New Roman"/>
                <w:b/>
                <w:bCs/>
                <w:i/>
                <w:sz w:val="24"/>
                <w:szCs w:val="24"/>
                <w:shd w:val="clear" w:color="auto" w:fill="FFFFFF"/>
                <w:lang w:eastAsia="ru-RU"/>
              </w:rPr>
              <w:t>1) учасник процедури закупівлі:</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w:t>
            </w:r>
            <w:r w:rsidR="00B50562" w:rsidRPr="00593D3D">
              <w:rPr>
                <w:rFonts w:ascii="Times New Roman" w:hAnsi="Times New Roman" w:cs="Times New Roman"/>
                <w:bCs/>
                <w:sz w:val="24"/>
                <w:szCs w:val="24"/>
                <w:shd w:val="clear" w:color="auto" w:fill="FFFFFF"/>
                <w:lang w:eastAsia="ru-RU"/>
              </w:rPr>
              <w:t>гідно з абзацом другим пункту 42</w:t>
            </w:r>
            <w:r w:rsidRPr="00593D3D">
              <w:rPr>
                <w:rFonts w:ascii="Times New Roman" w:hAnsi="Times New Roman" w:cs="Times New Roman"/>
                <w:bCs/>
                <w:sz w:val="24"/>
                <w:szCs w:val="24"/>
                <w:shd w:val="clear" w:color="auto" w:fill="FFFFFF"/>
                <w:lang w:eastAsia="ru-RU"/>
              </w:rPr>
              <w:t xml:space="preserve"> Особливостей;</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xml:space="preserve">- </w:t>
            </w:r>
            <w:r w:rsidRPr="00593D3D">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не надав обґрунтування аномально низької ціни тендерної пропозиції про</w:t>
            </w:r>
            <w:r w:rsidR="00B50562" w:rsidRPr="00593D3D">
              <w:rPr>
                <w:rFonts w:ascii="Times New Roman" w:hAnsi="Times New Roman" w:cs="Times New Roman"/>
                <w:bCs/>
                <w:sz w:val="24"/>
                <w:szCs w:val="24"/>
                <w:shd w:val="clear" w:color="auto" w:fill="FFFFFF"/>
                <w:lang w:eastAsia="ru-RU"/>
              </w:rPr>
              <w:t xml:space="preserve">тягом строку, визначеного </w:t>
            </w:r>
            <w:proofErr w:type="spellStart"/>
            <w:r w:rsidR="00B50562" w:rsidRPr="00593D3D">
              <w:rPr>
                <w:rFonts w:ascii="Times New Roman" w:hAnsi="Times New Roman" w:cs="Times New Roman"/>
                <w:bCs/>
                <w:sz w:val="24"/>
                <w:szCs w:val="24"/>
                <w:shd w:val="clear" w:color="auto" w:fill="FFFFFF"/>
                <w:lang w:eastAsia="ru-RU"/>
              </w:rPr>
              <w:t>абз</w:t>
            </w:r>
            <w:proofErr w:type="spellEnd"/>
            <w:r w:rsidR="00B50562" w:rsidRPr="00593D3D">
              <w:rPr>
                <w:rFonts w:ascii="Times New Roman" w:hAnsi="Times New Roman" w:cs="Times New Roman"/>
                <w:bCs/>
                <w:sz w:val="24"/>
                <w:szCs w:val="24"/>
                <w:shd w:val="clear" w:color="auto" w:fill="FFFFFF"/>
                <w:lang w:eastAsia="ru-RU"/>
              </w:rPr>
              <w:t>. 9 п. 37</w:t>
            </w:r>
            <w:r w:rsidRPr="00593D3D">
              <w:rPr>
                <w:rFonts w:ascii="Times New Roman" w:hAnsi="Times New Roman" w:cs="Times New Roman"/>
                <w:bCs/>
                <w:sz w:val="24"/>
                <w:szCs w:val="24"/>
                <w:shd w:val="clear" w:color="auto" w:fill="FFFFFF"/>
                <w:lang w:eastAsia="ru-RU"/>
              </w:rPr>
              <w:t xml:space="preserve"> Особливостей;</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xml:space="preserve">- визначив конфіденційною інформацію, що не може бути визначена як конфіденційна </w:t>
            </w:r>
            <w:r w:rsidR="00B50562" w:rsidRPr="00593D3D">
              <w:rPr>
                <w:rFonts w:ascii="Times New Roman" w:hAnsi="Times New Roman" w:cs="Times New Roman"/>
                <w:bCs/>
                <w:sz w:val="24"/>
                <w:szCs w:val="24"/>
                <w:shd w:val="clear" w:color="auto" w:fill="FFFFFF"/>
                <w:lang w:eastAsia="ru-RU"/>
              </w:rPr>
              <w:t xml:space="preserve">відповідно до вимог </w:t>
            </w:r>
            <w:proofErr w:type="spellStart"/>
            <w:r w:rsidR="00B50562" w:rsidRPr="00593D3D">
              <w:rPr>
                <w:rFonts w:ascii="Times New Roman" w:hAnsi="Times New Roman" w:cs="Times New Roman"/>
                <w:bCs/>
                <w:sz w:val="24"/>
                <w:szCs w:val="24"/>
                <w:shd w:val="clear" w:color="auto" w:fill="FFFFFF"/>
                <w:lang w:eastAsia="ru-RU"/>
              </w:rPr>
              <w:t>абз</w:t>
            </w:r>
            <w:proofErr w:type="spellEnd"/>
            <w:r w:rsidR="00B50562" w:rsidRPr="00593D3D">
              <w:rPr>
                <w:rFonts w:ascii="Times New Roman" w:hAnsi="Times New Roman" w:cs="Times New Roman"/>
                <w:bCs/>
                <w:sz w:val="24"/>
                <w:szCs w:val="24"/>
                <w:shd w:val="clear" w:color="auto" w:fill="FFFFFF"/>
                <w:lang w:eastAsia="ru-RU"/>
              </w:rPr>
              <w:t>. 2 п. 4</w:t>
            </w:r>
            <w:r w:rsidR="00B50562" w:rsidRPr="00593D3D">
              <w:rPr>
                <w:rFonts w:ascii="Times New Roman" w:hAnsi="Times New Roman" w:cs="Times New Roman"/>
                <w:bCs/>
                <w:sz w:val="24"/>
                <w:szCs w:val="24"/>
                <w:shd w:val="clear" w:color="auto" w:fill="FFFFFF"/>
                <w:lang w:val="ru-RU" w:eastAsia="ru-RU"/>
              </w:rPr>
              <w:t>0</w:t>
            </w:r>
            <w:r w:rsidRPr="00593D3D">
              <w:rPr>
                <w:rFonts w:ascii="Times New Roman" w:hAnsi="Times New Roman" w:cs="Times New Roman"/>
                <w:bCs/>
                <w:sz w:val="24"/>
                <w:szCs w:val="24"/>
                <w:shd w:val="clear" w:color="auto" w:fill="FFFFFF"/>
                <w:lang w:eastAsia="ru-RU"/>
              </w:rPr>
              <w:t xml:space="preserve"> Особливостей;</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xml:space="preserve">- </w:t>
            </w:r>
            <w:r w:rsidRPr="00593D3D">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93D3D">
              <w:rPr>
                <w:rFonts w:ascii="Times New Roman" w:hAnsi="Times New Roman" w:cs="Times New Roman"/>
                <w:sz w:val="24"/>
                <w:szCs w:val="24"/>
              </w:rPr>
              <w:t>бенефіціарним</w:t>
            </w:r>
            <w:proofErr w:type="spellEnd"/>
            <w:r w:rsidRPr="00593D3D">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562A" w:rsidRPr="00593D3D"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593D3D">
              <w:rPr>
                <w:rFonts w:ascii="Times New Roman" w:hAnsi="Times New Roman" w:cs="Times New Roman"/>
                <w:b/>
                <w:bCs/>
                <w:i/>
                <w:sz w:val="24"/>
                <w:szCs w:val="24"/>
                <w:shd w:val="clear" w:color="auto" w:fill="FFFFFF"/>
                <w:lang w:eastAsia="ru-RU"/>
              </w:rPr>
              <w:t>2) тендерна пропозиція:</w:t>
            </w:r>
          </w:p>
          <w:p w:rsidR="00AB562A" w:rsidRPr="00593D3D"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xml:space="preserve">- </w:t>
            </w:r>
            <w:r w:rsidRPr="00593D3D">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B50562" w:rsidRPr="00593D3D">
              <w:rPr>
                <w:rFonts w:ascii="Times New Roman" w:hAnsi="Times New Roman" w:cs="Times New Roman"/>
                <w:sz w:val="24"/>
                <w:szCs w:val="24"/>
              </w:rPr>
              <w:t>акупівлі відповідно до пункту 43</w:t>
            </w:r>
            <w:r w:rsidRPr="00593D3D">
              <w:rPr>
                <w:rFonts w:ascii="Times New Roman" w:hAnsi="Times New Roman" w:cs="Times New Roman"/>
                <w:sz w:val="24"/>
                <w:szCs w:val="24"/>
              </w:rPr>
              <w:t xml:space="preserve"> </w:t>
            </w:r>
            <w:r w:rsidR="00B9511C">
              <w:rPr>
                <w:rFonts w:ascii="Times New Roman" w:hAnsi="Times New Roman" w:cs="Times New Roman"/>
                <w:sz w:val="24"/>
                <w:szCs w:val="24"/>
              </w:rPr>
              <w:t>О</w:t>
            </w:r>
            <w:r w:rsidRPr="00593D3D">
              <w:rPr>
                <w:rFonts w:ascii="Times New Roman" w:hAnsi="Times New Roman" w:cs="Times New Roman"/>
                <w:sz w:val="24"/>
                <w:szCs w:val="24"/>
              </w:rPr>
              <w:t>собливостей*;</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є такою, строк дії якої закінчився;</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не відповідає вимогам, установленим у тендерній документації відповідно до абзацу першого частини третьої статті 22 Закону;</w:t>
            </w:r>
          </w:p>
          <w:p w:rsidR="00AB562A" w:rsidRPr="00593D3D" w:rsidRDefault="00AB562A" w:rsidP="00AB562A">
            <w:pPr>
              <w:widowControl w:val="0"/>
              <w:ind w:firstLine="323"/>
              <w:jc w:val="both"/>
              <w:rPr>
                <w:rFonts w:ascii="Times New Roman" w:hAnsi="Times New Roman" w:cs="Times New Roman"/>
                <w:b/>
                <w:bCs/>
                <w:i/>
                <w:sz w:val="24"/>
                <w:szCs w:val="24"/>
                <w:shd w:val="clear" w:color="auto" w:fill="FFFFFF"/>
                <w:lang w:eastAsia="ru-RU"/>
              </w:rPr>
            </w:pPr>
            <w:r w:rsidRPr="00593D3D">
              <w:rPr>
                <w:rFonts w:ascii="Times New Roman" w:hAnsi="Times New Roman" w:cs="Times New Roman"/>
                <w:b/>
                <w:bCs/>
                <w:i/>
                <w:sz w:val="24"/>
                <w:szCs w:val="24"/>
                <w:shd w:val="clear" w:color="auto" w:fill="FFFFFF"/>
                <w:lang w:eastAsia="ru-RU"/>
              </w:rPr>
              <w:t>3) переможець процедури закупівлі:</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xml:space="preserve">- </w:t>
            </w:r>
            <w:r w:rsidRPr="00593D3D">
              <w:rPr>
                <w:rFonts w:ascii="Times New Roman" w:hAnsi="Times New Roman" w:cs="Times New Roman"/>
                <w:sz w:val="24"/>
                <w:szCs w:val="24"/>
              </w:rPr>
              <w:t>не надав у спосіб, зазначений в тендерній документації, документи, що підтверджують відсутніст</w:t>
            </w:r>
            <w:r w:rsidR="00B50562" w:rsidRPr="00593D3D">
              <w:rPr>
                <w:rFonts w:ascii="Times New Roman" w:hAnsi="Times New Roman" w:cs="Times New Roman"/>
                <w:sz w:val="24"/>
                <w:szCs w:val="24"/>
              </w:rPr>
              <w:t>ь підстав, визначених пунктом 47</w:t>
            </w:r>
            <w:r w:rsidRPr="00593D3D">
              <w:rPr>
                <w:rFonts w:ascii="Times New Roman" w:hAnsi="Times New Roman" w:cs="Times New Roman"/>
                <w:sz w:val="24"/>
                <w:szCs w:val="24"/>
              </w:rPr>
              <w:t xml:space="preserve"> Особливостей*;</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не надав копію ліцензії або документа дозвільного характеру (у разі їх наявності) відповідно до частини другої статті 41 Закону;</w:t>
            </w:r>
          </w:p>
          <w:p w:rsidR="00AB562A" w:rsidRPr="00593D3D" w:rsidRDefault="00AB562A" w:rsidP="00AB562A">
            <w:pPr>
              <w:widowControl w:val="0"/>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не надав забезпечення виконання договору про закупівлю, якщо таке забезпечення вимагалося замовником;</w:t>
            </w:r>
          </w:p>
          <w:p w:rsidR="00AB562A" w:rsidRPr="00593D3D" w:rsidRDefault="00AB562A" w:rsidP="00AB562A">
            <w:pPr>
              <w:ind w:firstLine="323"/>
              <w:jc w:val="both"/>
              <w:rPr>
                <w:rFonts w:ascii="Times New Roman" w:hAnsi="Times New Roman" w:cs="Times New Roman"/>
                <w:bCs/>
                <w:sz w:val="24"/>
                <w:szCs w:val="24"/>
                <w:shd w:val="clear" w:color="auto" w:fill="FFFFFF"/>
                <w:lang w:eastAsia="ru-RU"/>
              </w:rPr>
            </w:pPr>
            <w:r w:rsidRPr="00593D3D">
              <w:rPr>
                <w:rFonts w:ascii="Times New Roman" w:hAnsi="Times New Roman" w:cs="Times New Roman"/>
                <w:bCs/>
                <w:sz w:val="24"/>
                <w:szCs w:val="24"/>
                <w:shd w:val="clear" w:color="auto" w:fill="FFFFFF"/>
                <w:lang w:eastAsia="ru-RU"/>
              </w:rPr>
              <w:t>- надав недостовірну інформацію, що є суттєвою для визначення результатів процедури закупівлі, яку замовником виявлено згідно з з</w:t>
            </w:r>
            <w:r w:rsidR="00B50562" w:rsidRPr="00593D3D">
              <w:rPr>
                <w:rFonts w:ascii="Times New Roman" w:hAnsi="Times New Roman" w:cs="Times New Roman"/>
                <w:bCs/>
                <w:sz w:val="24"/>
                <w:szCs w:val="24"/>
                <w:shd w:val="clear" w:color="auto" w:fill="FFFFFF"/>
                <w:lang w:eastAsia="ru-RU"/>
              </w:rPr>
              <w:t>гідно з абзацом другим пункту 42</w:t>
            </w:r>
            <w:r w:rsidRPr="00593D3D">
              <w:rPr>
                <w:rFonts w:ascii="Times New Roman" w:hAnsi="Times New Roman" w:cs="Times New Roman"/>
                <w:bCs/>
                <w:sz w:val="24"/>
                <w:szCs w:val="24"/>
                <w:shd w:val="clear" w:color="auto" w:fill="FFFFFF"/>
                <w:lang w:eastAsia="ru-RU"/>
              </w:rPr>
              <w:t xml:space="preserve"> Особливостей.</w:t>
            </w:r>
          </w:p>
          <w:p w:rsidR="00AB562A" w:rsidRPr="00593D3D" w:rsidRDefault="00AB562A" w:rsidP="00AB562A">
            <w:pPr>
              <w:ind w:firstLine="323"/>
              <w:jc w:val="both"/>
              <w:rPr>
                <w:rFonts w:ascii="Times New Roman" w:hAnsi="Times New Roman" w:cs="Times New Roman"/>
                <w:b/>
                <w:sz w:val="24"/>
                <w:szCs w:val="24"/>
                <w:shd w:val="clear" w:color="auto" w:fill="FFFFFF"/>
                <w:lang w:eastAsia="ru-RU"/>
              </w:rPr>
            </w:pPr>
            <w:r w:rsidRPr="00593D3D">
              <w:rPr>
                <w:rFonts w:ascii="Times New Roman" w:hAnsi="Times New Roman" w:cs="Times New Roman"/>
                <w:b/>
                <w:sz w:val="24"/>
                <w:szCs w:val="24"/>
                <w:shd w:val="clear" w:color="auto" w:fill="FFFFFF"/>
                <w:lang w:eastAsia="ru-RU"/>
              </w:rPr>
              <w:t>2. Замовник може відхилити тендерну пропозицію із зазначенням аргументації в електронній системі закупівель у разі, коли:</w:t>
            </w:r>
          </w:p>
          <w:p w:rsidR="00AB562A" w:rsidRPr="00593D3D" w:rsidRDefault="00AB562A" w:rsidP="00AB562A">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1)</w:t>
            </w:r>
            <w:r w:rsidRPr="00593D3D">
              <w:rPr>
                <w:rFonts w:ascii="Times New Roman" w:hAnsi="Times New Roman" w:cs="Times New Roman"/>
                <w:sz w:val="24"/>
                <w:szCs w:val="24"/>
                <w:shd w:val="clear" w:color="auto" w:fill="FFFFFF"/>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562A" w:rsidRPr="00593D3D" w:rsidRDefault="00AB562A" w:rsidP="00AB562A">
            <w:pPr>
              <w:ind w:firstLine="323"/>
              <w:jc w:val="both"/>
              <w:rPr>
                <w:rFonts w:ascii="Times New Roman" w:hAnsi="Times New Roman" w:cs="Times New Roman"/>
                <w:sz w:val="24"/>
                <w:szCs w:val="24"/>
                <w:shd w:val="clear" w:color="auto" w:fill="FFFFFF"/>
                <w:lang w:eastAsia="ru-RU"/>
              </w:rPr>
            </w:pPr>
            <w:r w:rsidRPr="00593D3D">
              <w:rPr>
                <w:rFonts w:ascii="Times New Roman" w:hAnsi="Times New Roman" w:cs="Times New Roman"/>
                <w:sz w:val="24"/>
                <w:szCs w:val="24"/>
                <w:shd w:val="clear" w:color="auto" w:fill="FFFFFF"/>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562A" w:rsidRPr="00593D3D" w:rsidRDefault="00AB562A" w:rsidP="00AB562A">
            <w:pPr>
              <w:pStyle w:val="14"/>
              <w:ind w:firstLine="323"/>
              <w:jc w:val="both"/>
              <w:rPr>
                <w:rFonts w:ascii="Times New Roman" w:hAnsi="Times New Roman" w:cs="Times New Roman"/>
                <w:color w:val="auto"/>
                <w:sz w:val="24"/>
                <w:szCs w:val="24"/>
                <w:lang w:val="uk-UA"/>
              </w:rPr>
            </w:pPr>
            <w:r w:rsidRPr="00593D3D">
              <w:rPr>
                <w:rFonts w:ascii="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0AB8" w:rsidRPr="00593D3D" w:rsidRDefault="00AB562A" w:rsidP="00AB562A">
            <w:pPr>
              <w:ind w:firstLine="397"/>
              <w:jc w:val="both"/>
              <w:rPr>
                <w:rFonts w:ascii="Times New Roman" w:eastAsia="Times New Roman" w:hAnsi="Times New Roman" w:cs="Times New Roman"/>
                <w:b/>
                <w:sz w:val="24"/>
                <w:szCs w:val="24"/>
                <w:lang w:eastAsia="ru-RU"/>
              </w:rPr>
            </w:pPr>
            <w:r w:rsidRPr="00593D3D">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93D3D">
              <w:rPr>
                <w:rFonts w:ascii="Times New Roman" w:hAnsi="Times New Roman" w:cs="Times New Roman"/>
                <w:b/>
                <w:i/>
                <w:sz w:val="24"/>
                <w:szCs w:val="24"/>
              </w:rPr>
              <w:t xml:space="preserve">не пізніш як через чотири дні </w:t>
            </w:r>
            <w:r w:rsidRPr="00593D3D">
              <w:rPr>
                <w:rFonts w:ascii="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sidRPr="00593D3D">
              <w:rPr>
                <w:rFonts w:ascii="Times New Roman" w:hAnsi="Times New Roman" w:cs="Times New Roman"/>
                <w:sz w:val="24"/>
                <w:szCs w:val="24"/>
              </w:rPr>
              <w:lastRenderedPageBreak/>
              <w:t>Закону.</w:t>
            </w:r>
          </w:p>
        </w:tc>
      </w:tr>
      <w:tr w:rsidR="00700AB8" w:rsidRPr="00593D3D" w:rsidTr="00BC7624">
        <w:trPr>
          <w:trHeight w:val="144"/>
        </w:trPr>
        <w:tc>
          <w:tcPr>
            <w:tcW w:w="10234" w:type="dxa"/>
            <w:gridSpan w:val="3"/>
            <w:shd w:val="clear" w:color="auto" w:fill="auto"/>
          </w:tcPr>
          <w:p w:rsidR="00700AB8" w:rsidRPr="00593D3D" w:rsidRDefault="00700AB8" w:rsidP="00700AB8">
            <w:pPr>
              <w:ind w:firstLine="0"/>
              <w:jc w:val="center"/>
              <w:rPr>
                <w:rFonts w:ascii="Times New Roman" w:eastAsia="Times New Roman" w:hAnsi="Times New Roman" w:cs="Times New Roman"/>
                <w:b/>
                <w:sz w:val="24"/>
                <w:szCs w:val="24"/>
                <w:lang w:eastAsia="ru-RU"/>
              </w:rPr>
            </w:pPr>
            <w:r w:rsidRPr="00593D3D">
              <w:rPr>
                <w:rFonts w:ascii="Times New Roman" w:eastAsia="Times New Roman" w:hAnsi="Times New Roman" w:cs="Times New Roman"/>
                <w:b/>
                <w:sz w:val="24"/>
                <w:szCs w:val="24"/>
                <w:lang w:eastAsia="ru-RU"/>
              </w:rPr>
              <w:lastRenderedPageBreak/>
              <w:t>Розділ 6. Результати торгів та укладання договору про закупівлю</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1.</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Відміна замовником тендеру чи визнання тендеру таким, що не відбувся.</w:t>
            </w:r>
          </w:p>
        </w:tc>
        <w:tc>
          <w:tcPr>
            <w:tcW w:w="7545" w:type="dxa"/>
            <w:shd w:val="clear" w:color="auto" w:fill="auto"/>
          </w:tcPr>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1. </w:t>
            </w:r>
            <w:r w:rsidRPr="00593D3D">
              <w:rPr>
                <w:rFonts w:ascii="Times New Roman" w:hAnsi="Times New Roman" w:cs="Times New Roman"/>
                <w:b/>
                <w:sz w:val="24"/>
                <w:szCs w:val="24"/>
                <w:lang w:eastAsia="ru-RU"/>
              </w:rPr>
              <w:t>Замовник відміняє відкриті торги у разі:</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 відсутності подальшої потреби в закупівлі товарів, робіт чи послуг;</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3) скорочення обсягу видатків на здійснення закупівлі товарів, робіт чи послуг;</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У разі відміни відкритих торгів замовник </w:t>
            </w:r>
            <w:r w:rsidRPr="00593D3D">
              <w:rPr>
                <w:rFonts w:ascii="Times New Roman" w:hAnsi="Times New Roman" w:cs="Times New Roman"/>
                <w:b/>
                <w:i/>
                <w:sz w:val="24"/>
                <w:szCs w:val="24"/>
                <w:lang w:eastAsia="ru-RU"/>
              </w:rPr>
              <w:t>протягом одного</w:t>
            </w:r>
            <w:r w:rsidRPr="00593D3D">
              <w:rPr>
                <w:rFonts w:ascii="Times New Roman" w:hAnsi="Times New Roman" w:cs="Times New Roman"/>
                <w:sz w:val="24"/>
                <w:szCs w:val="24"/>
                <w:lang w:eastAsia="ru-RU"/>
              </w:rPr>
              <w:t xml:space="preserve"> робочого дня з дати прийняття відповідного рішення зазначає в електронній системі закупівель підстави прийняття такого рішення. </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2. </w:t>
            </w:r>
            <w:r w:rsidRPr="00593D3D">
              <w:rPr>
                <w:rFonts w:ascii="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3. Відкриті торги можуть бути відмінені частково (за лотом).</w:t>
            </w:r>
          </w:p>
          <w:p w:rsidR="00700AB8" w:rsidRPr="00593D3D" w:rsidRDefault="00AB562A" w:rsidP="00AB562A">
            <w:pPr>
              <w:ind w:firstLine="255"/>
              <w:jc w:val="both"/>
              <w:rPr>
                <w:rFonts w:ascii="Times New Roman" w:eastAsia="Times New Roman" w:hAnsi="Times New Roman" w:cs="Times New Roman"/>
                <w:b/>
                <w:sz w:val="24"/>
                <w:szCs w:val="24"/>
                <w:lang w:eastAsia="ru-RU"/>
              </w:rPr>
            </w:pPr>
            <w:r w:rsidRPr="00593D3D">
              <w:rPr>
                <w:rFonts w:ascii="Times New Roman" w:hAnsi="Times New Roman" w:cs="Times New Roman"/>
                <w:sz w:val="24"/>
                <w:szCs w:val="24"/>
                <w:lang w:eastAsia="ru-RU"/>
              </w:rPr>
              <w:t xml:space="preserve"> 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2.</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Строк укладання договору.</w:t>
            </w:r>
          </w:p>
        </w:tc>
        <w:tc>
          <w:tcPr>
            <w:tcW w:w="7545" w:type="dxa"/>
            <w:shd w:val="clear" w:color="auto" w:fill="auto"/>
          </w:tcPr>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 Рішення про намір укласти договір про закупівлю приймається зам</w:t>
            </w:r>
            <w:r w:rsidR="00B50562" w:rsidRPr="00593D3D">
              <w:rPr>
                <w:rFonts w:ascii="Times New Roman" w:hAnsi="Times New Roman" w:cs="Times New Roman"/>
                <w:sz w:val="24"/>
                <w:szCs w:val="24"/>
                <w:lang w:eastAsia="ru-RU"/>
              </w:rPr>
              <w:t>овником відповідно пункту 49</w:t>
            </w:r>
            <w:r w:rsidRPr="00593D3D">
              <w:rPr>
                <w:rFonts w:ascii="Times New Roman" w:hAnsi="Times New Roman" w:cs="Times New Roman"/>
                <w:sz w:val="24"/>
                <w:szCs w:val="24"/>
                <w:lang w:eastAsia="ru-RU"/>
              </w:rPr>
              <w:t xml:space="preserve"> Особливостей.</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3. З метою забезпечення права на оскарження рішень замовника до органу оскарження договір про закупівлю </w:t>
            </w:r>
            <w:r w:rsidRPr="00593D3D">
              <w:rPr>
                <w:rFonts w:ascii="Times New Roman" w:hAnsi="Times New Roman" w:cs="Times New Roman"/>
                <w:b/>
                <w:i/>
                <w:sz w:val="24"/>
                <w:szCs w:val="24"/>
                <w:lang w:eastAsia="ru-RU"/>
              </w:rPr>
              <w:t>не може бути укладено раніше ніж через п’ять днів</w:t>
            </w:r>
            <w:r w:rsidRPr="00593D3D">
              <w:rPr>
                <w:rFonts w:ascii="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4. Замовник укладає договір про закупівлю з учасником, який визнаний переможцем процедури закупівлі, протягом строку дії його пропозиції, </w:t>
            </w:r>
            <w:r w:rsidRPr="00593D3D">
              <w:rPr>
                <w:rFonts w:ascii="Times New Roman" w:hAnsi="Times New Roman" w:cs="Times New Roman"/>
                <w:b/>
                <w:i/>
                <w:sz w:val="24"/>
                <w:szCs w:val="24"/>
                <w:lang w:eastAsia="ru-RU"/>
              </w:rPr>
              <w:t>не пізніше ніж через 15 днів</w:t>
            </w:r>
            <w:r w:rsidRPr="00593D3D">
              <w:rPr>
                <w:rFonts w:ascii="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93D3D">
              <w:rPr>
                <w:rFonts w:ascii="Times New Roman" w:hAnsi="Times New Roman" w:cs="Times New Roman"/>
                <w:b/>
                <w:i/>
                <w:sz w:val="24"/>
                <w:szCs w:val="24"/>
                <w:lang w:eastAsia="ru-RU"/>
              </w:rPr>
              <w:t>до 60 днів</w:t>
            </w:r>
            <w:r w:rsidRPr="00593D3D">
              <w:rPr>
                <w:rFonts w:ascii="Times New Roman" w:hAnsi="Times New Roman" w:cs="Times New Roman"/>
                <w:sz w:val="24"/>
                <w:szCs w:val="24"/>
                <w:lang w:eastAsia="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5. У разі відхилення тендерної пропозиції з підстави, визначеної підпунктом 3 пункту</w:t>
            </w:r>
            <w:r w:rsidR="00FC1A6B" w:rsidRPr="00593D3D">
              <w:rPr>
                <w:rFonts w:ascii="Times New Roman" w:hAnsi="Times New Roman" w:cs="Times New Roman"/>
                <w:sz w:val="24"/>
                <w:szCs w:val="24"/>
                <w:lang w:eastAsia="ru-RU"/>
              </w:rPr>
              <w:t xml:space="preserve"> 44</w:t>
            </w:r>
            <w:r w:rsidRPr="00593D3D">
              <w:rPr>
                <w:rFonts w:ascii="Times New Roman" w:hAnsi="Times New Roman" w:cs="Times New Roman"/>
                <w:sz w:val="24"/>
                <w:szCs w:val="24"/>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593D3D">
              <w:rPr>
                <w:rFonts w:ascii="Times New Roman" w:hAnsi="Times New Roman" w:cs="Times New Roman"/>
                <w:sz w:val="24"/>
                <w:szCs w:val="24"/>
                <w:lang w:eastAsia="ru-RU"/>
              </w:rPr>
              <w:lastRenderedPageBreak/>
              <w:t xml:space="preserve">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w:t>
            </w:r>
            <w:r w:rsidR="00FC1A6B" w:rsidRPr="00593D3D">
              <w:rPr>
                <w:rFonts w:ascii="Times New Roman" w:hAnsi="Times New Roman" w:cs="Times New Roman"/>
                <w:sz w:val="24"/>
                <w:szCs w:val="24"/>
                <w:lang w:eastAsia="ru-RU"/>
              </w:rPr>
              <w:t>на умовах, визначених пунктом 49</w:t>
            </w:r>
            <w:r w:rsidRPr="00593D3D">
              <w:rPr>
                <w:rFonts w:ascii="Times New Roman" w:hAnsi="Times New Roman" w:cs="Times New Roman"/>
                <w:sz w:val="24"/>
                <w:szCs w:val="24"/>
                <w:lang w:eastAsia="ru-RU"/>
              </w:rPr>
              <w:t xml:space="preserve"> Особливостей.</w:t>
            </w:r>
          </w:p>
          <w:p w:rsidR="00700AB8" w:rsidRPr="00593D3D" w:rsidRDefault="00AB562A" w:rsidP="00AB562A">
            <w:pPr>
              <w:ind w:firstLine="397"/>
              <w:jc w:val="both"/>
              <w:rPr>
                <w:rFonts w:ascii="Times New Roman" w:eastAsia="Times New Roman" w:hAnsi="Times New Roman" w:cs="Times New Roman"/>
                <w:b/>
                <w:sz w:val="24"/>
                <w:szCs w:val="24"/>
                <w:lang w:eastAsia="ru-RU"/>
              </w:rPr>
            </w:pPr>
            <w:r w:rsidRPr="00593D3D">
              <w:rPr>
                <w:rFonts w:ascii="Times New Roman" w:hAnsi="Times New Roman" w:cs="Times New Roman"/>
                <w:sz w:val="24"/>
                <w:szCs w:val="24"/>
                <w:lang w:eastAsia="ru-RU"/>
              </w:rPr>
              <w:t>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lastRenderedPageBreak/>
              <w:t>3.</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Проект договору про закупівлю.</w:t>
            </w:r>
          </w:p>
        </w:tc>
        <w:tc>
          <w:tcPr>
            <w:tcW w:w="7545" w:type="dxa"/>
            <w:shd w:val="clear" w:color="auto" w:fill="auto"/>
          </w:tcPr>
          <w:p w:rsidR="00AB562A" w:rsidRPr="00593D3D" w:rsidRDefault="00AB562A" w:rsidP="00AB5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 Про</w:t>
            </w:r>
            <w:r w:rsidR="006E6423">
              <w:rPr>
                <w:rFonts w:ascii="Times New Roman" w:hAnsi="Times New Roman" w:cs="Times New Roman"/>
                <w:sz w:val="24"/>
                <w:szCs w:val="24"/>
                <w:lang w:eastAsia="ru-RU"/>
              </w:rPr>
              <w:t>е</w:t>
            </w:r>
            <w:r w:rsidRPr="00593D3D">
              <w:rPr>
                <w:rFonts w:ascii="Times New Roman" w:hAnsi="Times New Roman" w:cs="Times New Roman"/>
                <w:sz w:val="24"/>
                <w:szCs w:val="24"/>
                <w:lang w:eastAsia="ru-RU"/>
              </w:rPr>
              <w:t xml:space="preserve">кт договору про закупівлю викладено </w:t>
            </w:r>
            <w:r w:rsidRPr="00593D3D">
              <w:rPr>
                <w:rFonts w:ascii="Times New Roman" w:hAnsi="Times New Roman" w:cs="Times New Roman"/>
                <w:b/>
                <w:sz w:val="24"/>
                <w:szCs w:val="24"/>
                <w:lang w:eastAsia="ru-RU"/>
              </w:rPr>
              <w:t>в Додатку 5</w:t>
            </w:r>
            <w:r w:rsidRPr="00593D3D">
              <w:rPr>
                <w:rFonts w:ascii="Times New Roman" w:hAnsi="Times New Roman" w:cs="Times New Roman"/>
                <w:sz w:val="24"/>
                <w:szCs w:val="24"/>
                <w:lang w:eastAsia="ru-RU"/>
              </w:rPr>
              <w:t xml:space="preserve"> до цієї тендерної документації.</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та Особливостями.</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2. Умови договору про закупівлю не повинні відрізнятися від змісту тендерної пропозиції, окрім випадків передбачених чинним законодавством Ук</w:t>
            </w:r>
            <w:r w:rsidR="0031645D" w:rsidRPr="00593D3D">
              <w:rPr>
                <w:rFonts w:ascii="Times New Roman" w:hAnsi="Times New Roman" w:cs="Times New Roman"/>
                <w:sz w:val="24"/>
                <w:szCs w:val="24"/>
                <w:lang w:eastAsia="ru-RU"/>
              </w:rPr>
              <w:t>р</w:t>
            </w:r>
            <w:r w:rsidRPr="00593D3D">
              <w:rPr>
                <w:rFonts w:ascii="Times New Roman" w:hAnsi="Times New Roman" w:cs="Times New Roman"/>
                <w:sz w:val="24"/>
                <w:szCs w:val="24"/>
                <w:lang w:eastAsia="ru-RU"/>
              </w:rPr>
              <w:t>аїни та Особливостями.</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3. Договір про закупівлю є нікчемним у разі:</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1) коли замовник уклав договір про закупівлю з порушенням вимог, визначених пунктом 5 Особливостей;</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2) укладення договору про закупівлю з порушенням вимог пункту 18 Особливостей;</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006E6423">
              <w:rPr>
                <w:rFonts w:ascii="Times New Roman" w:hAnsi="Times New Roman" w:cs="Times New Roman"/>
                <w:sz w:val="24"/>
                <w:szCs w:val="24"/>
                <w:lang w:eastAsia="ru-RU"/>
              </w:rPr>
              <w:t>О</w:t>
            </w:r>
            <w:r w:rsidRPr="00593D3D">
              <w:rPr>
                <w:rFonts w:ascii="Times New Roman" w:hAnsi="Times New Roman" w:cs="Times New Roman"/>
                <w:sz w:val="24"/>
                <w:szCs w:val="24"/>
                <w:lang w:eastAsia="ru-RU"/>
              </w:rPr>
              <w:t>собливостей;</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4) укладення договору з порушенням строків, передбачених абзаца</w:t>
            </w:r>
            <w:r w:rsidR="00FC1A6B" w:rsidRPr="00593D3D">
              <w:rPr>
                <w:rFonts w:ascii="Times New Roman" w:hAnsi="Times New Roman" w:cs="Times New Roman"/>
                <w:sz w:val="24"/>
                <w:szCs w:val="24"/>
                <w:lang w:eastAsia="ru-RU"/>
              </w:rPr>
              <w:t>ми третім та четвертим пункту 49</w:t>
            </w:r>
            <w:r w:rsidRPr="00593D3D">
              <w:rPr>
                <w:rFonts w:ascii="Times New Roman" w:hAnsi="Times New Roman" w:cs="Times New Roman"/>
                <w:sz w:val="24"/>
                <w:szCs w:val="24"/>
                <w:lang w:eastAsia="ru-RU"/>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B562A" w:rsidRPr="00593D3D" w:rsidRDefault="00AB562A" w:rsidP="00AB562A">
            <w:pPr>
              <w:ind w:firstLine="323"/>
              <w:jc w:val="both"/>
              <w:rPr>
                <w:rFonts w:ascii="Times New Roman" w:hAnsi="Times New Roman" w:cs="Times New Roman"/>
                <w:sz w:val="24"/>
                <w:szCs w:val="24"/>
                <w:lang w:eastAsia="ru-RU"/>
              </w:rPr>
            </w:pPr>
            <w:r w:rsidRPr="00593D3D">
              <w:rPr>
                <w:rFonts w:ascii="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700AB8" w:rsidRPr="00593D3D" w:rsidRDefault="00AB562A" w:rsidP="006E6423">
            <w:pPr>
              <w:ind w:firstLine="397"/>
              <w:jc w:val="both"/>
              <w:rPr>
                <w:rFonts w:ascii="Times New Roman" w:eastAsia="Times New Roman" w:hAnsi="Times New Roman" w:cs="Times New Roman"/>
                <w:bCs/>
                <w:strike/>
                <w:sz w:val="24"/>
                <w:szCs w:val="24"/>
                <w:lang w:eastAsia="ru-RU"/>
              </w:rPr>
            </w:pPr>
            <w:r w:rsidRPr="00593D3D">
              <w:rPr>
                <w:rFonts w:ascii="Times New Roman" w:hAnsi="Times New Roman" w:cs="Times New Roman"/>
                <w:sz w:val="24"/>
                <w:szCs w:val="24"/>
                <w:lang w:eastAsia="ru-RU"/>
              </w:rPr>
              <w:t>4. Про</w:t>
            </w:r>
            <w:r w:rsidR="006E6423">
              <w:rPr>
                <w:rFonts w:ascii="Times New Roman" w:hAnsi="Times New Roman" w:cs="Times New Roman"/>
                <w:sz w:val="24"/>
                <w:szCs w:val="24"/>
                <w:lang w:eastAsia="ru-RU"/>
              </w:rPr>
              <w:t>е</w:t>
            </w:r>
            <w:r w:rsidRPr="00593D3D">
              <w:rPr>
                <w:rFonts w:ascii="Times New Roman" w:hAnsi="Times New Roman" w:cs="Times New Roman"/>
                <w:sz w:val="24"/>
                <w:szCs w:val="24"/>
                <w:lang w:eastAsia="ru-RU"/>
              </w:rPr>
              <w:t xml:space="preserve">кт договору подається в окремому файлі та запропоновано наведений </w:t>
            </w:r>
            <w:r w:rsidRPr="00593D3D">
              <w:rPr>
                <w:rFonts w:ascii="Times New Roman" w:hAnsi="Times New Roman" w:cs="Times New Roman"/>
                <w:b/>
                <w:sz w:val="24"/>
                <w:szCs w:val="24"/>
                <w:lang w:eastAsia="ru-RU"/>
              </w:rPr>
              <w:t xml:space="preserve">у Додатку № 5 </w:t>
            </w:r>
            <w:r w:rsidRPr="00593D3D">
              <w:rPr>
                <w:rFonts w:ascii="Times New Roman" w:hAnsi="Times New Roman" w:cs="Times New Roman"/>
                <w:sz w:val="24"/>
                <w:szCs w:val="24"/>
                <w:lang w:eastAsia="ru-RU"/>
              </w:rPr>
              <w:t>до даної документації.</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4.</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Істотні умови.</w:t>
            </w:r>
          </w:p>
        </w:tc>
        <w:tc>
          <w:tcPr>
            <w:tcW w:w="7545" w:type="dxa"/>
            <w:shd w:val="clear" w:color="auto" w:fill="auto"/>
          </w:tcPr>
          <w:p w:rsidR="00700AB8" w:rsidRPr="00593D3D" w:rsidRDefault="00700AB8" w:rsidP="00700AB8">
            <w:pPr>
              <w:tabs>
                <w:tab w:val="left" w:pos="84"/>
              </w:tabs>
              <w:ind w:firstLine="0"/>
              <w:jc w:val="both"/>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ab/>
              <w:t xml:space="preserve">Відповідно до </w:t>
            </w:r>
            <w:r w:rsidR="00A910A4" w:rsidRPr="00593D3D">
              <w:rPr>
                <w:rFonts w:ascii="Times New Roman" w:eastAsia="Times New Roman" w:hAnsi="Times New Roman" w:cs="Times New Roman"/>
                <w:b/>
                <w:bCs/>
                <w:sz w:val="24"/>
                <w:szCs w:val="24"/>
                <w:lang w:eastAsia="ru-RU"/>
              </w:rPr>
              <w:t xml:space="preserve">Додатку № </w:t>
            </w:r>
            <w:r w:rsidR="00AB562A" w:rsidRPr="00593D3D">
              <w:rPr>
                <w:rFonts w:ascii="Times New Roman" w:eastAsia="Times New Roman" w:hAnsi="Times New Roman" w:cs="Times New Roman"/>
                <w:b/>
                <w:bCs/>
                <w:sz w:val="24"/>
                <w:szCs w:val="24"/>
                <w:lang w:eastAsia="ru-RU"/>
              </w:rPr>
              <w:t>5</w:t>
            </w:r>
            <w:r w:rsidRPr="00593D3D">
              <w:rPr>
                <w:rFonts w:ascii="Times New Roman" w:eastAsia="Times New Roman" w:hAnsi="Times New Roman" w:cs="Times New Roman"/>
                <w:bCs/>
                <w:sz w:val="24"/>
                <w:szCs w:val="24"/>
                <w:lang w:eastAsia="ru-RU"/>
              </w:rPr>
              <w:t>.</w:t>
            </w:r>
          </w:p>
          <w:p w:rsidR="00700AB8" w:rsidRPr="00593D3D" w:rsidRDefault="00700AB8" w:rsidP="00700AB8">
            <w:pPr>
              <w:ind w:firstLine="0"/>
              <w:jc w:val="both"/>
              <w:rPr>
                <w:rFonts w:ascii="Times New Roman" w:eastAsia="Times New Roman" w:hAnsi="Times New Roman" w:cs="Times New Roman"/>
                <w:bCs/>
                <w:sz w:val="24"/>
                <w:szCs w:val="24"/>
                <w:lang w:eastAsia="ru-RU"/>
              </w:rPr>
            </w:pP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 xml:space="preserve">5. </w:t>
            </w:r>
          </w:p>
        </w:tc>
        <w:tc>
          <w:tcPr>
            <w:tcW w:w="2127" w:type="dxa"/>
            <w:shd w:val="clear" w:color="auto" w:fill="auto"/>
          </w:tcPr>
          <w:p w:rsidR="00700AB8" w:rsidRPr="00593D3D" w:rsidRDefault="001825CD" w:rsidP="00700AB8">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Дії замовника при відмові переможця торгів підписати договір про закупівлю</w:t>
            </w:r>
          </w:p>
        </w:tc>
        <w:tc>
          <w:tcPr>
            <w:tcW w:w="7545" w:type="dxa"/>
            <w:shd w:val="clear" w:color="auto" w:fill="auto"/>
          </w:tcPr>
          <w:p w:rsidR="00700AB8" w:rsidRPr="00593D3D" w:rsidRDefault="001825CD" w:rsidP="00593D3D">
            <w:pPr>
              <w:ind w:firstLine="0"/>
              <w:rPr>
                <w:rFonts w:ascii="Times New Roman" w:eastAsia="Times New Roman" w:hAnsi="Times New Roman" w:cs="Times New Roman"/>
                <w:bCs/>
                <w:sz w:val="24"/>
                <w:szCs w:val="24"/>
                <w:lang w:eastAsia="ru-RU"/>
              </w:rPr>
            </w:pPr>
            <w:r w:rsidRPr="00593D3D">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00AB8" w:rsidRPr="00593D3D" w:rsidTr="002D48C1">
        <w:trPr>
          <w:trHeight w:val="144"/>
        </w:trPr>
        <w:tc>
          <w:tcPr>
            <w:tcW w:w="562" w:type="dxa"/>
            <w:shd w:val="clear" w:color="auto" w:fill="auto"/>
          </w:tcPr>
          <w:p w:rsidR="00700AB8" w:rsidRPr="00593D3D" w:rsidRDefault="00700AB8" w:rsidP="00700AB8">
            <w:pPr>
              <w:ind w:firstLine="0"/>
              <w:jc w:val="center"/>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6.</w:t>
            </w:r>
          </w:p>
        </w:tc>
        <w:tc>
          <w:tcPr>
            <w:tcW w:w="2127" w:type="dxa"/>
            <w:shd w:val="clear" w:color="auto" w:fill="auto"/>
          </w:tcPr>
          <w:p w:rsidR="00700AB8" w:rsidRPr="00593D3D" w:rsidRDefault="00700AB8" w:rsidP="00700AB8">
            <w:pPr>
              <w:ind w:firstLine="0"/>
              <w:rPr>
                <w:rFonts w:ascii="Times New Roman" w:eastAsia="Times New Roman" w:hAnsi="Times New Roman" w:cs="Times New Roman"/>
                <w:bCs/>
                <w:sz w:val="24"/>
                <w:szCs w:val="24"/>
                <w:lang w:eastAsia="ru-RU"/>
              </w:rPr>
            </w:pPr>
            <w:r w:rsidRPr="00593D3D">
              <w:rPr>
                <w:rFonts w:ascii="Times New Roman" w:eastAsia="Times New Roman" w:hAnsi="Times New Roman" w:cs="Times New Roman"/>
                <w:bCs/>
                <w:sz w:val="24"/>
                <w:szCs w:val="24"/>
                <w:lang w:eastAsia="ru-RU"/>
              </w:rPr>
              <w:t>Забезпечення виконання договору про закупівлю.</w:t>
            </w:r>
          </w:p>
        </w:tc>
        <w:tc>
          <w:tcPr>
            <w:tcW w:w="7545" w:type="dxa"/>
            <w:shd w:val="clear" w:color="auto" w:fill="auto"/>
          </w:tcPr>
          <w:p w:rsidR="00700AB8" w:rsidRPr="00593D3D" w:rsidRDefault="00593D3D" w:rsidP="001825CD">
            <w:pPr>
              <w:ind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825CD" w:rsidRPr="00593D3D">
              <w:rPr>
                <w:rFonts w:ascii="Times New Roman" w:hAnsi="Times New Roman" w:cs="Times New Roman"/>
                <w:sz w:val="24"/>
                <w:szCs w:val="24"/>
              </w:rPr>
              <w:t>Забезпечення виконання договору про закупівлю не вимагається.</w:t>
            </w:r>
          </w:p>
        </w:tc>
      </w:tr>
      <w:tr w:rsidR="00983C78" w:rsidRPr="00593D3D" w:rsidTr="002B5C81">
        <w:trPr>
          <w:trHeight w:val="144"/>
        </w:trPr>
        <w:tc>
          <w:tcPr>
            <w:tcW w:w="10234" w:type="dxa"/>
            <w:gridSpan w:val="3"/>
            <w:shd w:val="clear" w:color="auto" w:fill="auto"/>
          </w:tcPr>
          <w:p w:rsidR="00983C78" w:rsidRPr="007F40D3" w:rsidRDefault="00983C78" w:rsidP="00983C78">
            <w:pPr>
              <w:tabs>
                <w:tab w:val="left" w:pos="1080"/>
              </w:tabs>
              <w:jc w:val="both"/>
              <w:rPr>
                <w:rFonts w:ascii="Times New Roman" w:hAnsi="Times New Roman" w:cs="Times New Roman"/>
                <w:b/>
                <w:bCs/>
                <w:u w:val="single"/>
                <w:shd w:val="clear" w:color="auto" w:fill="FFFFFF"/>
              </w:rPr>
            </w:pPr>
            <w:r w:rsidRPr="007F40D3">
              <w:rPr>
                <w:rFonts w:ascii="Times New Roman" w:hAnsi="Times New Roman" w:cs="Times New Roman"/>
                <w:b/>
                <w:bCs/>
                <w:color w:val="FF0000"/>
                <w:sz w:val="28"/>
                <w:szCs w:val="28"/>
                <w:highlight w:val="yellow"/>
                <w:shd w:val="clear" w:color="auto" w:fill="FFFFFF"/>
              </w:rPr>
              <w:t>УВАГА!</w:t>
            </w:r>
            <w:r w:rsidRPr="007F40D3">
              <w:rPr>
                <w:rFonts w:ascii="Times New Roman" w:hAnsi="Times New Roman" w:cs="Times New Roman"/>
                <w:b/>
                <w:bCs/>
                <w:color w:val="FF0000"/>
                <w:sz w:val="28"/>
                <w:szCs w:val="28"/>
                <w:shd w:val="clear" w:color="auto" w:fill="FFFFFF"/>
              </w:rPr>
              <w:t xml:space="preserve"> </w:t>
            </w:r>
            <w:r w:rsidRPr="007F40D3">
              <w:rPr>
                <w:rFonts w:ascii="Times New Roman" w:hAnsi="Times New Roman" w:cs="Times New Roman"/>
                <w:b/>
                <w:bCs/>
                <w:u w:val="single"/>
                <w:shd w:val="clear" w:color="auto" w:fill="FFFFFF"/>
              </w:rPr>
              <w:t xml:space="preserve">Так як </w:t>
            </w:r>
            <w:r>
              <w:rPr>
                <w:rFonts w:ascii="Times New Roman" w:hAnsi="Times New Roman" w:cs="Times New Roman"/>
                <w:b/>
                <w:bCs/>
                <w:u w:val="single"/>
                <w:shd w:val="clear" w:color="auto" w:fill="FFFFFF"/>
              </w:rPr>
              <w:t>доставка товару</w:t>
            </w:r>
            <w:r w:rsidRPr="007F40D3">
              <w:rPr>
                <w:rFonts w:ascii="Times New Roman" w:hAnsi="Times New Roman" w:cs="Times New Roman"/>
                <w:b/>
                <w:bCs/>
                <w:u w:val="single"/>
                <w:shd w:val="clear" w:color="auto" w:fill="FFFFFF"/>
              </w:rPr>
              <w:t xml:space="preserve"> буде здійснюватися на технічн</w:t>
            </w:r>
            <w:r>
              <w:rPr>
                <w:rFonts w:ascii="Times New Roman" w:hAnsi="Times New Roman" w:cs="Times New Roman"/>
                <w:b/>
                <w:bCs/>
                <w:u w:val="single"/>
                <w:shd w:val="clear" w:color="auto" w:fill="FFFFFF"/>
              </w:rPr>
              <w:t>у</w:t>
            </w:r>
            <w:r w:rsidRPr="007F40D3">
              <w:rPr>
                <w:rFonts w:ascii="Times New Roman" w:hAnsi="Times New Roman" w:cs="Times New Roman"/>
                <w:b/>
                <w:bCs/>
                <w:u w:val="single"/>
                <w:shd w:val="clear" w:color="auto" w:fill="FFFFFF"/>
              </w:rPr>
              <w:t xml:space="preserve"> територі</w:t>
            </w:r>
            <w:r>
              <w:rPr>
                <w:rFonts w:ascii="Times New Roman" w:hAnsi="Times New Roman" w:cs="Times New Roman"/>
                <w:b/>
                <w:bCs/>
                <w:u w:val="single"/>
                <w:shd w:val="clear" w:color="auto" w:fill="FFFFFF"/>
              </w:rPr>
              <w:t xml:space="preserve">ю </w:t>
            </w:r>
            <w:r w:rsidRPr="007F40D3">
              <w:rPr>
                <w:rFonts w:ascii="Times New Roman" w:hAnsi="Times New Roman" w:cs="Times New Roman"/>
                <w:b/>
                <w:bCs/>
                <w:u w:val="single"/>
                <w:shd w:val="clear" w:color="auto" w:fill="FFFFFF"/>
              </w:rPr>
              <w:t xml:space="preserve">військової частини А2502, </w:t>
            </w:r>
            <w:r>
              <w:rPr>
                <w:rFonts w:ascii="Times New Roman" w:hAnsi="Times New Roman" w:cs="Times New Roman"/>
                <w:b/>
                <w:bCs/>
                <w:u w:val="single"/>
                <w:shd w:val="clear" w:color="auto" w:fill="FFFFFF"/>
              </w:rPr>
              <w:t>переможець  відкритих торгів</w:t>
            </w:r>
            <w:r w:rsidRPr="007F40D3">
              <w:rPr>
                <w:rFonts w:ascii="Times New Roman" w:hAnsi="Times New Roman" w:cs="Times New Roman"/>
                <w:b/>
                <w:bCs/>
                <w:u w:val="single"/>
                <w:shd w:val="clear" w:color="auto" w:fill="FFFFFF"/>
              </w:rPr>
              <w:t xml:space="preserve"> має надати список працівників</w:t>
            </w:r>
            <w:r>
              <w:rPr>
                <w:rFonts w:ascii="Times New Roman" w:hAnsi="Times New Roman" w:cs="Times New Roman"/>
                <w:b/>
                <w:bCs/>
                <w:u w:val="single"/>
                <w:shd w:val="clear" w:color="auto" w:fill="FFFFFF"/>
              </w:rPr>
              <w:t xml:space="preserve"> та автомобільного (спеціального) транспорту</w:t>
            </w:r>
            <w:r w:rsidRPr="007F40D3">
              <w:rPr>
                <w:rFonts w:ascii="Times New Roman" w:hAnsi="Times New Roman" w:cs="Times New Roman"/>
                <w:b/>
                <w:bCs/>
                <w:u w:val="single"/>
                <w:shd w:val="clear" w:color="auto" w:fill="FFFFFF"/>
              </w:rPr>
              <w:t>, які будуть залучатись до</w:t>
            </w:r>
            <w:r>
              <w:rPr>
                <w:rFonts w:ascii="Times New Roman" w:hAnsi="Times New Roman" w:cs="Times New Roman"/>
                <w:b/>
                <w:bCs/>
                <w:u w:val="single"/>
                <w:shd w:val="clear" w:color="auto" w:fill="FFFFFF"/>
              </w:rPr>
              <w:t xml:space="preserve"> доставки</w:t>
            </w:r>
            <w:r w:rsidRPr="007F40D3">
              <w:rPr>
                <w:rFonts w:ascii="Times New Roman" w:hAnsi="Times New Roman" w:cs="Times New Roman"/>
                <w:b/>
                <w:bCs/>
                <w:u w:val="single"/>
                <w:shd w:val="clear" w:color="auto" w:fill="FFFFFF"/>
              </w:rPr>
              <w:t>, для погодження з уповноваженим органом ВКР СБУ.</w:t>
            </w:r>
          </w:p>
          <w:p w:rsidR="00983C78" w:rsidRDefault="00983C78" w:rsidP="001825CD">
            <w:pPr>
              <w:ind w:firstLine="0"/>
              <w:jc w:val="both"/>
              <w:rPr>
                <w:rFonts w:ascii="Times New Roman" w:hAnsi="Times New Roman" w:cs="Times New Roman"/>
                <w:sz w:val="24"/>
                <w:szCs w:val="24"/>
              </w:rPr>
            </w:pPr>
          </w:p>
        </w:tc>
      </w:tr>
    </w:tbl>
    <w:p w:rsidR="00241989" w:rsidRPr="00593D3D" w:rsidRDefault="00241989" w:rsidP="001825CD">
      <w:pPr>
        <w:ind w:firstLine="0"/>
        <w:rPr>
          <w:rFonts w:ascii="Times New Roman" w:eastAsia="Times New Roman" w:hAnsi="Times New Roman" w:cs="Times New Roman"/>
          <w:b/>
          <w:sz w:val="24"/>
          <w:szCs w:val="24"/>
          <w:lang w:eastAsia="ru-RU"/>
        </w:rPr>
      </w:pPr>
    </w:p>
    <w:p w:rsidR="001825CD" w:rsidRPr="00593D3D" w:rsidRDefault="001825CD" w:rsidP="001825CD">
      <w:pPr>
        <w:pStyle w:val="ab"/>
        <w:rPr>
          <w:rFonts w:ascii="Times New Roman" w:hAnsi="Times New Roman" w:cs="Times New Roman"/>
          <w:color w:val="auto"/>
          <w:sz w:val="24"/>
          <w:szCs w:val="24"/>
        </w:rPr>
      </w:pPr>
      <w:r w:rsidRPr="00593D3D">
        <w:rPr>
          <w:rFonts w:ascii="Times New Roman" w:hAnsi="Times New Roman" w:cs="Times New Roman"/>
          <w:color w:val="auto"/>
          <w:sz w:val="24"/>
          <w:szCs w:val="24"/>
        </w:rPr>
        <w:t>Додатки є невід’ємною частиною тендерної документації.</w:t>
      </w:r>
    </w:p>
    <w:p w:rsidR="001825CD" w:rsidRPr="00593D3D" w:rsidRDefault="001825CD" w:rsidP="001825CD">
      <w:pPr>
        <w:ind w:firstLine="0"/>
        <w:rPr>
          <w:rFonts w:ascii="Times New Roman" w:eastAsia="Times New Roman" w:hAnsi="Times New Roman" w:cs="Times New Roman"/>
          <w:b/>
          <w:sz w:val="24"/>
          <w:szCs w:val="24"/>
          <w:lang w:eastAsia="ru-RU"/>
        </w:rPr>
      </w:pPr>
    </w:p>
    <w:p w:rsidR="00241989" w:rsidRDefault="00593D3D" w:rsidP="001825CD">
      <w:pPr>
        <w:ind w:firstLin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Уповноважена особа</w:t>
      </w:r>
    </w:p>
    <w:p w:rsidR="00593D3D" w:rsidRPr="00593D3D" w:rsidRDefault="00593D3D" w:rsidP="001825CD">
      <w:pPr>
        <w:ind w:firstLin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Микола ЗАЙШЛИЙ</w:t>
      </w:r>
    </w:p>
    <w:p w:rsidR="00241989" w:rsidRPr="00593D3D" w:rsidRDefault="00241989" w:rsidP="001825CD">
      <w:pPr>
        <w:ind w:firstLine="0"/>
        <w:rPr>
          <w:rFonts w:ascii="Times New Roman" w:eastAsia="Times New Roman" w:hAnsi="Times New Roman" w:cs="Times New Roman"/>
          <w:b/>
          <w:sz w:val="24"/>
          <w:szCs w:val="24"/>
          <w:lang w:eastAsia="ru-RU"/>
        </w:rPr>
      </w:pPr>
    </w:p>
    <w:p w:rsidR="00241989" w:rsidRPr="00593D3D" w:rsidRDefault="00241989" w:rsidP="001825CD">
      <w:pPr>
        <w:ind w:firstLine="0"/>
        <w:rPr>
          <w:rFonts w:ascii="Times New Roman" w:eastAsia="Times New Roman" w:hAnsi="Times New Roman" w:cs="Times New Roman"/>
          <w:b/>
          <w:sz w:val="24"/>
          <w:szCs w:val="24"/>
          <w:lang w:eastAsia="ru-RU"/>
        </w:rPr>
      </w:pPr>
    </w:p>
    <w:p w:rsidR="002B09A6" w:rsidRPr="00593D3D" w:rsidRDefault="002B09A6" w:rsidP="001825CD">
      <w:pPr>
        <w:ind w:firstLine="0"/>
        <w:rPr>
          <w:rFonts w:ascii="Times New Roman" w:eastAsia="Times New Roman" w:hAnsi="Times New Roman" w:cs="Times New Roman"/>
          <w:b/>
          <w:sz w:val="24"/>
          <w:szCs w:val="24"/>
          <w:lang w:eastAsia="ru-RU"/>
        </w:rPr>
      </w:pPr>
    </w:p>
    <w:p w:rsidR="002D14CC" w:rsidRPr="00593D3D" w:rsidRDefault="002D14CC" w:rsidP="001825CD">
      <w:pPr>
        <w:ind w:firstLine="0"/>
        <w:rPr>
          <w:rFonts w:ascii="Times New Roman" w:eastAsia="Times New Roman" w:hAnsi="Times New Roman" w:cs="Times New Roman"/>
          <w:b/>
          <w:sz w:val="24"/>
          <w:szCs w:val="24"/>
          <w:lang w:eastAsia="ru-RU"/>
        </w:rPr>
      </w:pPr>
    </w:p>
    <w:p w:rsidR="002B09A6" w:rsidRPr="00593D3D" w:rsidRDefault="002B09A6" w:rsidP="001825CD">
      <w:pPr>
        <w:ind w:firstLine="0"/>
        <w:rPr>
          <w:rFonts w:ascii="Times New Roman" w:eastAsia="Times New Roman" w:hAnsi="Times New Roman" w:cs="Times New Roman"/>
          <w:b/>
          <w:sz w:val="24"/>
          <w:szCs w:val="24"/>
          <w:lang w:eastAsia="ru-RU"/>
        </w:rPr>
      </w:pPr>
    </w:p>
    <w:sectPr w:rsidR="002B09A6" w:rsidRPr="00593D3D" w:rsidSect="0026274E">
      <w:headerReference w:type="default" r:id="rId15"/>
      <w:pgSz w:w="11906" w:h="16838"/>
      <w:pgMar w:top="567" w:right="567" w:bottom="567" w:left="1134"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D67" w:rsidRDefault="00ED4D67" w:rsidP="0032002D">
      <w:r>
        <w:separator/>
      </w:r>
    </w:p>
  </w:endnote>
  <w:endnote w:type="continuationSeparator" w:id="1">
    <w:p w:rsidR="00ED4D67" w:rsidRDefault="00ED4D67" w:rsidP="0032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D67" w:rsidRDefault="00ED4D67" w:rsidP="0032002D">
      <w:r>
        <w:separator/>
      </w:r>
    </w:p>
  </w:footnote>
  <w:footnote w:type="continuationSeparator" w:id="1">
    <w:p w:rsidR="00ED4D67" w:rsidRDefault="00ED4D67" w:rsidP="0032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40033"/>
      <w:docPartObj>
        <w:docPartGallery w:val="Page Numbers (Top of Page)"/>
        <w:docPartUnique/>
      </w:docPartObj>
    </w:sdtPr>
    <w:sdtEndPr>
      <w:rPr>
        <w:rFonts w:ascii="Times New Roman" w:hAnsi="Times New Roman" w:cs="Times New Roman"/>
        <w:sz w:val="20"/>
        <w:szCs w:val="20"/>
      </w:rPr>
    </w:sdtEndPr>
    <w:sdtContent>
      <w:p w:rsidR="00ED4D67" w:rsidRPr="0032002D" w:rsidRDefault="00E57F4F">
        <w:pPr>
          <w:pStyle w:val="a3"/>
          <w:jc w:val="center"/>
          <w:rPr>
            <w:rFonts w:ascii="Times New Roman" w:hAnsi="Times New Roman" w:cs="Times New Roman"/>
            <w:sz w:val="20"/>
            <w:szCs w:val="20"/>
          </w:rPr>
        </w:pPr>
        <w:r w:rsidRPr="0032002D">
          <w:rPr>
            <w:rFonts w:ascii="Times New Roman" w:hAnsi="Times New Roman" w:cs="Times New Roman"/>
            <w:sz w:val="20"/>
            <w:szCs w:val="20"/>
          </w:rPr>
          <w:fldChar w:fldCharType="begin"/>
        </w:r>
        <w:r w:rsidR="00ED4D67" w:rsidRPr="0032002D">
          <w:rPr>
            <w:rFonts w:ascii="Times New Roman" w:hAnsi="Times New Roman" w:cs="Times New Roman"/>
            <w:sz w:val="20"/>
            <w:szCs w:val="20"/>
          </w:rPr>
          <w:instrText>PAGE   \* MERGEFORMAT</w:instrText>
        </w:r>
        <w:r w:rsidRPr="0032002D">
          <w:rPr>
            <w:rFonts w:ascii="Times New Roman" w:hAnsi="Times New Roman" w:cs="Times New Roman"/>
            <w:sz w:val="20"/>
            <w:szCs w:val="20"/>
          </w:rPr>
          <w:fldChar w:fldCharType="separate"/>
        </w:r>
        <w:r w:rsidR="006A0427" w:rsidRPr="006A0427">
          <w:rPr>
            <w:rFonts w:ascii="Times New Roman" w:hAnsi="Times New Roman" w:cs="Times New Roman"/>
            <w:noProof/>
            <w:sz w:val="20"/>
            <w:szCs w:val="20"/>
            <w:lang w:val="ru-RU"/>
          </w:rPr>
          <w:t>12</w:t>
        </w:r>
        <w:r w:rsidRPr="0032002D">
          <w:rPr>
            <w:rFonts w:ascii="Times New Roman" w:hAnsi="Times New Roman" w:cs="Times New Roman"/>
            <w:sz w:val="20"/>
            <w:szCs w:val="20"/>
          </w:rPr>
          <w:fldChar w:fldCharType="end"/>
        </w:r>
      </w:p>
    </w:sdtContent>
  </w:sdt>
  <w:p w:rsidR="00ED4D67" w:rsidRDefault="00ED4D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0F5B"/>
    <w:multiLevelType w:val="hybridMultilevel"/>
    <w:tmpl w:val="725A8AB0"/>
    <w:lvl w:ilvl="0" w:tplc="B65A48B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B131A09"/>
    <w:multiLevelType w:val="multilevel"/>
    <w:tmpl w:val="F4DA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8162D"/>
    <w:multiLevelType w:val="hybridMultilevel"/>
    <w:tmpl w:val="A9F0E7B4"/>
    <w:lvl w:ilvl="0" w:tplc="DAEC30B2">
      <w:start w:val="1"/>
      <w:numFmt w:val="decimal"/>
      <w:lvlText w:val="%1."/>
      <w:lvlJc w:val="left"/>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3">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083E3A"/>
    <w:multiLevelType w:val="multilevel"/>
    <w:tmpl w:val="00F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E71"/>
    <w:multiLevelType w:val="hybridMultilevel"/>
    <w:tmpl w:val="365854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D1EDE"/>
    <w:multiLevelType w:val="hybridMultilevel"/>
    <w:tmpl w:val="828CCA04"/>
    <w:lvl w:ilvl="0" w:tplc="09D4659C">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35D85382"/>
    <w:multiLevelType w:val="multilevel"/>
    <w:tmpl w:val="B672B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BB6465"/>
    <w:multiLevelType w:val="hybridMultilevel"/>
    <w:tmpl w:val="69229938"/>
    <w:lvl w:ilvl="0" w:tplc="688AE276">
      <w:start w:val="1"/>
      <w:numFmt w:val="decimal"/>
      <w:lvlText w:val="%1."/>
      <w:lvlJc w:val="left"/>
      <w:pPr>
        <w:tabs>
          <w:tab w:val="num" w:pos="720"/>
        </w:tabs>
        <w:ind w:left="720" w:hanging="55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2B2169"/>
    <w:multiLevelType w:val="hybridMultilevel"/>
    <w:tmpl w:val="E33404CC"/>
    <w:lvl w:ilvl="0" w:tplc="421A580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9C78A1"/>
    <w:multiLevelType w:val="multilevel"/>
    <w:tmpl w:val="B9267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05339E"/>
    <w:multiLevelType w:val="hybridMultilevel"/>
    <w:tmpl w:val="BDB20430"/>
    <w:lvl w:ilvl="0" w:tplc="5A6671F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D6C072B"/>
    <w:multiLevelType w:val="hybridMultilevel"/>
    <w:tmpl w:val="742AF246"/>
    <w:lvl w:ilvl="0" w:tplc="24EE1D1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32C28F4"/>
    <w:multiLevelType w:val="hybridMultilevel"/>
    <w:tmpl w:val="DD7456CE"/>
    <w:lvl w:ilvl="0" w:tplc="B7024156">
      <w:start w:val="5"/>
      <w:numFmt w:val="bullet"/>
      <w:lvlText w:val="-"/>
      <w:lvlJc w:val="left"/>
      <w:pPr>
        <w:ind w:left="1069" w:hanging="360"/>
      </w:pPr>
      <w:rPr>
        <w:rFonts w:ascii="Times New Roman" w:eastAsiaTheme="minorHAnsi" w:hAnsi="Times New Roman" w:cs="Times New Roman" w:hint="default"/>
        <w:b w:val="0"/>
        <w:color w:val="auto"/>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7DB96B61"/>
    <w:multiLevelType w:val="hybridMultilevel"/>
    <w:tmpl w:val="26A4EF5A"/>
    <w:lvl w:ilvl="0" w:tplc="EF20215C">
      <w:start w:val="1"/>
      <w:numFmt w:val="decimal"/>
      <w:lvlText w:val="%1."/>
      <w:lvlJc w:val="left"/>
      <w:pPr>
        <w:tabs>
          <w:tab w:val="num" w:pos="550"/>
        </w:tabs>
        <w:ind w:left="550" w:hanging="55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5"/>
  </w:num>
  <w:num w:numId="4">
    <w:abstractNumId w:val="0"/>
  </w:num>
  <w:num w:numId="5">
    <w:abstractNumId w:val="6"/>
  </w:num>
  <w:num w:numId="6">
    <w:abstractNumId w:val="11"/>
  </w:num>
  <w:num w:numId="7">
    <w:abstractNumId w:val="12"/>
  </w:num>
  <w:num w:numId="8">
    <w:abstractNumId w:val="13"/>
  </w:num>
  <w:num w:numId="9">
    <w:abstractNumId w:val="9"/>
  </w:num>
  <w:num w:numId="10">
    <w:abstractNumId w:val="4"/>
  </w:num>
  <w:num w:numId="11">
    <w:abstractNumId w:val="1"/>
  </w:num>
  <w:num w:numId="12">
    <w:abstractNumId w:val="10"/>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331CB4"/>
    <w:rsid w:val="000024FB"/>
    <w:rsid w:val="00002E8C"/>
    <w:rsid w:val="0000348E"/>
    <w:rsid w:val="000045CF"/>
    <w:rsid w:val="0000593F"/>
    <w:rsid w:val="00007A5B"/>
    <w:rsid w:val="00013E09"/>
    <w:rsid w:val="00014F59"/>
    <w:rsid w:val="000159B8"/>
    <w:rsid w:val="000221FE"/>
    <w:rsid w:val="00022A13"/>
    <w:rsid w:val="000234E6"/>
    <w:rsid w:val="00025097"/>
    <w:rsid w:val="00025249"/>
    <w:rsid w:val="000262D6"/>
    <w:rsid w:val="00026892"/>
    <w:rsid w:val="00031FE8"/>
    <w:rsid w:val="00032875"/>
    <w:rsid w:val="00034BAB"/>
    <w:rsid w:val="00034C69"/>
    <w:rsid w:val="00036187"/>
    <w:rsid w:val="00036312"/>
    <w:rsid w:val="00037649"/>
    <w:rsid w:val="000401D1"/>
    <w:rsid w:val="00041E18"/>
    <w:rsid w:val="0004256D"/>
    <w:rsid w:val="00042D8F"/>
    <w:rsid w:val="0004425F"/>
    <w:rsid w:val="000458FC"/>
    <w:rsid w:val="00045F8F"/>
    <w:rsid w:val="00046F05"/>
    <w:rsid w:val="000515D5"/>
    <w:rsid w:val="00051AA1"/>
    <w:rsid w:val="0005420D"/>
    <w:rsid w:val="00056930"/>
    <w:rsid w:val="0006065F"/>
    <w:rsid w:val="0006237A"/>
    <w:rsid w:val="00063455"/>
    <w:rsid w:val="00063808"/>
    <w:rsid w:val="00064F45"/>
    <w:rsid w:val="000661FE"/>
    <w:rsid w:val="00066601"/>
    <w:rsid w:val="00066CF9"/>
    <w:rsid w:val="000710A8"/>
    <w:rsid w:val="000719AF"/>
    <w:rsid w:val="00071FB2"/>
    <w:rsid w:val="00072A08"/>
    <w:rsid w:val="00073886"/>
    <w:rsid w:val="00076859"/>
    <w:rsid w:val="00076E00"/>
    <w:rsid w:val="000802CF"/>
    <w:rsid w:val="000804B9"/>
    <w:rsid w:val="00081287"/>
    <w:rsid w:val="0008148A"/>
    <w:rsid w:val="00082CAE"/>
    <w:rsid w:val="00083252"/>
    <w:rsid w:val="00084629"/>
    <w:rsid w:val="00084F93"/>
    <w:rsid w:val="00085C99"/>
    <w:rsid w:val="00086832"/>
    <w:rsid w:val="000874E8"/>
    <w:rsid w:val="00090C45"/>
    <w:rsid w:val="00093EA6"/>
    <w:rsid w:val="000947DC"/>
    <w:rsid w:val="00095762"/>
    <w:rsid w:val="00095F1D"/>
    <w:rsid w:val="000A1EEA"/>
    <w:rsid w:val="000A4F0B"/>
    <w:rsid w:val="000A7001"/>
    <w:rsid w:val="000B12A0"/>
    <w:rsid w:val="000B1871"/>
    <w:rsid w:val="000B1C8E"/>
    <w:rsid w:val="000B233F"/>
    <w:rsid w:val="000B2AA9"/>
    <w:rsid w:val="000B426D"/>
    <w:rsid w:val="000B4323"/>
    <w:rsid w:val="000B55C1"/>
    <w:rsid w:val="000B560D"/>
    <w:rsid w:val="000B6F33"/>
    <w:rsid w:val="000B7972"/>
    <w:rsid w:val="000B7EFD"/>
    <w:rsid w:val="000C26DC"/>
    <w:rsid w:val="000C27B3"/>
    <w:rsid w:val="000C2F25"/>
    <w:rsid w:val="000C35D7"/>
    <w:rsid w:val="000C52EA"/>
    <w:rsid w:val="000C6913"/>
    <w:rsid w:val="000C6CD6"/>
    <w:rsid w:val="000D105B"/>
    <w:rsid w:val="000D168B"/>
    <w:rsid w:val="000D16C4"/>
    <w:rsid w:val="000D37B4"/>
    <w:rsid w:val="000D38B8"/>
    <w:rsid w:val="000D38F2"/>
    <w:rsid w:val="000D4BCB"/>
    <w:rsid w:val="000D4DB6"/>
    <w:rsid w:val="000D5222"/>
    <w:rsid w:val="000D6139"/>
    <w:rsid w:val="000D6782"/>
    <w:rsid w:val="000D6D01"/>
    <w:rsid w:val="000D7ABB"/>
    <w:rsid w:val="000E0B4D"/>
    <w:rsid w:val="000E3B4F"/>
    <w:rsid w:val="000E4C74"/>
    <w:rsid w:val="000E50A0"/>
    <w:rsid w:val="000E6BAB"/>
    <w:rsid w:val="000E719A"/>
    <w:rsid w:val="000F0796"/>
    <w:rsid w:val="000F0B1D"/>
    <w:rsid w:val="000F1128"/>
    <w:rsid w:val="000F2A8F"/>
    <w:rsid w:val="000F2FBA"/>
    <w:rsid w:val="000F333C"/>
    <w:rsid w:val="000F54E9"/>
    <w:rsid w:val="000F5B9A"/>
    <w:rsid w:val="000F685B"/>
    <w:rsid w:val="000F68FB"/>
    <w:rsid w:val="00100BE9"/>
    <w:rsid w:val="0010305B"/>
    <w:rsid w:val="001055BA"/>
    <w:rsid w:val="00107A9B"/>
    <w:rsid w:val="00111B8F"/>
    <w:rsid w:val="00113C30"/>
    <w:rsid w:val="0011439A"/>
    <w:rsid w:val="00115CAE"/>
    <w:rsid w:val="00120A70"/>
    <w:rsid w:val="0012286B"/>
    <w:rsid w:val="00122A6E"/>
    <w:rsid w:val="00122E6E"/>
    <w:rsid w:val="001241A6"/>
    <w:rsid w:val="00126FC7"/>
    <w:rsid w:val="00130019"/>
    <w:rsid w:val="00130E3C"/>
    <w:rsid w:val="001325C0"/>
    <w:rsid w:val="00136907"/>
    <w:rsid w:val="00140238"/>
    <w:rsid w:val="00142DDC"/>
    <w:rsid w:val="00143239"/>
    <w:rsid w:val="00143C7C"/>
    <w:rsid w:val="00144733"/>
    <w:rsid w:val="00157981"/>
    <w:rsid w:val="00160F25"/>
    <w:rsid w:val="001616F0"/>
    <w:rsid w:val="00163CE1"/>
    <w:rsid w:val="00166033"/>
    <w:rsid w:val="00170BEF"/>
    <w:rsid w:val="001728E7"/>
    <w:rsid w:val="00173CBB"/>
    <w:rsid w:val="00174965"/>
    <w:rsid w:val="001825CD"/>
    <w:rsid w:val="0018358C"/>
    <w:rsid w:val="0018492F"/>
    <w:rsid w:val="00184A4A"/>
    <w:rsid w:val="00184E40"/>
    <w:rsid w:val="00187BC3"/>
    <w:rsid w:val="00191D23"/>
    <w:rsid w:val="00196D54"/>
    <w:rsid w:val="001970ED"/>
    <w:rsid w:val="00197C0C"/>
    <w:rsid w:val="001A02BC"/>
    <w:rsid w:val="001A030C"/>
    <w:rsid w:val="001A2478"/>
    <w:rsid w:val="001A3B9D"/>
    <w:rsid w:val="001A5363"/>
    <w:rsid w:val="001A68F2"/>
    <w:rsid w:val="001B17DF"/>
    <w:rsid w:val="001B5D38"/>
    <w:rsid w:val="001B6B30"/>
    <w:rsid w:val="001B7A28"/>
    <w:rsid w:val="001C05A2"/>
    <w:rsid w:val="001C1017"/>
    <w:rsid w:val="001C14EC"/>
    <w:rsid w:val="001C174B"/>
    <w:rsid w:val="001C1B9C"/>
    <w:rsid w:val="001C28CA"/>
    <w:rsid w:val="001C2DC4"/>
    <w:rsid w:val="001C434C"/>
    <w:rsid w:val="001C4370"/>
    <w:rsid w:val="001C5E21"/>
    <w:rsid w:val="001C629C"/>
    <w:rsid w:val="001C64C7"/>
    <w:rsid w:val="001C6737"/>
    <w:rsid w:val="001D0AAE"/>
    <w:rsid w:val="001D1170"/>
    <w:rsid w:val="001E238C"/>
    <w:rsid w:val="001E604C"/>
    <w:rsid w:val="001E7FE9"/>
    <w:rsid w:val="001F15E7"/>
    <w:rsid w:val="001F323A"/>
    <w:rsid w:val="001F4C2A"/>
    <w:rsid w:val="001F5795"/>
    <w:rsid w:val="001F5EB6"/>
    <w:rsid w:val="001F78D4"/>
    <w:rsid w:val="00201601"/>
    <w:rsid w:val="00202133"/>
    <w:rsid w:val="0020274D"/>
    <w:rsid w:val="002034CC"/>
    <w:rsid w:val="00203A38"/>
    <w:rsid w:val="00204128"/>
    <w:rsid w:val="00204DD3"/>
    <w:rsid w:val="002051BD"/>
    <w:rsid w:val="002054CB"/>
    <w:rsid w:val="002055E3"/>
    <w:rsid w:val="002055EA"/>
    <w:rsid w:val="00206B78"/>
    <w:rsid w:val="00207356"/>
    <w:rsid w:val="0020780B"/>
    <w:rsid w:val="002079E5"/>
    <w:rsid w:val="002118A0"/>
    <w:rsid w:val="002136BC"/>
    <w:rsid w:val="00214870"/>
    <w:rsid w:val="00216040"/>
    <w:rsid w:val="00216B52"/>
    <w:rsid w:val="00221191"/>
    <w:rsid w:val="00221547"/>
    <w:rsid w:val="00221771"/>
    <w:rsid w:val="00223752"/>
    <w:rsid w:val="00223BB4"/>
    <w:rsid w:val="00224B15"/>
    <w:rsid w:val="00224E16"/>
    <w:rsid w:val="00225116"/>
    <w:rsid w:val="002258E8"/>
    <w:rsid w:val="00226080"/>
    <w:rsid w:val="00226D58"/>
    <w:rsid w:val="00230CA7"/>
    <w:rsid w:val="002319E9"/>
    <w:rsid w:val="00233E91"/>
    <w:rsid w:val="002354D9"/>
    <w:rsid w:val="0023718B"/>
    <w:rsid w:val="00237391"/>
    <w:rsid w:val="00240D20"/>
    <w:rsid w:val="002414B6"/>
    <w:rsid w:val="00241989"/>
    <w:rsid w:val="002453B6"/>
    <w:rsid w:val="00245B51"/>
    <w:rsid w:val="002514A1"/>
    <w:rsid w:val="0025292C"/>
    <w:rsid w:val="00252A2B"/>
    <w:rsid w:val="00254EFF"/>
    <w:rsid w:val="002563C6"/>
    <w:rsid w:val="002574C8"/>
    <w:rsid w:val="00257ACF"/>
    <w:rsid w:val="0026048D"/>
    <w:rsid w:val="00260E62"/>
    <w:rsid w:val="002615A2"/>
    <w:rsid w:val="0026274E"/>
    <w:rsid w:val="0026333C"/>
    <w:rsid w:val="0026563F"/>
    <w:rsid w:val="002658F5"/>
    <w:rsid w:val="0026659A"/>
    <w:rsid w:val="00267B7C"/>
    <w:rsid w:val="002701DD"/>
    <w:rsid w:val="00270734"/>
    <w:rsid w:val="0027223A"/>
    <w:rsid w:val="002731BB"/>
    <w:rsid w:val="00274A44"/>
    <w:rsid w:val="00276BD6"/>
    <w:rsid w:val="0028025F"/>
    <w:rsid w:val="00280348"/>
    <w:rsid w:val="002803AE"/>
    <w:rsid w:val="00280E68"/>
    <w:rsid w:val="00281421"/>
    <w:rsid w:val="00283C1F"/>
    <w:rsid w:val="00284C14"/>
    <w:rsid w:val="00285000"/>
    <w:rsid w:val="002866D7"/>
    <w:rsid w:val="00286B9B"/>
    <w:rsid w:val="00286EC5"/>
    <w:rsid w:val="00290F2C"/>
    <w:rsid w:val="002918C3"/>
    <w:rsid w:val="00292CF9"/>
    <w:rsid w:val="00292D0D"/>
    <w:rsid w:val="002959DD"/>
    <w:rsid w:val="00296BD3"/>
    <w:rsid w:val="002A1371"/>
    <w:rsid w:val="002A1696"/>
    <w:rsid w:val="002A380C"/>
    <w:rsid w:val="002A6872"/>
    <w:rsid w:val="002A69A7"/>
    <w:rsid w:val="002B09A6"/>
    <w:rsid w:val="002B20DF"/>
    <w:rsid w:val="002B2375"/>
    <w:rsid w:val="002B31B0"/>
    <w:rsid w:val="002B3E09"/>
    <w:rsid w:val="002B3EB9"/>
    <w:rsid w:val="002B4213"/>
    <w:rsid w:val="002B5679"/>
    <w:rsid w:val="002C029F"/>
    <w:rsid w:val="002C04E7"/>
    <w:rsid w:val="002C1236"/>
    <w:rsid w:val="002C127A"/>
    <w:rsid w:val="002C3170"/>
    <w:rsid w:val="002C5221"/>
    <w:rsid w:val="002C6D28"/>
    <w:rsid w:val="002D039C"/>
    <w:rsid w:val="002D0AFB"/>
    <w:rsid w:val="002D14CC"/>
    <w:rsid w:val="002D23F6"/>
    <w:rsid w:val="002D2546"/>
    <w:rsid w:val="002D31FB"/>
    <w:rsid w:val="002D36B4"/>
    <w:rsid w:val="002D4604"/>
    <w:rsid w:val="002D48C1"/>
    <w:rsid w:val="002D6A09"/>
    <w:rsid w:val="002E091F"/>
    <w:rsid w:val="002E0F2B"/>
    <w:rsid w:val="002E3BCF"/>
    <w:rsid w:val="002E7788"/>
    <w:rsid w:val="002F17B6"/>
    <w:rsid w:val="002F1DC7"/>
    <w:rsid w:val="002F5A15"/>
    <w:rsid w:val="002F7554"/>
    <w:rsid w:val="002F7ABB"/>
    <w:rsid w:val="003010D3"/>
    <w:rsid w:val="0030114F"/>
    <w:rsid w:val="0030239A"/>
    <w:rsid w:val="00302954"/>
    <w:rsid w:val="00302B03"/>
    <w:rsid w:val="00302CBF"/>
    <w:rsid w:val="00302F7D"/>
    <w:rsid w:val="0030373E"/>
    <w:rsid w:val="00303B73"/>
    <w:rsid w:val="00305782"/>
    <w:rsid w:val="00305B88"/>
    <w:rsid w:val="00311CF0"/>
    <w:rsid w:val="003128E4"/>
    <w:rsid w:val="00312FD3"/>
    <w:rsid w:val="00315AF5"/>
    <w:rsid w:val="0031645D"/>
    <w:rsid w:val="00316EA2"/>
    <w:rsid w:val="0032002D"/>
    <w:rsid w:val="00320845"/>
    <w:rsid w:val="00323BAC"/>
    <w:rsid w:val="003256E5"/>
    <w:rsid w:val="00330357"/>
    <w:rsid w:val="00331B9A"/>
    <w:rsid w:val="00331CB4"/>
    <w:rsid w:val="00331E8E"/>
    <w:rsid w:val="00332760"/>
    <w:rsid w:val="00336A71"/>
    <w:rsid w:val="00337B2E"/>
    <w:rsid w:val="00340B54"/>
    <w:rsid w:val="0034222A"/>
    <w:rsid w:val="00342494"/>
    <w:rsid w:val="00342758"/>
    <w:rsid w:val="003432F4"/>
    <w:rsid w:val="0034675B"/>
    <w:rsid w:val="00346F07"/>
    <w:rsid w:val="00350619"/>
    <w:rsid w:val="00351F65"/>
    <w:rsid w:val="003533EB"/>
    <w:rsid w:val="00356AAF"/>
    <w:rsid w:val="00360C10"/>
    <w:rsid w:val="00360FFD"/>
    <w:rsid w:val="003621B8"/>
    <w:rsid w:val="003642BF"/>
    <w:rsid w:val="00365D75"/>
    <w:rsid w:val="00367222"/>
    <w:rsid w:val="003673E3"/>
    <w:rsid w:val="00367B20"/>
    <w:rsid w:val="00367FE1"/>
    <w:rsid w:val="00372550"/>
    <w:rsid w:val="00373BC5"/>
    <w:rsid w:val="003755B1"/>
    <w:rsid w:val="003805B9"/>
    <w:rsid w:val="00381733"/>
    <w:rsid w:val="0038208A"/>
    <w:rsid w:val="00382F5D"/>
    <w:rsid w:val="003848F7"/>
    <w:rsid w:val="00386093"/>
    <w:rsid w:val="00386344"/>
    <w:rsid w:val="00386DC3"/>
    <w:rsid w:val="003900C7"/>
    <w:rsid w:val="003918AF"/>
    <w:rsid w:val="00391A1A"/>
    <w:rsid w:val="00392AB1"/>
    <w:rsid w:val="003930E4"/>
    <w:rsid w:val="0039349E"/>
    <w:rsid w:val="00394617"/>
    <w:rsid w:val="00395F8A"/>
    <w:rsid w:val="0039685D"/>
    <w:rsid w:val="0039789E"/>
    <w:rsid w:val="00397CF9"/>
    <w:rsid w:val="00397D65"/>
    <w:rsid w:val="003A1F6C"/>
    <w:rsid w:val="003A20C7"/>
    <w:rsid w:val="003A5292"/>
    <w:rsid w:val="003A56A7"/>
    <w:rsid w:val="003A56F3"/>
    <w:rsid w:val="003A5DD9"/>
    <w:rsid w:val="003A70BE"/>
    <w:rsid w:val="003A735B"/>
    <w:rsid w:val="003B02D0"/>
    <w:rsid w:val="003B3767"/>
    <w:rsid w:val="003B5F95"/>
    <w:rsid w:val="003B6E3A"/>
    <w:rsid w:val="003C01C5"/>
    <w:rsid w:val="003C12AA"/>
    <w:rsid w:val="003C172A"/>
    <w:rsid w:val="003C2F83"/>
    <w:rsid w:val="003C3B96"/>
    <w:rsid w:val="003C5C07"/>
    <w:rsid w:val="003C5E66"/>
    <w:rsid w:val="003C69E9"/>
    <w:rsid w:val="003C7729"/>
    <w:rsid w:val="003C783C"/>
    <w:rsid w:val="003D0557"/>
    <w:rsid w:val="003D0ABB"/>
    <w:rsid w:val="003D34F0"/>
    <w:rsid w:val="003D4323"/>
    <w:rsid w:val="003D494B"/>
    <w:rsid w:val="003D4D9C"/>
    <w:rsid w:val="003D509F"/>
    <w:rsid w:val="003E091D"/>
    <w:rsid w:val="003E09E2"/>
    <w:rsid w:val="003E56F7"/>
    <w:rsid w:val="003E6121"/>
    <w:rsid w:val="003E66B6"/>
    <w:rsid w:val="003E796E"/>
    <w:rsid w:val="003F0521"/>
    <w:rsid w:val="003F134B"/>
    <w:rsid w:val="003F3D34"/>
    <w:rsid w:val="003F4C17"/>
    <w:rsid w:val="003F5A8F"/>
    <w:rsid w:val="003F67C5"/>
    <w:rsid w:val="003F6AE9"/>
    <w:rsid w:val="003F7232"/>
    <w:rsid w:val="004004DB"/>
    <w:rsid w:val="00400F0F"/>
    <w:rsid w:val="0040171A"/>
    <w:rsid w:val="0040180B"/>
    <w:rsid w:val="00401AC2"/>
    <w:rsid w:val="00402A7C"/>
    <w:rsid w:val="00403800"/>
    <w:rsid w:val="00403805"/>
    <w:rsid w:val="00403975"/>
    <w:rsid w:val="004049AE"/>
    <w:rsid w:val="00404F1F"/>
    <w:rsid w:val="0041001E"/>
    <w:rsid w:val="0041195E"/>
    <w:rsid w:val="00411B61"/>
    <w:rsid w:val="004148F8"/>
    <w:rsid w:val="0041493D"/>
    <w:rsid w:val="00415330"/>
    <w:rsid w:val="00415470"/>
    <w:rsid w:val="00416B09"/>
    <w:rsid w:val="004203C7"/>
    <w:rsid w:val="00420D60"/>
    <w:rsid w:val="004212B1"/>
    <w:rsid w:val="00424AEA"/>
    <w:rsid w:val="00431C3B"/>
    <w:rsid w:val="00432868"/>
    <w:rsid w:val="004335FC"/>
    <w:rsid w:val="00433C35"/>
    <w:rsid w:val="00434F12"/>
    <w:rsid w:val="0043748E"/>
    <w:rsid w:val="00441539"/>
    <w:rsid w:val="00443537"/>
    <w:rsid w:val="0044667A"/>
    <w:rsid w:val="0045012D"/>
    <w:rsid w:val="00451517"/>
    <w:rsid w:val="0045501D"/>
    <w:rsid w:val="0045563F"/>
    <w:rsid w:val="00457478"/>
    <w:rsid w:val="004612A6"/>
    <w:rsid w:val="0046502B"/>
    <w:rsid w:val="0046650A"/>
    <w:rsid w:val="004673AA"/>
    <w:rsid w:val="00473BFF"/>
    <w:rsid w:val="00474316"/>
    <w:rsid w:val="00474B77"/>
    <w:rsid w:val="004755FD"/>
    <w:rsid w:val="004763F0"/>
    <w:rsid w:val="00480D96"/>
    <w:rsid w:val="00481122"/>
    <w:rsid w:val="00481711"/>
    <w:rsid w:val="00482BBC"/>
    <w:rsid w:val="00482E0E"/>
    <w:rsid w:val="0048317D"/>
    <w:rsid w:val="0048640D"/>
    <w:rsid w:val="00487338"/>
    <w:rsid w:val="00487587"/>
    <w:rsid w:val="004909BF"/>
    <w:rsid w:val="00490ABC"/>
    <w:rsid w:val="00492A1F"/>
    <w:rsid w:val="00492E06"/>
    <w:rsid w:val="0049349D"/>
    <w:rsid w:val="00495CB2"/>
    <w:rsid w:val="00495DBB"/>
    <w:rsid w:val="00496D15"/>
    <w:rsid w:val="00497CFD"/>
    <w:rsid w:val="00497E7D"/>
    <w:rsid w:val="004A1F23"/>
    <w:rsid w:val="004A20B1"/>
    <w:rsid w:val="004A2464"/>
    <w:rsid w:val="004A30CD"/>
    <w:rsid w:val="004A3510"/>
    <w:rsid w:val="004A3F4E"/>
    <w:rsid w:val="004A4103"/>
    <w:rsid w:val="004A4EAA"/>
    <w:rsid w:val="004A63D7"/>
    <w:rsid w:val="004A63DB"/>
    <w:rsid w:val="004B2A6E"/>
    <w:rsid w:val="004B3332"/>
    <w:rsid w:val="004B3509"/>
    <w:rsid w:val="004B3AB3"/>
    <w:rsid w:val="004B47F6"/>
    <w:rsid w:val="004B7D25"/>
    <w:rsid w:val="004C005C"/>
    <w:rsid w:val="004C03D1"/>
    <w:rsid w:val="004C2FB9"/>
    <w:rsid w:val="004C4908"/>
    <w:rsid w:val="004C5909"/>
    <w:rsid w:val="004C5ABF"/>
    <w:rsid w:val="004C6A6F"/>
    <w:rsid w:val="004C7D9D"/>
    <w:rsid w:val="004D1B8A"/>
    <w:rsid w:val="004D1C7D"/>
    <w:rsid w:val="004D3B7D"/>
    <w:rsid w:val="004D3CB3"/>
    <w:rsid w:val="004D4093"/>
    <w:rsid w:val="004D51E1"/>
    <w:rsid w:val="004D77DA"/>
    <w:rsid w:val="004E01E1"/>
    <w:rsid w:val="004E2808"/>
    <w:rsid w:val="004E3E75"/>
    <w:rsid w:val="004E44F2"/>
    <w:rsid w:val="004E4573"/>
    <w:rsid w:val="004E4F5D"/>
    <w:rsid w:val="004E50C0"/>
    <w:rsid w:val="004F039D"/>
    <w:rsid w:val="004F1675"/>
    <w:rsid w:val="004F17FF"/>
    <w:rsid w:val="004F1879"/>
    <w:rsid w:val="004F410C"/>
    <w:rsid w:val="005028E3"/>
    <w:rsid w:val="0050354E"/>
    <w:rsid w:val="00504A47"/>
    <w:rsid w:val="00505617"/>
    <w:rsid w:val="00505949"/>
    <w:rsid w:val="0050614F"/>
    <w:rsid w:val="00510DFC"/>
    <w:rsid w:val="0051393D"/>
    <w:rsid w:val="00514ECF"/>
    <w:rsid w:val="0051797E"/>
    <w:rsid w:val="00520195"/>
    <w:rsid w:val="00520F5E"/>
    <w:rsid w:val="005210D4"/>
    <w:rsid w:val="00522430"/>
    <w:rsid w:val="0052269B"/>
    <w:rsid w:val="005227AF"/>
    <w:rsid w:val="0052409E"/>
    <w:rsid w:val="005259B3"/>
    <w:rsid w:val="00526241"/>
    <w:rsid w:val="00526597"/>
    <w:rsid w:val="00530EF4"/>
    <w:rsid w:val="00532112"/>
    <w:rsid w:val="00532B0D"/>
    <w:rsid w:val="005340A7"/>
    <w:rsid w:val="00535B99"/>
    <w:rsid w:val="005413A9"/>
    <w:rsid w:val="0054183C"/>
    <w:rsid w:val="00542E94"/>
    <w:rsid w:val="00542EA8"/>
    <w:rsid w:val="00542F60"/>
    <w:rsid w:val="00543023"/>
    <w:rsid w:val="005435E5"/>
    <w:rsid w:val="00551621"/>
    <w:rsid w:val="00551DC1"/>
    <w:rsid w:val="00553669"/>
    <w:rsid w:val="005539AE"/>
    <w:rsid w:val="00555926"/>
    <w:rsid w:val="00560834"/>
    <w:rsid w:val="00563703"/>
    <w:rsid w:val="00565B8E"/>
    <w:rsid w:val="00566716"/>
    <w:rsid w:val="005703F3"/>
    <w:rsid w:val="00571652"/>
    <w:rsid w:val="00571C0B"/>
    <w:rsid w:val="00576836"/>
    <w:rsid w:val="0057779F"/>
    <w:rsid w:val="005804EB"/>
    <w:rsid w:val="00583CFC"/>
    <w:rsid w:val="00583DC3"/>
    <w:rsid w:val="00585692"/>
    <w:rsid w:val="0059135E"/>
    <w:rsid w:val="00593675"/>
    <w:rsid w:val="00593D3D"/>
    <w:rsid w:val="00596152"/>
    <w:rsid w:val="00596E08"/>
    <w:rsid w:val="00597F5F"/>
    <w:rsid w:val="005A042B"/>
    <w:rsid w:val="005A119A"/>
    <w:rsid w:val="005A2B5E"/>
    <w:rsid w:val="005A3323"/>
    <w:rsid w:val="005A365A"/>
    <w:rsid w:val="005A44DE"/>
    <w:rsid w:val="005A5F46"/>
    <w:rsid w:val="005B0126"/>
    <w:rsid w:val="005B0F07"/>
    <w:rsid w:val="005B19B0"/>
    <w:rsid w:val="005B264C"/>
    <w:rsid w:val="005B2C79"/>
    <w:rsid w:val="005B70AA"/>
    <w:rsid w:val="005C10BC"/>
    <w:rsid w:val="005C4D03"/>
    <w:rsid w:val="005C4FA4"/>
    <w:rsid w:val="005C6D00"/>
    <w:rsid w:val="005C7441"/>
    <w:rsid w:val="005D1660"/>
    <w:rsid w:val="005D1924"/>
    <w:rsid w:val="005D21AB"/>
    <w:rsid w:val="005D353C"/>
    <w:rsid w:val="005D3564"/>
    <w:rsid w:val="005D5BC6"/>
    <w:rsid w:val="005D5BDA"/>
    <w:rsid w:val="005D7F60"/>
    <w:rsid w:val="005E18F8"/>
    <w:rsid w:val="005E2AED"/>
    <w:rsid w:val="005E3D93"/>
    <w:rsid w:val="005E5C8E"/>
    <w:rsid w:val="005F222F"/>
    <w:rsid w:val="005F4D19"/>
    <w:rsid w:val="005F4E8C"/>
    <w:rsid w:val="005F7242"/>
    <w:rsid w:val="005F74D2"/>
    <w:rsid w:val="005F7D2A"/>
    <w:rsid w:val="0060037E"/>
    <w:rsid w:val="0060191B"/>
    <w:rsid w:val="00603E9A"/>
    <w:rsid w:val="0060494C"/>
    <w:rsid w:val="00604BC5"/>
    <w:rsid w:val="006062B6"/>
    <w:rsid w:val="006067D3"/>
    <w:rsid w:val="00607058"/>
    <w:rsid w:val="00607BFE"/>
    <w:rsid w:val="0061258D"/>
    <w:rsid w:val="00613374"/>
    <w:rsid w:val="00614A8F"/>
    <w:rsid w:val="00617927"/>
    <w:rsid w:val="00621F2B"/>
    <w:rsid w:val="006233B9"/>
    <w:rsid w:val="006246CC"/>
    <w:rsid w:val="00624BFA"/>
    <w:rsid w:val="00624CB0"/>
    <w:rsid w:val="00625BE0"/>
    <w:rsid w:val="006263BC"/>
    <w:rsid w:val="00627692"/>
    <w:rsid w:val="00627C80"/>
    <w:rsid w:val="00627F48"/>
    <w:rsid w:val="0063138E"/>
    <w:rsid w:val="00631F3B"/>
    <w:rsid w:val="006322D5"/>
    <w:rsid w:val="006343C1"/>
    <w:rsid w:val="0063450A"/>
    <w:rsid w:val="00634B7B"/>
    <w:rsid w:val="006353A7"/>
    <w:rsid w:val="006362FC"/>
    <w:rsid w:val="00636AFD"/>
    <w:rsid w:val="006417E3"/>
    <w:rsid w:val="00641CA6"/>
    <w:rsid w:val="00642807"/>
    <w:rsid w:val="00644397"/>
    <w:rsid w:val="00645D69"/>
    <w:rsid w:val="0065013A"/>
    <w:rsid w:val="00650AF9"/>
    <w:rsid w:val="006548F5"/>
    <w:rsid w:val="00654945"/>
    <w:rsid w:val="00655CF4"/>
    <w:rsid w:val="0065639B"/>
    <w:rsid w:val="006568F5"/>
    <w:rsid w:val="00657679"/>
    <w:rsid w:val="00660075"/>
    <w:rsid w:val="006602AF"/>
    <w:rsid w:val="0066093D"/>
    <w:rsid w:val="00660FAD"/>
    <w:rsid w:val="00662E41"/>
    <w:rsid w:val="0066475D"/>
    <w:rsid w:val="00667DEA"/>
    <w:rsid w:val="00670126"/>
    <w:rsid w:val="00670733"/>
    <w:rsid w:val="0067217C"/>
    <w:rsid w:val="00674286"/>
    <w:rsid w:val="00674F51"/>
    <w:rsid w:val="00675A85"/>
    <w:rsid w:val="00676E87"/>
    <w:rsid w:val="00681E4F"/>
    <w:rsid w:val="00682375"/>
    <w:rsid w:val="00682B33"/>
    <w:rsid w:val="006838E0"/>
    <w:rsid w:val="00683B4F"/>
    <w:rsid w:val="00684ED9"/>
    <w:rsid w:val="0068619B"/>
    <w:rsid w:val="006866D9"/>
    <w:rsid w:val="00687C25"/>
    <w:rsid w:val="006907DD"/>
    <w:rsid w:val="0069746C"/>
    <w:rsid w:val="006A0427"/>
    <w:rsid w:val="006A1AA8"/>
    <w:rsid w:val="006A2523"/>
    <w:rsid w:val="006A2CDA"/>
    <w:rsid w:val="006A4A90"/>
    <w:rsid w:val="006A4F9A"/>
    <w:rsid w:val="006A6F29"/>
    <w:rsid w:val="006A7E60"/>
    <w:rsid w:val="006B041B"/>
    <w:rsid w:val="006B0D06"/>
    <w:rsid w:val="006B16A9"/>
    <w:rsid w:val="006B241B"/>
    <w:rsid w:val="006B3563"/>
    <w:rsid w:val="006B3BE8"/>
    <w:rsid w:val="006B45E0"/>
    <w:rsid w:val="006B49E2"/>
    <w:rsid w:val="006B4C02"/>
    <w:rsid w:val="006B4F93"/>
    <w:rsid w:val="006B5F9B"/>
    <w:rsid w:val="006B68F7"/>
    <w:rsid w:val="006B6CC7"/>
    <w:rsid w:val="006B726F"/>
    <w:rsid w:val="006B7C9E"/>
    <w:rsid w:val="006C005B"/>
    <w:rsid w:val="006C0496"/>
    <w:rsid w:val="006C05C9"/>
    <w:rsid w:val="006C0DF8"/>
    <w:rsid w:val="006C2409"/>
    <w:rsid w:val="006C4F57"/>
    <w:rsid w:val="006C6B78"/>
    <w:rsid w:val="006C708E"/>
    <w:rsid w:val="006D6752"/>
    <w:rsid w:val="006D7B60"/>
    <w:rsid w:val="006E093B"/>
    <w:rsid w:val="006E14CF"/>
    <w:rsid w:val="006E1B1B"/>
    <w:rsid w:val="006E1C41"/>
    <w:rsid w:val="006E1D91"/>
    <w:rsid w:val="006E5368"/>
    <w:rsid w:val="006E6423"/>
    <w:rsid w:val="006E7522"/>
    <w:rsid w:val="006E766B"/>
    <w:rsid w:val="006F1AC3"/>
    <w:rsid w:val="006F2E81"/>
    <w:rsid w:val="006F42D2"/>
    <w:rsid w:val="006F4694"/>
    <w:rsid w:val="006F5756"/>
    <w:rsid w:val="00700AB8"/>
    <w:rsid w:val="00701FC6"/>
    <w:rsid w:val="0070698A"/>
    <w:rsid w:val="00707308"/>
    <w:rsid w:val="00707B0B"/>
    <w:rsid w:val="00711757"/>
    <w:rsid w:val="00711E93"/>
    <w:rsid w:val="007138E3"/>
    <w:rsid w:val="00714A86"/>
    <w:rsid w:val="00714ABC"/>
    <w:rsid w:val="00714B98"/>
    <w:rsid w:val="00714F6C"/>
    <w:rsid w:val="00715100"/>
    <w:rsid w:val="0071518B"/>
    <w:rsid w:val="00715B47"/>
    <w:rsid w:val="00717B22"/>
    <w:rsid w:val="007209C7"/>
    <w:rsid w:val="00720A1A"/>
    <w:rsid w:val="007215C8"/>
    <w:rsid w:val="007218CE"/>
    <w:rsid w:val="00722020"/>
    <w:rsid w:val="0072578F"/>
    <w:rsid w:val="00727BD3"/>
    <w:rsid w:val="00735441"/>
    <w:rsid w:val="007434DA"/>
    <w:rsid w:val="00743699"/>
    <w:rsid w:val="007440A3"/>
    <w:rsid w:val="00744267"/>
    <w:rsid w:val="007443F0"/>
    <w:rsid w:val="00745E65"/>
    <w:rsid w:val="007467A2"/>
    <w:rsid w:val="00747FA5"/>
    <w:rsid w:val="007509E3"/>
    <w:rsid w:val="00751DB2"/>
    <w:rsid w:val="00753A32"/>
    <w:rsid w:val="00753F1F"/>
    <w:rsid w:val="007544BC"/>
    <w:rsid w:val="00754C1D"/>
    <w:rsid w:val="007557B7"/>
    <w:rsid w:val="00756168"/>
    <w:rsid w:val="00756E14"/>
    <w:rsid w:val="0076124E"/>
    <w:rsid w:val="0076167B"/>
    <w:rsid w:val="00761D74"/>
    <w:rsid w:val="00765C47"/>
    <w:rsid w:val="00767C43"/>
    <w:rsid w:val="0077049D"/>
    <w:rsid w:val="007704EC"/>
    <w:rsid w:val="007715EA"/>
    <w:rsid w:val="00772578"/>
    <w:rsid w:val="00774052"/>
    <w:rsid w:val="00775111"/>
    <w:rsid w:val="00776D3B"/>
    <w:rsid w:val="00776E78"/>
    <w:rsid w:val="00780476"/>
    <w:rsid w:val="00780B3C"/>
    <w:rsid w:val="00783765"/>
    <w:rsid w:val="00786D2C"/>
    <w:rsid w:val="00790224"/>
    <w:rsid w:val="00794485"/>
    <w:rsid w:val="007944A9"/>
    <w:rsid w:val="00797BD3"/>
    <w:rsid w:val="00797D43"/>
    <w:rsid w:val="007A02D7"/>
    <w:rsid w:val="007A0690"/>
    <w:rsid w:val="007A0F87"/>
    <w:rsid w:val="007A5729"/>
    <w:rsid w:val="007A5B13"/>
    <w:rsid w:val="007A7A8B"/>
    <w:rsid w:val="007B0C66"/>
    <w:rsid w:val="007B1FC0"/>
    <w:rsid w:val="007B33EA"/>
    <w:rsid w:val="007B3AFA"/>
    <w:rsid w:val="007B4A69"/>
    <w:rsid w:val="007B55ED"/>
    <w:rsid w:val="007B58DD"/>
    <w:rsid w:val="007B5D5C"/>
    <w:rsid w:val="007B60CF"/>
    <w:rsid w:val="007C02F0"/>
    <w:rsid w:val="007C04B1"/>
    <w:rsid w:val="007C279D"/>
    <w:rsid w:val="007C33C5"/>
    <w:rsid w:val="007C3846"/>
    <w:rsid w:val="007C58BA"/>
    <w:rsid w:val="007C5C4F"/>
    <w:rsid w:val="007D1D96"/>
    <w:rsid w:val="007D25DF"/>
    <w:rsid w:val="007D4BD1"/>
    <w:rsid w:val="007D549A"/>
    <w:rsid w:val="007D5932"/>
    <w:rsid w:val="007D5E31"/>
    <w:rsid w:val="007D6F20"/>
    <w:rsid w:val="007E0189"/>
    <w:rsid w:val="007E0905"/>
    <w:rsid w:val="007E0975"/>
    <w:rsid w:val="007E3CF6"/>
    <w:rsid w:val="007E6A9D"/>
    <w:rsid w:val="007F3380"/>
    <w:rsid w:val="007F3F25"/>
    <w:rsid w:val="007F5138"/>
    <w:rsid w:val="008002FC"/>
    <w:rsid w:val="00800934"/>
    <w:rsid w:val="0080204C"/>
    <w:rsid w:val="00803662"/>
    <w:rsid w:val="008053E4"/>
    <w:rsid w:val="00813AC1"/>
    <w:rsid w:val="00814767"/>
    <w:rsid w:val="008218D7"/>
    <w:rsid w:val="00821CA7"/>
    <w:rsid w:val="00824F26"/>
    <w:rsid w:val="00826568"/>
    <w:rsid w:val="00826CCB"/>
    <w:rsid w:val="00830048"/>
    <w:rsid w:val="00831CF4"/>
    <w:rsid w:val="00834BA4"/>
    <w:rsid w:val="008356B2"/>
    <w:rsid w:val="00846B17"/>
    <w:rsid w:val="00846C65"/>
    <w:rsid w:val="00846F27"/>
    <w:rsid w:val="008514B4"/>
    <w:rsid w:val="00851CA4"/>
    <w:rsid w:val="00852518"/>
    <w:rsid w:val="00852742"/>
    <w:rsid w:val="008532C0"/>
    <w:rsid w:val="00857133"/>
    <w:rsid w:val="00857D1A"/>
    <w:rsid w:val="00860CA0"/>
    <w:rsid w:val="00860F91"/>
    <w:rsid w:val="008611B4"/>
    <w:rsid w:val="0086185A"/>
    <w:rsid w:val="0086330D"/>
    <w:rsid w:val="00864D61"/>
    <w:rsid w:val="00865528"/>
    <w:rsid w:val="008667B5"/>
    <w:rsid w:val="0086790D"/>
    <w:rsid w:val="008703B4"/>
    <w:rsid w:val="00870E8B"/>
    <w:rsid w:val="00871826"/>
    <w:rsid w:val="008730A9"/>
    <w:rsid w:val="008734C9"/>
    <w:rsid w:val="00873D6C"/>
    <w:rsid w:val="00875373"/>
    <w:rsid w:val="00876902"/>
    <w:rsid w:val="00876F02"/>
    <w:rsid w:val="00877245"/>
    <w:rsid w:val="00881575"/>
    <w:rsid w:val="00882027"/>
    <w:rsid w:val="0088204B"/>
    <w:rsid w:val="00883213"/>
    <w:rsid w:val="00884643"/>
    <w:rsid w:val="00885E0B"/>
    <w:rsid w:val="00891084"/>
    <w:rsid w:val="00892264"/>
    <w:rsid w:val="008923DF"/>
    <w:rsid w:val="008945AB"/>
    <w:rsid w:val="00895A94"/>
    <w:rsid w:val="008A0879"/>
    <w:rsid w:val="008A0B46"/>
    <w:rsid w:val="008A1AA2"/>
    <w:rsid w:val="008A1F0D"/>
    <w:rsid w:val="008A2A23"/>
    <w:rsid w:val="008A5E4A"/>
    <w:rsid w:val="008A632E"/>
    <w:rsid w:val="008A7AEC"/>
    <w:rsid w:val="008B09DD"/>
    <w:rsid w:val="008B25D7"/>
    <w:rsid w:val="008B5AAC"/>
    <w:rsid w:val="008B7109"/>
    <w:rsid w:val="008C01A5"/>
    <w:rsid w:val="008C46AC"/>
    <w:rsid w:val="008C4943"/>
    <w:rsid w:val="008C5AF1"/>
    <w:rsid w:val="008C6AB4"/>
    <w:rsid w:val="008D04C9"/>
    <w:rsid w:val="008D1172"/>
    <w:rsid w:val="008D3FCD"/>
    <w:rsid w:val="008D6743"/>
    <w:rsid w:val="008D6870"/>
    <w:rsid w:val="008E185E"/>
    <w:rsid w:val="008E2BE9"/>
    <w:rsid w:val="008E73C3"/>
    <w:rsid w:val="008F041D"/>
    <w:rsid w:val="008F2563"/>
    <w:rsid w:val="008F3E1A"/>
    <w:rsid w:val="008F4119"/>
    <w:rsid w:val="008F4122"/>
    <w:rsid w:val="008F4E2C"/>
    <w:rsid w:val="008F613B"/>
    <w:rsid w:val="008F6519"/>
    <w:rsid w:val="008F6CD5"/>
    <w:rsid w:val="009003D3"/>
    <w:rsid w:val="00902ABB"/>
    <w:rsid w:val="009030E5"/>
    <w:rsid w:val="00904A4C"/>
    <w:rsid w:val="00904C28"/>
    <w:rsid w:val="00904D61"/>
    <w:rsid w:val="00905F87"/>
    <w:rsid w:val="00906F47"/>
    <w:rsid w:val="0091038A"/>
    <w:rsid w:val="00910698"/>
    <w:rsid w:val="009117ED"/>
    <w:rsid w:val="00913279"/>
    <w:rsid w:val="00913C5E"/>
    <w:rsid w:val="00914C3F"/>
    <w:rsid w:val="009161CC"/>
    <w:rsid w:val="009163F7"/>
    <w:rsid w:val="0092006E"/>
    <w:rsid w:val="00920650"/>
    <w:rsid w:val="00922E52"/>
    <w:rsid w:val="00925654"/>
    <w:rsid w:val="00927EDB"/>
    <w:rsid w:val="00930498"/>
    <w:rsid w:val="00932B3C"/>
    <w:rsid w:val="00933EB7"/>
    <w:rsid w:val="00934764"/>
    <w:rsid w:val="00934C79"/>
    <w:rsid w:val="00935F96"/>
    <w:rsid w:val="00935FA5"/>
    <w:rsid w:val="00936EE6"/>
    <w:rsid w:val="00937665"/>
    <w:rsid w:val="00940442"/>
    <w:rsid w:val="0094131E"/>
    <w:rsid w:val="00946152"/>
    <w:rsid w:val="00947CAE"/>
    <w:rsid w:val="00950ADC"/>
    <w:rsid w:val="0095112E"/>
    <w:rsid w:val="00951DC1"/>
    <w:rsid w:val="00952EF4"/>
    <w:rsid w:val="00954801"/>
    <w:rsid w:val="009550B0"/>
    <w:rsid w:val="0095513D"/>
    <w:rsid w:val="00956A62"/>
    <w:rsid w:val="00957304"/>
    <w:rsid w:val="00957A48"/>
    <w:rsid w:val="00960B42"/>
    <w:rsid w:val="00962069"/>
    <w:rsid w:val="00962CD3"/>
    <w:rsid w:val="00963241"/>
    <w:rsid w:val="00963B69"/>
    <w:rsid w:val="009641EC"/>
    <w:rsid w:val="0096541D"/>
    <w:rsid w:val="00966856"/>
    <w:rsid w:val="00966981"/>
    <w:rsid w:val="00967A5F"/>
    <w:rsid w:val="00970DC0"/>
    <w:rsid w:val="00971FD1"/>
    <w:rsid w:val="0097669D"/>
    <w:rsid w:val="009803E1"/>
    <w:rsid w:val="00981B47"/>
    <w:rsid w:val="009823F5"/>
    <w:rsid w:val="00982959"/>
    <w:rsid w:val="00983066"/>
    <w:rsid w:val="00983C78"/>
    <w:rsid w:val="00983F90"/>
    <w:rsid w:val="00984A5F"/>
    <w:rsid w:val="009864B4"/>
    <w:rsid w:val="00986A14"/>
    <w:rsid w:val="0098727D"/>
    <w:rsid w:val="00987C57"/>
    <w:rsid w:val="00990CC7"/>
    <w:rsid w:val="00991977"/>
    <w:rsid w:val="00995D55"/>
    <w:rsid w:val="00996632"/>
    <w:rsid w:val="009A0112"/>
    <w:rsid w:val="009A06B3"/>
    <w:rsid w:val="009A10AE"/>
    <w:rsid w:val="009A355E"/>
    <w:rsid w:val="009A5408"/>
    <w:rsid w:val="009A5BBD"/>
    <w:rsid w:val="009B1377"/>
    <w:rsid w:val="009B2094"/>
    <w:rsid w:val="009B2AB6"/>
    <w:rsid w:val="009B4E80"/>
    <w:rsid w:val="009B63FE"/>
    <w:rsid w:val="009B691D"/>
    <w:rsid w:val="009B71C2"/>
    <w:rsid w:val="009C1244"/>
    <w:rsid w:val="009C2D3F"/>
    <w:rsid w:val="009C3AC4"/>
    <w:rsid w:val="009C4873"/>
    <w:rsid w:val="009C588F"/>
    <w:rsid w:val="009C5E8D"/>
    <w:rsid w:val="009C5F42"/>
    <w:rsid w:val="009C6EA3"/>
    <w:rsid w:val="009C768B"/>
    <w:rsid w:val="009D2F2C"/>
    <w:rsid w:val="009D36A6"/>
    <w:rsid w:val="009D4154"/>
    <w:rsid w:val="009E040C"/>
    <w:rsid w:val="009E2A44"/>
    <w:rsid w:val="009E2CC6"/>
    <w:rsid w:val="009E3AEC"/>
    <w:rsid w:val="009E5992"/>
    <w:rsid w:val="009E7FB2"/>
    <w:rsid w:val="009F0535"/>
    <w:rsid w:val="009F10DE"/>
    <w:rsid w:val="009F1AAB"/>
    <w:rsid w:val="009F217D"/>
    <w:rsid w:val="009F25D6"/>
    <w:rsid w:val="009F373C"/>
    <w:rsid w:val="009F73A3"/>
    <w:rsid w:val="00A0044C"/>
    <w:rsid w:val="00A0047E"/>
    <w:rsid w:val="00A02D2C"/>
    <w:rsid w:val="00A03196"/>
    <w:rsid w:val="00A045F7"/>
    <w:rsid w:val="00A07D0F"/>
    <w:rsid w:val="00A10C49"/>
    <w:rsid w:val="00A10CB2"/>
    <w:rsid w:val="00A1451F"/>
    <w:rsid w:val="00A1504F"/>
    <w:rsid w:val="00A15992"/>
    <w:rsid w:val="00A16530"/>
    <w:rsid w:val="00A173F1"/>
    <w:rsid w:val="00A1793F"/>
    <w:rsid w:val="00A2089E"/>
    <w:rsid w:val="00A214D4"/>
    <w:rsid w:val="00A244F9"/>
    <w:rsid w:val="00A25985"/>
    <w:rsid w:val="00A265F6"/>
    <w:rsid w:val="00A270F3"/>
    <w:rsid w:val="00A27C1C"/>
    <w:rsid w:val="00A30C16"/>
    <w:rsid w:val="00A310E4"/>
    <w:rsid w:val="00A3299B"/>
    <w:rsid w:val="00A411DB"/>
    <w:rsid w:val="00A42787"/>
    <w:rsid w:val="00A43769"/>
    <w:rsid w:val="00A4377B"/>
    <w:rsid w:val="00A43EA9"/>
    <w:rsid w:val="00A4422F"/>
    <w:rsid w:val="00A44624"/>
    <w:rsid w:val="00A44DE6"/>
    <w:rsid w:val="00A47E9B"/>
    <w:rsid w:val="00A51B9D"/>
    <w:rsid w:val="00A538B0"/>
    <w:rsid w:val="00A53ED4"/>
    <w:rsid w:val="00A541B4"/>
    <w:rsid w:val="00A54A2A"/>
    <w:rsid w:val="00A55EB5"/>
    <w:rsid w:val="00A55F97"/>
    <w:rsid w:val="00A560F0"/>
    <w:rsid w:val="00A56C71"/>
    <w:rsid w:val="00A575D3"/>
    <w:rsid w:val="00A62FBA"/>
    <w:rsid w:val="00A63809"/>
    <w:rsid w:val="00A6480B"/>
    <w:rsid w:val="00A65416"/>
    <w:rsid w:val="00A6629D"/>
    <w:rsid w:val="00A66F6A"/>
    <w:rsid w:val="00A67372"/>
    <w:rsid w:val="00A6740D"/>
    <w:rsid w:val="00A73C55"/>
    <w:rsid w:val="00A7412C"/>
    <w:rsid w:val="00A80F78"/>
    <w:rsid w:val="00A82CBC"/>
    <w:rsid w:val="00A83D6B"/>
    <w:rsid w:val="00A8567B"/>
    <w:rsid w:val="00A85CB0"/>
    <w:rsid w:val="00A8778F"/>
    <w:rsid w:val="00A910A4"/>
    <w:rsid w:val="00A914AD"/>
    <w:rsid w:val="00A933C9"/>
    <w:rsid w:val="00A93C78"/>
    <w:rsid w:val="00A942F2"/>
    <w:rsid w:val="00A94806"/>
    <w:rsid w:val="00A94CF4"/>
    <w:rsid w:val="00A94DE6"/>
    <w:rsid w:val="00A95B52"/>
    <w:rsid w:val="00AA0636"/>
    <w:rsid w:val="00AA1C4C"/>
    <w:rsid w:val="00AA1EF9"/>
    <w:rsid w:val="00AA59FE"/>
    <w:rsid w:val="00AB0D13"/>
    <w:rsid w:val="00AB0F2B"/>
    <w:rsid w:val="00AB1AB7"/>
    <w:rsid w:val="00AB3DBB"/>
    <w:rsid w:val="00AB562A"/>
    <w:rsid w:val="00AB5B01"/>
    <w:rsid w:val="00AC053E"/>
    <w:rsid w:val="00AC16EF"/>
    <w:rsid w:val="00AC17EA"/>
    <w:rsid w:val="00AC19C7"/>
    <w:rsid w:val="00AC2B7B"/>
    <w:rsid w:val="00AC5D15"/>
    <w:rsid w:val="00AC60A9"/>
    <w:rsid w:val="00AC7006"/>
    <w:rsid w:val="00AD2423"/>
    <w:rsid w:val="00AD2EAA"/>
    <w:rsid w:val="00AD460F"/>
    <w:rsid w:val="00AD496C"/>
    <w:rsid w:val="00AD51DD"/>
    <w:rsid w:val="00AD7D58"/>
    <w:rsid w:val="00AE0F2A"/>
    <w:rsid w:val="00AE28AF"/>
    <w:rsid w:val="00AE4A41"/>
    <w:rsid w:val="00AE4A4F"/>
    <w:rsid w:val="00AE54C0"/>
    <w:rsid w:val="00AF3590"/>
    <w:rsid w:val="00AF38F3"/>
    <w:rsid w:val="00AF3C2B"/>
    <w:rsid w:val="00AF415B"/>
    <w:rsid w:val="00AF49D9"/>
    <w:rsid w:val="00AF67A7"/>
    <w:rsid w:val="00AF7212"/>
    <w:rsid w:val="00B0051E"/>
    <w:rsid w:val="00B006C2"/>
    <w:rsid w:val="00B00DC7"/>
    <w:rsid w:val="00B014A9"/>
    <w:rsid w:val="00B03908"/>
    <w:rsid w:val="00B102AF"/>
    <w:rsid w:val="00B10EC3"/>
    <w:rsid w:val="00B136B2"/>
    <w:rsid w:val="00B1394C"/>
    <w:rsid w:val="00B14567"/>
    <w:rsid w:val="00B1489E"/>
    <w:rsid w:val="00B14A31"/>
    <w:rsid w:val="00B16A82"/>
    <w:rsid w:val="00B17100"/>
    <w:rsid w:val="00B174C8"/>
    <w:rsid w:val="00B2055A"/>
    <w:rsid w:val="00B24646"/>
    <w:rsid w:val="00B255C7"/>
    <w:rsid w:val="00B276FB"/>
    <w:rsid w:val="00B33E67"/>
    <w:rsid w:val="00B34FB4"/>
    <w:rsid w:val="00B35F4A"/>
    <w:rsid w:val="00B404E2"/>
    <w:rsid w:val="00B407BE"/>
    <w:rsid w:val="00B409A2"/>
    <w:rsid w:val="00B43082"/>
    <w:rsid w:val="00B4338E"/>
    <w:rsid w:val="00B43F84"/>
    <w:rsid w:val="00B4421D"/>
    <w:rsid w:val="00B44312"/>
    <w:rsid w:val="00B44CE3"/>
    <w:rsid w:val="00B44FAA"/>
    <w:rsid w:val="00B50562"/>
    <w:rsid w:val="00B50601"/>
    <w:rsid w:val="00B50949"/>
    <w:rsid w:val="00B50EDD"/>
    <w:rsid w:val="00B51387"/>
    <w:rsid w:val="00B51ED3"/>
    <w:rsid w:val="00B5327F"/>
    <w:rsid w:val="00B54D17"/>
    <w:rsid w:val="00B54DF7"/>
    <w:rsid w:val="00B55D43"/>
    <w:rsid w:val="00B57592"/>
    <w:rsid w:val="00B57DD2"/>
    <w:rsid w:val="00B635BE"/>
    <w:rsid w:val="00B641C1"/>
    <w:rsid w:val="00B65878"/>
    <w:rsid w:val="00B66A76"/>
    <w:rsid w:val="00B72046"/>
    <w:rsid w:val="00B72836"/>
    <w:rsid w:val="00B73BF3"/>
    <w:rsid w:val="00B73D7F"/>
    <w:rsid w:val="00B748FC"/>
    <w:rsid w:val="00B75734"/>
    <w:rsid w:val="00B76BA4"/>
    <w:rsid w:val="00B77BBB"/>
    <w:rsid w:val="00B80F6A"/>
    <w:rsid w:val="00B82563"/>
    <w:rsid w:val="00B922B4"/>
    <w:rsid w:val="00B9367A"/>
    <w:rsid w:val="00B94F18"/>
    <w:rsid w:val="00B9511C"/>
    <w:rsid w:val="00B96887"/>
    <w:rsid w:val="00B96C90"/>
    <w:rsid w:val="00BA0E08"/>
    <w:rsid w:val="00BA12A4"/>
    <w:rsid w:val="00BA1B80"/>
    <w:rsid w:val="00BA359D"/>
    <w:rsid w:val="00BA56A1"/>
    <w:rsid w:val="00BA56FD"/>
    <w:rsid w:val="00BA5A07"/>
    <w:rsid w:val="00BA5AD0"/>
    <w:rsid w:val="00BB14A0"/>
    <w:rsid w:val="00BB290D"/>
    <w:rsid w:val="00BB2F1F"/>
    <w:rsid w:val="00BB343F"/>
    <w:rsid w:val="00BB36CD"/>
    <w:rsid w:val="00BB3B12"/>
    <w:rsid w:val="00BB5DD6"/>
    <w:rsid w:val="00BB6767"/>
    <w:rsid w:val="00BB684F"/>
    <w:rsid w:val="00BB79C3"/>
    <w:rsid w:val="00BC0066"/>
    <w:rsid w:val="00BC2D2F"/>
    <w:rsid w:val="00BC59AC"/>
    <w:rsid w:val="00BC6482"/>
    <w:rsid w:val="00BC65B1"/>
    <w:rsid w:val="00BC7243"/>
    <w:rsid w:val="00BC7624"/>
    <w:rsid w:val="00BD01F9"/>
    <w:rsid w:val="00BD0A6D"/>
    <w:rsid w:val="00BD18DF"/>
    <w:rsid w:val="00BD2DF6"/>
    <w:rsid w:val="00BD3A26"/>
    <w:rsid w:val="00BD3C9E"/>
    <w:rsid w:val="00BD3E1E"/>
    <w:rsid w:val="00BD47F3"/>
    <w:rsid w:val="00BD4E5F"/>
    <w:rsid w:val="00BD5B1F"/>
    <w:rsid w:val="00BD6064"/>
    <w:rsid w:val="00BD60FF"/>
    <w:rsid w:val="00BD640C"/>
    <w:rsid w:val="00BD6B89"/>
    <w:rsid w:val="00BD6EC2"/>
    <w:rsid w:val="00BD79B9"/>
    <w:rsid w:val="00BD7A28"/>
    <w:rsid w:val="00BE101E"/>
    <w:rsid w:val="00BE13B1"/>
    <w:rsid w:val="00BE29D8"/>
    <w:rsid w:val="00BE2DEF"/>
    <w:rsid w:val="00BE33E6"/>
    <w:rsid w:val="00BE4B27"/>
    <w:rsid w:val="00BE4FC5"/>
    <w:rsid w:val="00BE5FBF"/>
    <w:rsid w:val="00BF0898"/>
    <w:rsid w:val="00BF12F1"/>
    <w:rsid w:val="00BF4EDF"/>
    <w:rsid w:val="00BF501E"/>
    <w:rsid w:val="00BF6138"/>
    <w:rsid w:val="00BF64A8"/>
    <w:rsid w:val="00BF6A08"/>
    <w:rsid w:val="00BF7577"/>
    <w:rsid w:val="00C0324B"/>
    <w:rsid w:val="00C03672"/>
    <w:rsid w:val="00C04124"/>
    <w:rsid w:val="00C04346"/>
    <w:rsid w:val="00C045C1"/>
    <w:rsid w:val="00C067C1"/>
    <w:rsid w:val="00C06B29"/>
    <w:rsid w:val="00C076B6"/>
    <w:rsid w:val="00C10E95"/>
    <w:rsid w:val="00C13387"/>
    <w:rsid w:val="00C1412A"/>
    <w:rsid w:val="00C17EAF"/>
    <w:rsid w:val="00C17FDF"/>
    <w:rsid w:val="00C20110"/>
    <w:rsid w:val="00C216D1"/>
    <w:rsid w:val="00C221C3"/>
    <w:rsid w:val="00C229F3"/>
    <w:rsid w:val="00C234C4"/>
    <w:rsid w:val="00C25D8D"/>
    <w:rsid w:val="00C30062"/>
    <w:rsid w:val="00C31AF4"/>
    <w:rsid w:val="00C325B3"/>
    <w:rsid w:val="00C328CD"/>
    <w:rsid w:val="00C332B5"/>
    <w:rsid w:val="00C3330C"/>
    <w:rsid w:val="00C339BC"/>
    <w:rsid w:val="00C421FF"/>
    <w:rsid w:val="00C4255B"/>
    <w:rsid w:val="00C428A2"/>
    <w:rsid w:val="00C43A10"/>
    <w:rsid w:val="00C43D84"/>
    <w:rsid w:val="00C44190"/>
    <w:rsid w:val="00C446D1"/>
    <w:rsid w:val="00C45945"/>
    <w:rsid w:val="00C45AB5"/>
    <w:rsid w:val="00C47B55"/>
    <w:rsid w:val="00C52ADC"/>
    <w:rsid w:val="00C530DB"/>
    <w:rsid w:val="00C53A3A"/>
    <w:rsid w:val="00C53DE1"/>
    <w:rsid w:val="00C56820"/>
    <w:rsid w:val="00C5759F"/>
    <w:rsid w:val="00C57FBB"/>
    <w:rsid w:val="00C60AFF"/>
    <w:rsid w:val="00C60E0A"/>
    <w:rsid w:val="00C64575"/>
    <w:rsid w:val="00C6683C"/>
    <w:rsid w:val="00C67C96"/>
    <w:rsid w:val="00C738F3"/>
    <w:rsid w:val="00C74E1B"/>
    <w:rsid w:val="00C763BD"/>
    <w:rsid w:val="00C7669D"/>
    <w:rsid w:val="00C76791"/>
    <w:rsid w:val="00C80253"/>
    <w:rsid w:val="00C805CF"/>
    <w:rsid w:val="00C81C6C"/>
    <w:rsid w:val="00C81C77"/>
    <w:rsid w:val="00C82075"/>
    <w:rsid w:val="00C82D16"/>
    <w:rsid w:val="00C842BD"/>
    <w:rsid w:val="00C8672E"/>
    <w:rsid w:val="00C8682F"/>
    <w:rsid w:val="00C8750E"/>
    <w:rsid w:val="00C87D99"/>
    <w:rsid w:val="00C915D6"/>
    <w:rsid w:val="00C927BF"/>
    <w:rsid w:val="00C92D51"/>
    <w:rsid w:val="00C94911"/>
    <w:rsid w:val="00C97102"/>
    <w:rsid w:val="00CA0098"/>
    <w:rsid w:val="00CA00C5"/>
    <w:rsid w:val="00CA2CCF"/>
    <w:rsid w:val="00CA40F9"/>
    <w:rsid w:val="00CA48C8"/>
    <w:rsid w:val="00CA5177"/>
    <w:rsid w:val="00CA650F"/>
    <w:rsid w:val="00CA677C"/>
    <w:rsid w:val="00CA7B80"/>
    <w:rsid w:val="00CB1956"/>
    <w:rsid w:val="00CB2106"/>
    <w:rsid w:val="00CB228A"/>
    <w:rsid w:val="00CB243C"/>
    <w:rsid w:val="00CB434D"/>
    <w:rsid w:val="00CB58F4"/>
    <w:rsid w:val="00CB682F"/>
    <w:rsid w:val="00CB7695"/>
    <w:rsid w:val="00CB778F"/>
    <w:rsid w:val="00CC133B"/>
    <w:rsid w:val="00CC1D85"/>
    <w:rsid w:val="00CC2F7B"/>
    <w:rsid w:val="00CC449B"/>
    <w:rsid w:val="00CD10B5"/>
    <w:rsid w:val="00CD1353"/>
    <w:rsid w:val="00CD3888"/>
    <w:rsid w:val="00CD583D"/>
    <w:rsid w:val="00CD632B"/>
    <w:rsid w:val="00CD7558"/>
    <w:rsid w:val="00CD7588"/>
    <w:rsid w:val="00CE07E6"/>
    <w:rsid w:val="00CE1789"/>
    <w:rsid w:val="00CE28BD"/>
    <w:rsid w:val="00CE2F73"/>
    <w:rsid w:val="00CE2FCA"/>
    <w:rsid w:val="00CE4402"/>
    <w:rsid w:val="00CE4BC0"/>
    <w:rsid w:val="00CE4C60"/>
    <w:rsid w:val="00CE5B53"/>
    <w:rsid w:val="00CE5C82"/>
    <w:rsid w:val="00CE5E79"/>
    <w:rsid w:val="00CE6B8B"/>
    <w:rsid w:val="00CF0A43"/>
    <w:rsid w:val="00CF48DF"/>
    <w:rsid w:val="00CF5F76"/>
    <w:rsid w:val="00D00DF3"/>
    <w:rsid w:val="00D013A4"/>
    <w:rsid w:val="00D013D1"/>
    <w:rsid w:val="00D01A3F"/>
    <w:rsid w:val="00D033D4"/>
    <w:rsid w:val="00D04DE5"/>
    <w:rsid w:val="00D0553D"/>
    <w:rsid w:val="00D11FDC"/>
    <w:rsid w:val="00D12388"/>
    <w:rsid w:val="00D12464"/>
    <w:rsid w:val="00D125F1"/>
    <w:rsid w:val="00D1382C"/>
    <w:rsid w:val="00D1556E"/>
    <w:rsid w:val="00D178DA"/>
    <w:rsid w:val="00D20074"/>
    <w:rsid w:val="00D20C0C"/>
    <w:rsid w:val="00D2191E"/>
    <w:rsid w:val="00D23F3D"/>
    <w:rsid w:val="00D23FAC"/>
    <w:rsid w:val="00D24264"/>
    <w:rsid w:val="00D24563"/>
    <w:rsid w:val="00D25E68"/>
    <w:rsid w:val="00D26832"/>
    <w:rsid w:val="00D30389"/>
    <w:rsid w:val="00D306A5"/>
    <w:rsid w:val="00D327B3"/>
    <w:rsid w:val="00D361A0"/>
    <w:rsid w:val="00D36A53"/>
    <w:rsid w:val="00D3742C"/>
    <w:rsid w:val="00D37E75"/>
    <w:rsid w:val="00D40CF7"/>
    <w:rsid w:val="00D41D7A"/>
    <w:rsid w:val="00D42181"/>
    <w:rsid w:val="00D426C6"/>
    <w:rsid w:val="00D43CCB"/>
    <w:rsid w:val="00D45BCC"/>
    <w:rsid w:val="00D4668A"/>
    <w:rsid w:val="00D46916"/>
    <w:rsid w:val="00D475BE"/>
    <w:rsid w:val="00D47DFF"/>
    <w:rsid w:val="00D503BD"/>
    <w:rsid w:val="00D52698"/>
    <w:rsid w:val="00D52C92"/>
    <w:rsid w:val="00D532B5"/>
    <w:rsid w:val="00D53496"/>
    <w:rsid w:val="00D563AF"/>
    <w:rsid w:val="00D613CF"/>
    <w:rsid w:val="00D621C2"/>
    <w:rsid w:val="00D634FB"/>
    <w:rsid w:val="00D6363E"/>
    <w:rsid w:val="00D65FFA"/>
    <w:rsid w:val="00D66038"/>
    <w:rsid w:val="00D66400"/>
    <w:rsid w:val="00D703A9"/>
    <w:rsid w:val="00D7119F"/>
    <w:rsid w:val="00D72024"/>
    <w:rsid w:val="00D733BE"/>
    <w:rsid w:val="00D7590E"/>
    <w:rsid w:val="00D76455"/>
    <w:rsid w:val="00D76817"/>
    <w:rsid w:val="00D76C1C"/>
    <w:rsid w:val="00D773DB"/>
    <w:rsid w:val="00D81EA0"/>
    <w:rsid w:val="00D82222"/>
    <w:rsid w:val="00D82CDB"/>
    <w:rsid w:val="00D84916"/>
    <w:rsid w:val="00D8604A"/>
    <w:rsid w:val="00D8768D"/>
    <w:rsid w:val="00D87D31"/>
    <w:rsid w:val="00D910DF"/>
    <w:rsid w:val="00D9157A"/>
    <w:rsid w:val="00D9161C"/>
    <w:rsid w:val="00D9243D"/>
    <w:rsid w:val="00D924C0"/>
    <w:rsid w:val="00D92D62"/>
    <w:rsid w:val="00D956EB"/>
    <w:rsid w:val="00D97759"/>
    <w:rsid w:val="00DA0100"/>
    <w:rsid w:val="00DA1A2D"/>
    <w:rsid w:val="00DA38FC"/>
    <w:rsid w:val="00DA408D"/>
    <w:rsid w:val="00DA48F6"/>
    <w:rsid w:val="00DB09DC"/>
    <w:rsid w:val="00DB0EFA"/>
    <w:rsid w:val="00DB2619"/>
    <w:rsid w:val="00DB29DD"/>
    <w:rsid w:val="00DB3307"/>
    <w:rsid w:val="00DB3866"/>
    <w:rsid w:val="00DB47F4"/>
    <w:rsid w:val="00DB4FD5"/>
    <w:rsid w:val="00DB6916"/>
    <w:rsid w:val="00DB754D"/>
    <w:rsid w:val="00DB7B2C"/>
    <w:rsid w:val="00DC02D3"/>
    <w:rsid w:val="00DC0B51"/>
    <w:rsid w:val="00DC0C1E"/>
    <w:rsid w:val="00DC2036"/>
    <w:rsid w:val="00DC41CC"/>
    <w:rsid w:val="00DC6505"/>
    <w:rsid w:val="00DC6AC2"/>
    <w:rsid w:val="00DC714C"/>
    <w:rsid w:val="00DC752E"/>
    <w:rsid w:val="00DD2059"/>
    <w:rsid w:val="00DD3D12"/>
    <w:rsid w:val="00DD660A"/>
    <w:rsid w:val="00DD72D7"/>
    <w:rsid w:val="00DE05CC"/>
    <w:rsid w:val="00DE1309"/>
    <w:rsid w:val="00DE22D6"/>
    <w:rsid w:val="00DE26AE"/>
    <w:rsid w:val="00DE423B"/>
    <w:rsid w:val="00DE4B6A"/>
    <w:rsid w:val="00DE5655"/>
    <w:rsid w:val="00DE609E"/>
    <w:rsid w:val="00DE7E5D"/>
    <w:rsid w:val="00DF014A"/>
    <w:rsid w:val="00DF1D07"/>
    <w:rsid w:val="00DF1DBC"/>
    <w:rsid w:val="00DF4AB9"/>
    <w:rsid w:val="00DF5540"/>
    <w:rsid w:val="00DF79BB"/>
    <w:rsid w:val="00E006E0"/>
    <w:rsid w:val="00E07A15"/>
    <w:rsid w:val="00E100B8"/>
    <w:rsid w:val="00E1037D"/>
    <w:rsid w:val="00E10B2F"/>
    <w:rsid w:val="00E11054"/>
    <w:rsid w:val="00E1167B"/>
    <w:rsid w:val="00E17A75"/>
    <w:rsid w:val="00E2040C"/>
    <w:rsid w:val="00E20CA7"/>
    <w:rsid w:val="00E21974"/>
    <w:rsid w:val="00E23929"/>
    <w:rsid w:val="00E23FE8"/>
    <w:rsid w:val="00E30332"/>
    <w:rsid w:val="00E3190B"/>
    <w:rsid w:val="00E325BB"/>
    <w:rsid w:val="00E346FE"/>
    <w:rsid w:val="00E366A5"/>
    <w:rsid w:val="00E37843"/>
    <w:rsid w:val="00E40172"/>
    <w:rsid w:val="00E405BF"/>
    <w:rsid w:val="00E40801"/>
    <w:rsid w:val="00E4155D"/>
    <w:rsid w:val="00E4347F"/>
    <w:rsid w:val="00E4488F"/>
    <w:rsid w:val="00E4775E"/>
    <w:rsid w:val="00E479D4"/>
    <w:rsid w:val="00E513E5"/>
    <w:rsid w:val="00E5251A"/>
    <w:rsid w:val="00E53034"/>
    <w:rsid w:val="00E55240"/>
    <w:rsid w:val="00E552B9"/>
    <w:rsid w:val="00E572E9"/>
    <w:rsid w:val="00E57EF1"/>
    <w:rsid w:val="00E57F4F"/>
    <w:rsid w:val="00E6061E"/>
    <w:rsid w:val="00E63D98"/>
    <w:rsid w:val="00E64076"/>
    <w:rsid w:val="00E65C45"/>
    <w:rsid w:val="00E66DBD"/>
    <w:rsid w:val="00E66F3C"/>
    <w:rsid w:val="00E70F88"/>
    <w:rsid w:val="00E7174C"/>
    <w:rsid w:val="00E71AE5"/>
    <w:rsid w:val="00E735D4"/>
    <w:rsid w:val="00E74373"/>
    <w:rsid w:val="00E7564B"/>
    <w:rsid w:val="00E77C54"/>
    <w:rsid w:val="00E805B0"/>
    <w:rsid w:val="00E81D2C"/>
    <w:rsid w:val="00E82BF3"/>
    <w:rsid w:val="00E83B52"/>
    <w:rsid w:val="00E86029"/>
    <w:rsid w:val="00E90AE5"/>
    <w:rsid w:val="00E91B92"/>
    <w:rsid w:val="00E9254B"/>
    <w:rsid w:val="00E939B5"/>
    <w:rsid w:val="00E948B9"/>
    <w:rsid w:val="00EA06F1"/>
    <w:rsid w:val="00EA0A55"/>
    <w:rsid w:val="00EA0ACA"/>
    <w:rsid w:val="00EA47E1"/>
    <w:rsid w:val="00EB3B72"/>
    <w:rsid w:val="00EB51B2"/>
    <w:rsid w:val="00EB5A70"/>
    <w:rsid w:val="00EB605E"/>
    <w:rsid w:val="00EB7589"/>
    <w:rsid w:val="00EC01DE"/>
    <w:rsid w:val="00EC239B"/>
    <w:rsid w:val="00EC4BFA"/>
    <w:rsid w:val="00EC53D8"/>
    <w:rsid w:val="00EC559C"/>
    <w:rsid w:val="00EC602F"/>
    <w:rsid w:val="00EC76CA"/>
    <w:rsid w:val="00EC7989"/>
    <w:rsid w:val="00EC7A07"/>
    <w:rsid w:val="00ED04E4"/>
    <w:rsid w:val="00ED1B58"/>
    <w:rsid w:val="00ED4778"/>
    <w:rsid w:val="00ED4D67"/>
    <w:rsid w:val="00ED5489"/>
    <w:rsid w:val="00ED5F8F"/>
    <w:rsid w:val="00ED7DB1"/>
    <w:rsid w:val="00EE2637"/>
    <w:rsid w:val="00EE2FB2"/>
    <w:rsid w:val="00EE38FD"/>
    <w:rsid w:val="00EE494E"/>
    <w:rsid w:val="00EE646C"/>
    <w:rsid w:val="00EE7BC6"/>
    <w:rsid w:val="00EF1036"/>
    <w:rsid w:val="00EF2FA8"/>
    <w:rsid w:val="00EF596E"/>
    <w:rsid w:val="00EF71A9"/>
    <w:rsid w:val="00F03766"/>
    <w:rsid w:val="00F038C9"/>
    <w:rsid w:val="00F0452C"/>
    <w:rsid w:val="00F05E1D"/>
    <w:rsid w:val="00F07181"/>
    <w:rsid w:val="00F0749B"/>
    <w:rsid w:val="00F115E6"/>
    <w:rsid w:val="00F128B6"/>
    <w:rsid w:val="00F12E3F"/>
    <w:rsid w:val="00F13764"/>
    <w:rsid w:val="00F1413E"/>
    <w:rsid w:val="00F14ACF"/>
    <w:rsid w:val="00F16A7A"/>
    <w:rsid w:val="00F177A2"/>
    <w:rsid w:val="00F179D8"/>
    <w:rsid w:val="00F2187E"/>
    <w:rsid w:val="00F23BCC"/>
    <w:rsid w:val="00F26229"/>
    <w:rsid w:val="00F27156"/>
    <w:rsid w:val="00F27277"/>
    <w:rsid w:val="00F3139D"/>
    <w:rsid w:val="00F31A64"/>
    <w:rsid w:val="00F3209D"/>
    <w:rsid w:val="00F3325E"/>
    <w:rsid w:val="00F33B9D"/>
    <w:rsid w:val="00F3438A"/>
    <w:rsid w:val="00F3516E"/>
    <w:rsid w:val="00F370FF"/>
    <w:rsid w:val="00F37225"/>
    <w:rsid w:val="00F41216"/>
    <w:rsid w:val="00F42796"/>
    <w:rsid w:val="00F42ABE"/>
    <w:rsid w:val="00F42BFE"/>
    <w:rsid w:val="00F443DD"/>
    <w:rsid w:val="00F464F1"/>
    <w:rsid w:val="00F4661B"/>
    <w:rsid w:val="00F46BDA"/>
    <w:rsid w:val="00F47A5D"/>
    <w:rsid w:val="00F527A5"/>
    <w:rsid w:val="00F53FC1"/>
    <w:rsid w:val="00F543FF"/>
    <w:rsid w:val="00F55A32"/>
    <w:rsid w:val="00F577A8"/>
    <w:rsid w:val="00F57A78"/>
    <w:rsid w:val="00F60D33"/>
    <w:rsid w:val="00F617A8"/>
    <w:rsid w:val="00F62343"/>
    <w:rsid w:val="00F625C7"/>
    <w:rsid w:val="00F62650"/>
    <w:rsid w:val="00F6278F"/>
    <w:rsid w:val="00F62816"/>
    <w:rsid w:val="00F62877"/>
    <w:rsid w:val="00F64DD8"/>
    <w:rsid w:val="00F671A0"/>
    <w:rsid w:val="00F701AB"/>
    <w:rsid w:val="00F7083E"/>
    <w:rsid w:val="00F719D4"/>
    <w:rsid w:val="00F7284C"/>
    <w:rsid w:val="00F73BD0"/>
    <w:rsid w:val="00F75335"/>
    <w:rsid w:val="00F75F2E"/>
    <w:rsid w:val="00F81C6B"/>
    <w:rsid w:val="00F83593"/>
    <w:rsid w:val="00F845C4"/>
    <w:rsid w:val="00F84FAD"/>
    <w:rsid w:val="00F85B9C"/>
    <w:rsid w:val="00F86507"/>
    <w:rsid w:val="00F86BD0"/>
    <w:rsid w:val="00F909CB"/>
    <w:rsid w:val="00F90F64"/>
    <w:rsid w:val="00F94875"/>
    <w:rsid w:val="00F966C8"/>
    <w:rsid w:val="00FA3886"/>
    <w:rsid w:val="00FA4D58"/>
    <w:rsid w:val="00FA4F90"/>
    <w:rsid w:val="00FA6CA2"/>
    <w:rsid w:val="00FA7B3B"/>
    <w:rsid w:val="00FA7FB9"/>
    <w:rsid w:val="00FB312A"/>
    <w:rsid w:val="00FB4D90"/>
    <w:rsid w:val="00FB555E"/>
    <w:rsid w:val="00FB5E8B"/>
    <w:rsid w:val="00FB6D2D"/>
    <w:rsid w:val="00FB7C4D"/>
    <w:rsid w:val="00FC0010"/>
    <w:rsid w:val="00FC024F"/>
    <w:rsid w:val="00FC1A6B"/>
    <w:rsid w:val="00FC5708"/>
    <w:rsid w:val="00FC5A1B"/>
    <w:rsid w:val="00FC62E4"/>
    <w:rsid w:val="00FC63D0"/>
    <w:rsid w:val="00FD15D1"/>
    <w:rsid w:val="00FD219E"/>
    <w:rsid w:val="00FD7D14"/>
    <w:rsid w:val="00FE0CE9"/>
    <w:rsid w:val="00FE2D77"/>
    <w:rsid w:val="00FE3131"/>
    <w:rsid w:val="00FE402B"/>
    <w:rsid w:val="00FE4EC0"/>
    <w:rsid w:val="00FF0405"/>
    <w:rsid w:val="00FF2903"/>
    <w:rsid w:val="00FF2AC0"/>
    <w:rsid w:val="00FF372D"/>
    <w:rsid w:val="00FF4E08"/>
    <w:rsid w:val="00FF51B8"/>
    <w:rsid w:val="00FF5201"/>
    <w:rsid w:val="00FF65DE"/>
    <w:rsid w:val="00FF7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A8"/>
    <w:rPr>
      <w:lang w:val="uk-UA"/>
    </w:rPr>
  </w:style>
  <w:style w:type="paragraph" w:styleId="1">
    <w:name w:val="heading 1"/>
    <w:basedOn w:val="a"/>
    <w:next w:val="a"/>
    <w:link w:val="10"/>
    <w:uiPriority w:val="9"/>
    <w:qFormat/>
    <w:rsid w:val="00173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1F2B"/>
    <w:pPr>
      <w:keepNext/>
      <w:spacing w:before="240" w:after="60" w:line="276" w:lineRule="auto"/>
      <w:ind w:firstLine="0"/>
      <w:outlineLvl w:val="2"/>
    </w:pPr>
    <w:rPr>
      <w:rFonts w:ascii="Cambria" w:eastAsia="Times New Roman" w:hAnsi="Cambria" w:cs="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character" w:styleId="aa">
    <w:name w:val="Hyperlink"/>
    <w:basedOn w:val="a0"/>
    <w:uiPriority w:val="99"/>
    <w:unhideWhenUsed/>
    <w:rsid w:val="0080204C"/>
    <w:rPr>
      <w:color w:val="0000FF" w:themeColor="hyperlink"/>
      <w:u w:val="single"/>
    </w:rPr>
  </w:style>
  <w:style w:type="paragraph" w:customStyle="1" w:styleId="11">
    <w:name w:val="Без інтервалів1"/>
    <w:uiPriority w:val="99"/>
    <w:rsid w:val="00403800"/>
    <w:pPr>
      <w:ind w:firstLine="0"/>
    </w:pPr>
    <w:rPr>
      <w:rFonts w:ascii="Calibri" w:eastAsia="Times New Roman" w:hAnsi="Calibri" w:cs="Times New Roman"/>
    </w:rPr>
  </w:style>
  <w:style w:type="paragraph" w:styleId="ab">
    <w:name w:val="Normal (Web)"/>
    <w:aliases w:val="Обычный (Web),Обычный (веб) Знак Знак Знак Знак Знак Знак Знак Знак Знак Знак,Обычный (веб) Знак Знак Знак Знак Знак Знак Знак Знак Знак,Обычный (Web) Знак Знак Знак,Обычный (Web) Знак Знак Знак Знак Знак Знак,Знак18 Знак,Знак17 Знак1"/>
    <w:basedOn w:val="a"/>
    <w:link w:val="ac"/>
    <w:unhideWhenUsed/>
    <w:qFormat/>
    <w:rsid w:val="00830048"/>
    <w:pPr>
      <w:ind w:firstLine="0"/>
    </w:pPr>
    <w:rPr>
      <w:rFonts w:ascii="Tahoma" w:eastAsia="Times New Roman" w:hAnsi="Tahoma" w:cs="Tahoma"/>
      <w:color w:val="000000"/>
      <w:sz w:val="12"/>
      <w:szCs w:val="12"/>
      <w:lang w:eastAsia="ru-RU"/>
    </w:rPr>
  </w:style>
  <w:style w:type="character" w:customStyle="1" w:styleId="ac">
    <w:name w:val="Обычный (веб) Знак"/>
    <w:aliases w:val="Обычный (Web) Знак,Обычный (веб) Знак Знак Знак Знак Знак Знак Знак Знак Знак Знак Знак,Обычный (веб) Знак Знак Знак Знак Знак Знак Знак Знак Знак Знак1,Обычный (Web) Знак Знак Знак Знак,Знак18 Знак Знак,Знак17 Знак1 Знак"/>
    <w:link w:val="ab"/>
    <w:rsid w:val="00830048"/>
    <w:rPr>
      <w:rFonts w:ascii="Tahoma" w:eastAsia="Times New Roman" w:hAnsi="Tahoma" w:cs="Tahoma"/>
      <w:color w:val="000000"/>
      <w:sz w:val="12"/>
      <w:szCs w:val="12"/>
      <w:lang w:val="uk-UA" w:eastAsia="ru-RU"/>
    </w:rPr>
  </w:style>
  <w:style w:type="paragraph" w:styleId="ad">
    <w:name w:val="List Paragraph"/>
    <w:basedOn w:val="a"/>
    <w:uiPriority w:val="34"/>
    <w:qFormat/>
    <w:rsid w:val="00C92D51"/>
    <w:pPr>
      <w:ind w:left="720"/>
      <w:contextualSpacing/>
    </w:pPr>
  </w:style>
  <w:style w:type="character" w:customStyle="1" w:styleId="ae">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f"/>
    <w:semiHidden/>
    <w:locked/>
    <w:rsid w:val="0034675B"/>
    <w:rPr>
      <w:rFonts w:ascii="Arial" w:eastAsia="Times New Roman" w:hAnsi="Arial" w:cs="Arial"/>
      <w:lang w:val="en-GB"/>
    </w:rPr>
  </w:style>
  <w:style w:type="paragraph" w:styleId="af">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e"/>
    <w:semiHidden/>
    <w:unhideWhenUsed/>
    <w:rsid w:val="0034675B"/>
    <w:pPr>
      <w:autoSpaceDE w:val="0"/>
      <w:autoSpaceDN w:val="0"/>
      <w:spacing w:after="120"/>
      <w:ind w:firstLine="0"/>
      <w:jc w:val="both"/>
    </w:pPr>
    <w:rPr>
      <w:rFonts w:ascii="Arial" w:eastAsia="Times New Roman" w:hAnsi="Arial" w:cs="Arial"/>
      <w:lang w:val="en-GB"/>
    </w:rPr>
  </w:style>
  <w:style w:type="character" w:customStyle="1" w:styleId="12">
    <w:name w:val="Основной текст Знак1"/>
    <w:basedOn w:val="a0"/>
    <w:uiPriority w:val="99"/>
    <w:semiHidden/>
    <w:rsid w:val="0034675B"/>
    <w:rPr>
      <w:lang w:val="uk-UA"/>
    </w:rPr>
  </w:style>
  <w:style w:type="paragraph" w:styleId="2">
    <w:name w:val="Body Text Indent 2"/>
    <w:basedOn w:val="a"/>
    <w:link w:val="20"/>
    <w:semiHidden/>
    <w:rsid w:val="00621F2B"/>
    <w:pPr>
      <w:spacing w:after="120" w:line="480" w:lineRule="auto"/>
      <w:ind w:left="283" w:firstLine="0"/>
    </w:pPr>
    <w:rPr>
      <w:rFonts w:ascii="Calibri" w:eastAsia="Times New Roman" w:hAnsi="Calibri" w:cs="Calibri"/>
      <w:lang w:val="ru-RU"/>
    </w:rPr>
  </w:style>
  <w:style w:type="character" w:customStyle="1" w:styleId="20">
    <w:name w:val="Основной текст с отступом 2 Знак"/>
    <w:basedOn w:val="a0"/>
    <w:link w:val="2"/>
    <w:semiHidden/>
    <w:rsid w:val="00621F2B"/>
    <w:rPr>
      <w:rFonts w:ascii="Calibri" w:eastAsia="Times New Roman" w:hAnsi="Calibri" w:cs="Calibri"/>
    </w:rPr>
  </w:style>
  <w:style w:type="paragraph" w:styleId="af0">
    <w:name w:val="caption"/>
    <w:basedOn w:val="a"/>
    <w:next w:val="a"/>
    <w:qFormat/>
    <w:rsid w:val="00621F2B"/>
    <w:pPr>
      <w:spacing w:before="120" w:after="120"/>
      <w:ind w:firstLine="0"/>
    </w:pPr>
    <w:rPr>
      <w:rFonts w:ascii="Calibri" w:eastAsia="Times New Roman" w:hAnsi="Calibri" w:cs="Times New Roman"/>
      <w:b/>
      <w:bCs/>
      <w:sz w:val="20"/>
      <w:szCs w:val="20"/>
      <w:lang w:eastAsia="ru-RU"/>
    </w:rPr>
  </w:style>
  <w:style w:type="character" w:customStyle="1" w:styleId="30">
    <w:name w:val="Заголовок 3 Знак"/>
    <w:basedOn w:val="a0"/>
    <w:link w:val="3"/>
    <w:rsid w:val="00621F2B"/>
    <w:rPr>
      <w:rFonts w:ascii="Cambria" w:eastAsia="Times New Roman" w:hAnsi="Cambria" w:cs="Cambria"/>
      <w:b/>
      <w:bCs/>
      <w:sz w:val="26"/>
      <w:szCs w:val="26"/>
    </w:rPr>
  </w:style>
  <w:style w:type="paragraph" w:customStyle="1" w:styleId="13">
    <w:name w:val="Без інтервалів1"/>
    <w:uiPriority w:val="99"/>
    <w:rsid w:val="0030114F"/>
    <w:pPr>
      <w:ind w:firstLine="0"/>
    </w:pPr>
    <w:rPr>
      <w:rFonts w:ascii="Calibri" w:eastAsia="Times New Roman" w:hAnsi="Calibri" w:cs="Times New Roman"/>
    </w:rPr>
  </w:style>
  <w:style w:type="character" w:customStyle="1" w:styleId="UnresolvedMention">
    <w:name w:val="Unresolved Mention"/>
    <w:basedOn w:val="a0"/>
    <w:uiPriority w:val="99"/>
    <w:semiHidden/>
    <w:unhideWhenUsed/>
    <w:rsid w:val="00C44190"/>
    <w:rPr>
      <w:color w:val="605E5C"/>
      <w:shd w:val="clear" w:color="auto" w:fill="E1DFDD"/>
    </w:rPr>
  </w:style>
  <w:style w:type="paragraph" w:customStyle="1" w:styleId="41">
    <w:name w:val="Продолжение списка 41"/>
    <w:basedOn w:val="a"/>
    <w:rsid w:val="00AB5B01"/>
    <w:pPr>
      <w:suppressAutoHyphens/>
      <w:spacing w:after="120" w:line="276" w:lineRule="auto"/>
      <w:ind w:left="1132" w:firstLine="0"/>
    </w:pPr>
    <w:rPr>
      <w:rFonts w:ascii="Calibri" w:eastAsia="Times New Roman" w:hAnsi="Calibri" w:cs="Calibri"/>
      <w:lang w:val="ru-RU" w:eastAsia="zh-CN"/>
    </w:rPr>
  </w:style>
  <w:style w:type="paragraph" w:customStyle="1" w:styleId="rvps7">
    <w:name w:val="rvps7"/>
    <w:basedOn w:val="a"/>
    <w:uiPriority w:val="99"/>
    <w:rsid w:val="00095762"/>
    <w:pPr>
      <w:spacing w:before="100" w:beforeAutospacing="1" w:after="100" w:afterAutospacing="1"/>
      <w:ind w:firstLine="0"/>
    </w:pPr>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095762"/>
    <w:pPr>
      <w:spacing w:after="120"/>
    </w:pPr>
    <w:rPr>
      <w:sz w:val="16"/>
      <w:szCs w:val="16"/>
    </w:rPr>
  </w:style>
  <w:style w:type="character" w:customStyle="1" w:styleId="32">
    <w:name w:val="Основной текст 3 Знак"/>
    <w:basedOn w:val="a0"/>
    <w:link w:val="31"/>
    <w:uiPriority w:val="99"/>
    <w:semiHidden/>
    <w:rsid w:val="00095762"/>
    <w:rPr>
      <w:sz w:val="16"/>
      <w:szCs w:val="16"/>
      <w:lang w:val="uk-UA"/>
    </w:rPr>
  </w:style>
  <w:style w:type="paragraph" w:customStyle="1" w:styleId="14">
    <w:name w:val="Обычный1"/>
    <w:qFormat/>
    <w:rsid w:val="00D12464"/>
    <w:pPr>
      <w:spacing w:line="276" w:lineRule="auto"/>
      <w:ind w:firstLine="0"/>
    </w:pPr>
    <w:rPr>
      <w:rFonts w:ascii="Arial" w:eastAsia="Times New Roman" w:hAnsi="Arial" w:cs="Arial"/>
      <w:color w:val="000000"/>
      <w:lang w:eastAsia="ru-RU"/>
    </w:rPr>
  </w:style>
  <w:style w:type="paragraph" w:customStyle="1" w:styleId="rvps2">
    <w:name w:val="rvps2"/>
    <w:basedOn w:val="a"/>
    <w:rsid w:val="00FC62E4"/>
    <w:pPr>
      <w:suppressAutoHyphens/>
      <w:spacing w:before="280" w:after="280"/>
      <w:ind w:firstLine="0"/>
    </w:pPr>
    <w:rPr>
      <w:rFonts w:ascii="Times New Roman" w:eastAsia="Calibri" w:hAnsi="Times New Roman" w:cs="Times New Roman"/>
      <w:sz w:val="24"/>
      <w:szCs w:val="24"/>
      <w:lang w:val="ru-RU" w:eastAsia="ar-SA"/>
    </w:rPr>
  </w:style>
  <w:style w:type="character" w:customStyle="1" w:styleId="10">
    <w:name w:val="Заголовок 1 Знак"/>
    <w:basedOn w:val="a0"/>
    <w:link w:val="1"/>
    <w:uiPriority w:val="9"/>
    <w:rsid w:val="00173CBB"/>
    <w:rPr>
      <w:rFonts w:asciiTheme="majorHAnsi" w:eastAsiaTheme="majorEastAsia" w:hAnsiTheme="majorHAnsi" w:cstheme="majorBidi"/>
      <w:b/>
      <w:bCs/>
      <w:color w:val="365F91" w:themeColor="accent1" w:themeShade="BF"/>
      <w:sz w:val="28"/>
      <w:szCs w:val="28"/>
      <w:lang w:val="uk-UA"/>
    </w:rPr>
  </w:style>
  <w:style w:type="paragraph" w:styleId="af1">
    <w:name w:val="Body Text Indent"/>
    <w:basedOn w:val="a"/>
    <w:link w:val="af2"/>
    <w:uiPriority w:val="99"/>
    <w:semiHidden/>
    <w:unhideWhenUsed/>
    <w:rsid w:val="00B136B2"/>
    <w:pPr>
      <w:spacing w:after="120"/>
      <w:ind w:left="283"/>
    </w:pPr>
  </w:style>
  <w:style w:type="character" w:customStyle="1" w:styleId="af2">
    <w:name w:val="Основной текст с отступом Знак"/>
    <w:basedOn w:val="a0"/>
    <w:link w:val="af1"/>
    <w:rsid w:val="00B136B2"/>
    <w:rPr>
      <w:lang w:val="uk-UA"/>
    </w:rPr>
  </w:style>
</w:styles>
</file>

<file path=word/webSettings.xml><?xml version="1.0" encoding="utf-8"?>
<w:webSettings xmlns:r="http://schemas.openxmlformats.org/officeDocument/2006/relationships" xmlns:w="http://schemas.openxmlformats.org/wordprocessingml/2006/main">
  <w:divs>
    <w:div w:id="9331979">
      <w:bodyDiv w:val="1"/>
      <w:marLeft w:val="0"/>
      <w:marRight w:val="0"/>
      <w:marTop w:val="0"/>
      <w:marBottom w:val="0"/>
      <w:divBdr>
        <w:top w:val="none" w:sz="0" w:space="0" w:color="auto"/>
        <w:left w:val="none" w:sz="0" w:space="0" w:color="auto"/>
        <w:bottom w:val="none" w:sz="0" w:space="0" w:color="auto"/>
        <w:right w:val="none" w:sz="0" w:space="0" w:color="auto"/>
      </w:divBdr>
    </w:div>
    <w:div w:id="80221074">
      <w:bodyDiv w:val="1"/>
      <w:marLeft w:val="0"/>
      <w:marRight w:val="0"/>
      <w:marTop w:val="0"/>
      <w:marBottom w:val="0"/>
      <w:divBdr>
        <w:top w:val="none" w:sz="0" w:space="0" w:color="auto"/>
        <w:left w:val="none" w:sz="0" w:space="0" w:color="auto"/>
        <w:bottom w:val="none" w:sz="0" w:space="0" w:color="auto"/>
        <w:right w:val="none" w:sz="0" w:space="0" w:color="auto"/>
      </w:divBdr>
    </w:div>
    <w:div w:id="170918823">
      <w:bodyDiv w:val="1"/>
      <w:marLeft w:val="0"/>
      <w:marRight w:val="0"/>
      <w:marTop w:val="0"/>
      <w:marBottom w:val="0"/>
      <w:divBdr>
        <w:top w:val="none" w:sz="0" w:space="0" w:color="auto"/>
        <w:left w:val="none" w:sz="0" w:space="0" w:color="auto"/>
        <w:bottom w:val="none" w:sz="0" w:space="0" w:color="auto"/>
        <w:right w:val="none" w:sz="0" w:space="0" w:color="auto"/>
      </w:divBdr>
    </w:div>
    <w:div w:id="342905291">
      <w:bodyDiv w:val="1"/>
      <w:marLeft w:val="0"/>
      <w:marRight w:val="0"/>
      <w:marTop w:val="0"/>
      <w:marBottom w:val="0"/>
      <w:divBdr>
        <w:top w:val="none" w:sz="0" w:space="0" w:color="auto"/>
        <w:left w:val="none" w:sz="0" w:space="0" w:color="auto"/>
        <w:bottom w:val="none" w:sz="0" w:space="0" w:color="auto"/>
        <w:right w:val="none" w:sz="0" w:space="0" w:color="auto"/>
      </w:divBdr>
    </w:div>
    <w:div w:id="432752759">
      <w:bodyDiv w:val="1"/>
      <w:marLeft w:val="0"/>
      <w:marRight w:val="0"/>
      <w:marTop w:val="0"/>
      <w:marBottom w:val="0"/>
      <w:divBdr>
        <w:top w:val="none" w:sz="0" w:space="0" w:color="auto"/>
        <w:left w:val="none" w:sz="0" w:space="0" w:color="auto"/>
        <w:bottom w:val="none" w:sz="0" w:space="0" w:color="auto"/>
        <w:right w:val="none" w:sz="0" w:space="0" w:color="auto"/>
      </w:divBdr>
    </w:div>
    <w:div w:id="618992165">
      <w:bodyDiv w:val="1"/>
      <w:marLeft w:val="0"/>
      <w:marRight w:val="0"/>
      <w:marTop w:val="0"/>
      <w:marBottom w:val="0"/>
      <w:divBdr>
        <w:top w:val="none" w:sz="0" w:space="0" w:color="auto"/>
        <w:left w:val="none" w:sz="0" w:space="0" w:color="auto"/>
        <w:bottom w:val="none" w:sz="0" w:space="0" w:color="auto"/>
        <w:right w:val="none" w:sz="0" w:space="0" w:color="auto"/>
      </w:divBdr>
    </w:div>
    <w:div w:id="703755069">
      <w:bodyDiv w:val="1"/>
      <w:marLeft w:val="0"/>
      <w:marRight w:val="0"/>
      <w:marTop w:val="0"/>
      <w:marBottom w:val="0"/>
      <w:divBdr>
        <w:top w:val="none" w:sz="0" w:space="0" w:color="auto"/>
        <w:left w:val="none" w:sz="0" w:space="0" w:color="auto"/>
        <w:bottom w:val="none" w:sz="0" w:space="0" w:color="auto"/>
        <w:right w:val="none" w:sz="0" w:space="0" w:color="auto"/>
      </w:divBdr>
    </w:div>
    <w:div w:id="770319614">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910501871">
      <w:bodyDiv w:val="1"/>
      <w:marLeft w:val="0"/>
      <w:marRight w:val="0"/>
      <w:marTop w:val="0"/>
      <w:marBottom w:val="0"/>
      <w:divBdr>
        <w:top w:val="none" w:sz="0" w:space="0" w:color="auto"/>
        <w:left w:val="none" w:sz="0" w:space="0" w:color="auto"/>
        <w:bottom w:val="none" w:sz="0" w:space="0" w:color="auto"/>
        <w:right w:val="none" w:sz="0" w:space="0" w:color="auto"/>
      </w:divBdr>
    </w:div>
    <w:div w:id="915474576">
      <w:bodyDiv w:val="1"/>
      <w:marLeft w:val="0"/>
      <w:marRight w:val="0"/>
      <w:marTop w:val="0"/>
      <w:marBottom w:val="0"/>
      <w:divBdr>
        <w:top w:val="none" w:sz="0" w:space="0" w:color="auto"/>
        <w:left w:val="none" w:sz="0" w:space="0" w:color="auto"/>
        <w:bottom w:val="none" w:sz="0" w:space="0" w:color="auto"/>
        <w:right w:val="none" w:sz="0" w:space="0" w:color="auto"/>
      </w:divBdr>
      <w:divsChild>
        <w:div w:id="1657680303">
          <w:marLeft w:val="0"/>
          <w:marRight w:val="0"/>
          <w:marTop w:val="0"/>
          <w:marBottom w:val="0"/>
          <w:divBdr>
            <w:top w:val="none" w:sz="0" w:space="0" w:color="auto"/>
            <w:left w:val="none" w:sz="0" w:space="0" w:color="auto"/>
            <w:bottom w:val="none" w:sz="0" w:space="0" w:color="auto"/>
            <w:right w:val="none" w:sz="0" w:space="0" w:color="auto"/>
          </w:divBdr>
        </w:div>
        <w:div w:id="777214491">
          <w:marLeft w:val="0"/>
          <w:marRight w:val="0"/>
          <w:marTop w:val="0"/>
          <w:marBottom w:val="0"/>
          <w:divBdr>
            <w:top w:val="none" w:sz="0" w:space="0" w:color="auto"/>
            <w:left w:val="none" w:sz="0" w:space="0" w:color="auto"/>
            <w:bottom w:val="none" w:sz="0" w:space="0" w:color="auto"/>
            <w:right w:val="none" w:sz="0" w:space="0" w:color="auto"/>
          </w:divBdr>
        </w:div>
        <w:div w:id="1752502182">
          <w:marLeft w:val="0"/>
          <w:marRight w:val="0"/>
          <w:marTop w:val="0"/>
          <w:marBottom w:val="0"/>
          <w:divBdr>
            <w:top w:val="none" w:sz="0" w:space="0" w:color="auto"/>
            <w:left w:val="none" w:sz="0" w:space="0" w:color="auto"/>
            <w:bottom w:val="none" w:sz="0" w:space="0" w:color="auto"/>
            <w:right w:val="none" w:sz="0" w:space="0" w:color="auto"/>
          </w:divBdr>
        </w:div>
        <w:div w:id="1828669018">
          <w:marLeft w:val="0"/>
          <w:marRight w:val="0"/>
          <w:marTop w:val="0"/>
          <w:marBottom w:val="0"/>
          <w:divBdr>
            <w:top w:val="none" w:sz="0" w:space="0" w:color="auto"/>
            <w:left w:val="none" w:sz="0" w:space="0" w:color="auto"/>
            <w:bottom w:val="none" w:sz="0" w:space="0" w:color="auto"/>
            <w:right w:val="none" w:sz="0" w:space="0" w:color="auto"/>
          </w:divBdr>
        </w:div>
        <w:div w:id="311908603">
          <w:marLeft w:val="0"/>
          <w:marRight w:val="0"/>
          <w:marTop w:val="0"/>
          <w:marBottom w:val="0"/>
          <w:divBdr>
            <w:top w:val="none" w:sz="0" w:space="0" w:color="auto"/>
            <w:left w:val="none" w:sz="0" w:space="0" w:color="auto"/>
            <w:bottom w:val="none" w:sz="0" w:space="0" w:color="auto"/>
            <w:right w:val="none" w:sz="0" w:space="0" w:color="auto"/>
          </w:divBdr>
        </w:div>
        <w:div w:id="765536871">
          <w:marLeft w:val="0"/>
          <w:marRight w:val="0"/>
          <w:marTop w:val="0"/>
          <w:marBottom w:val="0"/>
          <w:divBdr>
            <w:top w:val="none" w:sz="0" w:space="0" w:color="auto"/>
            <w:left w:val="none" w:sz="0" w:space="0" w:color="auto"/>
            <w:bottom w:val="none" w:sz="0" w:space="0" w:color="auto"/>
            <w:right w:val="none" w:sz="0" w:space="0" w:color="auto"/>
          </w:divBdr>
        </w:div>
        <w:div w:id="1198007519">
          <w:marLeft w:val="0"/>
          <w:marRight w:val="0"/>
          <w:marTop w:val="0"/>
          <w:marBottom w:val="0"/>
          <w:divBdr>
            <w:top w:val="none" w:sz="0" w:space="0" w:color="auto"/>
            <w:left w:val="none" w:sz="0" w:space="0" w:color="auto"/>
            <w:bottom w:val="none" w:sz="0" w:space="0" w:color="auto"/>
            <w:right w:val="none" w:sz="0" w:space="0" w:color="auto"/>
          </w:divBdr>
        </w:div>
        <w:div w:id="55249500">
          <w:marLeft w:val="0"/>
          <w:marRight w:val="0"/>
          <w:marTop w:val="0"/>
          <w:marBottom w:val="0"/>
          <w:divBdr>
            <w:top w:val="none" w:sz="0" w:space="0" w:color="auto"/>
            <w:left w:val="none" w:sz="0" w:space="0" w:color="auto"/>
            <w:bottom w:val="none" w:sz="0" w:space="0" w:color="auto"/>
            <w:right w:val="none" w:sz="0" w:space="0" w:color="auto"/>
          </w:divBdr>
        </w:div>
        <w:div w:id="2077123399">
          <w:marLeft w:val="0"/>
          <w:marRight w:val="0"/>
          <w:marTop w:val="0"/>
          <w:marBottom w:val="0"/>
          <w:divBdr>
            <w:top w:val="none" w:sz="0" w:space="0" w:color="auto"/>
            <w:left w:val="none" w:sz="0" w:space="0" w:color="auto"/>
            <w:bottom w:val="none" w:sz="0" w:space="0" w:color="auto"/>
            <w:right w:val="none" w:sz="0" w:space="0" w:color="auto"/>
          </w:divBdr>
        </w:div>
      </w:divsChild>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303461881">
      <w:bodyDiv w:val="1"/>
      <w:marLeft w:val="0"/>
      <w:marRight w:val="0"/>
      <w:marTop w:val="0"/>
      <w:marBottom w:val="0"/>
      <w:divBdr>
        <w:top w:val="none" w:sz="0" w:space="0" w:color="auto"/>
        <w:left w:val="none" w:sz="0" w:space="0" w:color="auto"/>
        <w:bottom w:val="none" w:sz="0" w:space="0" w:color="auto"/>
        <w:right w:val="none" w:sz="0" w:space="0" w:color="auto"/>
      </w:divBdr>
    </w:div>
    <w:div w:id="1364987762">
      <w:bodyDiv w:val="1"/>
      <w:marLeft w:val="0"/>
      <w:marRight w:val="0"/>
      <w:marTop w:val="0"/>
      <w:marBottom w:val="0"/>
      <w:divBdr>
        <w:top w:val="none" w:sz="0" w:space="0" w:color="auto"/>
        <w:left w:val="none" w:sz="0" w:space="0" w:color="auto"/>
        <w:bottom w:val="none" w:sz="0" w:space="0" w:color="auto"/>
        <w:right w:val="none" w:sz="0" w:space="0" w:color="auto"/>
      </w:divBdr>
    </w:div>
    <w:div w:id="1434473255">
      <w:bodyDiv w:val="1"/>
      <w:marLeft w:val="0"/>
      <w:marRight w:val="0"/>
      <w:marTop w:val="0"/>
      <w:marBottom w:val="0"/>
      <w:divBdr>
        <w:top w:val="none" w:sz="0" w:space="0" w:color="auto"/>
        <w:left w:val="none" w:sz="0" w:space="0" w:color="auto"/>
        <w:bottom w:val="none" w:sz="0" w:space="0" w:color="auto"/>
        <w:right w:val="none" w:sz="0" w:space="0" w:color="auto"/>
      </w:divBdr>
    </w:div>
    <w:div w:id="1515068033">
      <w:bodyDiv w:val="1"/>
      <w:marLeft w:val="0"/>
      <w:marRight w:val="0"/>
      <w:marTop w:val="0"/>
      <w:marBottom w:val="0"/>
      <w:divBdr>
        <w:top w:val="none" w:sz="0" w:space="0" w:color="auto"/>
        <w:left w:val="none" w:sz="0" w:space="0" w:color="auto"/>
        <w:bottom w:val="none" w:sz="0" w:space="0" w:color="auto"/>
        <w:right w:val="none" w:sz="0" w:space="0" w:color="auto"/>
      </w:divBdr>
    </w:div>
    <w:div w:id="1709330401">
      <w:bodyDiv w:val="1"/>
      <w:marLeft w:val="0"/>
      <w:marRight w:val="0"/>
      <w:marTop w:val="0"/>
      <w:marBottom w:val="0"/>
      <w:divBdr>
        <w:top w:val="none" w:sz="0" w:space="0" w:color="auto"/>
        <w:left w:val="none" w:sz="0" w:space="0" w:color="auto"/>
        <w:bottom w:val="none" w:sz="0" w:space="0" w:color="auto"/>
        <w:right w:val="none" w:sz="0" w:space="0" w:color="auto"/>
      </w:divBdr>
    </w:div>
    <w:div w:id="1721710546">
      <w:bodyDiv w:val="1"/>
      <w:marLeft w:val="0"/>
      <w:marRight w:val="0"/>
      <w:marTop w:val="0"/>
      <w:marBottom w:val="0"/>
      <w:divBdr>
        <w:top w:val="none" w:sz="0" w:space="0" w:color="auto"/>
        <w:left w:val="none" w:sz="0" w:space="0" w:color="auto"/>
        <w:bottom w:val="none" w:sz="0" w:space="0" w:color="auto"/>
        <w:right w:val="none" w:sz="0" w:space="0" w:color="auto"/>
      </w:divBdr>
    </w:div>
    <w:div w:id="1726297562">
      <w:bodyDiv w:val="1"/>
      <w:marLeft w:val="0"/>
      <w:marRight w:val="0"/>
      <w:marTop w:val="0"/>
      <w:marBottom w:val="0"/>
      <w:divBdr>
        <w:top w:val="none" w:sz="0" w:space="0" w:color="auto"/>
        <w:left w:val="none" w:sz="0" w:space="0" w:color="auto"/>
        <w:bottom w:val="none" w:sz="0" w:space="0" w:color="auto"/>
        <w:right w:val="none" w:sz="0" w:space="0" w:color="auto"/>
      </w:divBdr>
    </w:div>
    <w:div w:id="1726752825">
      <w:bodyDiv w:val="1"/>
      <w:marLeft w:val="0"/>
      <w:marRight w:val="0"/>
      <w:marTop w:val="0"/>
      <w:marBottom w:val="0"/>
      <w:divBdr>
        <w:top w:val="none" w:sz="0" w:space="0" w:color="auto"/>
        <w:left w:val="none" w:sz="0" w:space="0" w:color="auto"/>
        <w:bottom w:val="none" w:sz="0" w:space="0" w:color="auto"/>
        <w:right w:val="none" w:sz="0" w:space="0" w:color="auto"/>
      </w:divBdr>
    </w:div>
    <w:div w:id="1986155206">
      <w:bodyDiv w:val="1"/>
      <w:marLeft w:val="0"/>
      <w:marRight w:val="0"/>
      <w:marTop w:val="0"/>
      <w:marBottom w:val="0"/>
      <w:divBdr>
        <w:top w:val="none" w:sz="0" w:space="0" w:color="auto"/>
        <w:left w:val="none" w:sz="0" w:space="0" w:color="auto"/>
        <w:bottom w:val="none" w:sz="0" w:space="0" w:color="auto"/>
        <w:right w:val="none" w:sz="0" w:space="0" w:color="auto"/>
      </w:divBdr>
    </w:div>
    <w:div w:id="2061128171">
      <w:bodyDiv w:val="1"/>
      <w:marLeft w:val="0"/>
      <w:marRight w:val="0"/>
      <w:marTop w:val="0"/>
      <w:marBottom w:val="0"/>
      <w:divBdr>
        <w:top w:val="none" w:sz="0" w:space="0" w:color="auto"/>
        <w:left w:val="none" w:sz="0" w:space="0" w:color="auto"/>
        <w:bottom w:val="none" w:sz="0" w:space="0" w:color="auto"/>
        <w:right w:val="none" w:sz="0" w:space="0" w:color="auto"/>
      </w:divBdr>
    </w:div>
    <w:div w:id="2108034761">
      <w:bodyDiv w:val="1"/>
      <w:marLeft w:val="0"/>
      <w:marRight w:val="0"/>
      <w:marTop w:val="0"/>
      <w:marBottom w:val="0"/>
      <w:divBdr>
        <w:top w:val="none" w:sz="0" w:space="0" w:color="auto"/>
        <w:left w:val="none" w:sz="0" w:space="0" w:color="auto"/>
        <w:bottom w:val="none" w:sz="0" w:space="0" w:color="auto"/>
        <w:right w:val="none" w:sz="0" w:space="0" w:color="auto"/>
      </w:divBdr>
    </w:div>
    <w:div w:id="21099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ishlyi@ps.mil.gov.ua"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97-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72DA-5B83-4614-B583-2B28AB93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22</Pages>
  <Words>9560</Words>
  <Characters>54493</Characters>
  <Application>Microsoft Office Word</Application>
  <DocSecurity>0</DocSecurity>
  <Lines>454</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User</cp:lastModifiedBy>
  <cp:revision>52</cp:revision>
  <cp:lastPrinted>2007-01-01T06:21:00Z</cp:lastPrinted>
  <dcterms:created xsi:type="dcterms:W3CDTF">2023-03-28T10:31:00Z</dcterms:created>
  <dcterms:modified xsi:type="dcterms:W3CDTF">2006-12-31T23:26:00Z</dcterms:modified>
</cp:coreProperties>
</file>