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2" w:rsidRPr="00E42EA3" w:rsidRDefault="001749A2" w:rsidP="001749A2">
      <w:pPr>
        <w:pStyle w:val="a9"/>
        <w:jc w:val="right"/>
        <w:rPr>
          <w:rFonts w:ascii="Times New Roman" w:hAnsi="Times New Roman"/>
          <w:b/>
          <w:i/>
          <w:lang w:val="uk-UA" w:eastAsia="ar-SA"/>
        </w:rPr>
      </w:pPr>
      <w:r w:rsidRPr="00E42EA3">
        <w:rPr>
          <w:rFonts w:ascii="Times New Roman" w:hAnsi="Times New Roman"/>
          <w:b/>
          <w:i/>
          <w:lang w:val="uk-UA" w:eastAsia="ar-SA"/>
        </w:rPr>
        <w:t>Додаток 2</w:t>
      </w:r>
    </w:p>
    <w:p w:rsidR="001749A2" w:rsidRPr="00E42EA3" w:rsidRDefault="001749A2" w:rsidP="001749A2">
      <w:pPr>
        <w:pStyle w:val="a9"/>
        <w:jc w:val="right"/>
        <w:rPr>
          <w:rFonts w:ascii="Times New Roman" w:hAnsi="Times New Roman"/>
          <w:b/>
          <w:i/>
          <w:lang w:val="uk-UA" w:eastAsia="ar-SA"/>
        </w:rPr>
      </w:pPr>
      <w:r w:rsidRPr="00E42EA3">
        <w:rPr>
          <w:rFonts w:ascii="Times New Roman" w:hAnsi="Times New Roman"/>
          <w:b/>
          <w:i/>
          <w:lang w:val="uk-UA" w:eastAsia="ar-SA"/>
        </w:rPr>
        <w:t>До тендерної документації</w:t>
      </w:r>
    </w:p>
    <w:p w:rsidR="001749A2" w:rsidRPr="00E42EA3" w:rsidRDefault="001749A2" w:rsidP="001749A2">
      <w:pPr>
        <w:pStyle w:val="a9"/>
        <w:jc w:val="right"/>
        <w:rPr>
          <w:rFonts w:ascii="Times New Roman" w:hAnsi="Times New Roman"/>
          <w:b/>
          <w:i/>
          <w:lang w:val="uk-UA" w:eastAsia="ar-SA"/>
        </w:rPr>
      </w:pPr>
    </w:p>
    <w:p w:rsidR="007F0FA8" w:rsidRPr="00E42EA3" w:rsidRDefault="007F0FA8" w:rsidP="007F0FA8">
      <w:pPr>
        <w:spacing w:line="20" w:lineRule="atLeast"/>
        <w:ind w:right="-23"/>
        <w:jc w:val="center"/>
        <w:rPr>
          <w:rFonts w:ascii="Times New Roman" w:eastAsia="Times New Roman" w:hAnsi="Times New Roman"/>
          <w:b/>
          <w:sz w:val="24"/>
          <w:szCs w:val="24"/>
          <w:lang w:val="uk-UA"/>
        </w:rPr>
      </w:pPr>
      <w:bookmarkStart w:id="0" w:name="_Hlk66911976"/>
      <w:r w:rsidRPr="00E42EA3">
        <w:rPr>
          <w:rFonts w:ascii="Times New Roman" w:eastAsia="Times New Roman" w:hAnsi="Times New Roman"/>
          <w:b/>
          <w:sz w:val="24"/>
          <w:szCs w:val="24"/>
          <w:lang w:val="uk-UA"/>
        </w:rPr>
        <w:t xml:space="preserve">ІНФОРМАЦІЯ ПРО НЕОБХІДНІ ТЕХНІЧНІ, ЯКІСНІ ТА КІЛЬКІСНІ </w:t>
      </w:r>
    </w:p>
    <w:p w:rsidR="007F0FA8" w:rsidRPr="00E42EA3" w:rsidRDefault="007F0FA8" w:rsidP="007F0FA8">
      <w:pPr>
        <w:spacing w:line="20" w:lineRule="atLeast"/>
        <w:ind w:right="-23"/>
        <w:jc w:val="center"/>
        <w:rPr>
          <w:rFonts w:ascii="Times New Roman" w:eastAsia="Times New Roman" w:hAnsi="Times New Roman"/>
          <w:b/>
          <w:sz w:val="24"/>
          <w:szCs w:val="24"/>
          <w:lang w:val="uk-UA"/>
        </w:rPr>
      </w:pPr>
      <w:r w:rsidRPr="00E42EA3">
        <w:rPr>
          <w:rFonts w:ascii="Times New Roman" w:eastAsia="Times New Roman" w:hAnsi="Times New Roman"/>
          <w:b/>
          <w:sz w:val="24"/>
          <w:szCs w:val="24"/>
          <w:lang w:val="uk-UA"/>
        </w:rPr>
        <w:t>ХАРАКТЕРИСТИКИ ПРЕДМЕТА ЗАКУПІВЛІ</w:t>
      </w:r>
    </w:p>
    <w:p w:rsidR="007F0FA8" w:rsidRPr="00E42EA3" w:rsidRDefault="007F0FA8" w:rsidP="007F0FA8">
      <w:pPr>
        <w:spacing w:line="240" w:lineRule="auto"/>
        <w:jc w:val="center"/>
        <w:rPr>
          <w:rFonts w:ascii="Times New Roman" w:hAnsi="Times New Roman"/>
          <w:b/>
          <w:sz w:val="24"/>
          <w:szCs w:val="24"/>
          <w:lang w:val="uk-UA"/>
        </w:rPr>
      </w:pPr>
      <w:bookmarkStart w:id="1" w:name="_Hlk125115905"/>
      <w:r w:rsidRPr="00E42EA3">
        <w:rPr>
          <w:rFonts w:ascii="Times New Roman" w:hAnsi="Times New Roman"/>
          <w:b/>
          <w:iCs/>
          <w:sz w:val="24"/>
          <w:szCs w:val="24"/>
          <w:lang w:val="uk-UA"/>
        </w:rPr>
        <w:t>ДК 021:2015 – 33140000-3 «Медичні матеріали»</w:t>
      </w:r>
      <w:r w:rsidRPr="00E42EA3">
        <w:rPr>
          <w:rFonts w:ascii="Times New Roman" w:hAnsi="Times New Roman"/>
          <w:b/>
          <w:sz w:val="24"/>
          <w:szCs w:val="24"/>
          <w:lang w:val="uk-UA"/>
        </w:rPr>
        <w:t xml:space="preserve"> </w:t>
      </w:r>
    </w:p>
    <w:p w:rsidR="007F0FA8" w:rsidRPr="00E42EA3" w:rsidRDefault="007F0FA8" w:rsidP="007F0FA8">
      <w:pPr>
        <w:spacing w:line="240" w:lineRule="auto"/>
        <w:jc w:val="center"/>
        <w:rPr>
          <w:rFonts w:ascii="Times New Roman" w:hAnsi="Times New Roman"/>
          <w:b/>
          <w:iCs/>
          <w:sz w:val="24"/>
          <w:szCs w:val="24"/>
          <w:lang w:val="uk-UA"/>
        </w:rPr>
      </w:pPr>
      <w:r w:rsidRPr="00E42EA3">
        <w:rPr>
          <w:rFonts w:ascii="Times New Roman" w:hAnsi="Times New Roman"/>
          <w:b/>
          <w:sz w:val="24"/>
          <w:szCs w:val="24"/>
          <w:lang w:val="uk-UA"/>
        </w:rPr>
        <w:t>(рукавички)</w:t>
      </w:r>
    </w:p>
    <w:p w:rsidR="007F0FA8" w:rsidRPr="00E42EA3" w:rsidRDefault="007F0FA8" w:rsidP="007F0FA8">
      <w:pPr>
        <w:spacing w:line="240" w:lineRule="auto"/>
        <w:jc w:val="center"/>
        <w:rPr>
          <w:rFonts w:ascii="Times New Roman" w:hAnsi="Times New Roman"/>
          <w:b/>
          <w:sz w:val="24"/>
          <w:szCs w:val="24"/>
          <w:lang w:val="uk-UA" w:eastAsia="uk-UA"/>
        </w:rPr>
      </w:pPr>
      <w:r w:rsidRPr="00E42EA3">
        <w:rPr>
          <w:rFonts w:ascii="Times New Roman" w:hAnsi="Times New Roman"/>
          <w:b/>
          <w:sz w:val="24"/>
          <w:szCs w:val="24"/>
          <w:lang w:val="uk-UA" w:eastAsia="uk-UA"/>
        </w:rPr>
        <w:t>Загальні вимоги:</w:t>
      </w:r>
    </w:p>
    <w:tbl>
      <w:tblPr>
        <w:tblW w:w="10203" w:type="dxa"/>
        <w:jc w:val="center"/>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704"/>
        <w:gridCol w:w="8080"/>
        <w:gridCol w:w="1419"/>
      </w:tblGrid>
      <w:tr w:rsidR="007F0FA8" w:rsidRPr="00E42EA3" w:rsidTr="008E0C5C">
        <w:trPr>
          <w:trHeight w:val="63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b/>
                <w:lang w:val="uk-UA"/>
              </w:rPr>
            </w:pPr>
            <w:r w:rsidRPr="00E42EA3">
              <w:rPr>
                <w:rFonts w:ascii="Times New Roman" w:hAnsi="Times New Roman" w:cs="Calibri"/>
                <w:b/>
                <w:lang w:val="uk-UA"/>
              </w:rPr>
              <w:t>№ з/п</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b/>
                <w:lang w:val="uk-UA"/>
              </w:rPr>
            </w:pPr>
            <w:r w:rsidRPr="00E42EA3">
              <w:rPr>
                <w:rFonts w:ascii="Times New Roman" w:hAnsi="Times New Roman" w:cs="Calibri"/>
                <w:b/>
                <w:lang w:val="uk-UA"/>
              </w:rPr>
              <w:t>В И М О Г И</w:t>
            </w:r>
          </w:p>
        </w:tc>
        <w:tc>
          <w:tcPr>
            <w:tcW w:w="1418" w:type="dxa"/>
            <w:tcBorders>
              <w:top w:val="single" w:sz="4" w:space="0" w:color="000000"/>
              <w:left w:val="single" w:sz="4" w:space="0" w:color="000000"/>
              <w:bottom w:val="single" w:sz="4" w:space="0" w:color="000000"/>
              <w:right w:val="single" w:sz="4" w:space="0" w:color="000000"/>
            </w:tcBorders>
            <w:vAlign w:val="center"/>
          </w:tcPr>
          <w:p w:rsidR="007F0FA8" w:rsidRPr="00E42EA3" w:rsidRDefault="007F0FA8" w:rsidP="00D12078">
            <w:pPr>
              <w:spacing w:line="240" w:lineRule="auto"/>
              <w:jc w:val="center"/>
              <w:rPr>
                <w:rFonts w:ascii="Times New Roman" w:hAnsi="Times New Roman"/>
                <w:b/>
                <w:spacing w:val="-14"/>
                <w:lang w:val="uk-UA"/>
              </w:rPr>
            </w:pPr>
            <w:r w:rsidRPr="00E42EA3">
              <w:rPr>
                <w:rFonts w:ascii="Times New Roman" w:hAnsi="Times New Roman" w:cs="Calibri"/>
                <w:b/>
                <w:spacing w:val="-14"/>
                <w:lang w:val="uk-UA"/>
              </w:rPr>
              <w:t>Назва документу</w:t>
            </w:r>
          </w:p>
          <w:p w:rsidR="007F0FA8" w:rsidRPr="00E42EA3" w:rsidRDefault="007F0FA8" w:rsidP="00D12078">
            <w:pPr>
              <w:spacing w:line="240" w:lineRule="auto"/>
              <w:jc w:val="center"/>
              <w:rPr>
                <w:rFonts w:ascii="Times New Roman" w:hAnsi="Times New Roman" w:cs="Calibri"/>
                <w:b/>
                <w:spacing w:val="-14"/>
                <w:lang w:val="uk-UA"/>
              </w:rPr>
            </w:pPr>
          </w:p>
        </w:tc>
      </w:tr>
      <w:tr w:rsidR="007F0FA8" w:rsidRPr="00E42EA3" w:rsidTr="008E0C5C">
        <w:trPr>
          <w:trHeight w:val="255"/>
          <w:jc w:val="center"/>
        </w:trPr>
        <w:tc>
          <w:tcPr>
            <w:tcW w:w="10203" w:type="dxa"/>
            <w:gridSpan w:val="3"/>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b/>
                <w:spacing w:val="-14"/>
                <w:lang w:val="uk-UA"/>
              </w:rPr>
            </w:pPr>
            <w:r w:rsidRPr="00E42EA3">
              <w:rPr>
                <w:rFonts w:ascii="Times New Roman" w:hAnsi="Times New Roman" w:cs="Calibri"/>
                <w:b/>
                <w:lang w:val="uk-UA"/>
              </w:rPr>
              <w:t>Загальні вимоги</w:t>
            </w:r>
          </w:p>
        </w:tc>
      </w:tr>
      <w:tr w:rsidR="007F0FA8" w:rsidRPr="00E42EA3" w:rsidTr="008E0C5C">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lang w:val="uk-UA"/>
              </w:rPr>
            </w:pPr>
            <w:r w:rsidRPr="00E42EA3">
              <w:rPr>
                <w:rFonts w:ascii="Times New Roman" w:hAnsi="Times New Roman" w:cs="Calibri"/>
                <w:lang w:val="uk-UA"/>
              </w:rPr>
              <w:t>1</w:t>
            </w:r>
          </w:p>
        </w:tc>
        <w:tc>
          <w:tcPr>
            <w:tcW w:w="8080" w:type="dxa"/>
            <w:tcBorders>
              <w:top w:val="single" w:sz="4" w:space="0" w:color="000000"/>
              <w:left w:val="single" w:sz="4" w:space="0" w:color="000000"/>
              <w:bottom w:val="single" w:sz="4" w:space="0" w:color="000000"/>
              <w:right w:val="single" w:sz="4" w:space="0" w:color="auto"/>
            </w:tcBorders>
            <w:vAlign w:val="center"/>
            <w:hideMark/>
          </w:tcPr>
          <w:p w:rsidR="007F0FA8" w:rsidRPr="00E42EA3" w:rsidRDefault="007F0FA8" w:rsidP="00D12078">
            <w:pPr>
              <w:spacing w:line="240" w:lineRule="auto"/>
              <w:ind w:left="-60" w:right="-118"/>
              <w:contextualSpacing/>
              <w:jc w:val="both"/>
              <w:rPr>
                <w:rFonts w:ascii="Times New Roman" w:hAnsi="Times New Roman"/>
                <w:sz w:val="24"/>
                <w:szCs w:val="24"/>
                <w:u w:val="single"/>
                <w:lang w:val="uk-UA" w:eastAsia="uk-UA"/>
              </w:rPr>
            </w:pPr>
            <w:r w:rsidRPr="00E42EA3">
              <w:rPr>
                <w:rFonts w:ascii="Times New Roman" w:hAnsi="Times New Roman"/>
                <w:sz w:val="24"/>
                <w:szCs w:val="24"/>
                <w:u w:val="single"/>
                <w:lang w:val="uk-UA" w:eastAsia="uk-UA"/>
              </w:rPr>
              <w:t>На підтвердження Учасник повинен надати:</w:t>
            </w:r>
          </w:p>
          <w:p w:rsidR="007F0FA8" w:rsidRPr="00E42EA3" w:rsidRDefault="007F0FA8" w:rsidP="00D12078">
            <w:pPr>
              <w:spacing w:line="240" w:lineRule="auto"/>
              <w:ind w:left="-60" w:right="-118"/>
              <w:contextualSpacing/>
              <w:jc w:val="both"/>
              <w:rPr>
                <w:rFonts w:ascii="Times New Roman" w:hAnsi="Times New Roman"/>
                <w:sz w:val="24"/>
                <w:szCs w:val="24"/>
                <w:u w:val="single"/>
                <w:lang w:val="uk-UA" w:eastAsia="uk-UA"/>
              </w:rPr>
            </w:pPr>
            <w:r w:rsidRPr="00E42EA3">
              <w:rPr>
                <w:rFonts w:ascii="Times New Roman" w:hAnsi="Times New Roman"/>
                <w:sz w:val="24"/>
                <w:szCs w:val="24"/>
                <w:lang w:val="uk-UA"/>
              </w:rPr>
              <w:t>завірені копії декларацій (за наявності)</w:t>
            </w:r>
            <w:r w:rsidRPr="00E42EA3">
              <w:rPr>
                <w:lang w:val="uk-UA"/>
              </w:rPr>
              <w:t xml:space="preserve"> </w:t>
            </w:r>
            <w:r w:rsidRPr="00E42EA3">
              <w:rPr>
                <w:rFonts w:ascii="Times New Roman" w:hAnsi="Times New Roman"/>
                <w:sz w:val="24"/>
                <w:szCs w:val="24"/>
                <w:lang w:val="uk-UA"/>
              </w:rPr>
              <w:t xml:space="preserve">та/або сертифікатів відповідності технічному регламенту щодо медичних матеріалів, копії документів, що підтверджують  якість запропонованого товару (сертифікат, паспорт тощо) та/або інструкцію з використання на кожну позицію закупівлі.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b/>
                <w:color w:val="FF0000"/>
                <w:spacing w:val="-14"/>
                <w:lang w:val="uk-UA"/>
              </w:rPr>
            </w:pPr>
            <w:r w:rsidRPr="00E42EA3">
              <w:rPr>
                <w:rFonts w:ascii="Times New Roman" w:hAnsi="Times New Roman" w:cs="Calibri"/>
                <w:b/>
                <w:color w:val="FF0000"/>
                <w:spacing w:val="-14"/>
                <w:lang w:val="uk-UA"/>
              </w:rPr>
              <w:t>Зазначити назву файлу!!!!</w:t>
            </w:r>
          </w:p>
        </w:tc>
      </w:tr>
      <w:tr w:rsidR="007F0FA8" w:rsidRPr="00E42EA3" w:rsidTr="008E0C5C">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lang w:val="uk-UA"/>
              </w:rPr>
            </w:pPr>
            <w:r w:rsidRPr="00E42EA3">
              <w:rPr>
                <w:rFonts w:ascii="Times New Roman" w:hAnsi="Times New Roman" w:cs="Calibri"/>
                <w:lang w:val="uk-UA"/>
              </w:rPr>
              <w:t>2</w:t>
            </w:r>
          </w:p>
        </w:tc>
        <w:tc>
          <w:tcPr>
            <w:tcW w:w="8080" w:type="dxa"/>
            <w:tcBorders>
              <w:top w:val="single" w:sz="4" w:space="0" w:color="000000"/>
              <w:left w:val="single" w:sz="4" w:space="0" w:color="000000"/>
              <w:bottom w:val="single" w:sz="4" w:space="0" w:color="auto"/>
              <w:right w:val="single" w:sz="4" w:space="0" w:color="auto"/>
            </w:tcBorders>
            <w:vAlign w:val="center"/>
            <w:hideMark/>
          </w:tcPr>
          <w:p w:rsidR="007F0FA8" w:rsidRPr="00E42EA3" w:rsidRDefault="007F0FA8" w:rsidP="00D12078">
            <w:pPr>
              <w:spacing w:line="240" w:lineRule="auto"/>
              <w:ind w:left="-60" w:right="-118"/>
              <w:jc w:val="both"/>
              <w:rPr>
                <w:rFonts w:ascii="Times New Roman" w:hAnsi="Times New Roman"/>
                <w:sz w:val="24"/>
                <w:szCs w:val="24"/>
                <w:lang w:val="uk-UA"/>
              </w:rPr>
            </w:pPr>
            <w:r w:rsidRPr="00E42EA3">
              <w:rPr>
                <w:rFonts w:ascii="Times New Roman" w:hAnsi="Times New Roman"/>
                <w:sz w:val="24"/>
                <w:szCs w:val="24"/>
                <w:lang w:val="uk-UA"/>
              </w:rPr>
              <w:t>Термін зберігання та придатності Товару на момент поставки, повинен складати не менш 80 % від загального терміну зберігання та придатності товару встановленого виробником. Надати гарантійний лист від виробника (представництва, філії виробника, якщо їх повноваження поширюються на територію України).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b/>
                <w:spacing w:val="-14"/>
                <w:lang w:val="uk-UA"/>
              </w:rPr>
            </w:pPr>
            <w:r w:rsidRPr="00E42EA3">
              <w:rPr>
                <w:rFonts w:ascii="Times New Roman" w:hAnsi="Times New Roman" w:cs="Calibri"/>
                <w:b/>
                <w:color w:val="FF0000"/>
                <w:spacing w:val="-14"/>
                <w:lang w:val="uk-UA"/>
              </w:rPr>
              <w:t>Зазначити назву файлу!!!!</w:t>
            </w:r>
          </w:p>
        </w:tc>
      </w:tr>
      <w:tr w:rsidR="007F0FA8" w:rsidRPr="00E42EA3" w:rsidTr="008E0C5C">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lang w:val="uk-UA"/>
              </w:rPr>
            </w:pPr>
            <w:r w:rsidRPr="00E42EA3">
              <w:rPr>
                <w:rFonts w:ascii="Times New Roman" w:hAnsi="Times New Roman" w:cs="Calibri"/>
                <w:lang w:val="uk-UA"/>
              </w:rPr>
              <w:t>3</w:t>
            </w:r>
          </w:p>
        </w:tc>
        <w:tc>
          <w:tcPr>
            <w:tcW w:w="8080" w:type="dxa"/>
            <w:tcBorders>
              <w:top w:val="single" w:sz="4" w:space="0" w:color="000000"/>
              <w:left w:val="single" w:sz="4" w:space="0" w:color="000000"/>
              <w:bottom w:val="single" w:sz="4" w:space="0" w:color="auto"/>
              <w:right w:val="single" w:sz="4" w:space="0" w:color="auto"/>
            </w:tcBorders>
            <w:vAlign w:val="center"/>
            <w:hideMark/>
          </w:tcPr>
          <w:p w:rsidR="007F0FA8" w:rsidRPr="00E42EA3" w:rsidRDefault="007F0FA8" w:rsidP="00D12078">
            <w:pPr>
              <w:spacing w:line="240" w:lineRule="auto"/>
              <w:ind w:left="-60" w:right="-118"/>
              <w:jc w:val="both"/>
              <w:rPr>
                <w:rFonts w:ascii="Times New Roman" w:hAnsi="Times New Roman"/>
                <w:sz w:val="24"/>
                <w:szCs w:val="24"/>
                <w:lang w:val="uk-UA"/>
              </w:rPr>
            </w:pPr>
            <w:r w:rsidRPr="00E42EA3">
              <w:rPr>
                <w:rFonts w:ascii="Times New Roman" w:hAnsi="Times New Roman"/>
                <w:sz w:val="24"/>
                <w:szCs w:val="24"/>
                <w:lang w:val="uk-UA"/>
              </w:rPr>
              <w:t>Упаковка повинна бути не відкрита та не пошкоджена, з необхідними реквізитами виробника. 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b/>
                <w:spacing w:val="-14"/>
                <w:lang w:val="uk-UA"/>
              </w:rPr>
            </w:pPr>
            <w:r w:rsidRPr="00E42EA3">
              <w:rPr>
                <w:rFonts w:ascii="Times New Roman" w:hAnsi="Times New Roman" w:cs="Calibri"/>
                <w:b/>
                <w:color w:val="FF0000"/>
                <w:spacing w:val="-14"/>
                <w:lang w:val="uk-UA"/>
              </w:rPr>
              <w:t>Зазначити назву файлу!!!!</w:t>
            </w:r>
          </w:p>
        </w:tc>
      </w:tr>
      <w:tr w:rsidR="007F0FA8" w:rsidRPr="00E42EA3" w:rsidTr="008E0C5C">
        <w:trPr>
          <w:trHeight w:val="28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lang w:val="uk-UA"/>
              </w:rPr>
            </w:pPr>
            <w:r w:rsidRPr="00E42EA3">
              <w:rPr>
                <w:rFonts w:ascii="Times New Roman" w:hAnsi="Times New Roman" w:cs="Calibri"/>
                <w:lang w:val="uk-UA"/>
              </w:rPr>
              <w:t>4</w:t>
            </w:r>
          </w:p>
        </w:tc>
        <w:tc>
          <w:tcPr>
            <w:tcW w:w="8080" w:type="dxa"/>
            <w:tcBorders>
              <w:top w:val="single" w:sz="4" w:space="0" w:color="000000"/>
              <w:left w:val="single" w:sz="4" w:space="0" w:color="000000"/>
              <w:bottom w:val="single" w:sz="4" w:space="0" w:color="auto"/>
              <w:right w:val="single" w:sz="4" w:space="0" w:color="auto"/>
            </w:tcBorders>
            <w:vAlign w:val="center"/>
            <w:hideMark/>
          </w:tcPr>
          <w:p w:rsidR="007F0FA8" w:rsidRPr="00E42EA3" w:rsidRDefault="007F0FA8" w:rsidP="00D12078">
            <w:pPr>
              <w:spacing w:line="240" w:lineRule="auto"/>
              <w:jc w:val="both"/>
              <w:rPr>
                <w:rFonts w:ascii="Times New Roman" w:hAnsi="Times New Roman"/>
                <w:sz w:val="24"/>
                <w:szCs w:val="24"/>
                <w:lang w:val="uk-UA"/>
              </w:rPr>
            </w:pPr>
            <w:r w:rsidRPr="00E42EA3">
              <w:rPr>
                <w:rFonts w:ascii="Times New Roman" w:eastAsia="Times New Roman" w:hAnsi="Times New Roman"/>
                <w:sz w:val="24"/>
                <w:szCs w:val="24"/>
                <w:lang w:val="uk-UA"/>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 з обов’язковим  зазначенням ID </w:t>
            </w:r>
            <w:r w:rsidRPr="00E42EA3">
              <w:rPr>
                <w:rFonts w:ascii="Times New Roman" w:hAnsi="Times New Roman"/>
                <w:sz w:val="24"/>
                <w:szCs w:val="24"/>
                <w:lang w:val="uk-UA"/>
              </w:rPr>
              <w:t>закупівлі.</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b/>
                <w:spacing w:val="-14"/>
                <w:lang w:val="uk-UA"/>
              </w:rPr>
            </w:pPr>
            <w:r w:rsidRPr="00E42EA3">
              <w:rPr>
                <w:rFonts w:ascii="Times New Roman" w:hAnsi="Times New Roman" w:cs="Calibri"/>
                <w:b/>
                <w:color w:val="FF0000"/>
                <w:spacing w:val="-14"/>
                <w:lang w:val="uk-UA"/>
              </w:rPr>
              <w:t>Зазначити назву файлу!!!!</w:t>
            </w:r>
          </w:p>
        </w:tc>
      </w:tr>
      <w:tr w:rsidR="007F0FA8" w:rsidRPr="00E42EA3" w:rsidTr="008E0C5C">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lang w:val="uk-UA"/>
              </w:rPr>
            </w:pPr>
            <w:r w:rsidRPr="00E42EA3">
              <w:rPr>
                <w:rFonts w:ascii="Times New Roman" w:hAnsi="Times New Roman" w:cs="Calibri"/>
                <w:lang w:val="uk-UA"/>
              </w:rPr>
              <w:t>5</w:t>
            </w:r>
          </w:p>
        </w:tc>
        <w:tc>
          <w:tcPr>
            <w:tcW w:w="8080" w:type="dxa"/>
            <w:tcBorders>
              <w:top w:val="single" w:sz="4" w:space="0" w:color="000000"/>
              <w:left w:val="single" w:sz="4" w:space="0" w:color="000000"/>
              <w:bottom w:val="single" w:sz="4" w:space="0" w:color="auto"/>
              <w:right w:val="single" w:sz="4" w:space="0" w:color="auto"/>
            </w:tcBorders>
            <w:vAlign w:val="center"/>
            <w:hideMark/>
          </w:tcPr>
          <w:p w:rsidR="007F0FA8" w:rsidRPr="00E42EA3" w:rsidRDefault="007F0FA8" w:rsidP="007F0FA8">
            <w:pPr>
              <w:spacing w:line="240" w:lineRule="auto"/>
              <w:jc w:val="both"/>
              <w:rPr>
                <w:rFonts w:ascii="Times New Roman" w:hAnsi="Times New Roman"/>
                <w:sz w:val="24"/>
                <w:szCs w:val="24"/>
                <w:lang w:val="uk-UA"/>
              </w:rPr>
            </w:pPr>
            <w:r w:rsidRPr="00E42EA3">
              <w:rPr>
                <w:rFonts w:ascii="Times New Roman" w:hAnsi="Times New Roman"/>
                <w:sz w:val="24"/>
                <w:szCs w:val="24"/>
                <w:lang w:val="uk-UA"/>
              </w:rPr>
              <w:t>Постачання Товару буде здійснено Учасником безпосередньо у приміщення складу лікарні за адресою: ______________________________________________. 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b/>
                <w:spacing w:val="-14"/>
                <w:lang w:val="uk-UA"/>
              </w:rPr>
            </w:pPr>
            <w:r w:rsidRPr="00E42EA3">
              <w:rPr>
                <w:rFonts w:ascii="Times New Roman" w:hAnsi="Times New Roman" w:cs="Calibri"/>
                <w:b/>
                <w:color w:val="FF0000"/>
                <w:spacing w:val="-14"/>
                <w:lang w:val="uk-UA"/>
              </w:rPr>
              <w:t>Зазначити назву файлу!!!!</w:t>
            </w:r>
          </w:p>
        </w:tc>
      </w:tr>
      <w:tr w:rsidR="007F0FA8" w:rsidRPr="00E42EA3" w:rsidTr="008E0C5C">
        <w:trPr>
          <w:trHeight w:val="424"/>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lang w:val="uk-UA"/>
              </w:rPr>
            </w:pPr>
            <w:r w:rsidRPr="00E42EA3">
              <w:rPr>
                <w:rFonts w:ascii="Times New Roman" w:hAnsi="Times New Roman" w:cs="Calibri"/>
                <w:lang w:val="uk-UA"/>
              </w:rPr>
              <w:t>6</w:t>
            </w:r>
          </w:p>
        </w:tc>
        <w:tc>
          <w:tcPr>
            <w:tcW w:w="8080" w:type="dxa"/>
            <w:tcBorders>
              <w:top w:val="single" w:sz="4" w:space="0" w:color="000000"/>
              <w:left w:val="single" w:sz="4" w:space="0" w:color="000000"/>
              <w:bottom w:val="single" w:sz="4" w:space="0" w:color="auto"/>
              <w:right w:val="single" w:sz="4" w:space="0" w:color="auto"/>
            </w:tcBorders>
            <w:vAlign w:val="center"/>
            <w:hideMark/>
          </w:tcPr>
          <w:p w:rsidR="007F0FA8" w:rsidRPr="00E42EA3" w:rsidRDefault="007F0FA8" w:rsidP="00D12078">
            <w:pPr>
              <w:spacing w:line="240" w:lineRule="auto"/>
              <w:jc w:val="both"/>
              <w:rPr>
                <w:rFonts w:ascii="Times New Roman" w:hAnsi="Times New Roman"/>
                <w:sz w:val="24"/>
                <w:szCs w:val="24"/>
                <w:lang w:val="uk-UA"/>
              </w:rPr>
            </w:pPr>
            <w:r w:rsidRPr="00E42EA3">
              <w:rPr>
                <w:rFonts w:ascii="Times New Roman" w:hAnsi="Times New Roman"/>
                <w:sz w:val="24"/>
                <w:szCs w:val="24"/>
                <w:lang w:val="uk-UA"/>
              </w:rPr>
              <w:t xml:space="preserve">Запропонований Учасником Товар відповідає вимогам із захисту довкілля. У складі тендерної пропозиції </w:t>
            </w:r>
            <w:r w:rsidRPr="00E42EA3">
              <w:rPr>
                <w:rFonts w:ascii="Times New Roman" w:hAnsi="Times New Roman"/>
                <w:sz w:val="24"/>
                <w:szCs w:val="24"/>
                <w:lang w:val="uk-UA" w:eastAsia="uk-UA"/>
              </w:rPr>
              <w:t>Учасника</w:t>
            </w:r>
            <w:r w:rsidRPr="00E42EA3">
              <w:rPr>
                <w:rFonts w:ascii="Times New Roman" w:hAnsi="Times New Roman"/>
                <w:sz w:val="24"/>
                <w:szCs w:val="24"/>
                <w:lang w:val="uk-UA"/>
              </w:rPr>
              <w:t xml:space="preserve"> надати гарантійний лист у довільній формі за власноручним підписом уповноваженої особи Учасника та завірений печаткою (у разі її використання) щодо дотримання вимог із </w:t>
            </w:r>
            <w:r w:rsidRPr="00E42EA3">
              <w:rPr>
                <w:rFonts w:ascii="Times New Roman" w:hAnsi="Times New Roman"/>
                <w:sz w:val="24"/>
                <w:szCs w:val="24"/>
                <w:lang w:val="uk-UA"/>
              </w:rPr>
              <w:lastRenderedPageBreak/>
              <w:t>захисту довкілля, що передбачені згідно Закону України «Про охорону навколишнього природного середовища», Закону України «Про відходи».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b/>
                <w:spacing w:val="-14"/>
                <w:lang w:val="uk-UA"/>
              </w:rPr>
            </w:pPr>
            <w:r w:rsidRPr="00E42EA3">
              <w:rPr>
                <w:rFonts w:ascii="Times New Roman" w:hAnsi="Times New Roman" w:cs="Calibri"/>
                <w:b/>
                <w:color w:val="FF0000"/>
                <w:spacing w:val="-14"/>
                <w:lang w:val="uk-UA"/>
              </w:rPr>
              <w:lastRenderedPageBreak/>
              <w:t>Зазначити назву файлу!!!!</w:t>
            </w:r>
          </w:p>
        </w:tc>
      </w:tr>
      <w:tr w:rsidR="007F0FA8" w:rsidRPr="00E42EA3" w:rsidTr="008E0C5C">
        <w:trPr>
          <w:trHeight w:val="1198"/>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lang w:val="uk-UA"/>
              </w:rPr>
            </w:pPr>
            <w:r w:rsidRPr="00E42EA3">
              <w:rPr>
                <w:rFonts w:ascii="Times New Roman" w:hAnsi="Times New Roman" w:cs="Calibri"/>
                <w:lang w:val="uk-UA"/>
              </w:rPr>
              <w:lastRenderedPageBreak/>
              <w:t>7</w:t>
            </w:r>
          </w:p>
        </w:tc>
        <w:tc>
          <w:tcPr>
            <w:tcW w:w="8080" w:type="dxa"/>
            <w:tcBorders>
              <w:top w:val="single" w:sz="4" w:space="0" w:color="000000"/>
              <w:left w:val="single" w:sz="4" w:space="0" w:color="000000"/>
              <w:bottom w:val="single" w:sz="4" w:space="0" w:color="auto"/>
              <w:right w:val="single" w:sz="4" w:space="0" w:color="auto"/>
            </w:tcBorders>
            <w:vAlign w:val="center"/>
            <w:hideMark/>
          </w:tcPr>
          <w:p w:rsidR="007F0FA8" w:rsidRPr="00E42EA3" w:rsidRDefault="007F0FA8" w:rsidP="00D12078">
            <w:pPr>
              <w:spacing w:line="240" w:lineRule="auto"/>
              <w:jc w:val="both"/>
              <w:rPr>
                <w:rFonts w:ascii="Times New Roman" w:hAnsi="Times New Roman"/>
                <w:sz w:val="24"/>
                <w:szCs w:val="24"/>
                <w:lang w:val="uk-UA"/>
              </w:rPr>
            </w:pPr>
            <w:r w:rsidRPr="00E42EA3">
              <w:rPr>
                <w:rFonts w:ascii="Times New Roman" w:hAnsi="Times New Roman"/>
                <w:sz w:val="24"/>
                <w:szCs w:val="24"/>
                <w:lang w:val="uk-UA"/>
              </w:rPr>
              <w:t>Поставка Товару здійснюється автотранспортом Учасника. Термін планової поставки –  протягом 3-х робочих днів з моменту отримання заявки від Замовника (телефоном, факсом, або листом) від Замовника. 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F0FA8" w:rsidRPr="00E42EA3" w:rsidRDefault="007F0FA8" w:rsidP="00D12078">
            <w:pPr>
              <w:spacing w:line="240" w:lineRule="auto"/>
              <w:jc w:val="center"/>
              <w:rPr>
                <w:rFonts w:ascii="Times New Roman" w:hAnsi="Times New Roman" w:cs="Calibri"/>
                <w:b/>
                <w:spacing w:val="-14"/>
                <w:lang w:val="uk-UA"/>
              </w:rPr>
            </w:pPr>
            <w:r w:rsidRPr="00E42EA3">
              <w:rPr>
                <w:rFonts w:ascii="Times New Roman" w:hAnsi="Times New Roman" w:cs="Calibri"/>
                <w:b/>
                <w:color w:val="FF0000"/>
                <w:spacing w:val="-14"/>
                <w:lang w:val="uk-UA"/>
              </w:rPr>
              <w:t>Зазначити назву файлу!!!!</w:t>
            </w:r>
          </w:p>
        </w:tc>
      </w:tr>
      <w:bookmarkEnd w:id="1"/>
    </w:tbl>
    <w:p w:rsidR="007F0FA8" w:rsidRPr="00E42EA3" w:rsidRDefault="007F0FA8" w:rsidP="008F6D65">
      <w:pPr>
        <w:spacing w:line="240" w:lineRule="auto"/>
        <w:rPr>
          <w:rFonts w:ascii="Times New Roman" w:eastAsia="SimSun" w:hAnsi="Times New Roman"/>
          <w:b/>
          <w:bCs/>
          <w:sz w:val="24"/>
          <w:szCs w:val="24"/>
          <w:lang w:val="uk-UA" w:eastAsia="zh-CN"/>
        </w:rPr>
      </w:pPr>
    </w:p>
    <w:p w:rsidR="007F0FA8" w:rsidRPr="00E42EA3" w:rsidRDefault="007F0FA8" w:rsidP="007F0FA8">
      <w:pPr>
        <w:spacing w:line="240" w:lineRule="auto"/>
        <w:jc w:val="center"/>
        <w:rPr>
          <w:rFonts w:ascii="Times New Roman" w:eastAsia="SimSun" w:hAnsi="Times New Roman"/>
          <w:b/>
          <w:bCs/>
          <w:sz w:val="24"/>
          <w:szCs w:val="24"/>
          <w:lang w:val="uk-UA" w:eastAsia="zh-CN"/>
        </w:rPr>
      </w:pPr>
      <w:r w:rsidRPr="00E42EA3">
        <w:rPr>
          <w:rFonts w:ascii="Times New Roman" w:eastAsia="SimSun" w:hAnsi="Times New Roman"/>
          <w:b/>
          <w:bCs/>
          <w:sz w:val="24"/>
          <w:szCs w:val="24"/>
          <w:lang w:val="uk-UA" w:eastAsia="zh-CN"/>
        </w:rPr>
        <w:t>Медико-технічні вимоги</w:t>
      </w:r>
      <w:r w:rsidR="008E0C5C" w:rsidRPr="00E42EA3">
        <w:rPr>
          <w:rFonts w:ascii="Times New Roman" w:eastAsia="SimSun" w:hAnsi="Times New Roman"/>
          <w:b/>
          <w:bCs/>
          <w:sz w:val="24"/>
          <w:szCs w:val="24"/>
          <w:lang w:val="uk-UA" w:eastAsia="zh-CN"/>
        </w:rPr>
        <w:t xml:space="preserve"> ЛОТ 1</w:t>
      </w:r>
    </w:p>
    <w:p w:rsidR="007F0FA8" w:rsidRPr="00E42EA3" w:rsidRDefault="007F0FA8" w:rsidP="007F0FA8">
      <w:pPr>
        <w:spacing w:line="240" w:lineRule="auto"/>
        <w:jc w:val="center"/>
        <w:rPr>
          <w:rFonts w:ascii="Times New Roman" w:eastAsia="SimSun" w:hAnsi="Times New Roman"/>
          <w:b/>
          <w:bCs/>
          <w:sz w:val="24"/>
          <w:szCs w:val="24"/>
          <w:lang w:val="uk-UA" w:eastAsia="zh-CN"/>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000"/>
        <w:gridCol w:w="2840"/>
        <w:gridCol w:w="1099"/>
        <w:gridCol w:w="843"/>
      </w:tblGrid>
      <w:tr w:rsidR="008E0C5C" w:rsidRPr="00E42EA3" w:rsidTr="008E0C5C">
        <w:trPr>
          <w:trHeight w:val="315"/>
          <w:jc w:val="center"/>
        </w:trPr>
        <w:tc>
          <w:tcPr>
            <w:tcW w:w="562" w:type="dxa"/>
            <w:shd w:val="clear" w:color="auto" w:fill="auto"/>
            <w:noWrap/>
            <w:vAlign w:val="bottom"/>
            <w:hideMark/>
          </w:tcPr>
          <w:p w:rsidR="008E0C5C" w:rsidRPr="00E42EA3" w:rsidRDefault="008E0C5C" w:rsidP="008E0C5C">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 п/п</w:t>
            </w:r>
          </w:p>
        </w:tc>
        <w:tc>
          <w:tcPr>
            <w:tcW w:w="4000" w:type="dxa"/>
            <w:shd w:val="clear" w:color="auto" w:fill="auto"/>
            <w:vAlign w:val="center"/>
            <w:hideMark/>
          </w:tcPr>
          <w:p w:rsidR="008E0C5C" w:rsidRPr="00E42EA3" w:rsidRDefault="008E0C5C" w:rsidP="008E0C5C">
            <w:pPr>
              <w:spacing w:after="0" w:line="240" w:lineRule="auto"/>
              <w:jc w:val="center"/>
              <w:rPr>
                <w:rFonts w:ascii="Times New Roman" w:eastAsia="Times New Roman" w:hAnsi="Times New Roman"/>
                <w:b/>
                <w:color w:val="000000"/>
                <w:sz w:val="20"/>
                <w:szCs w:val="20"/>
                <w:lang w:val="uk-UA"/>
              </w:rPr>
            </w:pPr>
            <w:r w:rsidRPr="00E42EA3">
              <w:rPr>
                <w:rFonts w:ascii="Times New Roman" w:eastAsia="Times New Roman" w:hAnsi="Times New Roman"/>
                <w:b/>
                <w:color w:val="000000"/>
                <w:sz w:val="20"/>
                <w:szCs w:val="20"/>
                <w:lang w:val="uk-UA"/>
              </w:rPr>
              <w:t>Назва</w:t>
            </w:r>
          </w:p>
        </w:tc>
        <w:tc>
          <w:tcPr>
            <w:tcW w:w="2840" w:type="dxa"/>
            <w:shd w:val="clear" w:color="auto" w:fill="auto"/>
            <w:vAlign w:val="center"/>
            <w:hideMark/>
          </w:tcPr>
          <w:p w:rsidR="008E0C5C" w:rsidRPr="00E42EA3" w:rsidRDefault="008E0C5C" w:rsidP="008E0C5C">
            <w:pPr>
              <w:spacing w:after="0" w:line="240" w:lineRule="auto"/>
              <w:jc w:val="center"/>
              <w:rPr>
                <w:rFonts w:ascii="Times New Roman" w:eastAsia="Times New Roman" w:hAnsi="Times New Roman"/>
                <w:b/>
                <w:color w:val="000000"/>
                <w:sz w:val="20"/>
                <w:szCs w:val="20"/>
                <w:lang w:val="uk-UA"/>
              </w:rPr>
            </w:pPr>
            <w:r w:rsidRPr="00E42EA3">
              <w:rPr>
                <w:rFonts w:ascii="Times New Roman" w:eastAsia="Times New Roman" w:hAnsi="Times New Roman"/>
                <w:b/>
                <w:color w:val="000000"/>
                <w:sz w:val="20"/>
                <w:szCs w:val="20"/>
                <w:lang w:val="uk-UA"/>
              </w:rPr>
              <w:t>Міжнародна назва</w:t>
            </w:r>
          </w:p>
        </w:tc>
        <w:tc>
          <w:tcPr>
            <w:tcW w:w="1099" w:type="dxa"/>
            <w:shd w:val="clear" w:color="auto" w:fill="auto"/>
            <w:noWrap/>
            <w:vAlign w:val="center"/>
            <w:hideMark/>
          </w:tcPr>
          <w:p w:rsidR="008E0C5C" w:rsidRPr="00E42EA3" w:rsidRDefault="008E0C5C" w:rsidP="008E0C5C">
            <w:pPr>
              <w:spacing w:after="0" w:line="240" w:lineRule="auto"/>
              <w:rPr>
                <w:rFonts w:ascii="Times New Roman" w:eastAsia="Times New Roman" w:hAnsi="Times New Roman"/>
                <w:b/>
                <w:color w:val="000000"/>
                <w:sz w:val="20"/>
                <w:szCs w:val="20"/>
                <w:lang w:val="uk-UA"/>
              </w:rPr>
            </w:pPr>
            <w:r w:rsidRPr="00E42EA3">
              <w:rPr>
                <w:rFonts w:ascii="Times New Roman" w:eastAsia="Times New Roman" w:hAnsi="Times New Roman"/>
                <w:b/>
                <w:color w:val="000000"/>
                <w:sz w:val="20"/>
                <w:szCs w:val="20"/>
                <w:lang w:val="uk-UA"/>
              </w:rPr>
              <w:t>Кількість</w:t>
            </w:r>
          </w:p>
        </w:tc>
        <w:tc>
          <w:tcPr>
            <w:tcW w:w="843" w:type="dxa"/>
            <w:vAlign w:val="center"/>
          </w:tcPr>
          <w:p w:rsidR="008E0C5C" w:rsidRPr="00E42EA3" w:rsidRDefault="008E0C5C" w:rsidP="008E0C5C">
            <w:pPr>
              <w:spacing w:after="0" w:line="240" w:lineRule="auto"/>
              <w:jc w:val="center"/>
              <w:rPr>
                <w:rFonts w:ascii="Times New Roman" w:eastAsia="Times New Roman" w:hAnsi="Times New Roman"/>
                <w:b/>
                <w:color w:val="000000"/>
                <w:sz w:val="20"/>
                <w:szCs w:val="20"/>
                <w:lang w:val="uk-UA"/>
              </w:rPr>
            </w:pPr>
            <w:r w:rsidRPr="00E42EA3">
              <w:rPr>
                <w:rFonts w:ascii="Times New Roman" w:eastAsia="Times New Roman" w:hAnsi="Times New Roman"/>
                <w:b/>
                <w:color w:val="000000"/>
                <w:sz w:val="20"/>
                <w:szCs w:val="20"/>
                <w:lang w:val="uk-UA"/>
              </w:rPr>
              <w:t>Од. виміру</w:t>
            </w:r>
          </w:p>
        </w:tc>
      </w:tr>
      <w:tr w:rsidR="00E42EA3" w:rsidRPr="00E42EA3" w:rsidTr="008E0C5C">
        <w:trPr>
          <w:trHeight w:val="315"/>
          <w:jc w:val="center"/>
        </w:trPr>
        <w:tc>
          <w:tcPr>
            <w:tcW w:w="562" w:type="dxa"/>
            <w:shd w:val="clear" w:color="auto" w:fill="auto"/>
            <w:noWrap/>
            <w:vAlign w:val="bottom"/>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1</w:t>
            </w:r>
          </w:p>
        </w:tc>
        <w:tc>
          <w:tcPr>
            <w:tcW w:w="4000" w:type="dxa"/>
            <w:shd w:val="clear" w:color="auto" w:fill="auto"/>
            <w:vAlign w:val="center"/>
          </w:tcPr>
          <w:p w:rsidR="00E42EA3" w:rsidRPr="00E42EA3" w:rsidRDefault="00E42EA3" w:rsidP="00E42EA3">
            <w:pPr>
              <w:rPr>
                <w:rFonts w:ascii="Times New Roman" w:eastAsia="Times New Roman" w:hAnsi="Times New Roman"/>
                <w:color w:val="000000"/>
                <w:sz w:val="20"/>
                <w:szCs w:val="20"/>
                <w:lang w:val="uk-UA"/>
              </w:rPr>
            </w:pPr>
            <w:proofErr w:type="spellStart"/>
            <w:r w:rsidRPr="00E42EA3">
              <w:rPr>
                <w:rFonts w:ascii="Times New Roman" w:hAnsi="Times New Roman"/>
                <w:color w:val="000000"/>
                <w:sz w:val="20"/>
                <w:szCs w:val="20"/>
                <w:lang w:val="uk-UA"/>
              </w:rPr>
              <w:t>Аспаркам</w:t>
            </w:r>
            <w:proofErr w:type="spellEnd"/>
            <w:r w:rsidRPr="00E42EA3">
              <w:rPr>
                <w:rFonts w:ascii="Times New Roman" w:hAnsi="Times New Roman"/>
                <w:color w:val="000000"/>
                <w:sz w:val="20"/>
                <w:szCs w:val="20"/>
                <w:lang w:val="uk-UA"/>
              </w:rPr>
              <w:t xml:space="preserve"> 10,0 </w:t>
            </w:r>
            <w:proofErr w:type="spellStart"/>
            <w:r w:rsidRPr="00E42EA3">
              <w:rPr>
                <w:rFonts w:ascii="Times New Roman" w:hAnsi="Times New Roman"/>
                <w:color w:val="000000"/>
                <w:sz w:val="20"/>
                <w:szCs w:val="20"/>
                <w:lang w:val="uk-UA"/>
              </w:rPr>
              <w:t>амп</w:t>
            </w:r>
            <w:proofErr w:type="spellEnd"/>
            <w:r w:rsidRPr="00E42EA3">
              <w:rPr>
                <w:rFonts w:ascii="Times New Roman" w:hAnsi="Times New Roman"/>
                <w:color w:val="000000"/>
                <w:sz w:val="20"/>
                <w:szCs w:val="20"/>
                <w:lang w:val="uk-UA"/>
              </w:rPr>
              <w:t>. №10</w:t>
            </w:r>
          </w:p>
        </w:tc>
        <w:tc>
          <w:tcPr>
            <w:tcW w:w="2840" w:type="dxa"/>
            <w:shd w:val="clear" w:color="auto" w:fill="auto"/>
            <w:vAlign w:val="center"/>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Magnesium</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different</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salts</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in</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combination</w:t>
            </w:r>
            <w:proofErr w:type="spellEnd"/>
            <w:r w:rsidRPr="00E42EA3">
              <w:rPr>
                <w:rFonts w:ascii="Times New Roman" w:hAnsi="Times New Roman"/>
                <w:color w:val="000000"/>
                <w:sz w:val="20"/>
                <w:szCs w:val="20"/>
                <w:lang w:val="uk-UA"/>
              </w:rPr>
              <w:t>)</w:t>
            </w:r>
          </w:p>
        </w:tc>
        <w:tc>
          <w:tcPr>
            <w:tcW w:w="1099" w:type="dxa"/>
            <w:shd w:val="clear" w:color="auto" w:fill="auto"/>
            <w:noWrap/>
            <w:vAlign w:val="bottom"/>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10</w:t>
            </w:r>
          </w:p>
        </w:tc>
        <w:tc>
          <w:tcPr>
            <w:tcW w:w="843" w:type="dxa"/>
          </w:tcPr>
          <w:p w:rsidR="00E42EA3" w:rsidRPr="00E42EA3" w:rsidRDefault="00E42EA3" w:rsidP="00E42EA3">
            <w:pPr>
              <w:spacing w:after="0" w:line="240" w:lineRule="auto"/>
              <w:jc w:val="right"/>
              <w:rPr>
                <w:rFonts w:ascii="Times New Roman" w:eastAsia="Times New Roman" w:hAnsi="Times New Roman"/>
                <w:color w:val="000000"/>
                <w:sz w:val="20"/>
                <w:szCs w:val="20"/>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8E0C5C">
        <w:trPr>
          <w:trHeight w:val="315"/>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2</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 xml:space="preserve">Анальгін </w:t>
            </w:r>
            <w:proofErr w:type="spellStart"/>
            <w:r w:rsidRPr="00E42EA3">
              <w:rPr>
                <w:rFonts w:ascii="Times New Roman" w:hAnsi="Times New Roman"/>
                <w:color w:val="000000"/>
                <w:sz w:val="20"/>
                <w:szCs w:val="20"/>
                <w:lang w:val="uk-UA"/>
              </w:rPr>
              <w:t>таб</w:t>
            </w:r>
            <w:proofErr w:type="spellEnd"/>
            <w:r w:rsidRPr="00E42EA3">
              <w:rPr>
                <w:rFonts w:ascii="Times New Roman" w:hAnsi="Times New Roman"/>
                <w:color w:val="000000"/>
                <w:sz w:val="20"/>
                <w:szCs w:val="20"/>
                <w:lang w:val="uk-UA"/>
              </w:rPr>
              <w:t>. по 500мгМАК №10</w:t>
            </w:r>
          </w:p>
        </w:tc>
        <w:tc>
          <w:tcPr>
            <w:tcW w:w="284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Metamizole</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sodium</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70</w:t>
            </w:r>
          </w:p>
        </w:tc>
        <w:tc>
          <w:tcPr>
            <w:tcW w:w="843" w:type="dxa"/>
          </w:tcPr>
          <w:p w:rsidR="00E42EA3" w:rsidRPr="00E42EA3" w:rsidRDefault="00E42EA3" w:rsidP="00E42EA3">
            <w:pPr>
              <w:spacing w:after="0" w:line="240" w:lineRule="auto"/>
              <w:jc w:val="right"/>
              <w:rPr>
                <w:rFonts w:ascii="Times New Roman" w:eastAsia="Times New Roman" w:hAnsi="Times New Roman"/>
                <w:color w:val="000000"/>
                <w:sz w:val="20"/>
                <w:szCs w:val="20"/>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7D4190">
        <w:trPr>
          <w:trHeight w:val="315"/>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3</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Валідол-</w:t>
            </w:r>
            <w:proofErr w:type="spellStart"/>
            <w:r w:rsidRPr="00E42EA3">
              <w:rPr>
                <w:rFonts w:ascii="Times New Roman" w:hAnsi="Times New Roman"/>
                <w:color w:val="000000"/>
                <w:sz w:val="20"/>
                <w:szCs w:val="20"/>
                <w:lang w:val="uk-UA"/>
              </w:rPr>
              <w:t>Лубнифарм</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таб</w:t>
            </w:r>
            <w:proofErr w:type="spellEnd"/>
            <w:r w:rsidRPr="00E42EA3">
              <w:rPr>
                <w:rFonts w:ascii="Times New Roman" w:hAnsi="Times New Roman"/>
                <w:color w:val="000000"/>
                <w:sz w:val="20"/>
                <w:szCs w:val="20"/>
                <w:lang w:val="uk-UA"/>
              </w:rPr>
              <w:t>. 60мг №10</w:t>
            </w:r>
          </w:p>
        </w:tc>
        <w:tc>
          <w:tcPr>
            <w:tcW w:w="2840" w:type="dxa"/>
            <w:shd w:val="clear" w:color="auto" w:fill="auto"/>
            <w:vAlign w:val="bottom"/>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 </w:t>
            </w:r>
            <w:proofErr w:type="spellStart"/>
            <w:r w:rsidR="00594D08" w:rsidRPr="00594D08">
              <w:rPr>
                <w:rFonts w:ascii="Times New Roman" w:hAnsi="Times New Roman"/>
                <w:color w:val="000000"/>
                <w:sz w:val="20"/>
                <w:szCs w:val="20"/>
                <w:lang w:val="uk-UA"/>
              </w:rPr>
              <w:t>Validol</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20</w:t>
            </w:r>
          </w:p>
        </w:tc>
        <w:tc>
          <w:tcPr>
            <w:tcW w:w="843" w:type="dxa"/>
          </w:tcPr>
          <w:p w:rsidR="00E42EA3" w:rsidRPr="00E42EA3" w:rsidRDefault="00E42EA3" w:rsidP="00E42EA3">
            <w:pPr>
              <w:spacing w:after="0" w:line="240" w:lineRule="auto"/>
              <w:jc w:val="right"/>
              <w:rPr>
                <w:rFonts w:ascii="Times New Roman" w:eastAsia="Times New Roman" w:hAnsi="Times New Roman"/>
                <w:color w:val="000000"/>
                <w:sz w:val="20"/>
                <w:szCs w:val="20"/>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8E0C5C">
        <w:trPr>
          <w:trHeight w:val="630"/>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4</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Дибазол 5,0 амп.№10</w:t>
            </w:r>
          </w:p>
        </w:tc>
        <w:tc>
          <w:tcPr>
            <w:tcW w:w="284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Bendazol</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100</w:t>
            </w:r>
          </w:p>
        </w:tc>
        <w:tc>
          <w:tcPr>
            <w:tcW w:w="843" w:type="dxa"/>
          </w:tcPr>
          <w:p w:rsidR="00E42EA3" w:rsidRPr="00E42EA3" w:rsidRDefault="00E42EA3" w:rsidP="00E42EA3">
            <w:pPr>
              <w:spacing w:after="0" w:line="240" w:lineRule="auto"/>
              <w:jc w:val="right"/>
              <w:rPr>
                <w:rFonts w:ascii="Times New Roman" w:eastAsia="Times New Roman" w:hAnsi="Times New Roman"/>
                <w:color w:val="000000"/>
                <w:sz w:val="20"/>
                <w:szCs w:val="20"/>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8E0C5C">
        <w:trPr>
          <w:trHeight w:val="630"/>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5</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 xml:space="preserve">Димедрол </w:t>
            </w:r>
            <w:proofErr w:type="spellStart"/>
            <w:r w:rsidRPr="00E42EA3">
              <w:rPr>
                <w:rFonts w:ascii="Times New Roman" w:hAnsi="Times New Roman"/>
                <w:color w:val="000000"/>
                <w:sz w:val="20"/>
                <w:szCs w:val="20"/>
                <w:lang w:val="uk-UA"/>
              </w:rPr>
              <w:t>амп</w:t>
            </w:r>
            <w:proofErr w:type="spellEnd"/>
            <w:r w:rsidRPr="00E42EA3">
              <w:rPr>
                <w:rFonts w:ascii="Times New Roman" w:hAnsi="Times New Roman"/>
                <w:color w:val="000000"/>
                <w:sz w:val="20"/>
                <w:szCs w:val="20"/>
                <w:lang w:val="uk-UA"/>
              </w:rPr>
              <w:t>. 1 мл №10</w:t>
            </w:r>
          </w:p>
        </w:tc>
        <w:tc>
          <w:tcPr>
            <w:tcW w:w="2840" w:type="dxa"/>
            <w:shd w:val="clear" w:color="auto" w:fill="auto"/>
            <w:noWrap/>
            <w:vAlign w:val="bottom"/>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Diphenhydramine</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50</w:t>
            </w:r>
          </w:p>
        </w:tc>
        <w:tc>
          <w:tcPr>
            <w:tcW w:w="843" w:type="dxa"/>
          </w:tcPr>
          <w:p w:rsidR="00E42EA3" w:rsidRPr="00E42EA3" w:rsidRDefault="00E42EA3" w:rsidP="00E42EA3">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7D4190">
        <w:trPr>
          <w:trHeight w:val="375"/>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6</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Етамзилат</w:t>
            </w:r>
            <w:proofErr w:type="spellEnd"/>
            <w:r w:rsidRPr="00E42EA3">
              <w:rPr>
                <w:rFonts w:ascii="Times New Roman" w:hAnsi="Times New Roman"/>
                <w:color w:val="000000"/>
                <w:sz w:val="20"/>
                <w:szCs w:val="20"/>
                <w:lang w:val="uk-UA"/>
              </w:rPr>
              <w:t>-Дарниця розчин для ін’єкцій 125мг/мл по 2мл №10</w:t>
            </w:r>
          </w:p>
        </w:tc>
        <w:tc>
          <w:tcPr>
            <w:tcW w:w="2840" w:type="dxa"/>
            <w:shd w:val="clear" w:color="auto" w:fill="auto"/>
            <w:noWrap/>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Etamsylate</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5</w:t>
            </w:r>
          </w:p>
        </w:tc>
        <w:tc>
          <w:tcPr>
            <w:tcW w:w="843" w:type="dxa"/>
          </w:tcPr>
          <w:p w:rsidR="00E42EA3" w:rsidRPr="00E42EA3" w:rsidRDefault="00E42EA3" w:rsidP="00E42EA3">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7D4190">
        <w:trPr>
          <w:trHeight w:val="375"/>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7</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Каптопрес</w:t>
            </w:r>
            <w:proofErr w:type="spellEnd"/>
            <w:r w:rsidRPr="00E42EA3">
              <w:rPr>
                <w:rFonts w:ascii="Times New Roman" w:hAnsi="Times New Roman"/>
                <w:color w:val="000000"/>
                <w:sz w:val="20"/>
                <w:szCs w:val="20"/>
                <w:lang w:val="uk-UA"/>
              </w:rPr>
              <w:t xml:space="preserve"> табл. №20</w:t>
            </w:r>
          </w:p>
        </w:tc>
        <w:tc>
          <w:tcPr>
            <w:tcW w:w="2840" w:type="dxa"/>
            <w:shd w:val="clear" w:color="auto" w:fill="auto"/>
            <w:noWrap/>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Captopril</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and</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diuretics</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20</w:t>
            </w:r>
          </w:p>
        </w:tc>
        <w:tc>
          <w:tcPr>
            <w:tcW w:w="843" w:type="dxa"/>
          </w:tcPr>
          <w:p w:rsidR="00E42EA3" w:rsidRPr="00E42EA3" w:rsidRDefault="00E42EA3" w:rsidP="00E42EA3">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8E0C5C">
        <w:trPr>
          <w:trHeight w:val="315"/>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8</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Корвалмент</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капс</w:t>
            </w:r>
            <w:proofErr w:type="spellEnd"/>
            <w:r w:rsidRPr="00E42EA3">
              <w:rPr>
                <w:rFonts w:ascii="Times New Roman" w:hAnsi="Times New Roman"/>
                <w:color w:val="000000"/>
                <w:sz w:val="20"/>
                <w:szCs w:val="20"/>
                <w:lang w:val="uk-UA"/>
              </w:rPr>
              <w:t>. №30</w:t>
            </w:r>
          </w:p>
        </w:tc>
        <w:tc>
          <w:tcPr>
            <w:tcW w:w="284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Validol</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20</w:t>
            </w:r>
          </w:p>
        </w:tc>
        <w:tc>
          <w:tcPr>
            <w:tcW w:w="843" w:type="dxa"/>
          </w:tcPr>
          <w:p w:rsidR="00E42EA3" w:rsidRPr="00E42EA3" w:rsidRDefault="00E42EA3" w:rsidP="00E42EA3">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7D4190">
        <w:trPr>
          <w:trHeight w:val="630"/>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9</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 xml:space="preserve">Кислота амінокапронова р-н для </w:t>
            </w:r>
            <w:proofErr w:type="spellStart"/>
            <w:r w:rsidRPr="00E42EA3">
              <w:rPr>
                <w:rFonts w:ascii="Times New Roman" w:hAnsi="Times New Roman"/>
                <w:color w:val="000000"/>
                <w:sz w:val="20"/>
                <w:szCs w:val="20"/>
                <w:lang w:val="uk-UA"/>
              </w:rPr>
              <w:t>інф</w:t>
            </w:r>
            <w:proofErr w:type="spellEnd"/>
            <w:r w:rsidRPr="00E42EA3">
              <w:rPr>
                <w:rFonts w:ascii="Times New Roman" w:hAnsi="Times New Roman"/>
                <w:color w:val="000000"/>
                <w:sz w:val="20"/>
                <w:szCs w:val="20"/>
                <w:lang w:val="uk-UA"/>
              </w:rPr>
              <w:t>. 5% по 100мл</w:t>
            </w:r>
          </w:p>
        </w:tc>
        <w:tc>
          <w:tcPr>
            <w:tcW w:w="2840" w:type="dxa"/>
            <w:shd w:val="clear" w:color="auto" w:fill="auto"/>
            <w:vAlign w:val="bottom"/>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Aminocaproic</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acid</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10</w:t>
            </w:r>
          </w:p>
        </w:tc>
        <w:tc>
          <w:tcPr>
            <w:tcW w:w="843" w:type="dxa"/>
          </w:tcPr>
          <w:p w:rsidR="00E42EA3" w:rsidRPr="00E42EA3" w:rsidRDefault="00E42EA3" w:rsidP="00E42EA3">
            <w:pPr>
              <w:spacing w:after="0" w:line="240" w:lineRule="auto"/>
              <w:jc w:val="right"/>
              <w:rPr>
                <w:rFonts w:ascii="Times New Roman" w:eastAsia="Times New Roman" w:hAnsi="Times New Roman"/>
                <w:color w:val="000000"/>
                <w:sz w:val="20"/>
                <w:szCs w:val="20"/>
                <w:lang w:val="uk-UA"/>
              </w:rPr>
            </w:pPr>
            <w:proofErr w:type="spellStart"/>
            <w:r w:rsidRPr="00E42EA3">
              <w:rPr>
                <w:rFonts w:ascii="Times New Roman" w:eastAsia="Times New Roman" w:hAnsi="Times New Roman"/>
                <w:color w:val="000000"/>
                <w:sz w:val="20"/>
                <w:szCs w:val="20"/>
                <w:lang w:val="uk-UA"/>
              </w:rPr>
              <w:t>Фл</w:t>
            </w:r>
            <w:proofErr w:type="spellEnd"/>
            <w:r w:rsidRPr="00E42EA3">
              <w:rPr>
                <w:rFonts w:ascii="Times New Roman" w:eastAsia="Times New Roman" w:hAnsi="Times New Roman"/>
                <w:color w:val="000000"/>
                <w:sz w:val="20"/>
                <w:szCs w:val="20"/>
                <w:lang w:val="uk-UA"/>
              </w:rPr>
              <w:t>.</w:t>
            </w:r>
          </w:p>
        </w:tc>
      </w:tr>
      <w:tr w:rsidR="00E42EA3" w:rsidRPr="00E42EA3" w:rsidTr="008E0C5C">
        <w:trPr>
          <w:trHeight w:val="630"/>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10</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81715F">
              <w:rPr>
                <w:rFonts w:ascii="Times New Roman" w:hAnsi="Times New Roman"/>
                <w:color w:val="000000"/>
                <w:sz w:val="20"/>
                <w:szCs w:val="20"/>
                <w:lang w:val="uk-UA"/>
              </w:rPr>
              <w:t>Корглікон</w:t>
            </w:r>
            <w:proofErr w:type="spellEnd"/>
            <w:r w:rsidRPr="0081715F">
              <w:rPr>
                <w:rFonts w:ascii="Times New Roman" w:hAnsi="Times New Roman"/>
                <w:color w:val="000000"/>
                <w:sz w:val="20"/>
                <w:szCs w:val="20"/>
                <w:lang w:val="uk-UA"/>
              </w:rPr>
              <w:t xml:space="preserve"> в </w:t>
            </w:r>
            <w:proofErr w:type="spellStart"/>
            <w:r w:rsidRPr="0081715F">
              <w:rPr>
                <w:rFonts w:ascii="Times New Roman" w:hAnsi="Times New Roman"/>
                <w:color w:val="000000"/>
                <w:sz w:val="20"/>
                <w:szCs w:val="20"/>
                <w:lang w:val="uk-UA"/>
              </w:rPr>
              <w:t>амп</w:t>
            </w:r>
            <w:proofErr w:type="spellEnd"/>
            <w:r w:rsidR="0081715F">
              <w:rPr>
                <w:rFonts w:ascii="Times New Roman" w:hAnsi="Times New Roman"/>
                <w:color w:val="000000"/>
                <w:sz w:val="20"/>
                <w:szCs w:val="20"/>
                <w:lang w:val="uk-UA"/>
              </w:rPr>
              <w:t xml:space="preserve">, </w:t>
            </w:r>
            <w:proofErr w:type="spellStart"/>
            <w:r w:rsidR="0081715F" w:rsidRPr="0081715F">
              <w:rPr>
                <w:rFonts w:ascii="Times New Roman" w:hAnsi="Times New Roman"/>
                <w:color w:val="000000"/>
                <w:sz w:val="20"/>
                <w:szCs w:val="20"/>
                <w:lang w:val="uk-UA"/>
              </w:rPr>
              <w:t>Розчин</w:t>
            </w:r>
            <w:proofErr w:type="spellEnd"/>
            <w:r w:rsidR="0081715F" w:rsidRPr="0081715F">
              <w:rPr>
                <w:rFonts w:ascii="Times New Roman" w:hAnsi="Times New Roman"/>
                <w:color w:val="000000"/>
                <w:sz w:val="20"/>
                <w:szCs w:val="20"/>
                <w:lang w:val="uk-UA"/>
              </w:rPr>
              <w:t xml:space="preserve"> для </w:t>
            </w:r>
            <w:proofErr w:type="spellStart"/>
            <w:r w:rsidR="0081715F" w:rsidRPr="0081715F">
              <w:rPr>
                <w:rFonts w:ascii="Times New Roman" w:hAnsi="Times New Roman"/>
                <w:color w:val="000000"/>
                <w:sz w:val="20"/>
                <w:szCs w:val="20"/>
                <w:lang w:val="uk-UA"/>
              </w:rPr>
              <w:t>ін'єкцій</w:t>
            </w:r>
            <w:proofErr w:type="spellEnd"/>
            <w:r w:rsidR="0081715F" w:rsidRPr="0081715F">
              <w:rPr>
                <w:rFonts w:ascii="Times New Roman" w:hAnsi="Times New Roman"/>
                <w:color w:val="000000"/>
                <w:sz w:val="20"/>
                <w:szCs w:val="20"/>
                <w:lang w:val="uk-UA"/>
              </w:rPr>
              <w:t>, 0,6 мг/мл по 1 мл в ампулах № 10</w:t>
            </w:r>
          </w:p>
        </w:tc>
        <w:tc>
          <w:tcPr>
            <w:tcW w:w="2840" w:type="dxa"/>
            <w:shd w:val="clear" w:color="auto" w:fill="auto"/>
            <w:noWrap/>
            <w:vAlign w:val="bottom"/>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 </w:t>
            </w:r>
            <w:proofErr w:type="spellStart"/>
            <w:r w:rsidR="0081715F" w:rsidRPr="0081715F">
              <w:rPr>
                <w:rFonts w:ascii="Times New Roman" w:hAnsi="Times New Roman"/>
                <w:color w:val="000000"/>
                <w:sz w:val="20"/>
                <w:szCs w:val="20"/>
                <w:lang w:val="uk-UA"/>
              </w:rPr>
              <w:t>Mono</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5</w:t>
            </w:r>
          </w:p>
        </w:tc>
        <w:tc>
          <w:tcPr>
            <w:tcW w:w="843" w:type="dxa"/>
          </w:tcPr>
          <w:p w:rsidR="00E42EA3" w:rsidRPr="00E42EA3" w:rsidRDefault="00E42EA3" w:rsidP="00E42EA3">
            <w:pPr>
              <w:spacing w:after="0" w:line="240" w:lineRule="auto"/>
              <w:jc w:val="right"/>
              <w:rPr>
                <w:rFonts w:ascii="Times New Roman" w:eastAsia="Times New Roman" w:hAnsi="Times New Roman"/>
                <w:color w:val="000000"/>
                <w:sz w:val="20"/>
                <w:szCs w:val="20"/>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7D4190">
        <w:trPr>
          <w:trHeight w:val="315"/>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11</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Кордіамін-Дарниця р-н д/ін. 250мг/мл 2,0 в амп.№10</w:t>
            </w:r>
          </w:p>
        </w:tc>
        <w:tc>
          <w:tcPr>
            <w:tcW w:w="2840" w:type="dxa"/>
            <w:shd w:val="clear" w:color="auto" w:fill="auto"/>
            <w:vAlign w:val="bottom"/>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Nikethamide</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3</w:t>
            </w:r>
          </w:p>
        </w:tc>
        <w:tc>
          <w:tcPr>
            <w:tcW w:w="843" w:type="dxa"/>
          </w:tcPr>
          <w:p w:rsidR="00E42EA3" w:rsidRPr="00E42EA3" w:rsidRDefault="00E42EA3" w:rsidP="00E42EA3">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8E0C5C">
        <w:trPr>
          <w:trHeight w:val="315"/>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12</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Папаверину г/</w:t>
            </w:r>
            <w:proofErr w:type="spellStart"/>
            <w:r w:rsidRPr="00E42EA3">
              <w:rPr>
                <w:rFonts w:ascii="Times New Roman" w:hAnsi="Times New Roman"/>
                <w:color w:val="000000"/>
                <w:sz w:val="20"/>
                <w:szCs w:val="20"/>
                <w:lang w:val="uk-UA"/>
              </w:rPr>
              <w:t>хл</w:t>
            </w:r>
            <w:proofErr w:type="spellEnd"/>
            <w:r w:rsidRPr="00E42EA3">
              <w:rPr>
                <w:rFonts w:ascii="Times New Roman" w:hAnsi="Times New Roman"/>
                <w:color w:val="000000"/>
                <w:sz w:val="20"/>
                <w:szCs w:val="20"/>
                <w:lang w:val="uk-UA"/>
              </w:rPr>
              <w:t xml:space="preserve"> 2% 2,0 №10 </w:t>
            </w:r>
            <w:proofErr w:type="spellStart"/>
            <w:r w:rsidRPr="00E42EA3">
              <w:rPr>
                <w:rFonts w:ascii="Times New Roman" w:hAnsi="Times New Roman"/>
                <w:color w:val="000000"/>
                <w:sz w:val="20"/>
                <w:szCs w:val="20"/>
                <w:lang w:val="uk-UA"/>
              </w:rPr>
              <w:t>амп</w:t>
            </w:r>
            <w:proofErr w:type="spellEnd"/>
            <w:r w:rsidRPr="00E42EA3">
              <w:rPr>
                <w:rFonts w:ascii="Times New Roman" w:hAnsi="Times New Roman"/>
                <w:color w:val="000000"/>
                <w:sz w:val="20"/>
                <w:szCs w:val="20"/>
                <w:lang w:val="uk-UA"/>
              </w:rPr>
              <w:t>.</w:t>
            </w:r>
          </w:p>
        </w:tc>
        <w:tc>
          <w:tcPr>
            <w:tcW w:w="284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Papaverine</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50</w:t>
            </w:r>
          </w:p>
        </w:tc>
        <w:tc>
          <w:tcPr>
            <w:tcW w:w="843" w:type="dxa"/>
          </w:tcPr>
          <w:p w:rsidR="00E42EA3" w:rsidRPr="00E42EA3" w:rsidRDefault="00E42EA3" w:rsidP="00E42EA3">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8E0C5C">
        <w:trPr>
          <w:trHeight w:val="630"/>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13</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 xml:space="preserve">Платифілін </w:t>
            </w:r>
            <w:proofErr w:type="spellStart"/>
            <w:r w:rsidRPr="00E42EA3">
              <w:rPr>
                <w:rFonts w:ascii="Times New Roman" w:hAnsi="Times New Roman"/>
                <w:color w:val="000000"/>
                <w:sz w:val="20"/>
                <w:szCs w:val="20"/>
                <w:lang w:val="uk-UA"/>
              </w:rPr>
              <w:t>амп</w:t>
            </w:r>
            <w:proofErr w:type="spellEnd"/>
            <w:r w:rsidRPr="00E42EA3">
              <w:rPr>
                <w:rFonts w:ascii="Times New Roman" w:hAnsi="Times New Roman"/>
                <w:color w:val="000000"/>
                <w:sz w:val="20"/>
                <w:szCs w:val="20"/>
                <w:lang w:val="uk-UA"/>
              </w:rPr>
              <w:t>. 1мл №10</w:t>
            </w:r>
          </w:p>
        </w:tc>
        <w:tc>
          <w:tcPr>
            <w:tcW w:w="284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Platyphylline</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10</w:t>
            </w:r>
          </w:p>
        </w:tc>
        <w:tc>
          <w:tcPr>
            <w:tcW w:w="843" w:type="dxa"/>
          </w:tcPr>
          <w:p w:rsidR="00E42EA3" w:rsidRPr="00E42EA3" w:rsidRDefault="00E42EA3" w:rsidP="00E42EA3">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8E0C5C">
        <w:trPr>
          <w:trHeight w:val="315"/>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14</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 xml:space="preserve">Перекис водню 3%по 100мл </w:t>
            </w:r>
          </w:p>
        </w:tc>
        <w:tc>
          <w:tcPr>
            <w:tcW w:w="284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Hydrogen</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peroxide</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50</w:t>
            </w:r>
          </w:p>
        </w:tc>
        <w:tc>
          <w:tcPr>
            <w:tcW w:w="843" w:type="dxa"/>
          </w:tcPr>
          <w:p w:rsidR="00E42EA3" w:rsidRPr="00E42EA3" w:rsidRDefault="00E42EA3" w:rsidP="00E42EA3">
            <w:pPr>
              <w:spacing w:after="0" w:line="240" w:lineRule="auto"/>
              <w:jc w:val="right"/>
              <w:rPr>
                <w:rFonts w:ascii="Times New Roman" w:eastAsia="Times New Roman" w:hAnsi="Times New Roman"/>
                <w:color w:val="000000"/>
                <w:sz w:val="20"/>
                <w:szCs w:val="20"/>
                <w:lang w:val="uk-UA"/>
              </w:rPr>
            </w:pPr>
            <w:proofErr w:type="spellStart"/>
            <w:r w:rsidRPr="00E42EA3">
              <w:rPr>
                <w:rFonts w:ascii="Times New Roman" w:eastAsia="Times New Roman" w:hAnsi="Times New Roman"/>
                <w:color w:val="000000"/>
                <w:sz w:val="20"/>
                <w:szCs w:val="20"/>
                <w:lang w:val="uk-UA"/>
              </w:rPr>
              <w:t>Фл</w:t>
            </w:r>
            <w:proofErr w:type="spellEnd"/>
            <w:r w:rsidRPr="00E42EA3">
              <w:rPr>
                <w:rFonts w:ascii="Times New Roman" w:eastAsia="Times New Roman" w:hAnsi="Times New Roman"/>
                <w:color w:val="000000"/>
                <w:sz w:val="20"/>
                <w:szCs w:val="20"/>
                <w:lang w:val="uk-UA"/>
              </w:rPr>
              <w:t>.</w:t>
            </w:r>
          </w:p>
        </w:tc>
      </w:tr>
      <w:tr w:rsidR="00E42EA3" w:rsidRPr="00E42EA3" w:rsidTr="007D4190">
        <w:trPr>
          <w:trHeight w:val="315"/>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15</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Сульфокамфокаїн</w:t>
            </w:r>
            <w:proofErr w:type="spellEnd"/>
            <w:r w:rsidRPr="00E42EA3">
              <w:rPr>
                <w:rFonts w:ascii="Times New Roman" w:hAnsi="Times New Roman"/>
                <w:color w:val="000000"/>
                <w:sz w:val="20"/>
                <w:szCs w:val="20"/>
                <w:lang w:val="uk-UA"/>
              </w:rPr>
              <w:t xml:space="preserve"> 2мл №10 </w:t>
            </w:r>
            <w:proofErr w:type="spellStart"/>
            <w:r w:rsidRPr="00E42EA3">
              <w:rPr>
                <w:rFonts w:ascii="Times New Roman" w:hAnsi="Times New Roman"/>
                <w:color w:val="000000"/>
                <w:sz w:val="20"/>
                <w:szCs w:val="20"/>
                <w:lang w:val="uk-UA"/>
              </w:rPr>
              <w:t>амп</w:t>
            </w:r>
            <w:proofErr w:type="spellEnd"/>
            <w:r w:rsidRPr="00E42EA3">
              <w:rPr>
                <w:rFonts w:ascii="Times New Roman" w:hAnsi="Times New Roman"/>
                <w:color w:val="000000"/>
                <w:sz w:val="20"/>
                <w:szCs w:val="20"/>
                <w:lang w:val="uk-UA"/>
              </w:rPr>
              <w:t>.</w:t>
            </w:r>
          </w:p>
        </w:tc>
        <w:tc>
          <w:tcPr>
            <w:tcW w:w="2840" w:type="dxa"/>
            <w:shd w:val="clear" w:color="auto" w:fill="auto"/>
            <w:vAlign w:val="bottom"/>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 </w:t>
            </w:r>
            <w:proofErr w:type="spellStart"/>
            <w:r w:rsidR="0081715F">
              <w:rPr>
                <w:rFonts w:ascii="Arial" w:hAnsi="Arial" w:cs="Arial"/>
                <w:color w:val="202124"/>
                <w:sz w:val="21"/>
                <w:szCs w:val="21"/>
                <w:shd w:val="clear" w:color="auto" w:fill="FFFFFF"/>
              </w:rPr>
              <w:t>S</w:t>
            </w:r>
            <w:r w:rsidR="0081715F" w:rsidRPr="0081715F">
              <w:rPr>
                <w:rFonts w:ascii="Times New Roman" w:hAnsi="Times New Roman"/>
                <w:color w:val="000000"/>
                <w:sz w:val="20"/>
                <w:szCs w:val="20"/>
                <w:lang w:val="uk-UA"/>
              </w:rPr>
              <w:t>ulfocamphocain</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10</w:t>
            </w:r>
          </w:p>
        </w:tc>
        <w:tc>
          <w:tcPr>
            <w:tcW w:w="843" w:type="dxa"/>
          </w:tcPr>
          <w:p w:rsidR="00E42EA3" w:rsidRPr="00E42EA3" w:rsidRDefault="00E42EA3" w:rsidP="00E42EA3">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7D4190">
        <w:trPr>
          <w:trHeight w:val="315"/>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16</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Кейвер</w:t>
            </w:r>
            <w:proofErr w:type="spellEnd"/>
            <w:r w:rsidRPr="00E42EA3">
              <w:rPr>
                <w:rFonts w:ascii="Times New Roman" w:hAnsi="Times New Roman"/>
                <w:color w:val="000000"/>
                <w:sz w:val="20"/>
                <w:szCs w:val="20"/>
                <w:lang w:val="uk-UA"/>
              </w:rPr>
              <w:t xml:space="preserve"> розчин для ін. 50мг/2мл№5</w:t>
            </w:r>
          </w:p>
        </w:tc>
        <w:tc>
          <w:tcPr>
            <w:tcW w:w="2840" w:type="dxa"/>
            <w:shd w:val="clear" w:color="auto" w:fill="auto"/>
            <w:vAlign w:val="bottom"/>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Dexketoprofen</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20</w:t>
            </w:r>
          </w:p>
        </w:tc>
        <w:tc>
          <w:tcPr>
            <w:tcW w:w="843" w:type="dxa"/>
          </w:tcPr>
          <w:p w:rsidR="00E42EA3" w:rsidRPr="00E42EA3" w:rsidRDefault="00E42EA3" w:rsidP="00E42EA3">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8E0C5C">
        <w:trPr>
          <w:trHeight w:val="360"/>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17</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Кеторолак</w:t>
            </w:r>
            <w:proofErr w:type="spellEnd"/>
            <w:r w:rsidRPr="00E42EA3">
              <w:rPr>
                <w:rFonts w:ascii="Times New Roman" w:hAnsi="Times New Roman"/>
                <w:color w:val="000000"/>
                <w:sz w:val="20"/>
                <w:szCs w:val="20"/>
                <w:lang w:val="uk-UA"/>
              </w:rPr>
              <w:t xml:space="preserve"> розчин для ін. 30мг/мл по 1 мл№10</w:t>
            </w:r>
          </w:p>
        </w:tc>
        <w:tc>
          <w:tcPr>
            <w:tcW w:w="2840" w:type="dxa"/>
            <w:shd w:val="clear" w:color="auto" w:fill="auto"/>
            <w:noWrap/>
            <w:vAlign w:val="bottom"/>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Ketorolac</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30</w:t>
            </w:r>
          </w:p>
        </w:tc>
        <w:tc>
          <w:tcPr>
            <w:tcW w:w="843" w:type="dxa"/>
          </w:tcPr>
          <w:p w:rsidR="00E42EA3" w:rsidRPr="00E42EA3" w:rsidRDefault="00E42EA3" w:rsidP="00E42EA3">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8E0C5C">
        <w:trPr>
          <w:trHeight w:val="630"/>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t>18</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Реосорбілакт</w:t>
            </w:r>
            <w:proofErr w:type="spellEnd"/>
            <w:r w:rsidRPr="00E42EA3">
              <w:rPr>
                <w:rFonts w:ascii="Times New Roman" w:hAnsi="Times New Roman"/>
                <w:color w:val="000000"/>
                <w:sz w:val="20"/>
                <w:szCs w:val="20"/>
                <w:lang w:val="uk-UA"/>
              </w:rPr>
              <w:t xml:space="preserve"> розчин для </w:t>
            </w:r>
            <w:proofErr w:type="spellStart"/>
            <w:r w:rsidRPr="00E42EA3">
              <w:rPr>
                <w:rFonts w:ascii="Times New Roman" w:hAnsi="Times New Roman"/>
                <w:color w:val="000000"/>
                <w:sz w:val="20"/>
                <w:szCs w:val="20"/>
                <w:lang w:val="uk-UA"/>
              </w:rPr>
              <w:t>інфузій</w:t>
            </w:r>
            <w:proofErr w:type="spellEnd"/>
            <w:r w:rsidRPr="00E42EA3">
              <w:rPr>
                <w:rFonts w:ascii="Times New Roman" w:hAnsi="Times New Roman"/>
                <w:color w:val="000000"/>
                <w:sz w:val="20"/>
                <w:szCs w:val="20"/>
                <w:lang w:val="uk-UA"/>
              </w:rPr>
              <w:t xml:space="preserve"> 200мл</w:t>
            </w:r>
          </w:p>
        </w:tc>
        <w:tc>
          <w:tcPr>
            <w:tcW w:w="284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Electrolytes</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in</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combination</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with</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other</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drugs</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30</w:t>
            </w:r>
          </w:p>
        </w:tc>
        <w:tc>
          <w:tcPr>
            <w:tcW w:w="843" w:type="dxa"/>
          </w:tcPr>
          <w:p w:rsidR="00E42EA3" w:rsidRPr="00E42EA3" w:rsidRDefault="00E42EA3" w:rsidP="00E42EA3">
            <w:pPr>
              <w:spacing w:after="0" w:line="240" w:lineRule="auto"/>
              <w:jc w:val="right"/>
              <w:rPr>
                <w:rFonts w:ascii="Times New Roman" w:eastAsia="Times New Roman" w:hAnsi="Times New Roman"/>
                <w:color w:val="000000"/>
                <w:sz w:val="20"/>
                <w:szCs w:val="20"/>
                <w:lang w:val="uk-UA"/>
              </w:rPr>
            </w:pPr>
            <w:proofErr w:type="spellStart"/>
            <w:r w:rsidRPr="00E42EA3">
              <w:rPr>
                <w:rFonts w:ascii="Times New Roman" w:eastAsia="Times New Roman" w:hAnsi="Times New Roman"/>
                <w:color w:val="000000"/>
                <w:sz w:val="20"/>
                <w:szCs w:val="20"/>
                <w:lang w:val="uk-UA"/>
              </w:rPr>
              <w:t>Фл</w:t>
            </w:r>
            <w:proofErr w:type="spellEnd"/>
            <w:r w:rsidRPr="00E42EA3">
              <w:rPr>
                <w:rFonts w:ascii="Times New Roman" w:eastAsia="Times New Roman" w:hAnsi="Times New Roman"/>
                <w:color w:val="000000"/>
                <w:sz w:val="20"/>
                <w:szCs w:val="20"/>
                <w:lang w:val="uk-UA"/>
              </w:rPr>
              <w:t>.</w:t>
            </w:r>
          </w:p>
        </w:tc>
      </w:tr>
      <w:tr w:rsidR="00E42EA3" w:rsidRPr="00E42EA3" w:rsidTr="007D4190">
        <w:trPr>
          <w:trHeight w:val="315"/>
          <w:jc w:val="center"/>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b/>
                <w:color w:val="000000"/>
                <w:szCs w:val="20"/>
                <w:lang w:val="uk-UA"/>
              </w:rPr>
            </w:pPr>
            <w:r w:rsidRPr="00E42EA3">
              <w:rPr>
                <w:rFonts w:ascii="Times New Roman" w:eastAsia="Times New Roman" w:hAnsi="Times New Roman"/>
                <w:b/>
                <w:color w:val="000000"/>
                <w:szCs w:val="20"/>
                <w:lang w:val="uk-UA"/>
              </w:rPr>
              <w:lastRenderedPageBreak/>
              <w:t>19</w:t>
            </w:r>
          </w:p>
        </w:tc>
        <w:tc>
          <w:tcPr>
            <w:tcW w:w="4000"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Реналган</w:t>
            </w:r>
            <w:proofErr w:type="spellEnd"/>
            <w:r w:rsidRPr="00E42EA3">
              <w:rPr>
                <w:rFonts w:ascii="Times New Roman" w:hAnsi="Times New Roman"/>
                <w:color w:val="000000"/>
                <w:sz w:val="20"/>
                <w:szCs w:val="20"/>
                <w:lang w:val="uk-UA"/>
              </w:rPr>
              <w:t xml:space="preserve"> розчин для ін’єкцій по 5мл №5</w:t>
            </w:r>
          </w:p>
        </w:tc>
        <w:tc>
          <w:tcPr>
            <w:tcW w:w="2840" w:type="dxa"/>
            <w:shd w:val="clear" w:color="auto" w:fill="auto"/>
            <w:vAlign w:val="bottom"/>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Pitofenone</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and</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analgesics</w:t>
            </w:r>
            <w:proofErr w:type="spellEnd"/>
          </w:p>
        </w:tc>
        <w:tc>
          <w:tcPr>
            <w:tcW w:w="1099"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40</w:t>
            </w:r>
          </w:p>
        </w:tc>
        <w:tc>
          <w:tcPr>
            <w:tcW w:w="843" w:type="dxa"/>
          </w:tcPr>
          <w:p w:rsidR="00E42EA3" w:rsidRPr="00E42EA3" w:rsidRDefault="00E42EA3" w:rsidP="00E42EA3">
            <w:pPr>
              <w:spacing w:after="0" w:line="240" w:lineRule="auto"/>
              <w:jc w:val="right"/>
              <w:rPr>
                <w:rFonts w:ascii="Times New Roman" w:eastAsia="Times New Roman" w:hAnsi="Times New Roman"/>
                <w:color w:val="000000"/>
                <w:sz w:val="20"/>
                <w:szCs w:val="20"/>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bl>
    <w:p w:rsidR="00FD2B7A" w:rsidRPr="00E42EA3" w:rsidRDefault="00FD2B7A" w:rsidP="00A37437">
      <w:pPr>
        <w:spacing w:after="0" w:line="240" w:lineRule="auto"/>
        <w:rPr>
          <w:rFonts w:ascii="Times New Roman" w:hAnsi="Times New Roman"/>
          <w:sz w:val="24"/>
          <w:szCs w:val="24"/>
          <w:lang w:val="uk-UA"/>
        </w:rPr>
      </w:pPr>
    </w:p>
    <w:p w:rsidR="008F6D65" w:rsidRPr="00E42EA3" w:rsidRDefault="008F6D65" w:rsidP="008F6D65">
      <w:pPr>
        <w:spacing w:line="240" w:lineRule="auto"/>
        <w:jc w:val="center"/>
        <w:rPr>
          <w:rFonts w:ascii="Times New Roman" w:eastAsia="SimSun" w:hAnsi="Times New Roman"/>
          <w:b/>
          <w:bCs/>
          <w:sz w:val="24"/>
          <w:szCs w:val="24"/>
          <w:lang w:val="uk-UA" w:eastAsia="zh-CN"/>
        </w:rPr>
      </w:pPr>
      <w:r w:rsidRPr="00E42EA3">
        <w:rPr>
          <w:rFonts w:ascii="Times New Roman" w:eastAsia="SimSun" w:hAnsi="Times New Roman"/>
          <w:b/>
          <w:bCs/>
          <w:sz w:val="24"/>
          <w:szCs w:val="24"/>
          <w:lang w:val="uk-UA" w:eastAsia="zh-CN"/>
        </w:rPr>
        <w:t>Медико-технічні вимоги ЛОТ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2552"/>
        <w:gridCol w:w="1134"/>
        <w:gridCol w:w="1134"/>
      </w:tblGrid>
      <w:tr w:rsidR="008F6D65" w:rsidRPr="00E42EA3" w:rsidTr="008F6D65">
        <w:trPr>
          <w:trHeight w:val="420"/>
        </w:trPr>
        <w:tc>
          <w:tcPr>
            <w:tcW w:w="562" w:type="dxa"/>
            <w:shd w:val="clear" w:color="auto" w:fill="auto"/>
            <w:noWrap/>
            <w:vAlign w:val="bottom"/>
            <w:hideMark/>
          </w:tcPr>
          <w:p w:rsidR="008F6D65" w:rsidRPr="00E42EA3" w:rsidRDefault="008F6D65" w:rsidP="008F6D65">
            <w:pPr>
              <w:spacing w:after="0" w:line="240" w:lineRule="auto"/>
              <w:jc w:val="right"/>
              <w:rPr>
                <w:rFonts w:ascii="Times New Roman" w:eastAsia="Times New Roman" w:hAnsi="Times New Roman"/>
                <w:b/>
                <w:color w:val="000000"/>
                <w:sz w:val="20"/>
                <w:szCs w:val="20"/>
                <w:lang w:val="uk-UA"/>
              </w:rPr>
            </w:pPr>
            <w:r w:rsidRPr="00E42EA3">
              <w:rPr>
                <w:rFonts w:ascii="Times New Roman" w:eastAsia="Times New Roman" w:hAnsi="Times New Roman"/>
                <w:b/>
                <w:color w:val="000000"/>
                <w:sz w:val="20"/>
                <w:szCs w:val="20"/>
                <w:lang w:val="uk-UA"/>
              </w:rPr>
              <w:t>№ п/п</w:t>
            </w:r>
          </w:p>
        </w:tc>
        <w:tc>
          <w:tcPr>
            <w:tcW w:w="3969" w:type="dxa"/>
            <w:shd w:val="clear" w:color="auto" w:fill="auto"/>
            <w:noWrap/>
            <w:vAlign w:val="center"/>
            <w:hideMark/>
          </w:tcPr>
          <w:p w:rsidR="008F6D65" w:rsidRPr="00E42EA3" w:rsidRDefault="008F6D65" w:rsidP="008F6D65">
            <w:pPr>
              <w:spacing w:after="0" w:line="240" w:lineRule="auto"/>
              <w:jc w:val="center"/>
              <w:rPr>
                <w:rFonts w:ascii="Times New Roman" w:eastAsia="Times New Roman" w:hAnsi="Times New Roman"/>
                <w:b/>
                <w:color w:val="000000"/>
                <w:sz w:val="20"/>
                <w:szCs w:val="20"/>
                <w:lang w:val="uk-UA"/>
              </w:rPr>
            </w:pPr>
            <w:r w:rsidRPr="00E42EA3">
              <w:rPr>
                <w:rFonts w:ascii="Times New Roman" w:eastAsia="Times New Roman" w:hAnsi="Times New Roman"/>
                <w:b/>
                <w:color w:val="000000"/>
                <w:sz w:val="20"/>
                <w:szCs w:val="20"/>
                <w:lang w:val="uk-UA"/>
              </w:rPr>
              <w:t>Назва</w:t>
            </w:r>
          </w:p>
        </w:tc>
        <w:tc>
          <w:tcPr>
            <w:tcW w:w="2552" w:type="dxa"/>
            <w:shd w:val="clear" w:color="auto" w:fill="auto"/>
            <w:noWrap/>
            <w:vAlign w:val="center"/>
            <w:hideMark/>
          </w:tcPr>
          <w:p w:rsidR="008F6D65" w:rsidRPr="00E42EA3" w:rsidRDefault="008F6D65" w:rsidP="008F6D65">
            <w:pPr>
              <w:spacing w:after="0" w:line="240" w:lineRule="auto"/>
              <w:jc w:val="center"/>
              <w:rPr>
                <w:rFonts w:ascii="Times New Roman" w:eastAsia="Times New Roman" w:hAnsi="Times New Roman"/>
                <w:b/>
                <w:color w:val="000000"/>
                <w:sz w:val="20"/>
                <w:szCs w:val="20"/>
                <w:lang w:val="uk-UA"/>
              </w:rPr>
            </w:pPr>
            <w:r w:rsidRPr="00E42EA3">
              <w:rPr>
                <w:rFonts w:ascii="Times New Roman" w:eastAsia="Times New Roman" w:hAnsi="Times New Roman"/>
                <w:b/>
                <w:color w:val="000000"/>
                <w:sz w:val="20"/>
                <w:szCs w:val="20"/>
                <w:lang w:val="uk-UA"/>
              </w:rPr>
              <w:t>Міжнародна назва</w:t>
            </w:r>
          </w:p>
        </w:tc>
        <w:tc>
          <w:tcPr>
            <w:tcW w:w="1134" w:type="dxa"/>
            <w:shd w:val="clear" w:color="auto" w:fill="auto"/>
            <w:noWrap/>
            <w:vAlign w:val="center"/>
            <w:hideMark/>
          </w:tcPr>
          <w:p w:rsidR="008F6D65" w:rsidRPr="00E42EA3" w:rsidRDefault="008F6D65" w:rsidP="008F6D65">
            <w:pPr>
              <w:spacing w:after="0" w:line="240" w:lineRule="auto"/>
              <w:rPr>
                <w:rFonts w:ascii="Times New Roman" w:eastAsia="Times New Roman" w:hAnsi="Times New Roman"/>
                <w:b/>
                <w:color w:val="000000"/>
                <w:sz w:val="20"/>
                <w:szCs w:val="20"/>
                <w:lang w:val="uk-UA"/>
              </w:rPr>
            </w:pPr>
            <w:r w:rsidRPr="00E42EA3">
              <w:rPr>
                <w:rFonts w:ascii="Times New Roman" w:eastAsia="Times New Roman" w:hAnsi="Times New Roman"/>
                <w:b/>
                <w:color w:val="000000"/>
                <w:sz w:val="20"/>
                <w:szCs w:val="20"/>
                <w:lang w:val="uk-UA"/>
              </w:rPr>
              <w:t>Кількість</w:t>
            </w:r>
          </w:p>
        </w:tc>
        <w:tc>
          <w:tcPr>
            <w:tcW w:w="1134" w:type="dxa"/>
            <w:shd w:val="clear" w:color="auto" w:fill="auto"/>
            <w:noWrap/>
            <w:vAlign w:val="center"/>
            <w:hideMark/>
          </w:tcPr>
          <w:p w:rsidR="008F6D65" w:rsidRPr="00E42EA3" w:rsidRDefault="008F6D65" w:rsidP="008F6D65">
            <w:pPr>
              <w:spacing w:after="0" w:line="240" w:lineRule="auto"/>
              <w:jc w:val="center"/>
              <w:rPr>
                <w:rFonts w:ascii="Times New Roman" w:eastAsia="Times New Roman" w:hAnsi="Times New Roman"/>
                <w:b/>
                <w:color w:val="000000"/>
                <w:sz w:val="20"/>
                <w:szCs w:val="20"/>
                <w:lang w:val="uk-UA"/>
              </w:rPr>
            </w:pPr>
            <w:r w:rsidRPr="00E42EA3">
              <w:rPr>
                <w:rFonts w:ascii="Times New Roman" w:eastAsia="Times New Roman" w:hAnsi="Times New Roman"/>
                <w:b/>
                <w:color w:val="000000"/>
                <w:sz w:val="20"/>
                <w:szCs w:val="20"/>
                <w:lang w:val="uk-UA"/>
              </w:rPr>
              <w:t>Од. виміру</w:t>
            </w:r>
          </w:p>
        </w:tc>
      </w:tr>
      <w:tr w:rsidR="00E42EA3" w:rsidRPr="00E42EA3" w:rsidTr="008F6D65">
        <w:trPr>
          <w:trHeight w:val="630"/>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1</w:t>
            </w:r>
          </w:p>
        </w:tc>
        <w:tc>
          <w:tcPr>
            <w:tcW w:w="3969" w:type="dxa"/>
            <w:shd w:val="clear" w:color="auto" w:fill="auto"/>
            <w:vAlign w:val="center"/>
            <w:hideMark/>
          </w:tcPr>
          <w:p w:rsidR="00E42EA3" w:rsidRPr="00E42EA3" w:rsidRDefault="00E42EA3" w:rsidP="00E42EA3">
            <w:pPr>
              <w:rPr>
                <w:rFonts w:ascii="Times New Roman" w:eastAsia="Times New Roman" w:hAnsi="Times New Roman"/>
                <w:color w:val="000000"/>
                <w:sz w:val="20"/>
                <w:szCs w:val="20"/>
                <w:lang w:val="uk-UA"/>
              </w:rPr>
            </w:pPr>
            <w:proofErr w:type="spellStart"/>
            <w:r w:rsidRPr="00E42EA3">
              <w:rPr>
                <w:rFonts w:ascii="Times New Roman" w:hAnsi="Times New Roman"/>
                <w:color w:val="000000"/>
                <w:sz w:val="20"/>
                <w:szCs w:val="20"/>
                <w:lang w:val="uk-UA"/>
              </w:rPr>
              <w:t>Аспаркам</w:t>
            </w:r>
            <w:proofErr w:type="spellEnd"/>
            <w:r w:rsidRPr="00E42EA3">
              <w:rPr>
                <w:rFonts w:ascii="Times New Roman" w:hAnsi="Times New Roman"/>
                <w:color w:val="000000"/>
                <w:sz w:val="20"/>
                <w:szCs w:val="20"/>
                <w:lang w:val="uk-UA"/>
              </w:rPr>
              <w:t xml:space="preserve"> 10,0 </w:t>
            </w:r>
            <w:proofErr w:type="spellStart"/>
            <w:r w:rsidRPr="00E42EA3">
              <w:rPr>
                <w:rFonts w:ascii="Times New Roman" w:hAnsi="Times New Roman"/>
                <w:color w:val="000000"/>
                <w:sz w:val="20"/>
                <w:szCs w:val="20"/>
                <w:lang w:val="uk-UA"/>
              </w:rPr>
              <w:t>амп</w:t>
            </w:r>
            <w:proofErr w:type="spellEnd"/>
            <w:r w:rsidRPr="00E42EA3">
              <w:rPr>
                <w:rFonts w:ascii="Times New Roman" w:hAnsi="Times New Roman"/>
                <w:color w:val="000000"/>
                <w:sz w:val="20"/>
                <w:szCs w:val="20"/>
                <w:lang w:val="uk-UA"/>
              </w:rPr>
              <w:t>. №10</w:t>
            </w:r>
          </w:p>
        </w:tc>
        <w:tc>
          <w:tcPr>
            <w:tcW w:w="2552"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Magnesium</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different</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salts</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in</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combination</w:t>
            </w:r>
            <w:proofErr w:type="spellEnd"/>
            <w:r w:rsidRPr="00E42EA3">
              <w:rPr>
                <w:rFonts w:ascii="Times New Roman" w:hAnsi="Times New Roman"/>
                <w:color w:val="000000"/>
                <w:sz w:val="20"/>
                <w:szCs w:val="20"/>
                <w:lang w:val="uk-UA"/>
              </w:rPr>
              <w:t>)</w:t>
            </w:r>
          </w:p>
        </w:tc>
        <w:tc>
          <w:tcPr>
            <w:tcW w:w="1134"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5</w:t>
            </w:r>
          </w:p>
        </w:tc>
        <w:tc>
          <w:tcPr>
            <w:tcW w:w="1134"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color w:val="000000"/>
                <w:sz w:val="20"/>
                <w:szCs w:val="20"/>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42EA3" w:rsidRPr="00E42EA3" w:rsidTr="00750FDE">
        <w:trPr>
          <w:trHeight w:val="315"/>
        </w:trPr>
        <w:tc>
          <w:tcPr>
            <w:tcW w:w="562" w:type="dxa"/>
            <w:shd w:val="clear" w:color="auto" w:fill="auto"/>
            <w:noWrap/>
            <w:vAlign w:val="bottom"/>
            <w:hideMark/>
          </w:tcPr>
          <w:p w:rsidR="00E42EA3" w:rsidRPr="00E42EA3" w:rsidRDefault="00E42EA3" w:rsidP="00E42EA3">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2</w:t>
            </w:r>
          </w:p>
        </w:tc>
        <w:tc>
          <w:tcPr>
            <w:tcW w:w="3969"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r w:rsidRPr="00E42EA3">
              <w:rPr>
                <w:rFonts w:ascii="Times New Roman" w:hAnsi="Times New Roman"/>
                <w:color w:val="000000"/>
                <w:sz w:val="20"/>
                <w:szCs w:val="20"/>
                <w:lang w:val="uk-UA"/>
              </w:rPr>
              <w:t xml:space="preserve">Анальгін </w:t>
            </w:r>
            <w:proofErr w:type="spellStart"/>
            <w:r w:rsidRPr="00E42EA3">
              <w:rPr>
                <w:rFonts w:ascii="Times New Roman" w:hAnsi="Times New Roman"/>
                <w:color w:val="000000"/>
                <w:sz w:val="20"/>
                <w:szCs w:val="20"/>
                <w:lang w:val="uk-UA"/>
              </w:rPr>
              <w:t>таб</w:t>
            </w:r>
            <w:proofErr w:type="spellEnd"/>
            <w:r w:rsidRPr="00E42EA3">
              <w:rPr>
                <w:rFonts w:ascii="Times New Roman" w:hAnsi="Times New Roman"/>
                <w:color w:val="000000"/>
                <w:sz w:val="20"/>
                <w:szCs w:val="20"/>
                <w:lang w:val="uk-UA"/>
              </w:rPr>
              <w:t>. по 500мгМАК №10</w:t>
            </w:r>
          </w:p>
        </w:tc>
        <w:tc>
          <w:tcPr>
            <w:tcW w:w="2552" w:type="dxa"/>
            <w:shd w:val="clear" w:color="auto" w:fill="auto"/>
            <w:vAlign w:val="center"/>
            <w:hideMark/>
          </w:tcPr>
          <w:p w:rsidR="00E42EA3" w:rsidRPr="00E42EA3" w:rsidRDefault="00E42EA3" w:rsidP="00E42EA3">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Metamizole</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sodium</w:t>
            </w:r>
            <w:proofErr w:type="spellEnd"/>
          </w:p>
        </w:tc>
        <w:tc>
          <w:tcPr>
            <w:tcW w:w="1134" w:type="dxa"/>
            <w:shd w:val="clear" w:color="auto" w:fill="auto"/>
            <w:noWrap/>
            <w:vAlign w:val="bottom"/>
            <w:hideMark/>
          </w:tcPr>
          <w:p w:rsidR="00E42EA3" w:rsidRPr="00E42EA3" w:rsidRDefault="00E42EA3" w:rsidP="00E42EA3">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20</w:t>
            </w:r>
          </w:p>
        </w:tc>
        <w:tc>
          <w:tcPr>
            <w:tcW w:w="1134" w:type="dxa"/>
            <w:shd w:val="clear" w:color="auto" w:fill="auto"/>
            <w:noWrap/>
            <w:hideMark/>
          </w:tcPr>
          <w:p w:rsidR="00E42EA3" w:rsidRPr="00E42EA3" w:rsidRDefault="00E42EA3" w:rsidP="00E42EA3">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D7A98" w:rsidRPr="00E42EA3" w:rsidTr="002C54B4">
        <w:trPr>
          <w:trHeight w:val="315"/>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3</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r w:rsidRPr="00E42EA3">
              <w:rPr>
                <w:rFonts w:ascii="Times New Roman" w:hAnsi="Times New Roman"/>
                <w:color w:val="000000"/>
                <w:sz w:val="20"/>
                <w:szCs w:val="20"/>
                <w:lang w:val="uk-UA"/>
              </w:rPr>
              <w:t>Валідол-</w:t>
            </w:r>
            <w:proofErr w:type="spellStart"/>
            <w:r w:rsidRPr="00E42EA3">
              <w:rPr>
                <w:rFonts w:ascii="Times New Roman" w:hAnsi="Times New Roman"/>
                <w:color w:val="000000"/>
                <w:sz w:val="20"/>
                <w:szCs w:val="20"/>
                <w:lang w:val="uk-UA"/>
              </w:rPr>
              <w:t>Лубнифарм</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таб</w:t>
            </w:r>
            <w:proofErr w:type="spellEnd"/>
            <w:r w:rsidRPr="00E42EA3">
              <w:rPr>
                <w:rFonts w:ascii="Times New Roman" w:hAnsi="Times New Roman"/>
                <w:color w:val="000000"/>
                <w:sz w:val="20"/>
                <w:szCs w:val="20"/>
                <w:lang w:val="uk-UA"/>
              </w:rPr>
              <w:t>. 60мг №10</w:t>
            </w:r>
          </w:p>
        </w:tc>
        <w:tc>
          <w:tcPr>
            <w:tcW w:w="2552" w:type="dxa"/>
            <w:shd w:val="clear" w:color="auto" w:fill="auto"/>
            <w:vAlign w:val="bottom"/>
            <w:hideMark/>
          </w:tcPr>
          <w:p w:rsidR="00ED7A98" w:rsidRPr="00E42EA3" w:rsidRDefault="00ED7A98" w:rsidP="00ED7A98">
            <w:pPr>
              <w:rPr>
                <w:rFonts w:ascii="Times New Roman" w:hAnsi="Times New Roman"/>
                <w:color w:val="000000"/>
                <w:sz w:val="20"/>
                <w:szCs w:val="20"/>
                <w:lang w:val="uk-UA"/>
              </w:rPr>
            </w:pPr>
            <w:r w:rsidRPr="00E42EA3">
              <w:rPr>
                <w:rFonts w:ascii="Times New Roman" w:hAnsi="Times New Roman"/>
                <w:color w:val="000000"/>
                <w:sz w:val="20"/>
                <w:szCs w:val="20"/>
                <w:lang w:val="uk-UA"/>
              </w:rPr>
              <w:t> </w:t>
            </w:r>
            <w:proofErr w:type="spellStart"/>
            <w:r w:rsidRPr="00594D08">
              <w:rPr>
                <w:rFonts w:ascii="Times New Roman" w:hAnsi="Times New Roman"/>
                <w:color w:val="000000"/>
                <w:sz w:val="20"/>
                <w:szCs w:val="20"/>
                <w:lang w:val="uk-UA"/>
              </w:rPr>
              <w:t>Validol</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20</w:t>
            </w:r>
          </w:p>
        </w:tc>
        <w:tc>
          <w:tcPr>
            <w:tcW w:w="1134" w:type="dxa"/>
            <w:shd w:val="clear" w:color="auto" w:fill="auto"/>
            <w:noWrap/>
            <w:hideMark/>
          </w:tcPr>
          <w:p w:rsidR="00ED7A98" w:rsidRDefault="00ED7A98" w:rsidP="00ED7A98">
            <w:pPr>
              <w:jc w:val="right"/>
            </w:pPr>
            <w:proofErr w:type="spellStart"/>
            <w:r w:rsidRPr="000617A0">
              <w:rPr>
                <w:rFonts w:ascii="Times New Roman" w:eastAsia="Times New Roman" w:hAnsi="Times New Roman"/>
                <w:color w:val="000000"/>
                <w:sz w:val="20"/>
                <w:szCs w:val="20"/>
                <w:lang w:val="uk-UA"/>
              </w:rPr>
              <w:t>Уп</w:t>
            </w:r>
            <w:proofErr w:type="spellEnd"/>
            <w:r w:rsidRPr="000617A0">
              <w:rPr>
                <w:rFonts w:ascii="Times New Roman" w:eastAsia="Times New Roman" w:hAnsi="Times New Roman"/>
                <w:color w:val="000000"/>
                <w:sz w:val="20"/>
                <w:szCs w:val="20"/>
                <w:lang w:val="uk-UA"/>
              </w:rPr>
              <w:t>.</w:t>
            </w:r>
          </w:p>
        </w:tc>
      </w:tr>
      <w:tr w:rsidR="00ED7A98" w:rsidRPr="00E42EA3" w:rsidTr="004311D3">
        <w:trPr>
          <w:trHeight w:val="630"/>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4</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r w:rsidRPr="00E42EA3">
              <w:rPr>
                <w:rFonts w:ascii="Times New Roman" w:hAnsi="Times New Roman"/>
                <w:color w:val="000000"/>
                <w:sz w:val="20"/>
                <w:szCs w:val="20"/>
                <w:lang w:val="uk-UA"/>
              </w:rPr>
              <w:t>Дибазол 5,0 амп.№10</w:t>
            </w:r>
          </w:p>
        </w:tc>
        <w:tc>
          <w:tcPr>
            <w:tcW w:w="2552"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Bendazol</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20</w:t>
            </w:r>
          </w:p>
        </w:tc>
        <w:tc>
          <w:tcPr>
            <w:tcW w:w="1134" w:type="dxa"/>
            <w:shd w:val="clear" w:color="auto" w:fill="auto"/>
            <w:noWrap/>
            <w:hideMark/>
          </w:tcPr>
          <w:p w:rsidR="00ED7A98" w:rsidRDefault="00ED7A98" w:rsidP="00ED7A98">
            <w:pPr>
              <w:jc w:val="right"/>
            </w:pPr>
            <w:proofErr w:type="spellStart"/>
            <w:r w:rsidRPr="000617A0">
              <w:rPr>
                <w:rFonts w:ascii="Times New Roman" w:eastAsia="Times New Roman" w:hAnsi="Times New Roman"/>
                <w:color w:val="000000"/>
                <w:sz w:val="20"/>
                <w:szCs w:val="20"/>
                <w:lang w:val="uk-UA"/>
              </w:rPr>
              <w:t>Уп</w:t>
            </w:r>
            <w:proofErr w:type="spellEnd"/>
            <w:r w:rsidRPr="000617A0">
              <w:rPr>
                <w:rFonts w:ascii="Times New Roman" w:eastAsia="Times New Roman" w:hAnsi="Times New Roman"/>
                <w:color w:val="000000"/>
                <w:sz w:val="20"/>
                <w:szCs w:val="20"/>
                <w:lang w:val="uk-UA"/>
              </w:rPr>
              <w:t>.</w:t>
            </w:r>
          </w:p>
        </w:tc>
      </w:tr>
      <w:tr w:rsidR="00ED7A98" w:rsidRPr="00E42EA3" w:rsidTr="004311D3">
        <w:trPr>
          <w:trHeight w:val="630"/>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5</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r w:rsidRPr="00E42EA3">
              <w:rPr>
                <w:rFonts w:ascii="Times New Roman" w:hAnsi="Times New Roman"/>
                <w:color w:val="000000"/>
                <w:sz w:val="20"/>
                <w:szCs w:val="20"/>
                <w:lang w:val="uk-UA"/>
              </w:rPr>
              <w:t xml:space="preserve">Димедрол </w:t>
            </w:r>
            <w:proofErr w:type="spellStart"/>
            <w:r w:rsidRPr="00E42EA3">
              <w:rPr>
                <w:rFonts w:ascii="Times New Roman" w:hAnsi="Times New Roman"/>
                <w:color w:val="000000"/>
                <w:sz w:val="20"/>
                <w:szCs w:val="20"/>
                <w:lang w:val="uk-UA"/>
              </w:rPr>
              <w:t>амп</w:t>
            </w:r>
            <w:proofErr w:type="spellEnd"/>
            <w:r w:rsidRPr="00E42EA3">
              <w:rPr>
                <w:rFonts w:ascii="Times New Roman" w:hAnsi="Times New Roman"/>
                <w:color w:val="000000"/>
                <w:sz w:val="20"/>
                <w:szCs w:val="20"/>
                <w:lang w:val="uk-UA"/>
              </w:rPr>
              <w:t>. 1 мл №10</w:t>
            </w:r>
          </w:p>
        </w:tc>
        <w:tc>
          <w:tcPr>
            <w:tcW w:w="2552" w:type="dxa"/>
            <w:shd w:val="clear" w:color="auto" w:fill="auto"/>
            <w:noWrap/>
            <w:vAlign w:val="bottom"/>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Diphenhydramine</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5</w:t>
            </w:r>
          </w:p>
        </w:tc>
        <w:tc>
          <w:tcPr>
            <w:tcW w:w="1134" w:type="dxa"/>
            <w:shd w:val="clear" w:color="auto" w:fill="auto"/>
            <w:noWrap/>
            <w:hideMark/>
          </w:tcPr>
          <w:p w:rsidR="00ED7A98" w:rsidRDefault="00ED7A98" w:rsidP="00ED7A98">
            <w:pPr>
              <w:jc w:val="right"/>
            </w:pPr>
            <w:proofErr w:type="spellStart"/>
            <w:r w:rsidRPr="000617A0">
              <w:rPr>
                <w:rFonts w:ascii="Times New Roman" w:eastAsia="Times New Roman" w:hAnsi="Times New Roman"/>
                <w:color w:val="000000"/>
                <w:sz w:val="20"/>
                <w:szCs w:val="20"/>
                <w:lang w:val="uk-UA"/>
              </w:rPr>
              <w:t>Уп</w:t>
            </w:r>
            <w:proofErr w:type="spellEnd"/>
            <w:r w:rsidRPr="000617A0">
              <w:rPr>
                <w:rFonts w:ascii="Times New Roman" w:eastAsia="Times New Roman" w:hAnsi="Times New Roman"/>
                <w:color w:val="000000"/>
                <w:sz w:val="20"/>
                <w:szCs w:val="20"/>
                <w:lang w:val="uk-UA"/>
              </w:rPr>
              <w:t>.</w:t>
            </w:r>
          </w:p>
        </w:tc>
      </w:tr>
      <w:tr w:rsidR="00ED7A98" w:rsidRPr="00E42EA3" w:rsidTr="004311D3">
        <w:trPr>
          <w:trHeight w:val="360"/>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6</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Каптопрес</w:t>
            </w:r>
            <w:proofErr w:type="spellEnd"/>
            <w:r w:rsidRPr="00E42EA3">
              <w:rPr>
                <w:rFonts w:ascii="Times New Roman" w:hAnsi="Times New Roman"/>
                <w:color w:val="000000"/>
                <w:sz w:val="20"/>
                <w:szCs w:val="20"/>
                <w:lang w:val="uk-UA"/>
              </w:rPr>
              <w:t xml:space="preserve"> табл. №20</w:t>
            </w:r>
          </w:p>
        </w:tc>
        <w:tc>
          <w:tcPr>
            <w:tcW w:w="2552" w:type="dxa"/>
            <w:shd w:val="clear" w:color="auto" w:fill="auto"/>
            <w:noWrap/>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Captopril</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and</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diuretics</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10</w:t>
            </w:r>
          </w:p>
        </w:tc>
        <w:tc>
          <w:tcPr>
            <w:tcW w:w="1134" w:type="dxa"/>
            <w:shd w:val="clear" w:color="auto" w:fill="auto"/>
            <w:noWrap/>
            <w:hideMark/>
          </w:tcPr>
          <w:p w:rsidR="00ED7A98" w:rsidRDefault="00ED7A98" w:rsidP="00ED7A98">
            <w:pPr>
              <w:jc w:val="right"/>
            </w:pPr>
            <w:proofErr w:type="spellStart"/>
            <w:r w:rsidRPr="000617A0">
              <w:rPr>
                <w:rFonts w:ascii="Times New Roman" w:eastAsia="Times New Roman" w:hAnsi="Times New Roman"/>
                <w:color w:val="000000"/>
                <w:sz w:val="20"/>
                <w:szCs w:val="20"/>
                <w:lang w:val="uk-UA"/>
              </w:rPr>
              <w:t>Уп</w:t>
            </w:r>
            <w:proofErr w:type="spellEnd"/>
            <w:r w:rsidRPr="000617A0">
              <w:rPr>
                <w:rFonts w:ascii="Times New Roman" w:eastAsia="Times New Roman" w:hAnsi="Times New Roman"/>
                <w:color w:val="000000"/>
                <w:sz w:val="20"/>
                <w:szCs w:val="20"/>
                <w:lang w:val="uk-UA"/>
              </w:rPr>
              <w:t>.</w:t>
            </w:r>
          </w:p>
        </w:tc>
      </w:tr>
      <w:tr w:rsidR="00ED7A98" w:rsidRPr="00E42EA3" w:rsidTr="002C54B4">
        <w:trPr>
          <w:trHeight w:val="360"/>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7</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Корвалмент</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капс</w:t>
            </w:r>
            <w:proofErr w:type="spellEnd"/>
            <w:r w:rsidRPr="00E42EA3">
              <w:rPr>
                <w:rFonts w:ascii="Times New Roman" w:hAnsi="Times New Roman"/>
                <w:color w:val="000000"/>
                <w:sz w:val="20"/>
                <w:szCs w:val="20"/>
                <w:lang w:val="uk-UA"/>
              </w:rPr>
              <w:t>. №30</w:t>
            </w:r>
          </w:p>
        </w:tc>
        <w:tc>
          <w:tcPr>
            <w:tcW w:w="2552" w:type="dxa"/>
            <w:shd w:val="clear" w:color="auto" w:fill="auto"/>
            <w:noWrap/>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Validol</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10</w:t>
            </w:r>
          </w:p>
        </w:tc>
        <w:tc>
          <w:tcPr>
            <w:tcW w:w="1134" w:type="dxa"/>
            <w:shd w:val="clear" w:color="auto" w:fill="auto"/>
            <w:noWrap/>
            <w:hideMark/>
          </w:tcPr>
          <w:p w:rsidR="00ED7A98" w:rsidRDefault="00ED7A98" w:rsidP="00ED7A98">
            <w:pPr>
              <w:jc w:val="right"/>
            </w:pPr>
            <w:proofErr w:type="spellStart"/>
            <w:r w:rsidRPr="000617A0">
              <w:rPr>
                <w:rFonts w:ascii="Times New Roman" w:eastAsia="Times New Roman" w:hAnsi="Times New Roman"/>
                <w:color w:val="000000"/>
                <w:sz w:val="20"/>
                <w:szCs w:val="20"/>
                <w:lang w:val="uk-UA"/>
              </w:rPr>
              <w:t>Уп</w:t>
            </w:r>
            <w:proofErr w:type="spellEnd"/>
            <w:r w:rsidRPr="000617A0">
              <w:rPr>
                <w:rFonts w:ascii="Times New Roman" w:eastAsia="Times New Roman" w:hAnsi="Times New Roman"/>
                <w:color w:val="000000"/>
                <w:sz w:val="20"/>
                <w:szCs w:val="20"/>
                <w:lang w:val="uk-UA"/>
              </w:rPr>
              <w:t>.</w:t>
            </w:r>
          </w:p>
        </w:tc>
      </w:tr>
      <w:tr w:rsidR="00ED7A98" w:rsidRPr="00E42EA3" w:rsidTr="002C54B4">
        <w:trPr>
          <w:trHeight w:val="315"/>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8</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r w:rsidRPr="00E42EA3">
              <w:rPr>
                <w:rFonts w:ascii="Times New Roman" w:hAnsi="Times New Roman"/>
                <w:color w:val="000000"/>
                <w:sz w:val="20"/>
                <w:szCs w:val="20"/>
                <w:lang w:val="uk-UA"/>
              </w:rPr>
              <w:t xml:space="preserve">Кислота амінокапронова р-н для </w:t>
            </w:r>
            <w:proofErr w:type="spellStart"/>
            <w:r w:rsidRPr="00E42EA3">
              <w:rPr>
                <w:rFonts w:ascii="Times New Roman" w:hAnsi="Times New Roman"/>
                <w:color w:val="000000"/>
                <w:sz w:val="20"/>
                <w:szCs w:val="20"/>
                <w:lang w:val="uk-UA"/>
              </w:rPr>
              <w:t>інф</w:t>
            </w:r>
            <w:proofErr w:type="spellEnd"/>
            <w:r w:rsidRPr="00E42EA3">
              <w:rPr>
                <w:rFonts w:ascii="Times New Roman" w:hAnsi="Times New Roman"/>
                <w:color w:val="000000"/>
                <w:sz w:val="20"/>
                <w:szCs w:val="20"/>
                <w:lang w:val="uk-UA"/>
              </w:rPr>
              <w:t>. 5% по 100мл</w:t>
            </w:r>
          </w:p>
        </w:tc>
        <w:tc>
          <w:tcPr>
            <w:tcW w:w="2552" w:type="dxa"/>
            <w:shd w:val="clear" w:color="auto" w:fill="auto"/>
            <w:vAlign w:val="bottom"/>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Aminocaproic</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acid</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5</w:t>
            </w:r>
          </w:p>
        </w:tc>
        <w:tc>
          <w:tcPr>
            <w:tcW w:w="1134" w:type="dxa"/>
            <w:shd w:val="clear" w:color="auto" w:fill="auto"/>
            <w:noWrap/>
            <w:hideMark/>
          </w:tcPr>
          <w:p w:rsidR="00ED7A98" w:rsidRPr="00E42EA3" w:rsidRDefault="00ED7A98" w:rsidP="00ED7A98">
            <w:pPr>
              <w:jc w:val="right"/>
              <w:rPr>
                <w:lang w:val="uk-UA"/>
              </w:rPr>
            </w:pPr>
            <w:proofErr w:type="spellStart"/>
            <w:r>
              <w:rPr>
                <w:rFonts w:ascii="Times New Roman" w:eastAsia="Times New Roman" w:hAnsi="Times New Roman"/>
                <w:color w:val="000000"/>
                <w:sz w:val="20"/>
                <w:szCs w:val="20"/>
                <w:lang w:val="uk-UA"/>
              </w:rPr>
              <w:t>Фл</w:t>
            </w:r>
            <w:proofErr w:type="spellEnd"/>
            <w:r>
              <w:rPr>
                <w:rFonts w:ascii="Times New Roman" w:eastAsia="Times New Roman" w:hAnsi="Times New Roman"/>
                <w:color w:val="000000"/>
                <w:sz w:val="20"/>
                <w:szCs w:val="20"/>
                <w:lang w:val="uk-UA"/>
              </w:rPr>
              <w:t>.</w:t>
            </w:r>
          </w:p>
        </w:tc>
      </w:tr>
      <w:tr w:rsidR="00ED7A98" w:rsidRPr="00E42EA3" w:rsidTr="003049B5">
        <w:trPr>
          <w:trHeight w:val="630"/>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9</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r w:rsidRPr="00E42EA3">
              <w:rPr>
                <w:rFonts w:ascii="Times New Roman" w:hAnsi="Times New Roman"/>
                <w:color w:val="000000"/>
                <w:sz w:val="20"/>
                <w:szCs w:val="20"/>
                <w:lang w:val="uk-UA"/>
              </w:rPr>
              <w:t>Кордіамін-Дарниця р-н д/ін. 250мг/мл 2,0 в амп.№10</w:t>
            </w:r>
          </w:p>
        </w:tc>
        <w:tc>
          <w:tcPr>
            <w:tcW w:w="2552" w:type="dxa"/>
            <w:shd w:val="clear" w:color="auto" w:fill="auto"/>
            <w:vAlign w:val="bottom"/>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Nikethamide</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3</w:t>
            </w:r>
          </w:p>
        </w:tc>
        <w:tc>
          <w:tcPr>
            <w:tcW w:w="1134" w:type="dxa"/>
            <w:shd w:val="clear" w:color="auto" w:fill="auto"/>
            <w:noWrap/>
            <w:hideMark/>
          </w:tcPr>
          <w:p w:rsidR="00ED7A98" w:rsidRDefault="00ED7A98" w:rsidP="00ED7A98">
            <w:pPr>
              <w:jc w:val="right"/>
            </w:pPr>
            <w:proofErr w:type="spellStart"/>
            <w:r w:rsidRPr="0057198F">
              <w:rPr>
                <w:rFonts w:ascii="Times New Roman" w:eastAsia="Times New Roman" w:hAnsi="Times New Roman"/>
                <w:color w:val="000000"/>
                <w:sz w:val="20"/>
                <w:szCs w:val="20"/>
                <w:lang w:val="uk-UA"/>
              </w:rPr>
              <w:t>Уп</w:t>
            </w:r>
            <w:proofErr w:type="spellEnd"/>
            <w:r w:rsidRPr="0057198F">
              <w:rPr>
                <w:rFonts w:ascii="Times New Roman" w:eastAsia="Times New Roman" w:hAnsi="Times New Roman"/>
                <w:color w:val="000000"/>
                <w:sz w:val="20"/>
                <w:szCs w:val="20"/>
                <w:lang w:val="uk-UA"/>
              </w:rPr>
              <w:t>.</w:t>
            </w:r>
          </w:p>
        </w:tc>
      </w:tr>
      <w:tr w:rsidR="00ED7A98" w:rsidRPr="00E42EA3" w:rsidTr="002C54B4">
        <w:trPr>
          <w:trHeight w:val="630"/>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10</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r w:rsidRPr="00E42EA3">
              <w:rPr>
                <w:rFonts w:ascii="Times New Roman" w:hAnsi="Times New Roman"/>
                <w:color w:val="000000"/>
                <w:sz w:val="20"/>
                <w:szCs w:val="20"/>
                <w:lang w:val="uk-UA"/>
              </w:rPr>
              <w:t>Папаверину г/</w:t>
            </w:r>
            <w:proofErr w:type="spellStart"/>
            <w:r w:rsidRPr="00E42EA3">
              <w:rPr>
                <w:rFonts w:ascii="Times New Roman" w:hAnsi="Times New Roman"/>
                <w:color w:val="000000"/>
                <w:sz w:val="20"/>
                <w:szCs w:val="20"/>
                <w:lang w:val="uk-UA"/>
              </w:rPr>
              <w:t>хл</w:t>
            </w:r>
            <w:proofErr w:type="spellEnd"/>
            <w:r w:rsidRPr="00E42EA3">
              <w:rPr>
                <w:rFonts w:ascii="Times New Roman" w:hAnsi="Times New Roman"/>
                <w:color w:val="000000"/>
                <w:sz w:val="20"/>
                <w:szCs w:val="20"/>
                <w:lang w:val="uk-UA"/>
              </w:rPr>
              <w:t xml:space="preserve"> 2% 2,0 №10 </w:t>
            </w:r>
            <w:proofErr w:type="spellStart"/>
            <w:r w:rsidRPr="00E42EA3">
              <w:rPr>
                <w:rFonts w:ascii="Times New Roman" w:hAnsi="Times New Roman"/>
                <w:color w:val="000000"/>
                <w:sz w:val="20"/>
                <w:szCs w:val="20"/>
                <w:lang w:val="uk-UA"/>
              </w:rPr>
              <w:t>амп</w:t>
            </w:r>
            <w:proofErr w:type="spellEnd"/>
            <w:r w:rsidRPr="00E42EA3">
              <w:rPr>
                <w:rFonts w:ascii="Times New Roman" w:hAnsi="Times New Roman"/>
                <w:color w:val="000000"/>
                <w:sz w:val="20"/>
                <w:szCs w:val="20"/>
                <w:lang w:val="uk-UA"/>
              </w:rPr>
              <w:t>.</w:t>
            </w:r>
          </w:p>
        </w:tc>
        <w:tc>
          <w:tcPr>
            <w:tcW w:w="2552" w:type="dxa"/>
            <w:shd w:val="clear" w:color="auto" w:fill="auto"/>
            <w:noWrap/>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Papaverine</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10</w:t>
            </w:r>
          </w:p>
        </w:tc>
        <w:tc>
          <w:tcPr>
            <w:tcW w:w="1134" w:type="dxa"/>
            <w:shd w:val="clear" w:color="auto" w:fill="auto"/>
            <w:noWrap/>
            <w:hideMark/>
          </w:tcPr>
          <w:p w:rsidR="00ED7A98" w:rsidRDefault="00ED7A98" w:rsidP="00ED7A98">
            <w:pPr>
              <w:jc w:val="right"/>
            </w:pPr>
            <w:proofErr w:type="spellStart"/>
            <w:r w:rsidRPr="0057198F">
              <w:rPr>
                <w:rFonts w:ascii="Times New Roman" w:eastAsia="Times New Roman" w:hAnsi="Times New Roman"/>
                <w:color w:val="000000"/>
                <w:sz w:val="20"/>
                <w:szCs w:val="20"/>
                <w:lang w:val="uk-UA"/>
              </w:rPr>
              <w:t>Уп</w:t>
            </w:r>
            <w:proofErr w:type="spellEnd"/>
            <w:r w:rsidRPr="0057198F">
              <w:rPr>
                <w:rFonts w:ascii="Times New Roman" w:eastAsia="Times New Roman" w:hAnsi="Times New Roman"/>
                <w:color w:val="000000"/>
                <w:sz w:val="20"/>
                <w:szCs w:val="20"/>
                <w:lang w:val="uk-UA"/>
              </w:rPr>
              <w:t>.</w:t>
            </w:r>
          </w:p>
        </w:tc>
      </w:tr>
      <w:tr w:rsidR="00ED7A98" w:rsidRPr="00E42EA3" w:rsidTr="00E27492">
        <w:trPr>
          <w:trHeight w:val="315"/>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11</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r w:rsidRPr="00E42EA3">
              <w:rPr>
                <w:rFonts w:ascii="Times New Roman" w:hAnsi="Times New Roman"/>
                <w:color w:val="000000"/>
                <w:sz w:val="20"/>
                <w:szCs w:val="20"/>
                <w:lang w:val="uk-UA"/>
              </w:rPr>
              <w:t xml:space="preserve">Платифілін </w:t>
            </w:r>
            <w:proofErr w:type="spellStart"/>
            <w:r w:rsidRPr="00E42EA3">
              <w:rPr>
                <w:rFonts w:ascii="Times New Roman" w:hAnsi="Times New Roman"/>
                <w:color w:val="000000"/>
                <w:sz w:val="20"/>
                <w:szCs w:val="20"/>
                <w:lang w:val="uk-UA"/>
              </w:rPr>
              <w:t>амп</w:t>
            </w:r>
            <w:proofErr w:type="spellEnd"/>
            <w:r w:rsidRPr="00E42EA3">
              <w:rPr>
                <w:rFonts w:ascii="Times New Roman" w:hAnsi="Times New Roman"/>
                <w:color w:val="000000"/>
                <w:sz w:val="20"/>
                <w:szCs w:val="20"/>
                <w:lang w:val="uk-UA"/>
              </w:rPr>
              <w:t>. 1мл №10</w:t>
            </w:r>
          </w:p>
        </w:tc>
        <w:tc>
          <w:tcPr>
            <w:tcW w:w="2552"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Platyphylline</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4</w:t>
            </w:r>
          </w:p>
        </w:tc>
        <w:tc>
          <w:tcPr>
            <w:tcW w:w="1134" w:type="dxa"/>
            <w:shd w:val="clear" w:color="auto" w:fill="auto"/>
            <w:noWrap/>
            <w:hideMark/>
          </w:tcPr>
          <w:p w:rsidR="00ED7A98" w:rsidRDefault="00ED7A98" w:rsidP="00ED7A98">
            <w:pPr>
              <w:jc w:val="right"/>
            </w:pPr>
            <w:proofErr w:type="spellStart"/>
            <w:r w:rsidRPr="0057198F">
              <w:rPr>
                <w:rFonts w:ascii="Times New Roman" w:eastAsia="Times New Roman" w:hAnsi="Times New Roman"/>
                <w:color w:val="000000"/>
                <w:sz w:val="20"/>
                <w:szCs w:val="20"/>
                <w:lang w:val="uk-UA"/>
              </w:rPr>
              <w:t>Уп</w:t>
            </w:r>
            <w:proofErr w:type="spellEnd"/>
            <w:r w:rsidRPr="0057198F">
              <w:rPr>
                <w:rFonts w:ascii="Times New Roman" w:eastAsia="Times New Roman" w:hAnsi="Times New Roman"/>
                <w:color w:val="000000"/>
                <w:sz w:val="20"/>
                <w:szCs w:val="20"/>
                <w:lang w:val="uk-UA"/>
              </w:rPr>
              <w:t>.</w:t>
            </w:r>
          </w:p>
        </w:tc>
      </w:tr>
      <w:tr w:rsidR="00ED7A98" w:rsidRPr="00E42EA3" w:rsidTr="00E27492">
        <w:trPr>
          <w:trHeight w:val="315"/>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12</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r w:rsidRPr="00E42EA3">
              <w:rPr>
                <w:rFonts w:ascii="Times New Roman" w:hAnsi="Times New Roman"/>
                <w:color w:val="000000"/>
                <w:sz w:val="20"/>
                <w:szCs w:val="20"/>
                <w:lang w:val="uk-UA"/>
              </w:rPr>
              <w:t xml:space="preserve">Перекис водню 3%по 100мл </w:t>
            </w:r>
          </w:p>
        </w:tc>
        <w:tc>
          <w:tcPr>
            <w:tcW w:w="2552"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Hydrogen</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peroxide</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20</w:t>
            </w:r>
          </w:p>
        </w:tc>
        <w:tc>
          <w:tcPr>
            <w:tcW w:w="1134" w:type="dxa"/>
            <w:shd w:val="clear" w:color="auto" w:fill="auto"/>
            <w:noWrap/>
            <w:hideMark/>
          </w:tcPr>
          <w:p w:rsidR="00ED7A98" w:rsidRPr="00E42EA3" w:rsidRDefault="00ED7A98" w:rsidP="00ED7A98">
            <w:pPr>
              <w:jc w:val="right"/>
              <w:rPr>
                <w:lang w:val="uk-UA"/>
              </w:rPr>
            </w:pPr>
            <w:proofErr w:type="spellStart"/>
            <w:r>
              <w:rPr>
                <w:rFonts w:ascii="Times New Roman" w:eastAsia="Times New Roman" w:hAnsi="Times New Roman"/>
                <w:color w:val="000000"/>
                <w:sz w:val="20"/>
                <w:szCs w:val="20"/>
                <w:lang w:val="uk-UA"/>
              </w:rPr>
              <w:t>Фл</w:t>
            </w:r>
            <w:proofErr w:type="spellEnd"/>
            <w:r w:rsidRPr="00E42EA3">
              <w:rPr>
                <w:rFonts w:ascii="Times New Roman" w:eastAsia="Times New Roman" w:hAnsi="Times New Roman"/>
                <w:color w:val="000000"/>
                <w:sz w:val="20"/>
                <w:szCs w:val="20"/>
                <w:lang w:val="uk-UA"/>
              </w:rPr>
              <w:t>.</w:t>
            </w:r>
          </w:p>
        </w:tc>
      </w:tr>
      <w:tr w:rsidR="00ED7A98" w:rsidRPr="00E42EA3" w:rsidTr="002C54B4">
        <w:trPr>
          <w:trHeight w:val="630"/>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13</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Сульфокамфокаїн</w:t>
            </w:r>
            <w:proofErr w:type="spellEnd"/>
            <w:r w:rsidRPr="00E42EA3">
              <w:rPr>
                <w:rFonts w:ascii="Times New Roman" w:hAnsi="Times New Roman"/>
                <w:color w:val="000000"/>
                <w:sz w:val="20"/>
                <w:szCs w:val="20"/>
                <w:lang w:val="uk-UA"/>
              </w:rPr>
              <w:t xml:space="preserve"> 2мл №10 </w:t>
            </w:r>
            <w:proofErr w:type="spellStart"/>
            <w:r w:rsidRPr="00E42EA3">
              <w:rPr>
                <w:rFonts w:ascii="Times New Roman" w:hAnsi="Times New Roman"/>
                <w:color w:val="000000"/>
                <w:sz w:val="20"/>
                <w:szCs w:val="20"/>
                <w:lang w:val="uk-UA"/>
              </w:rPr>
              <w:t>амп</w:t>
            </w:r>
            <w:proofErr w:type="spellEnd"/>
            <w:r w:rsidRPr="00E42EA3">
              <w:rPr>
                <w:rFonts w:ascii="Times New Roman" w:hAnsi="Times New Roman"/>
                <w:color w:val="000000"/>
                <w:sz w:val="20"/>
                <w:szCs w:val="20"/>
                <w:lang w:val="uk-UA"/>
              </w:rPr>
              <w:t>.</w:t>
            </w:r>
          </w:p>
        </w:tc>
        <w:tc>
          <w:tcPr>
            <w:tcW w:w="2552" w:type="dxa"/>
            <w:shd w:val="clear" w:color="auto" w:fill="auto"/>
            <w:vAlign w:val="bottom"/>
            <w:hideMark/>
          </w:tcPr>
          <w:p w:rsidR="00ED7A98" w:rsidRPr="00E42EA3" w:rsidRDefault="00ED7A98" w:rsidP="00ED7A98">
            <w:pPr>
              <w:rPr>
                <w:rFonts w:ascii="Times New Roman" w:hAnsi="Times New Roman"/>
                <w:color w:val="000000"/>
                <w:sz w:val="20"/>
                <w:szCs w:val="20"/>
                <w:lang w:val="uk-UA"/>
              </w:rPr>
            </w:pPr>
            <w:r w:rsidRPr="00E42EA3">
              <w:rPr>
                <w:rFonts w:ascii="Times New Roman" w:hAnsi="Times New Roman"/>
                <w:color w:val="000000"/>
                <w:sz w:val="20"/>
                <w:szCs w:val="20"/>
                <w:lang w:val="uk-UA"/>
              </w:rPr>
              <w:t> </w:t>
            </w:r>
            <w:r>
              <w:rPr>
                <w:rFonts w:ascii="Arial" w:hAnsi="Arial" w:cs="Arial"/>
                <w:color w:val="202124"/>
                <w:sz w:val="21"/>
                <w:szCs w:val="21"/>
                <w:shd w:val="clear" w:color="auto" w:fill="FFFFFF"/>
              </w:rPr>
              <w:t>S</w:t>
            </w:r>
            <w:proofErr w:type="spellStart"/>
            <w:r w:rsidRPr="0081715F">
              <w:rPr>
                <w:rFonts w:ascii="Times New Roman" w:hAnsi="Times New Roman"/>
                <w:color w:val="000000"/>
                <w:sz w:val="20"/>
                <w:szCs w:val="20"/>
                <w:lang w:val="uk-UA"/>
              </w:rPr>
              <w:t>ulfocamphocain</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3</w:t>
            </w:r>
          </w:p>
        </w:tc>
        <w:tc>
          <w:tcPr>
            <w:tcW w:w="1134" w:type="dxa"/>
            <w:shd w:val="clear" w:color="auto" w:fill="auto"/>
            <w:noWrap/>
            <w:hideMark/>
          </w:tcPr>
          <w:p w:rsidR="00ED7A98" w:rsidRPr="00E42EA3" w:rsidRDefault="00ED7A98" w:rsidP="00ED7A98">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D7A98" w:rsidRPr="00E42EA3" w:rsidTr="002C54B4">
        <w:trPr>
          <w:trHeight w:val="630"/>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14</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Кеторолак</w:t>
            </w:r>
            <w:proofErr w:type="spellEnd"/>
            <w:r w:rsidRPr="00E42EA3">
              <w:rPr>
                <w:rFonts w:ascii="Times New Roman" w:hAnsi="Times New Roman"/>
                <w:color w:val="000000"/>
                <w:sz w:val="20"/>
                <w:szCs w:val="20"/>
                <w:lang w:val="uk-UA"/>
              </w:rPr>
              <w:t xml:space="preserve"> розчин для ін. 30мг/мл по 1 мл№10</w:t>
            </w:r>
          </w:p>
        </w:tc>
        <w:tc>
          <w:tcPr>
            <w:tcW w:w="2552" w:type="dxa"/>
            <w:shd w:val="clear" w:color="auto" w:fill="auto"/>
            <w:vAlign w:val="bottom"/>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Ketorolac</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10</w:t>
            </w:r>
          </w:p>
        </w:tc>
        <w:tc>
          <w:tcPr>
            <w:tcW w:w="1134" w:type="dxa"/>
            <w:shd w:val="clear" w:color="auto" w:fill="auto"/>
            <w:noWrap/>
            <w:hideMark/>
          </w:tcPr>
          <w:p w:rsidR="00ED7A98" w:rsidRPr="00E42EA3" w:rsidRDefault="00ED7A98" w:rsidP="00ED7A98">
            <w:pPr>
              <w:jc w:val="right"/>
              <w:rPr>
                <w:lang w:val="uk-UA"/>
              </w:rPr>
            </w:pPr>
            <w:proofErr w:type="spellStart"/>
            <w:r w:rsidRPr="00E42EA3">
              <w:rPr>
                <w:rFonts w:ascii="Times New Roman" w:eastAsia="Times New Roman" w:hAnsi="Times New Roman"/>
                <w:color w:val="000000"/>
                <w:sz w:val="20"/>
                <w:szCs w:val="20"/>
                <w:lang w:val="uk-UA"/>
              </w:rPr>
              <w:t>Уп</w:t>
            </w:r>
            <w:proofErr w:type="spellEnd"/>
            <w:r w:rsidRPr="00E42EA3">
              <w:rPr>
                <w:rFonts w:ascii="Times New Roman" w:eastAsia="Times New Roman" w:hAnsi="Times New Roman"/>
                <w:color w:val="000000"/>
                <w:sz w:val="20"/>
                <w:szCs w:val="20"/>
                <w:lang w:val="uk-UA"/>
              </w:rPr>
              <w:t>.</w:t>
            </w:r>
          </w:p>
        </w:tc>
      </w:tr>
      <w:tr w:rsidR="00ED7A98" w:rsidRPr="00E42EA3" w:rsidTr="008F6D65">
        <w:trPr>
          <w:trHeight w:val="315"/>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15</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Реосорбілакт</w:t>
            </w:r>
            <w:proofErr w:type="spellEnd"/>
            <w:r w:rsidRPr="00E42EA3">
              <w:rPr>
                <w:rFonts w:ascii="Times New Roman" w:hAnsi="Times New Roman"/>
                <w:color w:val="000000"/>
                <w:sz w:val="20"/>
                <w:szCs w:val="20"/>
                <w:lang w:val="uk-UA"/>
              </w:rPr>
              <w:t xml:space="preserve"> розчин для </w:t>
            </w:r>
            <w:proofErr w:type="spellStart"/>
            <w:r w:rsidRPr="00E42EA3">
              <w:rPr>
                <w:rFonts w:ascii="Times New Roman" w:hAnsi="Times New Roman"/>
                <w:color w:val="000000"/>
                <w:sz w:val="20"/>
                <w:szCs w:val="20"/>
                <w:lang w:val="uk-UA"/>
              </w:rPr>
              <w:t>інфузій</w:t>
            </w:r>
            <w:proofErr w:type="spellEnd"/>
            <w:r w:rsidRPr="00E42EA3">
              <w:rPr>
                <w:rFonts w:ascii="Times New Roman" w:hAnsi="Times New Roman"/>
                <w:color w:val="000000"/>
                <w:sz w:val="20"/>
                <w:szCs w:val="20"/>
                <w:lang w:val="uk-UA"/>
              </w:rPr>
              <w:t xml:space="preserve"> 200мл</w:t>
            </w:r>
          </w:p>
        </w:tc>
        <w:tc>
          <w:tcPr>
            <w:tcW w:w="2552"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Electrolytes</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in</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combination</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with</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other</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drugs</w:t>
            </w:r>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25</w:t>
            </w:r>
          </w:p>
        </w:tc>
        <w:tc>
          <w:tcPr>
            <w:tcW w:w="1134"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proofErr w:type="spellStart"/>
            <w:r w:rsidRPr="00E42EA3">
              <w:rPr>
                <w:rFonts w:ascii="Times New Roman" w:eastAsia="Times New Roman" w:hAnsi="Times New Roman"/>
                <w:color w:val="000000"/>
                <w:sz w:val="20"/>
                <w:szCs w:val="20"/>
                <w:lang w:val="uk-UA"/>
              </w:rPr>
              <w:t>Фл</w:t>
            </w:r>
            <w:proofErr w:type="spellEnd"/>
            <w:r w:rsidRPr="00E42EA3">
              <w:rPr>
                <w:rFonts w:ascii="Times New Roman" w:eastAsia="Times New Roman" w:hAnsi="Times New Roman"/>
                <w:color w:val="000000"/>
                <w:sz w:val="20"/>
                <w:szCs w:val="20"/>
                <w:lang w:val="uk-UA"/>
              </w:rPr>
              <w:t>.</w:t>
            </w:r>
          </w:p>
        </w:tc>
      </w:tr>
      <w:tr w:rsidR="00ED7A98" w:rsidRPr="00E42EA3" w:rsidTr="002C54B4">
        <w:trPr>
          <w:trHeight w:val="315"/>
        </w:trPr>
        <w:tc>
          <w:tcPr>
            <w:tcW w:w="562"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16</w:t>
            </w:r>
          </w:p>
        </w:tc>
        <w:tc>
          <w:tcPr>
            <w:tcW w:w="3969" w:type="dxa"/>
            <w:shd w:val="clear" w:color="auto" w:fill="auto"/>
            <w:vAlign w:val="center"/>
            <w:hideMark/>
          </w:tcPr>
          <w:p w:rsidR="00ED7A98" w:rsidRPr="00E42EA3" w:rsidRDefault="00ED7A98" w:rsidP="00ED7A98">
            <w:pPr>
              <w:rPr>
                <w:rFonts w:ascii="Times New Roman" w:hAnsi="Times New Roman"/>
                <w:color w:val="000000"/>
                <w:sz w:val="20"/>
                <w:szCs w:val="20"/>
                <w:lang w:val="uk-UA"/>
              </w:rPr>
            </w:pPr>
            <w:proofErr w:type="spellStart"/>
            <w:r w:rsidRPr="00E42EA3">
              <w:rPr>
                <w:rFonts w:ascii="Times New Roman" w:hAnsi="Times New Roman"/>
                <w:color w:val="000000"/>
                <w:sz w:val="20"/>
                <w:szCs w:val="20"/>
                <w:lang w:val="uk-UA"/>
              </w:rPr>
              <w:t>Реналган</w:t>
            </w:r>
            <w:proofErr w:type="spellEnd"/>
            <w:r w:rsidRPr="00E42EA3">
              <w:rPr>
                <w:rFonts w:ascii="Times New Roman" w:hAnsi="Times New Roman"/>
                <w:color w:val="000000"/>
                <w:sz w:val="20"/>
                <w:szCs w:val="20"/>
                <w:lang w:val="uk-UA"/>
              </w:rPr>
              <w:t xml:space="preserve"> розчин для ін’єкцій по 5мл №5</w:t>
            </w:r>
          </w:p>
        </w:tc>
        <w:tc>
          <w:tcPr>
            <w:tcW w:w="2552" w:type="dxa"/>
            <w:shd w:val="clear" w:color="auto" w:fill="auto"/>
            <w:vAlign w:val="bottom"/>
            <w:hideMark/>
          </w:tcPr>
          <w:p w:rsidR="00ED7A98" w:rsidRPr="00E42EA3" w:rsidRDefault="00ED7A98" w:rsidP="00ED7A98">
            <w:pPr>
              <w:rPr>
                <w:rFonts w:ascii="Times New Roman" w:hAnsi="Times New Roman"/>
                <w:color w:val="000000"/>
                <w:sz w:val="20"/>
                <w:szCs w:val="20"/>
                <w:lang w:val="uk-UA"/>
              </w:rPr>
            </w:pPr>
            <w:bookmarkStart w:id="2" w:name="_GoBack"/>
            <w:proofErr w:type="spellStart"/>
            <w:r w:rsidRPr="00E42EA3">
              <w:rPr>
                <w:rFonts w:ascii="Times New Roman" w:hAnsi="Times New Roman"/>
                <w:color w:val="000000"/>
                <w:sz w:val="20"/>
                <w:szCs w:val="20"/>
                <w:lang w:val="uk-UA"/>
              </w:rPr>
              <w:t>Pitofenone</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and</w:t>
            </w:r>
            <w:proofErr w:type="spellEnd"/>
            <w:r w:rsidRPr="00E42EA3">
              <w:rPr>
                <w:rFonts w:ascii="Times New Roman" w:hAnsi="Times New Roman"/>
                <w:color w:val="000000"/>
                <w:sz w:val="20"/>
                <w:szCs w:val="20"/>
                <w:lang w:val="uk-UA"/>
              </w:rPr>
              <w:t xml:space="preserve"> </w:t>
            </w:r>
            <w:proofErr w:type="spellStart"/>
            <w:r w:rsidRPr="00E42EA3">
              <w:rPr>
                <w:rFonts w:ascii="Times New Roman" w:hAnsi="Times New Roman"/>
                <w:color w:val="000000"/>
                <w:sz w:val="20"/>
                <w:szCs w:val="20"/>
                <w:lang w:val="uk-UA"/>
              </w:rPr>
              <w:t>analgesics</w:t>
            </w:r>
            <w:bookmarkEnd w:id="2"/>
            <w:proofErr w:type="spellEnd"/>
          </w:p>
        </w:tc>
        <w:tc>
          <w:tcPr>
            <w:tcW w:w="1134" w:type="dxa"/>
            <w:shd w:val="clear" w:color="auto" w:fill="auto"/>
            <w:noWrap/>
            <w:vAlign w:val="bottom"/>
            <w:hideMark/>
          </w:tcPr>
          <w:p w:rsidR="00ED7A98" w:rsidRPr="00E42EA3" w:rsidRDefault="00ED7A98" w:rsidP="00ED7A98">
            <w:pPr>
              <w:jc w:val="right"/>
              <w:rPr>
                <w:rFonts w:ascii="Times New Roman" w:hAnsi="Times New Roman"/>
                <w:color w:val="000000"/>
                <w:sz w:val="20"/>
                <w:szCs w:val="20"/>
                <w:lang w:val="uk-UA"/>
              </w:rPr>
            </w:pPr>
            <w:r w:rsidRPr="00E42EA3">
              <w:rPr>
                <w:rFonts w:ascii="Times New Roman" w:hAnsi="Times New Roman"/>
                <w:color w:val="000000"/>
                <w:sz w:val="20"/>
                <w:szCs w:val="20"/>
                <w:lang w:val="uk-UA"/>
              </w:rPr>
              <w:t>20</w:t>
            </w:r>
          </w:p>
        </w:tc>
        <w:tc>
          <w:tcPr>
            <w:tcW w:w="1134" w:type="dxa"/>
            <w:shd w:val="clear" w:color="auto" w:fill="auto"/>
            <w:noWrap/>
            <w:vAlign w:val="bottom"/>
            <w:hideMark/>
          </w:tcPr>
          <w:p w:rsidR="00ED7A98" w:rsidRPr="00E42EA3" w:rsidRDefault="00ED7A98" w:rsidP="00ED7A98">
            <w:pPr>
              <w:spacing w:after="0" w:line="240" w:lineRule="auto"/>
              <w:jc w:val="right"/>
              <w:rPr>
                <w:rFonts w:ascii="Times New Roman" w:eastAsia="Times New Roman" w:hAnsi="Times New Roman"/>
                <w:color w:val="000000"/>
                <w:sz w:val="20"/>
                <w:szCs w:val="20"/>
                <w:lang w:val="uk-UA"/>
              </w:rPr>
            </w:pPr>
            <w:r w:rsidRPr="00E42EA3">
              <w:rPr>
                <w:rFonts w:ascii="Times New Roman" w:eastAsia="Times New Roman" w:hAnsi="Times New Roman"/>
                <w:color w:val="000000"/>
                <w:sz w:val="20"/>
                <w:szCs w:val="20"/>
                <w:lang w:val="uk-UA"/>
              </w:rPr>
              <w:t>Уп.</w:t>
            </w:r>
          </w:p>
        </w:tc>
      </w:tr>
    </w:tbl>
    <w:p w:rsidR="008F6D65" w:rsidRPr="00E42EA3" w:rsidRDefault="008F6D65" w:rsidP="008F6D65">
      <w:pPr>
        <w:spacing w:line="240" w:lineRule="auto"/>
        <w:jc w:val="center"/>
        <w:rPr>
          <w:rFonts w:ascii="Times New Roman" w:eastAsia="SimSun" w:hAnsi="Times New Roman"/>
          <w:b/>
          <w:bCs/>
          <w:sz w:val="24"/>
          <w:szCs w:val="24"/>
          <w:lang w:val="uk-UA" w:eastAsia="zh-CN"/>
        </w:rPr>
      </w:pPr>
    </w:p>
    <w:p w:rsidR="00A37437" w:rsidRPr="00E42EA3" w:rsidRDefault="00A37437" w:rsidP="00A37437">
      <w:pPr>
        <w:tabs>
          <w:tab w:val="left" w:pos="2160"/>
          <w:tab w:val="left" w:pos="3600"/>
        </w:tabs>
        <w:spacing w:after="0" w:line="240" w:lineRule="auto"/>
        <w:ind w:left="-180"/>
        <w:jc w:val="both"/>
        <w:rPr>
          <w:rFonts w:ascii="Times New Roman" w:hAnsi="Times New Roman"/>
          <w:sz w:val="24"/>
          <w:szCs w:val="24"/>
          <w:lang w:val="uk-UA"/>
        </w:rPr>
      </w:pPr>
    </w:p>
    <w:p w:rsidR="008F6D65" w:rsidRPr="00E42EA3" w:rsidRDefault="008F6D65" w:rsidP="00A37437">
      <w:pPr>
        <w:tabs>
          <w:tab w:val="left" w:pos="2160"/>
          <w:tab w:val="left" w:pos="3600"/>
        </w:tabs>
        <w:spacing w:after="0" w:line="240" w:lineRule="auto"/>
        <w:ind w:left="-180"/>
        <w:jc w:val="both"/>
        <w:rPr>
          <w:rFonts w:ascii="Times New Roman" w:hAnsi="Times New Roman"/>
          <w:sz w:val="24"/>
          <w:szCs w:val="24"/>
          <w:lang w:val="uk-UA"/>
        </w:rPr>
      </w:pPr>
    </w:p>
    <w:bookmarkEnd w:id="0"/>
    <w:p w:rsidR="00A37437" w:rsidRPr="00E42EA3" w:rsidRDefault="00A37437" w:rsidP="00A37437">
      <w:pPr>
        <w:ind w:right="22"/>
        <w:jc w:val="both"/>
        <w:rPr>
          <w:rFonts w:ascii="Times New Roman" w:eastAsia="Tahoma" w:hAnsi="Times New Roman"/>
          <w:sz w:val="24"/>
          <w:szCs w:val="24"/>
          <w:lang w:val="uk-UA" w:bidi="hi-IN"/>
        </w:rPr>
      </w:pPr>
      <w:r w:rsidRPr="00E42EA3">
        <w:rPr>
          <w:rFonts w:ascii="Times New Roman" w:eastAsia="Tahoma" w:hAnsi="Times New Roman"/>
          <w:sz w:val="24"/>
          <w:szCs w:val="24"/>
          <w:lang w:val="uk-UA" w:bidi="hi-IN"/>
        </w:rPr>
        <w:t xml:space="preserve">* </w:t>
      </w:r>
      <w:r w:rsidRPr="00E42EA3">
        <w:rPr>
          <w:rFonts w:ascii="Times New Roman" w:eastAsia="Tahoma" w:hAnsi="Times New Roman"/>
          <w:b/>
          <w:sz w:val="24"/>
          <w:szCs w:val="24"/>
          <w:lang w:val="uk-UA" w:bidi="hi-IN"/>
        </w:rPr>
        <w:t>У разі, якщо технічні вимоги містять посилання на конкретну торговельну марку чи фірму, джерело походження товару або виробника вважати такими, що містять вираз «або еквівалент».</w:t>
      </w:r>
    </w:p>
    <w:p w:rsidR="00A37437" w:rsidRPr="00E42EA3" w:rsidRDefault="00A37437" w:rsidP="001749A2">
      <w:pPr>
        <w:ind w:right="22"/>
        <w:jc w:val="both"/>
        <w:rPr>
          <w:rFonts w:ascii="Times New Roman" w:eastAsia="Tahoma" w:hAnsi="Times New Roman"/>
          <w:sz w:val="24"/>
          <w:szCs w:val="24"/>
          <w:lang w:val="uk-UA" w:bidi="hi-IN"/>
        </w:rPr>
      </w:pPr>
      <w:r w:rsidRPr="00E42EA3">
        <w:rPr>
          <w:rFonts w:ascii="Times New Roman" w:eastAsia="Tahoma" w:hAnsi="Times New Roman"/>
          <w:sz w:val="24"/>
          <w:szCs w:val="24"/>
          <w:lang w:val="uk-UA" w:bidi="hi-IN"/>
        </w:rPr>
        <w:t xml:space="preserve">  **Еквівалентом в розумінні даної тендерної документації являється товар, медико-технічні характеристики пропонованого товару абсолютно співпадають з характеристиками товару, що є предметом закупівлі. У випадку надання учасником еквіваленту він має надати порівняльну таблицю запропонованих товарів з товарами, які вимагаються Замовником. </w:t>
      </w:r>
    </w:p>
    <w:p w:rsidR="00A37437" w:rsidRPr="00E42EA3" w:rsidRDefault="00A37437" w:rsidP="00A37437">
      <w:pPr>
        <w:jc w:val="both"/>
        <w:rPr>
          <w:rFonts w:ascii="Times New Roman" w:eastAsia="Times New Roman" w:hAnsi="Times New Roman"/>
          <w:b/>
          <w:i/>
          <w:sz w:val="24"/>
          <w:szCs w:val="24"/>
          <w:lang w:val="uk-UA" w:eastAsia="ru-RU"/>
        </w:rPr>
      </w:pPr>
    </w:p>
    <w:p w:rsidR="00A37437" w:rsidRPr="00E42EA3" w:rsidRDefault="00A37437" w:rsidP="00A37437">
      <w:pPr>
        <w:jc w:val="both"/>
        <w:rPr>
          <w:rFonts w:ascii="Times New Roman" w:eastAsia="Times New Roman" w:hAnsi="Times New Roman"/>
          <w:b/>
          <w:i/>
          <w:sz w:val="24"/>
          <w:szCs w:val="24"/>
          <w:lang w:val="uk-UA" w:eastAsia="ru-RU"/>
        </w:rPr>
      </w:pPr>
    </w:p>
    <w:p w:rsidR="00A37437" w:rsidRPr="00E42EA3" w:rsidRDefault="00A37437" w:rsidP="00A37437">
      <w:pPr>
        <w:rPr>
          <w:rFonts w:ascii="Times New Roman" w:eastAsia="Times New Roman" w:hAnsi="Times New Roman"/>
          <w:b/>
          <w:bCs/>
          <w:sz w:val="24"/>
          <w:szCs w:val="24"/>
          <w:lang w:val="uk-UA" w:eastAsia="ru-RU"/>
        </w:rPr>
      </w:pPr>
    </w:p>
    <w:p w:rsidR="00A37437" w:rsidRPr="00E42EA3" w:rsidRDefault="00A37437" w:rsidP="00A37437">
      <w:pPr>
        <w:rPr>
          <w:rFonts w:ascii="Times New Roman" w:eastAsia="Times New Roman" w:hAnsi="Times New Roman"/>
          <w:b/>
          <w:bCs/>
          <w:sz w:val="24"/>
          <w:szCs w:val="24"/>
          <w:lang w:val="uk-UA" w:eastAsia="ru-RU"/>
        </w:rPr>
      </w:pPr>
    </w:p>
    <w:p w:rsidR="00A37437" w:rsidRPr="00E42EA3" w:rsidRDefault="00A37437" w:rsidP="00A37437">
      <w:pPr>
        <w:spacing w:after="0" w:line="240" w:lineRule="auto"/>
        <w:rPr>
          <w:rFonts w:ascii="Times New Roman" w:eastAsia="Times New Roman" w:hAnsi="Times New Roman"/>
          <w:b/>
          <w:bCs/>
          <w:sz w:val="24"/>
          <w:szCs w:val="24"/>
          <w:lang w:val="uk-UA" w:eastAsia="ru-RU"/>
        </w:rPr>
      </w:pPr>
    </w:p>
    <w:p w:rsidR="0061723C" w:rsidRPr="00E42EA3" w:rsidRDefault="00D0457D" w:rsidP="00A37437">
      <w:pPr>
        <w:rPr>
          <w:lang w:val="uk-UA"/>
        </w:rPr>
      </w:pPr>
    </w:p>
    <w:sectPr w:rsidR="0061723C" w:rsidRPr="00E42EA3" w:rsidSect="001749A2">
      <w:footerReference w:type="default" r:id="rId7"/>
      <w:pgSz w:w="11906" w:h="16838"/>
      <w:pgMar w:top="1134"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7D" w:rsidRDefault="00D0457D">
      <w:pPr>
        <w:spacing w:after="0" w:line="240" w:lineRule="auto"/>
      </w:pPr>
      <w:r>
        <w:separator/>
      </w:r>
    </w:p>
  </w:endnote>
  <w:endnote w:type="continuationSeparator" w:id="0">
    <w:p w:rsidR="00D0457D" w:rsidRDefault="00D0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BE" w:rsidRDefault="00A37437">
    <w:pPr>
      <w:pStyle w:val="a3"/>
      <w:jc w:val="center"/>
    </w:pPr>
    <w:r>
      <w:fldChar w:fldCharType="begin"/>
    </w:r>
    <w:r>
      <w:instrText>PAGE   \* MERGEFORMAT</w:instrText>
    </w:r>
    <w:r>
      <w:fldChar w:fldCharType="separate"/>
    </w:r>
    <w:r w:rsidR="0091355E">
      <w:rPr>
        <w:noProof/>
      </w:rPr>
      <w:t>4</w:t>
    </w:r>
    <w:r>
      <w:fldChar w:fldCharType="end"/>
    </w:r>
  </w:p>
  <w:p w:rsidR="00B458BE" w:rsidRDefault="00D0457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7D" w:rsidRDefault="00D0457D">
      <w:pPr>
        <w:spacing w:after="0" w:line="240" w:lineRule="auto"/>
      </w:pPr>
      <w:r>
        <w:separator/>
      </w:r>
    </w:p>
  </w:footnote>
  <w:footnote w:type="continuationSeparator" w:id="0">
    <w:p w:rsidR="00D0457D" w:rsidRDefault="00D04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292"/>
    <w:multiLevelType w:val="hybridMultilevel"/>
    <w:tmpl w:val="07FA4B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A086D"/>
    <w:multiLevelType w:val="multilevel"/>
    <w:tmpl w:val="59D22D6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41BA4B9C"/>
    <w:multiLevelType w:val="hybridMultilevel"/>
    <w:tmpl w:val="955C8612"/>
    <w:lvl w:ilvl="0" w:tplc="F2B0F754">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C30CBC"/>
    <w:multiLevelType w:val="hybridMultilevel"/>
    <w:tmpl w:val="67DE0C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6C2479F4"/>
    <w:multiLevelType w:val="hybridMultilevel"/>
    <w:tmpl w:val="7744F966"/>
    <w:lvl w:ilvl="0" w:tplc="71E0250C">
      <w:start w:val="1"/>
      <w:numFmt w:val="decimal"/>
      <w:lvlText w:val="%1."/>
      <w:lvlJc w:val="left"/>
      <w:pPr>
        <w:tabs>
          <w:tab w:val="num" w:pos="360"/>
        </w:tabs>
        <w:ind w:left="360" w:hanging="360"/>
      </w:pPr>
      <w:rPr>
        <w:rFonts w:ascii="Times New Roman" w:eastAsia="Times New Roman" w:hAnsi="Times New Roman" w:cs="Times New Roman CYR"/>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5" w15:restartNumberingAfterBreak="0">
    <w:nsid w:val="7652085E"/>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91D1074"/>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A4152AD"/>
    <w:multiLevelType w:val="hybridMultilevel"/>
    <w:tmpl w:val="67DE0C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7"/>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61"/>
    <w:rsid w:val="000B329F"/>
    <w:rsid w:val="000E7A61"/>
    <w:rsid w:val="001749A2"/>
    <w:rsid w:val="00263696"/>
    <w:rsid w:val="00286037"/>
    <w:rsid w:val="00305CBF"/>
    <w:rsid w:val="00367223"/>
    <w:rsid w:val="003E2217"/>
    <w:rsid w:val="004C630E"/>
    <w:rsid w:val="00594257"/>
    <w:rsid w:val="00594D08"/>
    <w:rsid w:val="00596CA2"/>
    <w:rsid w:val="005C7BC8"/>
    <w:rsid w:val="007F0FA8"/>
    <w:rsid w:val="007F7782"/>
    <w:rsid w:val="0081715F"/>
    <w:rsid w:val="008737A5"/>
    <w:rsid w:val="008E0C5C"/>
    <w:rsid w:val="008E1637"/>
    <w:rsid w:val="008F6D65"/>
    <w:rsid w:val="0091355E"/>
    <w:rsid w:val="009814F0"/>
    <w:rsid w:val="009A0F3C"/>
    <w:rsid w:val="009D7281"/>
    <w:rsid w:val="00A14CCF"/>
    <w:rsid w:val="00A37437"/>
    <w:rsid w:val="00C034C9"/>
    <w:rsid w:val="00C13C2D"/>
    <w:rsid w:val="00C441C3"/>
    <w:rsid w:val="00D0457D"/>
    <w:rsid w:val="00D75270"/>
    <w:rsid w:val="00D92A09"/>
    <w:rsid w:val="00DC13AD"/>
    <w:rsid w:val="00E2668D"/>
    <w:rsid w:val="00E42EA3"/>
    <w:rsid w:val="00ED7A98"/>
    <w:rsid w:val="00FD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2DE5"/>
  <w15:chartTrackingRefBased/>
  <w15:docId w15:val="{529EE5D8-5465-4489-B6B4-70A1886B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A6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3743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4">
    <w:name w:val="Нижний колонтитул Знак"/>
    <w:basedOn w:val="a0"/>
    <w:link w:val="a3"/>
    <w:uiPriority w:val="99"/>
    <w:rsid w:val="00A37437"/>
    <w:rPr>
      <w:rFonts w:ascii="Times New Roman" w:eastAsia="Times New Roman" w:hAnsi="Times New Roman" w:cs="Times New Roman"/>
      <w:sz w:val="24"/>
      <w:szCs w:val="24"/>
      <w:lang w:val="x-none" w:eastAsia="ru-RU"/>
    </w:rPr>
  </w:style>
  <w:style w:type="paragraph" w:styleId="a5">
    <w:name w:val="List Paragraph"/>
    <w:basedOn w:val="a"/>
    <w:uiPriority w:val="34"/>
    <w:qFormat/>
    <w:rsid w:val="00A37437"/>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customStyle="1" w:styleId="a6">
    <w:name w:val="Основной текст_"/>
    <w:link w:val="3"/>
    <w:locked/>
    <w:rsid w:val="00A37437"/>
    <w:rPr>
      <w:rFonts w:ascii="Times New Roman" w:eastAsia="Times New Roman" w:hAnsi="Times New Roman"/>
      <w:sz w:val="23"/>
      <w:szCs w:val="23"/>
      <w:shd w:val="clear" w:color="auto" w:fill="FFFFFF"/>
    </w:rPr>
  </w:style>
  <w:style w:type="paragraph" w:customStyle="1" w:styleId="3">
    <w:name w:val="Основной текст3"/>
    <w:basedOn w:val="a"/>
    <w:link w:val="a6"/>
    <w:rsid w:val="00A37437"/>
    <w:pPr>
      <w:shd w:val="clear" w:color="auto" w:fill="FFFFFF"/>
      <w:spacing w:before="120" w:after="840" w:line="0" w:lineRule="atLeast"/>
    </w:pPr>
    <w:rPr>
      <w:rFonts w:ascii="Times New Roman" w:eastAsia="Times New Roman" w:hAnsi="Times New Roman" w:cstheme="minorBidi"/>
      <w:sz w:val="23"/>
      <w:szCs w:val="23"/>
      <w:lang w:val="en-US"/>
    </w:rPr>
  </w:style>
  <w:style w:type="paragraph" w:styleId="a7">
    <w:name w:val="Balloon Text"/>
    <w:basedOn w:val="a"/>
    <w:link w:val="a8"/>
    <w:uiPriority w:val="99"/>
    <w:semiHidden/>
    <w:unhideWhenUsed/>
    <w:rsid w:val="007F77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7782"/>
    <w:rPr>
      <w:rFonts w:ascii="Segoe UI" w:eastAsia="Calibri" w:hAnsi="Segoe UI" w:cs="Segoe UI"/>
      <w:sz w:val="18"/>
      <w:szCs w:val="18"/>
      <w:lang w:val="ru-RU"/>
    </w:rPr>
  </w:style>
  <w:style w:type="paragraph" w:styleId="a9">
    <w:name w:val="No Spacing"/>
    <w:uiPriority w:val="1"/>
    <w:qFormat/>
    <w:rsid w:val="001749A2"/>
    <w:pPr>
      <w:spacing w:after="0" w:line="240" w:lineRule="auto"/>
    </w:pPr>
    <w:rPr>
      <w:rFonts w:ascii="Calibri" w:eastAsia="Calibri" w:hAnsi="Calibri" w:cs="Times New Roman"/>
      <w:lang w:val="ru-RU"/>
    </w:rPr>
  </w:style>
  <w:style w:type="paragraph" w:styleId="2">
    <w:name w:val="Body Text Indent 2"/>
    <w:basedOn w:val="a"/>
    <w:link w:val="20"/>
    <w:uiPriority w:val="99"/>
    <w:rsid w:val="001749A2"/>
    <w:pPr>
      <w:spacing w:after="120" w:line="480" w:lineRule="auto"/>
      <w:ind w:left="283"/>
    </w:pPr>
    <w:rPr>
      <w:lang w:val="x-none"/>
    </w:rPr>
  </w:style>
  <w:style w:type="character" w:customStyle="1" w:styleId="20">
    <w:name w:val="Основной текст с отступом 2 Знак"/>
    <w:basedOn w:val="a0"/>
    <w:link w:val="2"/>
    <w:uiPriority w:val="99"/>
    <w:rsid w:val="001749A2"/>
    <w:rPr>
      <w:rFonts w:ascii="Calibri" w:eastAsia="Calibri" w:hAnsi="Calibri" w:cs="Times New Roman"/>
      <w:lang w:val="x-none"/>
    </w:rPr>
  </w:style>
  <w:style w:type="paragraph" w:styleId="aa">
    <w:name w:val="Normal (Web)"/>
    <w:basedOn w:val="a"/>
    <w:uiPriority w:val="99"/>
    <w:semiHidden/>
    <w:unhideWhenUsed/>
    <w:rsid w:val="009A0F3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39761">
      <w:bodyDiv w:val="1"/>
      <w:marLeft w:val="0"/>
      <w:marRight w:val="0"/>
      <w:marTop w:val="0"/>
      <w:marBottom w:val="0"/>
      <w:divBdr>
        <w:top w:val="none" w:sz="0" w:space="0" w:color="auto"/>
        <w:left w:val="none" w:sz="0" w:space="0" w:color="auto"/>
        <w:bottom w:val="none" w:sz="0" w:space="0" w:color="auto"/>
        <w:right w:val="none" w:sz="0" w:space="0" w:color="auto"/>
      </w:divBdr>
    </w:div>
    <w:div w:id="1314485138">
      <w:bodyDiv w:val="1"/>
      <w:marLeft w:val="0"/>
      <w:marRight w:val="0"/>
      <w:marTop w:val="0"/>
      <w:marBottom w:val="0"/>
      <w:divBdr>
        <w:top w:val="none" w:sz="0" w:space="0" w:color="auto"/>
        <w:left w:val="none" w:sz="0" w:space="0" w:color="auto"/>
        <w:bottom w:val="none" w:sz="0" w:space="0" w:color="auto"/>
        <w:right w:val="none" w:sz="0" w:space="0" w:color="auto"/>
      </w:divBdr>
    </w:div>
    <w:div w:id="15684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BuxZP</dc:creator>
  <cp:keywords/>
  <dc:description/>
  <cp:lastModifiedBy>Админ</cp:lastModifiedBy>
  <cp:revision>21</cp:revision>
  <cp:lastPrinted>2022-02-15T08:06:00Z</cp:lastPrinted>
  <dcterms:created xsi:type="dcterms:W3CDTF">2021-03-23T13:18:00Z</dcterms:created>
  <dcterms:modified xsi:type="dcterms:W3CDTF">2023-04-17T08:41:00Z</dcterms:modified>
</cp:coreProperties>
</file>