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29" w:rsidRPr="00F62BBD" w:rsidRDefault="00790329">
      <w:pPr>
        <w:spacing w:before="240" w:after="0" w:line="240" w:lineRule="auto"/>
        <w:jc w:val="right"/>
        <w:rPr>
          <w:rFonts w:ascii="Times New Roman" w:eastAsia="Times New Roman" w:hAnsi="Times New Roman" w:cs="Times New Roman"/>
          <w:b/>
          <w:i/>
          <w:color w:val="4A86E8"/>
          <w:sz w:val="24"/>
          <w:szCs w:val="24"/>
        </w:rPr>
      </w:pPr>
    </w:p>
    <w:p w:rsidR="00F62BBD" w:rsidRPr="00C5690D" w:rsidRDefault="00F62BBD" w:rsidP="00F62BBD">
      <w:pPr>
        <w:pStyle w:val="ae"/>
        <w:spacing w:line="276" w:lineRule="auto"/>
        <w:jc w:val="center"/>
        <w:rPr>
          <w:b/>
          <w:color w:val="auto"/>
          <w:sz w:val="28"/>
          <w:szCs w:val="28"/>
        </w:rPr>
      </w:pPr>
      <w:r w:rsidRPr="00C5690D">
        <w:rPr>
          <w:b/>
          <w:color w:val="auto"/>
          <w:sz w:val="28"/>
          <w:szCs w:val="28"/>
        </w:rPr>
        <w:t xml:space="preserve">Комунальний заклад </w:t>
      </w:r>
    </w:p>
    <w:p w:rsidR="00F62BBD" w:rsidRPr="00C5690D" w:rsidRDefault="00F62BBD" w:rsidP="00F62BBD">
      <w:pPr>
        <w:pStyle w:val="ae"/>
        <w:spacing w:line="276" w:lineRule="auto"/>
        <w:jc w:val="center"/>
        <w:rPr>
          <w:b/>
          <w:color w:val="auto"/>
          <w:sz w:val="28"/>
          <w:szCs w:val="28"/>
        </w:rPr>
      </w:pPr>
      <w:r w:rsidRPr="00C5690D">
        <w:rPr>
          <w:b/>
          <w:color w:val="auto"/>
          <w:sz w:val="28"/>
          <w:szCs w:val="28"/>
        </w:rPr>
        <w:t>«</w:t>
      </w:r>
      <w:proofErr w:type="spellStart"/>
      <w:r w:rsidRPr="00C5690D">
        <w:rPr>
          <w:b/>
          <w:color w:val="auto"/>
          <w:sz w:val="28"/>
          <w:szCs w:val="28"/>
        </w:rPr>
        <w:t>Березнянський</w:t>
      </w:r>
      <w:proofErr w:type="spellEnd"/>
      <w:r w:rsidRPr="00C5690D">
        <w:rPr>
          <w:b/>
          <w:color w:val="auto"/>
          <w:sz w:val="28"/>
          <w:szCs w:val="28"/>
        </w:rPr>
        <w:t xml:space="preserve"> навчально-реабілітаційний центр» Чернігівської обласної ради</w:t>
      </w:r>
    </w:p>
    <w:p w:rsidR="00F62BBD" w:rsidRDefault="00F62BBD" w:rsidP="00F62BBD">
      <w:pPr>
        <w:spacing w:after="0" w:line="240" w:lineRule="auto"/>
        <w:ind w:left="-1418"/>
        <w:jc w:val="center"/>
        <w:rPr>
          <w:rFonts w:ascii="Times New Roman" w:eastAsia="Times New Roman" w:hAnsi="Times New Roman" w:cs="Times New Roman"/>
          <w:b/>
          <w:color w:val="000000"/>
          <w:sz w:val="24"/>
          <w:szCs w:val="24"/>
        </w:rPr>
      </w:pPr>
    </w:p>
    <w:p w:rsidR="00F62BBD" w:rsidRDefault="00F62BBD" w:rsidP="00F62BBD">
      <w:pPr>
        <w:spacing w:after="0" w:line="240" w:lineRule="auto"/>
        <w:ind w:left="-1418"/>
        <w:jc w:val="right"/>
        <w:rPr>
          <w:rFonts w:ascii="Times New Roman" w:eastAsia="Times New Roman" w:hAnsi="Times New Roman" w:cs="Times New Roman"/>
          <w:b/>
          <w:color w:val="000000"/>
          <w:sz w:val="24"/>
          <w:szCs w:val="24"/>
        </w:rPr>
      </w:pPr>
    </w:p>
    <w:p w:rsidR="00F62BBD" w:rsidRDefault="00F62BBD" w:rsidP="00F62BBD">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62BBD" w:rsidRDefault="00F62BBD" w:rsidP="00F62BBD">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62BBD" w:rsidRDefault="00F62BBD" w:rsidP="00F62BBD">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 </w:t>
      </w:r>
      <w:r w:rsidR="00911F7E">
        <w:rPr>
          <w:rFonts w:ascii="Times New Roman" w:eastAsia="Times New Roman" w:hAnsi="Times New Roman" w:cs="Times New Roman"/>
          <w:sz w:val="24"/>
          <w:szCs w:val="24"/>
        </w:rPr>
        <w:t>30</w:t>
      </w:r>
      <w:r w:rsidRPr="0088001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880015">
        <w:rPr>
          <w:rFonts w:ascii="Times New Roman" w:eastAsia="Times New Roman" w:hAnsi="Times New Roman" w:cs="Times New Roman"/>
          <w:sz w:val="24"/>
          <w:szCs w:val="24"/>
        </w:rPr>
        <w:t>1.20</w:t>
      </w:r>
      <w:r>
        <w:rPr>
          <w:rFonts w:ascii="Times New Roman" w:eastAsia="Times New Roman" w:hAnsi="Times New Roman" w:cs="Times New Roman"/>
          <w:sz w:val="24"/>
          <w:szCs w:val="24"/>
        </w:rPr>
        <w:t>23</w:t>
      </w:r>
      <w:r w:rsidRPr="008800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000F67AC">
        <w:rPr>
          <w:rFonts w:ascii="Times New Roman" w:eastAsia="Times New Roman" w:hAnsi="Times New Roman" w:cs="Times New Roman"/>
          <w:sz w:val="24"/>
          <w:szCs w:val="24"/>
        </w:rPr>
        <w:t>4</w:t>
      </w:r>
    </w:p>
    <w:p w:rsidR="00F62BBD" w:rsidRDefault="00F62BBD" w:rsidP="00F62BBD">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Тетяна КРАВЧЕНКО</w:t>
      </w:r>
    </w:p>
    <w:p w:rsidR="00F62BBD" w:rsidRDefault="00F62BBD" w:rsidP="00F62BB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62BBD" w:rsidRDefault="00F62BBD" w:rsidP="00F62BBD">
      <w:pPr>
        <w:spacing w:after="0" w:line="240" w:lineRule="auto"/>
        <w:rPr>
          <w:rFonts w:ascii="Times New Roman" w:eastAsia="Times New Roman" w:hAnsi="Times New Roman" w:cs="Times New Roman"/>
          <w:b/>
          <w:color w:val="000000"/>
          <w:sz w:val="24"/>
          <w:szCs w:val="24"/>
        </w:rPr>
      </w:pPr>
    </w:p>
    <w:p w:rsidR="00F62BBD" w:rsidRDefault="00F62BBD" w:rsidP="00F62BBD">
      <w:pPr>
        <w:spacing w:after="0" w:line="240" w:lineRule="auto"/>
        <w:rPr>
          <w:rFonts w:ascii="Times New Roman" w:eastAsia="Times New Roman" w:hAnsi="Times New Roman" w:cs="Times New Roman"/>
          <w:b/>
          <w:color w:val="000000"/>
          <w:sz w:val="24"/>
          <w:szCs w:val="24"/>
        </w:rPr>
      </w:pPr>
    </w:p>
    <w:p w:rsidR="00F62BBD" w:rsidRDefault="00F62BBD" w:rsidP="00F62BBD">
      <w:pPr>
        <w:spacing w:after="0" w:line="240" w:lineRule="auto"/>
        <w:rPr>
          <w:rFonts w:ascii="Times New Roman" w:eastAsia="Times New Roman" w:hAnsi="Times New Roman" w:cs="Times New Roman"/>
          <w:b/>
          <w:color w:val="000000"/>
          <w:sz w:val="24"/>
          <w:szCs w:val="24"/>
        </w:rPr>
      </w:pPr>
    </w:p>
    <w:p w:rsidR="00F62BBD" w:rsidRDefault="00F62BBD" w:rsidP="00F62BBD">
      <w:pPr>
        <w:spacing w:after="0" w:line="240" w:lineRule="auto"/>
        <w:rPr>
          <w:rFonts w:ascii="Times New Roman" w:eastAsia="Times New Roman" w:hAnsi="Times New Roman" w:cs="Times New Roman"/>
          <w:b/>
          <w:color w:val="000000"/>
          <w:sz w:val="24"/>
          <w:szCs w:val="24"/>
        </w:rPr>
      </w:pPr>
    </w:p>
    <w:p w:rsidR="00F62BBD" w:rsidRDefault="00F62BBD" w:rsidP="00F62BBD">
      <w:pPr>
        <w:spacing w:after="0" w:line="240" w:lineRule="auto"/>
        <w:jc w:val="center"/>
        <w:rPr>
          <w:rFonts w:ascii="Times New Roman" w:eastAsia="Times New Roman" w:hAnsi="Times New Roman" w:cs="Times New Roman"/>
          <w:b/>
          <w:color w:val="000000"/>
          <w:sz w:val="24"/>
          <w:szCs w:val="24"/>
        </w:rPr>
      </w:pPr>
    </w:p>
    <w:p w:rsidR="00F62BBD" w:rsidRPr="0097263C" w:rsidRDefault="00F62BBD" w:rsidP="00F62BBD">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ТЕНДЕРНА ДОКУМЕНТАЦІЯ</w:t>
      </w:r>
    </w:p>
    <w:p w:rsidR="00F62BBD" w:rsidRPr="0097263C" w:rsidRDefault="00F62BBD" w:rsidP="00F62BBD">
      <w:pPr>
        <w:spacing w:after="0" w:line="240" w:lineRule="auto"/>
        <w:jc w:val="center"/>
        <w:rPr>
          <w:rFonts w:ascii="Times New Roman" w:eastAsia="Times New Roman" w:hAnsi="Times New Roman" w:cs="Times New Roman"/>
          <w:b/>
          <w:color w:val="000000"/>
          <w:sz w:val="24"/>
          <w:szCs w:val="24"/>
        </w:rPr>
      </w:pPr>
    </w:p>
    <w:p w:rsidR="00F62BBD" w:rsidRPr="0097263C" w:rsidRDefault="00F62BBD" w:rsidP="00F62BBD">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по процедурі ВІДКРИТІ ТОРГИ (з особливостями)</w:t>
      </w:r>
    </w:p>
    <w:p w:rsidR="00F62BBD" w:rsidRPr="0097263C" w:rsidRDefault="00F62BBD" w:rsidP="00F62BBD">
      <w:pPr>
        <w:spacing w:after="0" w:line="240" w:lineRule="auto"/>
        <w:jc w:val="center"/>
        <w:rPr>
          <w:rFonts w:ascii="Times New Roman" w:eastAsia="Times New Roman" w:hAnsi="Times New Roman" w:cs="Times New Roman"/>
          <w:b/>
          <w:color w:val="000000"/>
          <w:sz w:val="24"/>
          <w:szCs w:val="24"/>
        </w:rPr>
      </w:pPr>
    </w:p>
    <w:p w:rsidR="00F62BBD" w:rsidRDefault="00F62BBD" w:rsidP="00F62BBD">
      <w:pPr>
        <w:spacing w:after="0" w:line="240" w:lineRule="auto"/>
        <w:jc w:val="center"/>
        <w:rPr>
          <w:rFonts w:ascii="Times New Roman" w:eastAsia="Times New Roman" w:hAnsi="Times New Roman" w:cs="Times New Roman"/>
          <w:b/>
          <w:color w:val="000000"/>
          <w:sz w:val="24"/>
          <w:szCs w:val="24"/>
        </w:rPr>
      </w:pPr>
      <w:r w:rsidRPr="0097263C">
        <w:rPr>
          <w:rFonts w:ascii="Times New Roman" w:eastAsia="Times New Roman" w:hAnsi="Times New Roman" w:cs="Times New Roman"/>
          <w:b/>
          <w:color w:val="000000"/>
          <w:sz w:val="24"/>
          <w:szCs w:val="24"/>
        </w:rPr>
        <w:t>на закупівлю товару</w:t>
      </w:r>
    </w:p>
    <w:p w:rsidR="00F62BBD" w:rsidRDefault="00F62BBD" w:rsidP="00F62BBD">
      <w:pPr>
        <w:spacing w:after="0" w:line="240" w:lineRule="auto"/>
        <w:jc w:val="center"/>
        <w:rPr>
          <w:rFonts w:ascii="Times New Roman" w:eastAsia="Times New Roman" w:hAnsi="Times New Roman" w:cs="Times New Roman"/>
          <w:b/>
          <w:color w:val="000000"/>
          <w:sz w:val="24"/>
          <w:szCs w:val="24"/>
        </w:rPr>
      </w:pPr>
      <w:r w:rsidRPr="00EF3E56">
        <w:rPr>
          <w:rFonts w:ascii="Times New Roman" w:eastAsia="Times New Roman" w:hAnsi="Times New Roman" w:cs="Times New Roman"/>
          <w:bCs/>
          <w:color w:val="000000"/>
          <w:sz w:val="28"/>
          <w:szCs w:val="28"/>
        </w:rPr>
        <w:t>Предмет закупівлі</w:t>
      </w:r>
      <w:r>
        <w:rPr>
          <w:rFonts w:ascii="Times New Roman" w:eastAsia="Times New Roman" w:hAnsi="Times New Roman" w:cs="Times New Roman"/>
          <w:bCs/>
          <w:color w:val="000000"/>
          <w:sz w:val="28"/>
          <w:szCs w:val="28"/>
        </w:rPr>
        <w:t>:</w:t>
      </w:r>
    </w:p>
    <w:p w:rsidR="00F62BBD" w:rsidRPr="00F62BBD" w:rsidRDefault="00F62BBD" w:rsidP="00F62BBD">
      <w:pPr>
        <w:widowControl w:val="0"/>
        <w:suppressAutoHyphens/>
        <w:autoSpaceDE w:val="0"/>
        <w:spacing w:after="0" w:line="240" w:lineRule="auto"/>
        <w:jc w:val="center"/>
        <w:rPr>
          <w:rFonts w:ascii="Times New Roman CYR" w:eastAsia="Times New Roman" w:hAnsi="Times New Roman CYR" w:cs="Times New Roman CYR"/>
          <w:b/>
          <w:color w:val="000000"/>
          <w:sz w:val="32"/>
          <w:szCs w:val="32"/>
          <w:lang w:val="ru-RU" w:eastAsia="zh-CN"/>
        </w:rPr>
      </w:pPr>
      <w:proofErr w:type="spellStart"/>
      <w:r w:rsidRPr="00F62BBD">
        <w:rPr>
          <w:rFonts w:ascii="Times New Roman CYR" w:eastAsia="Times New Roman" w:hAnsi="Times New Roman CYR" w:cs="Times New Roman CYR"/>
          <w:b/>
          <w:color w:val="000000"/>
          <w:sz w:val="32"/>
          <w:szCs w:val="32"/>
          <w:lang w:val="ru-RU" w:eastAsia="zh-CN"/>
        </w:rPr>
        <w:t>Вугілля</w:t>
      </w:r>
      <w:proofErr w:type="spellEnd"/>
      <w:r w:rsidRPr="00F62BBD">
        <w:rPr>
          <w:rFonts w:ascii="Times New Roman CYR" w:eastAsia="Times New Roman" w:hAnsi="Times New Roman CYR" w:cs="Times New Roman CYR"/>
          <w:b/>
          <w:color w:val="000000"/>
          <w:sz w:val="32"/>
          <w:szCs w:val="32"/>
          <w:lang w:val="ru-RU" w:eastAsia="zh-CN"/>
        </w:rPr>
        <w:t xml:space="preserve"> </w:t>
      </w:r>
      <w:proofErr w:type="spellStart"/>
      <w:r w:rsidRPr="00F62BBD">
        <w:rPr>
          <w:rFonts w:ascii="Times New Roman CYR" w:eastAsia="Times New Roman" w:hAnsi="Times New Roman CYR" w:cs="Times New Roman CYR"/>
          <w:b/>
          <w:color w:val="000000"/>
          <w:sz w:val="32"/>
          <w:szCs w:val="32"/>
          <w:lang w:val="ru-RU" w:eastAsia="zh-CN"/>
        </w:rPr>
        <w:t>кам'яне</w:t>
      </w:r>
      <w:proofErr w:type="spellEnd"/>
      <w:r w:rsidRPr="00F62BBD">
        <w:rPr>
          <w:rFonts w:ascii="Times New Roman CYR" w:eastAsia="Times New Roman" w:hAnsi="Times New Roman CYR" w:cs="Times New Roman CYR"/>
          <w:b/>
          <w:color w:val="000000"/>
          <w:sz w:val="32"/>
          <w:szCs w:val="32"/>
          <w:lang w:val="ru-RU" w:eastAsia="zh-CN"/>
        </w:rPr>
        <w:t xml:space="preserve"> ДГ 13-100 (Код за ЕЗС ДК </w:t>
      </w:r>
      <w:proofErr w:type="gramStart"/>
      <w:r w:rsidRPr="00F62BBD">
        <w:rPr>
          <w:rFonts w:ascii="Times New Roman CYR" w:eastAsia="Times New Roman" w:hAnsi="Times New Roman CYR" w:cs="Times New Roman CYR"/>
          <w:b/>
          <w:color w:val="000000"/>
          <w:sz w:val="32"/>
          <w:szCs w:val="32"/>
          <w:lang w:val="ru-RU" w:eastAsia="zh-CN"/>
        </w:rPr>
        <w:t>021:2015  09110000</w:t>
      </w:r>
      <w:proofErr w:type="gramEnd"/>
      <w:r w:rsidRPr="00F62BBD">
        <w:rPr>
          <w:rFonts w:ascii="Times New Roman CYR" w:eastAsia="Times New Roman" w:hAnsi="Times New Roman CYR" w:cs="Times New Roman CYR"/>
          <w:b/>
          <w:color w:val="000000"/>
          <w:sz w:val="32"/>
          <w:szCs w:val="32"/>
          <w:lang w:val="ru-RU" w:eastAsia="zh-CN"/>
        </w:rPr>
        <w:t xml:space="preserve">-3 — </w:t>
      </w:r>
      <w:proofErr w:type="spellStart"/>
      <w:r w:rsidRPr="00F62BBD">
        <w:rPr>
          <w:rFonts w:ascii="Times New Roman CYR" w:eastAsia="Times New Roman" w:hAnsi="Times New Roman CYR" w:cs="Times New Roman CYR"/>
          <w:b/>
          <w:color w:val="000000"/>
          <w:sz w:val="32"/>
          <w:szCs w:val="32"/>
          <w:lang w:val="ru-RU" w:eastAsia="zh-CN"/>
        </w:rPr>
        <w:t>Тверде</w:t>
      </w:r>
      <w:proofErr w:type="spellEnd"/>
      <w:r w:rsidRPr="00F62BBD">
        <w:rPr>
          <w:rFonts w:ascii="Times New Roman CYR" w:eastAsia="Times New Roman" w:hAnsi="Times New Roman CYR" w:cs="Times New Roman CYR"/>
          <w:b/>
          <w:color w:val="000000"/>
          <w:sz w:val="32"/>
          <w:szCs w:val="32"/>
          <w:lang w:val="ru-RU" w:eastAsia="zh-CN"/>
        </w:rPr>
        <w:t xml:space="preserve"> </w:t>
      </w:r>
      <w:proofErr w:type="spellStart"/>
      <w:r w:rsidRPr="00F62BBD">
        <w:rPr>
          <w:rFonts w:ascii="Times New Roman CYR" w:eastAsia="Times New Roman" w:hAnsi="Times New Roman CYR" w:cs="Times New Roman CYR"/>
          <w:b/>
          <w:color w:val="000000"/>
          <w:sz w:val="32"/>
          <w:szCs w:val="32"/>
          <w:lang w:val="ru-RU" w:eastAsia="zh-CN"/>
        </w:rPr>
        <w:t>паливо</w:t>
      </w:r>
      <w:proofErr w:type="spellEnd"/>
      <w:r w:rsidRPr="00F62BBD">
        <w:rPr>
          <w:rFonts w:ascii="Times New Roman CYR" w:eastAsia="Times New Roman" w:hAnsi="Times New Roman CYR" w:cs="Times New Roman CYR"/>
          <w:b/>
          <w:color w:val="000000"/>
          <w:sz w:val="32"/>
          <w:szCs w:val="32"/>
          <w:lang w:val="ru-RU" w:eastAsia="zh-CN"/>
        </w:rPr>
        <w:t xml:space="preserve">) (09111100-1 </w:t>
      </w:r>
      <w:proofErr w:type="spellStart"/>
      <w:r w:rsidRPr="00F62BBD">
        <w:rPr>
          <w:rFonts w:ascii="Times New Roman CYR" w:eastAsia="Times New Roman" w:hAnsi="Times New Roman CYR" w:cs="Times New Roman CYR"/>
          <w:b/>
          <w:color w:val="000000"/>
          <w:sz w:val="32"/>
          <w:szCs w:val="32"/>
          <w:lang w:val="ru-RU" w:eastAsia="zh-CN"/>
        </w:rPr>
        <w:t>Вугілля</w:t>
      </w:r>
      <w:proofErr w:type="spellEnd"/>
      <w:r w:rsidRPr="00F62BBD">
        <w:rPr>
          <w:rFonts w:ascii="Times New Roman CYR" w:eastAsia="Times New Roman" w:hAnsi="Times New Roman CYR" w:cs="Times New Roman CYR"/>
          <w:b/>
          <w:color w:val="000000"/>
          <w:sz w:val="32"/>
          <w:szCs w:val="32"/>
          <w:lang w:val="ru-RU" w:eastAsia="zh-CN"/>
        </w:rPr>
        <w:t>)</w:t>
      </w:r>
    </w:p>
    <w:p w:rsidR="00F62BBD" w:rsidRPr="00F62BBD" w:rsidRDefault="00F62BBD" w:rsidP="00F62BBD">
      <w:pPr>
        <w:spacing w:before="240" w:after="0" w:line="240" w:lineRule="auto"/>
        <w:jc w:val="center"/>
        <w:rPr>
          <w:rFonts w:ascii="Times New Roman" w:eastAsia="Times New Roman" w:hAnsi="Times New Roman" w:cs="Times New Roman"/>
          <w:color w:val="000000"/>
          <w:sz w:val="24"/>
          <w:szCs w:val="24"/>
          <w:lang w:val="ru-RU"/>
        </w:rPr>
      </w:pPr>
    </w:p>
    <w:p w:rsidR="00F62BBD" w:rsidRDefault="00F62BBD" w:rsidP="00F62BBD">
      <w:pPr>
        <w:shd w:val="clear" w:color="auto" w:fill="FFFFFF"/>
        <w:spacing w:after="0" w:line="240" w:lineRule="auto"/>
        <w:jc w:val="center"/>
        <w:rPr>
          <w:rFonts w:ascii="Times New Roman" w:eastAsia="Times New Roman" w:hAnsi="Times New Roman" w:cs="Times New Roman"/>
          <w:b/>
          <w:color w:val="000000"/>
          <w:sz w:val="24"/>
          <w:szCs w:val="24"/>
        </w:rPr>
      </w:pPr>
    </w:p>
    <w:p w:rsidR="00F62BBD" w:rsidRDefault="00F62BBD" w:rsidP="00F62BB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2BBD" w:rsidRDefault="00F62BBD" w:rsidP="00F62BB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2BBD" w:rsidRDefault="00F62BBD" w:rsidP="00F62BBD">
      <w:pPr>
        <w:spacing w:before="240" w:after="0" w:line="240" w:lineRule="auto"/>
        <w:rPr>
          <w:rFonts w:ascii="Times New Roman" w:eastAsia="Times New Roman" w:hAnsi="Times New Roman" w:cs="Times New Roman"/>
          <w:sz w:val="24"/>
          <w:szCs w:val="24"/>
        </w:rPr>
      </w:pPr>
    </w:p>
    <w:p w:rsidR="00F62BBD" w:rsidRDefault="00F62BBD" w:rsidP="00F62BB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2BBD" w:rsidRDefault="00F62BBD" w:rsidP="00F62BB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2BBD" w:rsidRDefault="00F62BBD" w:rsidP="00F62BBD">
      <w:pPr>
        <w:spacing w:before="240" w:after="0" w:line="240" w:lineRule="auto"/>
        <w:rPr>
          <w:rFonts w:ascii="Times New Roman" w:eastAsia="Times New Roman" w:hAnsi="Times New Roman" w:cs="Times New Roman"/>
          <w:color w:val="000000"/>
          <w:sz w:val="24"/>
          <w:szCs w:val="24"/>
        </w:rPr>
      </w:pPr>
    </w:p>
    <w:p w:rsidR="00F62BBD" w:rsidRDefault="00F62BBD" w:rsidP="00F62BBD">
      <w:pPr>
        <w:spacing w:before="240" w:after="0" w:line="240" w:lineRule="auto"/>
        <w:rPr>
          <w:rFonts w:ascii="Times New Roman" w:eastAsia="Times New Roman" w:hAnsi="Times New Roman" w:cs="Times New Roman"/>
          <w:sz w:val="24"/>
          <w:szCs w:val="24"/>
        </w:rPr>
      </w:pPr>
    </w:p>
    <w:p w:rsidR="00F62BBD" w:rsidRDefault="00F62BBD" w:rsidP="00F62BB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62BBD" w:rsidRDefault="00F62BBD" w:rsidP="00F62BB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2BBD" w:rsidRDefault="00F62BBD" w:rsidP="00F62BBD">
      <w:pPr>
        <w:spacing w:before="240" w:after="0" w:line="240" w:lineRule="auto"/>
        <w:rPr>
          <w:rFonts w:ascii="Times New Roman" w:eastAsia="Times New Roman" w:hAnsi="Times New Roman" w:cs="Times New Roman"/>
          <w:color w:val="000000"/>
          <w:sz w:val="24"/>
          <w:szCs w:val="24"/>
        </w:rPr>
      </w:pPr>
    </w:p>
    <w:p w:rsidR="00F62BBD" w:rsidRDefault="00F62BBD" w:rsidP="00F62BBD">
      <w:pPr>
        <w:spacing w:before="240" w:after="0" w:line="240" w:lineRule="auto"/>
        <w:rPr>
          <w:rFonts w:ascii="Times New Roman" w:eastAsia="Times New Roman" w:hAnsi="Times New Roman" w:cs="Times New Roman"/>
          <w:sz w:val="24"/>
          <w:szCs w:val="24"/>
        </w:rPr>
      </w:pPr>
    </w:p>
    <w:p w:rsidR="00F62BBD" w:rsidRPr="00880015" w:rsidRDefault="00F62BBD" w:rsidP="00F62BBD">
      <w:pPr>
        <w:spacing w:before="240" w:after="0" w:line="240" w:lineRule="auto"/>
        <w:jc w:val="center"/>
        <w:rPr>
          <w:rFonts w:ascii="Times New Roman" w:eastAsia="Times New Roman" w:hAnsi="Times New Roman" w:cs="Times New Roman"/>
          <w:color w:val="000000"/>
          <w:sz w:val="24"/>
          <w:szCs w:val="24"/>
        </w:rPr>
      </w:pPr>
      <w:bookmarkStart w:id="0" w:name="_heading=h.1fob9te" w:colFirst="0" w:colLast="0"/>
      <w:bookmarkEnd w:id="0"/>
      <w:r w:rsidRPr="00880015">
        <w:rPr>
          <w:rFonts w:ascii="Times New Roman" w:eastAsia="Times New Roman" w:hAnsi="Times New Roman" w:cs="Times New Roman"/>
          <w:sz w:val="24"/>
          <w:szCs w:val="24"/>
        </w:rPr>
        <w:t xml:space="preserve">смт </w:t>
      </w:r>
      <w:proofErr w:type="spellStart"/>
      <w:r w:rsidRPr="00880015">
        <w:rPr>
          <w:rFonts w:ascii="Times New Roman" w:eastAsia="Times New Roman" w:hAnsi="Times New Roman" w:cs="Times New Roman"/>
          <w:sz w:val="24"/>
          <w:szCs w:val="24"/>
        </w:rPr>
        <w:t>Березна</w:t>
      </w:r>
      <w:proofErr w:type="spellEnd"/>
      <w:r>
        <w:rPr>
          <w:rFonts w:ascii="Times New Roman" w:eastAsia="Times New Roman" w:hAnsi="Times New Roman" w:cs="Times New Roman"/>
          <w:sz w:val="24"/>
          <w:szCs w:val="24"/>
          <w:u w:val="single"/>
        </w:rPr>
        <w:t xml:space="preserve"> </w:t>
      </w:r>
      <w:r w:rsidRPr="00880015">
        <w:rPr>
          <w:rFonts w:ascii="Times New Roman" w:eastAsia="Times New Roman" w:hAnsi="Times New Roman" w:cs="Times New Roman"/>
          <w:i/>
          <w:sz w:val="24"/>
          <w:szCs w:val="24"/>
        </w:rPr>
        <w:t xml:space="preserve">— </w:t>
      </w:r>
      <w:r w:rsidRPr="00880015">
        <w:rPr>
          <w:rFonts w:ascii="Times New Roman" w:eastAsia="Times New Roman" w:hAnsi="Times New Roman" w:cs="Times New Roman"/>
          <w:color w:val="000000"/>
          <w:sz w:val="24"/>
          <w:szCs w:val="24"/>
        </w:rPr>
        <w:t>2023 рік</w:t>
      </w:r>
    </w:p>
    <w:p w:rsidR="00790329" w:rsidRDefault="00790329">
      <w:pPr>
        <w:spacing w:after="0" w:line="240" w:lineRule="auto"/>
        <w:rPr>
          <w:rFonts w:ascii="Times New Roman" w:eastAsia="Times New Roman" w:hAnsi="Times New Roman" w:cs="Times New Roman"/>
          <w:sz w:val="24"/>
          <w:szCs w:val="24"/>
        </w:rPr>
      </w:pPr>
    </w:p>
    <w:p w:rsidR="00790329" w:rsidRDefault="00790329">
      <w:pPr>
        <w:spacing w:after="0" w:line="240" w:lineRule="auto"/>
        <w:rPr>
          <w:rFonts w:ascii="Times New Roman" w:eastAsia="Times New Roman" w:hAnsi="Times New Roman" w:cs="Times New Roman"/>
          <w:sz w:val="24"/>
          <w:szCs w:val="24"/>
        </w:rPr>
      </w:pPr>
    </w:p>
    <w:p w:rsidR="00790329" w:rsidRDefault="0079032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6279"/>
      </w:tblGrid>
      <w:tr w:rsidR="00790329">
        <w:trPr>
          <w:trHeight w:val="416"/>
          <w:jc w:val="center"/>
        </w:trPr>
        <w:tc>
          <w:tcPr>
            <w:tcW w:w="705" w:type="dxa"/>
            <w:vAlign w:val="center"/>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90329" w:rsidRDefault="007130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90329" w:rsidTr="00240CF4">
        <w:trPr>
          <w:trHeight w:val="411"/>
          <w:jc w:val="center"/>
        </w:trPr>
        <w:tc>
          <w:tcPr>
            <w:tcW w:w="705" w:type="dxa"/>
            <w:vAlign w:val="center"/>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vAlign w:val="center"/>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79" w:type="dxa"/>
            <w:vAlign w:val="center"/>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0329" w:rsidTr="00240CF4">
        <w:trPr>
          <w:trHeight w:val="1119"/>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79" w:type="dxa"/>
          </w:tcPr>
          <w:p w:rsidR="00790329" w:rsidRDefault="007130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62BBD">
              <w:rPr>
                <w:rFonts w:ascii="Times New Roman" w:eastAsia="Times New Roman" w:hAnsi="Times New Roman" w:cs="Times New Roman"/>
                <w:color w:val="000000"/>
                <w:sz w:val="24"/>
                <w:szCs w:val="24"/>
              </w:rPr>
              <w:t xml:space="preserve">«Про публічні закупівлі» (далі </w:t>
            </w:r>
            <w:r w:rsidRPr="00F62BBD">
              <w:rPr>
                <w:rFonts w:ascii="Times New Roman" w:eastAsia="Times New Roman" w:hAnsi="Times New Roman" w:cs="Times New Roman"/>
                <w:sz w:val="24"/>
                <w:szCs w:val="24"/>
              </w:rPr>
              <w:t>—</w:t>
            </w:r>
            <w:r w:rsidRPr="00F62BBD">
              <w:rPr>
                <w:rFonts w:ascii="Times New Roman" w:eastAsia="Times New Roman" w:hAnsi="Times New Roman" w:cs="Times New Roman"/>
                <w:color w:val="000000"/>
                <w:sz w:val="24"/>
                <w:szCs w:val="24"/>
              </w:rPr>
              <w:t xml:space="preserve"> Закон)</w:t>
            </w:r>
            <w:r w:rsidRPr="00F62BBD">
              <w:rPr>
                <w:rFonts w:ascii="Times New Roman" w:eastAsia="Times New Roman" w:hAnsi="Times New Roman" w:cs="Times New Roman"/>
                <w:sz w:val="24"/>
                <w:szCs w:val="24"/>
              </w:rPr>
              <w:t xml:space="preserve"> та Особливостей здійснення публічних </w:t>
            </w:r>
            <w:proofErr w:type="spellStart"/>
            <w:r w:rsidRPr="00F62BBD">
              <w:rPr>
                <w:rFonts w:ascii="Times New Roman" w:eastAsia="Times New Roman" w:hAnsi="Times New Roman" w:cs="Times New Roman"/>
                <w:sz w:val="24"/>
                <w:szCs w:val="24"/>
              </w:rPr>
              <w:t>закупівель</w:t>
            </w:r>
            <w:proofErr w:type="spellEnd"/>
            <w:r w:rsidRPr="00F62BB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90329" w:rsidRDefault="007130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90329" w:rsidTr="00240CF4">
        <w:trPr>
          <w:trHeight w:val="615"/>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79" w:type="dxa"/>
          </w:tcPr>
          <w:p w:rsidR="00790329" w:rsidRDefault="007130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90329" w:rsidTr="00240CF4">
        <w:trPr>
          <w:trHeight w:val="285"/>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79" w:type="dxa"/>
          </w:tcPr>
          <w:p w:rsidR="00790329" w:rsidRDefault="00F62BBD">
            <w:pPr>
              <w:jc w:val="both"/>
              <w:rPr>
                <w:rFonts w:ascii="Times New Roman" w:eastAsia="Times New Roman" w:hAnsi="Times New Roman" w:cs="Times New Roman"/>
                <w:i/>
                <w:sz w:val="24"/>
                <w:szCs w:val="24"/>
              </w:rPr>
            </w:pPr>
            <w:r w:rsidRPr="00F62BBD">
              <w:rPr>
                <w:rFonts w:ascii="Times New Roman" w:eastAsia="Times New Roman" w:hAnsi="Times New Roman" w:cs="Times New Roman"/>
                <w:sz w:val="24"/>
                <w:szCs w:val="24"/>
                <w:lang w:eastAsia="zh-CN"/>
              </w:rPr>
              <w:t>Комунальний заклад «</w:t>
            </w:r>
            <w:proofErr w:type="spellStart"/>
            <w:r w:rsidRPr="00F62BBD">
              <w:rPr>
                <w:rFonts w:ascii="Times New Roman" w:eastAsia="Times New Roman" w:hAnsi="Times New Roman" w:cs="Times New Roman"/>
                <w:sz w:val="24"/>
                <w:szCs w:val="24"/>
                <w:lang w:eastAsia="zh-CN"/>
              </w:rPr>
              <w:t>Березнянський</w:t>
            </w:r>
            <w:proofErr w:type="spellEnd"/>
            <w:r w:rsidRPr="00F62BBD">
              <w:rPr>
                <w:rFonts w:ascii="Times New Roman" w:eastAsia="Times New Roman" w:hAnsi="Times New Roman" w:cs="Times New Roman"/>
                <w:sz w:val="24"/>
                <w:szCs w:val="24"/>
                <w:lang w:eastAsia="zh-CN"/>
              </w:rPr>
              <w:t xml:space="preserve">  навчально-реабілітаційний Центр» Чернігівської обласної ради</w:t>
            </w:r>
          </w:p>
        </w:tc>
      </w:tr>
      <w:tr w:rsidR="00790329" w:rsidTr="00240CF4">
        <w:trPr>
          <w:trHeight w:val="510"/>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79" w:type="dxa"/>
          </w:tcPr>
          <w:p w:rsidR="00790329" w:rsidRDefault="00F62BBD">
            <w:pPr>
              <w:jc w:val="both"/>
              <w:rPr>
                <w:rFonts w:ascii="Times New Roman" w:eastAsia="Times New Roman" w:hAnsi="Times New Roman" w:cs="Times New Roman"/>
                <w:sz w:val="24"/>
                <w:szCs w:val="24"/>
              </w:rPr>
            </w:pPr>
            <w:r w:rsidRPr="00F62BBD">
              <w:rPr>
                <w:rFonts w:ascii="Times New Roman" w:eastAsia="Times New Roman" w:hAnsi="Times New Roman" w:cs="Times New Roman"/>
                <w:sz w:val="24"/>
                <w:szCs w:val="24"/>
              </w:rPr>
              <w:t xml:space="preserve">15622,Чернігівська область., Менський  район, смт </w:t>
            </w:r>
            <w:proofErr w:type="spellStart"/>
            <w:r w:rsidRPr="00F62BBD">
              <w:rPr>
                <w:rFonts w:ascii="Times New Roman" w:eastAsia="Times New Roman" w:hAnsi="Times New Roman" w:cs="Times New Roman"/>
                <w:sz w:val="24"/>
                <w:szCs w:val="24"/>
              </w:rPr>
              <w:t>Березна</w:t>
            </w:r>
            <w:proofErr w:type="spellEnd"/>
            <w:r w:rsidRPr="00F62BBD">
              <w:rPr>
                <w:rFonts w:ascii="Times New Roman" w:eastAsia="Times New Roman" w:hAnsi="Times New Roman" w:cs="Times New Roman"/>
                <w:sz w:val="24"/>
                <w:szCs w:val="24"/>
              </w:rPr>
              <w:t>, вул.: Свято-Покровська,2</w:t>
            </w:r>
          </w:p>
        </w:tc>
      </w:tr>
      <w:tr w:rsidR="00790329" w:rsidTr="00240CF4">
        <w:trPr>
          <w:trHeight w:val="1119"/>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79" w:type="dxa"/>
          </w:tcPr>
          <w:p w:rsidR="00F62BBD" w:rsidRPr="00F62BBD" w:rsidRDefault="00F62BBD" w:rsidP="00F62BBD">
            <w:pPr>
              <w:suppressAutoHyphens/>
              <w:contextualSpacing/>
              <w:jc w:val="both"/>
              <w:rPr>
                <w:rFonts w:ascii="Times New Roman" w:eastAsia="Times New Roman" w:hAnsi="Times New Roman" w:cs="Times New Roman"/>
                <w:sz w:val="24"/>
                <w:szCs w:val="24"/>
                <w:lang w:val="ru-RU" w:eastAsia="zh-CN"/>
              </w:rPr>
            </w:pPr>
            <w:r w:rsidRPr="00F62BBD">
              <w:rPr>
                <w:rFonts w:ascii="Times New Roman" w:eastAsia="Times New Roman" w:hAnsi="Times New Roman" w:cs="Times New Roman"/>
                <w:sz w:val="24"/>
                <w:szCs w:val="24"/>
                <w:lang w:val="ru-RU" w:eastAsia="zh-CN"/>
              </w:rPr>
              <w:t xml:space="preserve">Кравченко </w:t>
            </w:r>
            <w:proofErr w:type="spellStart"/>
            <w:r w:rsidRPr="00F62BBD">
              <w:rPr>
                <w:rFonts w:ascii="Times New Roman" w:eastAsia="Times New Roman" w:hAnsi="Times New Roman" w:cs="Times New Roman"/>
                <w:sz w:val="24"/>
                <w:szCs w:val="24"/>
                <w:lang w:val="ru-RU" w:eastAsia="zh-CN"/>
              </w:rPr>
              <w:t>Тетяна</w:t>
            </w:r>
            <w:proofErr w:type="spellEnd"/>
            <w:r w:rsidRPr="00F62BBD">
              <w:rPr>
                <w:rFonts w:ascii="Times New Roman" w:eastAsia="Times New Roman" w:hAnsi="Times New Roman" w:cs="Times New Roman"/>
                <w:sz w:val="24"/>
                <w:szCs w:val="24"/>
                <w:lang w:val="ru-RU" w:eastAsia="zh-CN"/>
              </w:rPr>
              <w:t xml:space="preserve"> </w:t>
            </w:r>
            <w:proofErr w:type="spellStart"/>
            <w:r w:rsidRPr="00F62BBD">
              <w:rPr>
                <w:rFonts w:ascii="Times New Roman" w:eastAsia="Times New Roman" w:hAnsi="Times New Roman" w:cs="Times New Roman"/>
                <w:sz w:val="24"/>
                <w:szCs w:val="24"/>
                <w:lang w:val="ru-RU" w:eastAsia="zh-CN"/>
              </w:rPr>
              <w:t>Олексіївна</w:t>
            </w:r>
            <w:proofErr w:type="spellEnd"/>
            <w:r w:rsidRPr="00F62BBD">
              <w:rPr>
                <w:rFonts w:ascii="Times New Roman" w:eastAsia="Times New Roman" w:hAnsi="Times New Roman" w:cs="Times New Roman"/>
                <w:sz w:val="24"/>
                <w:szCs w:val="24"/>
                <w:lang w:val="ru-RU" w:eastAsia="zh-CN"/>
              </w:rPr>
              <w:t xml:space="preserve"> – </w:t>
            </w:r>
            <w:proofErr w:type="spellStart"/>
            <w:r w:rsidRPr="00F62BBD">
              <w:rPr>
                <w:rFonts w:ascii="Times New Roman" w:eastAsia="Times New Roman" w:hAnsi="Times New Roman" w:cs="Times New Roman"/>
                <w:sz w:val="24"/>
                <w:szCs w:val="24"/>
                <w:lang w:val="ru-RU" w:eastAsia="zh-CN"/>
              </w:rPr>
              <w:t>економіст</w:t>
            </w:r>
            <w:proofErr w:type="spellEnd"/>
            <w:r w:rsidRPr="00F62BBD">
              <w:rPr>
                <w:rFonts w:ascii="Times New Roman" w:eastAsia="Times New Roman" w:hAnsi="Times New Roman" w:cs="Times New Roman"/>
                <w:sz w:val="24"/>
                <w:szCs w:val="24"/>
                <w:lang w:val="ru-RU" w:eastAsia="zh-CN"/>
              </w:rPr>
              <w:t xml:space="preserve">, </w:t>
            </w:r>
            <w:proofErr w:type="spellStart"/>
            <w:r w:rsidRPr="00F62BBD">
              <w:rPr>
                <w:rFonts w:ascii="Times New Roman" w:eastAsia="Times New Roman" w:hAnsi="Times New Roman" w:cs="Times New Roman"/>
                <w:sz w:val="24"/>
                <w:szCs w:val="24"/>
                <w:lang w:val="ru-RU" w:eastAsia="zh-CN"/>
              </w:rPr>
              <w:t>уповноважена</w:t>
            </w:r>
            <w:proofErr w:type="spellEnd"/>
            <w:r w:rsidRPr="00F62BBD">
              <w:rPr>
                <w:rFonts w:ascii="Times New Roman" w:eastAsia="Times New Roman" w:hAnsi="Times New Roman" w:cs="Times New Roman"/>
                <w:sz w:val="24"/>
                <w:szCs w:val="24"/>
                <w:lang w:val="ru-RU" w:eastAsia="zh-CN"/>
              </w:rPr>
              <w:t xml:space="preserve"> особа,</w:t>
            </w:r>
            <w:r w:rsidRPr="00F62BBD">
              <w:rPr>
                <w:rFonts w:ascii="Times New Roman CYR" w:eastAsia="Times New Roman" w:hAnsi="Times New Roman CYR" w:cs="Times New Roman CYR"/>
                <w:sz w:val="24"/>
                <w:szCs w:val="24"/>
                <w:lang w:val="ru-RU" w:eastAsia="zh-CN"/>
              </w:rPr>
              <w:t xml:space="preserve"> </w:t>
            </w:r>
            <w:r w:rsidRPr="00F62BBD">
              <w:rPr>
                <w:rFonts w:ascii="Times New Roman" w:eastAsia="Times New Roman" w:hAnsi="Times New Roman" w:cs="Times New Roman"/>
                <w:sz w:val="24"/>
                <w:szCs w:val="24"/>
                <w:lang w:val="ru-RU" w:eastAsia="zh-CN"/>
              </w:rPr>
              <w:t>bezbux@i.ua, тел/факс (04622) 2-51-51; 068-150-41-66;</w:t>
            </w:r>
          </w:p>
          <w:p w:rsidR="00790329" w:rsidRDefault="00F62BBD" w:rsidP="00F62BBD">
            <w:pPr>
              <w:jc w:val="both"/>
              <w:rPr>
                <w:rFonts w:ascii="Times New Roman" w:eastAsia="Times New Roman" w:hAnsi="Times New Roman" w:cs="Times New Roman"/>
                <w:sz w:val="24"/>
                <w:szCs w:val="24"/>
              </w:rPr>
            </w:pPr>
            <w:r w:rsidRPr="00F62BBD">
              <w:rPr>
                <w:rFonts w:ascii="Times New Roman CYR" w:eastAsia="Times New Roman" w:hAnsi="Times New Roman CYR" w:cs="Times New Roman CYR"/>
                <w:sz w:val="24"/>
                <w:szCs w:val="24"/>
                <w:lang w:val="ru-RU" w:eastAsia="zh-CN"/>
              </w:rPr>
              <w:t xml:space="preserve">15622, </w:t>
            </w:r>
            <w:proofErr w:type="spellStart"/>
            <w:r w:rsidRPr="00F62BBD">
              <w:rPr>
                <w:rFonts w:ascii="Times New Roman CYR" w:eastAsia="Times New Roman" w:hAnsi="Times New Roman CYR" w:cs="Times New Roman CYR"/>
                <w:sz w:val="24"/>
                <w:szCs w:val="24"/>
                <w:lang w:val="ru-RU" w:eastAsia="zh-CN"/>
              </w:rPr>
              <w:t>Чернігівська</w:t>
            </w:r>
            <w:proofErr w:type="spellEnd"/>
            <w:r w:rsidRPr="00F62BBD">
              <w:rPr>
                <w:rFonts w:ascii="Times New Roman CYR" w:eastAsia="Times New Roman" w:hAnsi="Times New Roman CYR" w:cs="Times New Roman CYR"/>
                <w:sz w:val="24"/>
                <w:szCs w:val="24"/>
                <w:lang w:val="ru-RU" w:eastAsia="zh-CN"/>
              </w:rPr>
              <w:t xml:space="preserve"> область, </w:t>
            </w:r>
            <w:proofErr w:type="spellStart"/>
            <w:r w:rsidRPr="00F62BBD">
              <w:rPr>
                <w:rFonts w:ascii="Times New Roman CYR" w:eastAsia="Times New Roman" w:hAnsi="Times New Roman CYR" w:cs="Times New Roman CYR"/>
                <w:sz w:val="24"/>
                <w:szCs w:val="24"/>
                <w:lang w:val="ru-RU" w:eastAsia="zh-CN"/>
              </w:rPr>
              <w:t>Менський</w:t>
            </w:r>
            <w:proofErr w:type="spellEnd"/>
            <w:r w:rsidRPr="00F62BBD">
              <w:rPr>
                <w:rFonts w:ascii="Times New Roman CYR" w:eastAsia="Times New Roman" w:hAnsi="Times New Roman CYR" w:cs="Times New Roman CYR"/>
                <w:sz w:val="24"/>
                <w:szCs w:val="24"/>
                <w:lang w:val="ru-RU" w:eastAsia="zh-CN"/>
              </w:rPr>
              <w:t xml:space="preserve"> район, </w:t>
            </w:r>
            <w:proofErr w:type="spellStart"/>
            <w:r w:rsidRPr="00F62BBD">
              <w:rPr>
                <w:rFonts w:ascii="Times New Roman CYR" w:eastAsia="Times New Roman" w:hAnsi="Times New Roman CYR" w:cs="Times New Roman CYR"/>
                <w:sz w:val="24"/>
                <w:szCs w:val="24"/>
                <w:lang w:val="ru-RU" w:eastAsia="zh-CN"/>
              </w:rPr>
              <w:t>смт</w:t>
            </w:r>
            <w:proofErr w:type="spellEnd"/>
            <w:r w:rsidRPr="00F62BBD">
              <w:rPr>
                <w:rFonts w:ascii="Times New Roman CYR" w:eastAsia="Times New Roman" w:hAnsi="Times New Roman CYR" w:cs="Times New Roman CYR"/>
                <w:sz w:val="24"/>
                <w:szCs w:val="24"/>
                <w:lang w:val="ru-RU" w:eastAsia="zh-CN"/>
              </w:rPr>
              <w:t xml:space="preserve"> Березна, </w:t>
            </w:r>
            <w:proofErr w:type="spellStart"/>
            <w:r w:rsidRPr="00F62BBD">
              <w:rPr>
                <w:rFonts w:ascii="Times New Roman CYR" w:eastAsia="Times New Roman" w:hAnsi="Times New Roman CYR" w:cs="Times New Roman CYR"/>
                <w:sz w:val="24"/>
                <w:szCs w:val="24"/>
                <w:lang w:val="ru-RU" w:eastAsia="zh-CN"/>
              </w:rPr>
              <w:t>вул</w:t>
            </w:r>
            <w:proofErr w:type="spellEnd"/>
            <w:r w:rsidRPr="00F62BBD">
              <w:rPr>
                <w:rFonts w:ascii="Times New Roman CYR" w:eastAsia="Times New Roman" w:hAnsi="Times New Roman CYR" w:cs="Times New Roman CYR"/>
                <w:sz w:val="24"/>
                <w:szCs w:val="24"/>
                <w:lang w:val="ru-RU" w:eastAsia="zh-CN"/>
              </w:rPr>
              <w:t xml:space="preserve">. Свято </w:t>
            </w:r>
            <w:proofErr w:type="spellStart"/>
            <w:r w:rsidRPr="00F62BBD">
              <w:rPr>
                <w:rFonts w:ascii="Times New Roman CYR" w:eastAsia="Times New Roman" w:hAnsi="Times New Roman CYR" w:cs="Times New Roman CYR"/>
                <w:sz w:val="24"/>
                <w:szCs w:val="24"/>
                <w:lang w:val="ru-RU" w:eastAsia="zh-CN"/>
              </w:rPr>
              <w:t>Покровська</w:t>
            </w:r>
            <w:proofErr w:type="spellEnd"/>
            <w:r w:rsidRPr="00F62BBD">
              <w:rPr>
                <w:rFonts w:ascii="Times New Roman CYR" w:eastAsia="Times New Roman" w:hAnsi="Times New Roman CYR" w:cs="Times New Roman CYR"/>
                <w:sz w:val="24"/>
                <w:szCs w:val="24"/>
                <w:lang w:val="ru-RU" w:eastAsia="zh-CN"/>
              </w:rPr>
              <w:t>, 2</w:t>
            </w:r>
          </w:p>
        </w:tc>
      </w:tr>
      <w:tr w:rsidR="00790329" w:rsidTr="00240CF4">
        <w:trPr>
          <w:trHeight w:val="15"/>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79" w:type="dxa"/>
          </w:tcPr>
          <w:p w:rsidR="00790329" w:rsidRDefault="007130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62BBD">
              <w:rPr>
                <w:rFonts w:ascii="Times New Roman" w:eastAsia="Times New Roman" w:hAnsi="Times New Roman" w:cs="Times New Roman"/>
                <w:sz w:val="24"/>
                <w:szCs w:val="24"/>
              </w:rPr>
              <w:t>з особливостями</w:t>
            </w:r>
          </w:p>
        </w:tc>
      </w:tr>
      <w:tr w:rsidR="00790329" w:rsidTr="00240CF4">
        <w:trPr>
          <w:trHeight w:val="240"/>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79" w:type="dxa"/>
          </w:tcPr>
          <w:p w:rsidR="00790329" w:rsidRDefault="007130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90329" w:rsidTr="00240CF4">
        <w:trPr>
          <w:jc w:val="center"/>
        </w:trPr>
        <w:tc>
          <w:tcPr>
            <w:tcW w:w="705" w:type="dxa"/>
          </w:tcPr>
          <w:p w:rsidR="00790329" w:rsidRDefault="007130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rsidR="00790329" w:rsidRDefault="007130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79" w:type="dxa"/>
          </w:tcPr>
          <w:p w:rsidR="00790329" w:rsidRPr="00F62BBD" w:rsidRDefault="00F62BBD" w:rsidP="00EE07C3">
            <w:pPr>
              <w:jc w:val="both"/>
              <w:rPr>
                <w:rFonts w:ascii="Times New Roman" w:eastAsia="Times New Roman" w:hAnsi="Times New Roman" w:cs="Times New Roman"/>
                <w:b/>
                <w:sz w:val="24"/>
                <w:szCs w:val="24"/>
              </w:rPr>
            </w:pPr>
            <w:r w:rsidRPr="00F62BBD">
              <w:rPr>
                <w:rFonts w:ascii="Times New Roman" w:eastAsia="Times New Roman" w:hAnsi="Times New Roman" w:cs="Times New Roman"/>
                <w:b/>
                <w:sz w:val="24"/>
                <w:szCs w:val="24"/>
              </w:rPr>
              <w:t>Вугілля кам'яне ДГ 13-100 (Код за ЕЗС ДК 021:2015  09110000-3 — Тверде паливо) (09111100-1 Вугілля)</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rsidR="00790329" w:rsidRDefault="007130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79" w:type="dxa"/>
          </w:tcPr>
          <w:p w:rsidR="00FF71C1" w:rsidRDefault="00FF71C1">
            <w:pPr>
              <w:widowControl w:val="0"/>
              <w:ind w:right="120"/>
              <w:jc w:val="both"/>
              <w:rPr>
                <w:rFonts w:ascii="Times New Roman" w:eastAsia="Times New Roman" w:hAnsi="Times New Roman" w:cs="Times New Roman"/>
                <w:color w:val="000000"/>
                <w:sz w:val="24"/>
                <w:szCs w:val="24"/>
              </w:rPr>
            </w:pPr>
          </w:p>
          <w:p w:rsidR="00FF71C1" w:rsidRDefault="00FF71C1">
            <w:pPr>
              <w:widowControl w:val="0"/>
              <w:ind w:right="120"/>
              <w:jc w:val="both"/>
              <w:rPr>
                <w:rFonts w:ascii="Times New Roman" w:eastAsia="Times New Roman" w:hAnsi="Times New Roman" w:cs="Times New Roman"/>
                <w:color w:val="000000"/>
                <w:sz w:val="24"/>
                <w:szCs w:val="24"/>
              </w:rPr>
            </w:pPr>
          </w:p>
          <w:p w:rsidR="00790329" w:rsidRDefault="0071303C">
            <w:pPr>
              <w:widowControl w:val="0"/>
              <w:ind w:right="120"/>
              <w:jc w:val="both"/>
              <w:rPr>
                <w:rFonts w:ascii="Times New Roman" w:eastAsia="Times New Roman" w:hAnsi="Times New Roman" w:cs="Times New Roman"/>
                <w:sz w:val="24"/>
                <w:szCs w:val="24"/>
              </w:rPr>
            </w:pPr>
            <w:bookmarkStart w:id="1" w:name="_GoBack"/>
            <w:bookmarkEnd w:id="1"/>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90329" w:rsidRDefault="00790329" w:rsidP="00F62BBD">
            <w:pPr>
              <w:widowControl w:val="0"/>
              <w:ind w:right="120"/>
              <w:jc w:val="both"/>
              <w:rPr>
                <w:rFonts w:ascii="Times New Roman" w:eastAsia="Times New Roman" w:hAnsi="Times New Roman" w:cs="Times New Roman"/>
                <w:i/>
                <w:color w:val="FF0000"/>
                <w:sz w:val="24"/>
                <w:szCs w:val="24"/>
                <w:highlight w:val="yellow"/>
              </w:rPr>
            </w:pP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rsidR="00790329" w:rsidRDefault="0071303C" w:rsidP="00F62BBD">
            <w:pPr>
              <w:widowControl w:val="0"/>
              <w:rPr>
                <w:rFonts w:ascii="Times New Roman" w:eastAsia="Times New Roman" w:hAnsi="Times New Roman" w:cs="Times New Roman"/>
                <w:color w:val="000000"/>
                <w:sz w:val="24"/>
                <w:szCs w:val="24"/>
                <w:highlight w:val="yellow"/>
              </w:rPr>
            </w:pPr>
            <w:r w:rsidRPr="00F62BBD">
              <w:rPr>
                <w:rFonts w:ascii="Times New Roman" w:eastAsia="Times New Roman" w:hAnsi="Times New Roman" w:cs="Times New Roman"/>
                <w:color w:val="000000"/>
                <w:sz w:val="24"/>
                <w:szCs w:val="24"/>
              </w:rPr>
              <w:t xml:space="preserve">кількість товару та місце його поставки місце </w:t>
            </w:r>
          </w:p>
        </w:tc>
        <w:tc>
          <w:tcPr>
            <w:tcW w:w="6279" w:type="dxa"/>
          </w:tcPr>
          <w:p w:rsidR="00F62BBD" w:rsidRPr="00F62BBD" w:rsidRDefault="00EE07C3" w:rsidP="00F62BBD">
            <w:pPr>
              <w:widowControl w:val="0"/>
              <w:spacing w:after="60"/>
              <w:ind w:right="113"/>
              <w:contextualSpacing/>
              <w:jc w:val="both"/>
              <w:rPr>
                <w:rFonts w:ascii="Times New Roman" w:eastAsia="Times New Roman" w:hAnsi="Times New Roman" w:cs="Times New Roman"/>
                <w:sz w:val="24"/>
                <w:szCs w:val="24"/>
              </w:rPr>
            </w:pPr>
            <w:r>
              <w:rPr>
                <w:rFonts w:ascii="Times New Roman" w:eastAsia="Courier New" w:hAnsi="Times New Roman" w:cs="Times New Roman"/>
                <w:b/>
                <w:sz w:val="24"/>
                <w:szCs w:val="24"/>
              </w:rPr>
              <w:t xml:space="preserve">Вугілля кам’яне </w:t>
            </w:r>
            <w:r w:rsidR="00F62BBD" w:rsidRPr="00F62BBD">
              <w:rPr>
                <w:rFonts w:ascii="Times New Roman" w:eastAsia="Courier New" w:hAnsi="Times New Roman" w:cs="Times New Roman"/>
                <w:b/>
                <w:sz w:val="24"/>
                <w:szCs w:val="24"/>
              </w:rPr>
              <w:t>ДГ(13-100)</w:t>
            </w:r>
            <w:r w:rsidR="00F62BBD" w:rsidRPr="00F62BBD">
              <w:rPr>
                <w:rFonts w:ascii="Times New Roman" w:eastAsia="Times New Roman" w:hAnsi="Times New Roman" w:cs="Times New Roman"/>
                <w:b/>
                <w:color w:val="000000"/>
                <w:sz w:val="24"/>
                <w:szCs w:val="24"/>
                <w:lang w:bidi="ru-RU"/>
              </w:rPr>
              <w:t xml:space="preserve"> </w:t>
            </w:r>
            <w:r w:rsidR="00F62BBD" w:rsidRPr="00F62BBD">
              <w:rPr>
                <w:rFonts w:ascii="Times New Roman" w:eastAsia="Courier New" w:hAnsi="Times New Roman" w:cs="Times New Roman"/>
                <w:b/>
                <w:sz w:val="24"/>
                <w:szCs w:val="24"/>
              </w:rPr>
              <w:t xml:space="preserve">– </w:t>
            </w:r>
            <w:r w:rsidR="000F67AC">
              <w:rPr>
                <w:rFonts w:ascii="Times New Roman" w:eastAsia="Courier New" w:hAnsi="Times New Roman" w:cs="Times New Roman"/>
                <w:b/>
                <w:sz w:val="24"/>
                <w:szCs w:val="24"/>
              </w:rPr>
              <w:t>110</w:t>
            </w:r>
            <w:r w:rsidR="00F62BBD" w:rsidRPr="00F62BBD">
              <w:rPr>
                <w:rFonts w:ascii="Times New Roman" w:eastAsia="Courier New" w:hAnsi="Times New Roman" w:cs="Times New Roman"/>
                <w:b/>
                <w:sz w:val="24"/>
                <w:szCs w:val="24"/>
              </w:rPr>
              <w:t xml:space="preserve"> </w:t>
            </w:r>
            <w:proofErr w:type="spellStart"/>
            <w:r w:rsidR="00F62BBD" w:rsidRPr="00F62BBD">
              <w:rPr>
                <w:rFonts w:ascii="Times New Roman" w:eastAsia="Courier New" w:hAnsi="Times New Roman" w:cs="Times New Roman"/>
                <w:b/>
                <w:sz w:val="24"/>
                <w:szCs w:val="24"/>
              </w:rPr>
              <w:t>тонн</w:t>
            </w:r>
            <w:proofErr w:type="spellEnd"/>
            <w:r w:rsidR="00F62BBD" w:rsidRPr="00F62BBD">
              <w:rPr>
                <w:rFonts w:ascii="Times New Roman" w:eastAsia="Courier New" w:hAnsi="Times New Roman" w:cs="Times New Roman"/>
                <w:b/>
                <w:sz w:val="24"/>
                <w:szCs w:val="24"/>
              </w:rPr>
              <w:t>:</w:t>
            </w:r>
            <w:r w:rsidR="00F62BBD" w:rsidRPr="00F62BBD">
              <w:rPr>
                <w:rFonts w:ascii="Times New Roman" w:eastAsia="Times New Roman" w:hAnsi="Times New Roman" w:cs="Times New Roman"/>
                <w:sz w:val="24"/>
                <w:szCs w:val="24"/>
              </w:rPr>
              <w:t xml:space="preserve"> Чернігівська область, смт </w:t>
            </w:r>
            <w:proofErr w:type="spellStart"/>
            <w:r w:rsidR="00F62BBD" w:rsidRPr="00F62BBD">
              <w:rPr>
                <w:rFonts w:ascii="Times New Roman" w:eastAsia="Times New Roman" w:hAnsi="Times New Roman" w:cs="Times New Roman"/>
                <w:sz w:val="24"/>
                <w:szCs w:val="24"/>
              </w:rPr>
              <w:t>Березна</w:t>
            </w:r>
            <w:proofErr w:type="spellEnd"/>
            <w:r w:rsidR="00F62BBD" w:rsidRPr="00F62BBD">
              <w:rPr>
                <w:rFonts w:ascii="Times New Roman" w:eastAsia="Times New Roman" w:hAnsi="Times New Roman" w:cs="Times New Roman"/>
                <w:sz w:val="24"/>
                <w:szCs w:val="24"/>
              </w:rPr>
              <w:t xml:space="preserve">, вул. Свято - Покровська, 2, вул. Площа революції, 10, </w:t>
            </w:r>
            <w:r w:rsidR="000F67AC">
              <w:rPr>
                <w:rFonts w:ascii="Times New Roman" w:eastAsia="Times New Roman" w:hAnsi="Times New Roman" w:cs="Times New Roman"/>
                <w:sz w:val="24"/>
                <w:szCs w:val="24"/>
              </w:rPr>
              <w:t xml:space="preserve">вул. </w:t>
            </w:r>
            <w:proofErr w:type="spellStart"/>
            <w:r w:rsidR="00F62BBD" w:rsidRPr="00F62BBD">
              <w:rPr>
                <w:rFonts w:ascii="Times New Roman" w:eastAsia="Times New Roman" w:hAnsi="Times New Roman" w:cs="Times New Roman"/>
                <w:sz w:val="24"/>
                <w:szCs w:val="24"/>
              </w:rPr>
              <w:t>Горлатова</w:t>
            </w:r>
            <w:proofErr w:type="spellEnd"/>
            <w:r w:rsidR="00F62BBD" w:rsidRPr="00F62BBD">
              <w:rPr>
                <w:rFonts w:ascii="Times New Roman" w:eastAsia="Times New Roman" w:hAnsi="Times New Roman" w:cs="Times New Roman"/>
                <w:sz w:val="24"/>
                <w:szCs w:val="24"/>
              </w:rPr>
              <w:t>, 3</w:t>
            </w:r>
          </w:p>
          <w:p w:rsidR="00790329" w:rsidRDefault="00790329">
            <w:pPr>
              <w:widowControl w:val="0"/>
              <w:ind w:right="120"/>
              <w:jc w:val="both"/>
              <w:rPr>
                <w:rFonts w:ascii="Times New Roman" w:eastAsia="Times New Roman" w:hAnsi="Times New Roman" w:cs="Times New Roman"/>
                <w:i/>
                <w:color w:val="4A86E8"/>
                <w:sz w:val="24"/>
                <w:szCs w:val="24"/>
                <w:highlight w:val="white"/>
              </w:rPr>
            </w:pPr>
          </w:p>
        </w:tc>
      </w:tr>
      <w:tr w:rsidR="00790329" w:rsidTr="00240CF4">
        <w:trPr>
          <w:trHeight w:val="645"/>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79" w:type="dxa"/>
          </w:tcPr>
          <w:p w:rsidR="00790329" w:rsidRDefault="0071303C" w:rsidP="00CB08B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до  3</w:t>
            </w:r>
            <w:r w:rsidR="00CB08B1">
              <w:rPr>
                <w:rFonts w:ascii="Times New Roman" w:eastAsia="Times New Roman" w:hAnsi="Times New Roman" w:cs="Times New Roman"/>
                <w:color w:val="000000"/>
                <w:sz w:val="24"/>
                <w:szCs w:val="24"/>
                <w:highlight w:val="yellow"/>
              </w:rPr>
              <w:t>0 квіт</w:t>
            </w:r>
            <w:r>
              <w:rPr>
                <w:rFonts w:ascii="Times New Roman" w:eastAsia="Times New Roman" w:hAnsi="Times New Roman" w:cs="Times New Roman"/>
                <w:color w:val="000000"/>
                <w:sz w:val="24"/>
                <w:szCs w:val="24"/>
                <w:highlight w:val="yellow"/>
              </w:rPr>
              <w:t>ня  20</w:t>
            </w:r>
            <w:r w:rsidR="00F62BBD">
              <w:rPr>
                <w:rFonts w:ascii="Times New Roman" w:eastAsia="Times New Roman" w:hAnsi="Times New Roman" w:cs="Times New Roman"/>
                <w:color w:val="000000"/>
                <w:sz w:val="24"/>
                <w:szCs w:val="24"/>
                <w:highlight w:val="yellow"/>
              </w:rPr>
              <w:t>23</w:t>
            </w:r>
            <w:r w:rsidR="00CB08B1">
              <w:rPr>
                <w:rFonts w:ascii="Times New Roman" w:eastAsia="Times New Roman" w:hAnsi="Times New Roman" w:cs="Times New Roman"/>
                <w:color w:val="000000"/>
                <w:sz w:val="24"/>
                <w:szCs w:val="24"/>
                <w:highlight w:val="yellow"/>
              </w:rPr>
              <w:t xml:space="preserve"> року </w:t>
            </w:r>
            <w:r>
              <w:rPr>
                <w:rFonts w:ascii="Times New Roman" w:eastAsia="Times New Roman" w:hAnsi="Times New Roman" w:cs="Times New Roman"/>
                <w:color w:val="000000"/>
                <w:sz w:val="24"/>
                <w:szCs w:val="24"/>
              </w:rPr>
              <w:t xml:space="preserve"> </w:t>
            </w:r>
          </w:p>
        </w:tc>
      </w:tr>
      <w:tr w:rsidR="00790329" w:rsidTr="00240CF4">
        <w:trPr>
          <w:trHeight w:val="841"/>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79" w:type="dxa"/>
          </w:tcPr>
          <w:p w:rsidR="00790329" w:rsidRDefault="007130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79" w:type="dxa"/>
          </w:tcPr>
          <w:p w:rsidR="00790329" w:rsidRDefault="007130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79" w:type="dxa"/>
          </w:tcPr>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90329" w:rsidRDefault="007130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90329">
        <w:trPr>
          <w:trHeight w:val="501"/>
          <w:jc w:val="center"/>
        </w:trPr>
        <w:tc>
          <w:tcPr>
            <w:tcW w:w="9960" w:type="dxa"/>
            <w:gridSpan w:val="3"/>
            <w:vAlign w:val="center"/>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90329" w:rsidTr="00240CF4">
        <w:trPr>
          <w:trHeight w:val="1975"/>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790329" w:rsidRDefault="007130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79" w:type="dxa"/>
          </w:tcPr>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90329" w:rsidRDefault="007130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79" w:type="dxa"/>
          </w:tcPr>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90329">
        <w:trPr>
          <w:trHeight w:val="480"/>
          <w:jc w:val="center"/>
        </w:trPr>
        <w:tc>
          <w:tcPr>
            <w:tcW w:w="9960" w:type="dxa"/>
            <w:gridSpan w:val="3"/>
            <w:vAlign w:val="center"/>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79" w:type="dxa"/>
            <w:vAlign w:val="center"/>
          </w:tcPr>
          <w:p w:rsidR="00790329" w:rsidRDefault="007130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що підтверджують відповідність </w:t>
            </w:r>
            <w:r>
              <w:rPr>
                <w:rFonts w:ascii="Times New Roman" w:eastAsia="Times New Roman" w:hAnsi="Times New Roman" w:cs="Times New Roman"/>
                <w:sz w:val="24"/>
                <w:szCs w:val="24"/>
                <w:highlight w:val="white"/>
              </w:rPr>
              <w:lastRenderedPageBreak/>
              <w:t>вимогам, визначеним замовником:</w:t>
            </w:r>
          </w:p>
          <w:p w:rsidR="00790329" w:rsidRDefault="007130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90329" w:rsidRDefault="007130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90329" w:rsidRPr="0003390E" w:rsidRDefault="0071303C">
            <w:pPr>
              <w:widowControl w:val="0"/>
              <w:numPr>
                <w:ilvl w:val="0"/>
                <w:numId w:val="3"/>
              </w:numPr>
              <w:jc w:val="both"/>
              <w:rPr>
                <w:rFonts w:ascii="Times New Roman" w:eastAsia="Times New Roman" w:hAnsi="Times New Roman" w:cs="Times New Roman"/>
                <w:sz w:val="24"/>
                <w:szCs w:val="24"/>
              </w:rPr>
            </w:pPr>
            <w:r w:rsidRPr="0003390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03390E" w:rsidRPr="0003390E">
              <w:rPr>
                <w:rFonts w:ascii="Times New Roman" w:eastAsia="Times New Roman" w:hAnsi="Times New Roman" w:cs="Times New Roman"/>
                <w:i/>
                <w:color w:val="FF0000"/>
                <w:sz w:val="24"/>
                <w:szCs w:val="24"/>
              </w:rPr>
              <w:t xml:space="preserve"> </w:t>
            </w:r>
            <w:r w:rsidRPr="0003390E">
              <w:rPr>
                <w:rFonts w:ascii="Times New Roman" w:eastAsia="Times New Roman" w:hAnsi="Times New Roman" w:cs="Times New Roman"/>
                <w:sz w:val="24"/>
                <w:szCs w:val="24"/>
              </w:rPr>
              <w:t xml:space="preserve">— </w:t>
            </w:r>
            <w:r w:rsidRPr="0003390E">
              <w:rPr>
                <w:rFonts w:ascii="Times New Roman" w:eastAsia="Times New Roman" w:hAnsi="Times New Roman" w:cs="Times New Roman"/>
                <w:b/>
                <w:i/>
                <w:sz w:val="24"/>
                <w:szCs w:val="24"/>
              </w:rPr>
              <w:t>згідно з Додатком 2</w:t>
            </w:r>
            <w:r w:rsidRPr="0003390E">
              <w:rPr>
                <w:rFonts w:ascii="Times New Roman" w:eastAsia="Times New Roman" w:hAnsi="Times New Roman" w:cs="Times New Roman"/>
                <w:sz w:val="24"/>
                <w:szCs w:val="24"/>
              </w:rPr>
              <w:t xml:space="preserve"> до тендерної документації;</w:t>
            </w:r>
          </w:p>
          <w:p w:rsidR="00790329" w:rsidRDefault="007130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90329" w:rsidRDefault="0071303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90329" w:rsidRDefault="007130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790329" w:rsidRPr="0003390E" w:rsidRDefault="0071303C">
            <w:pPr>
              <w:widowControl w:val="0"/>
              <w:jc w:val="both"/>
              <w:rPr>
                <w:rFonts w:ascii="Times New Roman" w:eastAsia="Times New Roman" w:hAnsi="Times New Roman" w:cs="Times New Roman"/>
                <w:b/>
                <w:sz w:val="24"/>
                <w:szCs w:val="24"/>
              </w:rPr>
            </w:pPr>
            <w:r w:rsidRPr="0003390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0329" w:rsidRDefault="007130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90329" w:rsidRDefault="0071303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90329" w:rsidRDefault="0071303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90329" w:rsidRDefault="0071303C">
            <w:pPr>
              <w:widowControl w:val="0"/>
              <w:ind w:left="40" w:hanging="20"/>
              <w:jc w:val="both"/>
              <w:rPr>
                <w:rFonts w:ascii="Times New Roman" w:eastAsia="Times New Roman" w:hAnsi="Times New Roman" w:cs="Times New Roman"/>
                <w:b/>
                <w:color w:val="000000"/>
                <w:sz w:val="24"/>
                <w:szCs w:val="24"/>
              </w:rPr>
            </w:pPr>
            <w:r w:rsidRPr="00416F0A">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16F0A">
              <w:rPr>
                <w:rFonts w:ascii="Times New Roman" w:eastAsia="Times New Roman" w:hAnsi="Times New Roman" w:cs="Times New Roman"/>
                <w:b/>
                <w:sz w:val="24"/>
                <w:szCs w:val="24"/>
              </w:rPr>
              <w:t>у</w:t>
            </w:r>
            <w:r w:rsidRPr="00416F0A">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416F0A">
              <w:rPr>
                <w:rFonts w:ascii="Times New Roman" w:eastAsia="Times New Roman" w:hAnsi="Times New Roman" w:cs="Times New Roman"/>
                <w:b/>
                <w:sz w:val="24"/>
                <w:szCs w:val="24"/>
              </w:rPr>
              <w:t>п</w:t>
            </w:r>
            <w:r w:rsidRPr="00416F0A">
              <w:rPr>
                <w:rFonts w:ascii="Times New Roman" w:eastAsia="Times New Roman" w:hAnsi="Times New Roman" w:cs="Times New Roman"/>
                <w:b/>
                <w:color w:val="000000"/>
                <w:sz w:val="24"/>
                <w:szCs w:val="24"/>
              </w:rPr>
              <w:t>останови Кабінету Міністрів України № 332 від 04.04.2001 р.</w:t>
            </w:r>
          </w:p>
          <w:p w:rsidR="00790329" w:rsidRDefault="007130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w:t>
            </w:r>
            <w:r>
              <w:rPr>
                <w:rFonts w:ascii="Times New Roman" w:eastAsia="Times New Roman" w:hAnsi="Times New Roman" w:cs="Times New Roman"/>
                <w:color w:val="000000"/>
                <w:sz w:val="24"/>
                <w:szCs w:val="24"/>
              </w:rPr>
              <w:lastRenderedPageBreak/>
              <w:t>її відхилення замовником.</w:t>
            </w:r>
          </w:p>
          <w:p w:rsidR="00790329" w:rsidRDefault="007130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90329" w:rsidRDefault="0071303C">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90329" w:rsidRDefault="007130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90329" w:rsidRDefault="007130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3390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3390E">
              <w:rPr>
                <w:rFonts w:ascii="Times New Roman" w:eastAsia="Times New Roman" w:hAnsi="Times New Roman" w:cs="Times New Roman"/>
                <w:b/>
                <w:sz w:val="24"/>
                <w:szCs w:val="24"/>
              </w:rPr>
              <w:t>сом (УЕП)</w:t>
            </w:r>
            <w:r w:rsidRPr="0003390E">
              <w:rPr>
                <w:rFonts w:ascii="Times New Roman" w:eastAsia="Times New Roman" w:hAnsi="Times New Roman" w:cs="Times New Roman"/>
                <w:b/>
                <w:color w:val="000000"/>
                <w:sz w:val="24"/>
                <w:szCs w:val="24"/>
              </w:rPr>
              <w:t>;</w:t>
            </w:r>
          </w:p>
          <w:p w:rsidR="00790329" w:rsidRDefault="007130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339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90329" w:rsidRDefault="007130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90329" w:rsidRDefault="007130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339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3390E">
              <w:rPr>
                <w:rFonts w:ascii="Times New Roman" w:eastAsia="Times New Roman" w:hAnsi="Times New Roman" w:cs="Times New Roman"/>
                <w:b/>
                <w:color w:val="000000"/>
                <w:sz w:val="24"/>
                <w:szCs w:val="24"/>
              </w:rPr>
              <w:t>КЕП/УЕП.</w:t>
            </w:r>
          </w:p>
          <w:p w:rsidR="00790329" w:rsidRDefault="007130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339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90329" w:rsidRDefault="007130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90329" w:rsidRDefault="007130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03390E">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0339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90329" w:rsidRDefault="0071303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lastRenderedPageBreak/>
              <w:t>ненакладення</w:t>
            </w:r>
            <w:proofErr w:type="spellEnd"/>
            <w:r>
              <w:rPr>
                <w:rFonts w:ascii="Times New Roman" w:eastAsia="Times New Roman" w:hAnsi="Times New Roman" w:cs="Times New Roman"/>
                <w:b/>
                <w:color w:val="000000"/>
                <w:sz w:val="24"/>
                <w:szCs w:val="24"/>
              </w:rPr>
              <w:t xml:space="preserve"> учасником </w:t>
            </w:r>
            <w:r w:rsidRPr="0003390E">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790329" w:rsidRDefault="0071303C">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90329" w:rsidRDefault="0071303C">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90329" w:rsidRDefault="0071303C">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790329" w:rsidTr="00240CF4">
        <w:trPr>
          <w:trHeight w:val="913"/>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90329" w:rsidRDefault="0071303C">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279" w:type="dxa"/>
            <w:vAlign w:val="center"/>
          </w:tcPr>
          <w:p w:rsidR="00790329" w:rsidRDefault="007130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79" w:type="dxa"/>
            <w:vAlign w:val="center"/>
          </w:tcPr>
          <w:p w:rsidR="00790329" w:rsidRDefault="0071303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90329" w:rsidRDefault="00790329">
            <w:pPr>
              <w:widowControl w:val="0"/>
              <w:shd w:val="clear" w:color="auto" w:fill="FFFFFF"/>
              <w:ind w:right="120"/>
              <w:jc w:val="both"/>
              <w:rPr>
                <w:rFonts w:ascii="Times New Roman" w:eastAsia="Times New Roman" w:hAnsi="Times New Roman" w:cs="Times New Roman"/>
                <w:sz w:val="24"/>
                <w:szCs w:val="24"/>
              </w:rPr>
            </w:pPr>
          </w:p>
          <w:p w:rsidR="00790329" w:rsidRDefault="00790329">
            <w:pPr>
              <w:widowControl w:val="0"/>
              <w:jc w:val="both"/>
              <w:rPr>
                <w:rFonts w:ascii="Times New Roman" w:eastAsia="Times New Roman" w:hAnsi="Times New Roman" w:cs="Times New Roman"/>
                <w:sz w:val="24"/>
                <w:szCs w:val="24"/>
              </w:rPr>
            </w:pPr>
          </w:p>
        </w:tc>
      </w:tr>
      <w:tr w:rsidR="00790329" w:rsidTr="00240CF4">
        <w:trPr>
          <w:trHeight w:val="560"/>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79" w:type="dxa"/>
            <w:vAlign w:val="center"/>
          </w:tcPr>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3390E">
              <w:rPr>
                <w:rFonts w:ascii="Times New Roman" w:eastAsia="Times New Roman" w:hAnsi="Times New Roman" w:cs="Times New Roman"/>
                <w:sz w:val="24"/>
                <w:szCs w:val="24"/>
              </w:rPr>
              <w:t xml:space="preserve">дійсними </w:t>
            </w:r>
            <w:r w:rsidRPr="0003390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90329" w:rsidRDefault="007130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90329" w:rsidRDefault="007130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279" w:type="dxa"/>
            <w:vAlign w:val="center"/>
          </w:tcPr>
          <w:p w:rsidR="00E52F08" w:rsidRPr="00E52F08" w:rsidRDefault="00E52F08" w:rsidP="00E52F08">
            <w:pPr>
              <w:widowControl w:val="0"/>
              <w:tabs>
                <w:tab w:val="left" w:pos="315"/>
                <w:tab w:val="left" w:pos="541"/>
              </w:tabs>
              <w:autoSpaceDE w:val="0"/>
              <w:autoSpaceDN w:val="0"/>
              <w:adjustRightInd w:val="0"/>
              <w:jc w:val="both"/>
              <w:textAlignment w:val="baseline"/>
              <w:rPr>
                <w:rFonts w:ascii="Times New Roman" w:eastAsia="Times New Roman" w:hAnsi="Times New Roman" w:cs="Times New Roman"/>
                <w:vanish/>
                <w:color w:val="000000"/>
                <w:sz w:val="24"/>
                <w:szCs w:val="24"/>
                <w:lang w:eastAsia="ru-RU"/>
              </w:rPr>
            </w:pPr>
            <w:r w:rsidRPr="00E52F08">
              <w:rPr>
                <w:rFonts w:ascii="Times New Roman" w:eastAsia="Times New Roman" w:hAnsi="Times New Roman" w:cs="Times New Roman"/>
                <w:color w:val="000000"/>
                <w:sz w:val="24"/>
                <w:szCs w:val="24"/>
                <w:lang w:eastAsia="ru-RU"/>
              </w:rPr>
              <w:t>У разі проведення відкритих торгів згідно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Pr>
                <w:rFonts w:ascii="Times New Roman" w:eastAsia="Times New Roman" w:hAnsi="Times New Roman" w:cs="Times New Roman"/>
                <w:color w:val="000000"/>
                <w:sz w:val="24"/>
                <w:szCs w:val="24"/>
                <w:lang w:eastAsia="ru-RU"/>
              </w:rPr>
              <w:t xml:space="preserve"> </w:t>
            </w:r>
          </w:p>
          <w:p w:rsidR="00E52F08" w:rsidRPr="00E52F08" w:rsidRDefault="00E52F08" w:rsidP="00E52F08">
            <w:pPr>
              <w:widowControl w:val="0"/>
              <w:numPr>
                <w:ilvl w:val="1"/>
                <w:numId w:val="5"/>
              </w:numPr>
              <w:tabs>
                <w:tab w:val="left" w:pos="0"/>
                <w:tab w:val="left" w:pos="258"/>
              </w:tabs>
              <w:autoSpaceDE w:val="0"/>
              <w:autoSpaceDN w:val="0"/>
              <w:adjustRightInd w:val="0"/>
              <w:ind w:left="0" w:firstLine="0"/>
              <w:jc w:val="both"/>
              <w:textAlignment w:val="baseline"/>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Відповідно до статті 16 Закону замовник</w:t>
            </w:r>
            <w:r w:rsidRPr="00E52F08">
              <w:rPr>
                <w:rFonts w:ascii="Times New Roman" w:eastAsia="Times New Roman" w:hAnsi="Times New Roman" w:cs="Times New Roman"/>
                <w:b/>
                <w:color w:val="000000"/>
                <w:sz w:val="24"/>
                <w:szCs w:val="24"/>
                <w:lang w:eastAsia="ru-RU"/>
              </w:rPr>
              <w:t xml:space="preserve"> </w:t>
            </w:r>
            <w:r w:rsidRPr="00E52F08">
              <w:rPr>
                <w:rFonts w:ascii="Times New Roman" w:eastAsia="Times New Roman" w:hAnsi="Times New Roman" w:cs="Times New Roman"/>
                <w:color w:val="000000"/>
                <w:sz w:val="24"/>
                <w:szCs w:val="24"/>
                <w:lang w:eastAsia="ru-RU"/>
              </w:rPr>
              <w:t xml:space="preserve">встановив наступні кваліфікаційні критерії: </w:t>
            </w:r>
          </w:p>
          <w:p w:rsidR="00E52F08" w:rsidRPr="00E52F08" w:rsidRDefault="00E52F08" w:rsidP="00E52F08">
            <w:pPr>
              <w:widowControl w:val="0"/>
              <w:numPr>
                <w:ilvl w:val="0"/>
                <w:numId w:val="4"/>
              </w:numPr>
              <w:tabs>
                <w:tab w:val="num" w:pos="739"/>
              </w:tabs>
              <w:ind w:left="737" w:right="113" w:hanging="357"/>
              <w:jc w:val="both"/>
              <w:rPr>
                <w:rFonts w:ascii="Times New Roman" w:eastAsia="Times New Roman" w:hAnsi="Times New Roman" w:cs="Times New Roman"/>
                <w:color w:val="000000"/>
                <w:sz w:val="24"/>
                <w:szCs w:val="24"/>
                <w:lang w:eastAsia="ru-RU"/>
              </w:rPr>
            </w:pPr>
            <w:bookmarkStart w:id="7" w:name="n288"/>
            <w:bookmarkStart w:id="8" w:name="n289"/>
            <w:bookmarkEnd w:id="7"/>
            <w:bookmarkEnd w:id="8"/>
            <w:r w:rsidRPr="00E52F08">
              <w:rPr>
                <w:rFonts w:ascii="Times New Roman" w:eastAsia="Times New Roman" w:hAnsi="Times New Roman" w:cs="Times New Roman"/>
                <w:color w:val="000000"/>
                <w:sz w:val="24"/>
                <w:szCs w:val="24"/>
                <w:lang w:eastAsia="ru-RU"/>
              </w:rPr>
              <w:t xml:space="preserve">наявність документально підтвердженого досвіду виконання аналогічного за </w:t>
            </w:r>
            <w:r w:rsidR="000F67AC">
              <w:rPr>
                <w:rFonts w:ascii="Times New Roman" w:eastAsia="Times New Roman" w:hAnsi="Times New Roman" w:cs="Times New Roman"/>
                <w:color w:val="000000"/>
                <w:sz w:val="24"/>
                <w:szCs w:val="24"/>
                <w:lang w:eastAsia="ru-RU"/>
              </w:rPr>
              <w:t>предметом закупівлі договору;</w:t>
            </w:r>
          </w:p>
          <w:p w:rsidR="00E52F08" w:rsidRPr="00E52F08" w:rsidRDefault="00E52F08" w:rsidP="00E52F08">
            <w:pPr>
              <w:widowControl w:val="0"/>
              <w:numPr>
                <w:ilvl w:val="1"/>
                <w:numId w:val="5"/>
              </w:numPr>
              <w:tabs>
                <w:tab w:val="left" w:pos="315"/>
                <w:tab w:val="left" w:pos="541"/>
              </w:tabs>
              <w:autoSpaceDE w:val="0"/>
              <w:autoSpaceDN w:val="0"/>
              <w:adjustRightInd w:val="0"/>
              <w:ind w:left="0" w:firstLine="0"/>
              <w:jc w:val="both"/>
              <w:textAlignment w:val="baseline"/>
              <w:rPr>
                <w:rFonts w:ascii="Times New Roman" w:eastAsia="Times New Roman" w:hAnsi="Times New Roman" w:cs="Times New Roman"/>
                <w:bCs/>
                <w:color w:val="000000"/>
                <w:sz w:val="24"/>
                <w:szCs w:val="24"/>
                <w:lang w:eastAsia="ru-RU"/>
              </w:rPr>
            </w:pPr>
            <w:r w:rsidRPr="00E52F08">
              <w:rPr>
                <w:rFonts w:ascii="Times New Roman" w:eastAsia="Times New Roman" w:hAnsi="Times New Roman" w:cs="Times New Roman"/>
                <w:bCs/>
                <w:color w:val="000000"/>
                <w:sz w:val="24"/>
                <w:szCs w:val="24"/>
                <w:lang w:eastAsia="ru-RU"/>
              </w:rPr>
              <w:t xml:space="preserve">Для підтвердження відповідності учасника </w:t>
            </w:r>
            <w:r w:rsidRPr="00E52F08">
              <w:rPr>
                <w:rFonts w:ascii="Times New Roman" w:eastAsia="Times New Roman" w:hAnsi="Times New Roman" w:cs="Times New Roman"/>
                <w:bCs/>
                <w:color w:val="000000"/>
                <w:sz w:val="24"/>
                <w:szCs w:val="24"/>
                <w:lang w:eastAsia="ru-RU"/>
              </w:rPr>
              <w:lastRenderedPageBreak/>
              <w:t>встановленим кваліфікаційним критеріям необхідно у</w:t>
            </w:r>
            <w:r w:rsidR="00911F7E">
              <w:rPr>
                <w:rFonts w:ascii="Times New Roman" w:eastAsia="Times New Roman" w:hAnsi="Times New Roman" w:cs="Times New Roman"/>
                <w:bCs/>
                <w:color w:val="000000"/>
                <w:sz w:val="24"/>
                <w:szCs w:val="24"/>
                <w:lang w:eastAsia="ru-RU"/>
              </w:rPr>
              <w:t xml:space="preserve"> складі тендерної пропозиції:</w:t>
            </w:r>
          </w:p>
          <w:p w:rsidR="000F67AC" w:rsidRDefault="00E52F08" w:rsidP="00427326">
            <w:pPr>
              <w:widowControl w:val="0"/>
              <w:numPr>
                <w:ilvl w:val="2"/>
                <w:numId w:val="5"/>
              </w:numPr>
              <w:tabs>
                <w:tab w:val="left" w:pos="315"/>
                <w:tab w:val="left" w:pos="541"/>
              </w:tabs>
              <w:autoSpaceDE w:val="0"/>
              <w:autoSpaceDN w:val="0"/>
              <w:adjustRightInd w:val="0"/>
              <w:ind w:left="0" w:firstLine="0"/>
              <w:jc w:val="both"/>
              <w:textAlignment w:val="baseline"/>
              <w:rPr>
                <w:rFonts w:ascii="Times New Roman" w:eastAsia="Times New Roman" w:hAnsi="Times New Roman" w:cs="Times New Roman"/>
                <w:bCs/>
                <w:color w:val="000000"/>
                <w:sz w:val="24"/>
                <w:szCs w:val="24"/>
                <w:lang w:eastAsia="ru-RU"/>
              </w:rPr>
            </w:pPr>
            <w:r w:rsidRPr="000F67AC">
              <w:rPr>
                <w:rFonts w:ascii="Times New Roman" w:eastAsia="Times New Roman" w:hAnsi="Times New Roman" w:cs="Times New Roman"/>
                <w:bCs/>
                <w:color w:val="000000"/>
                <w:sz w:val="24"/>
                <w:szCs w:val="24"/>
                <w:lang w:eastAsia="ru-RU"/>
              </w:rPr>
              <w:t>Довідку в довільній формі щодо наявності у учасника досвіду виконання аналогічн</w:t>
            </w:r>
            <w:r w:rsidR="000F67AC" w:rsidRPr="000F67AC">
              <w:rPr>
                <w:rFonts w:ascii="Times New Roman" w:eastAsia="Times New Roman" w:hAnsi="Times New Roman" w:cs="Times New Roman"/>
                <w:bCs/>
                <w:color w:val="000000"/>
                <w:sz w:val="24"/>
                <w:szCs w:val="24"/>
                <w:lang w:eastAsia="ru-RU"/>
              </w:rPr>
              <w:t>ого</w:t>
            </w:r>
            <w:r w:rsidRPr="000F67AC">
              <w:rPr>
                <w:rFonts w:ascii="Times New Roman" w:eastAsia="Times New Roman" w:hAnsi="Times New Roman" w:cs="Times New Roman"/>
                <w:bCs/>
                <w:color w:val="000000"/>
                <w:sz w:val="24"/>
                <w:szCs w:val="24"/>
                <w:lang w:eastAsia="ru-RU"/>
              </w:rPr>
              <w:t xml:space="preserve"> договор</w:t>
            </w:r>
            <w:r w:rsidR="000F67AC" w:rsidRPr="000F67AC">
              <w:rPr>
                <w:rFonts w:ascii="Times New Roman" w:eastAsia="Times New Roman" w:hAnsi="Times New Roman" w:cs="Times New Roman"/>
                <w:bCs/>
                <w:color w:val="000000"/>
                <w:sz w:val="24"/>
                <w:szCs w:val="24"/>
                <w:lang w:eastAsia="ru-RU"/>
              </w:rPr>
              <w:t>у</w:t>
            </w:r>
            <w:r w:rsidRPr="000F67AC">
              <w:rPr>
                <w:rFonts w:ascii="Times New Roman" w:eastAsia="Times New Roman" w:hAnsi="Times New Roman" w:cs="Times New Roman"/>
                <w:bCs/>
                <w:color w:val="000000"/>
                <w:sz w:val="24"/>
                <w:szCs w:val="24"/>
                <w:lang w:eastAsia="ru-RU"/>
              </w:rPr>
              <w:t xml:space="preserve"> на постачання товару, що є предметом закупівлі, в якій зазначаються відомості щодо назви попереднього замовника, його адреси та контактних телефонів, предмету договору, обсягу закупівлі, строку дії договору, ПІБ та посади особи, що підписала договір. </w:t>
            </w:r>
          </w:p>
          <w:p w:rsidR="00E52F08" w:rsidRPr="000F67AC" w:rsidRDefault="00E52F08" w:rsidP="00427326">
            <w:pPr>
              <w:widowControl w:val="0"/>
              <w:numPr>
                <w:ilvl w:val="2"/>
                <w:numId w:val="5"/>
              </w:numPr>
              <w:tabs>
                <w:tab w:val="left" w:pos="315"/>
                <w:tab w:val="left" w:pos="541"/>
              </w:tabs>
              <w:autoSpaceDE w:val="0"/>
              <w:autoSpaceDN w:val="0"/>
              <w:adjustRightInd w:val="0"/>
              <w:ind w:left="0" w:firstLine="0"/>
              <w:jc w:val="both"/>
              <w:textAlignment w:val="baseline"/>
              <w:rPr>
                <w:rFonts w:ascii="Times New Roman" w:eastAsia="Times New Roman" w:hAnsi="Times New Roman" w:cs="Times New Roman"/>
                <w:bCs/>
                <w:color w:val="000000"/>
                <w:sz w:val="24"/>
                <w:szCs w:val="24"/>
                <w:lang w:eastAsia="ru-RU"/>
              </w:rPr>
            </w:pPr>
            <w:r w:rsidRPr="000F67AC">
              <w:rPr>
                <w:rFonts w:ascii="Times New Roman" w:eastAsia="Times New Roman" w:hAnsi="Times New Roman" w:cs="Times New Roman"/>
                <w:bCs/>
                <w:color w:val="000000"/>
                <w:sz w:val="24"/>
                <w:szCs w:val="24"/>
                <w:lang w:eastAsia="ru-RU"/>
              </w:rPr>
              <w:t>Документи, які підтверджують інформацію, зазначену у довідці згідно з п.1.6.1 розділу ІІІ цієї тендерної документації: копії повністю виконан</w:t>
            </w:r>
            <w:r w:rsidR="000F67AC">
              <w:rPr>
                <w:rFonts w:ascii="Times New Roman" w:eastAsia="Times New Roman" w:hAnsi="Times New Roman" w:cs="Times New Roman"/>
                <w:bCs/>
                <w:color w:val="000000"/>
                <w:sz w:val="24"/>
                <w:szCs w:val="24"/>
                <w:lang w:eastAsia="ru-RU"/>
              </w:rPr>
              <w:t>ого</w:t>
            </w:r>
            <w:r w:rsidRPr="000F67AC">
              <w:rPr>
                <w:rFonts w:ascii="Times New Roman" w:eastAsia="Times New Roman" w:hAnsi="Times New Roman" w:cs="Times New Roman"/>
                <w:bCs/>
                <w:color w:val="000000"/>
                <w:sz w:val="24"/>
                <w:szCs w:val="24"/>
                <w:lang w:eastAsia="ru-RU"/>
              </w:rPr>
              <w:t xml:space="preserve"> договор</w:t>
            </w:r>
            <w:r w:rsidR="000F67AC">
              <w:rPr>
                <w:rFonts w:ascii="Times New Roman" w:eastAsia="Times New Roman" w:hAnsi="Times New Roman" w:cs="Times New Roman"/>
                <w:bCs/>
                <w:color w:val="000000"/>
                <w:sz w:val="24"/>
                <w:szCs w:val="24"/>
                <w:lang w:eastAsia="ru-RU"/>
              </w:rPr>
              <w:t>у</w:t>
            </w:r>
            <w:r w:rsidRPr="000F67AC">
              <w:rPr>
                <w:rFonts w:ascii="Times New Roman" w:eastAsia="Times New Roman" w:hAnsi="Times New Roman" w:cs="Times New Roman"/>
                <w:bCs/>
                <w:color w:val="000000"/>
                <w:sz w:val="24"/>
                <w:szCs w:val="24"/>
                <w:lang w:eastAsia="ru-RU"/>
              </w:rPr>
              <w:t xml:space="preserve"> на постачання товару, що є предметом закупівлі, підтверджую</w:t>
            </w:r>
            <w:r w:rsidR="000F67AC">
              <w:rPr>
                <w:rFonts w:ascii="Times New Roman" w:eastAsia="Times New Roman" w:hAnsi="Times New Roman" w:cs="Times New Roman"/>
                <w:bCs/>
                <w:color w:val="000000"/>
                <w:sz w:val="24"/>
                <w:szCs w:val="24"/>
                <w:lang w:eastAsia="ru-RU"/>
              </w:rPr>
              <w:t>чі документи щодо виконання такого</w:t>
            </w:r>
            <w:r w:rsidRPr="000F67AC">
              <w:rPr>
                <w:rFonts w:ascii="Times New Roman" w:eastAsia="Times New Roman" w:hAnsi="Times New Roman" w:cs="Times New Roman"/>
                <w:bCs/>
                <w:color w:val="000000"/>
                <w:sz w:val="24"/>
                <w:szCs w:val="24"/>
                <w:lang w:eastAsia="ru-RU"/>
              </w:rPr>
              <w:t xml:space="preserve"> договор</w:t>
            </w:r>
            <w:r w:rsidR="000F67AC">
              <w:rPr>
                <w:rFonts w:ascii="Times New Roman" w:eastAsia="Times New Roman" w:hAnsi="Times New Roman" w:cs="Times New Roman"/>
                <w:bCs/>
                <w:color w:val="000000"/>
                <w:sz w:val="24"/>
                <w:szCs w:val="24"/>
                <w:lang w:eastAsia="ru-RU"/>
              </w:rPr>
              <w:t>у</w:t>
            </w:r>
            <w:r w:rsidRPr="000F67AC">
              <w:rPr>
                <w:rFonts w:ascii="Times New Roman" w:eastAsia="Times New Roman" w:hAnsi="Times New Roman" w:cs="Times New Roman"/>
                <w:bCs/>
                <w:color w:val="000000"/>
                <w:sz w:val="24"/>
                <w:szCs w:val="24"/>
                <w:lang w:eastAsia="ru-RU"/>
              </w:rPr>
              <w:t>: копія акту(</w:t>
            </w:r>
            <w:proofErr w:type="spellStart"/>
            <w:r w:rsidRPr="000F67AC">
              <w:rPr>
                <w:rFonts w:ascii="Times New Roman" w:eastAsia="Times New Roman" w:hAnsi="Times New Roman" w:cs="Times New Roman"/>
                <w:bCs/>
                <w:color w:val="000000"/>
                <w:sz w:val="24"/>
                <w:szCs w:val="24"/>
                <w:lang w:eastAsia="ru-RU"/>
              </w:rPr>
              <w:t>ів</w:t>
            </w:r>
            <w:proofErr w:type="spellEnd"/>
            <w:r w:rsidRPr="000F67AC">
              <w:rPr>
                <w:rFonts w:ascii="Times New Roman" w:eastAsia="Times New Roman" w:hAnsi="Times New Roman" w:cs="Times New Roman"/>
                <w:bCs/>
                <w:color w:val="000000"/>
                <w:sz w:val="24"/>
                <w:szCs w:val="24"/>
                <w:lang w:eastAsia="ru-RU"/>
              </w:rPr>
              <w:t>) приймання-передачі товару/копія акту(</w:t>
            </w:r>
            <w:proofErr w:type="spellStart"/>
            <w:r w:rsidRPr="000F67AC">
              <w:rPr>
                <w:rFonts w:ascii="Times New Roman" w:eastAsia="Times New Roman" w:hAnsi="Times New Roman" w:cs="Times New Roman"/>
                <w:bCs/>
                <w:color w:val="000000"/>
                <w:sz w:val="24"/>
                <w:szCs w:val="24"/>
                <w:lang w:eastAsia="ru-RU"/>
              </w:rPr>
              <w:t>ів</w:t>
            </w:r>
            <w:proofErr w:type="spellEnd"/>
            <w:r w:rsidRPr="000F67AC">
              <w:rPr>
                <w:rFonts w:ascii="Times New Roman" w:eastAsia="Times New Roman" w:hAnsi="Times New Roman" w:cs="Times New Roman"/>
                <w:bCs/>
                <w:color w:val="000000"/>
                <w:sz w:val="24"/>
                <w:szCs w:val="24"/>
                <w:lang w:eastAsia="ru-RU"/>
              </w:rPr>
              <w:t>) виконаних робіт/копія видаткової накладної(</w:t>
            </w:r>
            <w:proofErr w:type="spellStart"/>
            <w:r w:rsidRPr="000F67AC">
              <w:rPr>
                <w:rFonts w:ascii="Times New Roman" w:eastAsia="Times New Roman" w:hAnsi="Times New Roman" w:cs="Times New Roman"/>
                <w:bCs/>
                <w:color w:val="000000"/>
                <w:sz w:val="24"/>
                <w:szCs w:val="24"/>
                <w:lang w:eastAsia="ru-RU"/>
              </w:rPr>
              <w:t>их</w:t>
            </w:r>
            <w:proofErr w:type="spellEnd"/>
            <w:r w:rsidRPr="000F67AC">
              <w:rPr>
                <w:rFonts w:ascii="Times New Roman" w:eastAsia="Times New Roman" w:hAnsi="Times New Roman" w:cs="Times New Roman"/>
                <w:bCs/>
                <w:color w:val="000000"/>
                <w:sz w:val="24"/>
                <w:szCs w:val="24"/>
                <w:lang w:eastAsia="ru-RU"/>
              </w:rPr>
              <w:t>)/копія товарно-транспортної накладної(</w:t>
            </w:r>
            <w:proofErr w:type="spellStart"/>
            <w:r w:rsidRPr="000F67AC">
              <w:rPr>
                <w:rFonts w:ascii="Times New Roman" w:eastAsia="Times New Roman" w:hAnsi="Times New Roman" w:cs="Times New Roman"/>
                <w:bCs/>
                <w:color w:val="000000"/>
                <w:sz w:val="24"/>
                <w:szCs w:val="24"/>
                <w:lang w:eastAsia="ru-RU"/>
              </w:rPr>
              <w:t>их</w:t>
            </w:r>
            <w:proofErr w:type="spellEnd"/>
            <w:r w:rsidRPr="000F67AC">
              <w:rPr>
                <w:rFonts w:ascii="Times New Roman" w:eastAsia="Times New Roman" w:hAnsi="Times New Roman" w:cs="Times New Roman"/>
                <w:bCs/>
                <w:color w:val="000000"/>
                <w:sz w:val="24"/>
                <w:szCs w:val="24"/>
                <w:lang w:eastAsia="ru-RU"/>
              </w:rPr>
              <w:t>) (будь-який з цих документів), оригінали листів-відгуків, які повинні містити інформацію про номер і дату укладеного договору, якість поставленого товару, своєчасність виконання зобов’язань постачальника, відсутність зауважень, ПІБ, посаду та робочий телефон особи, яка підписала відгук.</w:t>
            </w:r>
          </w:p>
          <w:p w:rsidR="00E52F08" w:rsidRPr="00E52F08" w:rsidRDefault="00E52F08" w:rsidP="00E52F08">
            <w:pPr>
              <w:widowControl w:val="0"/>
              <w:numPr>
                <w:ilvl w:val="1"/>
                <w:numId w:val="5"/>
              </w:numPr>
              <w:tabs>
                <w:tab w:val="left" w:pos="315"/>
                <w:tab w:val="left" w:pos="541"/>
              </w:tabs>
              <w:autoSpaceDE w:val="0"/>
              <w:autoSpaceDN w:val="0"/>
              <w:adjustRightInd w:val="0"/>
              <w:ind w:left="0" w:firstLine="0"/>
              <w:jc w:val="both"/>
              <w:textAlignment w:val="baseline"/>
              <w:rPr>
                <w:rFonts w:ascii="Times New Roman" w:eastAsia="Times New Roman" w:hAnsi="Times New Roman" w:cs="Times New Roman"/>
                <w:bCs/>
                <w:color w:val="000000"/>
                <w:sz w:val="24"/>
                <w:szCs w:val="24"/>
                <w:lang w:eastAsia="ru-RU"/>
              </w:rPr>
            </w:pPr>
            <w:r w:rsidRPr="00E52F08">
              <w:rPr>
                <w:rFonts w:ascii="Times New Roman" w:eastAsia="Times New Roman" w:hAnsi="Times New Roman" w:cs="Times New Roman"/>
                <w:b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w:t>
            </w:r>
          </w:p>
          <w:p w:rsidR="00E52F08" w:rsidRPr="00E52F08" w:rsidRDefault="00E52F08" w:rsidP="00E52F08">
            <w:pPr>
              <w:widowControl w:val="0"/>
              <w:numPr>
                <w:ilvl w:val="1"/>
                <w:numId w:val="5"/>
              </w:numPr>
              <w:tabs>
                <w:tab w:val="left" w:pos="315"/>
                <w:tab w:val="left" w:pos="541"/>
              </w:tabs>
              <w:autoSpaceDE w:val="0"/>
              <w:autoSpaceDN w:val="0"/>
              <w:adjustRightInd w:val="0"/>
              <w:ind w:left="0" w:hanging="26"/>
              <w:jc w:val="both"/>
              <w:textAlignment w:val="baseline"/>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bCs/>
                <w:color w:val="000000"/>
                <w:sz w:val="24"/>
                <w:szCs w:val="24"/>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E52F08">
              <w:rPr>
                <w:rFonts w:ascii="Times New Roman" w:eastAsia="Times New Roman" w:hAnsi="Times New Roman" w:cs="Times New Roman"/>
                <w:bCs/>
                <w:color w:val="000000"/>
                <w:sz w:val="24"/>
                <w:szCs w:val="24"/>
                <w:lang w:eastAsia="ru-RU"/>
              </w:rPr>
              <w:t>закупівель</w:t>
            </w:r>
            <w:proofErr w:type="spellEnd"/>
            <w:r w:rsidRPr="00E52F08">
              <w:rPr>
                <w:rFonts w:ascii="Times New Roman" w:eastAsia="Times New Roman" w:hAnsi="Times New Roman" w:cs="Times New Roman"/>
                <w:bCs/>
                <w:color w:val="000000"/>
                <w:sz w:val="24"/>
                <w:szCs w:val="24"/>
                <w:lang w:eastAsia="ru-RU"/>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E52F08">
              <w:rPr>
                <w:rFonts w:ascii="Times New Roman" w:eastAsia="Times New Roman" w:hAnsi="Times New Roman" w:cs="Times New Roman"/>
                <w:bCs/>
                <w:color w:val="000000"/>
                <w:sz w:val="24"/>
                <w:szCs w:val="24"/>
                <w:lang w:eastAsia="ru-RU"/>
              </w:rPr>
              <w:t>закупівель</w:t>
            </w:r>
            <w:proofErr w:type="spellEnd"/>
            <w:r w:rsidRPr="00E52F08">
              <w:rPr>
                <w:rFonts w:ascii="Times New Roman" w:eastAsia="Times New Roman" w:hAnsi="Times New Roman" w:cs="Times New Roman"/>
                <w:bCs/>
                <w:color w:val="000000"/>
                <w:sz w:val="24"/>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52F08" w:rsidRPr="00E52F08" w:rsidRDefault="00E52F08" w:rsidP="00E52F08">
            <w:pPr>
              <w:widowControl w:val="0"/>
              <w:numPr>
                <w:ilvl w:val="1"/>
                <w:numId w:val="5"/>
              </w:numPr>
              <w:tabs>
                <w:tab w:val="left" w:pos="315"/>
                <w:tab w:val="left" w:pos="541"/>
              </w:tabs>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E52F08">
                <w:rPr>
                  <w:rFonts w:ascii="Times New Roman" w:eastAsia="Times New Roman" w:hAnsi="Times New Roman" w:cs="Times New Roman"/>
                  <w:color w:val="000000"/>
                  <w:sz w:val="24"/>
                  <w:szCs w:val="24"/>
                  <w:lang w:eastAsia="ru-RU"/>
                </w:rPr>
                <w:t>Законом України</w:t>
              </w:r>
            </w:hyperlink>
            <w:r w:rsidRPr="00E52F08">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2F08">
              <w:rPr>
                <w:rFonts w:ascii="Times New Roman" w:eastAsia="Times New Roman" w:hAnsi="Times New Roman" w:cs="Times New Roman"/>
                <w:color w:val="000000"/>
                <w:sz w:val="24"/>
                <w:szCs w:val="24"/>
                <w:lang w:eastAsia="ru-RU"/>
              </w:rPr>
              <w:t>закупівель</w:t>
            </w:r>
            <w:proofErr w:type="spellEnd"/>
            <w:r w:rsidRPr="00E52F08">
              <w:rPr>
                <w:rFonts w:ascii="Times New Roman" w:eastAsia="Times New Roman" w:hAnsi="Times New Roman" w:cs="Times New Roman"/>
                <w:color w:val="000000"/>
                <w:sz w:val="24"/>
                <w:szCs w:val="24"/>
                <w:lang w:eastAsia="ru-RU"/>
              </w:rPr>
              <w:t xml:space="preserve">. </w:t>
            </w:r>
          </w:p>
          <w:p w:rsidR="00E52F08" w:rsidRPr="00E52F08" w:rsidRDefault="00E52F08" w:rsidP="00E52F08">
            <w:pPr>
              <w:widowControl w:val="0"/>
              <w:numPr>
                <w:ilvl w:val="1"/>
                <w:numId w:val="5"/>
              </w:numPr>
              <w:tabs>
                <w:tab w:val="left" w:pos="315"/>
                <w:tab w:val="left" w:pos="541"/>
              </w:tabs>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E52F08">
              <w:rPr>
                <w:rFonts w:ascii="Times New Roman" w:eastAsia="Times New Roman" w:hAnsi="Times New Roman" w:cs="Times New Roman"/>
                <w:color w:val="000000"/>
                <w:sz w:val="24"/>
                <w:szCs w:val="24"/>
                <w:lang w:eastAsia="ru-RU"/>
              </w:rPr>
              <w:t>закупівель</w:t>
            </w:r>
            <w:proofErr w:type="spellEnd"/>
            <w:r w:rsidRPr="00E52F08">
              <w:rPr>
                <w:rFonts w:ascii="Times New Roman" w:eastAsia="Times New Roman" w:hAnsi="Times New Roman" w:cs="Times New Roman"/>
                <w:color w:val="000000"/>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52F08">
              <w:rPr>
                <w:rFonts w:ascii="Times New Roman" w:eastAsia="Times New Roman" w:hAnsi="Times New Roman" w:cs="Times New Roman"/>
                <w:color w:val="000000"/>
                <w:sz w:val="24"/>
                <w:szCs w:val="24"/>
                <w:lang w:eastAsia="ru-RU"/>
              </w:rPr>
              <w:t>закупівель</w:t>
            </w:r>
            <w:proofErr w:type="spellEnd"/>
            <w:r w:rsidRPr="00E52F08">
              <w:rPr>
                <w:rFonts w:ascii="Times New Roman" w:eastAsia="Times New Roman" w:hAnsi="Times New Roman" w:cs="Times New Roman"/>
                <w:color w:val="000000"/>
                <w:sz w:val="24"/>
                <w:szCs w:val="24"/>
                <w:lang w:eastAsia="ru-RU"/>
              </w:rPr>
              <w:t xml:space="preserve"> документи, що підтверджують відсутність підстав, визначених пунктами 3, 5, 6 і 12 </w:t>
            </w:r>
            <w:r w:rsidRPr="00E52F08">
              <w:rPr>
                <w:rFonts w:ascii="Times New Roman" w:eastAsia="Times New Roman" w:hAnsi="Times New Roman" w:cs="Times New Roman"/>
                <w:color w:val="000000"/>
                <w:sz w:val="24"/>
                <w:szCs w:val="24"/>
                <w:lang w:eastAsia="ru-RU"/>
              </w:rPr>
              <w:lastRenderedPageBreak/>
              <w:t xml:space="preserve">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52F08">
              <w:rPr>
                <w:rFonts w:ascii="Times New Roman" w:eastAsia="Times New Roman" w:hAnsi="Times New Roman" w:cs="Times New Roman"/>
                <w:color w:val="000000"/>
                <w:sz w:val="24"/>
                <w:szCs w:val="24"/>
                <w:lang w:eastAsia="ru-RU"/>
              </w:rPr>
              <w:t>закупівель</w:t>
            </w:r>
            <w:proofErr w:type="spellEnd"/>
            <w:r w:rsidRPr="00E52F08">
              <w:rPr>
                <w:rFonts w:ascii="Times New Roman" w:eastAsia="Times New Roman" w:hAnsi="Times New Roman" w:cs="Times New Roman"/>
                <w:color w:val="000000"/>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E52F08" w:rsidRPr="00943DB1" w:rsidRDefault="00E52F08" w:rsidP="00943DB1">
            <w:pPr>
              <w:pStyle w:val="a5"/>
              <w:widowControl w:val="0"/>
              <w:numPr>
                <w:ilvl w:val="2"/>
                <w:numId w:val="7"/>
              </w:numPr>
              <w:tabs>
                <w:tab w:val="left" w:pos="315"/>
                <w:tab w:val="left" w:pos="541"/>
              </w:tabs>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943DB1">
              <w:rPr>
                <w:rFonts w:ascii="Times New Roman" w:eastAsia="Times New Roman" w:hAnsi="Times New Roman" w:cs="Times New Roman"/>
                <w:color w:val="000000"/>
                <w:sz w:val="24"/>
                <w:szCs w:val="24"/>
                <w:lang w:eastAsia="ru-RU"/>
              </w:rPr>
              <w:t>Спосіб документ</w:t>
            </w:r>
            <w:r w:rsidR="00943DB1">
              <w:rPr>
                <w:rFonts w:ascii="Times New Roman" w:eastAsia="Times New Roman" w:hAnsi="Times New Roman" w:cs="Times New Roman"/>
                <w:color w:val="000000"/>
                <w:sz w:val="24"/>
                <w:szCs w:val="24"/>
                <w:lang w:eastAsia="ru-RU"/>
              </w:rPr>
              <w:t xml:space="preserve">ального підтвердження згідно із </w:t>
            </w:r>
            <w:r w:rsidRPr="00943DB1">
              <w:rPr>
                <w:rFonts w:ascii="Times New Roman" w:eastAsia="Times New Roman" w:hAnsi="Times New Roman" w:cs="Times New Roman"/>
                <w:color w:val="000000"/>
                <w:sz w:val="24"/>
                <w:szCs w:val="24"/>
                <w:lang w:eastAsia="ru-RU"/>
              </w:rPr>
              <w:t xml:space="preserve">законодавством щодо відсутності підстав, передбачених пунктами 3, 5, 6 і 12  частини першої та частиною другою статті 17 Закону, для надання таких документів переможцем процедури закупівлі через електронну систему </w:t>
            </w:r>
            <w:proofErr w:type="spellStart"/>
            <w:r w:rsidRPr="00943DB1">
              <w:rPr>
                <w:rFonts w:ascii="Times New Roman" w:eastAsia="Times New Roman" w:hAnsi="Times New Roman" w:cs="Times New Roman"/>
                <w:color w:val="000000"/>
                <w:sz w:val="24"/>
                <w:szCs w:val="24"/>
                <w:lang w:eastAsia="ru-RU"/>
              </w:rPr>
              <w:t>закупівель</w:t>
            </w:r>
            <w:proofErr w:type="spellEnd"/>
            <w:r w:rsidRPr="00943DB1">
              <w:rPr>
                <w:rFonts w:ascii="Times New Roman" w:eastAsia="Times New Roman" w:hAnsi="Times New Roman" w:cs="Times New Roman"/>
                <w:color w:val="000000"/>
                <w:sz w:val="24"/>
                <w:szCs w:val="24"/>
                <w:lang w:eastAsia="ru-RU"/>
              </w:rPr>
              <w:t xml:space="preserve"> такий:</w:t>
            </w:r>
          </w:p>
          <w:p w:rsidR="00E52F08" w:rsidRPr="00E52F08" w:rsidRDefault="00E52F08" w:rsidP="00E52F08">
            <w:pPr>
              <w:pStyle w:val="a5"/>
              <w:widowControl w:val="0"/>
              <w:numPr>
                <w:ilvl w:val="0"/>
                <w:numId w:val="6"/>
              </w:numPr>
              <w:tabs>
                <w:tab w:val="left" w:pos="664"/>
              </w:tabs>
              <w:ind w:right="113"/>
              <w:jc w:val="both"/>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E52F08">
              <w:rPr>
                <w:rFonts w:ascii="Times New Roman" w:eastAsia="Times New Roman" w:hAnsi="Times New Roman" w:cs="Times New Roman"/>
                <w:color w:val="000000"/>
                <w:sz w:val="24"/>
                <w:szCs w:val="24"/>
                <w:lang w:eastAsia="ru-RU"/>
              </w:rPr>
              <w:t>тридцятиденної</w:t>
            </w:r>
            <w:proofErr w:type="spellEnd"/>
            <w:r w:rsidRPr="00E52F08">
              <w:rPr>
                <w:rFonts w:ascii="Times New Roman" w:eastAsia="Times New Roman" w:hAnsi="Times New Roman" w:cs="Times New Roman"/>
                <w:color w:val="000000"/>
                <w:sz w:val="24"/>
                <w:szCs w:val="24"/>
                <w:lang w:eastAsia="ru-RU"/>
              </w:rPr>
              <w:t xml:space="preserve"> давнини від дати подання документа. </w:t>
            </w:r>
          </w:p>
          <w:p w:rsidR="00E52F08" w:rsidRPr="00E52F08" w:rsidRDefault="00E52F08" w:rsidP="00E52F08">
            <w:pPr>
              <w:pStyle w:val="a5"/>
              <w:widowControl w:val="0"/>
              <w:numPr>
                <w:ilvl w:val="0"/>
                <w:numId w:val="6"/>
              </w:numPr>
              <w:ind w:right="113"/>
              <w:jc w:val="both"/>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52F08" w:rsidRPr="00E52F08" w:rsidRDefault="00E52F08" w:rsidP="00E52F08">
            <w:pPr>
              <w:pStyle w:val="a5"/>
              <w:widowControl w:val="0"/>
              <w:numPr>
                <w:ilvl w:val="0"/>
                <w:numId w:val="6"/>
              </w:numPr>
              <w:tabs>
                <w:tab w:val="left" w:pos="683"/>
              </w:tabs>
              <w:ind w:right="113"/>
              <w:jc w:val="both"/>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52F08" w:rsidRPr="00E52F08" w:rsidRDefault="00E52F08" w:rsidP="00E52F08">
            <w:pPr>
              <w:widowControl w:val="0"/>
              <w:numPr>
                <w:ilvl w:val="1"/>
                <w:numId w:val="5"/>
              </w:numPr>
              <w:tabs>
                <w:tab w:val="left" w:pos="315"/>
                <w:tab w:val="left" w:pos="541"/>
              </w:tabs>
              <w:autoSpaceDE w:val="0"/>
              <w:autoSpaceDN w:val="0"/>
              <w:adjustRightInd w:val="0"/>
              <w:jc w:val="both"/>
              <w:textAlignment w:val="baseline"/>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color w:val="000000"/>
                <w:sz w:val="24"/>
                <w:szCs w:val="24"/>
                <w:lang w:eastAsia="ru-RU"/>
              </w:rPr>
              <w:t xml:space="preserve">У разі подання тендерної пропозиції об’єднанням </w:t>
            </w:r>
            <w:r w:rsidRPr="00E52F08">
              <w:rPr>
                <w:rFonts w:ascii="Times New Roman" w:eastAsia="Times New Roman" w:hAnsi="Times New Roman" w:cs="Times New Roman"/>
                <w:color w:val="000000"/>
                <w:sz w:val="24"/>
                <w:szCs w:val="24"/>
                <w:lang w:eastAsia="ru-RU"/>
              </w:rPr>
              <w:lastRenderedPageBreak/>
              <w:t>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52F08" w:rsidRDefault="00E52F08" w:rsidP="00E52F08">
            <w:pPr>
              <w:widowControl w:val="0"/>
              <w:ind w:right="120"/>
              <w:jc w:val="both"/>
              <w:rPr>
                <w:rFonts w:ascii="Times New Roman" w:eastAsia="Times New Roman" w:hAnsi="Times New Roman" w:cs="Times New Roman"/>
                <w:color w:val="000000"/>
                <w:sz w:val="24"/>
                <w:szCs w:val="24"/>
                <w:lang w:eastAsia="ru-RU"/>
              </w:rPr>
            </w:pPr>
            <w:r w:rsidRPr="00E52F08">
              <w:rPr>
                <w:rFonts w:ascii="Times New Roman" w:eastAsia="Times New Roman" w:hAnsi="Times New Roman" w:cs="Times New Roman"/>
                <w:bCs/>
                <w:iCs/>
                <w:color w:val="000000"/>
                <w:sz w:val="24"/>
                <w:szCs w:val="24"/>
                <w:shd w:val="clear" w:color="auto" w:fill="FFFFFF"/>
                <w:lang w:eastAsia="ru-RU"/>
              </w:rPr>
              <w:t>Переможець процедури закупівлі – нерезидент,  для виконання вимог щодо подання документів для підтвердження відповідності вимогам статті 17 Закону, подає у складі своєї тендерної пропозиції документи від компетентних органів України чи країни резиденції.</w:t>
            </w:r>
          </w:p>
          <w:p w:rsidR="00790329" w:rsidRDefault="00790329">
            <w:pPr>
              <w:widowControl w:val="0"/>
              <w:spacing w:before="120" w:after="240"/>
              <w:jc w:val="both"/>
              <w:rPr>
                <w:rFonts w:ascii="Times New Roman" w:eastAsia="Times New Roman" w:hAnsi="Times New Roman" w:cs="Times New Roman"/>
                <w:strike/>
                <w:sz w:val="24"/>
                <w:szCs w:val="24"/>
              </w:rPr>
            </w:pP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79" w:type="dxa"/>
            <w:vAlign w:val="center"/>
          </w:tcPr>
          <w:p w:rsidR="00790329" w:rsidRDefault="007130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90329" w:rsidTr="00240CF4">
        <w:trPr>
          <w:trHeight w:val="841"/>
          <w:jc w:val="center"/>
        </w:trPr>
        <w:tc>
          <w:tcPr>
            <w:tcW w:w="705" w:type="dxa"/>
          </w:tcPr>
          <w:p w:rsidR="00790329" w:rsidRDefault="0003390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79" w:type="dxa"/>
            <w:vAlign w:val="center"/>
          </w:tcPr>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90329">
        <w:trPr>
          <w:trHeight w:val="442"/>
          <w:jc w:val="center"/>
        </w:trPr>
        <w:tc>
          <w:tcPr>
            <w:tcW w:w="9960" w:type="dxa"/>
            <w:gridSpan w:val="3"/>
            <w:vAlign w:val="center"/>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79" w:type="dxa"/>
            <w:vAlign w:val="center"/>
          </w:tcPr>
          <w:p w:rsidR="00790329" w:rsidRDefault="0071303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635DF">
              <w:rPr>
                <w:rFonts w:ascii="Times New Roman" w:eastAsia="Times New Roman" w:hAnsi="Times New Roman" w:cs="Times New Roman"/>
                <w:b/>
                <w:color w:val="FF0000"/>
                <w:sz w:val="24"/>
                <w:szCs w:val="24"/>
                <w:highlight w:val="yellow"/>
              </w:rPr>
              <w:t>0</w:t>
            </w:r>
            <w:r w:rsidR="00911F7E">
              <w:rPr>
                <w:rFonts w:ascii="Times New Roman" w:eastAsia="Times New Roman" w:hAnsi="Times New Roman" w:cs="Times New Roman"/>
                <w:b/>
                <w:color w:val="FF0000"/>
                <w:sz w:val="24"/>
                <w:szCs w:val="24"/>
                <w:highlight w:val="yellow"/>
              </w:rPr>
              <w:t>7</w:t>
            </w:r>
            <w:r w:rsidR="009635DF">
              <w:rPr>
                <w:rFonts w:ascii="Times New Roman" w:eastAsia="Times New Roman" w:hAnsi="Times New Roman" w:cs="Times New Roman"/>
                <w:b/>
                <w:color w:val="FF0000"/>
                <w:sz w:val="24"/>
                <w:szCs w:val="24"/>
                <w:highlight w:val="yellow"/>
              </w:rPr>
              <w:t xml:space="preserve"> лютого</w:t>
            </w:r>
            <w:r>
              <w:rPr>
                <w:rFonts w:ascii="Times New Roman" w:eastAsia="Times New Roman" w:hAnsi="Times New Roman" w:cs="Times New Roman"/>
                <w:b/>
                <w:color w:val="FF0000"/>
                <w:sz w:val="24"/>
                <w:szCs w:val="24"/>
                <w:highlight w:val="yellow"/>
              </w:rPr>
              <w:t xml:space="preserve"> 20</w:t>
            </w:r>
            <w:r w:rsidR="0003390E">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до </w:t>
            </w:r>
            <w:r w:rsidR="0003390E">
              <w:rPr>
                <w:rFonts w:ascii="Times New Roman" w:eastAsia="Times New Roman" w:hAnsi="Times New Roman" w:cs="Times New Roman"/>
                <w:b/>
                <w:color w:val="FF0000"/>
                <w:sz w:val="24"/>
                <w:szCs w:val="24"/>
                <w:highlight w:val="yellow"/>
              </w:rPr>
              <w:t>0</w:t>
            </w:r>
            <w:r>
              <w:rPr>
                <w:rFonts w:ascii="Times New Roman" w:eastAsia="Times New Roman" w:hAnsi="Times New Roman" w:cs="Times New Roman"/>
                <w:b/>
                <w:color w:val="FF0000"/>
                <w:sz w:val="24"/>
                <w:szCs w:val="24"/>
                <w:highlight w:val="yellow"/>
              </w:rPr>
              <w:t>0:00</w:t>
            </w:r>
            <w:r>
              <w:rPr>
                <w:rFonts w:ascii="Times New Roman" w:eastAsia="Times New Roman" w:hAnsi="Times New Roman" w:cs="Times New Roman"/>
                <w:b/>
                <w:color w:val="FF0000"/>
                <w:sz w:val="24"/>
                <w:szCs w:val="24"/>
              </w:rPr>
              <w:t xml:space="preserve"> год</w:t>
            </w:r>
            <w:r w:rsidR="009635DF">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90329" w:rsidRDefault="0071303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279" w:type="dxa"/>
            <w:vAlign w:val="center"/>
          </w:tcPr>
          <w:p w:rsidR="00790329" w:rsidRDefault="0071303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790329">
        <w:trPr>
          <w:trHeight w:val="512"/>
          <w:jc w:val="center"/>
        </w:trPr>
        <w:tc>
          <w:tcPr>
            <w:tcW w:w="9960" w:type="dxa"/>
            <w:gridSpan w:val="3"/>
            <w:vAlign w:val="center"/>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79" w:type="dxa"/>
            <w:vAlign w:val="center"/>
          </w:tcPr>
          <w:p w:rsidR="00790329" w:rsidRDefault="007130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90329" w:rsidRPr="0003390E" w:rsidRDefault="0071303C">
            <w:pPr>
              <w:widowControl w:val="0"/>
              <w:jc w:val="both"/>
              <w:rPr>
                <w:rFonts w:ascii="Times New Roman" w:eastAsia="Times New Roman" w:hAnsi="Times New Roman" w:cs="Times New Roman"/>
                <w:b/>
                <w:sz w:val="24"/>
                <w:szCs w:val="24"/>
              </w:rPr>
            </w:pPr>
            <w:r w:rsidRPr="0003390E">
              <w:rPr>
                <w:rFonts w:ascii="Times New Roman" w:eastAsia="Times New Roman" w:hAnsi="Times New Roman" w:cs="Times New Roman"/>
                <w:b/>
                <w:sz w:val="24"/>
                <w:szCs w:val="24"/>
              </w:rPr>
              <w:lastRenderedPageBreak/>
              <w:t>Перелік критеріїв та методика оцінки тендерної пропозиції із зазначенням питомої ваги критерію:</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90329" w:rsidRPr="0003390E" w:rsidRDefault="0071303C">
            <w:pPr>
              <w:widowControl w:val="0"/>
              <w:jc w:val="both"/>
              <w:rPr>
                <w:rFonts w:ascii="Times New Roman" w:eastAsia="Times New Roman" w:hAnsi="Times New Roman" w:cs="Times New Roman"/>
                <w:sz w:val="24"/>
                <w:szCs w:val="24"/>
              </w:rPr>
            </w:pPr>
            <w:r w:rsidRPr="0003390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90329" w:rsidRPr="0003390E" w:rsidRDefault="0071303C">
            <w:pPr>
              <w:widowControl w:val="0"/>
              <w:jc w:val="both"/>
              <w:rPr>
                <w:rFonts w:ascii="Times New Roman" w:eastAsia="Times New Roman" w:hAnsi="Times New Roman" w:cs="Times New Roman"/>
                <w:b/>
                <w:i/>
                <w:color w:val="4A86E8"/>
                <w:sz w:val="24"/>
                <w:szCs w:val="24"/>
              </w:rPr>
            </w:pPr>
            <w:r w:rsidRPr="0003390E">
              <w:rPr>
                <w:rFonts w:ascii="Times New Roman" w:eastAsia="Times New Roman" w:hAnsi="Times New Roman" w:cs="Times New Roman"/>
                <w:i/>
                <w:sz w:val="24"/>
                <w:szCs w:val="24"/>
              </w:rPr>
              <w:t xml:space="preserve">До розгляду </w:t>
            </w:r>
            <w:r w:rsidRPr="0003390E">
              <w:rPr>
                <w:rFonts w:ascii="Times New Roman" w:eastAsia="Times New Roman" w:hAnsi="Times New Roman" w:cs="Times New Roman"/>
                <w:i/>
                <w:sz w:val="24"/>
                <w:szCs w:val="24"/>
                <w:u w:val="single"/>
              </w:rPr>
              <w:t xml:space="preserve"> не приймається</w:t>
            </w:r>
            <w:r w:rsidR="0003390E" w:rsidRPr="0003390E">
              <w:rPr>
                <w:rFonts w:ascii="Times New Roman" w:eastAsia="Times New Roman" w:hAnsi="Times New Roman" w:cs="Times New Roman"/>
                <w:i/>
                <w:sz w:val="24"/>
                <w:szCs w:val="24"/>
              </w:rPr>
              <w:t xml:space="preserve"> </w:t>
            </w:r>
            <w:r w:rsidRPr="0003390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90329" w:rsidRDefault="0071303C">
            <w:pPr>
              <w:widowControl w:val="0"/>
              <w:jc w:val="both"/>
              <w:rPr>
                <w:rFonts w:ascii="Times New Roman" w:eastAsia="Times New Roman" w:hAnsi="Times New Roman" w:cs="Times New Roman"/>
                <w:sz w:val="24"/>
                <w:szCs w:val="24"/>
              </w:rPr>
            </w:pPr>
            <w:r w:rsidRPr="0003390E">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90329" w:rsidRPr="0003390E" w:rsidRDefault="0071303C">
            <w:pPr>
              <w:widowControl w:val="0"/>
              <w:jc w:val="both"/>
              <w:rPr>
                <w:rFonts w:ascii="Times New Roman" w:eastAsia="Times New Roman" w:hAnsi="Times New Roman" w:cs="Times New Roman"/>
                <w:sz w:val="24"/>
                <w:szCs w:val="24"/>
              </w:rPr>
            </w:pPr>
            <w:r w:rsidRPr="0003390E">
              <w:rPr>
                <w:rFonts w:ascii="Times New Roman" w:eastAsia="Times New Roman" w:hAnsi="Times New Roman" w:cs="Times New Roman"/>
                <w:sz w:val="24"/>
                <w:szCs w:val="24"/>
              </w:rPr>
              <w:t>Оцінка здійснюється щодо предмета закупівлі в цілому.</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416F0A">
              <w:rPr>
                <w:rFonts w:ascii="Times New Roman" w:eastAsia="Times New Roman" w:hAnsi="Times New Roman" w:cs="Times New Roman"/>
                <w:b/>
                <w:sz w:val="24"/>
                <w:szCs w:val="24"/>
              </w:rPr>
              <w:t>товар</w:t>
            </w:r>
            <w:r w:rsidR="00416F0A">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що він </w:t>
            </w:r>
            <w:r w:rsidRPr="00416F0A">
              <w:rPr>
                <w:rFonts w:ascii="Times New Roman" w:eastAsia="Times New Roman" w:hAnsi="Times New Roman" w:cs="Times New Roman"/>
                <w:sz w:val="24"/>
                <w:szCs w:val="24"/>
              </w:rPr>
              <w:t xml:space="preserve">пропонує </w:t>
            </w:r>
            <w:r w:rsidRPr="00416F0A">
              <w:rPr>
                <w:rFonts w:ascii="Times New Roman" w:eastAsia="Times New Roman" w:hAnsi="Times New Roman" w:cs="Times New Roman"/>
                <w:b/>
                <w:sz w:val="24"/>
                <w:szCs w:val="24"/>
              </w:rPr>
              <w:t>поставити</w:t>
            </w:r>
            <w:r w:rsidRPr="00416F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416F0A">
              <w:rPr>
                <w:rFonts w:ascii="Times New Roman" w:eastAsia="Times New Roman" w:hAnsi="Times New Roman" w:cs="Times New Roman"/>
                <w:sz w:val="24"/>
                <w:szCs w:val="24"/>
              </w:rPr>
              <w:t xml:space="preserve"> усіх інших витрат, передбачених для </w:t>
            </w:r>
            <w:r w:rsidRPr="00416F0A">
              <w:rPr>
                <w:rFonts w:ascii="Times New Roman" w:eastAsia="Times New Roman" w:hAnsi="Times New Roman" w:cs="Times New Roman"/>
                <w:b/>
                <w:sz w:val="24"/>
                <w:szCs w:val="24"/>
              </w:rPr>
              <w:t>товару</w:t>
            </w:r>
            <w:r w:rsidRPr="00416F0A">
              <w:rPr>
                <w:rFonts w:ascii="Times New Roman" w:eastAsia="Times New Roman" w:hAnsi="Times New Roman" w:cs="Times New Roman"/>
                <w:sz w:val="24"/>
                <w:szCs w:val="24"/>
              </w:rPr>
              <w:t xml:space="preserve"> даного виду.</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Pr>
                <w:rFonts w:ascii="Times New Roman" w:eastAsia="Times New Roman" w:hAnsi="Times New Roman" w:cs="Times New Roman"/>
                <w:color w:val="000000"/>
                <w:sz w:val="24"/>
                <w:szCs w:val="24"/>
              </w:rPr>
              <w:lastRenderedPageBreak/>
              <w:t>визначені Особливостями.</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90329" w:rsidRDefault="0071303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90329" w:rsidRDefault="0071303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90329" w:rsidRDefault="0071303C">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w:t>
            </w:r>
            <w:r>
              <w:rPr>
                <w:rFonts w:ascii="Times New Roman" w:eastAsia="Times New Roman" w:hAnsi="Times New Roman" w:cs="Times New Roman"/>
                <w:color w:val="000000"/>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90329" w:rsidRDefault="007130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90329" w:rsidRDefault="007130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90329" w:rsidRDefault="0071303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90329" w:rsidRDefault="007130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79" w:type="dxa"/>
            <w:vAlign w:val="center"/>
          </w:tcPr>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90329" w:rsidRDefault="007130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416F0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90329" w:rsidRDefault="007130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90329" w:rsidRDefault="0071303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90329" w:rsidRDefault="007130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16F0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90329" w:rsidRDefault="007130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90329" w:rsidRDefault="007130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90329" w:rsidRDefault="0071303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0329" w:rsidRDefault="0071303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79" w:type="dxa"/>
            <w:vAlign w:val="center"/>
          </w:tcPr>
          <w:p w:rsidR="00790329" w:rsidRDefault="0071303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790329" w:rsidRDefault="0071303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90329" w:rsidRDefault="0071303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відмовився від підписання договору про закупівлю </w:t>
            </w:r>
            <w:r>
              <w:rPr>
                <w:rFonts w:ascii="Times New Roman" w:eastAsia="Times New Roman" w:hAnsi="Times New Roman" w:cs="Times New Roman"/>
                <w:sz w:val="24"/>
                <w:szCs w:val="24"/>
                <w:highlight w:val="white"/>
              </w:rPr>
              <w:lastRenderedPageBreak/>
              <w:t>відповідно до вимог тендерної документації або укладення договору про закупівлю;</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0329" w:rsidRDefault="0071303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90329">
        <w:trPr>
          <w:trHeight w:val="472"/>
          <w:jc w:val="center"/>
        </w:trPr>
        <w:tc>
          <w:tcPr>
            <w:tcW w:w="9960" w:type="dxa"/>
            <w:gridSpan w:val="3"/>
            <w:vAlign w:val="center"/>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90329" w:rsidRDefault="007130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9" w:type="dxa"/>
            <w:vAlign w:val="center"/>
          </w:tcPr>
          <w:p w:rsidR="00790329" w:rsidRDefault="007130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790329" w:rsidRDefault="007130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79" w:type="dxa"/>
            <w:vAlign w:val="center"/>
          </w:tcPr>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90329" w:rsidRDefault="007130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rsidR="00790329" w:rsidRDefault="0071303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79" w:type="dxa"/>
            <w:vAlign w:val="center"/>
          </w:tcPr>
          <w:p w:rsidR="00790329" w:rsidRDefault="0071303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90329" w:rsidRDefault="007130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90329" w:rsidRDefault="007130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90329" w:rsidRDefault="0071303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90329" w:rsidRDefault="0071303C">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90329" w:rsidRDefault="0071303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790329" w:rsidTr="00240CF4">
        <w:trPr>
          <w:trHeight w:val="2100"/>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79" w:type="dxa"/>
            <w:vAlign w:val="center"/>
          </w:tcPr>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90329" w:rsidRDefault="007130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790329" w:rsidTr="00240CF4">
        <w:trPr>
          <w:trHeight w:val="1119"/>
          <w:jc w:val="center"/>
        </w:trPr>
        <w:tc>
          <w:tcPr>
            <w:tcW w:w="705" w:type="dxa"/>
          </w:tcPr>
          <w:p w:rsidR="00790329" w:rsidRDefault="007130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Pr>
          <w:p w:rsidR="00790329" w:rsidRDefault="007130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79" w:type="dxa"/>
            <w:vAlign w:val="center"/>
          </w:tcPr>
          <w:p w:rsidR="00790329" w:rsidRDefault="0071303C" w:rsidP="00416F0A">
            <w:pPr>
              <w:widowControl w:val="0"/>
              <w:ind w:right="120"/>
              <w:jc w:val="both"/>
              <w:rPr>
                <w:rFonts w:ascii="Times New Roman" w:eastAsia="Times New Roman" w:hAnsi="Times New Roman" w:cs="Times New Roman"/>
                <w:sz w:val="24"/>
                <w:szCs w:val="24"/>
              </w:rPr>
            </w:pPr>
            <w:r w:rsidRPr="00416F0A">
              <w:rPr>
                <w:rFonts w:ascii="Times New Roman" w:eastAsia="Times New Roman" w:hAnsi="Times New Roman" w:cs="Times New Roman"/>
                <w:sz w:val="24"/>
                <w:szCs w:val="24"/>
              </w:rPr>
              <w:t>Забезпечення виконання договору про закупівлю не вимагається.</w:t>
            </w:r>
          </w:p>
          <w:p w:rsidR="00790329" w:rsidRDefault="00790329" w:rsidP="00416F0A">
            <w:pPr>
              <w:widowControl w:val="0"/>
              <w:jc w:val="both"/>
              <w:rPr>
                <w:rFonts w:ascii="Times New Roman" w:eastAsia="Times New Roman" w:hAnsi="Times New Roman" w:cs="Times New Roman"/>
                <w:sz w:val="24"/>
                <w:szCs w:val="24"/>
              </w:rPr>
            </w:pPr>
          </w:p>
        </w:tc>
      </w:tr>
    </w:tbl>
    <w:p w:rsidR="00790329" w:rsidRDefault="00790329">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790329" w:rsidRDefault="0071303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p>
    <w:p w:rsidR="00790329" w:rsidRDefault="0071303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790329" w:rsidRDefault="0071303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w:t>
      </w:r>
      <w:r w:rsidR="00416F0A">
        <w:rPr>
          <w:rFonts w:ascii="Times New Roman" w:eastAsia="Times New Roman" w:hAnsi="Times New Roman" w:cs="Times New Roman"/>
          <w:sz w:val="24"/>
          <w:szCs w:val="24"/>
          <w:highlight w:val="white"/>
        </w:rPr>
        <w:t>нтації.</w:t>
      </w:r>
    </w:p>
    <w:p w:rsidR="00790329" w:rsidRDefault="00790329">
      <w:pPr>
        <w:widowControl w:val="0"/>
        <w:spacing w:after="0" w:line="240" w:lineRule="auto"/>
        <w:jc w:val="both"/>
        <w:rPr>
          <w:rFonts w:ascii="Times New Roman" w:eastAsia="Times New Roman" w:hAnsi="Times New Roman" w:cs="Times New Roman"/>
          <w:sz w:val="24"/>
          <w:szCs w:val="24"/>
        </w:rPr>
      </w:pPr>
    </w:p>
    <w:p w:rsidR="006F2F3A" w:rsidRDefault="006F2F3A">
      <w:pPr>
        <w:widowControl w:val="0"/>
        <w:spacing w:after="0" w:line="240" w:lineRule="auto"/>
        <w:jc w:val="both"/>
        <w:rPr>
          <w:rFonts w:ascii="Times New Roman" w:eastAsia="Times New Roman" w:hAnsi="Times New Roman" w:cs="Times New Roman"/>
          <w:sz w:val="24"/>
          <w:szCs w:val="24"/>
        </w:rPr>
      </w:pPr>
    </w:p>
    <w:p w:rsidR="006F2F3A" w:rsidRDefault="006F2F3A">
      <w:pPr>
        <w:widowControl w:val="0"/>
        <w:spacing w:after="0" w:line="240" w:lineRule="auto"/>
        <w:jc w:val="both"/>
        <w:rPr>
          <w:rFonts w:ascii="Times New Roman" w:eastAsia="Times New Roman" w:hAnsi="Times New Roman" w:cs="Times New Roman"/>
          <w:sz w:val="24"/>
          <w:szCs w:val="24"/>
        </w:rPr>
      </w:pPr>
    </w:p>
    <w:p w:rsidR="006F2F3A" w:rsidRDefault="006F2F3A">
      <w:pPr>
        <w:widowControl w:val="0"/>
        <w:spacing w:after="0" w:line="240" w:lineRule="auto"/>
        <w:jc w:val="both"/>
        <w:rPr>
          <w:rFonts w:ascii="Times New Roman" w:eastAsia="Times New Roman" w:hAnsi="Times New Roman" w:cs="Times New Roman"/>
          <w:sz w:val="24"/>
          <w:szCs w:val="24"/>
        </w:rPr>
      </w:pPr>
    </w:p>
    <w:p w:rsidR="000F67AC" w:rsidRDefault="000F67AC">
      <w:pPr>
        <w:widowControl w:val="0"/>
        <w:spacing w:after="0" w:line="240" w:lineRule="auto"/>
        <w:jc w:val="both"/>
        <w:rPr>
          <w:rFonts w:ascii="Times New Roman" w:eastAsia="Times New Roman" w:hAnsi="Times New Roman" w:cs="Times New Roman"/>
          <w:sz w:val="24"/>
          <w:szCs w:val="24"/>
        </w:rPr>
      </w:pPr>
    </w:p>
    <w:p w:rsidR="000F67AC" w:rsidRDefault="000F67AC">
      <w:pPr>
        <w:widowControl w:val="0"/>
        <w:spacing w:after="0" w:line="240" w:lineRule="auto"/>
        <w:jc w:val="both"/>
        <w:rPr>
          <w:rFonts w:ascii="Times New Roman" w:eastAsia="Times New Roman" w:hAnsi="Times New Roman" w:cs="Times New Roman"/>
          <w:sz w:val="24"/>
          <w:szCs w:val="24"/>
        </w:rPr>
      </w:pPr>
    </w:p>
    <w:p w:rsidR="006F2F3A" w:rsidRPr="006F2F3A" w:rsidRDefault="006F2F3A" w:rsidP="006F2F3A">
      <w:pPr>
        <w:widowControl w:val="0"/>
        <w:spacing w:after="0" w:line="240" w:lineRule="auto"/>
        <w:jc w:val="right"/>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1</w:t>
      </w:r>
    </w:p>
    <w:p w:rsidR="006F2F3A" w:rsidRPr="006F2F3A" w:rsidRDefault="006F2F3A" w:rsidP="006F2F3A">
      <w:pPr>
        <w:widowControl w:val="0"/>
        <w:spacing w:after="0" w:line="240" w:lineRule="auto"/>
        <w:jc w:val="right"/>
        <w:rPr>
          <w:rFonts w:ascii="Times New Roman" w:eastAsia="Times New Roman" w:hAnsi="Times New Roman" w:cs="Times New Roman"/>
          <w:b/>
          <w:i/>
          <w:sz w:val="24"/>
          <w:szCs w:val="24"/>
        </w:rPr>
      </w:pPr>
      <w:r w:rsidRPr="006F2F3A">
        <w:rPr>
          <w:rFonts w:ascii="Times New Roman" w:eastAsia="Times New Roman" w:hAnsi="Times New Roman" w:cs="Times New Roman"/>
          <w:b/>
          <w:sz w:val="24"/>
          <w:szCs w:val="24"/>
        </w:rPr>
        <w:t>до тендерної документації</w:t>
      </w:r>
    </w:p>
    <w:p w:rsidR="006F2F3A" w:rsidRPr="006F2F3A" w:rsidRDefault="006F2F3A" w:rsidP="006F2F3A">
      <w:pPr>
        <w:widowControl w:val="0"/>
        <w:spacing w:after="0" w:line="240" w:lineRule="auto"/>
        <w:jc w:val="both"/>
        <w:rPr>
          <w:rFonts w:ascii="Times New Roman" w:eastAsia="Times New Roman" w:hAnsi="Times New Roman" w:cs="Times New Roman"/>
          <w:b/>
          <w:sz w:val="24"/>
          <w:szCs w:val="24"/>
        </w:rPr>
      </w:pPr>
    </w:p>
    <w:p w:rsidR="00C8459E" w:rsidRPr="00141452" w:rsidRDefault="00C8459E" w:rsidP="00C8459E">
      <w:pPr>
        <w:keepNext/>
        <w:bidi/>
        <w:spacing w:after="0" w:line="240" w:lineRule="auto"/>
        <w:ind w:firstLine="426"/>
        <w:jc w:val="center"/>
        <w:rPr>
          <w:rFonts w:ascii="Times New Roman" w:eastAsia="Times New Roman" w:hAnsi="Times New Roman" w:cs="Times New Roman"/>
          <w:b/>
          <w:caps/>
          <w:sz w:val="24"/>
          <w:szCs w:val="24"/>
          <w:lang w:eastAsia="uk-UA"/>
        </w:rPr>
      </w:pPr>
      <w:r w:rsidRPr="00141452">
        <w:rPr>
          <w:rFonts w:ascii="Times New Roman" w:eastAsia="Times New Roman" w:hAnsi="Times New Roman" w:cs="Times New Roman"/>
          <w:b/>
          <w:caps/>
          <w:sz w:val="24"/>
          <w:szCs w:val="24"/>
          <w:lang w:eastAsia="uk-UA"/>
        </w:rPr>
        <w:t>КВАЛІФІКАЦІЙНІ КРИТЕРІЇ ДО УЧАСНИКІВ ТА ВИМОГИ, ВСТАНОВЛЕНІ ЗАМОВНИКОМ ВІДПОВІДНО ДО СТАТЕЙ 16, 17 ЗАКОНУ, ТА ІНФОРМАЦІЯ ПРО СПОСІБ ДОКУМЕНТАЛЬНОГО ПІДТВЕРДЖЕННЯ ВІДПОВІДНОСТІ УЧАСНИКІВ ВСТАНОВЛЕНИМ КРИТЕРІЯМ ТА ВИМОГАМ ЗГІДНО ІЗ ЗАКОНОДАВСТВОМ</w:t>
      </w:r>
    </w:p>
    <w:tbl>
      <w:tblPr>
        <w:tblW w:w="10785" w:type="dxa"/>
        <w:tblInd w:w="-612" w:type="dxa"/>
        <w:tblLayout w:type="fixed"/>
        <w:tblLook w:val="0000" w:firstRow="0" w:lastRow="0" w:firstColumn="0" w:lastColumn="0" w:noHBand="0" w:noVBand="0"/>
      </w:tblPr>
      <w:tblGrid>
        <w:gridCol w:w="3794"/>
        <w:gridCol w:w="6991"/>
      </w:tblGrid>
      <w:tr w:rsidR="00C8459E" w:rsidRPr="00141452" w:rsidTr="00427326">
        <w:trPr>
          <w:trHeight w:val="1410"/>
        </w:trPr>
        <w:tc>
          <w:tcPr>
            <w:tcW w:w="3794" w:type="dxa"/>
            <w:tcBorders>
              <w:top w:val="single" w:sz="6" w:space="0" w:color="auto"/>
              <w:left w:val="single" w:sz="6" w:space="0" w:color="auto"/>
              <w:right w:val="single" w:sz="6" w:space="0" w:color="auto"/>
            </w:tcBorders>
          </w:tcPr>
          <w:p w:rsidR="00C8459E" w:rsidRPr="00141452" w:rsidRDefault="00C8459E" w:rsidP="00427326">
            <w:pPr>
              <w:spacing w:after="0" w:line="240" w:lineRule="auto"/>
              <w:jc w:val="center"/>
              <w:rPr>
                <w:rFonts w:ascii="Times New Roman" w:eastAsia="Times New Roman" w:hAnsi="Times New Roman" w:cs="Times New Roman"/>
                <w:b/>
                <w:bCs/>
                <w:sz w:val="24"/>
                <w:szCs w:val="24"/>
                <w:lang w:eastAsia="uk-UA"/>
              </w:rPr>
            </w:pPr>
            <w:r w:rsidRPr="00141452">
              <w:rPr>
                <w:rFonts w:ascii="Times New Roman" w:eastAsia="Times New Roman" w:hAnsi="Times New Roman" w:cs="Times New Roman"/>
                <w:b/>
                <w:bCs/>
                <w:sz w:val="24"/>
                <w:szCs w:val="24"/>
                <w:lang w:eastAsia="uk-UA"/>
              </w:rPr>
              <w:t>Кваліфікаційні критерії та вимоги, встановлені замовником відповідно до статей 16, 17 Закону</w:t>
            </w:r>
          </w:p>
        </w:tc>
        <w:tc>
          <w:tcPr>
            <w:tcW w:w="6991" w:type="dxa"/>
            <w:tcBorders>
              <w:top w:val="single" w:sz="6" w:space="0" w:color="auto"/>
              <w:left w:val="single" w:sz="6" w:space="0" w:color="auto"/>
              <w:right w:val="single" w:sz="6" w:space="0" w:color="auto"/>
            </w:tcBorders>
          </w:tcPr>
          <w:p w:rsidR="00C8459E" w:rsidRPr="00141452" w:rsidRDefault="00C8459E" w:rsidP="00427326">
            <w:pPr>
              <w:spacing w:after="0" w:line="240" w:lineRule="auto"/>
              <w:jc w:val="center"/>
              <w:rPr>
                <w:rFonts w:ascii="Times New Roman" w:eastAsia="Times New Roman" w:hAnsi="Times New Roman" w:cs="Times New Roman"/>
                <w:b/>
                <w:bCs/>
                <w:sz w:val="24"/>
                <w:szCs w:val="24"/>
                <w:lang w:eastAsia="uk-UA"/>
              </w:rPr>
            </w:pPr>
            <w:r w:rsidRPr="00141452">
              <w:rPr>
                <w:rFonts w:ascii="Times New Roman" w:eastAsia="Times New Roman" w:hAnsi="Times New Roman" w:cs="Times New Roman"/>
                <w:b/>
                <w:bCs/>
                <w:sz w:val="24"/>
                <w:szCs w:val="24"/>
                <w:lang w:eastAsia="uk-UA"/>
              </w:rPr>
              <w:t>Перелік документів та інформації, необхідні для оцінки відповідності учасників вимогам згідно із законодавством</w:t>
            </w:r>
          </w:p>
        </w:tc>
      </w:tr>
      <w:tr w:rsidR="00C8459E" w:rsidRPr="00141452" w:rsidTr="00427326">
        <w:trPr>
          <w:trHeight w:val="1410"/>
        </w:trPr>
        <w:tc>
          <w:tcPr>
            <w:tcW w:w="3794" w:type="dxa"/>
            <w:tcBorders>
              <w:top w:val="single" w:sz="6" w:space="0" w:color="auto"/>
              <w:left w:val="single" w:sz="6" w:space="0" w:color="auto"/>
              <w:right w:val="single" w:sz="6" w:space="0" w:color="auto"/>
            </w:tcBorders>
          </w:tcPr>
          <w:p w:rsidR="00C8459E" w:rsidRPr="00141452" w:rsidRDefault="00C8459E" w:rsidP="00427326">
            <w:pPr>
              <w:spacing w:after="0" w:line="240" w:lineRule="auto"/>
              <w:rPr>
                <w:rFonts w:ascii="Times New Roman" w:eastAsia="Times New Roman" w:hAnsi="Times New Roman" w:cs="Times New Roman"/>
                <w:sz w:val="24"/>
                <w:szCs w:val="24"/>
                <w:highlight w:val="yellow"/>
                <w:lang w:eastAsia="uk-UA"/>
              </w:rPr>
            </w:pPr>
            <w:r w:rsidRPr="00141452">
              <w:rPr>
                <w:rFonts w:ascii="Times New Roman" w:eastAsia="Times New Roman" w:hAnsi="Times New Roman" w:cs="Times New Roman"/>
                <w:sz w:val="24"/>
                <w:szCs w:val="24"/>
                <w:lang w:eastAsia="uk-UA"/>
              </w:rPr>
              <w:t>1. Наявність документально підтвердженого досвіду виконання аналогічного договору.</w:t>
            </w:r>
          </w:p>
        </w:tc>
        <w:tc>
          <w:tcPr>
            <w:tcW w:w="6991" w:type="dxa"/>
            <w:tcBorders>
              <w:top w:val="single" w:sz="6" w:space="0" w:color="auto"/>
              <w:left w:val="single" w:sz="6" w:space="0" w:color="auto"/>
              <w:right w:val="single" w:sz="6" w:space="0" w:color="auto"/>
            </w:tcBorders>
          </w:tcPr>
          <w:p w:rsidR="00C8459E" w:rsidRPr="00141452" w:rsidRDefault="00C8459E" w:rsidP="00427326">
            <w:pPr>
              <w:spacing w:after="0" w:line="240" w:lineRule="auto"/>
              <w:ind w:left="-63"/>
              <w:jc w:val="both"/>
              <w:rPr>
                <w:rFonts w:ascii="Times New Roman" w:eastAsia="Times New Roman" w:hAnsi="Times New Roman" w:cs="Times New Roman"/>
                <w:b/>
                <w:bCs/>
                <w:sz w:val="24"/>
                <w:szCs w:val="24"/>
                <w:lang w:eastAsia="ru-RU"/>
              </w:rPr>
            </w:pPr>
            <w:r w:rsidRPr="00141452">
              <w:rPr>
                <w:rFonts w:ascii="Times New Roman" w:eastAsia="Times New Roman" w:hAnsi="Times New Roman" w:cs="Times New Roman"/>
                <w:sz w:val="24"/>
                <w:szCs w:val="24"/>
                <w:lang w:eastAsia="uk-UA"/>
              </w:rPr>
              <w:t>1.1.</w:t>
            </w:r>
            <w:r w:rsidRPr="00141452">
              <w:rPr>
                <w:rFonts w:ascii="Times New Roman" w:eastAsia="Times New Roman" w:hAnsi="Times New Roman" w:cs="Times New Roman"/>
                <w:bCs/>
                <w:color w:val="000000"/>
                <w:sz w:val="24"/>
                <w:szCs w:val="24"/>
                <w:lang w:eastAsia="ru-RU"/>
              </w:rPr>
              <w:t xml:space="preserve">Аналогічним договором є договір, у якому предметом договору є </w:t>
            </w:r>
            <w:r w:rsidRPr="00141452">
              <w:rPr>
                <w:rFonts w:ascii="Times New Roman" w:eastAsia="Times New Roman" w:hAnsi="Times New Roman" w:cs="Times New Roman"/>
                <w:bCs/>
                <w:sz w:val="24"/>
                <w:szCs w:val="24"/>
                <w:lang w:eastAsia="ru-RU"/>
              </w:rPr>
              <w:t xml:space="preserve">поставка </w:t>
            </w:r>
            <w:r w:rsidRPr="00141452">
              <w:rPr>
                <w:rFonts w:ascii="Times New Roman" w:eastAsia="Times New Roman" w:hAnsi="Times New Roman" w:cs="Times New Roman"/>
                <w:b/>
                <w:bCs/>
                <w:sz w:val="24"/>
                <w:szCs w:val="24"/>
                <w:lang w:eastAsia="ru-RU"/>
              </w:rPr>
              <w:t>Вугілля кам'яне ДГ 13-100 (Код за ЕЗС ДК 021:2015  09110000-3 — Тверде паливо) (09111100-1 Вугілля)</w:t>
            </w:r>
          </w:p>
          <w:p w:rsidR="00C8459E" w:rsidRPr="00141452" w:rsidRDefault="00C8459E" w:rsidP="00427326">
            <w:pPr>
              <w:spacing w:after="0" w:line="240" w:lineRule="auto"/>
              <w:ind w:left="-63"/>
              <w:jc w:val="both"/>
              <w:rPr>
                <w:rFonts w:ascii="Times New Roman" w:eastAsia="Times New Roman" w:hAnsi="Times New Roman" w:cs="Times New Roman"/>
                <w:color w:val="FF0000"/>
                <w:sz w:val="24"/>
                <w:szCs w:val="24"/>
                <w:highlight w:val="yellow"/>
                <w:lang w:eastAsia="uk-UA"/>
              </w:rPr>
            </w:pPr>
            <w:r w:rsidRPr="00141452">
              <w:rPr>
                <w:rFonts w:ascii="Times New Roman" w:eastAsia="Times New Roman" w:hAnsi="Times New Roman" w:cs="Times New Roman"/>
                <w:sz w:val="24"/>
                <w:szCs w:val="24"/>
                <w:lang w:eastAsia="uk-UA"/>
              </w:rPr>
              <w:t>Документальне підтвердження (довідка) про наявність досвіду виконання Учасником аналогічного договору, по предмету закупівлі, із зазначенням назви контрагента, з яким укладено договір, його адреса та контактні телефони, пре</w:t>
            </w:r>
            <w:r>
              <w:rPr>
                <w:rFonts w:ascii="Times New Roman" w:eastAsia="Times New Roman" w:hAnsi="Times New Roman" w:cs="Times New Roman"/>
                <w:sz w:val="24"/>
                <w:szCs w:val="24"/>
                <w:lang w:eastAsia="uk-UA"/>
              </w:rPr>
              <w:t>дмет закупівлі та ціна договору.</w:t>
            </w:r>
          </w:p>
        </w:tc>
      </w:tr>
      <w:tr w:rsidR="00C8459E" w:rsidRPr="00141452" w:rsidTr="00427326">
        <w:tc>
          <w:tcPr>
            <w:tcW w:w="3794" w:type="dxa"/>
            <w:tcBorders>
              <w:top w:val="single" w:sz="6" w:space="0" w:color="auto"/>
              <w:left w:val="single" w:sz="6" w:space="0" w:color="auto"/>
              <w:bottom w:val="single" w:sz="6" w:space="0" w:color="auto"/>
              <w:right w:val="single" w:sz="6" w:space="0" w:color="auto"/>
            </w:tcBorders>
          </w:tcPr>
          <w:p w:rsidR="00C8459E" w:rsidRPr="00141452" w:rsidRDefault="00C8459E" w:rsidP="00427326">
            <w:pPr>
              <w:spacing w:after="0" w:line="240" w:lineRule="auto"/>
              <w:jc w:val="both"/>
              <w:rPr>
                <w:rFonts w:ascii="Times New Roman" w:eastAsia="Times New Roman" w:hAnsi="Times New Roman" w:cs="Times New Roman"/>
                <w:sz w:val="24"/>
                <w:szCs w:val="24"/>
                <w:highlight w:val="yellow"/>
                <w:lang w:eastAsia="uk-UA"/>
              </w:rPr>
            </w:pPr>
            <w:r w:rsidRPr="00141452">
              <w:rPr>
                <w:rFonts w:ascii="Times New Roman" w:eastAsia="Times New Roman" w:hAnsi="Times New Roman" w:cs="Times New Roman"/>
                <w:sz w:val="24"/>
                <w:szCs w:val="24"/>
                <w:lang w:eastAsia="uk-UA"/>
              </w:rPr>
              <w:t>2. Документальне підтвердження відсутності підстав для відмови учаснику процедури закупівлі.</w:t>
            </w:r>
          </w:p>
        </w:tc>
        <w:tc>
          <w:tcPr>
            <w:tcW w:w="6991" w:type="dxa"/>
            <w:tcBorders>
              <w:top w:val="single" w:sz="6" w:space="0" w:color="auto"/>
              <w:left w:val="single" w:sz="6" w:space="0" w:color="auto"/>
              <w:bottom w:val="single" w:sz="6" w:space="0" w:color="auto"/>
              <w:right w:val="single" w:sz="6" w:space="0" w:color="auto"/>
            </w:tcBorders>
          </w:tcPr>
          <w:p w:rsidR="00C8459E" w:rsidRPr="00141452" w:rsidRDefault="00C8459E" w:rsidP="00427326">
            <w:pPr>
              <w:spacing w:after="0" w:line="240" w:lineRule="auto"/>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2.1. Інформація в довільній формі (у вигляді одного гарантійного листа) з підписом уповноваженої особи Учасника про відсутність наступних підстав для відмови в участі у процедури закупівлі:</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 xml:space="preserve">1) відомості про юридичну особу, яка є учасником процедури закупівлі, </w:t>
            </w:r>
            <w:proofErr w:type="spellStart"/>
            <w:r w:rsidRPr="00141452">
              <w:rPr>
                <w:rFonts w:ascii="Times New Roman" w:eastAsia="Times New Roman" w:hAnsi="Times New Roman" w:cs="Times New Roman"/>
                <w:sz w:val="24"/>
                <w:szCs w:val="24"/>
                <w:lang w:eastAsia="ru-RU"/>
              </w:rPr>
              <w:t>внесено</w:t>
            </w:r>
            <w:proofErr w:type="spellEnd"/>
            <w:r w:rsidRPr="00141452">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3)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порядок;</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4)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5) учасник процедури закупівлі визнаний у встановленому законом порядку банкрутом та стосовно нього відкрита ліквідаційна процедура;</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6)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lastRenderedPageBreak/>
              <w:t>7)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459E" w:rsidRPr="00141452" w:rsidRDefault="00C8459E" w:rsidP="00427326">
            <w:pPr>
              <w:spacing w:after="0" w:line="240" w:lineRule="auto"/>
              <w:jc w:val="both"/>
              <w:rPr>
                <w:rFonts w:ascii="Times New Roman" w:eastAsia="Times New Roman" w:hAnsi="Times New Roman" w:cs="Times New Roman"/>
                <w:sz w:val="24"/>
                <w:szCs w:val="24"/>
                <w:lang w:eastAsia="ru-RU"/>
              </w:rPr>
            </w:pPr>
            <w:r w:rsidRPr="00141452">
              <w:rPr>
                <w:rFonts w:ascii="Times New Roman" w:eastAsia="Times New Roman" w:hAnsi="Times New Roman" w:cs="Times New Roman"/>
                <w:sz w:val="24"/>
                <w:szCs w:val="24"/>
                <w:lang w:eastAsia="ru-RU"/>
              </w:rPr>
              <w:t>8)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59E" w:rsidRPr="00141452" w:rsidRDefault="00C8459E" w:rsidP="00427326">
            <w:pPr>
              <w:spacing w:after="0" w:line="240" w:lineRule="auto"/>
              <w:jc w:val="both"/>
              <w:rPr>
                <w:rFonts w:ascii="Times New Roman" w:eastAsia="Times New Roman" w:hAnsi="Times New Roman" w:cs="Times New Roman"/>
                <w:sz w:val="24"/>
                <w:szCs w:val="24"/>
                <w:lang w:eastAsia="uk-UA"/>
              </w:rPr>
            </w:pPr>
            <w:r w:rsidRPr="00141452">
              <w:rPr>
                <w:rFonts w:ascii="Times New Roman" w:eastAsia="Times New Roman" w:hAnsi="Times New Roman" w:cs="Times New Roman"/>
                <w:sz w:val="24"/>
                <w:szCs w:val="24"/>
                <w:lang w:eastAsia="ru-RU"/>
              </w:rPr>
              <w:t>9)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C8459E" w:rsidRPr="00141452" w:rsidRDefault="00C8459E" w:rsidP="00C8459E">
      <w:pPr>
        <w:spacing w:after="0" w:line="240" w:lineRule="auto"/>
        <w:jc w:val="center"/>
        <w:rPr>
          <w:rFonts w:ascii="Times New Roman" w:eastAsia="Times New Roman" w:hAnsi="Times New Roman" w:cs="Times New Roman"/>
          <w:b/>
          <w:color w:val="FF0000"/>
          <w:sz w:val="24"/>
          <w:szCs w:val="24"/>
          <w:highlight w:val="yellow"/>
          <w:lang w:eastAsia="ru-RU"/>
        </w:rPr>
      </w:pPr>
    </w:p>
    <w:p w:rsidR="00C8459E" w:rsidRPr="00141452" w:rsidRDefault="00C8459E" w:rsidP="00C8459E">
      <w:pPr>
        <w:spacing w:after="0" w:line="240" w:lineRule="auto"/>
        <w:jc w:val="center"/>
        <w:rPr>
          <w:rFonts w:ascii="Times New Roman" w:eastAsia="Times New Roman" w:hAnsi="Times New Roman" w:cs="Times New Roman"/>
          <w:b/>
          <w:sz w:val="24"/>
          <w:szCs w:val="24"/>
          <w:lang w:eastAsia="ru-RU"/>
        </w:rPr>
      </w:pPr>
      <w:r w:rsidRPr="00141452">
        <w:rPr>
          <w:rFonts w:ascii="Times New Roman" w:eastAsia="Times New Roman" w:hAnsi="Times New Roman" w:cs="Times New Roman"/>
          <w:b/>
          <w:sz w:val="24"/>
          <w:szCs w:val="24"/>
          <w:lang w:eastAsia="ru-RU"/>
        </w:rPr>
        <w:t xml:space="preserve">Переможець торгів у строк, що не перевищує 4 днів з дати оприлюднення в електронній системі </w:t>
      </w:r>
      <w:proofErr w:type="spellStart"/>
      <w:r w:rsidRPr="00141452">
        <w:rPr>
          <w:rFonts w:ascii="Times New Roman" w:eastAsia="Times New Roman" w:hAnsi="Times New Roman" w:cs="Times New Roman"/>
          <w:b/>
          <w:sz w:val="24"/>
          <w:szCs w:val="24"/>
          <w:lang w:eastAsia="ru-RU"/>
        </w:rPr>
        <w:t>закупівель</w:t>
      </w:r>
      <w:proofErr w:type="spellEnd"/>
      <w:r w:rsidRPr="00141452">
        <w:rPr>
          <w:rFonts w:ascii="Times New Roman" w:eastAsia="Times New Roman" w:hAnsi="Times New Roman" w:cs="Times New Roman"/>
          <w:b/>
          <w:sz w:val="24"/>
          <w:szCs w:val="24"/>
          <w:lang w:eastAsia="ru-RU"/>
        </w:rPr>
        <w:t xml:space="preserve"> повідомлення про намір укласти договір про закупівлю, повинен надати замовнику (</w:t>
      </w:r>
      <w:r w:rsidRPr="00141452">
        <w:rPr>
          <w:rFonts w:ascii="Times New Roman" w:eastAsia="Times New Roman" w:hAnsi="Times New Roman" w:cs="Times New Roman"/>
          <w:b/>
          <w:sz w:val="24"/>
          <w:szCs w:val="24"/>
          <w:lang w:eastAsia="uk-UA"/>
        </w:rPr>
        <w:t xml:space="preserve">шляхом оприлюднення </w:t>
      </w:r>
      <w:r w:rsidRPr="00141452">
        <w:rPr>
          <w:rFonts w:ascii="Times New Roman" w:eastAsia="Times New Roman" w:hAnsi="Times New Roman" w:cs="Times New Roman"/>
          <w:b/>
          <w:sz w:val="24"/>
          <w:szCs w:val="24"/>
          <w:lang w:eastAsia="ru-RU"/>
        </w:rPr>
        <w:t xml:space="preserve">в електронній системі </w:t>
      </w:r>
      <w:proofErr w:type="spellStart"/>
      <w:r w:rsidRPr="00141452">
        <w:rPr>
          <w:rFonts w:ascii="Times New Roman" w:eastAsia="Times New Roman" w:hAnsi="Times New Roman" w:cs="Times New Roman"/>
          <w:b/>
          <w:sz w:val="24"/>
          <w:szCs w:val="24"/>
          <w:lang w:eastAsia="ru-RU"/>
        </w:rPr>
        <w:t>закупівель</w:t>
      </w:r>
      <w:proofErr w:type="spellEnd"/>
      <w:r w:rsidRPr="00141452">
        <w:rPr>
          <w:rFonts w:ascii="Times New Roman" w:eastAsia="Times New Roman" w:hAnsi="Times New Roman" w:cs="Times New Roman"/>
          <w:b/>
          <w:sz w:val="24"/>
          <w:szCs w:val="24"/>
          <w:lang w:eastAsia="ru-RU"/>
        </w:rPr>
        <w:t>) наступні  документи:</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5"/>
        <w:gridCol w:w="6379"/>
      </w:tblGrid>
      <w:tr w:rsidR="00C8459E" w:rsidRPr="00141452" w:rsidTr="00427326">
        <w:tc>
          <w:tcPr>
            <w:tcW w:w="4395" w:type="dxa"/>
          </w:tcPr>
          <w:p w:rsidR="00C8459E" w:rsidRPr="00141452" w:rsidRDefault="00C8459E" w:rsidP="00427326">
            <w:pPr>
              <w:tabs>
                <w:tab w:val="left" w:pos="284"/>
              </w:tabs>
              <w:spacing w:after="0" w:line="240" w:lineRule="auto"/>
              <w:ind w:right="140"/>
              <w:rPr>
                <w:rFonts w:ascii="Times New Roman" w:eastAsia="Times New Roman" w:hAnsi="Times New Roman" w:cs="Times New Roman"/>
                <w:color w:val="000000"/>
                <w:sz w:val="24"/>
                <w:szCs w:val="24"/>
                <w:lang w:eastAsia="ru-RU"/>
              </w:rPr>
            </w:pPr>
            <w:r w:rsidRPr="00141452">
              <w:rPr>
                <w:rFonts w:ascii="Times New Roman" w:eastAsia="Times New Roman" w:hAnsi="Times New Roman" w:cs="Times New Roman"/>
                <w:color w:val="000000"/>
                <w:sz w:val="24"/>
                <w:szCs w:val="24"/>
                <w:lang w:eastAsia="ru-RU"/>
              </w:rPr>
              <w:t>1. Документ підтверджуючий,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C8459E" w:rsidRPr="00141452" w:rsidRDefault="00C8459E" w:rsidP="00427326">
            <w:pPr>
              <w:tabs>
                <w:tab w:val="left" w:pos="284"/>
              </w:tabs>
              <w:spacing w:after="0" w:line="240" w:lineRule="auto"/>
              <w:ind w:right="140"/>
              <w:rPr>
                <w:rFonts w:ascii="Times New Roman" w:eastAsia="Times New Roman" w:hAnsi="Times New Roman" w:cs="Times New Roman"/>
                <w:b/>
                <w:bCs/>
                <w:color w:val="000000"/>
                <w:sz w:val="24"/>
                <w:szCs w:val="24"/>
                <w:highlight w:val="yellow"/>
                <w:lang w:eastAsia="ru-RU"/>
              </w:rPr>
            </w:pPr>
            <w:r w:rsidRPr="00141452">
              <w:rPr>
                <w:rFonts w:ascii="Times New Roman" w:eastAsia="Times New Roman" w:hAnsi="Times New Roman" w:cs="Times New Roman"/>
                <w:b/>
                <w:bCs/>
                <w:color w:val="000000"/>
                <w:sz w:val="24"/>
                <w:szCs w:val="24"/>
                <w:lang w:eastAsia="ru-RU"/>
              </w:rPr>
              <w:t>(пункт 3 частини 1 статті 17 Закону)</w:t>
            </w:r>
          </w:p>
        </w:tc>
        <w:tc>
          <w:tcPr>
            <w:tcW w:w="6379" w:type="dxa"/>
          </w:tcPr>
          <w:p w:rsidR="00C8459E" w:rsidRPr="00141452" w:rsidRDefault="00C8459E" w:rsidP="00427326">
            <w:pPr>
              <w:spacing w:after="0" w:line="240" w:lineRule="auto"/>
              <w:jc w:val="both"/>
              <w:rPr>
                <w:rFonts w:ascii="Times New Roman" w:eastAsia="Times New Roman" w:hAnsi="Times New Roman" w:cs="Times New Roman"/>
                <w:bCs/>
                <w:sz w:val="24"/>
                <w:szCs w:val="24"/>
                <w:highlight w:val="yellow"/>
                <w:lang w:eastAsia="ru-RU"/>
              </w:rPr>
            </w:pPr>
            <w:r w:rsidRPr="00141452">
              <w:rPr>
                <w:rFonts w:ascii="Times New Roman" w:eastAsia="Times New Roman" w:hAnsi="Times New Roman" w:cs="Times New Roman"/>
                <w:bCs/>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8459E" w:rsidRPr="00141452" w:rsidRDefault="00C8459E" w:rsidP="00427326">
            <w:pPr>
              <w:spacing w:after="0" w:line="240" w:lineRule="auto"/>
              <w:rPr>
                <w:rFonts w:ascii="Times New Roman" w:eastAsia="Times New Roman" w:hAnsi="Times New Roman" w:cs="Times New Roman"/>
                <w:bCs/>
                <w:sz w:val="24"/>
                <w:szCs w:val="24"/>
                <w:highlight w:val="yellow"/>
                <w:lang w:eastAsia="ru-RU"/>
              </w:rPr>
            </w:pPr>
          </w:p>
        </w:tc>
      </w:tr>
      <w:tr w:rsidR="00C8459E" w:rsidRPr="00141452" w:rsidTr="00427326">
        <w:tc>
          <w:tcPr>
            <w:tcW w:w="4395" w:type="dxa"/>
          </w:tcPr>
          <w:p w:rsidR="00C8459E" w:rsidRPr="00141452" w:rsidRDefault="00C8459E" w:rsidP="00427326">
            <w:pPr>
              <w:tabs>
                <w:tab w:val="left" w:pos="284"/>
              </w:tabs>
              <w:spacing w:after="0" w:line="240" w:lineRule="auto"/>
              <w:ind w:right="140"/>
              <w:rPr>
                <w:rFonts w:ascii="Times New Roman" w:eastAsia="Times New Roman" w:hAnsi="Times New Roman" w:cs="Times New Roman"/>
                <w:b/>
                <w:bCs/>
                <w:color w:val="000000"/>
                <w:sz w:val="24"/>
                <w:szCs w:val="24"/>
                <w:lang w:eastAsia="ru-RU"/>
              </w:rPr>
            </w:pPr>
            <w:r w:rsidRPr="00141452">
              <w:rPr>
                <w:rFonts w:ascii="Times New Roman" w:eastAsia="Times New Roman" w:hAnsi="Times New Roman" w:cs="Times New Roman"/>
                <w:color w:val="000000"/>
                <w:sz w:val="24"/>
                <w:szCs w:val="24"/>
                <w:lang w:eastAsia="ru-RU"/>
              </w:rPr>
              <w:t>2. Документ підтверджуючий, що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459E" w:rsidRPr="00141452" w:rsidRDefault="00C8459E" w:rsidP="00427326">
            <w:pPr>
              <w:tabs>
                <w:tab w:val="left" w:pos="284"/>
              </w:tabs>
              <w:spacing w:after="0" w:line="240" w:lineRule="auto"/>
              <w:ind w:right="140"/>
              <w:rPr>
                <w:rFonts w:ascii="Times New Roman" w:eastAsia="Times New Roman" w:hAnsi="Times New Roman" w:cs="Times New Roman"/>
                <w:b/>
                <w:bCs/>
                <w:color w:val="000000"/>
                <w:sz w:val="24"/>
                <w:szCs w:val="24"/>
                <w:highlight w:val="yellow"/>
                <w:lang w:eastAsia="ru-RU"/>
              </w:rPr>
            </w:pPr>
            <w:r w:rsidRPr="00141452">
              <w:rPr>
                <w:rFonts w:ascii="Times New Roman" w:eastAsia="Times New Roman" w:hAnsi="Times New Roman" w:cs="Times New Roman"/>
                <w:b/>
                <w:bCs/>
                <w:color w:val="000000"/>
                <w:sz w:val="24"/>
                <w:szCs w:val="24"/>
                <w:lang w:eastAsia="ru-RU"/>
              </w:rPr>
              <w:t>(пункт 5 частини 1 статті 17 Закону)</w:t>
            </w:r>
          </w:p>
        </w:tc>
        <w:tc>
          <w:tcPr>
            <w:tcW w:w="6379" w:type="dxa"/>
          </w:tcPr>
          <w:p w:rsidR="00C8459E" w:rsidRPr="00141452" w:rsidRDefault="00C8459E" w:rsidP="00427326">
            <w:pPr>
              <w:spacing w:after="0" w:line="240" w:lineRule="auto"/>
              <w:jc w:val="both"/>
              <w:rPr>
                <w:rFonts w:ascii="Times New Roman" w:eastAsia="Times New Roman" w:hAnsi="Times New Roman" w:cs="Times New Roman"/>
                <w:color w:val="000000"/>
                <w:sz w:val="24"/>
                <w:szCs w:val="24"/>
                <w:highlight w:val="yellow"/>
                <w:lang w:eastAsia="ru-RU"/>
              </w:rPr>
            </w:pPr>
            <w:r w:rsidRPr="00141452">
              <w:rPr>
                <w:rFonts w:ascii="Times New Roman" w:eastAsia="Times New Roman" w:hAnsi="Times New Roman" w:cs="Times New Roman"/>
                <w:bCs/>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41452">
              <w:rPr>
                <w:rFonts w:ascii="Times New Roman" w:eastAsia="Times New Roman" w:hAnsi="Times New Roman" w:cs="Times New Roman"/>
                <w:bCs/>
                <w:sz w:val="24"/>
                <w:szCs w:val="24"/>
                <w:lang w:eastAsia="ru-RU"/>
              </w:rPr>
              <w:t>тридцятиденної</w:t>
            </w:r>
            <w:proofErr w:type="spellEnd"/>
            <w:r w:rsidRPr="00141452">
              <w:rPr>
                <w:rFonts w:ascii="Times New Roman" w:eastAsia="Times New Roman" w:hAnsi="Times New Roman" w:cs="Times New Roman"/>
                <w:bCs/>
                <w:sz w:val="24"/>
                <w:szCs w:val="24"/>
                <w:lang w:eastAsia="ru-RU"/>
              </w:rPr>
              <w:t xml:space="preserve"> давнини від дати подання документа.</w:t>
            </w:r>
          </w:p>
        </w:tc>
      </w:tr>
      <w:tr w:rsidR="00C8459E" w:rsidRPr="00141452" w:rsidTr="00427326">
        <w:trPr>
          <w:trHeight w:val="931"/>
        </w:trPr>
        <w:tc>
          <w:tcPr>
            <w:tcW w:w="4395" w:type="dxa"/>
          </w:tcPr>
          <w:p w:rsidR="00C8459E" w:rsidRPr="00141452" w:rsidRDefault="00C8459E" w:rsidP="00427326">
            <w:pPr>
              <w:tabs>
                <w:tab w:val="left" w:pos="284"/>
              </w:tabs>
              <w:spacing w:after="0" w:line="240" w:lineRule="auto"/>
              <w:ind w:right="140"/>
              <w:rPr>
                <w:rFonts w:ascii="Times New Roman" w:eastAsia="Times New Roman" w:hAnsi="Times New Roman" w:cs="Times New Roman"/>
                <w:color w:val="000000"/>
                <w:sz w:val="24"/>
                <w:szCs w:val="24"/>
                <w:lang w:eastAsia="ru-RU"/>
              </w:rPr>
            </w:pPr>
            <w:r w:rsidRPr="00141452">
              <w:rPr>
                <w:rFonts w:ascii="Times New Roman" w:eastAsia="Times New Roman" w:hAnsi="Times New Roman" w:cs="Times New Roman"/>
                <w:color w:val="000000"/>
                <w:sz w:val="24"/>
                <w:szCs w:val="24"/>
                <w:lang w:eastAsia="ru-RU"/>
              </w:rPr>
              <w:t xml:space="preserve">3. Документ підтверджуючий, що службова (посадова) особа учасника процедури закупівлі, яка підписала тендерну пропозицію (або уповноважена на підписання договору </w:t>
            </w:r>
            <w:r w:rsidRPr="00141452">
              <w:rPr>
                <w:rFonts w:ascii="Times New Roman" w:eastAsia="Times New Roman" w:hAnsi="Times New Roman" w:cs="Times New Roman"/>
                <w:color w:val="000000"/>
                <w:sz w:val="24"/>
                <w:szCs w:val="24"/>
                <w:lang w:eastAsia="ru-RU"/>
              </w:rPr>
              <w:lastRenderedPageBreak/>
              <w:t>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459E" w:rsidRPr="00141452" w:rsidRDefault="00C8459E" w:rsidP="00427326">
            <w:pPr>
              <w:tabs>
                <w:tab w:val="left" w:pos="284"/>
              </w:tabs>
              <w:spacing w:after="0" w:line="240" w:lineRule="auto"/>
              <w:ind w:right="140"/>
              <w:rPr>
                <w:rFonts w:ascii="Times New Roman" w:eastAsia="Times New Roman" w:hAnsi="Times New Roman" w:cs="Times New Roman"/>
                <w:b/>
                <w:bCs/>
                <w:color w:val="000000"/>
                <w:sz w:val="24"/>
                <w:szCs w:val="24"/>
                <w:highlight w:val="yellow"/>
                <w:lang w:eastAsia="ru-RU"/>
              </w:rPr>
            </w:pPr>
            <w:r w:rsidRPr="00141452">
              <w:rPr>
                <w:rFonts w:ascii="Times New Roman" w:eastAsia="Times New Roman" w:hAnsi="Times New Roman" w:cs="Times New Roman"/>
                <w:b/>
                <w:bCs/>
                <w:color w:val="000000"/>
                <w:sz w:val="24"/>
                <w:szCs w:val="24"/>
                <w:lang w:eastAsia="ru-RU"/>
              </w:rPr>
              <w:t>(пункт 6 частини 1 статті 17 Закону)</w:t>
            </w:r>
          </w:p>
        </w:tc>
        <w:tc>
          <w:tcPr>
            <w:tcW w:w="6379" w:type="dxa"/>
          </w:tcPr>
          <w:p w:rsidR="00C8459E" w:rsidRPr="00141452" w:rsidRDefault="00C8459E" w:rsidP="00427326">
            <w:pPr>
              <w:spacing w:after="0" w:line="240" w:lineRule="auto"/>
              <w:jc w:val="both"/>
              <w:rPr>
                <w:rFonts w:ascii="Times New Roman" w:eastAsia="Times New Roman" w:hAnsi="Times New Roman" w:cs="Times New Roman"/>
                <w:sz w:val="24"/>
                <w:szCs w:val="24"/>
                <w:highlight w:val="yellow"/>
                <w:lang w:eastAsia="ru-RU"/>
              </w:rPr>
            </w:pPr>
            <w:r w:rsidRPr="00141452">
              <w:rPr>
                <w:rFonts w:ascii="Times New Roman" w:eastAsia="Times New Roman" w:hAnsi="Times New Roman" w:cs="Times New Roman"/>
                <w:bCs/>
                <w:sz w:val="24"/>
                <w:szCs w:val="24"/>
                <w:lang w:eastAsia="ru-RU"/>
              </w:rPr>
              <w:lastRenderedPageBreak/>
              <w:t>Повний витяг з інформаційно-</w:t>
            </w:r>
            <w:r w:rsidRPr="00141452">
              <w:rPr>
                <w:rFonts w:ascii="Times New Roman" w:eastAsia="Times New Roman" w:hAnsi="Times New Roman" w:cs="Times New Roman"/>
                <w:sz w:val="24"/>
                <w:szCs w:val="24"/>
                <w:lang w:eastAsia="ru-RU"/>
              </w:rPr>
              <w:t xml:space="preserve"> </w:t>
            </w:r>
            <w:r w:rsidRPr="00141452">
              <w:rPr>
                <w:rFonts w:ascii="Times New Roman" w:eastAsia="Times New Roman" w:hAnsi="Times New Roman" w:cs="Times New Roman"/>
                <w:bCs/>
                <w:sz w:val="24"/>
                <w:szCs w:val="24"/>
                <w:lang w:eastAsia="ru-RU"/>
              </w:rPr>
              <w:t xml:space="preserve">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141452">
              <w:rPr>
                <w:rFonts w:ascii="Times New Roman" w:eastAsia="Times New Roman" w:hAnsi="Times New Roman" w:cs="Times New Roman"/>
                <w:bCs/>
                <w:sz w:val="24"/>
                <w:szCs w:val="24"/>
                <w:lang w:eastAsia="ru-RU"/>
              </w:rPr>
              <w:lastRenderedPageBreak/>
              <w:t xml:space="preserve">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w:t>
            </w:r>
            <w:proofErr w:type="spellStart"/>
            <w:r w:rsidRPr="00141452">
              <w:rPr>
                <w:rFonts w:ascii="Times New Roman" w:eastAsia="Times New Roman" w:hAnsi="Times New Roman" w:cs="Times New Roman"/>
                <w:bCs/>
                <w:sz w:val="24"/>
                <w:szCs w:val="24"/>
                <w:lang w:eastAsia="ru-RU"/>
              </w:rPr>
              <w:t>тридцятиденної</w:t>
            </w:r>
            <w:proofErr w:type="spellEnd"/>
            <w:r w:rsidRPr="00141452">
              <w:rPr>
                <w:rFonts w:ascii="Times New Roman" w:eastAsia="Times New Roman" w:hAnsi="Times New Roman" w:cs="Times New Roman"/>
                <w:bCs/>
                <w:sz w:val="24"/>
                <w:szCs w:val="24"/>
                <w:lang w:eastAsia="ru-RU"/>
              </w:rPr>
              <w:t xml:space="preserve"> давнини від дати подання документа.</w:t>
            </w:r>
          </w:p>
        </w:tc>
      </w:tr>
      <w:tr w:rsidR="00C8459E" w:rsidRPr="00141452" w:rsidTr="00427326">
        <w:trPr>
          <w:trHeight w:val="931"/>
        </w:trPr>
        <w:tc>
          <w:tcPr>
            <w:tcW w:w="4395" w:type="dxa"/>
          </w:tcPr>
          <w:p w:rsidR="00C8459E" w:rsidRPr="00141452" w:rsidRDefault="00C8459E" w:rsidP="00427326">
            <w:pPr>
              <w:tabs>
                <w:tab w:val="left" w:pos="284"/>
              </w:tabs>
              <w:spacing w:after="0" w:line="240" w:lineRule="auto"/>
              <w:ind w:right="140"/>
              <w:rPr>
                <w:rFonts w:ascii="Times New Roman" w:eastAsia="Times New Roman" w:hAnsi="Times New Roman" w:cs="Times New Roman"/>
                <w:color w:val="000000"/>
                <w:sz w:val="24"/>
                <w:szCs w:val="24"/>
                <w:lang w:eastAsia="ru-RU"/>
              </w:rPr>
            </w:pPr>
            <w:r w:rsidRPr="00141452">
              <w:rPr>
                <w:rFonts w:ascii="Times New Roman" w:eastAsia="Times New Roman" w:hAnsi="Times New Roman" w:cs="Times New Roman"/>
                <w:color w:val="000000"/>
                <w:sz w:val="24"/>
                <w:szCs w:val="24"/>
                <w:lang w:eastAsia="ru-RU"/>
              </w:rPr>
              <w:lastRenderedPageBreak/>
              <w:t>4. Документ підтверджуючий,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459E" w:rsidRPr="00141452" w:rsidRDefault="00C8459E" w:rsidP="00427326">
            <w:pPr>
              <w:tabs>
                <w:tab w:val="left" w:pos="284"/>
              </w:tabs>
              <w:spacing w:after="0" w:line="240" w:lineRule="auto"/>
              <w:ind w:right="140"/>
              <w:rPr>
                <w:rFonts w:ascii="Times New Roman" w:eastAsia="Times New Roman" w:hAnsi="Times New Roman" w:cs="Times New Roman"/>
                <w:b/>
                <w:bCs/>
                <w:color w:val="000000"/>
                <w:sz w:val="24"/>
                <w:szCs w:val="24"/>
                <w:highlight w:val="yellow"/>
                <w:lang w:eastAsia="ru-RU"/>
              </w:rPr>
            </w:pPr>
            <w:r w:rsidRPr="00141452">
              <w:rPr>
                <w:rFonts w:ascii="Times New Roman" w:eastAsia="Times New Roman" w:hAnsi="Times New Roman" w:cs="Times New Roman"/>
                <w:b/>
                <w:bCs/>
                <w:color w:val="000000"/>
                <w:sz w:val="24"/>
                <w:szCs w:val="24"/>
                <w:lang w:eastAsia="ru-RU"/>
              </w:rPr>
              <w:t>(пункт 12 частини 1 статті 17 Закону)</w:t>
            </w:r>
          </w:p>
        </w:tc>
        <w:tc>
          <w:tcPr>
            <w:tcW w:w="6379" w:type="dxa"/>
          </w:tcPr>
          <w:p w:rsidR="00C8459E" w:rsidRPr="00141452" w:rsidRDefault="00C8459E" w:rsidP="00427326">
            <w:pPr>
              <w:spacing w:after="0" w:line="240" w:lineRule="auto"/>
              <w:ind w:right="140"/>
              <w:jc w:val="both"/>
              <w:rPr>
                <w:rFonts w:ascii="Times New Roman" w:eastAsia="Times New Roman" w:hAnsi="Times New Roman" w:cs="Times New Roman"/>
                <w:color w:val="000000"/>
                <w:sz w:val="24"/>
                <w:szCs w:val="24"/>
                <w:highlight w:val="yellow"/>
                <w:lang w:eastAsia="ru-RU"/>
              </w:rPr>
            </w:pPr>
            <w:r w:rsidRPr="00141452">
              <w:rPr>
                <w:rFonts w:ascii="Times New Roman" w:eastAsia="Times New Roman" w:hAnsi="Times New Roman" w:cs="Times New Roman"/>
                <w:color w:val="000000"/>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Документ повинен бути не більше </w:t>
            </w:r>
            <w:proofErr w:type="spellStart"/>
            <w:r w:rsidRPr="00141452">
              <w:rPr>
                <w:rFonts w:ascii="Times New Roman" w:eastAsia="Times New Roman" w:hAnsi="Times New Roman" w:cs="Times New Roman"/>
                <w:color w:val="000000"/>
                <w:sz w:val="24"/>
                <w:szCs w:val="24"/>
                <w:lang w:eastAsia="ru-RU"/>
              </w:rPr>
              <w:t>тридцятиденної</w:t>
            </w:r>
            <w:proofErr w:type="spellEnd"/>
            <w:r w:rsidRPr="00141452">
              <w:rPr>
                <w:rFonts w:ascii="Times New Roman" w:eastAsia="Times New Roman" w:hAnsi="Times New Roman" w:cs="Times New Roman"/>
                <w:color w:val="000000"/>
                <w:sz w:val="24"/>
                <w:szCs w:val="24"/>
                <w:lang w:eastAsia="ru-RU"/>
              </w:rPr>
              <w:t xml:space="preserve"> давнини від дати подання документа.</w:t>
            </w:r>
          </w:p>
        </w:tc>
      </w:tr>
      <w:tr w:rsidR="00C8459E" w:rsidRPr="00141452" w:rsidTr="00427326">
        <w:trPr>
          <w:trHeight w:val="931"/>
        </w:trPr>
        <w:tc>
          <w:tcPr>
            <w:tcW w:w="4395" w:type="dxa"/>
          </w:tcPr>
          <w:p w:rsidR="00C8459E" w:rsidRPr="00141452" w:rsidRDefault="00C8459E" w:rsidP="00427326">
            <w:pPr>
              <w:tabs>
                <w:tab w:val="left" w:pos="284"/>
              </w:tabs>
              <w:spacing w:after="0" w:line="240" w:lineRule="auto"/>
              <w:ind w:right="140"/>
              <w:rPr>
                <w:rFonts w:ascii="Times New Roman" w:eastAsia="Times New Roman" w:hAnsi="Times New Roman" w:cs="Times New Roman"/>
                <w:color w:val="000000"/>
                <w:sz w:val="24"/>
                <w:szCs w:val="24"/>
                <w:lang w:eastAsia="ru-RU"/>
              </w:rPr>
            </w:pPr>
            <w:r w:rsidRPr="00141452">
              <w:rPr>
                <w:rFonts w:ascii="Times New Roman" w:eastAsia="Times New Roman" w:hAnsi="Times New Roman" w:cs="Times New Roman"/>
                <w:color w:val="000000"/>
                <w:sz w:val="24"/>
                <w:szCs w:val="24"/>
                <w:lang w:eastAsia="ru-RU"/>
              </w:rPr>
              <w:t>5. Документ, підтверджуючий, що Учасник процедури закупівлі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8459E" w:rsidRPr="00141452" w:rsidRDefault="00C8459E" w:rsidP="00427326">
            <w:pPr>
              <w:tabs>
                <w:tab w:val="left" w:pos="284"/>
              </w:tabs>
              <w:spacing w:after="0" w:line="240" w:lineRule="auto"/>
              <w:ind w:right="140"/>
              <w:rPr>
                <w:rFonts w:ascii="Times New Roman" w:eastAsia="Times New Roman" w:hAnsi="Times New Roman" w:cs="Times New Roman"/>
                <w:b/>
                <w:bCs/>
                <w:color w:val="000000"/>
                <w:sz w:val="24"/>
                <w:szCs w:val="24"/>
                <w:highlight w:val="yellow"/>
                <w:lang w:eastAsia="ru-RU"/>
              </w:rPr>
            </w:pPr>
            <w:r w:rsidRPr="00141452">
              <w:rPr>
                <w:rFonts w:ascii="Times New Roman" w:eastAsia="Times New Roman" w:hAnsi="Times New Roman" w:cs="Times New Roman"/>
                <w:b/>
                <w:bCs/>
                <w:color w:val="000000"/>
                <w:sz w:val="24"/>
                <w:szCs w:val="24"/>
                <w:lang w:eastAsia="ru-RU"/>
              </w:rPr>
              <w:t>(частина 2 статті 17 Закону)</w:t>
            </w:r>
          </w:p>
        </w:tc>
        <w:tc>
          <w:tcPr>
            <w:tcW w:w="6379" w:type="dxa"/>
          </w:tcPr>
          <w:p w:rsidR="00C8459E" w:rsidRPr="00141452" w:rsidRDefault="00C8459E" w:rsidP="00427326">
            <w:pPr>
              <w:spacing w:after="0" w:line="240" w:lineRule="auto"/>
              <w:ind w:right="140"/>
              <w:jc w:val="both"/>
              <w:rPr>
                <w:rFonts w:ascii="Times New Roman" w:eastAsia="Times New Roman" w:hAnsi="Times New Roman" w:cs="Times New Roman"/>
                <w:color w:val="000000"/>
                <w:sz w:val="24"/>
                <w:szCs w:val="24"/>
                <w:highlight w:val="yellow"/>
                <w:lang w:eastAsia="ru-RU"/>
              </w:rPr>
            </w:pPr>
            <w:r w:rsidRPr="00141452">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8459E" w:rsidRPr="00141452" w:rsidRDefault="00C8459E" w:rsidP="009635DF">
      <w:pPr>
        <w:keepNext/>
        <w:keepLines/>
        <w:autoSpaceDE w:val="0"/>
        <w:autoSpaceDN w:val="0"/>
        <w:adjustRightInd w:val="0"/>
        <w:spacing w:after="0" w:line="240" w:lineRule="auto"/>
        <w:ind w:firstLine="450"/>
        <w:jc w:val="both"/>
        <w:rPr>
          <w:rFonts w:ascii="Times New Roman" w:eastAsia="Times New Roman" w:hAnsi="Times New Roman" w:cs="Times New Roman"/>
          <w:b/>
          <w:bCs/>
          <w:iCs/>
          <w:sz w:val="24"/>
          <w:szCs w:val="24"/>
          <w:lang w:eastAsia="ru-RU"/>
        </w:rPr>
      </w:pPr>
      <w:r w:rsidRPr="00141452">
        <w:rPr>
          <w:rFonts w:ascii="Times New Roman" w:eastAsia="Times New Roman" w:hAnsi="Times New Roman" w:cs="Times New Roman"/>
          <w:b/>
          <w:bCs/>
          <w:iCs/>
          <w:color w:val="000000"/>
          <w:sz w:val="24"/>
          <w:szCs w:val="24"/>
          <w:lang w:eastAsia="ru-RU"/>
        </w:rPr>
        <w:t xml:space="preserve">У разі ненадання переможцем торгів документів відповідно до всіх вимог документації в зазначені строки замовник </w:t>
      </w:r>
      <w:r w:rsidRPr="00141452">
        <w:rPr>
          <w:rFonts w:ascii="Times New Roman" w:eastAsia="Times New Roman" w:hAnsi="Times New Roman" w:cs="Times New Roman"/>
          <w:b/>
          <w:bCs/>
          <w:iCs/>
          <w:sz w:val="24"/>
          <w:szCs w:val="24"/>
          <w:lang w:eastAsia="ru-RU"/>
        </w:rPr>
        <w:t>відхиляє його тендерну пропозицію з підстави, визначеної підпунктом 3 пункту 41 Особливостей і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F67AC" w:rsidRDefault="000F67AC">
      <w:pPr>
        <w:widowControl w:val="0"/>
        <w:spacing w:after="0" w:line="240" w:lineRule="auto"/>
        <w:jc w:val="both"/>
        <w:rPr>
          <w:rFonts w:ascii="Times New Roman" w:eastAsia="Times New Roman" w:hAnsi="Times New Roman" w:cs="Times New Roman"/>
          <w:sz w:val="24"/>
          <w:szCs w:val="24"/>
        </w:rPr>
      </w:pPr>
    </w:p>
    <w:p w:rsidR="000F67AC" w:rsidRDefault="000F67A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Default="00045BEC">
      <w:pPr>
        <w:widowControl w:val="0"/>
        <w:spacing w:after="0" w:line="240" w:lineRule="auto"/>
        <w:jc w:val="both"/>
        <w:rPr>
          <w:rFonts w:ascii="Times New Roman" w:eastAsia="Times New Roman" w:hAnsi="Times New Roman" w:cs="Times New Roman"/>
          <w:sz w:val="24"/>
          <w:szCs w:val="24"/>
        </w:rPr>
      </w:pPr>
    </w:p>
    <w:p w:rsidR="00045BEC" w:rsidRPr="006F2F3A" w:rsidRDefault="00045BEC" w:rsidP="00045BEC">
      <w:pPr>
        <w:widowControl w:val="0"/>
        <w:spacing w:after="0" w:line="240" w:lineRule="auto"/>
        <w:jc w:val="right"/>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2</w:t>
      </w:r>
    </w:p>
    <w:p w:rsidR="00045BEC" w:rsidRPr="006F2F3A" w:rsidRDefault="00045BEC" w:rsidP="00045BEC">
      <w:pPr>
        <w:widowControl w:val="0"/>
        <w:spacing w:after="0" w:line="240" w:lineRule="auto"/>
        <w:jc w:val="right"/>
        <w:rPr>
          <w:rFonts w:ascii="Times New Roman" w:eastAsia="Times New Roman" w:hAnsi="Times New Roman" w:cs="Times New Roman"/>
          <w:b/>
          <w:i/>
          <w:sz w:val="24"/>
          <w:szCs w:val="24"/>
        </w:rPr>
      </w:pPr>
      <w:r w:rsidRPr="006F2F3A">
        <w:rPr>
          <w:rFonts w:ascii="Times New Roman" w:eastAsia="Times New Roman" w:hAnsi="Times New Roman" w:cs="Times New Roman"/>
          <w:b/>
          <w:sz w:val="24"/>
          <w:szCs w:val="24"/>
        </w:rPr>
        <w:t>до тендерної документації</w:t>
      </w:r>
    </w:p>
    <w:p w:rsidR="00C8459E" w:rsidRPr="006F2F3A" w:rsidRDefault="00C8459E" w:rsidP="00C8459E">
      <w:pPr>
        <w:widowControl w:val="0"/>
        <w:spacing w:after="0" w:line="240" w:lineRule="auto"/>
        <w:jc w:val="center"/>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ТЕХНІЧНІ ВИМОГИ</w:t>
      </w:r>
    </w:p>
    <w:p w:rsidR="00C8459E" w:rsidRPr="006F2F3A" w:rsidRDefault="00C8459E" w:rsidP="00C8459E">
      <w:pPr>
        <w:widowControl w:val="0"/>
        <w:spacing w:after="0" w:line="240" w:lineRule="auto"/>
        <w:jc w:val="center"/>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p w:rsidR="00C8459E" w:rsidRPr="006F2F3A" w:rsidRDefault="00C8459E" w:rsidP="00C8459E">
      <w:pPr>
        <w:widowControl w:val="0"/>
        <w:spacing w:after="0" w:line="240" w:lineRule="auto"/>
        <w:jc w:val="center"/>
        <w:rPr>
          <w:rFonts w:ascii="Times New Roman" w:eastAsia="Times New Roman" w:hAnsi="Times New Roman" w:cs="Times New Roman"/>
          <w:b/>
          <w:sz w:val="24"/>
          <w:szCs w:val="24"/>
          <w:lang w:val="ru-RU"/>
        </w:rPr>
      </w:pPr>
      <w:proofErr w:type="spellStart"/>
      <w:r w:rsidRPr="006F2F3A">
        <w:rPr>
          <w:rFonts w:ascii="Times New Roman" w:eastAsia="Times New Roman" w:hAnsi="Times New Roman" w:cs="Times New Roman"/>
          <w:b/>
          <w:sz w:val="24"/>
          <w:szCs w:val="24"/>
          <w:lang w:val="ru-RU"/>
        </w:rPr>
        <w:t>Вугілля</w:t>
      </w:r>
      <w:proofErr w:type="spellEnd"/>
      <w:r w:rsidRPr="006F2F3A">
        <w:rPr>
          <w:rFonts w:ascii="Times New Roman" w:eastAsia="Times New Roman" w:hAnsi="Times New Roman" w:cs="Times New Roman"/>
          <w:b/>
          <w:sz w:val="24"/>
          <w:szCs w:val="24"/>
          <w:lang w:val="ru-RU"/>
        </w:rPr>
        <w:t xml:space="preserve"> </w:t>
      </w:r>
      <w:proofErr w:type="spellStart"/>
      <w:r w:rsidRPr="006F2F3A">
        <w:rPr>
          <w:rFonts w:ascii="Times New Roman" w:eastAsia="Times New Roman" w:hAnsi="Times New Roman" w:cs="Times New Roman"/>
          <w:b/>
          <w:sz w:val="24"/>
          <w:szCs w:val="24"/>
          <w:lang w:val="ru-RU"/>
        </w:rPr>
        <w:t>кам'яне</w:t>
      </w:r>
      <w:proofErr w:type="spellEnd"/>
      <w:r w:rsidRPr="006F2F3A">
        <w:rPr>
          <w:rFonts w:ascii="Times New Roman" w:eastAsia="Times New Roman" w:hAnsi="Times New Roman" w:cs="Times New Roman"/>
          <w:b/>
          <w:sz w:val="24"/>
          <w:szCs w:val="24"/>
          <w:lang w:val="ru-RU"/>
        </w:rPr>
        <w:t xml:space="preserve"> ДГ 13-100 (Код за ЕЗС ДК </w:t>
      </w:r>
      <w:proofErr w:type="gramStart"/>
      <w:r w:rsidRPr="006F2F3A">
        <w:rPr>
          <w:rFonts w:ascii="Times New Roman" w:eastAsia="Times New Roman" w:hAnsi="Times New Roman" w:cs="Times New Roman"/>
          <w:b/>
          <w:sz w:val="24"/>
          <w:szCs w:val="24"/>
          <w:lang w:val="ru-RU"/>
        </w:rPr>
        <w:t>021:2015  09110000</w:t>
      </w:r>
      <w:proofErr w:type="gramEnd"/>
      <w:r w:rsidRPr="006F2F3A">
        <w:rPr>
          <w:rFonts w:ascii="Times New Roman" w:eastAsia="Times New Roman" w:hAnsi="Times New Roman" w:cs="Times New Roman"/>
          <w:b/>
          <w:sz w:val="24"/>
          <w:szCs w:val="24"/>
          <w:lang w:val="ru-RU"/>
        </w:rPr>
        <w:t xml:space="preserve">-3 — </w:t>
      </w:r>
      <w:proofErr w:type="spellStart"/>
      <w:r w:rsidRPr="006F2F3A">
        <w:rPr>
          <w:rFonts w:ascii="Times New Roman" w:eastAsia="Times New Roman" w:hAnsi="Times New Roman" w:cs="Times New Roman"/>
          <w:b/>
          <w:sz w:val="24"/>
          <w:szCs w:val="24"/>
          <w:lang w:val="ru-RU"/>
        </w:rPr>
        <w:t>Тверде</w:t>
      </w:r>
      <w:proofErr w:type="spellEnd"/>
      <w:r w:rsidRPr="006F2F3A">
        <w:rPr>
          <w:rFonts w:ascii="Times New Roman" w:eastAsia="Times New Roman" w:hAnsi="Times New Roman" w:cs="Times New Roman"/>
          <w:b/>
          <w:sz w:val="24"/>
          <w:szCs w:val="24"/>
          <w:lang w:val="ru-RU"/>
        </w:rPr>
        <w:t xml:space="preserve"> </w:t>
      </w:r>
      <w:proofErr w:type="spellStart"/>
      <w:r w:rsidRPr="006F2F3A">
        <w:rPr>
          <w:rFonts w:ascii="Times New Roman" w:eastAsia="Times New Roman" w:hAnsi="Times New Roman" w:cs="Times New Roman"/>
          <w:b/>
          <w:sz w:val="24"/>
          <w:szCs w:val="24"/>
          <w:lang w:val="ru-RU"/>
        </w:rPr>
        <w:t>паливо</w:t>
      </w:r>
      <w:proofErr w:type="spellEnd"/>
      <w:r w:rsidRPr="006F2F3A">
        <w:rPr>
          <w:rFonts w:ascii="Times New Roman" w:eastAsia="Times New Roman" w:hAnsi="Times New Roman" w:cs="Times New Roman"/>
          <w:b/>
          <w:sz w:val="24"/>
          <w:szCs w:val="24"/>
          <w:lang w:val="ru-RU"/>
        </w:rPr>
        <w:t xml:space="preserve">) (09111100-1 </w:t>
      </w:r>
      <w:proofErr w:type="spellStart"/>
      <w:r w:rsidRPr="006F2F3A">
        <w:rPr>
          <w:rFonts w:ascii="Times New Roman" w:eastAsia="Times New Roman" w:hAnsi="Times New Roman" w:cs="Times New Roman"/>
          <w:b/>
          <w:sz w:val="24"/>
          <w:szCs w:val="24"/>
          <w:lang w:val="ru-RU"/>
        </w:rPr>
        <w:t>Вугілля</w:t>
      </w:r>
      <w:proofErr w:type="spellEnd"/>
      <w:r w:rsidRPr="006F2F3A">
        <w:rPr>
          <w:rFonts w:ascii="Times New Roman" w:eastAsia="Times New Roman" w:hAnsi="Times New Roman" w:cs="Times New Roman"/>
          <w:b/>
          <w:sz w:val="24"/>
          <w:szCs w:val="24"/>
          <w:lang w:val="ru-RU"/>
        </w:rPr>
        <w:t>)</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Вугілля кам’яне марки ДГ повинно відповідати вимогам і розмірам, визначеним у даному додатку та інших розділах тендерної документації.</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1218"/>
        <w:gridCol w:w="2555"/>
        <w:gridCol w:w="1026"/>
        <w:gridCol w:w="1320"/>
        <w:gridCol w:w="1516"/>
      </w:tblGrid>
      <w:tr w:rsidR="00C8459E" w:rsidRPr="006F2F3A" w:rsidTr="00427326">
        <w:trPr>
          <w:trHeight w:val="821"/>
          <w:jc w:val="center"/>
        </w:trPr>
        <w:tc>
          <w:tcPr>
            <w:tcW w:w="2683" w:type="dxa"/>
            <w:shd w:val="clear" w:color="auto" w:fill="FFFFFF" w:themeFill="background1"/>
            <w:vAlign w:val="center"/>
          </w:tcPr>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 xml:space="preserve">                                                                                                                         Найменування предмета закупівлі</w:t>
            </w:r>
          </w:p>
        </w:tc>
        <w:tc>
          <w:tcPr>
            <w:tcW w:w="1218" w:type="dxa"/>
            <w:shd w:val="clear" w:color="auto" w:fill="FFFFFF" w:themeFill="background1"/>
            <w:vAlign w:val="center"/>
          </w:tcPr>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Тип, марка</w:t>
            </w:r>
          </w:p>
        </w:tc>
        <w:tc>
          <w:tcPr>
            <w:tcW w:w="2555" w:type="dxa"/>
            <w:shd w:val="clear" w:color="auto" w:fill="FFFFFF" w:themeFill="background1"/>
            <w:vAlign w:val="center"/>
          </w:tcPr>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 xml:space="preserve">Технічні характеристики відповідно до </w:t>
            </w:r>
          </w:p>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ГОСТ, ДСТУ, ТУ</w:t>
            </w:r>
          </w:p>
        </w:tc>
        <w:tc>
          <w:tcPr>
            <w:tcW w:w="1026" w:type="dxa"/>
            <w:shd w:val="clear" w:color="auto" w:fill="FFFFFF" w:themeFill="background1"/>
            <w:vAlign w:val="center"/>
          </w:tcPr>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lang w:val="en-US"/>
              </w:rPr>
            </w:pPr>
            <w:r w:rsidRPr="006F2F3A">
              <w:rPr>
                <w:rFonts w:ascii="Times New Roman" w:eastAsia="Times New Roman" w:hAnsi="Times New Roman" w:cs="Times New Roman"/>
                <w:b/>
                <w:sz w:val="24"/>
                <w:szCs w:val="24"/>
              </w:rPr>
              <w:t>Розмір</w:t>
            </w:r>
          </w:p>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lang w:val="en-US"/>
              </w:rPr>
            </w:pPr>
            <w:r w:rsidRPr="006F2F3A">
              <w:rPr>
                <w:rFonts w:ascii="Times New Roman" w:eastAsia="Times New Roman" w:hAnsi="Times New Roman" w:cs="Times New Roman"/>
                <w:b/>
                <w:sz w:val="24"/>
                <w:szCs w:val="24"/>
                <w:lang w:val="en-US"/>
              </w:rPr>
              <w:t>(</w:t>
            </w:r>
            <w:r w:rsidRPr="006F2F3A">
              <w:rPr>
                <w:rFonts w:ascii="Times New Roman" w:eastAsia="Times New Roman" w:hAnsi="Times New Roman" w:cs="Times New Roman"/>
                <w:b/>
                <w:sz w:val="24"/>
                <w:szCs w:val="24"/>
              </w:rPr>
              <w:t>мм</w:t>
            </w:r>
            <w:r w:rsidRPr="006F2F3A">
              <w:rPr>
                <w:rFonts w:ascii="Times New Roman" w:eastAsia="Times New Roman" w:hAnsi="Times New Roman" w:cs="Times New Roman"/>
                <w:b/>
                <w:sz w:val="24"/>
                <w:szCs w:val="24"/>
                <w:lang w:val="en-US"/>
              </w:rPr>
              <w:t>)</w:t>
            </w:r>
          </w:p>
        </w:tc>
        <w:tc>
          <w:tcPr>
            <w:tcW w:w="1320" w:type="dxa"/>
            <w:shd w:val="clear" w:color="auto" w:fill="FFFFFF" w:themeFill="background1"/>
            <w:vAlign w:val="center"/>
          </w:tcPr>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Одиниця виміру</w:t>
            </w:r>
          </w:p>
        </w:tc>
        <w:tc>
          <w:tcPr>
            <w:tcW w:w="1516" w:type="dxa"/>
            <w:shd w:val="clear" w:color="auto" w:fill="FFFFFF" w:themeFill="background1"/>
            <w:vAlign w:val="center"/>
          </w:tcPr>
          <w:p w:rsidR="00C8459E" w:rsidRPr="006F2F3A" w:rsidRDefault="00C8459E" w:rsidP="00427326">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Кількість</w:t>
            </w:r>
          </w:p>
        </w:tc>
      </w:tr>
      <w:tr w:rsidR="00C8459E" w:rsidRPr="006F2F3A" w:rsidTr="00427326">
        <w:trPr>
          <w:trHeight w:val="651"/>
          <w:jc w:val="center"/>
        </w:trPr>
        <w:tc>
          <w:tcPr>
            <w:tcW w:w="2683"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Вугілля кам’яне марки ДГ (13-100)</w:t>
            </w:r>
          </w:p>
        </w:tc>
        <w:tc>
          <w:tcPr>
            <w:tcW w:w="1218"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lang w:val="en-US"/>
              </w:rPr>
            </w:pPr>
            <w:r w:rsidRPr="006F2F3A">
              <w:rPr>
                <w:rFonts w:ascii="Times New Roman" w:eastAsia="Times New Roman" w:hAnsi="Times New Roman" w:cs="Times New Roman"/>
                <w:sz w:val="24"/>
                <w:szCs w:val="24"/>
              </w:rPr>
              <w:t>ДГ</w:t>
            </w:r>
          </w:p>
        </w:tc>
        <w:tc>
          <w:tcPr>
            <w:tcW w:w="2555"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ДСТУ 3472:</w:t>
            </w:r>
            <w:r w:rsidRPr="006F2F3A">
              <w:rPr>
                <w:rFonts w:ascii="Times New Roman" w:eastAsia="Times New Roman" w:hAnsi="Times New Roman" w:cs="Times New Roman"/>
                <w:sz w:val="24"/>
                <w:szCs w:val="24"/>
                <w:lang w:val="en-US"/>
              </w:rPr>
              <w:t>2015</w:t>
            </w:r>
          </w:p>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ДСТУ 7146:2010</w:t>
            </w:r>
          </w:p>
        </w:tc>
        <w:tc>
          <w:tcPr>
            <w:tcW w:w="1026"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13-100</w:t>
            </w:r>
          </w:p>
        </w:tc>
        <w:tc>
          <w:tcPr>
            <w:tcW w:w="1320"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тонна</w:t>
            </w:r>
          </w:p>
        </w:tc>
        <w:tc>
          <w:tcPr>
            <w:tcW w:w="1516"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bl>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p>
    <w:p w:rsidR="00C8459E" w:rsidRPr="006F2F3A" w:rsidRDefault="00C8459E" w:rsidP="00C8459E">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sz w:val="24"/>
          <w:szCs w:val="24"/>
        </w:rPr>
        <w:t xml:space="preserve">Доставка Товару до місця постачання здійснюється Учасником повністю за його рахунок. Приймання товару за кількістю та якістю здійснюється представником Замовника в робочі дні з 8.30 години до 17 години. Підвіз твердого палива повинен здійснюватися згідно графіку. Постачання вугілля до місця призначення повинно відбуватися у світлий час доби. Постачання вугілля повинно відбуватися у 3-денний строк з дня отримання постачальником заявки від замовника. </w:t>
      </w:r>
      <w:r w:rsidRPr="006F2F3A">
        <w:rPr>
          <w:rFonts w:ascii="Times New Roman" w:eastAsia="Times New Roman" w:hAnsi="Times New Roman" w:cs="Times New Roman"/>
          <w:b/>
          <w:sz w:val="24"/>
          <w:szCs w:val="24"/>
        </w:rPr>
        <w:t>Навантаження, зважування, розвантаження вугілля здійснюється за рахунок Учасника. Строк поставки товару до 3</w:t>
      </w:r>
      <w:r w:rsidR="00AB6386">
        <w:rPr>
          <w:rFonts w:ascii="Times New Roman" w:eastAsia="Times New Roman" w:hAnsi="Times New Roman" w:cs="Times New Roman"/>
          <w:b/>
          <w:sz w:val="24"/>
          <w:szCs w:val="24"/>
        </w:rPr>
        <w:t>0</w:t>
      </w:r>
      <w:r w:rsidRPr="006F2F3A">
        <w:rPr>
          <w:rFonts w:ascii="Times New Roman" w:eastAsia="Times New Roman" w:hAnsi="Times New Roman" w:cs="Times New Roman"/>
          <w:b/>
          <w:sz w:val="24"/>
          <w:szCs w:val="24"/>
        </w:rPr>
        <w:t>.0</w:t>
      </w:r>
      <w:r w:rsidR="00AB6386">
        <w:rPr>
          <w:rFonts w:ascii="Times New Roman" w:eastAsia="Times New Roman" w:hAnsi="Times New Roman" w:cs="Times New Roman"/>
          <w:b/>
          <w:sz w:val="24"/>
          <w:szCs w:val="24"/>
        </w:rPr>
        <w:t>4</w:t>
      </w:r>
      <w:r w:rsidRPr="006F2F3A">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6F2F3A">
        <w:rPr>
          <w:rFonts w:ascii="Times New Roman" w:eastAsia="Times New Roman" w:hAnsi="Times New Roman" w:cs="Times New Roman"/>
          <w:b/>
          <w:sz w:val="24"/>
          <w:szCs w:val="24"/>
        </w:rPr>
        <w:t xml:space="preserve"> року.</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8459E" w:rsidRPr="006F2F3A" w:rsidRDefault="00C8459E" w:rsidP="00C8459E">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 xml:space="preserve">Запропоноване Учасником вугілля повинно відповідати ДСТУ 3472-2015, ДСТУ 7146:2010  та наступним технічним вимогам: </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Гранулометричний склад допустимої кількості кусків дрібного вугілля повинен відповідати вимогам нормативної документації на дану продукцію.</w:t>
      </w:r>
    </w:p>
    <w:p w:rsidR="00C8459E" w:rsidRPr="006F2F3A" w:rsidRDefault="00C8459E" w:rsidP="00C8459E">
      <w:pPr>
        <w:widowControl w:val="0"/>
        <w:spacing w:after="0" w:line="240" w:lineRule="auto"/>
        <w:jc w:val="both"/>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t>Вугілля  повинно відповідати  наступним показникам якості: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6723"/>
        <w:gridCol w:w="2244"/>
      </w:tblGrid>
      <w:tr w:rsidR="00C8459E" w:rsidRPr="006F2F3A" w:rsidTr="00427326">
        <w:tc>
          <w:tcPr>
            <w:tcW w:w="675"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1</w:t>
            </w:r>
          </w:p>
        </w:tc>
        <w:tc>
          <w:tcPr>
            <w:tcW w:w="6946"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Зольність на сухий стан</w:t>
            </w:r>
            <w:r w:rsidRPr="006F2F3A">
              <w:rPr>
                <w:rFonts w:ascii="Times New Roman" w:eastAsia="Times New Roman" w:hAnsi="Times New Roman" w:cs="Times New Roman"/>
                <w:b/>
                <w:sz w:val="24"/>
                <w:szCs w:val="24"/>
              </w:rPr>
              <w:t xml:space="preserve"> (</w:t>
            </w:r>
            <w:proofErr w:type="spellStart"/>
            <w:r w:rsidRPr="006F2F3A">
              <w:rPr>
                <w:rFonts w:ascii="Times New Roman" w:eastAsia="Times New Roman" w:hAnsi="Times New Roman" w:cs="Times New Roman"/>
                <w:b/>
                <w:sz w:val="24"/>
                <w:szCs w:val="24"/>
              </w:rPr>
              <w:t>A</w:t>
            </w:r>
            <w:r w:rsidRPr="006F2F3A">
              <w:rPr>
                <w:rFonts w:ascii="Times New Roman" w:eastAsia="Times New Roman" w:hAnsi="Times New Roman" w:cs="Times New Roman"/>
                <w:b/>
                <w:sz w:val="24"/>
                <w:szCs w:val="24"/>
                <w:vertAlign w:val="superscript"/>
              </w:rPr>
              <w:t>d</w:t>
            </w:r>
            <w:proofErr w:type="spellEnd"/>
            <w:r w:rsidRPr="006F2F3A">
              <w:rPr>
                <w:rFonts w:ascii="Times New Roman" w:eastAsia="Times New Roman" w:hAnsi="Times New Roman" w:cs="Times New Roman"/>
                <w:sz w:val="24"/>
                <w:szCs w:val="24"/>
              </w:rPr>
              <w:t xml:space="preserve">) </w:t>
            </w:r>
          </w:p>
        </w:tc>
        <w:tc>
          <w:tcPr>
            <w:tcW w:w="2294"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не більше 14%</w:t>
            </w:r>
          </w:p>
        </w:tc>
      </w:tr>
      <w:tr w:rsidR="00C8459E" w:rsidRPr="006F2F3A" w:rsidTr="00427326">
        <w:tc>
          <w:tcPr>
            <w:tcW w:w="675"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2</w:t>
            </w:r>
          </w:p>
        </w:tc>
        <w:tc>
          <w:tcPr>
            <w:tcW w:w="6946"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Масова частина загальної вологи (</w:t>
            </w:r>
            <w:proofErr w:type="spellStart"/>
            <w:r w:rsidRPr="006F2F3A">
              <w:rPr>
                <w:rFonts w:ascii="Times New Roman" w:eastAsia="Times New Roman" w:hAnsi="Times New Roman" w:cs="Times New Roman"/>
                <w:b/>
                <w:sz w:val="24"/>
                <w:szCs w:val="24"/>
              </w:rPr>
              <w:t>W</w:t>
            </w:r>
            <w:r w:rsidRPr="006F2F3A">
              <w:rPr>
                <w:rFonts w:ascii="Times New Roman" w:eastAsia="Times New Roman" w:hAnsi="Times New Roman" w:cs="Times New Roman"/>
                <w:b/>
                <w:sz w:val="24"/>
                <w:szCs w:val="24"/>
                <w:vertAlign w:val="subscript"/>
              </w:rPr>
              <w:t>t</w:t>
            </w:r>
            <w:r w:rsidRPr="006F2F3A">
              <w:rPr>
                <w:rFonts w:ascii="Times New Roman" w:eastAsia="Times New Roman" w:hAnsi="Times New Roman" w:cs="Times New Roman"/>
                <w:b/>
                <w:sz w:val="24"/>
                <w:szCs w:val="24"/>
                <w:vertAlign w:val="superscript"/>
              </w:rPr>
              <w:t>r</w:t>
            </w:r>
            <w:proofErr w:type="spellEnd"/>
            <w:r w:rsidRPr="006F2F3A">
              <w:rPr>
                <w:rFonts w:ascii="Times New Roman" w:eastAsia="Times New Roman" w:hAnsi="Times New Roman" w:cs="Times New Roman"/>
                <w:sz w:val="24"/>
                <w:szCs w:val="24"/>
              </w:rPr>
              <w:t>) в робочому стані</w:t>
            </w:r>
          </w:p>
        </w:tc>
        <w:tc>
          <w:tcPr>
            <w:tcW w:w="2294"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не більше 14%</w:t>
            </w:r>
          </w:p>
        </w:tc>
      </w:tr>
      <w:tr w:rsidR="00C8459E" w:rsidRPr="006F2F3A" w:rsidTr="00427326">
        <w:tc>
          <w:tcPr>
            <w:tcW w:w="675"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3</w:t>
            </w:r>
          </w:p>
        </w:tc>
        <w:tc>
          <w:tcPr>
            <w:tcW w:w="6946"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Нижча теплота згорання на робочий стан палива</w:t>
            </w:r>
          </w:p>
        </w:tc>
        <w:tc>
          <w:tcPr>
            <w:tcW w:w="2294" w:type="dxa"/>
            <w:vAlign w:val="center"/>
          </w:tcPr>
          <w:p w:rsidR="00C8459E" w:rsidRPr="006F2F3A" w:rsidRDefault="00C8459E" w:rsidP="00427326">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не менше ніж 5500 Ккал/кг</w:t>
            </w:r>
          </w:p>
        </w:tc>
      </w:tr>
    </w:tbl>
    <w:p w:rsidR="00C8459E" w:rsidRPr="006F2F3A" w:rsidRDefault="00427326" w:rsidP="00C8459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459E" w:rsidRPr="006F2F3A">
        <w:rPr>
          <w:rFonts w:ascii="Times New Roman" w:eastAsia="Times New Roman" w:hAnsi="Times New Roman" w:cs="Times New Roman"/>
          <w:sz w:val="24"/>
          <w:szCs w:val="24"/>
        </w:rPr>
        <w:t xml:space="preserve">Показники якості що характеризують безпечність вугілля (вихід летких речовин, загальна сірка на сухий стан палива </w:t>
      </w:r>
      <w:proofErr w:type="spellStart"/>
      <w:r w:rsidR="00C8459E" w:rsidRPr="006F2F3A">
        <w:rPr>
          <w:rFonts w:ascii="Times New Roman" w:eastAsia="Times New Roman" w:hAnsi="Times New Roman" w:cs="Times New Roman"/>
          <w:sz w:val="24"/>
          <w:szCs w:val="24"/>
        </w:rPr>
        <w:t>Sdt</w:t>
      </w:r>
      <w:proofErr w:type="spellEnd"/>
      <w:r w:rsidR="00C8459E" w:rsidRPr="006F2F3A">
        <w:rPr>
          <w:rFonts w:ascii="Times New Roman" w:eastAsia="Times New Roman" w:hAnsi="Times New Roman" w:cs="Times New Roman"/>
          <w:sz w:val="24"/>
          <w:szCs w:val="24"/>
        </w:rPr>
        <w:t>, (%), хлор на сухий стан CID(%), миш’як на сухий стан (ASD)  мають відповідати  таблиці  № 2  ДСТУ 7146:2010 та ДСТУ 3472-2015.</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 xml:space="preserve">          Документальне підтвердження відповідності товару технічним, якісним, кількісним та іншим вимогам до предмета закупівлі, встановленим замовником має бути надане у складі тендерної пропозиції у формі пояснювальної записки та повинно мати: конкретний опис основних технічних характеристик запропонованого вугілля кам’яного , походження товару, дані про виробника (назва, країна та місцезнаходження), а також місцезнаходження (адреса) виробничих </w:t>
      </w:r>
      <w:proofErr w:type="spellStart"/>
      <w:r w:rsidRPr="006F2F3A">
        <w:rPr>
          <w:rFonts w:ascii="Times New Roman" w:eastAsia="Times New Roman" w:hAnsi="Times New Roman" w:cs="Times New Roman"/>
          <w:sz w:val="24"/>
          <w:szCs w:val="24"/>
        </w:rPr>
        <w:t>потужностей</w:t>
      </w:r>
      <w:proofErr w:type="spellEnd"/>
      <w:r w:rsidRPr="006F2F3A">
        <w:rPr>
          <w:rFonts w:ascii="Times New Roman" w:eastAsia="Times New Roman" w:hAnsi="Times New Roman" w:cs="Times New Roman"/>
          <w:sz w:val="24"/>
          <w:szCs w:val="24"/>
        </w:rPr>
        <w:t xml:space="preserve"> виробника по видобуванню та/або переробці, та/або збагаченню, та/або сортуванню вугілля кам’яного. </w:t>
      </w:r>
    </w:p>
    <w:p w:rsidR="00C8459E" w:rsidRPr="006F2F3A" w:rsidRDefault="00C8459E" w:rsidP="00C8459E">
      <w:pPr>
        <w:widowControl w:val="0"/>
        <w:spacing w:after="0" w:line="240" w:lineRule="auto"/>
        <w:jc w:val="both"/>
        <w:rPr>
          <w:rFonts w:ascii="Times New Roman" w:eastAsia="Times New Roman" w:hAnsi="Times New Roman" w:cs="Times New Roman"/>
          <w:b/>
          <w:bCs/>
          <w:sz w:val="24"/>
          <w:szCs w:val="24"/>
        </w:rPr>
      </w:pPr>
      <w:r w:rsidRPr="006F2F3A">
        <w:rPr>
          <w:rFonts w:ascii="Times New Roman" w:eastAsia="Times New Roman" w:hAnsi="Times New Roman" w:cs="Times New Roman"/>
          <w:b/>
          <w:bCs/>
          <w:sz w:val="24"/>
          <w:szCs w:val="24"/>
        </w:rPr>
        <w:t>До складу пропозиції тендерної документації повинні бути надані документи та дані, що підтверджують якісні та технічні характеристики предмета закупівлі:</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 xml:space="preserve">         Копію сертифікату* генетичних, технологічних та якісних характеристик  на вугільну продукцію, що становить предмет закупівлі за даними торгами, який виданий Технічним комітетом України з стандартизації ТК 92 (або іншою установою уповноваженою по сертифікації вугільної продукції), і який посвідчений мокрою основною печаткою безпосереднього виробника вугілля або його представником (дилером, дистриб’ютором, продавцем).  Сертифікат повинен бути дійсний на момент розкриття тендерних пропозицій. В </w:t>
      </w:r>
      <w:r w:rsidRPr="006F2F3A">
        <w:rPr>
          <w:rFonts w:ascii="Times New Roman" w:eastAsia="Times New Roman" w:hAnsi="Times New Roman" w:cs="Times New Roman"/>
          <w:sz w:val="24"/>
          <w:szCs w:val="24"/>
        </w:rPr>
        <w:lastRenderedPageBreak/>
        <w:t>сертифікаті обов’язково має бути зазначено коли він виданий та термін (строк), до якого він дійсний.</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 xml:space="preserve">          Учасник повинен підтвердити наявність договірних відносин з виробником вугілля або будь-яким іншим суб’єктом господарювання, що здійснює реалізацію та відвантаження вугілля (не вимагається для учасників, що є безпосередніми виробниками вугілля, за умови надання у складі тендерної пропозиції документального підтвердження такого статусу), шляхом подання копії договору щодо відвантаження вугілля кам’яного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в тому числі вугілля вказаної в даній документації марки, а також гарантійного листа від виробника (іншого суб’єкта господарювання, що здійснює відвантаження вугілля згідно договору) щодо готовності на відвантаження вугілля відповідної марки на користь учасника в кількості та з якісними показниками, передбаченими цією тендерною документацією, в разі укладення договору про закупівлю з таким учасником за результатами торгів.</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 xml:space="preserve">           В розумінні даної документації «виробником вугілля» вважається особа (юридична чи фізична), яка видобуває та/або переробляє та/або збагачує вугілля в порядку, передбаченому діючим законодавством.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rsidR="00C8459E" w:rsidRPr="006F2F3A" w:rsidRDefault="00C8459E" w:rsidP="00C8459E">
      <w:pPr>
        <w:widowControl w:val="0"/>
        <w:spacing w:after="0" w:line="240" w:lineRule="auto"/>
        <w:jc w:val="both"/>
        <w:rPr>
          <w:rFonts w:ascii="Times New Roman" w:eastAsia="Times New Roman" w:hAnsi="Times New Roman" w:cs="Times New Roman"/>
          <w:sz w:val="24"/>
          <w:szCs w:val="24"/>
        </w:rPr>
      </w:pPr>
      <w:r w:rsidRPr="006F2F3A">
        <w:rPr>
          <w:rFonts w:ascii="Times New Roman" w:eastAsia="Times New Roman" w:hAnsi="Times New Roman" w:cs="Times New Roman"/>
          <w:sz w:val="24"/>
          <w:szCs w:val="24"/>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Довідку у довільній формі, в якій засвідчено факт відповідності діяльності учасника вимогам законодавства про захист довкілля. </w:t>
      </w:r>
    </w:p>
    <w:p w:rsidR="00C8459E" w:rsidRDefault="00C8459E" w:rsidP="00C8459E">
      <w:pPr>
        <w:widowControl w:val="0"/>
        <w:spacing w:after="0" w:line="240" w:lineRule="auto"/>
        <w:jc w:val="both"/>
        <w:rPr>
          <w:rFonts w:ascii="Times New Roman" w:eastAsia="Times New Roman" w:hAnsi="Times New Roman" w:cs="Times New Roman"/>
          <w:sz w:val="24"/>
          <w:szCs w:val="24"/>
        </w:rPr>
      </w:pPr>
    </w:p>
    <w:p w:rsidR="004F0646" w:rsidRDefault="004F0646" w:rsidP="00C8459E">
      <w:pPr>
        <w:widowControl w:val="0"/>
        <w:spacing w:after="0" w:line="240" w:lineRule="auto"/>
        <w:jc w:val="both"/>
        <w:rPr>
          <w:rFonts w:ascii="Times New Roman" w:eastAsia="Times New Roman" w:hAnsi="Times New Roman" w:cs="Times New Roman"/>
          <w:sz w:val="24"/>
          <w:szCs w:val="24"/>
        </w:rPr>
      </w:pPr>
    </w:p>
    <w:p w:rsidR="004F0646" w:rsidRPr="006F2F3A" w:rsidRDefault="004F0646" w:rsidP="00C8459E">
      <w:pPr>
        <w:widowControl w:val="0"/>
        <w:spacing w:after="0" w:line="240" w:lineRule="auto"/>
        <w:jc w:val="both"/>
        <w:rPr>
          <w:rFonts w:ascii="Times New Roman" w:eastAsia="Times New Roman" w:hAnsi="Times New Roman" w:cs="Times New Roman"/>
          <w:sz w:val="24"/>
          <w:szCs w:val="24"/>
        </w:rPr>
      </w:pPr>
    </w:p>
    <w:p w:rsidR="004F0646" w:rsidRPr="007423F7" w:rsidRDefault="004F0646" w:rsidP="004F0646">
      <w:pPr>
        <w:widowControl w:val="0"/>
        <w:suppressAutoHyphens/>
        <w:autoSpaceDE w:val="0"/>
        <w:spacing w:after="0" w:line="240" w:lineRule="auto"/>
        <w:ind w:left="567" w:hanging="567"/>
        <w:jc w:val="both"/>
        <w:rPr>
          <w:rFonts w:ascii="Times New Roman CYR" w:eastAsia="Times New Roman" w:hAnsi="Times New Roman CYR" w:cs="Times New Roman CYR"/>
          <w:sz w:val="24"/>
          <w:szCs w:val="24"/>
          <w:lang w:val="ru-RU" w:eastAsia="zh-CN"/>
        </w:rPr>
      </w:pPr>
      <w:r w:rsidRPr="007423F7">
        <w:rPr>
          <w:rFonts w:ascii="Times New Roman" w:eastAsia="Times New Roman" w:hAnsi="Times New Roman" w:cs="Times New Roman"/>
          <w:b/>
          <w:i/>
          <w:sz w:val="24"/>
          <w:szCs w:val="24"/>
          <w:lang w:eastAsia="zh-CN"/>
        </w:rPr>
        <w:t xml:space="preserve">Посада, прізвище, ініціали, підпис уповноваженої особи Учасника, завірені печаткою. </w:t>
      </w:r>
      <w:r w:rsidRPr="007423F7">
        <w:rPr>
          <w:rFonts w:ascii="Times New Roman" w:eastAsia="Times New Roman" w:hAnsi="Times New Roman" w:cs="Times New Roman"/>
          <w:b/>
          <w:sz w:val="24"/>
          <w:szCs w:val="24"/>
          <w:lang w:eastAsia="zh-CN"/>
        </w:rPr>
        <w:t>_______________________________________________________________________</w:t>
      </w:r>
    </w:p>
    <w:p w:rsidR="00045BEC" w:rsidRDefault="00045BEC" w:rsidP="00045BEC">
      <w:pPr>
        <w:widowControl w:val="0"/>
        <w:spacing w:after="0" w:line="240" w:lineRule="auto"/>
        <w:jc w:val="right"/>
        <w:rPr>
          <w:rFonts w:ascii="Times New Roman" w:eastAsia="Times New Roman" w:hAnsi="Times New Roman" w:cs="Times New Roman"/>
          <w:sz w:val="24"/>
          <w:szCs w:val="24"/>
        </w:rPr>
      </w:pPr>
    </w:p>
    <w:p w:rsidR="007423F7" w:rsidRDefault="007423F7" w:rsidP="00045BEC">
      <w:pPr>
        <w:widowControl w:val="0"/>
        <w:spacing w:after="0" w:line="240" w:lineRule="auto"/>
        <w:jc w:val="right"/>
        <w:rPr>
          <w:rFonts w:ascii="Times New Roman" w:eastAsia="Times New Roman" w:hAnsi="Times New Roman" w:cs="Times New Roman"/>
          <w:sz w:val="24"/>
          <w:szCs w:val="24"/>
        </w:rPr>
      </w:pPr>
    </w:p>
    <w:p w:rsidR="007423F7" w:rsidRDefault="00141452" w:rsidP="00141452">
      <w:pPr>
        <w:widowControl w:val="0"/>
        <w:spacing w:after="0" w:line="240" w:lineRule="auto"/>
        <w:jc w:val="right"/>
        <w:rPr>
          <w:rFonts w:ascii="Times New Roman" w:eastAsia="Times New Roman" w:hAnsi="Times New Roman" w:cs="Times New Roman"/>
          <w:sz w:val="24"/>
          <w:szCs w:val="24"/>
        </w:rPr>
      </w:pPr>
      <w:r w:rsidRPr="00141452">
        <w:rPr>
          <w:rFonts w:ascii="Times New Roman" w:eastAsia="Times New Roman" w:hAnsi="Times New Roman" w:cs="Times New Roman"/>
          <w:b/>
          <w:bCs/>
          <w:iCs/>
          <w:sz w:val="24"/>
          <w:szCs w:val="24"/>
          <w:lang w:eastAsia="ru-RU"/>
        </w:rPr>
        <w:br w:type="page"/>
      </w:r>
    </w:p>
    <w:p w:rsidR="007423F7" w:rsidRPr="006F2F3A" w:rsidRDefault="007423F7" w:rsidP="007423F7">
      <w:pPr>
        <w:widowControl w:val="0"/>
        <w:spacing w:after="0" w:line="240" w:lineRule="auto"/>
        <w:jc w:val="right"/>
        <w:rPr>
          <w:rFonts w:ascii="Times New Roman" w:eastAsia="Times New Roman" w:hAnsi="Times New Roman" w:cs="Times New Roman"/>
          <w:b/>
          <w:sz w:val="24"/>
          <w:szCs w:val="24"/>
        </w:rPr>
      </w:pPr>
      <w:r w:rsidRPr="006F2F3A">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sz w:val="24"/>
          <w:szCs w:val="24"/>
        </w:rPr>
        <w:t>3</w:t>
      </w:r>
    </w:p>
    <w:p w:rsidR="007423F7" w:rsidRPr="006F2F3A" w:rsidRDefault="007423F7" w:rsidP="007423F7">
      <w:pPr>
        <w:widowControl w:val="0"/>
        <w:spacing w:after="0" w:line="240" w:lineRule="auto"/>
        <w:jc w:val="right"/>
        <w:rPr>
          <w:rFonts w:ascii="Times New Roman" w:eastAsia="Times New Roman" w:hAnsi="Times New Roman" w:cs="Times New Roman"/>
          <w:b/>
          <w:i/>
          <w:sz w:val="24"/>
          <w:szCs w:val="24"/>
        </w:rPr>
      </w:pPr>
      <w:r w:rsidRPr="006F2F3A">
        <w:rPr>
          <w:rFonts w:ascii="Times New Roman" w:eastAsia="Times New Roman" w:hAnsi="Times New Roman" w:cs="Times New Roman"/>
          <w:b/>
          <w:sz w:val="24"/>
          <w:szCs w:val="24"/>
        </w:rPr>
        <w:t>до тендерної документації</w:t>
      </w:r>
    </w:p>
    <w:p w:rsidR="007423F7" w:rsidRPr="007423F7" w:rsidRDefault="007423F7" w:rsidP="007423F7">
      <w:pPr>
        <w:widowControl w:val="0"/>
        <w:suppressAutoHyphens/>
        <w:autoSpaceDE w:val="0"/>
        <w:spacing w:after="0" w:line="240" w:lineRule="auto"/>
        <w:ind w:left="6521"/>
        <w:rPr>
          <w:rFonts w:ascii="Times New Roman CYR" w:eastAsia="Times New Roman" w:hAnsi="Times New Roman CYR" w:cs="Times New Roman CYR"/>
          <w:b/>
          <w:sz w:val="24"/>
          <w:szCs w:val="24"/>
          <w:lang w:eastAsia="zh-CN"/>
        </w:rPr>
      </w:pPr>
    </w:p>
    <w:p w:rsidR="007423F7" w:rsidRPr="007423F7" w:rsidRDefault="007423F7" w:rsidP="007423F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7423F7">
        <w:rPr>
          <w:rFonts w:ascii="Times New Roman" w:eastAsia="Times New Roman" w:hAnsi="Times New Roman" w:cs="Times New Roman"/>
          <w:b/>
          <w:bCs/>
          <w:sz w:val="24"/>
          <w:szCs w:val="24"/>
          <w:lang w:eastAsia="zh-CN"/>
        </w:rPr>
        <w:t>ФОРМА "ТЕНДЕРНА ПРОПОЗИЦІЯ"</w:t>
      </w:r>
    </w:p>
    <w:p w:rsidR="007423F7" w:rsidRPr="007423F7" w:rsidRDefault="007423F7" w:rsidP="007423F7">
      <w:pPr>
        <w:widowControl w:val="0"/>
        <w:suppressAutoHyphens/>
        <w:autoSpaceDE w:val="0"/>
        <w:spacing w:after="0" w:line="240" w:lineRule="auto"/>
        <w:jc w:val="center"/>
        <w:outlineLvl w:val="0"/>
        <w:rPr>
          <w:rFonts w:ascii="Times New Roman" w:eastAsia="Times New Roman" w:hAnsi="Times New Roman" w:cs="Times New Roman"/>
          <w:sz w:val="24"/>
          <w:szCs w:val="24"/>
          <w:lang w:eastAsia="zh-CN"/>
        </w:rPr>
      </w:pPr>
      <w:r w:rsidRPr="007423F7">
        <w:rPr>
          <w:rFonts w:ascii="Times New Roman" w:eastAsia="Times New Roman" w:hAnsi="Times New Roman" w:cs="Times New Roman"/>
          <w:i/>
          <w:sz w:val="24"/>
          <w:szCs w:val="24"/>
          <w:lang w:eastAsia="zh-CN"/>
        </w:rPr>
        <w:t>(форма, яка подається Учасником)</w:t>
      </w:r>
    </w:p>
    <w:p w:rsidR="007423F7" w:rsidRPr="007423F7" w:rsidRDefault="007423F7" w:rsidP="007423F7">
      <w:pPr>
        <w:widowControl w:val="0"/>
        <w:suppressAutoHyphens/>
        <w:autoSpaceDE w:val="0"/>
        <w:spacing w:after="0" w:line="240" w:lineRule="auto"/>
        <w:jc w:val="center"/>
        <w:outlineLvl w:val="0"/>
        <w:rPr>
          <w:rFonts w:ascii="Times New Roman" w:eastAsia="Times New Roman" w:hAnsi="Times New Roman" w:cs="Times New Roman"/>
          <w:b/>
          <w:sz w:val="24"/>
          <w:szCs w:val="24"/>
          <w:lang w:eastAsia="zh-CN"/>
        </w:rPr>
      </w:pPr>
    </w:p>
    <w:p w:rsidR="00DC2FEB" w:rsidRPr="00DC2FEB" w:rsidRDefault="007423F7" w:rsidP="00DC2FEB">
      <w:pPr>
        <w:widowControl w:val="0"/>
        <w:suppressAutoHyphens/>
        <w:autoSpaceDE w:val="0"/>
        <w:spacing w:after="0" w:line="240" w:lineRule="auto"/>
        <w:ind w:firstLine="567"/>
        <w:jc w:val="both"/>
        <w:rPr>
          <w:rFonts w:ascii="Times New Roman" w:eastAsia="Times New Roman" w:hAnsi="Times New Roman" w:cs="Times New Roman"/>
          <w:b/>
          <w:sz w:val="24"/>
          <w:szCs w:val="24"/>
          <w:lang w:eastAsia="zh-CN"/>
        </w:rPr>
      </w:pPr>
      <w:r w:rsidRPr="007423F7">
        <w:rPr>
          <w:rFonts w:ascii="Times New Roman" w:eastAsia="Times New Roman" w:hAnsi="Times New Roman" w:cs="Times New Roman"/>
          <w:sz w:val="24"/>
          <w:szCs w:val="24"/>
          <w:lang w:eastAsia="zh-CN"/>
        </w:rPr>
        <w:t>Ми,</w:t>
      </w:r>
      <w:r w:rsidRPr="007423F7">
        <w:rPr>
          <w:rFonts w:ascii="Times New Roman" w:eastAsia="Times New Roman" w:hAnsi="Times New Roman" w:cs="Times New Roman"/>
          <w:b/>
          <w:sz w:val="24"/>
          <w:szCs w:val="24"/>
          <w:lang w:eastAsia="zh-CN"/>
        </w:rPr>
        <w:t xml:space="preserve"> __________________________________________</w:t>
      </w:r>
      <w:r w:rsidRPr="007423F7">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sidRPr="007423F7">
        <w:rPr>
          <w:rFonts w:ascii="Times New Roman" w:eastAsia="Times New Roman" w:hAnsi="Times New Roman" w:cs="Times New Roman"/>
          <w:sz w:val="24"/>
          <w:szCs w:val="24"/>
          <w:lang w:eastAsia="zh-CN"/>
        </w:rPr>
        <w:t xml:space="preserve"> надаємо свою пропозицію щодо участі у відкритих торгах на закупівлю за предметом: </w:t>
      </w:r>
      <w:r w:rsidR="00DC2FEB" w:rsidRPr="00DC2FEB">
        <w:rPr>
          <w:rFonts w:ascii="Times New Roman" w:eastAsia="Times New Roman" w:hAnsi="Times New Roman" w:cs="Times New Roman"/>
          <w:b/>
          <w:sz w:val="24"/>
          <w:szCs w:val="24"/>
          <w:lang w:eastAsia="zh-CN"/>
        </w:rPr>
        <w:t>Вугілля кам'яне ДГ 13-100 (Код за ЕЗС ДК 021:2015  09110000-3 — Тверде паливо) (09111100-1 Вугілля)</w:t>
      </w:r>
    </w:p>
    <w:p w:rsidR="007423F7" w:rsidRPr="007423F7" w:rsidRDefault="007423F7" w:rsidP="007423F7">
      <w:pPr>
        <w:widowControl w:val="0"/>
        <w:tabs>
          <w:tab w:val="left" w:pos="2715"/>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423F7">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4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424"/>
        <w:gridCol w:w="599"/>
        <w:gridCol w:w="1042"/>
        <w:gridCol w:w="1099"/>
        <w:gridCol w:w="1243"/>
        <w:gridCol w:w="1754"/>
      </w:tblGrid>
      <w:tr w:rsidR="007423F7" w:rsidRPr="007423F7" w:rsidTr="007423F7">
        <w:trPr>
          <w:trHeight w:val="416"/>
        </w:trPr>
        <w:tc>
          <w:tcPr>
            <w:tcW w:w="237"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7423F7">
              <w:rPr>
                <w:rFonts w:ascii="Times New Roman" w:eastAsia="Times New Roman" w:hAnsi="Times New Roman" w:cs="Times New Roman"/>
                <w:b/>
                <w:sz w:val="20"/>
                <w:szCs w:val="20"/>
                <w:lang w:eastAsia="zh-CN"/>
              </w:rPr>
              <w:t>№</w:t>
            </w:r>
          </w:p>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zh-CN"/>
              </w:rPr>
            </w:pPr>
            <w:r w:rsidRPr="007423F7">
              <w:rPr>
                <w:rFonts w:ascii="Times New Roman" w:eastAsia="Times New Roman" w:hAnsi="Times New Roman" w:cs="Times New Roman"/>
                <w:b/>
                <w:sz w:val="20"/>
                <w:szCs w:val="20"/>
                <w:lang w:eastAsia="zh-CN"/>
              </w:rPr>
              <w:t>з/п</w:t>
            </w:r>
          </w:p>
        </w:tc>
        <w:tc>
          <w:tcPr>
            <w:tcW w:w="2105" w:type="pct"/>
            <w:gridSpan w:val="2"/>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zh-CN"/>
              </w:rPr>
            </w:pPr>
            <w:r w:rsidRPr="007423F7">
              <w:rPr>
                <w:rFonts w:ascii="Times New Roman" w:eastAsia="Times New Roman" w:hAnsi="Times New Roman" w:cs="Times New Roman"/>
                <w:b/>
                <w:sz w:val="20"/>
                <w:szCs w:val="20"/>
                <w:lang w:eastAsia="zh-CN"/>
              </w:rPr>
              <w:t>Найменування</w:t>
            </w:r>
          </w:p>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zh-CN"/>
              </w:rPr>
            </w:pPr>
            <w:r w:rsidRPr="007423F7">
              <w:rPr>
                <w:rFonts w:ascii="Times New Roman" w:eastAsia="Times New Roman" w:hAnsi="Times New Roman" w:cs="Times New Roman"/>
                <w:b/>
                <w:sz w:val="20"/>
                <w:szCs w:val="20"/>
                <w:lang w:eastAsia="zh-CN"/>
              </w:rPr>
              <w:t>предмета закупівлі</w:t>
            </w:r>
          </w:p>
        </w:tc>
        <w:tc>
          <w:tcPr>
            <w:tcW w:w="529"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zh-CN"/>
              </w:rPr>
            </w:pPr>
            <w:r w:rsidRPr="007423F7">
              <w:rPr>
                <w:rFonts w:ascii="Times New Roman" w:eastAsia="Times New Roman" w:hAnsi="Times New Roman" w:cs="Times New Roman"/>
                <w:b/>
                <w:sz w:val="20"/>
                <w:szCs w:val="20"/>
                <w:lang w:eastAsia="zh-CN"/>
              </w:rPr>
              <w:t>Одиниця виміру</w:t>
            </w:r>
          </w:p>
        </w:tc>
        <w:tc>
          <w:tcPr>
            <w:tcW w:w="558"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zh-CN"/>
              </w:rPr>
            </w:pPr>
            <w:r w:rsidRPr="007423F7">
              <w:rPr>
                <w:rFonts w:ascii="Times New Roman" w:eastAsia="Times New Roman" w:hAnsi="Times New Roman" w:cs="Times New Roman"/>
                <w:b/>
                <w:sz w:val="20"/>
                <w:szCs w:val="20"/>
                <w:lang w:eastAsia="zh-CN"/>
              </w:rPr>
              <w:t>Кількість</w:t>
            </w:r>
          </w:p>
        </w:tc>
        <w:tc>
          <w:tcPr>
            <w:tcW w:w="653"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zh-CN"/>
              </w:rPr>
            </w:pPr>
            <w:r w:rsidRPr="007423F7">
              <w:rPr>
                <w:rFonts w:ascii="Times New Roman" w:eastAsia="Times New Roman" w:hAnsi="Times New Roman" w:cs="Times New Roman"/>
                <w:b/>
                <w:sz w:val="20"/>
                <w:szCs w:val="20"/>
                <w:lang w:eastAsia="zh-CN"/>
              </w:rPr>
              <w:t>Ціна за одиницю, грн. з/без ПДВ</w:t>
            </w:r>
          </w:p>
        </w:tc>
        <w:tc>
          <w:tcPr>
            <w:tcW w:w="918"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b/>
                <w:sz w:val="20"/>
                <w:szCs w:val="20"/>
                <w:lang w:eastAsia="zh-CN"/>
              </w:rPr>
            </w:pPr>
            <w:r w:rsidRPr="007423F7">
              <w:rPr>
                <w:rFonts w:ascii="Times New Roman" w:eastAsia="Times New Roman" w:hAnsi="Times New Roman" w:cs="Times New Roman"/>
                <w:b/>
                <w:sz w:val="20"/>
                <w:szCs w:val="20"/>
                <w:lang w:eastAsia="zh-CN"/>
              </w:rPr>
              <w:t>Всього,</w:t>
            </w:r>
          </w:p>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0"/>
                <w:szCs w:val="20"/>
                <w:lang w:eastAsia="zh-CN"/>
              </w:rPr>
            </w:pPr>
            <w:r w:rsidRPr="007423F7">
              <w:rPr>
                <w:rFonts w:ascii="Times New Roman" w:eastAsia="Times New Roman" w:hAnsi="Times New Roman" w:cs="Times New Roman"/>
                <w:b/>
                <w:sz w:val="20"/>
                <w:szCs w:val="20"/>
                <w:lang w:eastAsia="zh-CN"/>
              </w:rPr>
              <w:t>грн. з/без ПДВ</w:t>
            </w:r>
          </w:p>
        </w:tc>
      </w:tr>
      <w:tr w:rsidR="007423F7" w:rsidRPr="007423F7" w:rsidTr="007423F7">
        <w:trPr>
          <w:trHeight w:val="1095"/>
        </w:trPr>
        <w:tc>
          <w:tcPr>
            <w:tcW w:w="237"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zh-CN"/>
              </w:rPr>
            </w:pPr>
            <w:r w:rsidRPr="007423F7">
              <w:rPr>
                <w:rFonts w:ascii="Times New Roman" w:eastAsia="Times New Roman" w:hAnsi="Times New Roman" w:cs="Times New Roman"/>
                <w:sz w:val="24"/>
                <w:szCs w:val="24"/>
                <w:lang w:eastAsia="zh-CN"/>
              </w:rPr>
              <w:t>1</w:t>
            </w:r>
          </w:p>
        </w:tc>
        <w:tc>
          <w:tcPr>
            <w:tcW w:w="2105" w:type="pct"/>
            <w:gridSpan w:val="2"/>
            <w:tcBorders>
              <w:top w:val="single" w:sz="4" w:space="0" w:color="auto"/>
              <w:left w:val="single" w:sz="4" w:space="0" w:color="auto"/>
              <w:bottom w:val="single" w:sz="4" w:space="0" w:color="auto"/>
              <w:right w:val="single" w:sz="4" w:space="0" w:color="auto"/>
            </w:tcBorders>
            <w:vAlign w:val="center"/>
          </w:tcPr>
          <w:p w:rsidR="007423F7" w:rsidRPr="007423F7" w:rsidRDefault="00DC2FEB" w:rsidP="00EE07C3">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zh-CN"/>
              </w:rPr>
            </w:pPr>
            <w:r w:rsidRPr="00DC2FEB">
              <w:rPr>
                <w:rFonts w:ascii="Times New Roman" w:eastAsia="Times New Roman" w:hAnsi="Times New Roman" w:cs="Times New Roman"/>
                <w:b/>
                <w:sz w:val="24"/>
                <w:szCs w:val="24"/>
                <w:lang w:eastAsia="zh-CN"/>
              </w:rPr>
              <w:t>Вугілля кам'яне ДГ 13-100</w:t>
            </w:r>
          </w:p>
        </w:tc>
        <w:tc>
          <w:tcPr>
            <w:tcW w:w="529"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zh-CN"/>
              </w:rPr>
            </w:pPr>
            <w:r w:rsidRPr="007423F7">
              <w:rPr>
                <w:rFonts w:ascii="Times New Roman" w:eastAsia="Times New Roman" w:hAnsi="Times New Roman" w:cs="Times New Roman"/>
                <w:b/>
                <w:sz w:val="24"/>
                <w:szCs w:val="24"/>
                <w:lang w:eastAsia="zh-CN"/>
              </w:rPr>
              <w:t>т.</w:t>
            </w:r>
          </w:p>
        </w:tc>
        <w:tc>
          <w:tcPr>
            <w:tcW w:w="558" w:type="pct"/>
            <w:tcBorders>
              <w:top w:val="single" w:sz="4" w:space="0" w:color="auto"/>
              <w:left w:val="single" w:sz="4" w:space="0" w:color="auto"/>
              <w:bottom w:val="single" w:sz="4" w:space="0" w:color="auto"/>
              <w:right w:val="single" w:sz="4" w:space="0" w:color="auto"/>
            </w:tcBorders>
            <w:vAlign w:val="center"/>
          </w:tcPr>
          <w:p w:rsidR="007423F7" w:rsidRPr="007423F7" w:rsidRDefault="00E23922" w:rsidP="007423F7">
            <w:pPr>
              <w:widowControl w:val="0"/>
              <w:tabs>
                <w:tab w:val="left" w:pos="2715"/>
              </w:tabs>
              <w:suppressAutoHyphens/>
              <w:autoSpaceDE w:val="0"/>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110</w:t>
            </w:r>
          </w:p>
        </w:tc>
        <w:tc>
          <w:tcPr>
            <w:tcW w:w="653"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zh-CN"/>
              </w:rPr>
            </w:pPr>
          </w:p>
        </w:tc>
        <w:tc>
          <w:tcPr>
            <w:tcW w:w="918" w:type="pct"/>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sz w:val="24"/>
                <w:szCs w:val="24"/>
                <w:lang w:eastAsia="zh-CN"/>
              </w:rPr>
            </w:pPr>
          </w:p>
        </w:tc>
      </w:tr>
      <w:tr w:rsidR="007423F7" w:rsidRPr="007423F7" w:rsidTr="007423F7">
        <w:trPr>
          <w:trHeight w:val="1111"/>
        </w:trPr>
        <w:tc>
          <w:tcPr>
            <w:tcW w:w="2023" w:type="pct"/>
            <w:gridSpan w:val="2"/>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suppressAutoHyphens/>
              <w:autoSpaceDE w:val="0"/>
              <w:spacing w:after="0" w:line="240" w:lineRule="auto"/>
              <w:jc w:val="both"/>
              <w:rPr>
                <w:rFonts w:ascii="Times New Roman" w:eastAsia="Times New Roman" w:hAnsi="Times New Roman" w:cs="Times New Roman"/>
                <w:b/>
                <w:sz w:val="20"/>
                <w:szCs w:val="20"/>
                <w:lang w:eastAsia="zh-CN"/>
              </w:rPr>
            </w:pPr>
            <w:r w:rsidRPr="007423F7">
              <w:rPr>
                <w:rFonts w:ascii="Times New Roman" w:eastAsia="Times New Roman" w:hAnsi="Times New Roman" w:cs="Times New Roman"/>
                <w:b/>
                <w:sz w:val="20"/>
                <w:szCs w:val="20"/>
                <w:lang w:eastAsia="zh-CN"/>
              </w:rPr>
              <w:t xml:space="preserve">Загальна вартість тендерної пропозиції, грн. з/без ПДВ </w:t>
            </w:r>
            <w:r w:rsidRPr="007423F7">
              <w:rPr>
                <w:rFonts w:ascii="Times New Roman" w:eastAsia="Times New Roman" w:hAnsi="Times New Roman" w:cs="Times New Roman"/>
                <w:i/>
                <w:sz w:val="20"/>
                <w:szCs w:val="20"/>
                <w:lang w:eastAsia="zh-CN"/>
              </w:rPr>
              <w:t>(</w:t>
            </w:r>
            <w:r w:rsidRPr="007423F7">
              <w:rPr>
                <w:rFonts w:ascii="Times New Roman" w:eastAsia="Times New Roman" w:hAnsi="Times New Roman" w:cs="Times New Roman"/>
                <w:i/>
                <w:sz w:val="20"/>
                <w:szCs w:val="20"/>
                <w:u w:val="single"/>
                <w:lang w:eastAsia="zh-CN"/>
              </w:rPr>
              <w:t>якщо учасник не є платником ПДВ поруч з ціною має бути зазначено: «без ПДВ»</w:t>
            </w:r>
            <w:r w:rsidRPr="007423F7">
              <w:rPr>
                <w:rFonts w:ascii="Times New Roman" w:eastAsia="Times New Roman" w:hAnsi="Times New Roman" w:cs="Times New Roman"/>
                <w:i/>
                <w:sz w:val="20"/>
                <w:szCs w:val="20"/>
                <w:lang w:eastAsia="zh-CN"/>
              </w:rPr>
              <w:t>)</w:t>
            </w:r>
          </w:p>
        </w:tc>
        <w:tc>
          <w:tcPr>
            <w:tcW w:w="2977" w:type="pct"/>
            <w:gridSpan w:val="5"/>
            <w:tcBorders>
              <w:top w:val="single" w:sz="4" w:space="0" w:color="auto"/>
              <w:left w:val="single" w:sz="4" w:space="0" w:color="auto"/>
              <w:bottom w:val="single" w:sz="4" w:space="0" w:color="auto"/>
              <w:right w:val="single" w:sz="4" w:space="0" w:color="auto"/>
            </w:tcBorders>
            <w:vAlign w:val="center"/>
          </w:tcPr>
          <w:p w:rsidR="007423F7" w:rsidRPr="007423F7" w:rsidRDefault="007423F7" w:rsidP="007423F7">
            <w:pPr>
              <w:widowControl w:val="0"/>
              <w:tabs>
                <w:tab w:val="left" w:pos="2715"/>
              </w:tabs>
              <w:suppressAutoHyphens/>
              <w:autoSpaceDE w:val="0"/>
              <w:spacing w:after="0" w:line="240" w:lineRule="auto"/>
              <w:jc w:val="center"/>
              <w:rPr>
                <w:rFonts w:ascii="Times New Roman" w:eastAsia="Times New Roman" w:hAnsi="Times New Roman" w:cs="Times New Roman"/>
                <w:i/>
                <w:sz w:val="20"/>
                <w:szCs w:val="20"/>
                <w:lang w:eastAsia="zh-CN"/>
              </w:rPr>
            </w:pPr>
            <w:r w:rsidRPr="007423F7">
              <w:rPr>
                <w:rFonts w:ascii="Times New Roman" w:eastAsia="Times New Roman" w:hAnsi="Times New Roman" w:cs="Times New Roman"/>
                <w:i/>
                <w:sz w:val="20"/>
                <w:szCs w:val="20"/>
                <w:lang w:eastAsia="zh-CN"/>
              </w:rPr>
              <w:t>(цифрами та словами)</w:t>
            </w:r>
          </w:p>
        </w:tc>
      </w:tr>
    </w:tbl>
    <w:p w:rsidR="007423F7" w:rsidRPr="007423F7" w:rsidRDefault="007423F7" w:rsidP="007423F7">
      <w:pPr>
        <w:widowControl w:val="0"/>
        <w:tabs>
          <w:tab w:val="left" w:pos="2715"/>
        </w:tabs>
        <w:suppressAutoHyphens/>
        <w:autoSpaceDE w:val="0"/>
        <w:spacing w:after="0" w:line="240" w:lineRule="auto"/>
        <w:jc w:val="both"/>
        <w:rPr>
          <w:rFonts w:ascii="Times New Roman" w:eastAsia="Times New Roman" w:hAnsi="Times New Roman" w:cs="Times New Roman"/>
          <w:sz w:val="24"/>
          <w:szCs w:val="24"/>
          <w:lang w:eastAsia="zh-CN"/>
        </w:rPr>
      </w:pPr>
    </w:p>
    <w:p w:rsidR="007423F7" w:rsidRPr="007423F7" w:rsidRDefault="007423F7" w:rsidP="007423F7">
      <w:pPr>
        <w:widowControl w:val="0"/>
        <w:tabs>
          <w:tab w:val="left" w:pos="2715"/>
        </w:tabs>
        <w:suppressAutoHyphens/>
        <w:autoSpaceDE w:val="0"/>
        <w:spacing w:after="0" w:line="240" w:lineRule="auto"/>
        <w:jc w:val="both"/>
        <w:rPr>
          <w:rFonts w:ascii="Times New Roman" w:eastAsia="Times New Roman" w:hAnsi="Times New Roman" w:cs="Times New Roman"/>
          <w:sz w:val="24"/>
          <w:szCs w:val="24"/>
          <w:lang w:eastAsia="zh-CN"/>
        </w:rPr>
      </w:pPr>
    </w:p>
    <w:p w:rsidR="007423F7" w:rsidRPr="007423F7" w:rsidRDefault="007423F7" w:rsidP="007423F7">
      <w:pPr>
        <w:tabs>
          <w:tab w:val="left" w:pos="540"/>
          <w:tab w:val="left" w:pos="851"/>
        </w:tabs>
        <w:spacing w:after="0" w:line="240" w:lineRule="auto"/>
        <w:ind w:firstLine="567"/>
        <w:jc w:val="both"/>
        <w:rPr>
          <w:rFonts w:ascii="Times New Roman" w:hAnsi="Times New Roman" w:cs="Times New Roman"/>
          <w:sz w:val="24"/>
          <w:szCs w:val="24"/>
        </w:rPr>
      </w:pPr>
      <w:r w:rsidRPr="007423F7">
        <w:rPr>
          <w:rFonts w:ascii="Times New Roman" w:hAnsi="Times New Roman" w:cs="Times New Roman"/>
          <w:sz w:val="24"/>
          <w:szCs w:val="24"/>
        </w:rPr>
        <w:t>1.</w:t>
      </w:r>
      <w:r w:rsidRPr="007423F7">
        <w:rPr>
          <w:rFonts w:ascii="Times New Roman" w:hAnsi="Times New Roman" w:cs="Times New Roman"/>
          <w:sz w:val="24"/>
          <w:szCs w:val="24"/>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423F7" w:rsidRPr="007423F7" w:rsidRDefault="007423F7" w:rsidP="007423F7">
      <w:pPr>
        <w:widowControl w:val="0"/>
        <w:suppressAutoHyphens/>
        <w:autoSpaceDE w:val="0"/>
        <w:spacing w:after="0" w:line="240" w:lineRule="auto"/>
        <w:jc w:val="both"/>
        <w:rPr>
          <w:rFonts w:ascii="Times New Roman" w:eastAsia="Times New Roman" w:hAnsi="Times New Roman" w:cs="Times New Roman"/>
          <w:sz w:val="24"/>
          <w:lang w:eastAsia="uk-UA"/>
        </w:rPr>
      </w:pPr>
      <w:r w:rsidRPr="007423F7">
        <w:rPr>
          <w:rFonts w:ascii="Times New Roman" w:eastAsia="Times New Roman" w:hAnsi="Times New Roman" w:cs="Times New Roman"/>
          <w:sz w:val="24"/>
          <w:szCs w:val="24"/>
          <w:lang w:eastAsia="zh-CN"/>
        </w:rPr>
        <w:t xml:space="preserve">        2.</w:t>
      </w:r>
      <w:r w:rsidRPr="007423F7">
        <w:rPr>
          <w:rFonts w:ascii="Times New Roman" w:eastAsia="Times New Roman" w:hAnsi="Times New Roman" w:cs="Times New Roman"/>
          <w:sz w:val="24"/>
          <w:szCs w:val="24"/>
          <w:lang w:eastAsia="uk-UA"/>
        </w:rPr>
        <w:t xml:space="preserve"> Ми погоджуємося дотримуватися умов цієї пропозиції протягом  </w:t>
      </w:r>
      <w:r w:rsidR="00DC2FEB">
        <w:rPr>
          <w:rFonts w:ascii="Times New Roman" w:eastAsia="Times New Roman" w:hAnsi="Times New Roman" w:cs="Times New Roman"/>
          <w:sz w:val="24"/>
          <w:szCs w:val="24"/>
          <w:lang w:eastAsia="uk-UA"/>
        </w:rPr>
        <w:t>120</w:t>
      </w:r>
      <w:r w:rsidRPr="007423F7">
        <w:rPr>
          <w:rFonts w:ascii="Times New Roman" w:eastAsia="Times New Roman" w:hAnsi="Times New Roman" w:cs="Times New Roman"/>
          <w:sz w:val="24"/>
          <w:szCs w:val="24"/>
          <w:lang w:eastAsia="uk-UA"/>
        </w:rPr>
        <w:t xml:space="preserve"> днів з дати</w:t>
      </w:r>
      <w:r w:rsidRPr="007423F7">
        <w:rPr>
          <w:rFonts w:ascii="Times New Roman" w:eastAsia="Times New Roman" w:hAnsi="Times New Roman" w:cs="Times New Roman"/>
          <w:sz w:val="24"/>
          <w:lang w:eastAsia="uk-UA"/>
        </w:rPr>
        <w:t xml:space="preserve"> кінцевого строку подання  тендерних пропозицій</w:t>
      </w:r>
    </w:p>
    <w:p w:rsidR="007423F7" w:rsidRPr="007423F7" w:rsidRDefault="007423F7" w:rsidP="007423F7">
      <w:pPr>
        <w:widowControl w:val="0"/>
        <w:tabs>
          <w:tab w:val="left" w:pos="540"/>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423F7">
        <w:rPr>
          <w:rFonts w:ascii="Times New Roman" w:eastAsia="Times New Roman" w:hAnsi="Times New Roman" w:cs="Times New Roman"/>
          <w:sz w:val="24"/>
          <w:szCs w:val="24"/>
          <w:lang w:eastAsia="zh-CN"/>
        </w:rPr>
        <w:t>3.</w:t>
      </w:r>
      <w:r w:rsidRPr="007423F7">
        <w:rPr>
          <w:rFonts w:ascii="Times New Roman" w:eastAsia="Times New Roman" w:hAnsi="Times New Roman" w:cs="Times New Roman"/>
          <w:sz w:val="24"/>
          <w:szCs w:val="24"/>
          <w:lang w:eastAsia="zh-CN"/>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7423F7" w:rsidRPr="007423F7" w:rsidRDefault="007423F7" w:rsidP="007423F7">
      <w:pPr>
        <w:widowControl w:val="0"/>
        <w:tabs>
          <w:tab w:val="left" w:pos="540"/>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423F7">
        <w:rPr>
          <w:rFonts w:ascii="Times New Roman" w:eastAsia="Times New Roman" w:hAnsi="Times New Roman" w:cs="Times New Roman"/>
          <w:sz w:val="24"/>
          <w:szCs w:val="24"/>
          <w:lang w:eastAsia="zh-CN"/>
        </w:rPr>
        <w:t>4.</w:t>
      </w:r>
      <w:r w:rsidRPr="007423F7">
        <w:rPr>
          <w:rFonts w:ascii="Times New Roman" w:eastAsia="Times New Roman" w:hAnsi="Times New Roman" w:cs="Times New Roman"/>
          <w:sz w:val="24"/>
          <w:szCs w:val="24"/>
          <w:lang w:eastAsia="zh-CN"/>
        </w:rPr>
        <w:tab/>
        <w:t>Ми розуміємо та погоджуємося, що Ви можете відмінити процедуру закупівлі у разі наявності обставин для цього згідно із Законом.</w:t>
      </w:r>
    </w:p>
    <w:p w:rsidR="007423F7" w:rsidRPr="007423F7" w:rsidRDefault="007423F7" w:rsidP="007423F7">
      <w:pPr>
        <w:widowControl w:val="0"/>
        <w:tabs>
          <w:tab w:val="left" w:pos="540"/>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423F7">
        <w:rPr>
          <w:rFonts w:ascii="Times New Roman" w:eastAsia="Times New Roman" w:hAnsi="Times New Roman" w:cs="Times New Roman"/>
          <w:sz w:val="24"/>
          <w:szCs w:val="24"/>
          <w:lang w:eastAsia="zh-CN"/>
        </w:rPr>
        <w:t>5.</w:t>
      </w:r>
      <w:r w:rsidRPr="007423F7">
        <w:rPr>
          <w:rFonts w:ascii="Times New Roman" w:eastAsia="Times New Roman" w:hAnsi="Times New Roman" w:cs="Times New Roman"/>
          <w:sz w:val="24"/>
          <w:szCs w:val="24"/>
          <w:lang w:eastAsia="zh-CN"/>
        </w:rPr>
        <w:tab/>
      </w:r>
      <w:r w:rsidRPr="007423F7">
        <w:rPr>
          <w:rFonts w:ascii="Times New Roman" w:eastAsia="Times New Roman" w:hAnsi="Times New Roman" w:cs="Times New Roman"/>
          <w:b/>
          <w:sz w:val="24"/>
          <w:szCs w:val="24"/>
          <w:lang w:eastAsia="zh-CN"/>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7423F7">
        <w:rPr>
          <w:rFonts w:ascii="Times New Roman" w:eastAsia="Times New Roman" w:hAnsi="Times New Roman" w:cs="Times New Roman"/>
          <w:sz w:val="24"/>
          <w:szCs w:val="24"/>
          <w:lang w:eastAsia="zh-CN"/>
        </w:rPr>
        <w:t xml:space="preserve">. </w:t>
      </w:r>
    </w:p>
    <w:p w:rsidR="007423F7" w:rsidRPr="007423F7" w:rsidRDefault="007423F7" w:rsidP="007423F7">
      <w:pPr>
        <w:widowControl w:val="0"/>
        <w:tabs>
          <w:tab w:val="left" w:pos="540"/>
          <w:tab w:val="left" w:pos="851"/>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7423F7">
        <w:rPr>
          <w:rFonts w:ascii="Times New Roman" w:eastAsia="Times New Roman" w:hAnsi="Times New Roman" w:cs="Times New Roman"/>
          <w:sz w:val="24"/>
          <w:szCs w:val="24"/>
          <w:lang w:eastAsia="zh-CN"/>
        </w:rPr>
        <w:t>6.</w:t>
      </w:r>
      <w:r w:rsidRPr="007423F7">
        <w:rPr>
          <w:rFonts w:ascii="Times New Roman" w:eastAsia="Times New Roman" w:hAnsi="Times New Roman" w:cs="Times New Roman"/>
          <w:sz w:val="24"/>
          <w:szCs w:val="24"/>
          <w:lang w:eastAsia="zh-CN"/>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423F7" w:rsidRPr="007423F7" w:rsidRDefault="007423F7" w:rsidP="007423F7">
      <w:pPr>
        <w:widowControl w:val="0"/>
        <w:tabs>
          <w:tab w:val="left" w:pos="540"/>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p>
    <w:p w:rsidR="007423F7" w:rsidRPr="007423F7" w:rsidRDefault="007423F7" w:rsidP="007423F7">
      <w:pPr>
        <w:widowControl w:val="0"/>
        <w:suppressAutoHyphens/>
        <w:autoSpaceDE w:val="0"/>
        <w:spacing w:after="0" w:line="240" w:lineRule="auto"/>
        <w:ind w:left="567" w:hanging="567"/>
        <w:jc w:val="both"/>
        <w:rPr>
          <w:rFonts w:ascii="Times New Roman CYR" w:eastAsia="Times New Roman" w:hAnsi="Times New Roman CYR" w:cs="Times New Roman CYR"/>
          <w:sz w:val="24"/>
          <w:szCs w:val="24"/>
          <w:lang w:val="ru-RU" w:eastAsia="zh-CN"/>
        </w:rPr>
      </w:pPr>
      <w:r w:rsidRPr="007423F7">
        <w:rPr>
          <w:rFonts w:ascii="Times New Roman" w:eastAsia="Times New Roman" w:hAnsi="Times New Roman" w:cs="Times New Roman"/>
          <w:b/>
          <w:i/>
          <w:sz w:val="24"/>
          <w:szCs w:val="24"/>
          <w:lang w:eastAsia="zh-CN"/>
        </w:rPr>
        <w:t xml:space="preserve">Посада, прізвище, ініціали, підпис уповноваженої особи Учасника, завірені печаткою. </w:t>
      </w:r>
      <w:r w:rsidRPr="007423F7">
        <w:rPr>
          <w:rFonts w:ascii="Times New Roman" w:eastAsia="Times New Roman" w:hAnsi="Times New Roman" w:cs="Times New Roman"/>
          <w:b/>
          <w:sz w:val="24"/>
          <w:szCs w:val="24"/>
          <w:lang w:eastAsia="zh-CN"/>
        </w:rPr>
        <w:t>_______________________________________________________________________</w:t>
      </w:r>
    </w:p>
    <w:p w:rsidR="007423F7" w:rsidRDefault="007423F7" w:rsidP="00045BEC">
      <w:pPr>
        <w:widowControl w:val="0"/>
        <w:spacing w:after="0" w:line="240" w:lineRule="auto"/>
        <w:jc w:val="right"/>
        <w:rPr>
          <w:rFonts w:ascii="Times New Roman" w:eastAsia="Times New Roman" w:hAnsi="Times New Roman" w:cs="Times New Roman"/>
          <w:sz w:val="24"/>
          <w:szCs w:val="24"/>
        </w:rPr>
      </w:pPr>
    </w:p>
    <w:sectPr w:rsidR="007423F7">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4CC" w:rsidRDefault="002404CC">
      <w:pPr>
        <w:spacing w:after="0" w:line="240" w:lineRule="auto"/>
      </w:pPr>
      <w:r>
        <w:separator/>
      </w:r>
    </w:p>
  </w:endnote>
  <w:endnote w:type="continuationSeparator" w:id="0">
    <w:p w:rsidR="002404CC" w:rsidRDefault="0024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4" w:rsidRDefault="00240CF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F71C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F4" w:rsidRDefault="00240C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4CC" w:rsidRDefault="002404CC">
      <w:pPr>
        <w:spacing w:after="0" w:line="240" w:lineRule="auto"/>
      </w:pPr>
      <w:r>
        <w:separator/>
      </w:r>
    </w:p>
  </w:footnote>
  <w:footnote w:type="continuationSeparator" w:id="0">
    <w:p w:rsidR="002404CC" w:rsidRDefault="00240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67E"/>
    <w:multiLevelType w:val="multilevel"/>
    <w:tmpl w:val="80940A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B4E2FF1"/>
    <w:multiLevelType w:val="multilevel"/>
    <w:tmpl w:val="EBACDBB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0E308F"/>
    <w:multiLevelType w:val="hybridMultilevel"/>
    <w:tmpl w:val="A84C12D6"/>
    <w:lvl w:ilvl="0" w:tplc="718224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21E50"/>
    <w:multiLevelType w:val="multilevel"/>
    <w:tmpl w:val="4D56550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51F1608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8714A98"/>
    <w:multiLevelType w:val="multilevel"/>
    <w:tmpl w:val="D152E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29"/>
    <w:rsid w:val="0003390E"/>
    <w:rsid w:val="00045BEC"/>
    <w:rsid w:val="000F67AC"/>
    <w:rsid w:val="001263B9"/>
    <w:rsid w:val="00141452"/>
    <w:rsid w:val="001E5DA1"/>
    <w:rsid w:val="002404CC"/>
    <w:rsid w:val="00240CF4"/>
    <w:rsid w:val="00416F0A"/>
    <w:rsid w:val="00427326"/>
    <w:rsid w:val="004F0646"/>
    <w:rsid w:val="0055259F"/>
    <w:rsid w:val="006F2F3A"/>
    <w:rsid w:val="0071303C"/>
    <w:rsid w:val="007423F7"/>
    <w:rsid w:val="00753CE3"/>
    <w:rsid w:val="00790329"/>
    <w:rsid w:val="00911F7E"/>
    <w:rsid w:val="00943DB1"/>
    <w:rsid w:val="009635DF"/>
    <w:rsid w:val="009C5C39"/>
    <w:rsid w:val="00AB6386"/>
    <w:rsid w:val="00C8459E"/>
    <w:rsid w:val="00C938BD"/>
    <w:rsid w:val="00CB08B1"/>
    <w:rsid w:val="00D52CEA"/>
    <w:rsid w:val="00DC2FEB"/>
    <w:rsid w:val="00E23922"/>
    <w:rsid w:val="00E52F08"/>
    <w:rsid w:val="00E93D6F"/>
    <w:rsid w:val="00EE07C3"/>
    <w:rsid w:val="00F55715"/>
    <w:rsid w:val="00F62BBD"/>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B3B1"/>
  <w15:docId w15:val="{E7909487-8093-47C1-ACFB-D1DD6332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5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caption"/>
    <w:basedOn w:val="a"/>
    <w:next w:val="a"/>
    <w:qFormat/>
    <w:rsid w:val="00F62BBD"/>
    <w:pPr>
      <w:spacing w:after="0" w:line="240" w:lineRule="auto"/>
    </w:pPr>
    <w:rPr>
      <w:rFonts w:ascii="Times New Roman" w:eastAsia="Times New Roman" w:hAnsi="Times New Roman" w:cs="Times New Roman"/>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28</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Tatyana</cp:lastModifiedBy>
  <cp:revision>23</cp:revision>
  <dcterms:created xsi:type="dcterms:W3CDTF">2023-01-25T07:20:00Z</dcterms:created>
  <dcterms:modified xsi:type="dcterms:W3CDTF">2023-01-30T08:39:00Z</dcterms:modified>
</cp:coreProperties>
</file>