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36A36" w:rsidP="00891112">
      <w:pPr>
        <w:widowControl w:val="0"/>
        <w:autoSpaceDE w:val="0"/>
        <w:autoSpaceDN w:val="0"/>
        <w:adjustRightInd w:val="0"/>
        <w:ind w:left="6521"/>
        <w:rPr>
          <w:b/>
          <w:bCs/>
        </w:rPr>
      </w:pPr>
      <w:r>
        <w:rPr>
          <w:b/>
        </w:rPr>
        <w:t xml:space="preserve">№ </w:t>
      </w:r>
      <w:r w:rsidR="003B2D85">
        <w:rPr>
          <w:b/>
        </w:rPr>
        <w:t>111</w:t>
      </w:r>
      <w:r w:rsidR="00FB5E63">
        <w:rPr>
          <w:b/>
        </w:rPr>
        <w:t xml:space="preserve"> </w:t>
      </w:r>
      <w:r>
        <w:rPr>
          <w:b/>
        </w:rPr>
        <w:t xml:space="preserve">від </w:t>
      </w:r>
      <w:r w:rsidR="004F0608">
        <w:rPr>
          <w:b/>
        </w:rPr>
        <w:t>0</w:t>
      </w:r>
      <w:r w:rsidR="003B2D85">
        <w:rPr>
          <w:b/>
        </w:rPr>
        <w:t>4</w:t>
      </w:r>
      <w:r w:rsidR="008B6061">
        <w:rPr>
          <w:b/>
        </w:rPr>
        <w:t xml:space="preserve"> </w:t>
      </w:r>
      <w:r w:rsidR="004F0608">
        <w:rPr>
          <w:b/>
        </w:rPr>
        <w:t>квіт</w:t>
      </w:r>
      <w:r w:rsidR="008B6061">
        <w:rPr>
          <w:b/>
        </w:rPr>
        <w:t xml:space="preserve">ня </w:t>
      </w:r>
      <w:r w:rsidR="00175647">
        <w:rPr>
          <w:b/>
        </w:rPr>
        <w:t>2024</w:t>
      </w:r>
      <w:r w:rsidR="00891112" w:rsidRPr="000245C6">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B06931" w:rsidRPr="00064F2A" w:rsidRDefault="001C7EF7" w:rsidP="00B06931">
      <w:pPr>
        <w:keepNext/>
        <w:widowControl w:val="0"/>
        <w:autoSpaceDE w:val="0"/>
        <w:autoSpaceDN w:val="0"/>
        <w:adjustRightInd w:val="0"/>
        <w:jc w:val="center"/>
        <w:rPr>
          <w:b/>
          <w:bCs/>
          <w:sz w:val="28"/>
          <w:szCs w:val="28"/>
        </w:rPr>
      </w:pPr>
      <w:r w:rsidRPr="001C7EF7">
        <w:rPr>
          <w:b/>
          <w:sz w:val="28"/>
          <w:szCs w:val="28"/>
        </w:rPr>
        <w:t>Ліцензії на використання програмного забезпечення захисту інформаційно-телекомунікаційних систем</w:t>
      </w:r>
      <w:r w:rsidR="00CA5BC8">
        <w:rPr>
          <w:b/>
          <w:sz w:val="28"/>
          <w:szCs w:val="28"/>
        </w:rPr>
        <w:t xml:space="preserve"> </w:t>
      </w:r>
    </w:p>
    <w:p w:rsidR="00066845" w:rsidRPr="00B06931" w:rsidRDefault="008F4FBC" w:rsidP="008F4FBC">
      <w:pPr>
        <w:widowControl w:val="0"/>
        <w:autoSpaceDE w:val="0"/>
        <w:autoSpaceDN w:val="0"/>
        <w:adjustRightInd w:val="0"/>
        <w:jc w:val="center"/>
        <w:rPr>
          <w:b/>
          <w:caps/>
          <w:sz w:val="28"/>
          <w:szCs w:val="28"/>
        </w:rPr>
      </w:pPr>
      <w:r w:rsidRPr="00B06931">
        <w:rPr>
          <w:b/>
          <w:sz w:val="28"/>
          <w:szCs w:val="28"/>
        </w:rPr>
        <w:t>ДК 021:2015</w:t>
      </w:r>
      <w:r w:rsidR="00B06931" w:rsidRPr="00B06931">
        <w:rPr>
          <w:b/>
          <w:sz w:val="28"/>
          <w:szCs w:val="28"/>
        </w:rPr>
        <w:t xml:space="preserve"> код </w:t>
      </w:r>
      <w:r w:rsidR="001C7EF7" w:rsidRPr="001C7EF7">
        <w:rPr>
          <w:b/>
          <w:sz w:val="28"/>
          <w:szCs w:val="28"/>
        </w:rPr>
        <w:t>48220000-6 Пакети програмного забезпечення для мереж Інтернет та Інтранет</w:t>
      </w:r>
      <w:r w:rsidRPr="00B06931">
        <w:rPr>
          <w:b/>
          <w:sz w:val="28"/>
          <w:szCs w:val="28"/>
        </w:rPr>
        <w:t> </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8B6061" w:rsidRDefault="008B6061"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175647">
        <w:rPr>
          <w:b/>
          <w:bCs/>
          <w:sz w:val="26"/>
          <w:szCs w:val="26"/>
        </w:rPr>
        <w:t xml:space="preserve"> - 2024</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75"/>
        <w:gridCol w:w="6056"/>
      </w:tblGrid>
      <w:tr w:rsidR="00265512" w:rsidRPr="00265512" w:rsidTr="00FB5E63">
        <w:trPr>
          <w:trHeight w:val="231"/>
          <w:jc w:val="center"/>
        </w:trPr>
        <w:tc>
          <w:tcPr>
            <w:tcW w:w="565"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31"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FB5E63">
        <w:trPr>
          <w:trHeight w:val="108"/>
          <w:jc w:val="center"/>
        </w:trPr>
        <w:tc>
          <w:tcPr>
            <w:tcW w:w="56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6"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FB5E63">
        <w:trPr>
          <w:trHeight w:val="52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6"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FB5E63">
        <w:trPr>
          <w:trHeight w:val="36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6" w:type="dxa"/>
            <w:shd w:val="clear" w:color="auto" w:fill="auto"/>
          </w:tcPr>
          <w:p w:rsidR="00E57B97" w:rsidRPr="00265512" w:rsidRDefault="00E57B97" w:rsidP="00E57B97">
            <w:pPr>
              <w:widowControl w:val="0"/>
              <w:contextualSpacing/>
              <w:jc w:val="both"/>
              <w:rPr>
                <w:lang w:eastAsia="uk-UA"/>
              </w:rPr>
            </w:pPr>
          </w:p>
        </w:tc>
      </w:tr>
      <w:tr w:rsidR="00265512" w:rsidRPr="00265512" w:rsidTr="00FB5E63">
        <w:trPr>
          <w:trHeight w:val="200"/>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FB5E63">
        <w:trPr>
          <w:trHeight w:val="31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6"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Олена СЕРДЮК,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1712)</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B06931" w:rsidRDefault="00AD4272" w:rsidP="001C7EF7">
            <w:pPr>
              <w:widowControl w:val="0"/>
              <w:autoSpaceDE w:val="0"/>
              <w:autoSpaceDN w:val="0"/>
              <w:adjustRightInd w:val="0"/>
              <w:jc w:val="both"/>
              <w:rPr>
                <w:bCs/>
              </w:rPr>
            </w:pPr>
            <w:r w:rsidRPr="00AD4272">
              <w:rPr>
                <w:bCs/>
              </w:rPr>
              <w:t xml:space="preserve">- </w:t>
            </w:r>
            <w:r w:rsidR="001C7EF7">
              <w:rPr>
                <w:bCs/>
              </w:rPr>
              <w:t>Роман ЮРКОВИЧ</w:t>
            </w:r>
            <w:r w:rsidR="0031018B" w:rsidRPr="0031018B">
              <w:rPr>
                <w:bCs/>
              </w:rPr>
              <w:t xml:space="preserve">, </w:t>
            </w:r>
            <w:r w:rsidR="001C7EF7">
              <w:rPr>
                <w:bCs/>
              </w:rPr>
              <w:t>начальник в</w:t>
            </w:r>
            <w:r w:rsidR="001C7EF7" w:rsidRPr="001C7EF7">
              <w:rPr>
                <w:bCs/>
              </w:rPr>
              <w:t>ідділ</w:t>
            </w:r>
            <w:r w:rsidR="001C7EF7">
              <w:rPr>
                <w:bCs/>
              </w:rPr>
              <w:t>у</w:t>
            </w:r>
            <w:r w:rsidR="001C7EF7" w:rsidRPr="001C7EF7">
              <w:rPr>
                <w:bCs/>
              </w:rPr>
              <w:t xml:space="preserve"> технічної підтримки та інформаційної безпеки</w:t>
            </w:r>
            <w:r w:rsidR="0031018B" w:rsidRPr="0031018B">
              <w:rPr>
                <w:bCs/>
              </w:rPr>
              <w:t xml:space="preserve">, </w:t>
            </w:r>
            <w:proofErr w:type="spellStart"/>
            <w:r w:rsidR="0031018B" w:rsidRPr="0031018B">
              <w:rPr>
                <w:bCs/>
              </w:rPr>
              <w:t>тел</w:t>
            </w:r>
            <w:proofErr w:type="spellEnd"/>
            <w:r w:rsidR="0031018B" w:rsidRPr="0031018B">
              <w:rPr>
                <w:bCs/>
              </w:rPr>
              <w:t>. +38 044 202 17 00 (</w:t>
            </w:r>
            <w:proofErr w:type="spellStart"/>
            <w:r w:rsidR="0031018B" w:rsidRPr="0031018B">
              <w:rPr>
                <w:bCs/>
              </w:rPr>
              <w:t>вн</w:t>
            </w:r>
            <w:proofErr w:type="spellEnd"/>
            <w:r w:rsidR="0031018B" w:rsidRPr="0031018B">
              <w:rPr>
                <w:bCs/>
              </w:rPr>
              <w:t xml:space="preserve">. </w:t>
            </w:r>
            <w:r w:rsidR="001C7EF7">
              <w:rPr>
                <w:bCs/>
              </w:rPr>
              <w:t>1405</w:t>
            </w:r>
            <w:r w:rsidR="0031018B" w:rsidRPr="0031018B">
              <w:rPr>
                <w:bCs/>
              </w:rPr>
              <w:t xml:space="preserve">) </w:t>
            </w:r>
            <w:proofErr w:type="spellStart"/>
            <w:r w:rsidR="0031018B" w:rsidRPr="0031018B">
              <w:rPr>
                <w:bCs/>
              </w:rPr>
              <w:t>email</w:t>
            </w:r>
            <w:proofErr w:type="spellEnd"/>
            <w:r w:rsidR="0031018B" w:rsidRPr="0031018B">
              <w:rPr>
                <w:bCs/>
              </w:rPr>
              <w:t xml:space="preserve">: </w:t>
            </w:r>
            <w:r w:rsidR="001C7EF7" w:rsidRPr="001C7EF7">
              <w:rPr>
                <w:bCs/>
              </w:rPr>
              <w:t>fadmin@dec.gov.ua</w:t>
            </w:r>
            <w:r w:rsidR="00B06931" w:rsidRPr="00AD4272">
              <w:rPr>
                <w:bCs/>
              </w:rPr>
              <w:t xml:space="preserve"> </w:t>
            </w:r>
          </w:p>
        </w:tc>
      </w:tr>
      <w:tr w:rsidR="00265512" w:rsidRPr="00420418" w:rsidTr="00FB5E63">
        <w:trPr>
          <w:trHeight w:val="182"/>
          <w:jc w:val="center"/>
        </w:trPr>
        <w:tc>
          <w:tcPr>
            <w:tcW w:w="565"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6"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FB5E63">
        <w:trPr>
          <w:trHeight w:val="413"/>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6" w:type="dxa"/>
            <w:shd w:val="clear" w:color="auto" w:fill="auto"/>
          </w:tcPr>
          <w:p w:rsidR="00E57B97" w:rsidRPr="00B06931" w:rsidRDefault="00E57B97" w:rsidP="00B06931">
            <w:pPr>
              <w:widowControl w:val="0"/>
              <w:autoSpaceDE w:val="0"/>
              <w:autoSpaceDN w:val="0"/>
              <w:adjustRightInd w:val="0"/>
              <w:rPr>
                <w:caps/>
              </w:rPr>
            </w:pPr>
          </w:p>
        </w:tc>
      </w:tr>
      <w:tr w:rsidR="00265512" w:rsidRPr="00265512" w:rsidTr="00FB5E63">
        <w:trPr>
          <w:trHeight w:val="40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FB5E63" w:rsidP="00FB5E63">
            <w:pPr>
              <w:widowControl w:val="0"/>
              <w:ind w:left="-9" w:right="113"/>
              <w:contextualSpacing/>
              <w:jc w:val="both"/>
              <w:rPr>
                <w:lang w:eastAsia="uk-UA"/>
              </w:rPr>
            </w:pPr>
            <w:r>
              <w:rPr>
                <w:lang w:eastAsia="uk-UA"/>
              </w:rPr>
              <w:t>назва предмета закупівлі</w:t>
            </w:r>
          </w:p>
        </w:tc>
        <w:tc>
          <w:tcPr>
            <w:tcW w:w="6056" w:type="dxa"/>
            <w:shd w:val="clear" w:color="auto" w:fill="auto"/>
          </w:tcPr>
          <w:p w:rsidR="00FB5E63" w:rsidRPr="00B06931" w:rsidRDefault="001C7EF7" w:rsidP="001C7EF7">
            <w:pPr>
              <w:keepNext/>
              <w:widowControl w:val="0"/>
              <w:autoSpaceDE w:val="0"/>
              <w:autoSpaceDN w:val="0"/>
              <w:adjustRightInd w:val="0"/>
              <w:jc w:val="both"/>
              <w:rPr>
                <w:bCs/>
              </w:rPr>
            </w:pPr>
            <w:r w:rsidRPr="001C7EF7">
              <w:t>Ліцензії на використання програмного забезпечення захисту інформаційно-телекомунікаційних систем</w:t>
            </w:r>
            <w:r w:rsidR="00FB5E63">
              <w:t xml:space="preserve"> </w:t>
            </w:r>
          </w:p>
          <w:p w:rsidR="00891112" w:rsidRPr="00327E38" w:rsidRDefault="00FB5E63" w:rsidP="001C7EF7">
            <w:pPr>
              <w:widowControl w:val="0"/>
              <w:autoSpaceDE w:val="0"/>
              <w:autoSpaceDN w:val="0"/>
              <w:adjustRightInd w:val="0"/>
              <w:jc w:val="both"/>
              <w:rPr>
                <w:caps/>
              </w:rPr>
            </w:pPr>
            <w:r w:rsidRPr="00B06931">
              <w:t xml:space="preserve">ДК 021:2015 код </w:t>
            </w:r>
            <w:r w:rsidR="001C7EF7" w:rsidRPr="001C7EF7">
              <w:t>48220000-6 Пакети програмного забезпечення для мереж Інтернет та Інтранет</w:t>
            </w:r>
            <w:r w:rsidRPr="00B06931">
              <w:t> </w:t>
            </w:r>
          </w:p>
        </w:tc>
      </w:tr>
      <w:tr w:rsidR="00265512" w:rsidRPr="00265512" w:rsidTr="00FB5E63">
        <w:trPr>
          <w:trHeight w:val="23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6"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6" w:type="dxa"/>
            <w:shd w:val="clear" w:color="auto" w:fill="auto"/>
          </w:tcPr>
          <w:p w:rsidR="00891112" w:rsidRPr="00A738BC" w:rsidRDefault="00BB7AD4" w:rsidP="00891112">
            <w:pPr>
              <w:widowControl w:val="0"/>
              <w:autoSpaceDE w:val="0"/>
              <w:autoSpaceDN w:val="0"/>
              <w:adjustRightInd w:val="0"/>
              <w:ind w:right="34"/>
              <w:jc w:val="both"/>
              <w:rPr>
                <w:bCs/>
              </w:rPr>
            </w:pPr>
            <w:r w:rsidRPr="004271E2">
              <w:rPr>
                <w:lang w:eastAsia="uk-UA"/>
              </w:rPr>
              <w:t xml:space="preserve">03057, </w:t>
            </w:r>
            <w:r w:rsidR="008F4FBC">
              <w:rPr>
                <w:lang w:eastAsia="uk-UA"/>
              </w:rPr>
              <w:t>Україна, м. Київ</w:t>
            </w:r>
            <w:r w:rsidR="00E76D06">
              <w:rPr>
                <w:b/>
              </w:rPr>
              <w:t>.</w:t>
            </w:r>
            <w:r w:rsidR="00A738BC">
              <w:rPr>
                <w:b/>
              </w:rPr>
              <w:t xml:space="preserve"> </w:t>
            </w:r>
            <w:r w:rsidR="00A738BC">
              <w:t>вул. Сім’ї Бродських, 10</w:t>
            </w:r>
          </w:p>
          <w:p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 xml:space="preserve">строк поставки товарів (надання послуг, виконання </w:t>
            </w:r>
            <w:r w:rsidRPr="00265512">
              <w:lastRenderedPageBreak/>
              <w:t>робіт)</w:t>
            </w:r>
          </w:p>
        </w:tc>
        <w:tc>
          <w:tcPr>
            <w:tcW w:w="6056" w:type="dxa"/>
            <w:shd w:val="clear" w:color="auto" w:fill="auto"/>
          </w:tcPr>
          <w:p w:rsidR="00891112" w:rsidRPr="009562D2" w:rsidRDefault="009562D2" w:rsidP="0031018B">
            <w:pPr>
              <w:widowControl w:val="0"/>
              <w:autoSpaceDE w:val="0"/>
              <w:autoSpaceDN w:val="0"/>
              <w:adjustRightInd w:val="0"/>
              <w:ind w:right="34"/>
              <w:jc w:val="both"/>
              <w:rPr>
                <w:b/>
                <w:bCs/>
                <w:highlight w:val="yellow"/>
                <w:lang w:val="ru-UA"/>
              </w:rPr>
            </w:pPr>
            <w:r w:rsidRPr="003332C7">
              <w:lastRenderedPageBreak/>
              <w:t xml:space="preserve">Постачальник здійснює поставку Товару протягом </w:t>
            </w:r>
            <w:r w:rsidRPr="003332C7">
              <w:rPr>
                <w:lang w:val="ru-RU"/>
              </w:rPr>
              <w:t>10</w:t>
            </w:r>
            <w:r w:rsidRPr="003332C7">
              <w:t xml:space="preserve"> (десяти) робочих днів від дати надходження попередньої </w:t>
            </w:r>
            <w:r w:rsidRPr="003332C7">
              <w:lastRenderedPageBreak/>
              <w:t>оплати на поточний рахунок Постачальника</w:t>
            </w:r>
            <w:r>
              <w:rPr>
                <w:lang w:val="ru-UA"/>
              </w:rPr>
              <w:t>.</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6" w:type="dxa"/>
            <w:shd w:val="clear" w:color="auto" w:fill="auto"/>
          </w:tcPr>
          <w:p w:rsidR="00891112" w:rsidRPr="00265512" w:rsidRDefault="008F4FBC" w:rsidP="005C23F4">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6" w:type="dxa"/>
            <w:shd w:val="clear" w:color="auto" w:fill="auto"/>
          </w:tcPr>
          <w:p w:rsidR="008F4FBC" w:rsidRPr="00A8619D" w:rsidRDefault="008F4FBC" w:rsidP="008F4FBC">
            <w:pPr>
              <w:ind w:right="10"/>
              <w:jc w:val="both"/>
              <w:rPr>
                <w:color w:val="000000"/>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6" w:type="dxa"/>
            <w:shd w:val="clear" w:color="auto" w:fill="auto"/>
          </w:tcPr>
          <w:p w:rsidR="008F4FBC" w:rsidRPr="00265512" w:rsidRDefault="008F4FBC" w:rsidP="008F4FBC">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6" w:type="dxa"/>
            <w:shd w:val="clear" w:color="auto" w:fill="auto"/>
          </w:tcPr>
          <w:p w:rsidR="008F4FBC" w:rsidRPr="00265512" w:rsidRDefault="008F4FBC" w:rsidP="008F4FBC">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4FBC" w:rsidRPr="00265512" w:rsidRDefault="008F4FBC" w:rsidP="008F4FBC">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Унесення змін до тендерної документації</w:t>
            </w:r>
          </w:p>
        </w:tc>
        <w:tc>
          <w:tcPr>
            <w:tcW w:w="6056" w:type="dxa"/>
            <w:shd w:val="clear" w:color="auto" w:fill="auto"/>
          </w:tcPr>
          <w:p w:rsidR="00FB5E63" w:rsidRPr="007E46D3" w:rsidRDefault="00FB5E63" w:rsidP="00FB5E63">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статті 8 Закону</w:t>
            </w:r>
            <w:r w:rsidRPr="007E46D3">
              <w:t xml:space="preserve">, або за результатами звернень, або на підставі рішення органу оскарження </w:t>
            </w:r>
            <w:proofErr w:type="spellStart"/>
            <w:r w:rsidRPr="007E46D3">
              <w:t>внести</w:t>
            </w:r>
            <w:proofErr w:type="spellEnd"/>
            <w:r w:rsidRPr="007E46D3">
              <w:t xml:space="preserve"> зміни до тендерної </w:t>
            </w:r>
            <w:r w:rsidRPr="007E46D3">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46D3">
              <w:rPr>
                <w:b/>
              </w:rPr>
              <w:t>не менше чотирьох днів.</w:t>
            </w:r>
          </w:p>
          <w:p w:rsidR="00FB5E63" w:rsidRPr="007E46D3" w:rsidRDefault="00FB5E63" w:rsidP="00FB5E63">
            <w:pPr>
              <w:pStyle w:val="aff"/>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46D3">
              <w:rPr>
                <w:rFonts w:ascii="Times New Roman" w:hAnsi="Times New Roman"/>
                <w:sz w:val="24"/>
                <w:szCs w:val="24"/>
                <w:lang w:val="uk-UA"/>
              </w:rPr>
              <w:t>машинозчитувальному</w:t>
            </w:r>
            <w:proofErr w:type="spellEnd"/>
            <w:r w:rsidRPr="007E46D3">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Зміст і спосіб подання тендерної пропозиції</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E46D3">
              <w:rPr>
                <w:rFonts w:ascii="Times New Roman" w:eastAsia="Times New Roman" w:hAnsi="Times New Roman" w:cs="Times New Roman"/>
                <w:color w:val="auto"/>
                <w:sz w:val="24"/>
                <w:szCs w:val="24"/>
                <w:lang w:val="uk-UA" w:eastAsia="uk-UA"/>
              </w:rPr>
              <w:t>т.ч</w:t>
            </w:r>
            <w:proofErr w:type="spellEnd"/>
            <w:r w:rsidRPr="007E46D3">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1F4450">
              <w:rPr>
                <w:rFonts w:ascii="Times New Roman" w:hAnsi="Times New Roman" w:cs="Times New Roman"/>
                <w:color w:val="auto"/>
                <w:sz w:val="24"/>
                <w:lang w:val="uk-UA"/>
              </w:rPr>
              <w:t xml:space="preserve">пункті 47 Особливостей </w:t>
            </w:r>
            <w:r w:rsidRPr="001F4450">
              <w:rPr>
                <w:rFonts w:ascii="Times New Roman" w:eastAsia="Times New Roman" w:hAnsi="Times New Roman" w:cs="Times New Roman"/>
                <w:color w:val="auto"/>
                <w:sz w:val="24"/>
                <w:szCs w:val="24"/>
                <w:lang w:val="uk-UA"/>
              </w:rPr>
              <w:t>(Додаток 3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5) </w:t>
            </w:r>
            <w:r w:rsidRPr="001F4450">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1F4450">
              <w:rPr>
                <w:rFonts w:ascii="Times New Roman" w:hAnsi="Times New Roman" w:cs="Times New Roman"/>
                <w:color w:val="auto"/>
                <w:sz w:val="24"/>
                <w:szCs w:val="24"/>
                <w:lang w:val="uk-UA"/>
              </w:rPr>
              <w:lastRenderedPageBreak/>
              <w:t>результатами торгів:</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w:t>
            </w:r>
            <w:r w:rsidRPr="001F4450">
              <w:rPr>
                <w:rFonts w:ascii="Times New Roman" w:hAnsi="Times New Roman" w:cs="Times New Roman"/>
                <w:color w:val="auto"/>
                <w:sz w:val="24"/>
                <w:szCs w:val="24"/>
                <w:lang w:val="uk-UA"/>
              </w:rPr>
              <w:t>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color w:val="auto"/>
                <w:sz w:val="24"/>
                <w:szCs w:val="24"/>
                <w:lang w:val="uk-UA"/>
              </w:rPr>
              <w:t>- для учасників-юридичних осіб - к</w:t>
            </w:r>
            <w:r w:rsidRPr="001F445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1F445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F445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F4450">
              <w:rPr>
                <w:rFonts w:ascii="Times New Roman" w:hAnsi="Times New Roman" w:cs="Times New Roman"/>
                <w:color w:val="auto"/>
                <w:sz w:val="24"/>
                <w:szCs w:val="24"/>
                <w:lang w:val="uk-UA"/>
              </w:rPr>
              <w:t>;</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b/>
                <w:color w:val="auto"/>
                <w:sz w:val="24"/>
                <w:szCs w:val="24"/>
                <w:lang w:val="uk-UA"/>
              </w:rPr>
              <w:t>*</w:t>
            </w:r>
            <w:r w:rsidRPr="001F4450">
              <w:rPr>
                <w:rFonts w:ascii="Times New Roman" w:hAnsi="Times New Roman" w:cs="Times New Roman"/>
                <w:i/>
                <w:color w:val="auto"/>
                <w:sz w:val="24"/>
                <w:szCs w:val="24"/>
                <w:lang w:val="uk-UA"/>
              </w:rPr>
              <w:t>За наявності обмежень у Статуті</w:t>
            </w:r>
            <w:r w:rsidRPr="007E46D3">
              <w:rPr>
                <w:rFonts w:ascii="Times New Roman" w:hAnsi="Times New Roman" w:cs="Times New Roman"/>
                <w:i/>
                <w:color w:val="auto"/>
                <w:sz w:val="24"/>
                <w:szCs w:val="24"/>
                <w:lang w:val="uk-UA"/>
              </w:rPr>
              <w:t xml:space="preserve"> органів управління учасника (господарського товариства) на укладання договорів, відповідно до Господарського кодексу України, обов’язково надається </w:t>
            </w:r>
            <w:r w:rsidRPr="001C7EF7">
              <w:rPr>
                <w:rFonts w:ascii="Times New Roman" w:hAnsi="Times New Roman" w:cs="Times New Roman"/>
                <w:b/>
                <w:i/>
                <w:color w:val="auto"/>
                <w:sz w:val="24"/>
                <w:szCs w:val="24"/>
                <w:lang w:val="uk-UA"/>
              </w:rPr>
              <w:t>рішення загальних зборів</w:t>
            </w:r>
            <w:r w:rsidRPr="007E46D3">
              <w:rPr>
                <w:rFonts w:ascii="Times New Roman" w:hAnsi="Times New Roman" w:cs="Times New Roman"/>
                <w:i/>
                <w:color w:val="auto"/>
                <w:sz w:val="24"/>
                <w:szCs w:val="24"/>
                <w:lang w:val="uk-UA"/>
              </w:rPr>
              <w:t xml:space="preserve"> учасників (засновників) товариства, яке дає право підписання договору на суму наданої пропозиції, завірене належним чином. </w:t>
            </w:r>
          </w:p>
          <w:p w:rsidR="00FB5E63" w:rsidRPr="001C7EF7"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C7EF7">
              <w:rPr>
                <w:rFonts w:ascii="Times New Roman" w:hAnsi="Times New Roman" w:cs="Times New Roman"/>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1C7EF7">
              <w:rPr>
                <w:rFonts w:ascii="Times New Roman" w:hAnsi="Times New Roman" w:cs="Times New Roman"/>
                <w:b/>
                <w:color w:val="auto"/>
                <w:sz w:val="24"/>
                <w:szCs w:val="24"/>
                <w:lang w:val="uk-UA"/>
              </w:rPr>
              <w:t>надають довідку</w:t>
            </w:r>
            <w:r w:rsidRPr="001C7EF7">
              <w:rPr>
                <w:rFonts w:ascii="Times New Roman" w:hAnsi="Times New Roman" w:cs="Times New Roman"/>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xml:space="preserve">. При </w:t>
            </w:r>
            <w:r w:rsidRPr="007E46D3">
              <w:rPr>
                <w:rFonts w:ascii="Times New Roman" w:hAnsi="Times New Roman" w:cs="Times New Roman"/>
                <w:color w:val="auto"/>
                <w:sz w:val="24"/>
                <w:szCs w:val="24"/>
                <w:lang w:val="uk-UA"/>
              </w:rPr>
              <w:lastRenderedPageBreak/>
              <w:t>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w:t>
            </w:r>
            <w:proofErr w:type="spellStart"/>
            <w:r w:rsidRPr="007E46D3">
              <w:rPr>
                <w:rFonts w:ascii="Times New Roman" w:hAnsi="Times New Roman" w:cs="Times New Roman"/>
                <w:bCs/>
                <w:color w:val="auto"/>
                <w:sz w:val="24"/>
                <w:szCs w:val="24"/>
                <w:lang w:val="uk-UA"/>
              </w:rPr>
              <w:t>т.ч</w:t>
            </w:r>
            <w:proofErr w:type="spellEnd"/>
            <w:r w:rsidRPr="007E46D3">
              <w:rPr>
                <w:rFonts w:ascii="Times New Roman" w:hAnsi="Times New Roman" w:cs="Times New Roman"/>
                <w:bCs/>
                <w:color w:val="auto"/>
                <w:sz w:val="24"/>
                <w:szCs w:val="24"/>
                <w:lang w:val="uk-UA"/>
              </w:rPr>
              <w:t xml:space="preserve">. фізичних осіб-підприємців, - </w:t>
            </w:r>
            <w:r w:rsidRPr="007E46D3">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w:t>
            </w:r>
            <w:r w:rsidRPr="001C7EF7">
              <w:rPr>
                <w:rFonts w:ascii="Times New Roman" w:hAnsi="Times New Roman" w:cs="Times New Roman"/>
                <w:b/>
                <w:color w:val="auto"/>
                <w:sz w:val="24"/>
                <w:szCs w:val="24"/>
                <w:lang w:val="uk-UA"/>
              </w:rPr>
              <w:t>проект договору</w:t>
            </w:r>
            <w:r w:rsidRPr="007E46D3">
              <w:rPr>
                <w:rFonts w:ascii="Times New Roman" w:hAnsi="Times New Roman" w:cs="Times New Roman"/>
                <w:color w:val="auto"/>
                <w:sz w:val="24"/>
                <w:szCs w:val="24"/>
                <w:lang w:val="uk-UA"/>
              </w:rPr>
              <w:t xml:space="preserve">,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7E46D3">
              <w:rPr>
                <w:rFonts w:ascii="Times New Roman" w:hAnsi="Times New Roman" w:cs="Times New Roman"/>
                <w:color w:val="auto"/>
                <w:sz w:val="24"/>
                <w:szCs w:val="24"/>
                <w:lang w:val="uk-UA"/>
              </w:rPr>
              <w:t xml:space="preserve">9) </w:t>
            </w:r>
            <w:r w:rsidRPr="001C7EF7">
              <w:rPr>
                <w:rFonts w:ascii="Times New Roman" w:eastAsia="Times New Roman" w:hAnsi="Times New Roman" w:cs="Times New Roman"/>
                <w:b/>
                <w:color w:val="auto"/>
                <w:sz w:val="24"/>
                <w:szCs w:val="24"/>
                <w:lang w:val="uk-UA"/>
              </w:rPr>
              <w:t>довідку</w:t>
            </w:r>
            <w:r w:rsidRPr="007E46D3">
              <w:rPr>
                <w:rFonts w:ascii="Times New Roman" w:eastAsia="Times New Roman" w:hAnsi="Times New Roman" w:cs="Times New Roman"/>
                <w:color w:val="auto"/>
                <w:sz w:val="24"/>
                <w:szCs w:val="24"/>
                <w:lang w:val="uk-UA"/>
              </w:rPr>
              <w:t>/лист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FB5E63" w:rsidRPr="007E46D3" w:rsidRDefault="00FB5E63" w:rsidP="00FB5E63">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w:t>
            </w:r>
            <w:proofErr w:type="spellStart"/>
            <w:r w:rsidRPr="007E46D3">
              <w:t>бенефеціар</w:t>
            </w:r>
            <w:proofErr w:type="spellEnd"/>
            <w:r w:rsidRPr="007E46D3">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w:t>
            </w:r>
            <w:r w:rsidRPr="007E46D3">
              <w:lastRenderedPageBreak/>
              <w:t>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FB5E63" w:rsidRPr="007E46D3" w:rsidRDefault="00FB5E63" w:rsidP="00FB5E63">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rsidR="00FB5E63" w:rsidRPr="007E46D3" w:rsidRDefault="00FB5E63" w:rsidP="00FB5E63">
            <w:pPr>
              <w:ind w:firstLine="9"/>
              <w:jc w:val="both"/>
              <w:textAlignment w:val="baseline"/>
              <w:rPr>
                <w:rStyle w:val="rvts23"/>
                <w:i/>
                <w:iCs/>
              </w:rPr>
            </w:pPr>
            <w:r w:rsidRPr="007E46D3">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7E46D3">
              <w:rPr>
                <w:rStyle w:val="rvts23"/>
              </w:rPr>
              <w:lastRenderedPageBreak/>
              <w:t xml:space="preserve">затвердженого наказом </w:t>
            </w:r>
            <w:proofErr w:type="spellStart"/>
            <w:r w:rsidRPr="007E46D3">
              <w:rPr>
                <w:rStyle w:val="rvts23"/>
              </w:rPr>
              <w:t>Мінреінтеграції</w:t>
            </w:r>
            <w:proofErr w:type="spellEnd"/>
            <w:r w:rsidRPr="007E46D3">
              <w:rPr>
                <w:rStyle w:val="rvts23"/>
              </w:rPr>
              <w:t xml:space="preserve"> від 22.12.2022 р. №309.</w:t>
            </w:r>
          </w:p>
          <w:p w:rsidR="00FB5E63" w:rsidRPr="007E46D3" w:rsidRDefault="00FB5E63" w:rsidP="00FB5E63">
            <w:pPr>
              <w:ind w:firstLine="9"/>
              <w:jc w:val="both"/>
              <w:textAlignment w:val="baseline"/>
            </w:pPr>
            <w:r w:rsidRPr="007E46D3">
              <w:rPr>
                <w:rStyle w:val="rvts23"/>
              </w:rPr>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B5E63" w:rsidRPr="007E46D3" w:rsidRDefault="00FB5E63" w:rsidP="00FB5E63">
            <w:pPr>
              <w:ind w:firstLine="9"/>
              <w:jc w:val="both"/>
              <w:textAlignment w:val="baseline"/>
              <w:rPr>
                <w:lang w:eastAsia="uk-UA"/>
              </w:rPr>
            </w:pPr>
            <w:r w:rsidRPr="007E46D3">
              <w:t xml:space="preserve">- </w:t>
            </w:r>
            <w:r w:rsidRPr="007E46D3">
              <w:rPr>
                <w:rStyle w:val="rvts0"/>
              </w:rPr>
              <w:t>громадяни Російської Федерації/Республіки Білорусь (крім тих, що проживають на території України на законних підставах)</w:t>
            </w:r>
            <w:r w:rsidRPr="007E46D3">
              <w:rPr>
                <w:lang w:eastAsia="uk-UA"/>
              </w:rPr>
              <w:t>;</w:t>
            </w:r>
          </w:p>
          <w:p w:rsidR="00FB5E63" w:rsidRPr="007E46D3" w:rsidRDefault="00FB5E63" w:rsidP="00FB5E63">
            <w:pPr>
              <w:ind w:firstLine="9"/>
              <w:jc w:val="both"/>
              <w:textAlignment w:val="baseline"/>
              <w:rPr>
                <w:lang w:eastAsia="uk-UA"/>
              </w:rPr>
            </w:pPr>
            <w:r w:rsidRPr="007E46D3">
              <w:rPr>
                <w:lang w:eastAsia="uk-UA"/>
              </w:rPr>
              <w:t>- юридичні особи, створені та зареєстровані відповідно до законодавства Російської Федерації/Республіки Білорусь;</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rStyle w:val="rvts0"/>
              </w:rPr>
              <w:t xml:space="preserve">юридичні особи, утворені та зареєстровані відповідно до законодавства України, кінцевим </w:t>
            </w:r>
            <w:proofErr w:type="spellStart"/>
            <w:r w:rsidRPr="007E46D3">
              <w:rPr>
                <w:rStyle w:val="rvts0"/>
              </w:rPr>
              <w:t>бенефіціарним</w:t>
            </w:r>
            <w:proofErr w:type="spellEnd"/>
            <w:r w:rsidRPr="007E46D3">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rsidR="00FB5E63" w:rsidRPr="007E46D3" w:rsidRDefault="00FB5E63" w:rsidP="00FB5E63">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FB5E63" w:rsidRPr="007E46D3" w:rsidRDefault="00FB5E63" w:rsidP="00FB5E63">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FB5E63" w:rsidRPr="007E46D3" w:rsidRDefault="00FB5E63" w:rsidP="00FB5E63">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FB5E63" w:rsidRPr="007E46D3" w:rsidRDefault="00FB5E63" w:rsidP="00FB5E63">
            <w:pPr>
              <w:ind w:firstLine="9"/>
              <w:jc w:val="both"/>
              <w:textAlignment w:val="baseline"/>
            </w:pPr>
            <w:r w:rsidRPr="007E46D3">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w:t>
            </w:r>
            <w:r w:rsidRPr="007E46D3">
              <w:lastRenderedPageBreak/>
              <w:t>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B5E63" w:rsidRPr="007E46D3" w:rsidRDefault="005F1D4B" w:rsidP="00FB5E63">
            <w:pPr>
              <w:ind w:firstLine="9"/>
              <w:jc w:val="both"/>
              <w:textAlignment w:val="baseline"/>
              <w:rPr>
                <w:b/>
                <w:lang w:eastAsia="uk-UA"/>
              </w:rPr>
            </w:pPr>
            <w:r>
              <w:rPr>
                <w:b/>
                <w:lang w:val="ru-UA" w:eastAsia="uk-UA"/>
              </w:rPr>
              <w:t>У</w:t>
            </w:r>
            <w:r w:rsidR="00FB5E63" w:rsidRPr="007E46D3">
              <w:rPr>
                <w:b/>
                <w:lang w:eastAsia="uk-UA"/>
              </w:rPr>
              <w:t>часник у складі тендерної пропозиції повинен надати:</w:t>
            </w:r>
          </w:p>
          <w:p w:rsidR="00FB5E63" w:rsidRPr="007E46D3" w:rsidRDefault="00FB5E63" w:rsidP="00FB5E63">
            <w:pPr>
              <w:ind w:firstLine="9"/>
              <w:jc w:val="both"/>
              <w:textAlignment w:val="baseline"/>
              <w:rPr>
                <w:rStyle w:val="rvts0"/>
              </w:rPr>
            </w:pPr>
            <w:r w:rsidRPr="007E46D3">
              <w:rPr>
                <w:lang w:eastAsia="uk-UA"/>
              </w:rPr>
              <w:t xml:space="preserve">- </w:t>
            </w:r>
            <w:r w:rsidRPr="007E46D3">
              <w:rPr>
                <w:b/>
                <w:lang w:eastAsia="uk-UA"/>
              </w:rPr>
              <w:t xml:space="preserve">довідку </w:t>
            </w:r>
            <w:r w:rsidRPr="007E46D3">
              <w:rPr>
                <w:lang w:eastAsia="uk-UA"/>
              </w:rPr>
              <w:t xml:space="preserve">в довільній формі про те, що учасник не є: </w:t>
            </w:r>
            <w:r w:rsidRPr="007E46D3">
              <w:t xml:space="preserve">громадянином </w:t>
            </w:r>
            <w:r w:rsidR="008B6061" w:rsidRPr="008B6061">
              <w:rPr>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B6061" w:rsidRPr="008B6061">
              <w:rPr>
                <w:shd w:val="clear" w:color="auto" w:fill="FFFFFF"/>
              </w:rPr>
              <w:t>бенефіціарним</w:t>
            </w:r>
            <w:proofErr w:type="spellEnd"/>
            <w:r w:rsidR="008B6061" w:rsidRPr="008B6061">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rStyle w:val="rvts0"/>
              </w:rPr>
              <w:t>;</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b/>
                <w:lang w:eastAsia="uk-UA"/>
              </w:rPr>
              <w:t>інформацію про кінцевого(</w:t>
            </w:r>
            <w:proofErr w:type="spellStart"/>
            <w:r w:rsidRPr="007E46D3">
              <w:rPr>
                <w:b/>
                <w:lang w:eastAsia="uk-UA"/>
              </w:rPr>
              <w:t>их</w:t>
            </w:r>
            <w:proofErr w:type="spellEnd"/>
            <w:r w:rsidRPr="007E46D3">
              <w:rPr>
                <w:b/>
                <w:lang w:eastAsia="uk-UA"/>
              </w:rPr>
              <w:t xml:space="preserve">) </w:t>
            </w:r>
            <w:proofErr w:type="spellStart"/>
            <w:r w:rsidRPr="007E46D3">
              <w:rPr>
                <w:b/>
                <w:lang w:eastAsia="uk-UA"/>
              </w:rPr>
              <w:t>бенефеціарного</w:t>
            </w:r>
            <w:proofErr w:type="spellEnd"/>
            <w:r w:rsidRPr="007E46D3">
              <w:rPr>
                <w:b/>
                <w:lang w:eastAsia="uk-UA"/>
              </w:rPr>
              <w:t>(</w:t>
            </w:r>
            <w:proofErr w:type="spellStart"/>
            <w:r w:rsidRPr="007E46D3">
              <w:rPr>
                <w:b/>
                <w:lang w:eastAsia="uk-UA"/>
              </w:rPr>
              <w:t>их</w:t>
            </w:r>
            <w:proofErr w:type="spellEnd"/>
            <w:r w:rsidRPr="007E46D3">
              <w:rPr>
                <w:b/>
                <w:lang w:eastAsia="uk-UA"/>
              </w:rPr>
              <w:t>) власника(</w:t>
            </w:r>
            <w:proofErr w:type="spellStart"/>
            <w:r w:rsidRPr="007E46D3">
              <w:rPr>
                <w:b/>
                <w:lang w:eastAsia="uk-UA"/>
              </w:rPr>
              <w:t>ів</w:t>
            </w:r>
            <w:proofErr w:type="spellEnd"/>
            <w:r w:rsidRPr="007E46D3">
              <w:rPr>
                <w:b/>
                <w:lang w:eastAsia="uk-UA"/>
              </w:rPr>
              <w:t>)</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FB5E63" w:rsidRPr="007E46D3" w:rsidRDefault="00FB5E63" w:rsidP="00FB5E63">
            <w:pPr>
              <w:ind w:firstLine="9"/>
              <w:jc w:val="both"/>
              <w:textAlignment w:val="baseline"/>
              <w:rPr>
                <w:lang w:eastAsia="uk-UA"/>
              </w:rPr>
            </w:pPr>
            <w:r w:rsidRPr="007E46D3">
              <w:rPr>
                <w:lang w:eastAsia="uk-UA"/>
              </w:rPr>
              <w:t>- законність підстав проживання на території України кінцевого(</w:t>
            </w:r>
            <w:proofErr w:type="spellStart"/>
            <w:r w:rsidRPr="007E46D3">
              <w:rPr>
                <w:lang w:eastAsia="uk-UA"/>
              </w:rPr>
              <w:t>их</w:t>
            </w:r>
            <w:proofErr w:type="spellEnd"/>
            <w:r w:rsidRPr="007E46D3">
              <w:rPr>
                <w:lang w:eastAsia="uk-UA"/>
              </w:rPr>
              <w:t xml:space="preserve">) </w:t>
            </w:r>
            <w:proofErr w:type="spellStart"/>
            <w:r w:rsidRPr="007E46D3">
              <w:rPr>
                <w:lang w:eastAsia="uk-UA"/>
              </w:rPr>
              <w:t>бенефіціарного</w:t>
            </w:r>
            <w:proofErr w:type="spellEnd"/>
            <w:r w:rsidRPr="007E46D3">
              <w:rPr>
                <w:lang w:eastAsia="uk-UA"/>
              </w:rPr>
              <w:t>(</w:t>
            </w:r>
            <w:proofErr w:type="spellStart"/>
            <w:r w:rsidRPr="007E46D3">
              <w:rPr>
                <w:lang w:eastAsia="uk-UA"/>
              </w:rPr>
              <w:t>их</w:t>
            </w:r>
            <w:proofErr w:type="spellEnd"/>
            <w:r w:rsidRPr="007E46D3">
              <w:rPr>
                <w:lang w:eastAsia="uk-UA"/>
              </w:rPr>
              <w:t>) власника(</w:t>
            </w:r>
            <w:proofErr w:type="spellStart"/>
            <w:r w:rsidRPr="007E46D3">
              <w:rPr>
                <w:lang w:eastAsia="uk-UA"/>
              </w:rPr>
              <w:t>ів</w:t>
            </w:r>
            <w:proofErr w:type="spellEnd"/>
            <w:r w:rsidRPr="007E46D3">
              <w:rPr>
                <w:lang w:eastAsia="uk-UA"/>
              </w:rPr>
              <w:t>) – громадянина/громадян Російської Федерації</w:t>
            </w:r>
            <w:r w:rsidRPr="007E46D3">
              <w:rPr>
                <w:shd w:val="clear" w:color="auto" w:fill="FFFFFF"/>
              </w:rPr>
              <w:t>/Республіки Білорусь</w:t>
            </w:r>
            <w:r w:rsidRPr="007E46D3">
              <w:rPr>
                <w:lang w:eastAsia="uk-UA"/>
              </w:rPr>
              <w:t xml:space="preserve"> підтверджується наданням у складі тендерної пропозиції одного з таких документів*:</w:t>
            </w:r>
          </w:p>
          <w:p w:rsidR="00FB5E63" w:rsidRPr="007E46D3" w:rsidRDefault="00FB5E63" w:rsidP="00FB5E63">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B5E63" w:rsidRPr="007E46D3" w:rsidRDefault="00FB5E63" w:rsidP="00FB5E63">
            <w:pPr>
              <w:ind w:firstLine="9"/>
              <w:jc w:val="both"/>
              <w:textAlignment w:val="baseline"/>
            </w:pPr>
            <w:r w:rsidRPr="007E46D3">
              <w:t>б) посвідку на постійне чи тимчасове проживання на території України;</w:t>
            </w:r>
          </w:p>
          <w:p w:rsidR="00FB5E63" w:rsidRPr="007E46D3" w:rsidRDefault="00FB5E63" w:rsidP="00FB5E63">
            <w:pPr>
              <w:ind w:firstLine="9"/>
              <w:jc w:val="both"/>
              <w:textAlignment w:val="baseline"/>
            </w:pPr>
            <w:r w:rsidRPr="007E46D3">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rsidR="00FB5E63" w:rsidRPr="007E46D3" w:rsidRDefault="00FB5E63" w:rsidP="00FB5E63">
            <w:pPr>
              <w:ind w:firstLine="9"/>
              <w:jc w:val="both"/>
              <w:textAlignment w:val="baseline"/>
            </w:pPr>
            <w:r w:rsidRPr="007E46D3">
              <w:t>г) посвідчення біженця чи документ, що підтверджує надання притулку в Україні (стаття 1 Закону України «Про громадянство України»);</w:t>
            </w:r>
          </w:p>
          <w:p w:rsidR="00FB5E63" w:rsidRPr="007E46D3" w:rsidRDefault="00FB5E63" w:rsidP="00FB5E63">
            <w:pPr>
              <w:ind w:firstLine="9"/>
              <w:jc w:val="both"/>
              <w:textAlignment w:val="baseline"/>
              <w:rPr>
                <w:i/>
                <w:iCs/>
              </w:rPr>
            </w:pPr>
            <w:r w:rsidRPr="007E46D3">
              <w:rPr>
                <w:i/>
                <w:iCs/>
              </w:rPr>
              <w:t>*Згідно роз'яснення Міністерства юстиції України від 08.03.2022 № 24560/8.1.3/10-22.</w:t>
            </w:r>
          </w:p>
          <w:p w:rsidR="00FB5E63" w:rsidRPr="007E46D3" w:rsidRDefault="00FB5E63" w:rsidP="00FB5E63">
            <w:pPr>
              <w:tabs>
                <w:tab w:val="left" w:pos="360"/>
              </w:tabs>
              <w:spacing w:line="276" w:lineRule="auto"/>
              <w:jc w:val="both"/>
              <w:rPr>
                <w:sz w:val="20"/>
                <w:szCs w:val="20"/>
              </w:rPr>
            </w:pPr>
            <w:r w:rsidRPr="007E46D3">
              <w:rPr>
                <w:iCs/>
              </w:rPr>
              <w:t xml:space="preserve">16) </w:t>
            </w:r>
            <w:proofErr w:type="spellStart"/>
            <w:r w:rsidRPr="007E46D3">
              <w:rPr>
                <w:rFonts w:eastAsia="Arial"/>
                <w:b/>
                <w:lang w:val="ru-RU" w:eastAsia="zh-CN"/>
              </w:rPr>
              <w:t>Витяг</w:t>
            </w:r>
            <w:proofErr w:type="spellEnd"/>
            <w:r w:rsidRPr="007E46D3">
              <w:rPr>
                <w:rFonts w:eastAsia="Arial"/>
                <w:lang w:val="ru-RU" w:eastAsia="zh-CN"/>
              </w:rPr>
              <w:t xml:space="preserve"> з  </w:t>
            </w:r>
            <w:proofErr w:type="spellStart"/>
            <w:r w:rsidRPr="007E46D3">
              <w:rPr>
                <w:rFonts w:eastAsia="Arial"/>
                <w:iCs/>
                <w:lang w:val="ru-RU" w:eastAsia="zh-CN"/>
              </w:rPr>
              <w:t>Єдиного</w:t>
            </w:r>
            <w:proofErr w:type="spellEnd"/>
            <w:r w:rsidRPr="007E46D3">
              <w:rPr>
                <w:rFonts w:eastAsia="Arial"/>
                <w:iCs/>
                <w:lang w:val="ru-RU" w:eastAsia="zh-CN"/>
              </w:rPr>
              <w:t xml:space="preserve"> державного </w:t>
            </w:r>
            <w:proofErr w:type="spellStart"/>
            <w:r w:rsidRPr="007E46D3">
              <w:rPr>
                <w:rFonts w:eastAsia="Arial"/>
                <w:iCs/>
                <w:lang w:val="ru-RU" w:eastAsia="zh-CN"/>
              </w:rPr>
              <w:t>реєстр</w:t>
            </w:r>
            <w:proofErr w:type="spellEnd"/>
            <w:r w:rsidRPr="007E46D3">
              <w:rPr>
                <w:rFonts w:eastAsia="Arial"/>
                <w:iCs/>
                <w:lang w:val="ru-RU" w:eastAsia="zh-CN"/>
              </w:rPr>
              <w:t xml:space="preserve"> </w:t>
            </w:r>
            <w:proofErr w:type="spellStart"/>
            <w:r w:rsidRPr="007E46D3">
              <w:rPr>
                <w:rFonts w:eastAsia="Arial"/>
                <w:iCs/>
                <w:lang w:val="ru-RU" w:eastAsia="zh-CN"/>
              </w:rPr>
              <w:t>юридичних</w:t>
            </w:r>
            <w:proofErr w:type="spellEnd"/>
            <w:r w:rsidRPr="007E46D3">
              <w:rPr>
                <w:rFonts w:eastAsia="Arial"/>
                <w:iCs/>
                <w:lang w:val="ru-RU" w:eastAsia="zh-CN"/>
              </w:rPr>
              <w:t xml:space="preserve"> </w:t>
            </w:r>
            <w:proofErr w:type="spellStart"/>
            <w:r w:rsidRPr="007E46D3">
              <w:rPr>
                <w:rFonts w:eastAsia="Arial"/>
                <w:iCs/>
                <w:lang w:val="ru-RU" w:eastAsia="zh-CN"/>
              </w:rPr>
              <w:t>осіб</w:t>
            </w:r>
            <w:proofErr w:type="spellEnd"/>
            <w:r w:rsidRPr="007E46D3">
              <w:rPr>
                <w:rFonts w:eastAsia="Arial"/>
                <w:lang w:val="ru-RU" w:eastAsia="zh-CN"/>
              </w:rPr>
              <w:t xml:space="preserve">, </w:t>
            </w:r>
            <w:proofErr w:type="spellStart"/>
            <w:r w:rsidRPr="007E46D3">
              <w:rPr>
                <w:rFonts w:eastAsia="Arial"/>
                <w:lang w:val="ru-RU" w:eastAsia="zh-CN"/>
              </w:rPr>
              <w:t>фізичних</w:t>
            </w:r>
            <w:proofErr w:type="spellEnd"/>
            <w:r w:rsidRPr="007E46D3">
              <w:rPr>
                <w:rFonts w:eastAsia="Arial"/>
                <w:lang w:val="ru-RU" w:eastAsia="zh-CN"/>
              </w:rPr>
              <w:t xml:space="preserve"> </w:t>
            </w:r>
            <w:proofErr w:type="spellStart"/>
            <w:r w:rsidRPr="007E46D3">
              <w:rPr>
                <w:rFonts w:eastAsia="Arial"/>
                <w:lang w:val="ru-RU" w:eastAsia="zh-CN"/>
              </w:rPr>
              <w:t>осіб-підприємців</w:t>
            </w:r>
            <w:proofErr w:type="spellEnd"/>
            <w:r w:rsidRPr="007E46D3">
              <w:rPr>
                <w:rFonts w:eastAsia="Arial"/>
                <w:lang w:val="ru-RU" w:eastAsia="zh-CN"/>
              </w:rPr>
              <w:t xml:space="preserve"> та </w:t>
            </w:r>
            <w:proofErr w:type="spellStart"/>
            <w:r w:rsidRPr="007E46D3">
              <w:rPr>
                <w:rFonts w:eastAsia="Arial"/>
                <w:lang w:val="ru-RU" w:eastAsia="zh-CN"/>
              </w:rPr>
              <w:t>громадських</w:t>
            </w:r>
            <w:proofErr w:type="spellEnd"/>
            <w:r w:rsidRPr="007E46D3">
              <w:rPr>
                <w:rFonts w:eastAsia="Arial"/>
                <w:lang w:val="ru-RU" w:eastAsia="zh-CN"/>
              </w:rPr>
              <w:t xml:space="preserve"> </w:t>
            </w:r>
            <w:proofErr w:type="spellStart"/>
            <w:r w:rsidRPr="007E46D3">
              <w:rPr>
                <w:rFonts w:eastAsia="Arial"/>
                <w:lang w:val="ru-RU" w:eastAsia="zh-CN"/>
              </w:rPr>
              <w:t>формувань</w:t>
            </w:r>
            <w:proofErr w:type="spellEnd"/>
            <w:r w:rsidRPr="007E46D3">
              <w:rPr>
                <w:rFonts w:eastAsia="Arial"/>
                <w:lang w:val="ru-RU" w:eastAsia="zh-CN"/>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proofErr w:type="spellStart"/>
            <w:r w:rsidRPr="007E46D3">
              <w:rPr>
                <w:rFonts w:ascii="Times New Roman" w:hAnsi="Times New Roman" w:cs="Times New Roman"/>
                <w:color w:val="auto"/>
                <w:sz w:val="24"/>
                <w:szCs w:val="24"/>
              </w:rPr>
              <w:t>інші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документи</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матеріали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які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повинні</w:t>
            </w:r>
            <w:proofErr w:type="spellEnd"/>
            <w:r w:rsidRPr="007E46D3">
              <w:rPr>
                <w:rFonts w:ascii="Times New Roman" w:hAnsi="Times New Roman" w:cs="Times New Roman"/>
                <w:color w:val="auto"/>
                <w:sz w:val="24"/>
                <w:szCs w:val="24"/>
              </w:rPr>
              <w:t xml:space="preserve"> бути </w:t>
            </w:r>
            <w:proofErr w:type="spellStart"/>
            <w:r w:rsidRPr="007E46D3">
              <w:rPr>
                <w:rFonts w:ascii="Times New Roman" w:hAnsi="Times New Roman" w:cs="Times New Roman"/>
                <w:color w:val="auto"/>
                <w:sz w:val="24"/>
                <w:szCs w:val="24"/>
              </w:rPr>
              <w:t>оформлені</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подані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згідно</w:t>
            </w:r>
            <w:proofErr w:type="spellEnd"/>
            <w:r w:rsidRPr="007E46D3">
              <w:rPr>
                <w:rFonts w:ascii="Times New Roman" w:hAnsi="Times New Roman" w:cs="Times New Roman"/>
                <w:color w:val="auto"/>
                <w:sz w:val="24"/>
                <w:szCs w:val="24"/>
              </w:rPr>
              <w:t xml:space="preserve"> з </w:t>
            </w:r>
            <w:proofErr w:type="spellStart"/>
            <w:r w:rsidRPr="007E46D3">
              <w:rPr>
                <w:rFonts w:ascii="Times New Roman" w:hAnsi="Times New Roman" w:cs="Times New Roman"/>
                <w:color w:val="auto"/>
                <w:sz w:val="24"/>
                <w:szCs w:val="24"/>
              </w:rPr>
              <w:t>цією</w:t>
            </w:r>
            <w:proofErr w:type="spellEnd"/>
            <w:r w:rsidRPr="007E46D3">
              <w:rPr>
                <w:rFonts w:ascii="Times New Roman" w:hAnsi="Times New Roman" w:cs="Times New Roman"/>
                <w:color w:val="auto"/>
                <w:sz w:val="24"/>
                <w:szCs w:val="24"/>
              </w:rPr>
              <w:t xml:space="preserve"> тендерною </w:t>
            </w:r>
            <w:proofErr w:type="spellStart"/>
            <w:r w:rsidRPr="007E46D3">
              <w:rPr>
                <w:rFonts w:ascii="Times New Roman" w:hAnsi="Times New Roman" w:cs="Times New Roman"/>
                <w:color w:val="auto"/>
                <w:sz w:val="24"/>
                <w:szCs w:val="24"/>
              </w:rPr>
              <w:t>документацією</w:t>
            </w:r>
            <w:proofErr w:type="spellEnd"/>
            <w:r w:rsidRPr="007E46D3">
              <w:rPr>
                <w:rFonts w:ascii="Times New Roman" w:hAnsi="Times New Roman" w:cs="Times New Roman"/>
                <w:color w:val="auto"/>
                <w:sz w:val="24"/>
                <w:szCs w:val="24"/>
              </w:rPr>
              <w:t>.</w:t>
            </w:r>
          </w:p>
          <w:p w:rsidR="00FB5E63" w:rsidRPr="007E46D3" w:rsidRDefault="00FB5E63" w:rsidP="00FB5E63">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FB5E63" w:rsidRPr="007E46D3" w:rsidRDefault="00FB5E63" w:rsidP="00FB5E63">
            <w:pPr>
              <w:widowControl w:val="0"/>
              <w:ind w:firstLine="9"/>
              <w:jc w:val="both"/>
              <w:rPr>
                <w:b/>
              </w:rPr>
            </w:pPr>
            <w:r w:rsidRPr="007E46D3">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E46D3">
              <w:rPr>
                <w:b/>
              </w:rPr>
              <w:t>т.ч</w:t>
            </w:r>
            <w:proofErr w:type="spellEnd"/>
            <w:r w:rsidRPr="007E46D3">
              <w:rPr>
                <w:b/>
              </w:rPr>
              <w:t>. аналогів документу/інформації, з посиланням на відповідні нормативно-правові акти.</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E46D3">
              <w:rPr>
                <w:rFonts w:ascii="Times New Roman" w:hAnsi="Times New Roman" w:cs="Times New Roman"/>
                <w:color w:val="auto"/>
                <w:sz w:val="24"/>
                <w:szCs w:val="24"/>
                <w:lang w:val="uk-UA"/>
              </w:rPr>
              <w:t>розцінено</w:t>
            </w:r>
            <w:proofErr w:type="spellEnd"/>
            <w:r w:rsidRPr="007E46D3">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w:t>
            </w:r>
            <w:r w:rsidRPr="007E46D3">
              <w:rPr>
                <w:rFonts w:ascii="Times New Roman" w:hAnsi="Times New Roman" w:cs="Times New Roman"/>
                <w:color w:val="auto"/>
                <w:sz w:val="24"/>
                <w:szCs w:val="24"/>
                <w:lang w:val="uk-UA"/>
              </w:rPr>
              <w:lastRenderedPageBreak/>
              <w:t>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 xml:space="preserve">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w:t>
            </w:r>
            <w:r w:rsidRPr="007E46D3">
              <w:rPr>
                <w:rFonts w:ascii="Times New Roman" w:eastAsia="Times New Roman" w:hAnsi="Times New Roman" w:cs="Times New Roman"/>
                <w:color w:val="auto"/>
                <w:sz w:val="24"/>
                <w:szCs w:val="24"/>
                <w:lang w:val="uk-UA"/>
              </w:rPr>
              <w:lastRenderedPageBreak/>
              <w:t>запиту тощо) за допомогою яких можна перевірити автентичність цих документів.</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7E46D3">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rsidR="00FB5E63" w:rsidRPr="007E46D3" w:rsidRDefault="00FB5E63" w:rsidP="00FB5E63">
            <w:pPr>
              <w:pStyle w:val="tj"/>
              <w:spacing w:before="0" w:beforeAutospacing="0" w:after="0" w:afterAutospacing="0"/>
              <w:ind w:firstLine="9"/>
              <w:jc w:val="both"/>
            </w:pPr>
            <w:r w:rsidRPr="007E46D3">
              <w:t>- уживання розділових знаків та відмінювання слів у реченні;</w:t>
            </w:r>
          </w:p>
          <w:p w:rsidR="00FB5E63" w:rsidRPr="007E46D3" w:rsidRDefault="00FB5E63" w:rsidP="00FB5E63">
            <w:pPr>
              <w:pStyle w:val="tj"/>
              <w:spacing w:before="0" w:beforeAutospacing="0" w:after="0" w:afterAutospacing="0"/>
              <w:ind w:firstLine="9"/>
              <w:jc w:val="both"/>
            </w:pPr>
            <w:r w:rsidRPr="007E46D3">
              <w:t xml:space="preserve">- використання слова або </w:t>
            </w:r>
            <w:proofErr w:type="spellStart"/>
            <w:r w:rsidRPr="007E46D3">
              <w:t>мовного</w:t>
            </w:r>
            <w:proofErr w:type="spellEnd"/>
            <w:r w:rsidRPr="007E46D3">
              <w:t xml:space="preserve"> звороту, запозичених з іншої мови;</w:t>
            </w:r>
          </w:p>
          <w:p w:rsidR="00FB5E63" w:rsidRPr="007E46D3" w:rsidRDefault="00FB5E63" w:rsidP="00FB5E63">
            <w:pPr>
              <w:pStyle w:val="tj"/>
              <w:spacing w:before="0" w:beforeAutospacing="0" w:after="0" w:afterAutospacing="0"/>
              <w:ind w:firstLine="9"/>
              <w:jc w:val="both"/>
            </w:pPr>
            <w:r w:rsidRPr="007E46D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5E63" w:rsidRPr="007E46D3" w:rsidRDefault="00FB5E63" w:rsidP="00FB5E63">
            <w:pPr>
              <w:pStyle w:val="tj"/>
              <w:spacing w:before="0" w:beforeAutospacing="0" w:after="0" w:afterAutospacing="0"/>
              <w:ind w:firstLine="9"/>
              <w:jc w:val="both"/>
            </w:pPr>
            <w:r w:rsidRPr="007E46D3">
              <w:t>- застосування правил переносу частини слова з рядка в рядок;</w:t>
            </w:r>
          </w:p>
          <w:p w:rsidR="00FB5E63" w:rsidRPr="007E46D3" w:rsidRDefault="00FB5E63" w:rsidP="00FB5E63">
            <w:pPr>
              <w:pStyle w:val="tj"/>
              <w:spacing w:before="0" w:beforeAutospacing="0" w:after="0" w:afterAutospacing="0"/>
              <w:ind w:firstLine="9"/>
              <w:jc w:val="both"/>
            </w:pPr>
            <w:r w:rsidRPr="007E46D3">
              <w:t>- написання слів разом та/або окремо, та/або через дефіс;</w:t>
            </w:r>
          </w:p>
          <w:p w:rsidR="00FB5E63" w:rsidRPr="007E46D3" w:rsidRDefault="00FB5E63" w:rsidP="00FB5E63">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5E63" w:rsidRPr="007E46D3" w:rsidRDefault="00FB5E63" w:rsidP="00FB5E63">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5E63" w:rsidRPr="007E46D3" w:rsidRDefault="00FB5E63" w:rsidP="00FB5E63">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5E63" w:rsidRPr="007E46D3" w:rsidRDefault="00FB5E63" w:rsidP="00FB5E63">
            <w:pPr>
              <w:pStyle w:val="tj"/>
              <w:spacing w:before="0" w:beforeAutospacing="0" w:after="0" w:afterAutospacing="0"/>
              <w:ind w:firstLine="9"/>
              <w:jc w:val="both"/>
            </w:pPr>
            <w:r w:rsidRPr="007E46D3">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5E63" w:rsidRPr="007E46D3" w:rsidRDefault="00FB5E63" w:rsidP="00FB5E63">
            <w:pPr>
              <w:pStyle w:val="tj"/>
              <w:spacing w:before="0" w:beforeAutospacing="0" w:after="0" w:afterAutospacing="0"/>
              <w:ind w:firstLine="9"/>
              <w:jc w:val="both"/>
            </w:pPr>
            <w:r w:rsidRPr="007E46D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5E63" w:rsidRPr="007E46D3" w:rsidRDefault="00FB5E63" w:rsidP="00FB5E63">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5E63" w:rsidRPr="007E46D3" w:rsidRDefault="00FB5E63" w:rsidP="00FB5E63">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5E63" w:rsidRPr="007E46D3" w:rsidRDefault="00FB5E63" w:rsidP="00FB5E63">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5E63" w:rsidRPr="007E46D3" w:rsidRDefault="00FB5E63" w:rsidP="00FB5E63">
            <w:pPr>
              <w:pStyle w:val="tj"/>
              <w:spacing w:before="0" w:beforeAutospacing="0" w:after="0" w:afterAutospacing="0"/>
              <w:ind w:firstLine="9"/>
              <w:jc w:val="both"/>
            </w:pPr>
            <w:r w:rsidRPr="007E46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5E63" w:rsidRPr="007E46D3" w:rsidRDefault="00FB5E63" w:rsidP="00FB5E63">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5E63" w:rsidRPr="007E46D3" w:rsidRDefault="00FB5E63" w:rsidP="00FB5E63">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довідку</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якій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інформація</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про адресу</w:t>
            </w:r>
            <w:proofErr w:type="gramEnd"/>
            <w:r w:rsidRPr="007E46D3">
              <w:rPr>
                <w:rFonts w:ascii="Times New Roman" w:hAnsi="Times New Roman"/>
                <w:i/>
                <w:iCs/>
                <w:sz w:val="24"/>
                <w:szCs w:val="24"/>
              </w:rPr>
              <w:t xml:space="preserve"> й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з </w:t>
            </w:r>
            <w:proofErr w:type="spellStart"/>
            <w:r w:rsidRPr="007E46D3">
              <w:rPr>
                <w:rFonts w:ascii="Times New Roman" w:hAnsi="Times New Roman"/>
                <w:i/>
                <w:iCs/>
                <w:sz w:val="24"/>
                <w:szCs w:val="24"/>
              </w:rPr>
              <w:t>маленької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наведено з </w:t>
            </w:r>
            <w:proofErr w:type="spellStart"/>
            <w:r w:rsidRPr="007E46D3">
              <w:rPr>
                <w:rFonts w:ascii="Times New Roman" w:hAnsi="Times New Roman"/>
                <w:i/>
                <w:iCs/>
                <w:sz w:val="24"/>
                <w:szCs w:val="24"/>
              </w:rPr>
              <w:t>великої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lastRenderedPageBreak/>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русизмів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сленгових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та </w:t>
            </w:r>
            <w:proofErr w:type="spellStart"/>
            <w:r w:rsidRPr="007E46D3">
              <w:rPr>
                <w:rFonts w:ascii="Times New Roman" w:hAnsi="Times New Roman"/>
                <w:i/>
                <w:iCs/>
                <w:sz w:val="24"/>
                <w:szCs w:val="24"/>
              </w:rPr>
              <w:t>технічних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номер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проведення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конкурентної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але допущено </w:t>
            </w:r>
            <w:proofErr w:type="spellStart"/>
            <w:r w:rsidRPr="007E46D3">
              <w:rPr>
                <w:rFonts w:ascii="Times New Roman" w:hAnsi="Times New Roman"/>
                <w:i/>
                <w:iCs/>
                <w:sz w:val="24"/>
                <w:szCs w:val="24"/>
              </w:rPr>
              <w:t>помилка</w:t>
            </w:r>
            <w:proofErr w:type="spellEnd"/>
            <w:r w:rsidRPr="007E46D3">
              <w:rPr>
                <w:rFonts w:ascii="Times New Roman" w:hAnsi="Times New Roman"/>
                <w:i/>
                <w:iCs/>
                <w:sz w:val="24"/>
                <w:szCs w:val="24"/>
              </w:rPr>
              <w:t xml:space="preserve"> в цифрах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підготовки</w:t>
            </w:r>
            <w:proofErr w:type="spellEnd"/>
            <w:r w:rsidRPr="007E46D3">
              <w:rPr>
                <w:rFonts w:ascii="Times New Roman" w:hAnsi="Times New Roman"/>
                <w:i/>
                <w:iCs/>
                <w:sz w:val="24"/>
                <w:szCs w:val="24"/>
              </w:rPr>
              <w:t xml:space="preserve"> документа не </w:t>
            </w:r>
            <w:proofErr w:type="spellStart"/>
            <w:r w:rsidRPr="007E46D3">
              <w:rPr>
                <w:rFonts w:ascii="Times New Roman" w:hAnsi="Times New Roman"/>
                <w:i/>
                <w:iCs/>
                <w:sz w:val="24"/>
                <w:szCs w:val="24"/>
              </w:rPr>
              <w:t>застосовано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враховано</w:t>
            </w:r>
            <w:proofErr w:type="spellEnd"/>
            <w:r w:rsidRPr="007E46D3">
              <w:rPr>
                <w:rFonts w:ascii="Times New Roman" w:hAnsi="Times New Roman"/>
                <w:i/>
                <w:iCs/>
                <w:sz w:val="24"/>
                <w:szCs w:val="24"/>
              </w:rPr>
              <w:t xml:space="preserve">) правила переносу </w:t>
            </w:r>
            <w:proofErr w:type="spellStart"/>
            <w:r w:rsidRPr="007E46D3">
              <w:rPr>
                <w:rFonts w:ascii="Times New Roman" w:hAnsi="Times New Roman"/>
                <w:i/>
                <w:iCs/>
                <w:sz w:val="24"/>
                <w:szCs w:val="24"/>
              </w:rPr>
              <w:t>частини</w:t>
            </w:r>
            <w:proofErr w:type="spellEnd"/>
            <w:r w:rsidRPr="007E46D3">
              <w:rPr>
                <w:rFonts w:ascii="Times New Roman" w:hAnsi="Times New Roman"/>
                <w:i/>
                <w:iCs/>
                <w:sz w:val="24"/>
                <w:szCs w:val="24"/>
              </w:rPr>
              <w:t xml:space="preserve"> слова, </w:t>
            </w:r>
            <w:proofErr w:type="spellStart"/>
            <w:r w:rsidRPr="007E46D3">
              <w:rPr>
                <w:rFonts w:ascii="Times New Roman" w:hAnsi="Times New Roman"/>
                <w:i/>
                <w:iCs/>
                <w:sz w:val="24"/>
                <w:szCs w:val="24"/>
              </w:rPr>
              <w:t>написання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разом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w:t>
            </w:r>
            <w:proofErr w:type="spellEnd"/>
            <w:r w:rsidRPr="007E46D3">
              <w:rPr>
                <w:rFonts w:ascii="Times New Roman" w:hAnsi="Times New Roman"/>
                <w:i/>
                <w:iCs/>
                <w:sz w:val="24"/>
                <w:szCs w:val="24"/>
              </w:rPr>
              <w:t>,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через </w:t>
            </w:r>
            <w:proofErr w:type="spellStart"/>
            <w:r w:rsidRPr="007E46D3">
              <w:rPr>
                <w:rFonts w:ascii="Times New Roman" w:hAnsi="Times New Roman"/>
                <w:i/>
                <w:iCs/>
                <w:sz w:val="24"/>
                <w:szCs w:val="24"/>
              </w:rPr>
              <w:t>дефіс</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повторне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помилкове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№56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неврахування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№30 в </w:t>
            </w:r>
            <w:proofErr w:type="spellStart"/>
            <w:r w:rsidRPr="007E46D3">
              <w:rPr>
                <w:rFonts w:ascii="Times New Roman" w:hAnsi="Times New Roman"/>
                <w:i/>
                <w:iCs/>
                <w:sz w:val="24"/>
                <w:szCs w:val="24"/>
              </w:rPr>
              <w:t>загальну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кількість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взагалі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відсутність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300 тис грн. </w:t>
            </w:r>
            <w:proofErr w:type="spellStart"/>
            <w:r w:rsidRPr="007E46D3">
              <w:rPr>
                <w:rFonts w:ascii="Times New Roman" w:hAnsi="Times New Roman"/>
                <w:i/>
                <w:iCs/>
                <w:sz w:val="24"/>
                <w:szCs w:val="24"/>
              </w:rPr>
              <w:t>замість</w:t>
            </w:r>
            <w:proofErr w:type="spellEnd"/>
            <w:r w:rsidRPr="007E46D3">
              <w:rPr>
                <w:rFonts w:ascii="Times New Roman" w:hAnsi="Times New Roman"/>
                <w:i/>
                <w:iCs/>
                <w:sz w:val="24"/>
                <w:szCs w:val="24"/>
              </w:rPr>
              <w:t xml:space="preserve"> 300 000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спочатку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цифр, а </w:t>
            </w:r>
            <w:proofErr w:type="spellStart"/>
            <w:r w:rsidRPr="007E46D3">
              <w:rPr>
                <w:rFonts w:ascii="Times New Roman" w:hAnsi="Times New Roman"/>
                <w:i/>
                <w:iCs/>
                <w:sz w:val="24"/>
                <w:szCs w:val="24"/>
              </w:rPr>
              <w:t>потім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цифри</w:t>
            </w:r>
            <w:proofErr w:type="spellEnd"/>
            <w:r w:rsidRPr="007E46D3">
              <w:rPr>
                <w:rFonts w:ascii="Times New Roman" w:hAnsi="Times New Roman"/>
                <w:i/>
                <w:iCs/>
                <w:sz w:val="24"/>
                <w:szCs w:val="24"/>
              </w:rPr>
              <w:t xml:space="preserve"> (триста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грн..</w:t>
            </w:r>
            <w:proofErr w:type="gramEnd"/>
            <w:r w:rsidRPr="007E46D3">
              <w:rPr>
                <w:rFonts w:ascii="Times New Roman" w:hAnsi="Times New Roman"/>
                <w:i/>
                <w:iCs/>
                <w:sz w:val="24"/>
                <w:szCs w:val="24"/>
              </w:rPr>
              <w:t xml:space="preserve"> - 300 000 грн.),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заокруглення</w:t>
            </w:r>
            <w:proofErr w:type="spellEnd"/>
            <w:r w:rsidRPr="007E46D3">
              <w:rPr>
                <w:rFonts w:ascii="Times New Roman" w:hAnsi="Times New Roman"/>
                <w:i/>
                <w:iCs/>
                <w:sz w:val="24"/>
                <w:szCs w:val="24"/>
              </w:rPr>
              <w:t xml:space="preserve"> числа: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формули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відрахування</w:t>
            </w:r>
            <w:proofErr w:type="spellEnd"/>
            <w:r w:rsidRPr="007E46D3">
              <w:rPr>
                <w:rFonts w:ascii="Times New Roman" w:hAnsi="Times New Roman"/>
                <w:i/>
                <w:iCs/>
                <w:sz w:val="24"/>
                <w:szCs w:val="24"/>
              </w:rPr>
              <w:t xml:space="preserve"> ПДВ 20% </w:t>
            </w:r>
            <w:proofErr w:type="spellStart"/>
            <w:r w:rsidRPr="007E46D3">
              <w:rPr>
                <w:rFonts w:ascii="Times New Roman" w:hAnsi="Times New Roman"/>
                <w:i/>
                <w:iCs/>
                <w:sz w:val="24"/>
                <w:szCs w:val="24"/>
              </w:rPr>
              <w:t>складає</w:t>
            </w:r>
            <w:proofErr w:type="spellEnd"/>
            <w:r w:rsidRPr="007E46D3">
              <w:rPr>
                <w:rFonts w:ascii="Times New Roman" w:hAnsi="Times New Roman"/>
                <w:i/>
                <w:iCs/>
                <w:sz w:val="24"/>
                <w:szCs w:val="24"/>
              </w:rPr>
              <w:t xml:space="preserve"> 0,66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0,67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факти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впливають</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ціну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та не </w:t>
            </w:r>
            <w:proofErr w:type="spellStart"/>
            <w:r w:rsidRPr="007E46D3">
              <w:rPr>
                <w:rFonts w:ascii="Times New Roman" w:hAnsi="Times New Roman"/>
                <w:i/>
                <w:iCs/>
                <w:sz w:val="24"/>
                <w:szCs w:val="24"/>
              </w:rPr>
              <w:t>призводять</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спотворення</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стосуються</w:t>
            </w:r>
            <w:proofErr w:type="spellEnd"/>
            <w:r w:rsidRPr="007E46D3">
              <w:rPr>
                <w:rFonts w:ascii="Times New Roman" w:hAnsi="Times New Roman"/>
                <w:i/>
                <w:iCs/>
                <w:sz w:val="24"/>
                <w:szCs w:val="24"/>
              </w:rPr>
              <w:t xml:space="preserve"> характеристик предмета закупівлі, </w:t>
            </w:r>
            <w:proofErr w:type="spellStart"/>
            <w:r w:rsidRPr="007E46D3">
              <w:rPr>
                <w:rFonts w:ascii="Times New Roman" w:hAnsi="Times New Roman"/>
                <w:i/>
                <w:iCs/>
                <w:sz w:val="24"/>
                <w:szCs w:val="24"/>
              </w:rPr>
              <w:t>кваліфікаційних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критеріїв</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назвою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Довідка</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наявність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працівників</w:t>
            </w:r>
            <w:proofErr w:type="spellEnd"/>
            <w:r w:rsidRPr="007E46D3">
              <w:rPr>
                <w:rFonts w:ascii="Times New Roman" w:hAnsi="Times New Roman"/>
                <w:i/>
                <w:iCs/>
                <w:sz w:val="24"/>
                <w:szCs w:val="24"/>
              </w:rPr>
              <w:t xml:space="preserve">», але за </w:t>
            </w:r>
            <w:proofErr w:type="spellStart"/>
            <w:r w:rsidRPr="007E46D3">
              <w:rPr>
                <w:rFonts w:ascii="Times New Roman" w:hAnsi="Times New Roman"/>
                <w:i/>
                <w:iCs/>
                <w:sz w:val="24"/>
                <w:szCs w:val="24"/>
              </w:rPr>
              <w:t>змістом</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відповідає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визначеним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замовником</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тендерній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частині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необхідної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інформації</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обладнання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матеріально-технічну</w:t>
            </w:r>
            <w:proofErr w:type="spellEnd"/>
            <w:r w:rsidRPr="007E46D3">
              <w:rPr>
                <w:rFonts w:ascii="Times New Roman" w:hAnsi="Times New Roman"/>
                <w:i/>
                <w:iCs/>
                <w:sz w:val="24"/>
                <w:szCs w:val="24"/>
              </w:rPr>
              <w:t xml:space="preserve"> базу та </w:t>
            </w:r>
            <w:proofErr w:type="spellStart"/>
            <w:r w:rsidRPr="007E46D3">
              <w:rPr>
                <w:rFonts w:ascii="Times New Roman" w:hAnsi="Times New Roman"/>
                <w:i/>
                <w:iCs/>
                <w:sz w:val="24"/>
                <w:szCs w:val="24"/>
              </w:rPr>
              <w:t>технології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незавірення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наприклад</w:t>
            </w:r>
            <w:proofErr w:type="spellEnd"/>
            <w:r w:rsidRPr="007E46D3">
              <w:rPr>
                <w:rFonts w:ascii="Times New Roman" w:hAnsi="Times New Roman"/>
                <w:i/>
                <w:iCs/>
                <w:sz w:val="24"/>
                <w:szCs w:val="24"/>
              </w:rPr>
              <w:t>, Статуту (</w:t>
            </w:r>
            <w:proofErr w:type="spellStart"/>
            <w:r w:rsidRPr="007E46D3">
              <w:rPr>
                <w:rFonts w:ascii="Times New Roman" w:hAnsi="Times New Roman"/>
                <w:i/>
                <w:iCs/>
                <w:sz w:val="24"/>
                <w:szCs w:val="24"/>
              </w:rPr>
              <w:t>чи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підписом</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печаткою</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використання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торгів;</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посилання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наданій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без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умовами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вимагається</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форму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інший</w:t>
            </w:r>
            <w:proofErr w:type="spellEnd"/>
            <w:r w:rsidRPr="007E46D3">
              <w:rPr>
                <w:rFonts w:ascii="Times New Roman" w:hAnsi="Times New Roman"/>
                <w:i/>
                <w:iCs/>
                <w:sz w:val="24"/>
                <w:szCs w:val="24"/>
              </w:rPr>
              <w:t xml:space="preserve"> документ), яка не </w:t>
            </w:r>
            <w:proofErr w:type="spellStart"/>
            <w:r w:rsidRPr="007E46D3">
              <w:rPr>
                <w:rFonts w:ascii="Times New Roman" w:hAnsi="Times New Roman"/>
                <w:i/>
                <w:iCs/>
                <w:sz w:val="24"/>
                <w:szCs w:val="24"/>
              </w:rPr>
              <w:t>містить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власноручного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уповноваженої</w:t>
            </w:r>
            <w:proofErr w:type="spellEnd"/>
            <w:r w:rsidRPr="007E46D3">
              <w:rPr>
                <w:rFonts w:ascii="Times New Roman" w:hAnsi="Times New Roman"/>
                <w:i/>
                <w:iCs/>
                <w:sz w:val="24"/>
                <w:szCs w:val="24"/>
              </w:rPr>
              <w:t xml:space="preserve"> особи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цей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накладено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електронний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який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дату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творення</w:t>
            </w:r>
            <w:proofErr w:type="spellEnd"/>
            <w:r w:rsidRPr="007E46D3">
              <w:rPr>
                <w:rFonts w:ascii="Times New Roman" w:hAnsi="Times New Roman"/>
                <w:i/>
                <w:iCs/>
                <w:sz w:val="24"/>
                <w:szCs w:val="24"/>
              </w:rPr>
              <w:t xml:space="preserve">, адресата але не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вихідного</w:t>
            </w:r>
            <w:proofErr w:type="spellEnd"/>
            <w:r w:rsidRPr="007E46D3">
              <w:rPr>
                <w:rFonts w:ascii="Times New Roman" w:hAnsi="Times New Roman"/>
                <w:i/>
                <w:iCs/>
                <w:sz w:val="24"/>
                <w:szCs w:val="24"/>
              </w:rPr>
              <w:t xml:space="preserve"> номеру;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затвердженої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копії</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сканований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оригінал</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станом на </w:t>
            </w:r>
            <w:proofErr w:type="spellStart"/>
            <w:r w:rsidRPr="007E46D3">
              <w:rPr>
                <w:rFonts w:ascii="Times New Roman" w:hAnsi="Times New Roman"/>
                <w:i/>
                <w:iCs/>
                <w:sz w:val="24"/>
                <w:szCs w:val="24"/>
              </w:rPr>
              <w:t>кінцевий</w:t>
            </w:r>
            <w:proofErr w:type="spellEnd"/>
            <w:r w:rsidRPr="007E46D3">
              <w:rPr>
                <w:rFonts w:ascii="Times New Roman" w:hAnsi="Times New Roman"/>
                <w:i/>
                <w:iCs/>
                <w:sz w:val="24"/>
                <w:szCs w:val="24"/>
              </w:rPr>
              <w:t xml:space="preserve"> строк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в </w:t>
            </w:r>
            <w:proofErr w:type="spellStart"/>
            <w:r w:rsidRPr="007E46D3">
              <w:rPr>
                <w:rFonts w:ascii="Times New Roman" w:hAnsi="Times New Roman"/>
                <w:i/>
                <w:iCs/>
                <w:sz w:val="24"/>
                <w:szCs w:val="24"/>
              </w:rPr>
              <w:t>якому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lastRenderedPageBreak/>
              <w:t>найменування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Кіровоград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відбулося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вже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того, як </w:t>
            </w:r>
            <w:proofErr w:type="spellStart"/>
            <w:r w:rsidRPr="007E46D3">
              <w:rPr>
                <w:rFonts w:ascii="Times New Roman" w:hAnsi="Times New Roman"/>
                <w:i/>
                <w:iCs/>
                <w:sz w:val="24"/>
                <w:szCs w:val="24"/>
              </w:rPr>
              <w:t>відповідний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подані</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формі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«Проект Договору»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цифрами - 10 000,00, </w:t>
            </w:r>
            <w:proofErr w:type="spellStart"/>
            <w:r w:rsidRPr="007E46D3">
              <w:rPr>
                <w:rFonts w:ascii="Times New Roman" w:hAnsi="Times New Roman"/>
                <w:i/>
                <w:iCs/>
                <w:sz w:val="24"/>
                <w:szCs w:val="24"/>
              </w:rPr>
              <w:t>літерами</w:t>
            </w:r>
            <w:proofErr w:type="spellEnd"/>
            <w:r w:rsidRPr="007E46D3">
              <w:rPr>
                <w:rFonts w:ascii="Times New Roman" w:hAnsi="Times New Roman"/>
                <w:i/>
                <w:iCs/>
                <w:sz w:val="24"/>
                <w:szCs w:val="24"/>
              </w:rPr>
              <w:t xml:space="preserve"> – сто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сума,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прописом</w:t>
            </w:r>
            <w:proofErr w:type="spellEnd"/>
            <w:r w:rsidRPr="007E46D3">
              <w:rPr>
                <w:rFonts w:ascii="Times New Roman" w:hAnsi="Times New Roman"/>
                <w:i/>
                <w:iCs/>
                <w:sz w:val="24"/>
                <w:szCs w:val="24"/>
              </w:rPr>
              <w:t xml:space="preserve">, є правильною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здійснення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вимагаються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w:t>
            </w:r>
            <w:proofErr w:type="spellEnd"/>
            <w:r w:rsidRPr="007E46D3">
              <w:rPr>
                <w:rFonts w:ascii="Times New Roman" w:hAnsi="Times New Roman"/>
                <w:i/>
                <w:iCs/>
                <w:sz w:val="24"/>
                <w:szCs w:val="24"/>
              </w:rPr>
              <w:t xml:space="preserve"> повинен </w:t>
            </w:r>
            <w:proofErr w:type="spellStart"/>
            <w:r w:rsidRPr="007E46D3">
              <w:rPr>
                <w:rFonts w:ascii="Times New Roman" w:hAnsi="Times New Roman"/>
                <w:i/>
                <w:iCs/>
                <w:sz w:val="24"/>
                <w:szCs w:val="24"/>
              </w:rPr>
              <w:t>розмістити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завантажити</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електронній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системі</w:t>
            </w:r>
            <w:proofErr w:type="spellEnd"/>
            <w:r w:rsidRPr="007E46D3">
              <w:rPr>
                <w:rFonts w:ascii="Times New Roman" w:hAnsi="Times New Roman"/>
                <w:i/>
                <w:iCs/>
                <w:sz w:val="24"/>
                <w:szCs w:val="24"/>
              </w:rPr>
              <w:t xml:space="preserve"> закупівель до </w:t>
            </w:r>
            <w:proofErr w:type="spellStart"/>
            <w:r w:rsidRPr="007E46D3">
              <w:rPr>
                <w:rFonts w:ascii="Times New Roman" w:hAnsi="Times New Roman"/>
                <w:i/>
                <w:iCs/>
                <w:sz w:val="24"/>
                <w:szCs w:val="24"/>
              </w:rPr>
              <w:t>кінцевого</w:t>
            </w:r>
            <w:proofErr w:type="spellEnd"/>
            <w:r w:rsidRPr="007E46D3">
              <w:rPr>
                <w:rFonts w:ascii="Times New Roman" w:hAnsi="Times New Roman"/>
                <w:i/>
                <w:iCs/>
                <w:sz w:val="24"/>
                <w:szCs w:val="24"/>
              </w:rPr>
              <w:t xml:space="preserve"> строку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сканованому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вигляді</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PDF (</w:t>
            </w:r>
            <w:proofErr w:type="spellStart"/>
            <w:r w:rsidRPr="007E46D3">
              <w:rPr>
                <w:rFonts w:ascii="Times New Roman" w:hAnsi="Times New Roman"/>
                <w:i/>
                <w:iCs/>
                <w:sz w:val="24"/>
                <w:szCs w:val="24"/>
              </w:rPr>
              <w:t>Portable</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Document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Format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w:t>
            </w:r>
            <w:proofErr w:type="spellEnd"/>
            <w:r w:rsidRPr="007E46D3">
              <w:rPr>
                <w:rFonts w:ascii="Times New Roman" w:hAnsi="Times New Roman"/>
                <w:i/>
                <w:iCs/>
                <w:sz w:val="24"/>
                <w:szCs w:val="24"/>
              </w:rPr>
              <w:t xml:space="preserve">, але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pptx</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jpeg</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png</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розширення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програм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здійснюють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архівацію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даних</w:t>
            </w:r>
            <w:proofErr w:type="spellEnd"/>
            <w:r w:rsidRPr="007E46D3">
              <w:rPr>
                <w:rFonts w:ascii="Times New Roman" w:hAnsi="Times New Roman"/>
                <w:i/>
                <w:iCs/>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Допущення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формальних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несуттєвих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помилок</w:t>
            </w:r>
            <w:proofErr w:type="spellEnd"/>
            <w:r w:rsidRPr="007E46D3">
              <w:rPr>
                <w:rFonts w:ascii="Times New Roman" w:hAnsi="Times New Roman" w:cs="Times New Roman"/>
                <w:color w:val="auto"/>
                <w:sz w:val="24"/>
                <w:szCs w:val="24"/>
              </w:rPr>
              <w:t xml:space="preserve"> не </w:t>
            </w:r>
            <w:proofErr w:type="spellStart"/>
            <w:r w:rsidRPr="007E46D3">
              <w:rPr>
                <w:rFonts w:ascii="Times New Roman" w:hAnsi="Times New Roman" w:cs="Times New Roman"/>
                <w:color w:val="auto"/>
                <w:sz w:val="24"/>
                <w:szCs w:val="24"/>
              </w:rPr>
              <w:t>призведе</w:t>
            </w:r>
            <w:proofErr w:type="spellEnd"/>
            <w:r w:rsidRPr="007E46D3">
              <w:rPr>
                <w:rFonts w:ascii="Times New Roman" w:hAnsi="Times New Roman" w:cs="Times New Roman"/>
                <w:color w:val="auto"/>
                <w:sz w:val="24"/>
                <w:szCs w:val="24"/>
              </w:rPr>
              <w:t xml:space="preserve"> до </w:t>
            </w:r>
            <w:proofErr w:type="spellStart"/>
            <w:r w:rsidRPr="007E46D3">
              <w:rPr>
                <w:rFonts w:ascii="Times New Roman" w:hAnsi="Times New Roman" w:cs="Times New Roman"/>
                <w:color w:val="auto"/>
                <w:sz w:val="24"/>
                <w:szCs w:val="24"/>
              </w:rPr>
              <w:t>відхилення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їх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пропозицій</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7E46D3">
              <w:rPr>
                <w:rFonts w:ascii="Times New Roman" w:hAnsi="Times New Roman" w:cs="Times New Roman"/>
                <w:b/>
                <w:color w:val="auto"/>
                <w:sz w:val="24"/>
                <w:szCs w:val="24"/>
                <w:u w:val="single"/>
                <w:lang w:val="uk-UA"/>
              </w:rPr>
              <w:t>их</w:t>
            </w:r>
            <w:proofErr w:type="spellEnd"/>
            <w:r w:rsidRPr="007E46D3">
              <w:rPr>
                <w:rFonts w:ascii="Times New Roman" w:hAnsi="Times New Roman" w:cs="Times New Roman"/>
                <w:b/>
                <w:color w:val="auto"/>
                <w:sz w:val="24"/>
                <w:szCs w:val="24"/>
                <w:u w:val="single"/>
                <w:lang w:val="uk-UA"/>
              </w:rPr>
              <w:t>) файлів у форматі **.</w:t>
            </w:r>
            <w:proofErr w:type="spellStart"/>
            <w:r w:rsidRPr="007E46D3">
              <w:rPr>
                <w:rFonts w:ascii="Times New Roman" w:hAnsi="Times New Roman" w:cs="Times New Roman"/>
                <w:b/>
                <w:color w:val="auto"/>
                <w:sz w:val="24"/>
                <w:szCs w:val="24"/>
                <w:u w:val="single"/>
                <w:lang w:val="uk-UA"/>
              </w:rPr>
              <w:t>pdf</w:t>
            </w:r>
            <w:proofErr w:type="spellEnd"/>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7E46D3">
              <w:rPr>
                <w:rFonts w:ascii="Times New Roman" w:hAnsi="Times New Roman" w:cs="Times New Roman"/>
                <w:color w:val="auto"/>
                <w:sz w:val="24"/>
                <w:szCs w:val="24"/>
                <w:lang w:val="uk-UA"/>
              </w:rPr>
              <w:t>pdf</w:t>
            </w:r>
            <w:proofErr w:type="spellEnd"/>
            <w:r w:rsidRPr="007E46D3">
              <w:rPr>
                <w:rFonts w:ascii="Times New Roman" w:hAnsi="Times New Roman" w:cs="Times New Roman"/>
                <w:color w:val="auto"/>
                <w:sz w:val="24"/>
                <w:szCs w:val="24"/>
                <w:lang w:val="uk-UA"/>
              </w:rPr>
              <w:t xml:space="preserve"> у </w:t>
            </w:r>
            <w:proofErr w:type="spellStart"/>
            <w:r w:rsidRPr="007E46D3">
              <w:rPr>
                <w:rFonts w:ascii="Times New Roman" w:hAnsi="Times New Roman" w:cs="Times New Roman"/>
                <w:color w:val="auto"/>
                <w:sz w:val="24"/>
                <w:szCs w:val="24"/>
                <w:lang w:val="uk-UA"/>
              </w:rPr>
              <w:t>заархівованому</w:t>
            </w:r>
            <w:proofErr w:type="spellEnd"/>
            <w:r w:rsidRPr="007E46D3">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w:t>
            </w:r>
            <w:proofErr w:type="spellStart"/>
            <w:r w:rsidRPr="007E46D3">
              <w:rPr>
                <w:rFonts w:ascii="Times New Roman" w:hAnsi="Times New Roman" w:cs="Times New Roman"/>
                <w:b/>
                <w:bCs/>
                <w:color w:val="auto"/>
                <w:sz w:val="24"/>
                <w:szCs w:val="24"/>
              </w:rPr>
              <w:t>підлягає</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розкриттю</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обґрунтовано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як </w:t>
            </w:r>
            <w:proofErr w:type="spellStart"/>
            <w:r w:rsidRPr="007E46D3">
              <w:rPr>
                <w:rFonts w:ascii="Times New Roman" w:hAnsi="Times New Roman" w:cs="Times New Roman"/>
                <w:b/>
                <w:bCs/>
                <w:color w:val="auto"/>
                <w:sz w:val="24"/>
                <w:szCs w:val="24"/>
              </w:rPr>
              <w:t>конфіденційна</w:t>
            </w:r>
            <w:proofErr w:type="spellEnd"/>
            <w:r w:rsidRPr="007E46D3">
              <w:rPr>
                <w:rFonts w:ascii="Times New Roman" w:hAnsi="Times New Roman" w:cs="Times New Roman"/>
                <w:b/>
                <w:bCs/>
                <w:color w:val="auto"/>
                <w:sz w:val="24"/>
                <w:szCs w:val="24"/>
              </w:rPr>
              <w:t xml:space="preserve">, у тому </w:t>
            </w:r>
            <w:proofErr w:type="spellStart"/>
            <w:r w:rsidRPr="007E46D3">
              <w:rPr>
                <w:rFonts w:ascii="Times New Roman" w:hAnsi="Times New Roman" w:cs="Times New Roman"/>
                <w:b/>
                <w:bCs/>
                <w:color w:val="auto"/>
                <w:sz w:val="24"/>
                <w:szCs w:val="24"/>
              </w:rPr>
              <w:t>числі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містить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персональні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дані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 xml:space="preserve"> не </w:t>
            </w:r>
            <w:proofErr w:type="spellStart"/>
            <w:r w:rsidRPr="007E46D3">
              <w:rPr>
                <w:rFonts w:ascii="Times New Roman" w:hAnsi="Times New Roman" w:cs="Times New Roman"/>
                <w:b/>
                <w:bCs/>
                <w:color w:val="auto"/>
                <w:sz w:val="24"/>
                <w:szCs w:val="24"/>
              </w:rPr>
              <w:t>може</w:t>
            </w:r>
            <w:proofErr w:type="spellEnd"/>
            <w:r w:rsidRPr="007E46D3">
              <w:rPr>
                <w:rFonts w:ascii="Times New Roman" w:hAnsi="Times New Roman" w:cs="Times New Roman"/>
                <w:b/>
                <w:bCs/>
                <w:color w:val="auto"/>
                <w:sz w:val="24"/>
                <w:szCs w:val="24"/>
              </w:rPr>
              <w:t xml:space="preserve"> бути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про </w:t>
            </w:r>
            <w:proofErr w:type="spellStart"/>
            <w:r w:rsidRPr="007E46D3">
              <w:rPr>
                <w:rFonts w:ascii="Times New Roman" w:hAnsi="Times New Roman" w:cs="Times New Roman"/>
                <w:b/>
                <w:bCs/>
                <w:color w:val="auto"/>
                <w:sz w:val="24"/>
                <w:szCs w:val="24"/>
              </w:rPr>
              <w:t>запропоновану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ціну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інші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критерії</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оцінки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умови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специфікації</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кваліфікаційним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критеріям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відповідно</w:t>
            </w:r>
            <w:proofErr w:type="spellEnd"/>
            <w:r w:rsidRPr="007E46D3">
              <w:rPr>
                <w:rFonts w:ascii="Times New Roman" w:hAnsi="Times New Roman" w:cs="Times New Roman"/>
                <w:b/>
                <w:bCs/>
                <w:color w:val="auto"/>
                <w:sz w:val="24"/>
                <w:szCs w:val="24"/>
              </w:rPr>
              <w:t xml:space="preserve"> до </w:t>
            </w:r>
            <w:proofErr w:type="spellStart"/>
            <w:r w:rsidRPr="007E46D3">
              <w:rPr>
                <w:rFonts w:ascii="Times New Roman" w:hAnsi="Times New Roman" w:cs="Times New Roman"/>
                <w:b/>
                <w:bCs/>
                <w:color w:val="auto"/>
                <w:sz w:val="24"/>
                <w:szCs w:val="24"/>
              </w:rPr>
              <w:t>статті</w:t>
            </w:r>
            <w:proofErr w:type="spellEnd"/>
            <w:r w:rsidRPr="007E46D3">
              <w:rPr>
                <w:rFonts w:ascii="Times New Roman" w:hAnsi="Times New Roman" w:cs="Times New Roman"/>
                <w:b/>
                <w:bCs/>
                <w:color w:val="auto"/>
                <w:sz w:val="24"/>
                <w:szCs w:val="24"/>
              </w:rPr>
              <w:t xml:space="preserve"> 16 Закону, і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відсутність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підстав</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визначених</w:t>
            </w:r>
            <w:proofErr w:type="spellEnd"/>
            <w:r w:rsidRPr="007E46D3">
              <w:rPr>
                <w:rFonts w:ascii="Times New Roman" w:hAnsi="Times New Roman" w:cs="Times New Roman"/>
                <w:b/>
                <w:bCs/>
                <w:color w:val="auto"/>
                <w:sz w:val="24"/>
                <w:szCs w:val="24"/>
              </w:rPr>
              <w:t xml:space="preserve"> пунктом 47 </w:t>
            </w:r>
            <w:r w:rsidRPr="007E46D3">
              <w:rPr>
                <w:rFonts w:ascii="Times New Roman" w:hAnsi="Times New Roman" w:cs="Times New Roman"/>
                <w:b/>
                <w:bCs/>
                <w:color w:val="auto"/>
                <w:sz w:val="24"/>
                <w:szCs w:val="24"/>
                <w:lang w:val="uk-UA"/>
              </w:rPr>
              <w:t>О</w:t>
            </w:r>
            <w:proofErr w:type="spellStart"/>
            <w:r w:rsidRPr="007E46D3">
              <w:rPr>
                <w:rFonts w:ascii="Times New Roman" w:hAnsi="Times New Roman" w:cs="Times New Roman"/>
                <w:b/>
                <w:bCs/>
                <w:color w:val="auto"/>
                <w:sz w:val="24"/>
                <w:szCs w:val="24"/>
              </w:rPr>
              <w:t>собливостей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Замовник</w:t>
            </w:r>
            <w:proofErr w:type="spellEnd"/>
            <w:r w:rsidRPr="007E46D3">
              <w:rPr>
                <w:rFonts w:ascii="Times New Roman" w:hAnsi="Times New Roman" w:cs="Times New Roman"/>
                <w:b/>
                <w:bCs/>
                <w:color w:val="auto"/>
                <w:sz w:val="24"/>
                <w:szCs w:val="24"/>
              </w:rPr>
              <w:t xml:space="preserve">, орган </w:t>
            </w:r>
            <w:proofErr w:type="spellStart"/>
            <w:r w:rsidRPr="007E46D3">
              <w:rPr>
                <w:rFonts w:ascii="Times New Roman" w:hAnsi="Times New Roman" w:cs="Times New Roman"/>
                <w:b/>
                <w:bCs/>
                <w:color w:val="auto"/>
                <w:sz w:val="24"/>
                <w:szCs w:val="24"/>
              </w:rPr>
              <w:lastRenderedPageBreak/>
              <w:t>оскарження</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Держаудитслужба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мають</w:t>
            </w:r>
            <w:proofErr w:type="spellEnd"/>
            <w:r w:rsidRPr="007E46D3">
              <w:rPr>
                <w:rFonts w:ascii="Times New Roman" w:hAnsi="Times New Roman" w:cs="Times New Roman"/>
                <w:b/>
                <w:bCs/>
                <w:color w:val="auto"/>
                <w:sz w:val="24"/>
                <w:szCs w:val="24"/>
              </w:rPr>
              <w:t xml:space="preserve"> доступ в </w:t>
            </w:r>
            <w:proofErr w:type="spellStart"/>
            <w:r w:rsidRPr="007E46D3">
              <w:rPr>
                <w:rFonts w:ascii="Times New Roman" w:hAnsi="Times New Roman" w:cs="Times New Roman"/>
                <w:b/>
                <w:bCs/>
                <w:color w:val="auto"/>
                <w:sz w:val="24"/>
                <w:szCs w:val="24"/>
              </w:rPr>
              <w:t>електронній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системі</w:t>
            </w:r>
            <w:proofErr w:type="spellEnd"/>
            <w:r w:rsidRPr="007E46D3">
              <w:rPr>
                <w:rFonts w:ascii="Times New Roman" w:hAnsi="Times New Roman" w:cs="Times New Roman"/>
                <w:b/>
                <w:bCs/>
                <w:color w:val="auto"/>
                <w:sz w:val="24"/>
                <w:szCs w:val="24"/>
              </w:rPr>
              <w:t xml:space="preserve"> закупівель до </w:t>
            </w:r>
            <w:proofErr w:type="spellStart"/>
            <w:r w:rsidRPr="007E46D3">
              <w:rPr>
                <w:rFonts w:ascii="Times New Roman" w:hAnsi="Times New Roman" w:cs="Times New Roman"/>
                <w:b/>
                <w:bCs/>
                <w:color w:val="auto"/>
                <w:sz w:val="24"/>
                <w:szCs w:val="24"/>
              </w:rPr>
              <w:t>інформації</w:t>
            </w:r>
            <w:proofErr w:type="spellEnd"/>
            <w:r w:rsidRPr="007E46D3">
              <w:rPr>
                <w:rFonts w:ascii="Times New Roman" w:hAnsi="Times New Roman" w:cs="Times New Roman"/>
                <w:b/>
                <w:bCs/>
                <w:color w:val="auto"/>
                <w:sz w:val="24"/>
                <w:szCs w:val="24"/>
              </w:rPr>
              <w:t xml:space="preserve">, яка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процедури</w:t>
            </w:r>
            <w:proofErr w:type="spellEnd"/>
            <w:r w:rsidRPr="007E46D3">
              <w:rPr>
                <w:rFonts w:ascii="Times New Roman" w:hAnsi="Times New Roman" w:cs="Times New Roman"/>
                <w:b/>
                <w:bCs/>
                <w:color w:val="auto"/>
                <w:sz w:val="24"/>
                <w:szCs w:val="24"/>
              </w:rPr>
              <w:t xml:space="preserve"> закупівлі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FB5E63" w:rsidRPr="007E46D3" w:rsidRDefault="00FB5E63" w:rsidP="00FB5E63">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FB5E63" w:rsidRPr="007E46D3" w:rsidRDefault="00FB5E63" w:rsidP="00FB5E63">
            <w:pPr>
              <w:ind w:firstLine="9"/>
              <w:jc w:val="both"/>
              <w:rPr>
                <w:lang w:eastAsia="uk-UA"/>
              </w:rPr>
            </w:pPr>
            <w:r w:rsidRPr="007E46D3">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7E46D3">
              <w:rPr>
                <w:lang w:eastAsia="uk-UA"/>
              </w:rPr>
              <w:t>Інтернет:http</w:t>
            </w:r>
            <w:proofErr w:type="spellEnd"/>
            <w:r w:rsidRPr="007E46D3">
              <w:rPr>
                <w:lang w:eastAsia="uk-UA"/>
              </w:rPr>
              <w:t>://prozorro.gov.ua.</w:t>
            </w:r>
          </w:p>
          <w:p w:rsidR="00FB5E63" w:rsidRPr="007E46D3" w:rsidRDefault="00FB5E63" w:rsidP="00FB5E63">
            <w:pPr>
              <w:ind w:firstLine="9"/>
              <w:jc w:val="both"/>
              <w:rPr>
                <w:rFonts w:eastAsia="Arial"/>
              </w:rPr>
            </w:pPr>
            <w:r w:rsidRPr="007E46D3">
              <w:rPr>
                <w:lang w:eastAsia="uk-UA"/>
              </w:rPr>
              <w:t xml:space="preserve">1.5. </w:t>
            </w:r>
            <w:r w:rsidRPr="007E46D3">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w:t>
            </w:r>
            <w:r w:rsidRPr="007E46D3">
              <w:rPr>
                <w:rFonts w:eastAsia="Arial"/>
              </w:rPr>
              <w:lastRenderedPageBreak/>
              <w:t>учасника вимогам, встановленим у тендерній документації відповідно до законодавства.</w:t>
            </w:r>
          </w:p>
          <w:p w:rsidR="00FB5E63" w:rsidRPr="007E46D3" w:rsidRDefault="00FB5E63" w:rsidP="00FB5E63">
            <w:pPr>
              <w:ind w:firstLine="9"/>
              <w:jc w:val="both"/>
              <w:rPr>
                <w:lang w:eastAsia="uk-UA"/>
              </w:rPr>
            </w:pPr>
            <w:r w:rsidRPr="007E46D3">
              <w:rPr>
                <w:rFonts w:eastAsia="Arial"/>
                <w:lang w:eastAsia="uk-UA"/>
              </w:rPr>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FB5E63" w:rsidRPr="00265512" w:rsidTr="00FB5E63">
        <w:trPr>
          <w:trHeight w:val="410"/>
          <w:jc w:val="center"/>
        </w:trPr>
        <w:tc>
          <w:tcPr>
            <w:tcW w:w="565" w:type="dxa"/>
            <w:shd w:val="clear" w:color="auto" w:fill="auto"/>
          </w:tcPr>
          <w:p w:rsidR="00FB5E63" w:rsidRPr="00C965EE" w:rsidRDefault="00FB5E63" w:rsidP="00FB5E63">
            <w:pPr>
              <w:widowControl w:val="0"/>
              <w:contextualSpacing/>
              <w:rPr>
                <w:highlight w:val="lightGray"/>
                <w:lang w:eastAsia="uk-UA"/>
              </w:rPr>
            </w:pPr>
            <w:r w:rsidRPr="009F5CA8">
              <w:rPr>
                <w:lang w:eastAsia="uk-UA"/>
              </w:rPr>
              <w:lastRenderedPageBreak/>
              <w:t>2</w:t>
            </w:r>
          </w:p>
        </w:tc>
        <w:tc>
          <w:tcPr>
            <w:tcW w:w="3375" w:type="dxa"/>
            <w:shd w:val="clear" w:color="auto" w:fill="auto"/>
          </w:tcPr>
          <w:p w:rsidR="00FB5E63" w:rsidRPr="00E2079A" w:rsidRDefault="00FB5E63" w:rsidP="00FB5E63">
            <w:pPr>
              <w:widowControl w:val="0"/>
              <w:contextualSpacing/>
              <w:jc w:val="both"/>
              <w:rPr>
                <w:highlight w:val="lightGray"/>
                <w:lang w:eastAsia="uk-UA"/>
              </w:rPr>
            </w:pPr>
            <w:r w:rsidRPr="00E2079A">
              <w:rPr>
                <w:lang w:eastAsia="uk-UA"/>
              </w:rPr>
              <w:t>Забезпечення тендерної пропозиції</w:t>
            </w:r>
          </w:p>
        </w:tc>
        <w:tc>
          <w:tcPr>
            <w:tcW w:w="6056" w:type="dxa"/>
            <w:shd w:val="clear" w:color="auto" w:fill="auto"/>
            <w:vAlign w:val="center"/>
          </w:tcPr>
          <w:p w:rsidR="00FB5E63" w:rsidRPr="00C4002F" w:rsidRDefault="00C5795B"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C4002F">
              <w:rPr>
                <w:rFonts w:ascii="Times New Roman" w:eastAsia="Times New Roman" w:hAnsi="Times New Roman" w:cs="Times New Roman"/>
                <w:color w:val="auto"/>
                <w:sz w:val="24"/>
                <w:szCs w:val="24"/>
                <w:lang w:val="ru-UA" w:eastAsia="uk-UA"/>
              </w:rPr>
              <w:t>Не вимага</w:t>
            </w:r>
            <w:proofErr w:type="spellStart"/>
            <w:r w:rsidRPr="00C4002F">
              <w:rPr>
                <w:rFonts w:ascii="Times New Roman" w:eastAsia="Times New Roman" w:hAnsi="Times New Roman" w:cs="Times New Roman"/>
                <w:color w:val="auto"/>
                <w:sz w:val="24"/>
                <w:szCs w:val="24"/>
                <w:lang w:val="uk-UA" w:eastAsia="uk-UA"/>
              </w:rPr>
              <w:t>ється</w:t>
            </w:r>
            <w:proofErr w:type="spellEnd"/>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3</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6" w:type="dxa"/>
            <w:shd w:val="clear" w:color="auto" w:fill="auto"/>
            <w:vAlign w:val="center"/>
          </w:tcPr>
          <w:p w:rsidR="00FB5E63" w:rsidRPr="00C4002F" w:rsidRDefault="00C5795B" w:rsidP="00FB5E63">
            <w:pPr>
              <w:jc w:val="both"/>
            </w:pPr>
            <w:r w:rsidRPr="00C4002F">
              <w:rPr>
                <w:lang w:eastAsia="uk-UA"/>
              </w:rPr>
              <w:t>Не вимагається</w:t>
            </w:r>
          </w:p>
        </w:tc>
      </w:tr>
      <w:tr w:rsidR="00FB5E63" w:rsidRPr="00265512" w:rsidTr="00FB5E63">
        <w:trPr>
          <w:trHeight w:val="268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4</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5</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приймає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зобов’язаний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коли:</w:t>
            </w:r>
          </w:p>
          <w:p w:rsidR="00FB5E63" w:rsidRPr="007E46D3" w:rsidRDefault="00FB5E63" w:rsidP="00FB5E63">
            <w:pPr>
              <w:pStyle w:val="rvps2"/>
              <w:shd w:val="clear" w:color="auto" w:fill="FFFFFF"/>
              <w:spacing w:before="0" w:beforeAutospacing="0" w:after="0" w:afterAutospacing="0"/>
              <w:jc w:val="both"/>
              <w:rPr>
                <w:lang w:val="ru-RU"/>
              </w:rPr>
            </w:pPr>
            <w:r w:rsidRPr="007E46D3">
              <w:t xml:space="preserve">1) замовник має незаперечні докази того, що учасник процедури закупівлі пропонує, дає або погоджується </w:t>
            </w:r>
            <w:r w:rsidRPr="007E46D3">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5E63" w:rsidRPr="007E46D3" w:rsidRDefault="00FB5E63" w:rsidP="00FB5E63">
            <w:pPr>
              <w:pStyle w:val="rvps2"/>
              <w:shd w:val="clear" w:color="auto" w:fill="FFFFFF"/>
              <w:spacing w:before="0" w:beforeAutospacing="0" w:after="0" w:afterAutospacing="0"/>
              <w:jc w:val="both"/>
            </w:pPr>
            <w:bookmarkStart w:id="26" w:name="n617"/>
            <w:bookmarkEnd w:id="26"/>
            <w:r w:rsidRPr="007E46D3">
              <w:t xml:space="preserve">2) відомості про юридичну особу, яка є учасником процедури закупівлі, </w:t>
            </w:r>
            <w:proofErr w:type="spellStart"/>
            <w:r w:rsidRPr="007E46D3">
              <w:t>внесено</w:t>
            </w:r>
            <w:proofErr w:type="spellEnd"/>
            <w:r w:rsidRPr="007E46D3">
              <w:t xml:space="preserve"> до Єдиного державного реєстру осіб, які вчинили корупційні або пов’язані з корупцією правопорушення;</w:t>
            </w:r>
          </w:p>
          <w:p w:rsidR="00FB5E63" w:rsidRPr="007E46D3" w:rsidRDefault="00FB5E63" w:rsidP="00FB5E63">
            <w:pPr>
              <w:pStyle w:val="rvps2"/>
              <w:shd w:val="clear" w:color="auto" w:fill="FFFFFF"/>
              <w:spacing w:before="0" w:beforeAutospacing="0" w:after="0" w:afterAutospacing="0"/>
              <w:jc w:val="both"/>
            </w:pPr>
            <w:bookmarkStart w:id="27" w:name="n618"/>
            <w:bookmarkEnd w:id="27"/>
            <w:r w:rsidRPr="007E46D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E63" w:rsidRPr="007E46D3" w:rsidRDefault="00FB5E63" w:rsidP="00FB5E63">
            <w:pPr>
              <w:pStyle w:val="rvps2"/>
              <w:shd w:val="clear" w:color="auto" w:fill="FFFFFF"/>
              <w:spacing w:before="0" w:beforeAutospacing="0" w:after="0" w:afterAutospacing="0"/>
              <w:jc w:val="both"/>
            </w:pPr>
            <w:bookmarkStart w:id="28" w:name="n619"/>
            <w:bookmarkEnd w:id="28"/>
            <w:r w:rsidRPr="007E46D3">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E46D3">
                <w:rPr>
                  <w:rStyle w:val="af6"/>
                  <w:color w:val="auto"/>
                </w:rPr>
                <w:t>пунктом</w:t>
              </w:r>
            </w:hyperlink>
            <w:hyperlink r:id="rId9" w:anchor="n52" w:tgtFrame="_blank" w:history="1">
              <w:r w:rsidRPr="007E46D3">
                <w:rPr>
                  <w:rStyle w:val="af6"/>
                  <w:color w:val="auto"/>
                </w:rPr>
                <w:t> 4</w:t>
              </w:r>
            </w:hyperlink>
            <w:r w:rsidRPr="007E46D3">
              <w:t> частини другої статті 6, </w:t>
            </w:r>
            <w:hyperlink r:id="rId10" w:anchor="n456" w:tgtFrame="_blank" w:history="1">
              <w:r w:rsidRPr="007E46D3">
                <w:rPr>
                  <w:rStyle w:val="af6"/>
                  <w:color w:val="auto"/>
                </w:rPr>
                <w:t>пунктом 1</w:t>
              </w:r>
            </w:hyperlink>
            <w:r w:rsidRPr="007E46D3">
              <w:t xml:space="preserve"> статті 50 Закону України “Про захист економічної конкуренції”, у вигляді вчинення </w:t>
            </w:r>
            <w:proofErr w:type="spellStart"/>
            <w:r w:rsidRPr="007E46D3">
              <w:t>антиконкурентних</w:t>
            </w:r>
            <w:proofErr w:type="spellEnd"/>
            <w:r w:rsidRPr="007E46D3">
              <w:t xml:space="preserve"> узгоджених дій, що стосуються спотворення результатів тендерів;</w:t>
            </w:r>
          </w:p>
          <w:p w:rsidR="00FB5E63" w:rsidRPr="007E46D3" w:rsidRDefault="00FB5E63" w:rsidP="00FB5E63">
            <w:pPr>
              <w:pStyle w:val="rvps2"/>
              <w:shd w:val="clear" w:color="auto" w:fill="FFFFFF"/>
              <w:spacing w:before="0" w:beforeAutospacing="0" w:after="0" w:afterAutospacing="0"/>
              <w:jc w:val="both"/>
            </w:pPr>
            <w:bookmarkStart w:id="29" w:name="n620"/>
            <w:bookmarkEnd w:id="29"/>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0" w:name="n621"/>
            <w:bookmarkEnd w:id="30"/>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1" w:name="n622"/>
            <w:bookmarkEnd w:id="31"/>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5E63" w:rsidRPr="007E46D3" w:rsidRDefault="00FB5E63" w:rsidP="00FB5E63">
            <w:pPr>
              <w:pStyle w:val="rvps2"/>
              <w:shd w:val="clear" w:color="auto" w:fill="FFFFFF"/>
              <w:spacing w:before="0" w:beforeAutospacing="0" w:after="0" w:afterAutospacing="0"/>
              <w:jc w:val="both"/>
            </w:pPr>
            <w:bookmarkStart w:id="32" w:name="n623"/>
            <w:bookmarkEnd w:id="32"/>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rsidR="00FB5E63" w:rsidRPr="007E46D3" w:rsidRDefault="00FB5E63" w:rsidP="00FB5E63">
            <w:pPr>
              <w:pStyle w:val="rvps2"/>
              <w:shd w:val="clear" w:color="auto" w:fill="FFFFFF"/>
              <w:spacing w:before="0" w:beforeAutospacing="0" w:after="0" w:afterAutospacing="0"/>
              <w:jc w:val="both"/>
            </w:pPr>
            <w:bookmarkStart w:id="33" w:name="n624"/>
            <w:bookmarkEnd w:id="33"/>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E46D3">
                <w:rPr>
                  <w:rStyle w:val="af6"/>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5E63" w:rsidRPr="007E46D3" w:rsidRDefault="00FB5E63" w:rsidP="00FB5E63">
            <w:pPr>
              <w:pStyle w:val="rvps2"/>
              <w:shd w:val="clear" w:color="auto" w:fill="FFFFFF"/>
              <w:spacing w:before="0" w:beforeAutospacing="0" w:after="0" w:afterAutospacing="0"/>
              <w:jc w:val="both"/>
            </w:pPr>
            <w:bookmarkStart w:id="34" w:name="n625"/>
            <w:bookmarkEnd w:id="34"/>
            <w:r w:rsidRPr="007E46D3">
              <w:t xml:space="preserve">10) юридична особа, яка є учасником процедури закупівлі (крім нерезидентів), не має антикорупційної </w:t>
            </w:r>
            <w:r w:rsidRPr="007E46D3">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B5E63" w:rsidRPr="007E46D3" w:rsidRDefault="00FB5E63" w:rsidP="00FB5E63">
            <w:pPr>
              <w:pStyle w:val="rvps2"/>
              <w:shd w:val="clear" w:color="auto" w:fill="FFFFFF"/>
              <w:spacing w:before="0" w:beforeAutospacing="0" w:after="0" w:afterAutospacing="0"/>
              <w:jc w:val="both"/>
            </w:pPr>
            <w:bookmarkStart w:id="35" w:name="n626"/>
            <w:bookmarkEnd w:id="35"/>
            <w:r w:rsidRPr="007E46D3">
              <w:t xml:space="preserve">11) учасник процедури закупівлі або кінцевий </w:t>
            </w:r>
            <w:proofErr w:type="spellStart"/>
            <w:r w:rsidRPr="007E46D3">
              <w:t>бенефіціарний</w:t>
            </w:r>
            <w:proofErr w:type="spellEnd"/>
            <w:r w:rsidRPr="007E46D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7E46D3">
                <w:rPr>
                  <w:rStyle w:val="af6"/>
                  <w:color w:val="auto"/>
                </w:rPr>
                <w:t>Законом України</w:t>
              </w:r>
            </w:hyperlink>
            <w:r w:rsidRPr="007E46D3">
              <w:t> “Про санкції”;</w:t>
            </w:r>
          </w:p>
          <w:p w:rsidR="00FB5E63" w:rsidRPr="007E46D3" w:rsidRDefault="00FB5E63" w:rsidP="00FB5E63">
            <w:pPr>
              <w:pStyle w:val="rvps2"/>
              <w:shd w:val="clear" w:color="auto" w:fill="FFFFFF"/>
              <w:spacing w:before="0" w:beforeAutospacing="0" w:after="0" w:afterAutospacing="0"/>
              <w:jc w:val="both"/>
            </w:pPr>
            <w:bookmarkStart w:id="36" w:name="n627"/>
            <w:bookmarkEnd w:id="36"/>
            <w:r w:rsidRPr="007E46D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прийняти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виконав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за </w:t>
            </w:r>
            <w:proofErr w:type="spellStart"/>
            <w:r w:rsidRPr="007E46D3">
              <w:rPr>
                <w:rFonts w:ascii="Times New Roman" w:hAnsi="Times New Roman"/>
                <w:color w:val="auto"/>
                <w:sz w:val="24"/>
                <w:szCs w:val="24"/>
              </w:rPr>
              <w:t>раніше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укладеним</w:t>
            </w:r>
            <w:proofErr w:type="spellEnd"/>
            <w:r w:rsidRPr="007E46D3">
              <w:rPr>
                <w:rFonts w:ascii="Times New Roman" w:hAnsi="Times New Roman"/>
                <w:color w:val="auto"/>
                <w:sz w:val="24"/>
                <w:szCs w:val="24"/>
              </w:rPr>
              <w:t xml:space="preserve"> договором про </w:t>
            </w:r>
            <w:proofErr w:type="spellStart"/>
            <w:r w:rsidRPr="007E46D3">
              <w:rPr>
                <w:rFonts w:ascii="Times New Roman" w:hAnsi="Times New Roman"/>
                <w:color w:val="auto"/>
                <w:sz w:val="24"/>
                <w:szCs w:val="24"/>
              </w:rPr>
              <w:t>закупівлю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цим</w:t>
            </w:r>
            <w:proofErr w:type="spellEnd"/>
            <w:r w:rsidRPr="007E46D3">
              <w:rPr>
                <w:rFonts w:ascii="Times New Roman" w:hAnsi="Times New Roman"/>
                <w:color w:val="auto"/>
                <w:sz w:val="24"/>
                <w:szCs w:val="24"/>
              </w:rPr>
              <w:t xml:space="preserve"> самим </w:t>
            </w:r>
            <w:proofErr w:type="spellStart"/>
            <w:r w:rsidRPr="007E46D3">
              <w:rPr>
                <w:rFonts w:ascii="Times New Roman" w:hAnsi="Times New Roman"/>
                <w:color w:val="auto"/>
                <w:sz w:val="24"/>
                <w:szCs w:val="24"/>
              </w:rPr>
              <w:t>замовником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призвело</w:t>
            </w:r>
            <w:proofErr w:type="spellEnd"/>
            <w:r w:rsidRPr="007E46D3">
              <w:rPr>
                <w:rFonts w:ascii="Times New Roman" w:hAnsi="Times New Roman"/>
                <w:color w:val="auto"/>
                <w:sz w:val="24"/>
                <w:szCs w:val="24"/>
              </w:rPr>
              <w:t xml:space="preserve"> до </w:t>
            </w:r>
            <w:proofErr w:type="spellStart"/>
            <w:r w:rsidRPr="007E46D3">
              <w:rPr>
                <w:rFonts w:ascii="Times New Roman" w:hAnsi="Times New Roman"/>
                <w:color w:val="auto"/>
                <w:sz w:val="24"/>
                <w:szCs w:val="24"/>
              </w:rPr>
              <w:t>його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і </w:t>
            </w:r>
            <w:proofErr w:type="spellStart"/>
            <w:r w:rsidRPr="007E46D3">
              <w:rPr>
                <w:rFonts w:ascii="Times New Roman" w:hAnsi="Times New Roman"/>
                <w:color w:val="auto"/>
                <w:sz w:val="24"/>
                <w:szCs w:val="24"/>
              </w:rPr>
              <w:t>було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застосовано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санкції</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вигляді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штрафів</w:t>
            </w:r>
            <w:proofErr w:type="spellEnd"/>
            <w:r w:rsidRPr="007E46D3">
              <w:rPr>
                <w:rFonts w:ascii="Times New Roman" w:hAnsi="Times New Roman"/>
                <w:color w:val="auto"/>
                <w:sz w:val="24"/>
                <w:szCs w:val="24"/>
              </w:rPr>
              <w:t xml:space="preserve">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 </w:t>
            </w:r>
            <w:proofErr w:type="spellStart"/>
            <w:r w:rsidRPr="007E46D3">
              <w:rPr>
                <w:rFonts w:ascii="Times New Roman" w:hAnsi="Times New Roman"/>
                <w:color w:val="auto"/>
                <w:sz w:val="24"/>
                <w:szCs w:val="24"/>
              </w:rPr>
              <w:t>протягом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трьох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років</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такого договору.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перебуває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обставинах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зазначених</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цьому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абзаці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вжиття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заходів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доведення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своєї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надійності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незважаючи</w:t>
            </w:r>
            <w:proofErr w:type="spellEnd"/>
            <w:r w:rsidRPr="007E46D3">
              <w:rPr>
                <w:rFonts w:ascii="Times New Roman" w:hAnsi="Times New Roman"/>
                <w:color w:val="auto"/>
                <w:sz w:val="24"/>
                <w:szCs w:val="24"/>
              </w:rPr>
              <w:t xml:space="preserve"> на </w:t>
            </w:r>
            <w:proofErr w:type="spellStart"/>
            <w:r w:rsidRPr="007E46D3">
              <w:rPr>
                <w:rFonts w:ascii="Times New Roman" w:hAnsi="Times New Roman"/>
                <w:color w:val="auto"/>
                <w:sz w:val="24"/>
                <w:szCs w:val="24"/>
              </w:rPr>
              <w:t>наявність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підстави</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відмови</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Для </w:t>
            </w:r>
            <w:proofErr w:type="spellStart"/>
            <w:r w:rsidRPr="007E46D3">
              <w:rPr>
                <w:rFonts w:ascii="Times New Roman" w:hAnsi="Times New Roman"/>
                <w:color w:val="auto"/>
                <w:sz w:val="24"/>
                <w:szCs w:val="24"/>
              </w:rPr>
              <w:t>цього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суб’єкт</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господарювання</w:t>
            </w:r>
            <w:proofErr w:type="spellEnd"/>
            <w:r w:rsidRPr="007E46D3">
              <w:rPr>
                <w:rFonts w:ascii="Times New Roman" w:hAnsi="Times New Roman"/>
                <w:color w:val="auto"/>
                <w:sz w:val="24"/>
                <w:szCs w:val="24"/>
              </w:rPr>
              <w:t xml:space="preserve">) повинен довести,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він</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зобов’язався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та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завданих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Якщо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вважає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таке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достатнім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відмовлено</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процедурі</w:t>
            </w:r>
            <w:proofErr w:type="spellEnd"/>
            <w:r w:rsidRPr="007E46D3">
              <w:rPr>
                <w:rFonts w:ascii="Times New Roman" w:hAnsi="Times New Roman"/>
                <w:color w:val="auto"/>
                <w:sz w:val="24"/>
                <w:szCs w:val="24"/>
              </w:rPr>
              <w:t xml:space="preserve"> закупівлі.</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вимагає</w:t>
            </w:r>
            <w:proofErr w:type="spellEnd"/>
            <w:r w:rsidRPr="007E46D3">
              <w:rPr>
                <w:rFonts w:ascii="Times New Roman" w:hAnsi="Times New Roman"/>
                <w:color w:val="auto"/>
                <w:sz w:val="24"/>
                <w:szCs w:val="24"/>
              </w:rPr>
              <w:t xml:space="preserve"> документального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відхилення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bCs/>
                <w:color w:val="auto"/>
                <w:sz w:val="24"/>
                <w:szCs w:val="24"/>
                <w:lang w:eastAsia="en-US"/>
              </w:rPr>
              <w:t>учасника</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процедури</w:t>
            </w:r>
            <w:proofErr w:type="spellEnd"/>
            <w:r w:rsidRPr="007E46D3">
              <w:rPr>
                <w:rFonts w:ascii="Times New Roman" w:hAnsi="Times New Roman"/>
                <w:bCs/>
                <w:color w:val="auto"/>
                <w:sz w:val="24"/>
                <w:szCs w:val="24"/>
                <w:lang w:eastAsia="en-US"/>
              </w:rPr>
              <w:t xml:space="preserve"> закупівлі та/</w:t>
            </w:r>
            <w:proofErr w:type="spellStart"/>
            <w:r w:rsidRPr="007E46D3">
              <w:rPr>
                <w:rFonts w:ascii="Times New Roman" w:hAnsi="Times New Roman"/>
                <w:bCs/>
                <w:color w:val="auto"/>
                <w:sz w:val="24"/>
                <w:szCs w:val="24"/>
                <w:lang w:eastAsia="en-US"/>
              </w:rPr>
              <w:t>або</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переможця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пунктом 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така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інформація</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публічною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оприлюднена</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формі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згідно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із</w:t>
            </w:r>
            <w:proofErr w:type="spellEnd"/>
            <w:r w:rsidRPr="007E46D3">
              <w:rPr>
                <w:rFonts w:ascii="Times New Roman" w:hAnsi="Times New Roman"/>
                <w:color w:val="auto"/>
                <w:sz w:val="24"/>
                <w:szCs w:val="24"/>
              </w:rPr>
              <w:t xml:space="preserve"> Законом України </w:t>
            </w:r>
            <w:r w:rsidRPr="007E46D3">
              <w:rPr>
                <w:rFonts w:ascii="Times New Roman" w:hAnsi="Times New Roman"/>
                <w:color w:val="auto"/>
                <w:sz w:val="24"/>
                <w:szCs w:val="24"/>
                <w:lang w:val="uk-UA"/>
              </w:rPr>
              <w:t>«</w:t>
            </w:r>
            <w:r w:rsidRPr="007E46D3">
              <w:rPr>
                <w:rFonts w:ascii="Times New Roman" w:hAnsi="Times New Roman"/>
                <w:color w:val="auto"/>
                <w:sz w:val="24"/>
                <w:szCs w:val="24"/>
              </w:rPr>
              <w:t xml:space="preserve">Про доступ до </w:t>
            </w:r>
            <w:proofErr w:type="spellStart"/>
            <w:r w:rsidRPr="007E46D3">
              <w:rPr>
                <w:rFonts w:ascii="Times New Roman" w:hAnsi="Times New Roman"/>
                <w:color w:val="auto"/>
                <w:sz w:val="24"/>
                <w:szCs w:val="24"/>
              </w:rPr>
              <w:t>публічної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lang w:val="uk-UA"/>
              </w:rPr>
              <w:t>»</w:t>
            </w:r>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міститься</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публічних</w:t>
            </w:r>
            <w:proofErr w:type="spellEnd"/>
            <w:r w:rsidRPr="007E46D3">
              <w:rPr>
                <w:rFonts w:ascii="Times New Roman" w:hAnsi="Times New Roman"/>
                <w:color w:val="auto"/>
                <w:sz w:val="24"/>
                <w:szCs w:val="24"/>
              </w:rPr>
              <w:t xml:space="preserve"> електронних </w:t>
            </w:r>
            <w:proofErr w:type="spellStart"/>
            <w:r w:rsidRPr="007E46D3">
              <w:rPr>
                <w:rFonts w:ascii="Times New Roman" w:hAnsi="Times New Roman"/>
                <w:color w:val="auto"/>
                <w:sz w:val="24"/>
                <w:szCs w:val="24"/>
              </w:rPr>
              <w:t>реєстрах</w:t>
            </w:r>
            <w:proofErr w:type="spellEnd"/>
            <w:r w:rsidRPr="007E46D3">
              <w:rPr>
                <w:rFonts w:ascii="Times New Roman" w:hAnsi="Times New Roman"/>
                <w:color w:val="auto"/>
                <w:sz w:val="24"/>
                <w:szCs w:val="24"/>
              </w:rPr>
              <w:t xml:space="preserve">, доступ до </w:t>
            </w:r>
            <w:proofErr w:type="spellStart"/>
            <w:r w:rsidRPr="007E46D3">
              <w:rPr>
                <w:rFonts w:ascii="Times New Roman" w:hAnsi="Times New Roman"/>
                <w:color w:val="auto"/>
                <w:sz w:val="24"/>
                <w:szCs w:val="24"/>
              </w:rPr>
              <w:t>яких</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вільним</w:t>
            </w:r>
            <w:proofErr w:type="spellEnd"/>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отримана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електронною</w:t>
            </w:r>
            <w:proofErr w:type="spellEnd"/>
            <w:r w:rsidRPr="007E46D3">
              <w:rPr>
                <w:rFonts w:ascii="Times New Roman" w:hAnsi="Times New Roman"/>
                <w:color w:val="auto"/>
                <w:sz w:val="24"/>
                <w:szCs w:val="24"/>
              </w:rPr>
              <w:t xml:space="preserve"> системою закупівель шляхом </w:t>
            </w:r>
            <w:proofErr w:type="spellStart"/>
            <w:r w:rsidRPr="007E46D3">
              <w:rPr>
                <w:rFonts w:ascii="Times New Roman" w:hAnsi="Times New Roman"/>
                <w:color w:val="auto"/>
                <w:sz w:val="24"/>
                <w:szCs w:val="24"/>
              </w:rPr>
              <w:t>обміну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інформацією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іншими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державними</w:t>
            </w:r>
            <w:proofErr w:type="spellEnd"/>
            <w:r w:rsidRPr="007E46D3">
              <w:rPr>
                <w:rFonts w:ascii="Times New Roman" w:hAnsi="Times New Roman"/>
                <w:color w:val="auto"/>
                <w:sz w:val="24"/>
                <w:szCs w:val="24"/>
              </w:rPr>
              <w:t xml:space="preserve"> системами та </w:t>
            </w:r>
            <w:proofErr w:type="spellStart"/>
            <w:r w:rsidRPr="007E46D3">
              <w:rPr>
                <w:rFonts w:ascii="Times New Roman" w:hAnsi="Times New Roman"/>
                <w:color w:val="auto"/>
                <w:sz w:val="24"/>
                <w:szCs w:val="24"/>
              </w:rPr>
              <w:t>реєстрами</w:t>
            </w:r>
            <w:proofErr w:type="spellEnd"/>
            <w:r w:rsidRPr="007E46D3">
              <w:rPr>
                <w:rFonts w:ascii="Times New Roman" w:hAnsi="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самостійно</w:t>
            </w:r>
            <w:proofErr w:type="spellEnd"/>
            <w:r w:rsidRPr="007E46D3">
              <w:rPr>
                <w:rFonts w:ascii="Times New Roman" w:hAnsi="Times New Roman"/>
                <w:color w:val="auto"/>
                <w:sz w:val="24"/>
                <w:szCs w:val="24"/>
              </w:rPr>
              <w:t xml:space="preserve"> за результатами </w:t>
            </w:r>
            <w:proofErr w:type="spellStart"/>
            <w:r w:rsidRPr="007E46D3">
              <w:rPr>
                <w:rFonts w:ascii="Times New Roman" w:hAnsi="Times New Roman"/>
                <w:color w:val="auto"/>
                <w:sz w:val="24"/>
                <w:szCs w:val="24"/>
              </w:rPr>
              <w:t>розгляду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lastRenderedPageBreak/>
              <w:t>підтверджує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електронній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системі</w:t>
            </w:r>
            <w:proofErr w:type="spellEnd"/>
            <w:r w:rsidRPr="007E46D3">
              <w:rPr>
                <w:rFonts w:ascii="Times New Roman" w:hAnsi="Times New Roman"/>
                <w:color w:val="auto"/>
                <w:sz w:val="24"/>
                <w:szCs w:val="24"/>
              </w:rPr>
              <w:t xml:space="preserve"> закупівель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підпунктами</w:t>
            </w:r>
            <w:proofErr w:type="spellEnd"/>
            <w:r w:rsidRPr="007E46D3">
              <w:rPr>
                <w:rFonts w:ascii="Times New Roman" w:hAnsi="Times New Roman"/>
                <w:color w:val="auto"/>
                <w:sz w:val="24"/>
                <w:szCs w:val="24"/>
              </w:rPr>
              <w:t xml:space="preserve">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lang w:val="uk-UA"/>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5E63" w:rsidRPr="007E46D3" w:rsidRDefault="00FB5E63" w:rsidP="00FB5E63">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rsidR="00FB5E63" w:rsidRPr="007E46D3" w:rsidRDefault="00FB5E63" w:rsidP="00FB5E63">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 xml:space="preserve">повинна бути надана у вигляді електронного документу з відповідним кваліфікованим електронним підписом </w:t>
            </w:r>
            <w:r w:rsidRPr="007E46D3">
              <w:rPr>
                <w:shd w:val="clear" w:color="auto" w:fill="FFFFFF"/>
              </w:rPr>
              <w:lastRenderedPageBreak/>
              <w:t>та/або кваліфікованою електронною печаткою установи/організації, яка відповідальна за видачу таких довідок (документів).</w:t>
            </w:r>
          </w:p>
          <w:p w:rsidR="00FB5E63" w:rsidRPr="007E46D3" w:rsidRDefault="00FB5E63" w:rsidP="00FB5E63">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E46D3">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ind w:firstLine="11"/>
              <w:jc w:val="both"/>
              <w:rPr>
                <w:lang w:eastAsia="uk-UA"/>
              </w:rPr>
            </w:pPr>
            <w:r w:rsidRPr="007E46D3">
              <w:rPr>
                <w:lang w:eastAsia="uk-UA"/>
              </w:rPr>
              <w:lastRenderedPageBreak/>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5E63" w:rsidRPr="007E46D3" w:rsidRDefault="00FB5E63" w:rsidP="00FB5E63">
            <w:pPr>
              <w:tabs>
                <w:tab w:val="left" w:pos="-328"/>
              </w:tabs>
              <w:suppressAutoHyphens/>
              <w:ind w:firstLine="11"/>
              <w:jc w:val="both"/>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6</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6" w:type="dxa"/>
            <w:shd w:val="clear" w:color="auto" w:fill="auto"/>
          </w:tcPr>
          <w:p w:rsidR="00FB5E63" w:rsidRPr="00265512" w:rsidRDefault="00FB5E63" w:rsidP="00FB5E63">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FB5E63" w:rsidRPr="00265512" w:rsidRDefault="00FB5E63" w:rsidP="00FB5E6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FB5E63" w:rsidRPr="00265512" w:rsidRDefault="00FB5E63" w:rsidP="00FB5E6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FB5E63" w:rsidRPr="00A55E41" w:rsidRDefault="00FB5E63" w:rsidP="00FB5E63">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7</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6" w:type="dxa"/>
            <w:shd w:val="clear" w:color="auto" w:fill="auto"/>
          </w:tcPr>
          <w:p w:rsidR="00FB5E63" w:rsidRPr="00265512" w:rsidRDefault="00FB5E63" w:rsidP="00FB5E63">
            <w:pPr>
              <w:widowControl w:val="0"/>
              <w:ind w:right="113"/>
              <w:contextualSpacing/>
              <w:jc w:val="both"/>
              <w:rPr>
                <w:lang w:eastAsia="uk-UA"/>
              </w:rPr>
            </w:pPr>
            <w:r w:rsidRPr="005B7AB8">
              <w:rPr>
                <w:sz w:val="22"/>
                <w:szCs w:val="22"/>
              </w:rPr>
              <w:t>Не вимагається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8</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6" w:type="dxa"/>
            <w:shd w:val="clear" w:color="auto" w:fill="auto"/>
          </w:tcPr>
          <w:p w:rsidR="00FB5E63" w:rsidRPr="00265512" w:rsidRDefault="00FB5E63" w:rsidP="00FB5E63">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w:t>
            </w:r>
            <w:r w:rsidRPr="00265512">
              <w:lastRenderedPageBreak/>
              <w:t>пропозицій.</w:t>
            </w:r>
          </w:p>
        </w:tc>
      </w:tr>
      <w:tr w:rsidR="00FB5E63" w:rsidRPr="00265512" w:rsidTr="005040C9">
        <w:trPr>
          <w:trHeight w:val="140"/>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lastRenderedPageBreak/>
              <w:t>Розділ 4. Подання та розкриття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6" w:type="dxa"/>
            <w:shd w:val="clear" w:color="auto" w:fill="auto"/>
          </w:tcPr>
          <w:p w:rsidR="00FB5E63" w:rsidRPr="005F1D4B" w:rsidRDefault="00FB5E63" w:rsidP="00FB5E63">
            <w:pPr>
              <w:widowControl w:val="0"/>
              <w:contextualSpacing/>
              <w:jc w:val="both"/>
              <w:rPr>
                <w:lang w:val="ru-UA"/>
              </w:rPr>
            </w:pPr>
            <w:r w:rsidRPr="00265512">
              <w:t xml:space="preserve">Кінцевий строк подання </w:t>
            </w:r>
            <w:r w:rsidRPr="003C54DC">
              <w:t xml:space="preserve">тендерних пропозицій </w:t>
            </w:r>
            <w:r w:rsidRPr="003C54DC">
              <w:rPr>
                <w:lang w:val="ru-RU"/>
              </w:rPr>
              <w:t xml:space="preserve">– </w:t>
            </w:r>
            <w:r w:rsidR="008B6061" w:rsidRPr="003C54DC">
              <w:rPr>
                <w:b/>
                <w:lang w:val="ru-RU"/>
              </w:rPr>
              <w:t>00:00</w:t>
            </w:r>
            <w:r w:rsidR="00514A4C" w:rsidRPr="003C54DC">
              <w:rPr>
                <w:b/>
                <w:lang w:val="ru-RU"/>
              </w:rPr>
              <w:t xml:space="preserve">  </w:t>
            </w:r>
            <w:r w:rsidR="008B6061" w:rsidRPr="003C54DC">
              <w:rPr>
                <w:b/>
                <w:lang w:val="ru-RU"/>
              </w:rPr>
              <w:t xml:space="preserve"> </w:t>
            </w:r>
            <w:r w:rsidR="009627B9" w:rsidRPr="003C54DC">
              <w:rPr>
                <w:b/>
                <w:lang w:val="ru-RU"/>
              </w:rPr>
              <w:t>09</w:t>
            </w:r>
            <w:r w:rsidR="008B6061" w:rsidRPr="003C54DC">
              <w:rPr>
                <w:b/>
                <w:lang w:val="ru-RU"/>
              </w:rPr>
              <w:t xml:space="preserve"> </w:t>
            </w:r>
            <w:proofErr w:type="spellStart"/>
            <w:r w:rsidR="004741FF" w:rsidRPr="003C54DC">
              <w:rPr>
                <w:b/>
                <w:lang w:val="ru-RU"/>
              </w:rPr>
              <w:t>квіт</w:t>
            </w:r>
            <w:r w:rsidR="008B6061" w:rsidRPr="003C54DC">
              <w:rPr>
                <w:b/>
                <w:lang w:val="ru-RU"/>
              </w:rPr>
              <w:t>ня</w:t>
            </w:r>
            <w:proofErr w:type="spellEnd"/>
            <w:r w:rsidR="008B6061" w:rsidRPr="003C54DC">
              <w:rPr>
                <w:b/>
                <w:lang w:val="ru-RU"/>
              </w:rPr>
              <w:t xml:space="preserve"> 2024 року.</w:t>
            </w:r>
          </w:p>
          <w:p w:rsidR="00FB5E63" w:rsidRPr="00265512" w:rsidRDefault="00FB5E63" w:rsidP="00FB5E63">
            <w:pPr>
              <w:widowControl w:val="0"/>
              <w:contextualSpacing/>
              <w:jc w:val="both"/>
            </w:pPr>
            <w:r w:rsidRPr="00265512">
              <w:t>Отримана тендерна пропозиція автоматично вноситься до реєстру.</w:t>
            </w:r>
          </w:p>
          <w:p w:rsidR="00FB5E63" w:rsidRPr="00265512" w:rsidRDefault="00FB5E63" w:rsidP="00FB5E6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B5E63" w:rsidRPr="00265512" w:rsidRDefault="00FB5E63" w:rsidP="00FB5E6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pPr>
            <w:r w:rsidRPr="00265512">
              <w:t>Дата та час розкриття тендерної пропозиції</w:t>
            </w:r>
          </w:p>
        </w:tc>
        <w:tc>
          <w:tcPr>
            <w:tcW w:w="6056" w:type="dxa"/>
            <w:shd w:val="clear" w:color="auto" w:fill="auto"/>
          </w:tcPr>
          <w:p w:rsidR="00FB5E63" w:rsidRPr="0067124F" w:rsidRDefault="00FB5E63" w:rsidP="00FB5E63">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5E63" w:rsidRPr="0067124F" w:rsidRDefault="00FB5E63" w:rsidP="00FB5E63">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5E63" w:rsidRPr="0067124F" w:rsidRDefault="00FB5E63" w:rsidP="00FB5E63">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5E63" w:rsidRPr="0067124F" w:rsidRDefault="00FB5E63" w:rsidP="00FB5E63">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B5E63" w:rsidRPr="00D16680" w:rsidRDefault="00FB5E63" w:rsidP="00FB5E63">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5E63" w:rsidRPr="00265512" w:rsidTr="005040C9">
        <w:trPr>
          <w:trHeight w:val="168"/>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t>Розділ 5. Оцінка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6" w:type="dxa"/>
            <w:shd w:val="clear" w:color="auto" w:fill="auto"/>
          </w:tcPr>
          <w:p w:rsidR="00FB5E63" w:rsidRPr="00265512" w:rsidRDefault="00FB5E63" w:rsidP="00FB5E6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5E63" w:rsidRPr="00265512" w:rsidRDefault="00FB5E63" w:rsidP="00FB5E6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FB5E63" w:rsidRPr="00265512" w:rsidRDefault="00FB5E63" w:rsidP="00FB5E63">
            <w:pPr>
              <w:widowControl w:val="0"/>
              <w:ind w:left="34" w:firstLine="11"/>
              <w:contextualSpacing/>
              <w:jc w:val="both"/>
              <w:rPr>
                <w:b/>
                <w:i/>
                <w:lang w:eastAsia="uk-UA"/>
              </w:rPr>
            </w:pPr>
            <w:r w:rsidRPr="00265512">
              <w:t>Питома вага критерію «Ціна» - 100%.</w:t>
            </w:r>
          </w:p>
        </w:tc>
      </w:tr>
      <w:tr w:rsidR="00FB5E63" w:rsidRPr="00265512" w:rsidTr="00FB5E63">
        <w:trPr>
          <w:trHeight w:val="17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Інша інформація</w:t>
            </w:r>
          </w:p>
        </w:tc>
        <w:tc>
          <w:tcPr>
            <w:tcW w:w="6056" w:type="dxa"/>
            <w:shd w:val="clear" w:color="auto" w:fill="auto"/>
          </w:tcPr>
          <w:p w:rsidR="00FB5E63" w:rsidRPr="00265512" w:rsidRDefault="00FB5E63" w:rsidP="00FB5E6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rsidR="00FB5E63" w:rsidRPr="00265512" w:rsidRDefault="00FB5E63" w:rsidP="00FB5E63">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Відхилення тендерних пропозицій</w:t>
            </w:r>
          </w:p>
        </w:tc>
        <w:tc>
          <w:tcPr>
            <w:tcW w:w="6056" w:type="dxa"/>
            <w:shd w:val="clear" w:color="auto" w:fill="auto"/>
          </w:tcPr>
          <w:p w:rsidR="005647D1" w:rsidRPr="005647D1" w:rsidRDefault="00FB5E63" w:rsidP="005647D1">
            <w:pPr>
              <w:jc w:val="both"/>
              <w:rPr>
                <w:shd w:val="solid" w:color="FFFFFF" w:fill="FFFFFF"/>
              </w:rPr>
            </w:pPr>
            <w:r w:rsidRPr="007E46D3">
              <w:rPr>
                <w:shd w:val="solid" w:color="FFFFFF" w:fill="FFFFFF"/>
              </w:rPr>
              <w:t xml:space="preserve">1. </w:t>
            </w:r>
            <w:r w:rsidR="005647D1" w:rsidRPr="005647D1">
              <w:rPr>
                <w:shd w:val="solid" w:color="FFFFFF" w:fill="FFFFFF"/>
              </w:rPr>
              <w:t>Замовник відхиляє тендерну пропозицію із зазначенням аргументації в електронній системі закупівель у разі, коли:</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1) учасник процедури закупівлі:</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підпадає під підстави, встановлені пунктом 47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забезпечення тендерної пропозиції, якщо таке забезпечення вимагалося замовником;</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647D1">
              <w:rPr>
                <w:shd w:val="solid" w:color="FFFFFF" w:fill="FFFFFF"/>
              </w:rPr>
              <w:t>бенефіціарним</w:t>
            </w:r>
            <w:proofErr w:type="spellEnd"/>
            <w:r w:rsidRPr="005647D1">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{Абзац восьмий підпункту 1 пункту 44 в редакції Постанови КМ № 131 від 09.02.2024}</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2) тендерна пропозиція:</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є такою, строк дії якої закінчився;</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3) переможець процедури закупівлі:</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47D1" w:rsidRPr="005647D1" w:rsidRDefault="005647D1" w:rsidP="005647D1">
            <w:pPr>
              <w:jc w:val="both"/>
              <w:rPr>
                <w:shd w:val="solid" w:color="FFFFFF" w:fill="FFFFFF"/>
              </w:rPr>
            </w:pPr>
          </w:p>
          <w:p w:rsidR="005647D1" w:rsidRPr="005647D1" w:rsidRDefault="005647D1" w:rsidP="005647D1">
            <w:pPr>
              <w:jc w:val="both"/>
              <w:rPr>
                <w:shd w:val="solid" w:color="FFFFFF" w:fill="FFFFFF"/>
              </w:rPr>
            </w:pPr>
            <w:r w:rsidRPr="005647D1">
              <w:rPr>
                <w:shd w:val="solid" w:color="FFFFFF" w:fill="FFFFFF"/>
              </w:rPr>
              <w:t>не надав забезпечення виконання договору про закупівлю, якщо таке забезпечення вимагалося замовником;</w:t>
            </w:r>
          </w:p>
          <w:p w:rsidR="005647D1" w:rsidRPr="005647D1" w:rsidRDefault="005647D1" w:rsidP="005647D1">
            <w:pPr>
              <w:jc w:val="both"/>
              <w:rPr>
                <w:shd w:val="solid" w:color="FFFFFF" w:fill="FFFFFF"/>
              </w:rPr>
            </w:pPr>
          </w:p>
          <w:p w:rsidR="00FB5E63" w:rsidRPr="007E46D3" w:rsidRDefault="005647D1" w:rsidP="005647D1">
            <w:pPr>
              <w:jc w:val="both"/>
              <w:rPr>
                <w:shd w:val="solid" w:color="FFFFFF" w:fill="FFFFFF"/>
              </w:rPr>
            </w:pPr>
            <w:r w:rsidRPr="005647D1">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FB5E63" w:rsidRPr="007E46D3">
              <w:rPr>
                <w:shd w:val="solid" w:color="FFFFFF" w:fill="FFFFFF"/>
              </w:rPr>
              <w:t>.</w:t>
            </w:r>
          </w:p>
          <w:p w:rsidR="00FB5E63" w:rsidRPr="007E46D3" w:rsidRDefault="00FB5E63" w:rsidP="00FB5E63">
            <w:pPr>
              <w:jc w:val="both"/>
            </w:pPr>
          </w:p>
          <w:p w:rsidR="00FB5E63" w:rsidRPr="007E46D3" w:rsidRDefault="00FB5E63" w:rsidP="00FB5E63">
            <w:pPr>
              <w:jc w:val="both"/>
            </w:pPr>
            <w:r w:rsidRPr="007E46D3">
              <w:t>2. Замовник може відхилити тендерну пропозицію із зазначенням аргументації в електронній системі закупівель у разі, коли:</w:t>
            </w:r>
          </w:p>
          <w:p w:rsidR="00FB5E63" w:rsidRPr="007E46D3" w:rsidRDefault="00FB5E63" w:rsidP="00FB5E63">
            <w:pPr>
              <w:shd w:val="clear" w:color="auto" w:fill="FFFFFF"/>
              <w:spacing w:after="150"/>
              <w:ind w:firstLine="129"/>
              <w:jc w:val="both"/>
            </w:pPr>
            <w:r w:rsidRPr="007E46D3">
              <w:t xml:space="preserve">1) учасник процедури закупівлі надав неналежне обґрунтування щодо ціни або вартості відповідних </w:t>
            </w:r>
            <w:r w:rsidRPr="007E46D3">
              <w:lastRenderedPageBreak/>
              <w:t>товарів, робіт чи послуг тендерної пропозиції, що є аномально низькою;</w:t>
            </w:r>
          </w:p>
          <w:p w:rsidR="00FB5E63" w:rsidRPr="007E46D3" w:rsidRDefault="00FB5E63" w:rsidP="00FB5E63">
            <w:pPr>
              <w:shd w:val="clear" w:color="auto" w:fill="FFFFFF"/>
              <w:spacing w:after="150"/>
              <w:ind w:firstLine="129"/>
              <w:jc w:val="both"/>
            </w:pPr>
            <w:bookmarkStart w:id="37" w:name="n612"/>
            <w:bookmarkEnd w:id="37"/>
            <w:r w:rsidRPr="007E46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5E63" w:rsidRPr="007E46D3" w:rsidRDefault="00FB5E63" w:rsidP="00FB5E63">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5E63" w:rsidRPr="00265512" w:rsidTr="005040C9">
        <w:trPr>
          <w:trHeight w:val="210"/>
          <w:jc w:val="center"/>
        </w:trPr>
        <w:tc>
          <w:tcPr>
            <w:tcW w:w="9996" w:type="dxa"/>
            <w:gridSpan w:val="3"/>
            <w:shd w:val="clear" w:color="auto" w:fill="auto"/>
            <w:vAlign w:val="center"/>
          </w:tcPr>
          <w:p w:rsidR="00FB5E63" w:rsidRPr="00265512" w:rsidRDefault="00FB5E63" w:rsidP="00FB5E6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6" w:type="dxa"/>
            <w:shd w:val="clear" w:color="auto" w:fill="auto"/>
          </w:tcPr>
          <w:p w:rsidR="00FB5E63" w:rsidRPr="007E46D3" w:rsidRDefault="00FB5E63" w:rsidP="00FB5E63">
            <w:pPr>
              <w:jc w:val="both"/>
            </w:pPr>
            <w:r w:rsidRPr="007E46D3">
              <w:rPr>
                <w:shd w:val="solid" w:color="FFFFFF" w:fill="FFFFFF"/>
              </w:rPr>
              <w:t>1. </w:t>
            </w:r>
            <w:r w:rsidRPr="007E46D3">
              <w:t>Замовник відміняє відкриті торги у разі:</w:t>
            </w:r>
          </w:p>
          <w:p w:rsidR="00FB5E63" w:rsidRPr="007E46D3" w:rsidRDefault="00FB5E63" w:rsidP="00FB5E63">
            <w:pPr>
              <w:jc w:val="both"/>
            </w:pPr>
            <w:r w:rsidRPr="007E46D3">
              <w:t>1) відсутності подальшої потреби в закупівлі товарів, робіт чи послуг;</w:t>
            </w:r>
          </w:p>
          <w:p w:rsidR="00FB5E63" w:rsidRPr="007E46D3" w:rsidRDefault="00FB5E63" w:rsidP="00FB5E63">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5E63" w:rsidRPr="007E46D3" w:rsidRDefault="00FB5E63" w:rsidP="00FB5E63">
            <w:pPr>
              <w:jc w:val="both"/>
            </w:pPr>
            <w:r w:rsidRPr="007E46D3">
              <w:t>3) скорочення обсягу видатків на здійснення закупівлі товарів, робіт чи послуг;</w:t>
            </w:r>
          </w:p>
          <w:p w:rsidR="00FB5E63" w:rsidRPr="007E46D3" w:rsidRDefault="00FB5E63" w:rsidP="00FB5E63">
            <w:pPr>
              <w:jc w:val="both"/>
            </w:pPr>
            <w:r w:rsidRPr="007E46D3">
              <w:t>4) коли здійснення закупівлі стало неможливим внаслідок дії обставин непереборної сили.</w:t>
            </w:r>
          </w:p>
          <w:p w:rsidR="00FB5E63" w:rsidRPr="007E46D3" w:rsidRDefault="00FB5E63" w:rsidP="00FB5E63">
            <w:pPr>
              <w:jc w:val="both"/>
            </w:pPr>
            <w:r w:rsidRPr="007E46D3">
              <w:t xml:space="preserve">У разі відміни відкритих торгів замовник протягом одного робочого дня з дати прийняття відповідного </w:t>
            </w:r>
            <w:r w:rsidRPr="007E46D3">
              <w:lastRenderedPageBreak/>
              <w:t xml:space="preserve">рішення зазначає в електронній системі закупівель підстави прийняття такого рішення. </w:t>
            </w:r>
          </w:p>
          <w:p w:rsidR="00FB5E63" w:rsidRPr="007E46D3" w:rsidRDefault="00FB5E63" w:rsidP="00FB5E63">
            <w:pPr>
              <w:jc w:val="both"/>
            </w:pPr>
            <w:r w:rsidRPr="007E46D3">
              <w:t>2. Відкриті торги автоматично відміняються електронною системою закупівель у разі:</w:t>
            </w:r>
          </w:p>
          <w:p w:rsidR="00FB5E63" w:rsidRPr="007E46D3" w:rsidRDefault="00FB5E63" w:rsidP="00FB5E63">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5E63" w:rsidRPr="007E46D3" w:rsidRDefault="00FB5E63" w:rsidP="00FB5E63">
            <w:pPr>
              <w:jc w:val="both"/>
            </w:pPr>
            <w:r w:rsidRPr="007E46D3">
              <w:t>3. Відкриті торги можуть бути відмінені частково (за лотом).</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Строк укладання договору </w:t>
            </w:r>
          </w:p>
        </w:tc>
        <w:tc>
          <w:tcPr>
            <w:tcW w:w="6056" w:type="dxa"/>
            <w:shd w:val="clear" w:color="auto" w:fill="auto"/>
          </w:tcPr>
          <w:p w:rsidR="00FB5E63" w:rsidRPr="007E46D3" w:rsidRDefault="00FB5E63" w:rsidP="00FB5E63">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E46D3">
              <w:t xml:space="preserve">. </w:t>
            </w:r>
          </w:p>
          <w:p w:rsidR="00FB5E63" w:rsidRPr="007E46D3" w:rsidRDefault="00FB5E63" w:rsidP="00FB5E63">
            <w:pPr>
              <w:widowControl w:val="0"/>
              <w:ind w:right="113"/>
              <w:contextualSpacing/>
              <w:jc w:val="both"/>
            </w:pPr>
            <w:r w:rsidRPr="007E46D3">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Проект договору про закупівлю </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proofErr w:type="spellStart"/>
            <w:r w:rsidRPr="007E46D3">
              <w:rPr>
                <w:rFonts w:ascii="Times New Roman" w:hAnsi="Times New Roman" w:cs="Times New Roman"/>
                <w:b/>
                <w:color w:val="auto"/>
                <w:sz w:val="24"/>
                <w:szCs w:val="24"/>
                <w:lang w:val="uk-UA" w:eastAsia="uk-UA"/>
              </w:rPr>
              <w:t>Проєкт</w:t>
            </w:r>
            <w:proofErr w:type="spellEnd"/>
            <w:r w:rsidRPr="007E46D3">
              <w:rPr>
                <w:rFonts w:ascii="Times New Roman" w:hAnsi="Times New Roman" w:cs="Times New Roman"/>
                <w:b/>
                <w:color w:val="auto"/>
                <w:sz w:val="24"/>
                <w:szCs w:val="24"/>
                <w:lang w:val="uk-UA" w:eastAsia="uk-UA"/>
              </w:rPr>
              <w:t xml:space="preserve">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7E46D3">
              <w:rPr>
                <w:rFonts w:ascii="Times New Roman" w:hAnsi="Times New Roman" w:cs="Times New Roman"/>
                <w:color w:val="auto"/>
                <w:sz w:val="24"/>
                <w:szCs w:val="24"/>
                <w:lang w:val="uk-UA"/>
              </w:rPr>
              <w:t>Проєкт</w:t>
            </w:r>
            <w:proofErr w:type="spellEnd"/>
            <w:r w:rsidRPr="007E46D3">
              <w:rPr>
                <w:rFonts w:ascii="Times New Roman" w:hAnsi="Times New Roman" w:cs="Times New Roman"/>
                <w:color w:val="auto"/>
                <w:sz w:val="24"/>
                <w:szCs w:val="24"/>
                <w:lang w:val="uk-UA"/>
              </w:rPr>
              <w:t xml:space="preserve"> договору наведено у Додатку 5 до тендерної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lastRenderedPageBreak/>
              <w:t>визначення</w:t>
            </w:r>
            <w:proofErr w:type="spellEnd"/>
            <w:r w:rsidRPr="007E46D3">
              <w:rPr>
                <w:rFonts w:ascii="Times New Roman" w:hAnsi="Times New Roman" w:cs="Times New Roman"/>
                <w:color w:val="auto"/>
                <w:sz w:val="24"/>
                <w:szCs w:val="24"/>
              </w:rPr>
              <w:t xml:space="preserve"> грошового </w:t>
            </w:r>
            <w:proofErr w:type="spellStart"/>
            <w:r w:rsidRPr="007E46D3">
              <w:rPr>
                <w:rFonts w:ascii="Times New Roman" w:hAnsi="Times New Roman" w:cs="Times New Roman"/>
                <w:color w:val="auto"/>
                <w:sz w:val="24"/>
                <w:szCs w:val="24"/>
              </w:rPr>
              <w:t>еквівалента</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зобов'язання</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іноземній</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валюті</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перерахунку</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бік</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тендерної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переможця</w:t>
            </w:r>
            <w:proofErr w:type="spellEnd"/>
            <w:r w:rsidRPr="007E46D3">
              <w:rPr>
                <w:rFonts w:ascii="Times New Roman" w:hAnsi="Times New Roman" w:cs="Times New Roman"/>
                <w:color w:val="auto"/>
                <w:sz w:val="24"/>
                <w:szCs w:val="24"/>
              </w:rPr>
              <w:t xml:space="preserve"> без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обсягів</w:t>
            </w:r>
            <w:proofErr w:type="spellEnd"/>
            <w:r w:rsidRPr="007E46D3">
              <w:rPr>
                <w:rFonts w:ascii="Times New Roman" w:hAnsi="Times New Roman" w:cs="Times New Roman"/>
                <w:color w:val="auto"/>
                <w:sz w:val="24"/>
                <w:szCs w:val="24"/>
              </w:rPr>
              <w:t xml:space="preserve"> закупівлі;</w:t>
            </w:r>
          </w:p>
          <w:p w:rsidR="00FB5E63" w:rsidRPr="007E46D3" w:rsidRDefault="00FB5E63" w:rsidP="00FB5E63">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3.2. Порядок укладення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5E63" w:rsidRPr="007E46D3" w:rsidRDefault="00FB5E63" w:rsidP="00FB5E63">
            <w:pPr>
              <w:ind w:firstLine="11"/>
              <w:jc w:val="both"/>
              <w:textAlignment w:val="baseline"/>
              <w:rPr>
                <w:lang w:val="ru-RU"/>
              </w:rPr>
            </w:pPr>
            <w:r w:rsidRPr="007E46D3">
              <w:rPr>
                <w:lang w:val="ru-RU"/>
              </w:rPr>
              <w:t xml:space="preserve">З метою </w:t>
            </w:r>
            <w:proofErr w:type="spellStart"/>
            <w:r w:rsidRPr="007E46D3">
              <w:rPr>
                <w:lang w:val="ru-RU"/>
              </w:rPr>
              <w:t>дотриманн</w:t>
            </w:r>
            <w:r w:rsidRPr="007E46D3">
              <w:rPr>
                <w:shd w:val="clear" w:color="auto" w:fill="FFFFFF"/>
                <w:lang w:val="ru-RU"/>
              </w:rPr>
              <w:t>я</w:t>
            </w:r>
            <w:proofErr w:type="spellEnd"/>
            <w:r w:rsidRPr="007E46D3">
              <w:rPr>
                <w:shd w:val="clear" w:color="auto" w:fill="FFFFFF"/>
                <w:lang w:val="ru-RU"/>
              </w:rPr>
              <w:t xml:space="preserve"> </w:t>
            </w:r>
            <w:proofErr w:type="spellStart"/>
            <w:r w:rsidRPr="007E46D3">
              <w:rPr>
                <w:shd w:val="clear" w:color="auto" w:fill="FFFFFF"/>
                <w:lang w:val="ru-RU"/>
              </w:rPr>
              <w:t>вимог</w:t>
            </w:r>
            <w:proofErr w:type="spellEnd"/>
            <w:r w:rsidRPr="007E46D3">
              <w:rPr>
                <w:shd w:val="clear" w:color="auto" w:fill="FFFFFF"/>
                <w:lang w:val="ru-RU"/>
              </w:rPr>
              <w:t xml:space="preserve"> пункту 18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уникнення</w:t>
            </w:r>
            <w:proofErr w:type="spellEnd"/>
            <w:r w:rsidRPr="007E46D3">
              <w:rPr>
                <w:lang w:val="ru-RU"/>
              </w:rPr>
              <w:t xml:space="preserve"> </w:t>
            </w:r>
            <w:proofErr w:type="spellStart"/>
            <w:r w:rsidRPr="007E46D3">
              <w:rPr>
                <w:lang w:val="ru-RU"/>
              </w:rPr>
              <w:t>порушення</w:t>
            </w:r>
            <w:proofErr w:type="spellEnd"/>
            <w:r w:rsidRPr="007E46D3">
              <w:rPr>
                <w:lang w:val="ru-RU"/>
              </w:rPr>
              <w:t xml:space="preserve"> </w:t>
            </w:r>
            <w:r w:rsidRPr="007E46D3">
              <w:rPr>
                <w:shd w:val="clear" w:color="auto" w:fill="FFFFFF"/>
                <w:lang w:val="ru-RU"/>
              </w:rPr>
              <w:t xml:space="preserve">пункту 21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переможець</w:t>
            </w:r>
            <w:proofErr w:type="spellEnd"/>
            <w:r w:rsidRPr="007E46D3">
              <w:rPr>
                <w:lang w:val="ru-RU"/>
              </w:rPr>
              <w:t xml:space="preserve"> </w:t>
            </w:r>
            <w:proofErr w:type="gramStart"/>
            <w:r w:rsidRPr="007E46D3">
              <w:rPr>
                <w:shd w:val="clear" w:color="auto" w:fill="FFFFFF"/>
                <w:lang w:val="ru-RU"/>
              </w:rPr>
              <w:t>в строк</w:t>
            </w:r>
            <w:proofErr w:type="gramEnd"/>
            <w:r w:rsidRPr="007E46D3">
              <w:rPr>
                <w:shd w:val="clear" w:color="auto" w:fill="FFFFFF"/>
                <w:lang w:val="ru-RU"/>
              </w:rPr>
              <w:t xml:space="preserve"> п’</w:t>
            </w:r>
            <w:proofErr w:type="spellStart"/>
            <w:r w:rsidRPr="007E46D3">
              <w:rPr>
                <w:shd w:val="clear" w:color="auto" w:fill="FFFFFF"/>
              </w:rPr>
              <w:t>яти</w:t>
            </w:r>
            <w:proofErr w:type="spellEnd"/>
            <w:r w:rsidRPr="007E46D3">
              <w:rPr>
                <w:shd w:val="clear" w:color="auto" w:fill="FFFFFF"/>
              </w:rPr>
              <w:t xml:space="preserve"> </w:t>
            </w:r>
            <w:proofErr w:type="spellStart"/>
            <w:r w:rsidRPr="007E46D3">
              <w:rPr>
                <w:shd w:val="clear" w:color="auto" w:fill="FFFFFF"/>
                <w:lang w:val="ru-RU" w:eastAsia="uk-UA"/>
              </w:rPr>
              <w:t>днів</w:t>
            </w:r>
            <w:proofErr w:type="spellEnd"/>
            <w:r w:rsidRPr="007E46D3">
              <w:rPr>
                <w:shd w:val="clear" w:color="auto" w:fill="FFFFFF"/>
                <w:lang w:val="ru-RU" w:eastAsia="uk-UA"/>
              </w:rPr>
              <w:t xml:space="preserve"> з </w:t>
            </w:r>
            <w:proofErr w:type="spellStart"/>
            <w:r w:rsidRPr="007E46D3">
              <w:rPr>
                <w:shd w:val="clear" w:color="auto" w:fill="FFFFFF"/>
                <w:lang w:val="ru-RU" w:eastAsia="uk-UA"/>
              </w:rPr>
              <w:t>дати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оприлюднення</w:t>
            </w:r>
            <w:proofErr w:type="spellEnd"/>
            <w:r w:rsidRPr="007E46D3">
              <w:rPr>
                <w:shd w:val="clear" w:color="auto" w:fill="FFFFFF"/>
                <w:lang w:val="ru-RU" w:eastAsia="uk-UA"/>
              </w:rPr>
              <w:t xml:space="preserve"> на веб-</w:t>
            </w:r>
            <w:proofErr w:type="spellStart"/>
            <w:r w:rsidRPr="007E46D3">
              <w:rPr>
                <w:shd w:val="clear" w:color="auto" w:fill="FFFFFF"/>
                <w:lang w:val="ru-RU" w:eastAsia="uk-UA"/>
              </w:rPr>
              <w:t>порталі</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Уповноваженого</w:t>
            </w:r>
            <w:proofErr w:type="spellEnd"/>
            <w:r w:rsidRPr="007E46D3">
              <w:rPr>
                <w:shd w:val="clear" w:color="auto" w:fill="FFFFFF"/>
                <w:lang w:val="ru-RU" w:eastAsia="uk-UA"/>
              </w:rPr>
              <w:t xml:space="preserve"> органу </w:t>
            </w:r>
            <w:proofErr w:type="spellStart"/>
            <w:r w:rsidRPr="007E46D3">
              <w:rPr>
                <w:shd w:val="clear" w:color="auto" w:fill="FFFFFF"/>
                <w:lang w:val="ru-RU" w:eastAsia="uk-UA"/>
              </w:rPr>
              <w:t>повідомлення</w:t>
            </w:r>
            <w:proofErr w:type="spellEnd"/>
            <w:r w:rsidRPr="007E46D3">
              <w:rPr>
                <w:shd w:val="clear" w:color="auto" w:fill="FFFFFF"/>
                <w:lang w:val="ru-RU" w:eastAsia="uk-UA"/>
              </w:rPr>
              <w:t xml:space="preserve"> про </w:t>
            </w:r>
            <w:proofErr w:type="spellStart"/>
            <w:r w:rsidRPr="007E46D3">
              <w:rPr>
                <w:shd w:val="clear" w:color="auto" w:fill="FFFFFF"/>
                <w:lang w:val="ru-RU" w:eastAsia="uk-UA"/>
              </w:rPr>
              <w:t>намір</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укласти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договір</w:t>
            </w:r>
            <w:proofErr w:type="spellEnd"/>
            <w:r w:rsidRPr="007E46D3">
              <w:rPr>
                <w:shd w:val="clear" w:color="auto" w:fill="FFFFFF"/>
                <w:lang w:val="ru-RU" w:eastAsia="uk-UA"/>
              </w:rPr>
              <w:t xml:space="preserve"> </w:t>
            </w:r>
            <w:proofErr w:type="spellStart"/>
            <w:r w:rsidRPr="007E46D3">
              <w:rPr>
                <w:lang w:val="ru-RU"/>
              </w:rPr>
              <w:t>надає</w:t>
            </w:r>
            <w:proofErr w:type="spellEnd"/>
            <w:r w:rsidRPr="007E46D3">
              <w:rPr>
                <w:lang w:val="ru-RU"/>
              </w:rPr>
              <w:t xml:space="preserve"> </w:t>
            </w:r>
            <w:proofErr w:type="spellStart"/>
            <w:r w:rsidRPr="007E46D3">
              <w:rPr>
                <w:lang w:val="ru-RU"/>
              </w:rPr>
              <w:t>замовнику</w:t>
            </w:r>
            <w:proofErr w:type="spellEnd"/>
            <w:r w:rsidRPr="007E46D3">
              <w:rPr>
                <w:lang w:val="ru-RU"/>
              </w:rPr>
              <w:t xml:space="preserve"> </w:t>
            </w:r>
            <w:proofErr w:type="spellStart"/>
            <w:r w:rsidRPr="007E46D3">
              <w:rPr>
                <w:lang w:val="ru-RU"/>
              </w:rPr>
              <w:t>документи</w:t>
            </w:r>
            <w:proofErr w:type="spellEnd"/>
            <w:r w:rsidRPr="007E46D3">
              <w:rPr>
                <w:lang w:val="ru-RU"/>
              </w:rPr>
              <w:t xml:space="preserve"> та </w:t>
            </w:r>
            <w:proofErr w:type="spellStart"/>
            <w:r w:rsidRPr="007E46D3">
              <w:rPr>
                <w:lang w:val="ru-RU"/>
              </w:rPr>
              <w:t>інформацію</w:t>
            </w:r>
            <w:proofErr w:type="spellEnd"/>
            <w:r w:rsidRPr="007E46D3">
              <w:rPr>
                <w:lang w:val="ru-RU"/>
              </w:rPr>
              <w:t xml:space="preserve">, </w:t>
            </w:r>
            <w:proofErr w:type="spellStart"/>
            <w:r w:rsidRPr="007E46D3">
              <w:rPr>
                <w:lang w:val="ru-RU"/>
              </w:rPr>
              <w:t>необхідні</w:t>
            </w:r>
            <w:proofErr w:type="spellEnd"/>
            <w:r w:rsidRPr="007E46D3">
              <w:rPr>
                <w:lang w:val="ru-RU"/>
              </w:rPr>
              <w:t xml:space="preserve"> для </w:t>
            </w:r>
            <w:proofErr w:type="spellStart"/>
            <w:r w:rsidRPr="007E46D3">
              <w:rPr>
                <w:lang w:val="ru-RU"/>
              </w:rPr>
              <w:t>укладення</w:t>
            </w:r>
            <w:proofErr w:type="spellEnd"/>
            <w:r w:rsidRPr="007E46D3">
              <w:rPr>
                <w:lang w:val="ru-RU"/>
              </w:rPr>
              <w:t xml:space="preserve"> договору про </w:t>
            </w:r>
            <w:proofErr w:type="spellStart"/>
            <w:r w:rsidRPr="007E46D3">
              <w:rPr>
                <w:lang w:val="ru-RU"/>
              </w:rPr>
              <w:t>закупівлю</w:t>
            </w:r>
            <w:proofErr w:type="spellEnd"/>
            <w:r w:rsidRPr="007E46D3">
              <w:rPr>
                <w:lang w:val="ru-RU"/>
              </w:rPr>
              <w:t xml:space="preserve">, а </w:t>
            </w:r>
            <w:proofErr w:type="spellStart"/>
            <w:r w:rsidRPr="007E46D3">
              <w:rPr>
                <w:lang w:val="ru-RU"/>
              </w:rPr>
              <w:t>саме</w:t>
            </w:r>
            <w:proofErr w:type="spellEnd"/>
            <w:r w:rsidRPr="007E46D3">
              <w:rPr>
                <w:lang w:val="ru-RU"/>
              </w:rPr>
              <w:t xml:space="preserve">: </w:t>
            </w:r>
            <w:proofErr w:type="spellStart"/>
            <w:r w:rsidRPr="007E46D3">
              <w:rPr>
                <w:lang w:val="ru-RU"/>
              </w:rPr>
              <w:t>заповнений</w:t>
            </w:r>
            <w:proofErr w:type="spellEnd"/>
            <w:r w:rsidRPr="007E46D3">
              <w:rPr>
                <w:lang w:val="ru-RU"/>
              </w:rPr>
              <w:t xml:space="preserve"> </w:t>
            </w:r>
            <w:proofErr w:type="spellStart"/>
            <w:r w:rsidRPr="007E46D3">
              <w:rPr>
                <w:lang w:val="ru-RU"/>
              </w:rPr>
              <w:t>проєкт</w:t>
            </w:r>
            <w:proofErr w:type="spellEnd"/>
            <w:r w:rsidRPr="007E46D3">
              <w:rPr>
                <w:lang w:val="ru-RU"/>
              </w:rPr>
              <w:t xml:space="preserve"> договору з </w:t>
            </w:r>
            <w:proofErr w:type="spellStart"/>
            <w:r w:rsidRPr="007E46D3">
              <w:rPr>
                <w:lang w:val="ru-RU"/>
              </w:rPr>
              <w:t>усіма</w:t>
            </w:r>
            <w:proofErr w:type="spellEnd"/>
            <w:r w:rsidRPr="007E46D3">
              <w:rPr>
                <w:lang w:val="ru-RU"/>
              </w:rPr>
              <w:t xml:space="preserve"> </w:t>
            </w:r>
            <w:proofErr w:type="spellStart"/>
            <w:r w:rsidRPr="007E46D3">
              <w:rPr>
                <w:lang w:val="ru-RU"/>
              </w:rPr>
              <w:t>додатками</w:t>
            </w:r>
            <w:proofErr w:type="spellEnd"/>
            <w:r w:rsidRPr="007E46D3">
              <w:rPr>
                <w:lang w:val="ru-RU"/>
              </w:rPr>
              <w:t xml:space="preserve"> з </w:t>
            </w:r>
            <w:proofErr w:type="spellStart"/>
            <w:r w:rsidRPr="007E46D3">
              <w:rPr>
                <w:lang w:val="ru-RU"/>
              </w:rPr>
              <w:t>відповідним</w:t>
            </w:r>
            <w:proofErr w:type="spellEnd"/>
            <w:r w:rsidRPr="007E46D3">
              <w:rPr>
                <w:lang w:val="ru-RU"/>
              </w:rPr>
              <w:t xml:space="preserve"> </w:t>
            </w:r>
            <w:proofErr w:type="spellStart"/>
            <w:r w:rsidRPr="007E46D3">
              <w:rPr>
                <w:lang w:val="ru-RU"/>
              </w:rPr>
              <w:t>розрахунком</w:t>
            </w:r>
            <w:proofErr w:type="spellEnd"/>
            <w:r w:rsidRPr="007E46D3">
              <w:rPr>
                <w:lang w:val="ru-RU"/>
              </w:rPr>
              <w:t xml:space="preserve"> </w:t>
            </w:r>
            <w:proofErr w:type="spellStart"/>
            <w:r w:rsidRPr="007E46D3">
              <w:rPr>
                <w:lang w:val="ru-RU"/>
              </w:rPr>
              <w:t>ціни</w:t>
            </w:r>
            <w:proofErr w:type="spellEnd"/>
            <w:r w:rsidRPr="007E46D3">
              <w:rPr>
                <w:lang w:val="ru-RU"/>
              </w:rPr>
              <w:t xml:space="preserve"> (</w:t>
            </w:r>
            <w:proofErr w:type="spellStart"/>
            <w:r w:rsidRPr="007E46D3">
              <w:rPr>
                <w:lang w:val="ru-RU"/>
              </w:rPr>
              <w:t>Додаток</w:t>
            </w:r>
            <w:proofErr w:type="spellEnd"/>
            <w:r w:rsidRPr="007E46D3">
              <w:rPr>
                <w:lang w:val="ru-RU"/>
              </w:rPr>
              <w:t xml:space="preserve"> 5 до </w:t>
            </w:r>
            <w:proofErr w:type="spellStart"/>
            <w:r w:rsidRPr="007E46D3">
              <w:rPr>
                <w:lang w:val="ru-RU"/>
              </w:rPr>
              <w:t>Тендерної</w:t>
            </w:r>
            <w:proofErr w:type="spellEnd"/>
            <w:r w:rsidRPr="007E46D3">
              <w:rPr>
                <w:lang w:val="ru-RU"/>
              </w:rPr>
              <w:t xml:space="preserve"> </w:t>
            </w:r>
            <w:proofErr w:type="spellStart"/>
            <w:r w:rsidRPr="007E46D3">
              <w:rPr>
                <w:lang w:val="ru-RU"/>
              </w:rPr>
              <w:t>документації</w:t>
            </w:r>
            <w:proofErr w:type="spellEnd"/>
            <w:r w:rsidRPr="007E46D3">
              <w:rPr>
                <w:lang w:val="ru-RU"/>
              </w:rPr>
              <w:t>).</w:t>
            </w:r>
          </w:p>
          <w:p w:rsidR="00FB5E63" w:rsidRPr="007E46D3" w:rsidRDefault="00FB5E63" w:rsidP="00FB5E63">
            <w:pPr>
              <w:jc w:val="both"/>
              <w:textAlignment w:val="baseline"/>
            </w:pPr>
            <w:r w:rsidRPr="007E46D3">
              <w:t xml:space="preserve">Неподання документів та інформації, передбачених </w:t>
            </w:r>
            <w:proofErr w:type="spellStart"/>
            <w:r w:rsidRPr="007E46D3">
              <w:t>унктом</w:t>
            </w:r>
            <w:proofErr w:type="spellEnd"/>
            <w:r w:rsidRPr="007E46D3">
              <w:t xml:space="preserve"> 3.2 розділу 6 тендерної документації для укладення договору про закупівлю, буде вказувати на виникнення обставин </w:t>
            </w:r>
            <w:proofErr w:type="spellStart"/>
            <w:r w:rsidRPr="007E46D3">
              <w:t>неукладення</w:t>
            </w:r>
            <w:proofErr w:type="spellEnd"/>
            <w:r w:rsidRPr="007E46D3">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4</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rsidR="00FB5E63" w:rsidRPr="007E46D3" w:rsidRDefault="00FB5E63" w:rsidP="00FB5E63">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rsidR="00FB5E63" w:rsidRPr="007E46D3" w:rsidRDefault="00FB5E63" w:rsidP="00FB5E63">
            <w:pPr>
              <w:ind w:firstLine="11"/>
              <w:jc w:val="both"/>
              <w:textAlignment w:val="baseline"/>
              <w:rPr>
                <w:lang w:eastAsia="uk-UA"/>
              </w:rPr>
            </w:pPr>
            <w:r w:rsidRPr="007E46D3">
              <w:rPr>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7E46D3">
              <w:rPr>
                <w:lang w:eastAsia="uk-UA"/>
              </w:rPr>
              <w:lastRenderedPageBreak/>
              <w:t>передбачено законом та у разі якщо про це було зазначено у тендерній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B5E63" w:rsidRPr="007E46D3" w:rsidRDefault="00FB5E63" w:rsidP="00FB5E63">
            <w:pPr>
              <w:ind w:firstLine="11"/>
              <w:jc w:val="both"/>
            </w:pPr>
            <w:bookmarkStart w:id="38" w:name="n579"/>
            <w:bookmarkStart w:id="39" w:name="n578"/>
            <w:bookmarkStart w:id="40" w:name="n580"/>
            <w:bookmarkEnd w:id="38"/>
            <w:bookmarkEnd w:id="39"/>
            <w:bookmarkEnd w:id="40"/>
            <w:r w:rsidRPr="007E46D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E63" w:rsidRPr="007E46D3" w:rsidRDefault="00FB5E63" w:rsidP="00FB5E63">
            <w:pPr>
              <w:ind w:firstLine="11"/>
              <w:jc w:val="both"/>
            </w:pPr>
            <w:r w:rsidRPr="007E46D3">
              <w:t>1) зменшення обсягів закупівлі, зокрема з урахуванням фактичного обсягу видатків замовника;</w:t>
            </w:r>
          </w:p>
          <w:p w:rsidR="00FB5E63" w:rsidRPr="007E46D3" w:rsidRDefault="00FB5E63" w:rsidP="00FB5E63">
            <w:pPr>
              <w:ind w:firstLine="11"/>
              <w:jc w:val="both"/>
            </w:pPr>
            <w:r w:rsidRPr="007E46D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6D3">
              <w:t>пропорційно</w:t>
            </w:r>
            <w:proofErr w:type="spellEnd"/>
            <w:r w:rsidRPr="007E46D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5E63" w:rsidRPr="007E46D3" w:rsidRDefault="00FB5E63" w:rsidP="00FB5E63">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rsidR="00FB5E63" w:rsidRPr="007E46D3" w:rsidRDefault="00FB5E63" w:rsidP="00FB5E63">
            <w:pPr>
              <w:ind w:firstLine="11"/>
              <w:jc w:val="both"/>
            </w:pPr>
            <w:r w:rsidRPr="007E46D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E63" w:rsidRPr="007E46D3" w:rsidRDefault="00FB5E63" w:rsidP="00FB5E63">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rsidR="00FB5E63" w:rsidRPr="007E46D3" w:rsidRDefault="00FB5E63" w:rsidP="00FB5E63">
            <w:pPr>
              <w:ind w:firstLine="11"/>
              <w:jc w:val="both"/>
            </w:pPr>
            <w:r w:rsidRPr="007E46D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6D3">
              <w:t>пропорційно</w:t>
            </w:r>
            <w:proofErr w:type="spellEnd"/>
            <w:r w:rsidRPr="007E46D3">
              <w:t xml:space="preserve"> до зміни таких ставок та/або пільг з оподаткування, а також у зв’язку з зміною системи оподаткування </w:t>
            </w:r>
            <w:proofErr w:type="spellStart"/>
            <w:r w:rsidRPr="007E46D3">
              <w:t>пропорційно</w:t>
            </w:r>
            <w:proofErr w:type="spellEnd"/>
            <w:r w:rsidRPr="007E46D3">
              <w:t xml:space="preserve"> до зміни податкового навантаження внаслідок зміни системи оподаткування;</w:t>
            </w:r>
          </w:p>
          <w:p w:rsidR="00FB5E63" w:rsidRPr="007E46D3" w:rsidRDefault="00FB5E63" w:rsidP="00FB5E63">
            <w:pPr>
              <w:ind w:firstLine="11"/>
              <w:jc w:val="both"/>
            </w:pPr>
            <w:r w:rsidRPr="007E46D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6D3">
              <w:t>Platts</w:t>
            </w:r>
            <w:proofErr w:type="spellEnd"/>
            <w:r w:rsidRPr="007E46D3">
              <w:t xml:space="preserve">, ARGUS, регульованих цін (тарифів), нормативів, середньозважених цін на </w:t>
            </w:r>
            <w:r w:rsidRPr="007E46D3">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E63" w:rsidRPr="007E46D3" w:rsidRDefault="00FB5E63" w:rsidP="00FB5E63">
            <w:pPr>
              <w:ind w:firstLine="11"/>
              <w:jc w:val="both"/>
            </w:pPr>
            <w:r w:rsidRPr="007E46D3">
              <w:t>8) зміни умов у зв’язку із застосуванням положень частини шостої статті 41 Закону.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7E46D3">
                <w:t>.</w:t>
              </w:r>
            </w:hyperlink>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7E46D3">
                <w:t>Законом</w:t>
              </w:r>
            </w:hyperlink>
            <w:r w:rsidRPr="007E46D3">
              <w:t xml:space="preserve"> </w:t>
            </w:r>
            <w:hyperlink r:id="rId15" w:tgtFrame="_blank" w:history="1">
              <w:r w:rsidRPr="007E46D3">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rsidR="00FB5E63" w:rsidRPr="007E46D3" w:rsidRDefault="00FB5E63" w:rsidP="00FB5E63">
            <w:pPr>
              <w:ind w:firstLine="11"/>
              <w:jc w:val="both"/>
            </w:pPr>
            <w:r w:rsidRPr="007E46D3">
              <w:t>Договір про закупівлю є нікчемним у разі:</w:t>
            </w:r>
          </w:p>
          <w:p w:rsidR="00FB5E63" w:rsidRPr="007E46D3" w:rsidRDefault="00FB5E63" w:rsidP="00FB5E63">
            <w:pPr>
              <w:ind w:firstLine="11"/>
              <w:jc w:val="both"/>
              <w:rPr>
                <w:shd w:val="solid" w:color="FFFFFF" w:fill="FFFFFF"/>
              </w:rPr>
            </w:pPr>
            <w:r w:rsidRPr="007E46D3">
              <w:rPr>
                <w:shd w:val="solid" w:color="FFFFFF" w:fill="FFFFFF"/>
              </w:rPr>
              <w:t>1) коли замовник уклав договір про закупівлю з порушенням вимог, визначених пунктом 5 цих особливостей;</w:t>
            </w:r>
          </w:p>
          <w:p w:rsidR="00FB5E63" w:rsidRPr="007E46D3" w:rsidRDefault="00FB5E63" w:rsidP="00FB5E63">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rsidR="00FB5E63" w:rsidRPr="007E46D3" w:rsidRDefault="00FB5E63" w:rsidP="00FB5E63">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B5E63" w:rsidRPr="007E46D3" w:rsidRDefault="00FB5E63" w:rsidP="00FB5E63">
            <w:pPr>
              <w:ind w:firstLine="11"/>
              <w:jc w:val="both"/>
              <w:rPr>
                <w:shd w:val="solid" w:color="FFFFFF" w:fill="FFFFFF"/>
              </w:rPr>
            </w:pPr>
            <w:r w:rsidRPr="007E46D3">
              <w:rPr>
                <w:shd w:val="solid" w:color="FFFFFF" w:fill="FFFFFF"/>
              </w:rPr>
              <w:lastRenderedPageBreak/>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FB5E63" w:rsidRPr="007E46D3" w:rsidRDefault="00FB5E63" w:rsidP="00FB5E63">
            <w:pPr>
              <w:jc w:val="both"/>
              <w:textAlignment w:val="baseline"/>
            </w:pPr>
            <w:r w:rsidRPr="007E46D3">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5</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6" w:type="dxa"/>
            <w:shd w:val="clear" w:color="auto" w:fill="auto"/>
          </w:tcPr>
          <w:p w:rsidR="00FB5E63" w:rsidRPr="007E46D3" w:rsidRDefault="00FB5E63" w:rsidP="00FB5E63">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6</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6" w:type="dxa"/>
            <w:shd w:val="clear" w:color="auto" w:fill="auto"/>
          </w:tcPr>
          <w:p w:rsidR="00FB5E63" w:rsidRPr="00A715C4" w:rsidRDefault="00C5795B" w:rsidP="00FB5E63">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8F4FBC" w:rsidRPr="00A8619D" w:rsidRDefault="008F4FBC" w:rsidP="008F4FBC">
      <w:pPr>
        <w:jc w:val="center"/>
        <w:rPr>
          <w:b/>
        </w:rPr>
      </w:pPr>
      <w:r w:rsidRPr="00A8619D">
        <w:rPr>
          <w:b/>
        </w:rPr>
        <w:t>(форма, яка подається Учасником на фірмовому бланку *(в разі його наявності))</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C61F23" w:rsidRDefault="000322C3" w:rsidP="000322C3">
      <w:pPr>
        <w:widowControl w:val="0"/>
        <w:jc w:val="both"/>
        <w:rPr>
          <w:bCs/>
          <w:i/>
          <w:iCs/>
          <w:u w:val="single"/>
        </w:rPr>
      </w:pPr>
      <w:r w:rsidRPr="00265512">
        <w:t xml:space="preserve">Кому: </w:t>
      </w:r>
      <w:r w:rsidR="00C61F23" w:rsidRPr="00C61F23">
        <w:rPr>
          <w:bCs/>
          <w:iCs/>
          <w:u w:val="single"/>
        </w:rPr>
        <w:t xml:space="preserve">Державне підприємство «Державний </w:t>
      </w:r>
      <w:proofErr w:type="spellStart"/>
      <w:r w:rsidR="00C61F23" w:rsidRPr="00C61F23">
        <w:rPr>
          <w:bCs/>
          <w:iCs/>
          <w:u w:val="single"/>
        </w:rPr>
        <w:t>експертнй</w:t>
      </w:r>
      <w:proofErr w:type="spellEnd"/>
      <w:r w:rsidR="00C61F23" w:rsidRPr="00C61F23">
        <w:rPr>
          <w:bCs/>
          <w:iCs/>
          <w:u w:val="single"/>
        </w:rPr>
        <w:t xml:space="preserve"> центр Міністерства охорони здоров’я України»</w:t>
      </w:r>
      <w:r w:rsidR="00C61F23">
        <w:rPr>
          <w:bCs/>
          <w:i/>
          <w:iCs/>
          <w:u w:val="single"/>
        </w:rPr>
        <w:t xml:space="preserve"> </w:t>
      </w:r>
    </w:p>
    <w:p w:rsidR="000322C3" w:rsidRPr="00C61F23" w:rsidRDefault="000322C3" w:rsidP="00C61F23">
      <w:pPr>
        <w:widowControl w:val="0"/>
        <w:ind w:left="3545" w:firstLine="709"/>
        <w:jc w:val="both"/>
        <w:rPr>
          <w:bCs/>
          <w:i/>
          <w:iCs/>
          <w:sz w:val="20"/>
          <w:szCs w:val="20"/>
          <w:u w:val="single"/>
        </w:rPr>
      </w:pPr>
      <w:r w:rsidRPr="00C61F23">
        <w:rPr>
          <w:bCs/>
          <w:i/>
          <w:iCs/>
          <w:sz w:val="20"/>
          <w:szCs w:val="20"/>
          <w:u w:val="single"/>
        </w:rPr>
        <w:t>(повна назва замовника)</w:t>
      </w:r>
    </w:p>
    <w:p w:rsidR="000322C3" w:rsidRPr="00265512" w:rsidRDefault="000322C3" w:rsidP="000322C3">
      <w:pPr>
        <w:widowControl w:val="0"/>
        <w:jc w:val="both"/>
      </w:pPr>
    </w:p>
    <w:p w:rsidR="00C61F23" w:rsidRDefault="000322C3" w:rsidP="004741FF">
      <w:r w:rsidRPr="00265512">
        <w:t>Найменування предмета закупівлі згідно тендерної документації</w:t>
      </w:r>
      <w:r w:rsidR="00463301">
        <w:t xml:space="preserve"> та код згідно </w:t>
      </w:r>
      <w:r w:rsidR="00463301" w:rsidRPr="00463301">
        <w:t>ДК 021:2015</w:t>
      </w:r>
      <w:r w:rsidR="004741FF">
        <w:t>: ______________________________________________________________________________________</w:t>
      </w:r>
    </w:p>
    <w:p w:rsidR="004741FF" w:rsidRPr="004741FF" w:rsidRDefault="004741FF" w:rsidP="004741FF"/>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r w:rsidR="004741FF">
        <w:rPr>
          <w:b/>
          <w:bCs/>
        </w:rPr>
        <w:t>________________________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pPr w:leftFromText="180" w:rightFromText="180" w:vertAnchor="text" w:tblpY="1"/>
              <w:tblOverlap w:val="never"/>
              <w:tblW w:w="10261" w:type="dxa"/>
              <w:tblLayout w:type="fixed"/>
              <w:tblCellMar>
                <w:top w:w="55" w:type="dxa"/>
                <w:left w:w="55" w:type="dxa"/>
                <w:bottom w:w="55" w:type="dxa"/>
                <w:right w:w="55" w:type="dxa"/>
              </w:tblCellMar>
              <w:tblLook w:val="0000" w:firstRow="0" w:lastRow="0" w:firstColumn="0" w:lastColumn="0" w:noHBand="0" w:noVBand="0"/>
            </w:tblPr>
            <w:tblGrid>
              <w:gridCol w:w="481"/>
              <w:gridCol w:w="4394"/>
              <w:gridCol w:w="1134"/>
              <w:gridCol w:w="1134"/>
              <w:gridCol w:w="1276"/>
              <w:gridCol w:w="1842"/>
            </w:tblGrid>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Найменування товару, марка</w:t>
                  </w: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suppressLineNumbers/>
                    <w:jc w:val="center"/>
                    <w:rPr>
                      <w:bCs/>
                    </w:rPr>
                  </w:pPr>
                  <w:r w:rsidRPr="00E22C58">
                    <w:rPr>
                      <w:b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r w:rsidRPr="00E22C58">
                    <w:rPr>
                      <w:bCs/>
                    </w:rPr>
                    <w:t>Кіль-</w:t>
                  </w:r>
                </w:p>
                <w:p w:rsidR="00AD4272" w:rsidRPr="00E22C58" w:rsidRDefault="00AD4272" w:rsidP="00AD4272">
                  <w:pPr>
                    <w:suppressLineNumbers/>
                    <w:jc w:val="center"/>
                    <w:rPr>
                      <w:bCs/>
                    </w:rPr>
                  </w:pPr>
                  <w:r w:rsidRPr="00E22C58">
                    <w:rPr>
                      <w:bCs/>
                    </w:rPr>
                    <w:t>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proofErr w:type="spellStart"/>
                  <w:r w:rsidRPr="00E22C58">
                    <w:rPr>
                      <w:bCs/>
                      <w:lang w:val="ru-RU"/>
                    </w:rPr>
                    <w:t>Ціна</w:t>
                  </w:r>
                  <w:proofErr w:type="spellEnd"/>
                  <w:r w:rsidRPr="00E22C58">
                    <w:rPr>
                      <w:bCs/>
                      <w:lang w:val="ru-RU"/>
                    </w:rPr>
                    <w:t>, у грн.,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r w:rsidRPr="00E22C58">
                    <w:rPr>
                      <w:bCs/>
                      <w:lang w:val="ru-RU"/>
                    </w:rPr>
                    <w:t xml:space="preserve">Сума, у грн., </w:t>
                  </w:r>
                </w:p>
                <w:p w:rsidR="00AD4272" w:rsidRPr="00E22C58" w:rsidRDefault="00AD4272" w:rsidP="00AD4272">
                  <w:pPr>
                    <w:suppressLineNumbers/>
                    <w:jc w:val="center"/>
                    <w:rPr>
                      <w:bCs/>
                      <w:lang w:val="ru-RU"/>
                    </w:rPr>
                  </w:pPr>
                  <w:r w:rsidRPr="00E22C58">
                    <w:rPr>
                      <w:bCs/>
                      <w:lang w:val="ru-RU"/>
                    </w:rPr>
                    <w:t>(без ПДВ)</w:t>
                  </w: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u w:val="single"/>
                    </w:rP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Всього: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rPr>
                  </w:pPr>
                </w:p>
              </w:tc>
            </w:tr>
          </w:tbl>
          <w:p w:rsidR="00BC4C7C" w:rsidRDefault="00BC4C7C" w:rsidP="000E15ED">
            <w:pPr>
              <w:widowControl w:val="0"/>
              <w:autoSpaceDE w:val="0"/>
              <w:autoSpaceDN w:val="0"/>
              <w:adjustRightInd w:val="0"/>
              <w:ind w:right="72"/>
              <w:jc w:val="both"/>
            </w:pPr>
          </w:p>
          <w:p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tbl>
      <w:tblPr>
        <w:tblW w:w="10060" w:type="dxa"/>
        <w:tblInd w:w="152" w:type="dxa"/>
        <w:tblLayout w:type="fixed"/>
        <w:tblCellMar>
          <w:left w:w="10" w:type="dxa"/>
          <w:right w:w="10" w:type="dxa"/>
        </w:tblCellMar>
        <w:tblLook w:val="0000" w:firstRow="0" w:lastRow="0" w:firstColumn="0" w:lastColumn="0" w:noHBand="0" w:noVBand="0"/>
      </w:tblPr>
      <w:tblGrid>
        <w:gridCol w:w="2976"/>
        <w:gridCol w:w="7084"/>
      </w:tblGrid>
      <w:tr w:rsidR="003B2ACA" w:rsidRPr="00E15AC1" w:rsidTr="00EE0266">
        <w:trPr>
          <w:trHeight w:val="554"/>
        </w:trPr>
        <w:tc>
          <w:tcPr>
            <w:tcW w:w="2976" w:type="dxa"/>
            <w:tcBorders>
              <w:top w:val="single" w:sz="4" w:space="0" w:color="000000"/>
              <w:left w:val="single" w:sz="4" w:space="0" w:color="000000"/>
              <w:bottom w:val="single" w:sz="4" w:space="0" w:color="000000"/>
            </w:tcBorders>
          </w:tcPr>
          <w:p w:rsidR="003B2ACA" w:rsidRPr="00E15AC1" w:rsidRDefault="003B2ACA" w:rsidP="00EE0266">
            <w:pPr>
              <w:autoSpaceDE w:val="0"/>
              <w:snapToGrid w:val="0"/>
              <w:jc w:val="center"/>
              <w:rPr>
                <w:b/>
                <w:bCs/>
              </w:rPr>
            </w:pPr>
            <w:r w:rsidRPr="00E15AC1">
              <w:rPr>
                <w:b/>
                <w:bCs/>
              </w:rPr>
              <w:t>Кваліфікаційні критерії</w:t>
            </w:r>
          </w:p>
        </w:tc>
        <w:tc>
          <w:tcPr>
            <w:tcW w:w="7084" w:type="dxa"/>
            <w:tcBorders>
              <w:top w:val="single" w:sz="4" w:space="0" w:color="000000"/>
              <w:left w:val="single" w:sz="4" w:space="0" w:color="000000"/>
              <w:bottom w:val="single" w:sz="4" w:space="0" w:color="000000"/>
              <w:right w:val="single" w:sz="4" w:space="0" w:color="000000"/>
            </w:tcBorders>
          </w:tcPr>
          <w:p w:rsidR="003B2ACA" w:rsidRPr="00E15AC1" w:rsidRDefault="003B2ACA" w:rsidP="00EE0266">
            <w:pPr>
              <w:autoSpaceDE w:val="0"/>
              <w:snapToGrid w:val="0"/>
              <w:jc w:val="center"/>
              <w:rPr>
                <w:b/>
                <w:bCs/>
              </w:rPr>
            </w:pPr>
            <w:r w:rsidRPr="00E15AC1">
              <w:rPr>
                <w:b/>
                <w:bCs/>
              </w:rPr>
              <w:t>Документи, що мають бути надані Учасником для підтвердження кваліфікації</w:t>
            </w:r>
          </w:p>
        </w:tc>
      </w:tr>
      <w:tr w:rsidR="00D9503C" w:rsidRPr="00E15AC1" w:rsidTr="00D76600">
        <w:trPr>
          <w:trHeight w:val="2006"/>
        </w:trPr>
        <w:tc>
          <w:tcPr>
            <w:tcW w:w="2976" w:type="dxa"/>
            <w:tcBorders>
              <w:top w:val="single" w:sz="4" w:space="0" w:color="000000"/>
              <w:left w:val="single" w:sz="4" w:space="0" w:color="000000"/>
              <w:bottom w:val="single" w:sz="4" w:space="0" w:color="000000"/>
            </w:tcBorders>
          </w:tcPr>
          <w:p w:rsidR="00D9503C" w:rsidRPr="00D76600" w:rsidRDefault="00D9503C" w:rsidP="00D9503C">
            <w:pPr>
              <w:autoSpaceDE w:val="0"/>
              <w:snapToGrid w:val="0"/>
              <w:ind w:left="265"/>
              <w:rPr>
                <w:b/>
                <w:bCs/>
              </w:rPr>
            </w:pPr>
            <w:r w:rsidRPr="00D76600">
              <w:rPr>
                <w:b/>
              </w:rPr>
              <w:t>1.Наявність в учасника процедури закупівлі обладнання, матеріально-технічної бази та технологій</w:t>
            </w:r>
          </w:p>
        </w:tc>
        <w:tc>
          <w:tcPr>
            <w:tcW w:w="7084" w:type="dxa"/>
            <w:tcBorders>
              <w:top w:val="single" w:sz="4" w:space="0" w:color="000000"/>
              <w:left w:val="single" w:sz="4" w:space="0" w:color="000000"/>
              <w:bottom w:val="single" w:sz="4" w:space="0" w:color="000000"/>
              <w:right w:val="single" w:sz="4" w:space="0" w:color="000000"/>
            </w:tcBorders>
          </w:tcPr>
          <w:p w:rsidR="00D9503C" w:rsidRPr="00BD5776" w:rsidRDefault="00D9503C" w:rsidP="00D9503C">
            <w:pPr>
              <w:autoSpaceDE w:val="0"/>
              <w:snapToGrid w:val="0"/>
              <w:ind w:left="170" w:right="170"/>
              <w:jc w:val="both"/>
            </w:pPr>
            <w:r w:rsidRPr="00BD5776">
              <w:t xml:space="preserve">1.1. </w:t>
            </w:r>
            <w:r w:rsidRPr="00C4647A">
              <w:t>Д</w:t>
            </w:r>
            <w:r w:rsidRPr="00C4647A">
              <w:rPr>
                <w:lang w:eastAsia="ar-SA"/>
              </w:rPr>
              <w:t xml:space="preserve">овідка в довільній формі, що містить інформацію про наявність у учасника відповідного обладнання та матеріально-технічної </w:t>
            </w:r>
            <w:r w:rsidRPr="00C4647A">
              <w:t>бази та технологій.</w:t>
            </w:r>
          </w:p>
        </w:tc>
      </w:tr>
      <w:tr w:rsidR="00D9503C" w:rsidRPr="00E15AC1" w:rsidTr="00EE0266">
        <w:trPr>
          <w:trHeight w:val="662"/>
        </w:trPr>
        <w:tc>
          <w:tcPr>
            <w:tcW w:w="2976" w:type="dxa"/>
            <w:tcBorders>
              <w:top w:val="single" w:sz="4" w:space="0" w:color="000000"/>
              <w:left w:val="single" w:sz="4" w:space="0" w:color="000000"/>
            </w:tcBorders>
          </w:tcPr>
          <w:p w:rsidR="00D9503C" w:rsidRPr="00D76600" w:rsidRDefault="00D9503C" w:rsidP="00D9503C">
            <w:pPr>
              <w:autoSpaceDE w:val="0"/>
              <w:snapToGrid w:val="0"/>
              <w:ind w:left="283"/>
              <w:rPr>
                <w:b/>
              </w:rPr>
            </w:pPr>
            <w:r w:rsidRPr="00D76600">
              <w:rPr>
                <w:b/>
              </w:rPr>
              <w:t>2. Наявність в учасника процедури закупівлі працівників відповідної кваліфікації, які мають необхідні знання та досвід</w:t>
            </w:r>
          </w:p>
        </w:tc>
        <w:tc>
          <w:tcPr>
            <w:tcW w:w="7084" w:type="dxa"/>
            <w:tcBorders>
              <w:top w:val="single" w:sz="4" w:space="0" w:color="000000"/>
              <w:left w:val="single" w:sz="4" w:space="0" w:color="000000"/>
              <w:bottom w:val="single" w:sz="4" w:space="0" w:color="000000"/>
              <w:right w:val="single" w:sz="4" w:space="0" w:color="000000"/>
            </w:tcBorders>
          </w:tcPr>
          <w:p w:rsidR="00D9503C" w:rsidRPr="00CB3D1C" w:rsidRDefault="00D9503C" w:rsidP="00D9503C">
            <w:pPr>
              <w:autoSpaceDE w:val="0"/>
              <w:snapToGrid w:val="0"/>
              <w:ind w:left="170" w:right="170"/>
              <w:jc w:val="both"/>
              <w:rPr>
                <w:highlight w:val="green"/>
              </w:rPr>
            </w:pPr>
            <w:r w:rsidRPr="00CB7CD2">
              <w:t xml:space="preserve">2.1. </w:t>
            </w:r>
            <w:r w:rsidR="003C54DC">
              <w:t>Довідка</w:t>
            </w:r>
            <w:r>
              <w:t xml:space="preserve"> в довільній формі про наявність працівників відповідної кваліфікації, які мають необхідні знання та досвід для виконання умов договору.</w:t>
            </w:r>
          </w:p>
        </w:tc>
      </w:tr>
      <w:tr w:rsidR="00D9503C" w:rsidRPr="00E15AC1" w:rsidTr="00EE0266">
        <w:trPr>
          <w:trHeight w:val="245"/>
        </w:trPr>
        <w:tc>
          <w:tcPr>
            <w:tcW w:w="2976" w:type="dxa"/>
            <w:tcBorders>
              <w:top w:val="single" w:sz="4" w:space="0" w:color="000000"/>
              <w:left w:val="single" w:sz="4" w:space="0" w:color="000000"/>
              <w:bottom w:val="single" w:sz="4" w:space="0" w:color="000000"/>
            </w:tcBorders>
          </w:tcPr>
          <w:p w:rsidR="00D9503C" w:rsidRPr="00D76600" w:rsidRDefault="00D9503C" w:rsidP="00D9503C">
            <w:pPr>
              <w:autoSpaceDE w:val="0"/>
              <w:snapToGrid w:val="0"/>
              <w:ind w:left="283"/>
              <w:rPr>
                <w:b/>
              </w:rPr>
            </w:pPr>
            <w:r w:rsidRPr="00D76600">
              <w:rPr>
                <w:b/>
              </w:rPr>
              <w:t>3. 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4" w:space="0" w:color="000000"/>
              <w:left w:val="single" w:sz="4" w:space="0" w:color="000000"/>
              <w:bottom w:val="single" w:sz="4" w:space="0" w:color="000000"/>
              <w:right w:val="single" w:sz="4" w:space="0" w:color="000000"/>
            </w:tcBorders>
          </w:tcPr>
          <w:p w:rsidR="00D9503C" w:rsidRPr="00BD42D3" w:rsidRDefault="00D9503C" w:rsidP="00D9503C">
            <w:pPr>
              <w:widowControl w:val="0"/>
              <w:autoSpaceDE w:val="0"/>
              <w:snapToGrid w:val="0"/>
              <w:ind w:left="170" w:right="170"/>
              <w:jc w:val="both"/>
            </w:pPr>
            <w:r w:rsidRPr="00FE575D">
              <w:t xml:space="preserve">3.1. </w:t>
            </w:r>
            <w:bookmarkStart w:id="41" w:name="_Hlk63428021"/>
            <w:r w:rsidRPr="00C4647A">
              <w:t>Д</w:t>
            </w:r>
            <w:r w:rsidRPr="00C4647A">
              <w:rPr>
                <w:lang w:eastAsia="ar-SA"/>
              </w:rPr>
              <w:t>овідка в довільній формі</w:t>
            </w:r>
            <w:r w:rsidRPr="005A7631">
              <w:t xml:space="preserve"> про досвід виконання аналогічного </w:t>
            </w:r>
            <w:r>
              <w:t xml:space="preserve">(аналогічних) </w:t>
            </w:r>
            <w:r w:rsidRPr="005A7631">
              <w:t xml:space="preserve">за предметом закупівлі договору </w:t>
            </w:r>
            <w:r>
              <w:t>(договорів)</w:t>
            </w:r>
            <w:r w:rsidRPr="005A7631">
              <w:t xml:space="preserve">. Надати </w:t>
            </w:r>
            <w:r>
              <w:t xml:space="preserve">сканований договір або </w:t>
            </w:r>
            <w:r w:rsidRPr="00BD42D3">
              <w:t>копію такого договору</w:t>
            </w:r>
            <w:r w:rsidR="009627B9">
              <w:t>(</w:t>
            </w:r>
            <w:r w:rsidRPr="00BD42D3">
              <w:t>кожного з аналогічних договорів</w:t>
            </w:r>
            <w:r w:rsidR="009627B9">
              <w:t>)</w:t>
            </w:r>
            <w:r w:rsidRPr="00BD42D3">
              <w:t>.</w:t>
            </w:r>
          </w:p>
          <w:p w:rsidR="00D9503C" w:rsidRPr="00BD42D3" w:rsidRDefault="00D9503C" w:rsidP="00D9503C">
            <w:pPr>
              <w:widowControl w:val="0"/>
              <w:autoSpaceDE w:val="0"/>
              <w:snapToGrid w:val="0"/>
              <w:ind w:left="170" w:right="170"/>
              <w:jc w:val="both"/>
              <w:rPr>
                <w:i/>
              </w:rPr>
            </w:pPr>
            <w:r w:rsidRPr="00BD42D3">
              <w:rPr>
                <w:i/>
              </w:rPr>
              <w:t xml:space="preserve">*Під аналогічним договором слід розуміти виконаний договір щодо поставки програмного забезпечення захисту інформаційно-телекомунікаційних систем. </w:t>
            </w:r>
          </w:p>
          <w:p w:rsidR="00D9503C" w:rsidRPr="004307AA" w:rsidRDefault="00D9503C" w:rsidP="00D9503C">
            <w:pPr>
              <w:autoSpaceDE w:val="0"/>
              <w:snapToGrid w:val="0"/>
              <w:ind w:left="191" w:right="170" w:hanging="21"/>
              <w:jc w:val="both"/>
            </w:pPr>
            <w:r w:rsidRPr="00BD42D3">
              <w:t>3.2. Рекомендаційний лист від клієнта в довільній</w:t>
            </w:r>
            <w:r w:rsidRPr="005A7631">
              <w:t xml:space="preserve"> формі (відгук, тощо) щодо належного виконання аналогічного договору </w:t>
            </w:r>
            <w:r>
              <w:t>(кожного з аналогічних договорів), інформація про який (які) наведена в довідці, складеній у відповідності по підпункту 3.1 цього пункту,</w:t>
            </w:r>
            <w:r w:rsidRPr="005A7631">
              <w:t xml:space="preserve"> із зазначенням номеру, дати та предмету договору або інший документ, що підтверджує виконання аналогічного договору</w:t>
            </w:r>
            <w:r>
              <w:t>.</w:t>
            </w:r>
            <w:bookmarkEnd w:id="41"/>
          </w:p>
        </w:tc>
      </w:tr>
    </w:tbl>
    <w:p w:rsidR="00EF05FC" w:rsidRDefault="00EF05FC" w:rsidP="00FD46EC">
      <w:pPr>
        <w:widowControl w:val="0"/>
        <w:suppressAutoHyphens/>
        <w:jc w:val="center"/>
        <w:rPr>
          <w:b/>
        </w:rPr>
      </w:pPr>
    </w:p>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BB24A7" w:rsidRPr="007E46D3" w:rsidRDefault="00BB24A7" w:rsidP="00BB24A7">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2" w:name="_Hlk128726698"/>
      <w:r w:rsidRPr="007E46D3">
        <w:rPr>
          <w:b/>
        </w:rPr>
        <w:t>пунктом 47 Особливостей</w:t>
      </w:r>
    </w:p>
    <w:p w:rsidR="00BB24A7" w:rsidRPr="007E46D3" w:rsidRDefault="00BB24A7" w:rsidP="00BB24A7">
      <w:pPr>
        <w:pStyle w:val="afffd"/>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w:t>
      </w:r>
      <w:r w:rsidRPr="007E46D3">
        <w:rPr>
          <w:rFonts w:ascii="Times New Roman" w:hAnsi="Times New Roman"/>
          <w:sz w:val="24"/>
          <w:szCs w:val="24"/>
          <w:lang w:val="ru-UA"/>
        </w:rPr>
        <w:t>7</w:t>
      </w:r>
      <w:r w:rsidRPr="007E46D3">
        <w:rPr>
          <w:rFonts w:ascii="Times New Roman" w:hAnsi="Times New Roman"/>
          <w:sz w:val="24"/>
          <w:szCs w:val="24"/>
        </w:rPr>
        <w:t xml:space="preserve">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B24A7" w:rsidRPr="007E46D3" w:rsidRDefault="00BB24A7" w:rsidP="00BB24A7">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24A7" w:rsidRPr="007E46D3" w:rsidRDefault="00BB24A7" w:rsidP="00BB24A7">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24A7" w:rsidRPr="007E46D3" w:rsidRDefault="00BB24A7" w:rsidP="00BB24A7">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24A7" w:rsidRPr="007E46D3" w:rsidRDefault="00BB24A7" w:rsidP="00BB24A7">
      <w:pPr>
        <w:tabs>
          <w:tab w:val="left" w:pos="9498"/>
        </w:tabs>
        <w:ind w:right="-1" w:firstLine="567"/>
        <w:jc w:val="both"/>
      </w:pPr>
    </w:p>
    <w:p w:rsidR="00BB24A7" w:rsidRPr="007E46D3" w:rsidRDefault="00BB24A7" w:rsidP="00BB24A7">
      <w:pPr>
        <w:tabs>
          <w:tab w:val="left" w:pos="9498"/>
        </w:tabs>
        <w:ind w:right="-1" w:firstLine="567"/>
        <w:jc w:val="both"/>
        <w:rPr>
          <w:i/>
          <w:iCs/>
        </w:rPr>
      </w:pPr>
      <w:r w:rsidRPr="007E46D3">
        <w:rPr>
          <w:i/>
          <w:iCs/>
        </w:rPr>
        <w:t>Примітка.</w:t>
      </w:r>
    </w:p>
    <w:p w:rsidR="00BB24A7" w:rsidRPr="007E46D3" w:rsidRDefault="00BB24A7" w:rsidP="00BB24A7">
      <w:pPr>
        <w:tabs>
          <w:tab w:val="left" w:pos="9498"/>
        </w:tabs>
        <w:ind w:right="-1" w:firstLine="567"/>
        <w:jc w:val="both"/>
        <w:rPr>
          <w:i/>
          <w:iCs/>
        </w:rPr>
      </w:pPr>
      <w:r w:rsidRPr="007E46D3">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Pr="007E46D3">
        <w:rPr>
          <w:i/>
          <w:iCs/>
          <w:lang w:val="ru-UA"/>
        </w:rPr>
        <w:t>7</w:t>
      </w:r>
      <w:r w:rsidRPr="007E46D3">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42"/>
    </w:p>
    <w:p w:rsidR="00BB24A7" w:rsidRPr="007E46D3" w:rsidRDefault="00BB24A7" w:rsidP="00BB24A7">
      <w:pPr>
        <w:tabs>
          <w:tab w:val="left" w:pos="7920"/>
        </w:tabs>
        <w:ind w:firstLine="567"/>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7E46D3">
        <w:rPr>
          <w:i/>
        </w:rPr>
        <w:t>довільінй</w:t>
      </w:r>
      <w:proofErr w:type="spellEnd"/>
      <w:r w:rsidRPr="007E46D3">
        <w:rPr>
          <w:i/>
        </w:rPr>
        <w:t xml:space="preserve"> формі, підписану(і) керівником </w:t>
      </w:r>
      <w:r w:rsidRPr="007E46D3">
        <w:rPr>
          <w:i/>
          <w:lang w:eastAsia="uk-UA"/>
        </w:rPr>
        <w:t>субпідрядника(</w:t>
      </w:r>
      <w:proofErr w:type="spellStart"/>
      <w:r w:rsidRPr="007E46D3">
        <w:rPr>
          <w:i/>
          <w:lang w:eastAsia="uk-UA"/>
        </w:rPr>
        <w:t>ів</w:t>
      </w:r>
      <w:proofErr w:type="spellEnd"/>
      <w:r w:rsidRPr="007E46D3">
        <w:rPr>
          <w:i/>
          <w:lang w:eastAsia="uk-UA"/>
        </w:rPr>
        <w:t>)/співвиконавця(</w:t>
      </w:r>
      <w:proofErr w:type="spellStart"/>
      <w:r w:rsidRPr="007E46D3">
        <w:rPr>
          <w:i/>
          <w:lang w:eastAsia="uk-UA"/>
        </w:rPr>
        <w:t>ів</w:t>
      </w:r>
      <w:proofErr w:type="spellEnd"/>
      <w:r w:rsidRPr="007E46D3">
        <w:rPr>
          <w:i/>
          <w:lang w:eastAsia="uk-UA"/>
        </w:rPr>
        <w:t xml:space="preserve">) </w:t>
      </w:r>
      <w:r w:rsidRPr="007E46D3">
        <w:rPr>
          <w:i/>
        </w:rPr>
        <w:t>і скріплену(і) відбитком печатки.</w:t>
      </w:r>
    </w:p>
    <w:p w:rsidR="00950699" w:rsidRPr="00265512" w:rsidRDefault="00950699" w:rsidP="00950699">
      <w:pPr>
        <w:tabs>
          <w:tab w:val="left" w:pos="7920"/>
        </w:tabs>
        <w:jc w:val="both"/>
        <w:rPr>
          <w:sz w:val="20"/>
          <w:szCs w:val="20"/>
        </w:rPr>
      </w:pP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E442AF" w:rsidRPr="001664B6" w:rsidRDefault="00E442AF" w:rsidP="00E442AF">
      <w:pPr>
        <w:pStyle w:val="aff"/>
        <w:jc w:val="right"/>
        <w:rPr>
          <w:rFonts w:ascii="Times New Roman" w:hAnsi="Times New Roman"/>
          <w:sz w:val="24"/>
          <w:szCs w:val="24"/>
        </w:rPr>
      </w:pPr>
      <w:proofErr w:type="spellStart"/>
      <w:r w:rsidRPr="001664B6">
        <w:rPr>
          <w:rFonts w:ascii="Times New Roman" w:hAnsi="Times New Roman"/>
          <w:b/>
          <w:sz w:val="24"/>
          <w:szCs w:val="24"/>
        </w:rPr>
        <w:t>Додаток</w:t>
      </w:r>
      <w:proofErr w:type="spellEnd"/>
      <w:r w:rsidRPr="001664B6">
        <w:rPr>
          <w:rFonts w:ascii="Times New Roman" w:hAnsi="Times New Roman"/>
          <w:b/>
          <w:sz w:val="24"/>
          <w:szCs w:val="24"/>
        </w:rPr>
        <w:t xml:space="preserve"> 4</w:t>
      </w:r>
    </w:p>
    <w:p w:rsidR="00E442AF" w:rsidRPr="001664B6" w:rsidRDefault="00E442AF" w:rsidP="00E442AF">
      <w:pPr>
        <w:jc w:val="right"/>
      </w:pPr>
      <w:r w:rsidRPr="001664B6">
        <w:rPr>
          <w:b/>
        </w:rPr>
        <w:t xml:space="preserve">до тендерної документації </w:t>
      </w:r>
    </w:p>
    <w:p w:rsidR="00E442AF" w:rsidRPr="001664B6" w:rsidRDefault="00E442AF" w:rsidP="00E442AF">
      <w:pPr>
        <w:tabs>
          <w:tab w:val="left" w:pos="708"/>
        </w:tabs>
        <w:jc w:val="center"/>
        <w:rPr>
          <w:b/>
        </w:rPr>
      </w:pPr>
    </w:p>
    <w:p w:rsidR="004741FF" w:rsidRDefault="004741FF" w:rsidP="004741FF">
      <w:pPr>
        <w:tabs>
          <w:tab w:val="left" w:pos="708"/>
        </w:tabs>
        <w:jc w:val="center"/>
        <w:rPr>
          <w:b/>
        </w:rPr>
      </w:pPr>
    </w:p>
    <w:p w:rsidR="00462289" w:rsidRPr="007E46D3" w:rsidRDefault="00462289" w:rsidP="00462289">
      <w:pPr>
        <w:spacing w:before="240"/>
        <w:ind w:right="-23"/>
        <w:jc w:val="center"/>
        <w:rPr>
          <w:b/>
          <w:bCs/>
        </w:rPr>
      </w:pPr>
      <w:r w:rsidRPr="007E46D3">
        <w:rPr>
          <w:b/>
          <w:bCs/>
        </w:rPr>
        <w:t>ІНФОРМАЦІЯ ПРО НЕОБХІДНІ ТЕХНІЧНІ, ЯКІСНІ ТА КІЛЬКІСНІ ХАРАКТЕРИСТИКИ ПРЕДМЕТА ЗАКУПІВЛІ</w:t>
      </w:r>
    </w:p>
    <w:p w:rsidR="00462289" w:rsidRPr="007E46D3" w:rsidRDefault="00462289" w:rsidP="00462289">
      <w:pPr>
        <w:spacing w:before="240"/>
        <w:ind w:right="-23"/>
        <w:jc w:val="center"/>
        <w:rPr>
          <w:b/>
          <w:bCs/>
        </w:rPr>
      </w:pPr>
    </w:p>
    <w:p w:rsidR="00462289" w:rsidRDefault="00462289" w:rsidP="00462289">
      <w:pPr>
        <w:jc w:val="center"/>
        <w:rPr>
          <w:b/>
          <w:lang w:eastAsia="uk-UA"/>
        </w:rPr>
      </w:pPr>
      <w:r w:rsidRPr="00A22706">
        <w:rPr>
          <w:b/>
          <w:lang w:eastAsia="uk-UA"/>
        </w:rPr>
        <w:t>Ліцензії на використання програмного забезпечення захисту інформаційно-телекомунікаційних систем (ДК 021:2015 - 48220000-6 — Пакети програмного забезпечення для мереж Інтернет та Інтранет)</w:t>
      </w:r>
    </w:p>
    <w:p w:rsidR="00462289" w:rsidRDefault="00462289" w:rsidP="00462289">
      <w:pPr>
        <w:rPr>
          <w:b/>
          <w:lang w:eastAsia="uk-UA"/>
        </w:rPr>
      </w:pPr>
    </w:p>
    <w:p w:rsidR="00462289" w:rsidRPr="003D7775" w:rsidRDefault="00462289" w:rsidP="00462289">
      <w:pPr>
        <w:widowControl w:val="0"/>
        <w:numPr>
          <w:ilvl w:val="1"/>
          <w:numId w:val="8"/>
        </w:numPr>
        <w:tabs>
          <w:tab w:val="left" w:pos="993"/>
        </w:tabs>
        <w:spacing w:before="40"/>
        <w:ind w:left="0" w:firstLine="567"/>
        <w:jc w:val="both"/>
        <w:outlineLvl w:val="1"/>
        <w:rPr>
          <w:lang w:eastAsia="uk-UA"/>
        </w:rPr>
      </w:pPr>
      <w:r w:rsidRPr="003D7775">
        <w:rPr>
          <w:lang w:eastAsia="uk-UA"/>
        </w:rPr>
        <w:t xml:space="preserve">Ліцензія на використання програмного забезпечення закуповується до наявного у Замовника обладнання компаній-виробників </w:t>
      </w:r>
      <w:proofErr w:type="spellStart"/>
      <w:r w:rsidRPr="003D7775">
        <w:rPr>
          <w:lang w:eastAsia="uk-UA"/>
        </w:rPr>
        <w:t>Fortinet</w:t>
      </w:r>
      <w:proofErr w:type="spellEnd"/>
      <w:r w:rsidRPr="003D7775">
        <w:rPr>
          <w:lang w:eastAsia="uk-UA"/>
        </w:rPr>
        <w:t xml:space="preserve"> (</w:t>
      </w:r>
      <w:r w:rsidRPr="00462289">
        <w:rPr>
          <w:lang w:eastAsia="uk-UA"/>
        </w:rPr>
        <w:t>FortiGate-60E</w:t>
      </w:r>
      <w:r w:rsidRPr="003D7775">
        <w:rPr>
          <w:lang w:eastAsia="uk-UA"/>
        </w:rPr>
        <w:t xml:space="preserve">, </w:t>
      </w:r>
      <w:r w:rsidRPr="00462289">
        <w:rPr>
          <w:lang w:eastAsia="uk-UA"/>
        </w:rPr>
        <w:t>FortiGate-60F, FortiGate-100F, FortiGate-400F, FortiAnalyzer-400E</w:t>
      </w:r>
      <w:r w:rsidRPr="003D7775">
        <w:rPr>
          <w:lang w:eastAsia="uk-UA"/>
        </w:rPr>
        <w:t>) із технічною підтримкою</w:t>
      </w:r>
      <w:r w:rsidRPr="00DA06EB">
        <w:rPr>
          <w:lang w:eastAsia="uk-UA"/>
        </w:rPr>
        <w:t xml:space="preserve"> </w:t>
      </w:r>
      <w:r w:rsidRPr="00462289">
        <w:rPr>
          <w:lang w:eastAsia="uk-UA"/>
        </w:rPr>
        <w:t>протягом строку, зазначеного у таблиці «Технічні вимоги до технічної підтримки захищеного інформаційно-телекомунікаційного вузла» цього Додатку 4 до тендерної документації, але не менше 1 (одного) року</w:t>
      </w:r>
      <w:r w:rsidRPr="003D7775">
        <w:rPr>
          <w:lang w:eastAsia="uk-UA"/>
        </w:rPr>
        <w:t>.</w:t>
      </w:r>
    </w:p>
    <w:p w:rsidR="00462289" w:rsidRPr="00F34929" w:rsidRDefault="00462289" w:rsidP="00462289">
      <w:pPr>
        <w:widowControl w:val="0"/>
        <w:numPr>
          <w:ilvl w:val="1"/>
          <w:numId w:val="8"/>
        </w:numPr>
        <w:tabs>
          <w:tab w:val="left" w:pos="993"/>
        </w:tabs>
        <w:spacing w:before="40"/>
        <w:ind w:left="0" w:firstLine="567"/>
        <w:jc w:val="both"/>
        <w:outlineLvl w:val="1"/>
        <w:rPr>
          <w:lang w:eastAsia="uk-UA"/>
        </w:rPr>
      </w:pPr>
      <w:r w:rsidRPr="00F34929">
        <w:rPr>
          <w:lang w:eastAsia="uk-U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 Технічні та якісні характеристики еквіваленту не повинні бути гіршими, а запропонован</w:t>
      </w:r>
      <w:r>
        <w:rPr>
          <w:lang w:eastAsia="uk-UA"/>
        </w:rPr>
        <w:t>а</w:t>
      </w:r>
      <w:r w:rsidRPr="00F34929">
        <w:rPr>
          <w:lang w:eastAsia="uk-UA"/>
        </w:rPr>
        <w:t xml:space="preserve"> </w:t>
      </w:r>
      <w:r>
        <w:rPr>
          <w:lang w:eastAsia="uk-UA"/>
        </w:rPr>
        <w:t>ліцензія на використання п</w:t>
      </w:r>
      <w:r w:rsidRPr="00875641">
        <w:rPr>
          <w:lang w:eastAsia="uk-UA"/>
        </w:rPr>
        <w:t>рограмн</w:t>
      </w:r>
      <w:r>
        <w:rPr>
          <w:lang w:eastAsia="uk-UA"/>
        </w:rPr>
        <w:t>ого</w:t>
      </w:r>
      <w:r w:rsidRPr="00875641">
        <w:rPr>
          <w:lang w:eastAsia="uk-UA"/>
        </w:rPr>
        <w:t xml:space="preserve"> забезпечення</w:t>
      </w:r>
      <w:r w:rsidRPr="00F34929">
        <w:rPr>
          <w:lang w:eastAsia="uk-UA"/>
        </w:rPr>
        <w:t xml:space="preserve"> обов’язково повинно бути повністю сумісним з наявним у замовника обладнанням компанії-виробника </w:t>
      </w:r>
      <w:proofErr w:type="spellStart"/>
      <w:r w:rsidRPr="00F34929">
        <w:rPr>
          <w:lang w:eastAsia="uk-UA"/>
        </w:rPr>
        <w:t>Fortinet</w:t>
      </w:r>
      <w:proofErr w:type="spellEnd"/>
      <w:r w:rsidRPr="00F34929">
        <w:rPr>
          <w:lang w:eastAsia="uk-UA"/>
        </w:rPr>
        <w:t xml:space="preserve"> забезпечувати повн</w:t>
      </w:r>
      <w:r>
        <w:rPr>
          <w:lang w:eastAsia="uk-UA"/>
        </w:rPr>
        <w:t>оцінну роботу всіх його функцій</w:t>
      </w:r>
      <w:r w:rsidRPr="00F34929">
        <w:rPr>
          <w:lang w:eastAsia="uk-UA"/>
        </w:rPr>
        <w:t>.</w:t>
      </w:r>
    </w:p>
    <w:p w:rsidR="00462289" w:rsidRPr="00C4002F" w:rsidRDefault="00462289" w:rsidP="00462289">
      <w:pPr>
        <w:widowControl w:val="0"/>
        <w:numPr>
          <w:ilvl w:val="1"/>
          <w:numId w:val="8"/>
        </w:numPr>
        <w:tabs>
          <w:tab w:val="left" w:pos="993"/>
        </w:tabs>
        <w:spacing w:before="40"/>
        <w:ind w:left="0" w:firstLine="567"/>
        <w:jc w:val="both"/>
        <w:outlineLvl w:val="1"/>
        <w:rPr>
          <w:lang w:eastAsia="uk-UA"/>
        </w:rPr>
      </w:pPr>
      <w:r w:rsidRPr="00F34929">
        <w:rPr>
          <w:lang w:eastAsia="uk-UA"/>
        </w:rPr>
        <w:t xml:space="preserve">Учасники процедури закупівлі повинні надати в складі тендерних пропозицій інформацію та </w:t>
      </w:r>
      <w:r w:rsidRPr="00C4002F">
        <w:rPr>
          <w:lang w:eastAsia="uk-UA"/>
        </w:rPr>
        <w:t>документи, які підтверджують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w:t>
      </w:r>
    </w:p>
    <w:p w:rsidR="00462289" w:rsidRPr="00F34929" w:rsidRDefault="00462289" w:rsidP="00462289">
      <w:pPr>
        <w:widowControl w:val="0"/>
        <w:numPr>
          <w:ilvl w:val="1"/>
          <w:numId w:val="8"/>
        </w:numPr>
        <w:tabs>
          <w:tab w:val="left" w:pos="993"/>
        </w:tabs>
        <w:spacing w:before="40"/>
        <w:ind w:left="0" w:firstLine="567"/>
        <w:jc w:val="both"/>
        <w:outlineLvl w:val="1"/>
        <w:rPr>
          <w:lang w:eastAsia="uk-UA"/>
        </w:rPr>
      </w:pPr>
      <w:r w:rsidRPr="00C4002F">
        <w:rPr>
          <w:lang w:eastAsia="uk-UA"/>
        </w:rPr>
        <w:t>Невідповідність пропозиції Учасника торгів вимогам цього додатку тендерної</w:t>
      </w:r>
      <w:r w:rsidRPr="00F34929">
        <w:rPr>
          <w:lang w:eastAsia="uk-UA"/>
        </w:rPr>
        <w:t xml:space="preserve"> документац</w:t>
      </w:r>
      <w:r w:rsidR="00FA1681">
        <w:rPr>
          <w:lang w:eastAsia="uk-UA"/>
        </w:rPr>
        <w:t>ії призводить до її відхилення.</w:t>
      </w:r>
    </w:p>
    <w:p w:rsidR="00462289" w:rsidRPr="00DA06EB" w:rsidRDefault="00462289" w:rsidP="00462289">
      <w:pPr>
        <w:widowControl w:val="0"/>
        <w:numPr>
          <w:ilvl w:val="1"/>
          <w:numId w:val="8"/>
        </w:numPr>
        <w:tabs>
          <w:tab w:val="left" w:pos="993"/>
        </w:tabs>
        <w:spacing w:before="40"/>
        <w:ind w:left="0" w:firstLine="567"/>
        <w:jc w:val="both"/>
        <w:outlineLvl w:val="1"/>
        <w:rPr>
          <w:lang w:eastAsia="uk-UA"/>
        </w:rPr>
      </w:pPr>
      <w:r w:rsidRPr="00F34929">
        <w:rPr>
          <w:lang w:eastAsia="uk-UA"/>
        </w:rPr>
        <w:t xml:space="preserve">Відповідність технічних,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 яка має містити порівняльну таблицю технічних, якісних та кількісних характеристик </w:t>
      </w:r>
      <w:r w:rsidRPr="00DA06EB">
        <w:rPr>
          <w:lang w:eastAsia="uk-UA"/>
        </w:rPr>
        <w:t xml:space="preserve">товару, що пропонується учасником, які мають бути не гіршими за наведені в таблиці «Технічні вимоги до технічної підтримки захищеного інформаційно-телекомунікаційного вузла» цього Додатку 4 до тендерної документації із обов‘язковим зазначенням назви (типу, </w:t>
      </w:r>
      <w:r>
        <w:rPr>
          <w:lang w:eastAsia="uk-UA"/>
        </w:rPr>
        <w:t>марки</w:t>
      </w:r>
      <w:r w:rsidRPr="00DA06EB">
        <w:rPr>
          <w:lang w:eastAsia="uk-UA"/>
        </w:rPr>
        <w:t>, парт-номера) товару, що пропонується Учасником.</w:t>
      </w:r>
    </w:p>
    <w:p w:rsidR="00462289" w:rsidRPr="00F34929" w:rsidRDefault="00462289" w:rsidP="00462289">
      <w:pPr>
        <w:widowControl w:val="0"/>
        <w:numPr>
          <w:ilvl w:val="1"/>
          <w:numId w:val="8"/>
        </w:numPr>
        <w:tabs>
          <w:tab w:val="left" w:pos="993"/>
        </w:tabs>
        <w:spacing w:before="40"/>
        <w:ind w:left="0" w:firstLine="567"/>
        <w:jc w:val="both"/>
        <w:outlineLvl w:val="1"/>
        <w:rPr>
          <w:lang w:eastAsia="uk-UA"/>
        </w:rPr>
      </w:pPr>
      <w:r w:rsidRPr="00F34929">
        <w:rPr>
          <w:lang w:eastAsia="uk-UA"/>
        </w:rPr>
        <w:t>Учасники процедури закупівлі повинні надати в складі тендерних пропозицій документ/копію документу від виробника/офіційного представника виробника програмного забезпечення (сертифікат/</w:t>
      </w:r>
      <w:proofErr w:type="spellStart"/>
      <w:r w:rsidRPr="00F34929">
        <w:rPr>
          <w:lang w:eastAsia="uk-UA"/>
        </w:rPr>
        <w:t>авторизаційний</w:t>
      </w:r>
      <w:proofErr w:type="spellEnd"/>
      <w:r w:rsidRPr="00F34929">
        <w:rPr>
          <w:lang w:eastAsia="uk-UA"/>
        </w:rPr>
        <w:t xml:space="preserve"> лист/ інший документ) про надання учаснику процедури закупівлі відповідного статусу (дилер/партнер/інший статус) та повноважень на постачання/продаж програмного забезпечення із зазначенням номеру закупівлі у системі </w:t>
      </w:r>
      <w:proofErr w:type="spellStart"/>
      <w:r w:rsidRPr="00F34929">
        <w:rPr>
          <w:lang w:eastAsia="uk-UA"/>
        </w:rPr>
        <w:t>Prozorro</w:t>
      </w:r>
      <w:proofErr w:type="spellEnd"/>
      <w:r w:rsidRPr="00F34929">
        <w:rPr>
          <w:lang w:eastAsia="uk-UA"/>
        </w:rPr>
        <w:t xml:space="preserve"> та найменування Замовника. </w:t>
      </w:r>
    </w:p>
    <w:p w:rsidR="00462289" w:rsidRDefault="00462289" w:rsidP="00462289"/>
    <w:p w:rsidR="00462289" w:rsidRDefault="00462289" w:rsidP="00462289">
      <w:pPr>
        <w:spacing w:line="276" w:lineRule="auto"/>
        <w:jc w:val="center"/>
        <w:rPr>
          <w:b/>
        </w:rPr>
      </w:pPr>
    </w:p>
    <w:p w:rsidR="00462289" w:rsidRDefault="00462289" w:rsidP="00462289">
      <w:pPr>
        <w:spacing w:line="276" w:lineRule="auto"/>
        <w:jc w:val="center"/>
        <w:rPr>
          <w:b/>
        </w:rPr>
      </w:pPr>
    </w:p>
    <w:p w:rsidR="00462289" w:rsidRDefault="00462289" w:rsidP="00462289">
      <w:pPr>
        <w:spacing w:line="276" w:lineRule="auto"/>
        <w:jc w:val="center"/>
        <w:rPr>
          <w:b/>
        </w:rPr>
      </w:pPr>
    </w:p>
    <w:p w:rsidR="00462289" w:rsidRDefault="00462289" w:rsidP="00462289">
      <w:pPr>
        <w:spacing w:line="276" w:lineRule="auto"/>
        <w:jc w:val="center"/>
        <w:rPr>
          <w:b/>
        </w:rPr>
      </w:pPr>
    </w:p>
    <w:p w:rsidR="00462289" w:rsidRDefault="00462289" w:rsidP="00462289">
      <w:pPr>
        <w:spacing w:line="276" w:lineRule="auto"/>
        <w:jc w:val="center"/>
        <w:rPr>
          <w:b/>
        </w:rPr>
      </w:pPr>
    </w:p>
    <w:p w:rsidR="00462289" w:rsidRDefault="00462289" w:rsidP="00462289">
      <w:pPr>
        <w:spacing w:line="276" w:lineRule="auto"/>
        <w:jc w:val="center"/>
        <w:rPr>
          <w:b/>
        </w:rPr>
      </w:pPr>
    </w:p>
    <w:p w:rsidR="00C4002F" w:rsidRDefault="00C4002F" w:rsidP="00462289">
      <w:pPr>
        <w:spacing w:line="276" w:lineRule="auto"/>
        <w:jc w:val="center"/>
        <w:rPr>
          <w:b/>
        </w:rPr>
      </w:pPr>
    </w:p>
    <w:p w:rsidR="00462289" w:rsidRPr="00622769" w:rsidRDefault="00462289" w:rsidP="00462289">
      <w:pPr>
        <w:spacing w:line="276" w:lineRule="auto"/>
        <w:jc w:val="center"/>
        <w:rPr>
          <w:b/>
        </w:rPr>
      </w:pPr>
      <w:r w:rsidRPr="00622769">
        <w:rPr>
          <w:b/>
        </w:rPr>
        <w:t>ТЕХНІЧНІ ВИМОГИ</w:t>
      </w:r>
    </w:p>
    <w:p w:rsidR="00462289" w:rsidRPr="00622769" w:rsidRDefault="00462289" w:rsidP="00462289">
      <w:pPr>
        <w:spacing w:line="276" w:lineRule="auto"/>
        <w:jc w:val="center"/>
        <w:rPr>
          <w:b/>
        </w:rPr>
      </w:pPr>
      <w:r w:rsidRPr="00622769">
        <w:rPr>
          <w:b/>
        </w:rPr>
        <w:t xml:space="preserve">до </w:t>
      </w:r>
      <w:r w:rsidRPr="00622769">
        <w:rPr>
          <w:b/>
          <w:lang w:eastAsia="uk-UA"/>
        </w:rPr>
        <w:t>т</w:t>
      </w:r>
      <w:r w:rsidRPr="00622769">
        <w:rPr>
          <w:b/>
        </w:rPr>
        <w:t>ехнічної підтримки захищеного інформаційно-телекомунікаційного</w:t>
      </w:r>
      <w:r w:rsidRPr="00622769">
        <w:rPr>
          <w:b/>
          <w:lang w:val="en-US"/>
        </w:rPr>
        <w:t> </w:t>
      </w:r>
      <w:r w:rsidRPr="00622769">
        <w:rPr>
          <w:b/>
        </w:rPr>
        <w:t>вузла</w:t>
      </w:r>
    </w:p>
    <w:p w:rsidR="00462289" w:rsidRPr="00622769" w:rsidRDefault="00462289" w:rsidP="00462289">
      <w:pPr>
        <w:spacing w:line="276" w:lineRule="auto"/>
        <w:rPr>
          <w:b/>
        </w:rPr>
      </w:pPr>
    </w:p>
    <w:p w:rsidR="00462289" w:rsidRPr="00622769" w:rsidRDefault="00462289" w:rsidP="00462289">
      <w:pPr>
        <w:keepNext/>
        <w:numPr>
          <w:ilvl w:val="0"/>
          <w:numId w:val="31"/>
        </w:numPr>
        <w:tabs>
          <w:tab w:val="left" w:pos="709"/>
        </w:tabs>
        <w:spacing w:line="280" w:lineRule="exact"/>
        <w:ind w:left="-141" w:hanging="284"/>
        <w:jc w:val="both"/>
        <w:outlineLvl w:val="0"/>
        <w:rPr>
          <w:lang w:eastAsia="ar-SA"/>
        </w:rPr>
      </w:pPr>
      <w:r w:rsidRPr="00622769">
        <w:rPr>
          <w:lang w:eastAsia="ar-SA"/>
        </w:rPr>
        <w:t>Перелік вимог щодо продовження сервісної підтримки та підписки на оновлення та сигнатури безпеки для обладнання захищеного інформаційно-телекомунікаційного вузла: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013"/>
        <w:gridCol w:w="7201"/>
        <w:gridCol w:w="567"/>
      </w:tblGrid>
      <w:tr w:rsidR="00462289" w:rsidRPr="00622769" w:rsidTr="00D9503C">
        <w:tc>
          <w:tcPr>
            <w:tcW w:w="710" w:type="dxa"/>
            <w:shd w:val="clear" w:color="auto" w:fill="auto"/>
          </w:tcPr>
          <w:p w:rsidR="00462289" w:rsidRPr="00622769" w:rsidRDefault="00462289" w:rsidP="00D9503C">
            <w:pPr>
              <w:jc w:val="center"/>
            </w:pPr>
            <w:r w:rsidRPr="00622769">
              <w:t>№</w:t>
            </w:r>
          </w:p>
        </w:tc>
        <w:tc>
          <w:tcPr>
            <w:tcW w:w="2013" w:type="dxa"/>
            <w:shd w:val="clear" w:color="auto" w:fill="auto"/>
          </w:tcPr>
          <w:p w:rsidR="00462289" w:rsidRPr="00622769" w:rsidRDefault="00462289" w:rsidP="00D9503C">
            <w:pPr>
              <w:jc w:val="center"/>
            </w:pPr>
            <w:r w:rsidRPr="00622769">
              <w:t>Назва</w:t>
            </w:r>
          </w:p>
          <w:p w:rsidR="00462289" w:rsidRPr="00622769" w:rsidRDefault="00462289" w:rsidP="00D9503C">
            <w:pPr>
              <w:jc w:val="center"/>
            </w:pPr>
            <w:r w:rsidRPr="00622769">
              <w:t>предмету закупівлі</w:t>
            </w:r>
          </w:p>
        </w:tc>
        <w:tc>
          <w:tcPr>
            <w:tcW w:w="7201" w:type="dxa"/>
            <w:shd w:val="clear" w:color="auto" w:fill="auto"/>
          </w:tcPr>
          <w:p w:rsidR="00462289" w:rsidRPr="00622769" w:rsidRDefault="00462289" w:rsidP="00D9503C">
            <w:pPr>
              <w:jc w:val="center"/>
            </w:pPr>
            <w:r w:rsidRPr="00622769">
              <w:t>Опис</w:t>
            </w:r>
          </w:p>
          <w:p w:rsidR="00462289" w:rsidRPr="00622769" w:rsidRDefault="00462289" w:rsidP="00D9503C">
            <w:pPr>
              <w:jc w:val="center"/>
            </w:pPr>
            <w:r w:rsidRPr="00622769">
              <w:t>предмету закупівлі</w:t>
            </w:r>
          </w:p>
        </w:tc>
        <w:tc>
          <w:tcPr>
            <w:tcW w:w="567" w:type="dxa"/>
            <w:shd w:val="clear" w:color="auto" w:fill="auto"/>
          </w:tcPr>
          <w:p w:rsidR="00462289" w:rsidRPr="00622769" w:rsidRDefault="00462289" w:rsidP="00D9503C">
            <w:pPr>
              <w:jc w:val="center"/>
            </w:pPr>
            <w:r w:rsidRPr="00622769">
              <w:t>Кіл-</w:t>
            </w:r>
            <w:proofErr w:type="spellStart"/>
            <w:r w:rsidRPr="00622769">
              <w:t>ть</w:t>
            </w:r>
            <w:proofErr w:type="spellEnd"/>
          </w:p>
        </w:tc>
      </w:tr>
      <w:tr w:rsidR="00462289" w:rsidRPr="00622769" w:rsidTr="00D9503C">
        <w:tc>
          <w:tcPr>
            <w:tcW w:w="710" w:type="dxa"/>
            <w:shd w:val="clear" w:color="auto" w:fill="auto"/>
          </w:tcPr>
          <w:p w:rsidR="00462289" w:rsidRPr="00622769" w:rsidRDefault="00462289" w:rsidP="00D9503C">
            <w:r w:rsidRPr="00622769">
              <w:t>1.1</w:t>
            </w:r>
          </w:p>
        </w:tc>
        <w:tc>
          <w:tcPr>
            <w:tcW w:w="2013" w:type="dxa"/>
            <w:shd w:val="clear" w:color="auto" w:fill="auto"/>
          </w:tcPr>
          <w:p w:rsidR="00462289" w:rsidRPr="00622769" w:rsidRDefault="00462289" w:rsidP="00D9503C">
            <w:pPr>
              <w:rPr>
                <w:b/>
              </w:rPr>
            </w:pPr>
            <w:r w:rsidRPr="00622769">
              <w:rPr>
                <w:b/>
                <w:color w:val="000000"/>
              </w:rPr>
              <w:t xml:space="preserve">Ліцензія сервісної підтримки </w:t>
            </w:r>
            <w:r w:rsidRPr="00622769">
              <w:rPr>
                <w:b/>
                <w:color w:val="000000"/>
              </w:rPr>
              <w:br/>
              <w:t>FC-10-0060E-950-02-00</w:t>
            </w:r>
          </w:p>
        </w:tc>
        <w:tc>
          <w:tcPr>
            <w:tcW w:w="7201" w:type="dxa"/>
            <w:shd w:val="clear" w:color="auto" w:fill="auto"/>
          </w:tcPr>
          <w:p w:rsidR="00462289" w:rsidRPr="00622769" w:rsidRDefault="00462289" w:rsidP="00D9503C">
            <w:pPr>
              <w:contextualSpacing/>
              <w:rPr>
                <w:color w:val="000000"/>
              </w:rPr>
            </w:pPr>
            <w:proofErr w:type="spellStart"/>
            <w:r w:rsidRPr="00622769">
              <w:rPr>
                <w:b/>
                <w:color w:val="000000"/>
              </w:rPr>
              <w:t>Сумістність</w:t>
            </w:r>
            <w:proofErr w:type="spellEnd"/>
            <w:r w:rsidRPr="00622769">
              <w:rPr>
                <w:b/>
                <w:color w:val="000000"/>
              </w:rPr>
              <w:t xml:space="preserve"> з </w:t>
            </w:r>
            <w:r w:rsidRPr="00622769">
              <w:rPr>
                <w:b/>
              </w:rPr>
              <w:t>FortiGate-60E</w:t>
            </w:r>
            <w:r w:rsidRPr="00622769">
              <w:rPr>
                <w:b/>
                <w:color w:val="000000"/>
              </w:rPr>
              <w:br/>
              <w:t>Ідентифікація та контроль застосувань (AC/ AVC)</w:t>
            </w:r>
            <w:r w:rsidRPr="00622769">
              <w:rPr>
                <w:color w:val="000000"/>
              </w:rPr>
              <w:tab/>
              <w:t>Інспектування та застосування дій до мережевого трафіку на основі сигнатурного аналізу та певної категорії додатків (</w:t>
            </w:r>
            <w:proofErr w:type="spellStart"/>
            <w:r w:rsidRPr="00622769">
              <w:rPr>
                <w:color w:val="000000"/>
              </w:rPr>
              <w:t>application</w:t>
            </w:r>
            <w:proofErr w:type="spellEnd"/>
            <w:r w:rsidRPr="00622769">
              <w:rPr>
                <w:color w:val="000000"/>
              </w:rPr>
              <w:t xml:space="preserve"> </w:t>
            </w:r>
            <w:proofErr w:type="spellStart"/>
            <w:r w:rsidRPr="00622769">
              <w:rPr>
                <w:color w:val="000000"/>
              </w:rPr>
              <w:t>control</w:t>
            </w:r>
            <w:proofErr w:type="spellEnd"/>
            <w:r w:rsidRPr="00622769">
              <w:rPr>
                <w:color w:val="000000"/>
              </w:rPr>
              <w:t>/</w:t>
            </w:r>
            <w:proofErr w:type="spellStart"/>
            <w:r w:rsidRPr="00622769">
              <w:rPr>
                <w:color w:val="000000"/>
              </w:rPr>
              <w:t>application</w:t>
            </w:r>
            <w:proofErr w:type="spellEnd"/>
            <w:r w:rsidRPr="00622769">
              <w:rPr>
                <w:color w:val="000000"/>
              </w:rPr>
              <w:t xml:space="preserve"> </w:t>
            </w:r>
            <w:proofErr w:type="spellStart"/>
            <w:r w:rsidRPr="00622769">
              <w:rPr>
                <w:color w:val="000000"/>
              </w:rPr>
              <w:t>visibility</w:t>
            </w:r>
            <w:proofErr w:type="spellEnd"/>
            <w:r w:rsidRPr="00622769">
              <w:rPr>
                <w:color w:val="000000"/>
              </w:rPr>
              <w:t xml:space="preserve"> </w:t>
            </w:r>
            <w:proofErr w:type="spellStart"/>
            <w:r w:rsidRPr="00622769">
              <w:rPr>
                <w:color w:val="000000"/>
              </w:rPr>
              <w:t>control</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AC/AVC-сенсорів з необхідним набором сигнатур</w:t>
            </w:r>
          </w:p>
          <w:p w:rsidR="00462289" w:rsidRPr="00622769" w:rsidRDefault="00462289" w:rsidP="00D9503C">
            <w:pPr>
              <w:contextualSpacing/>
              <w:rPr>
                <w:b/>
                <w:color w:val="000000"/>
              </w:rPr>
            </w:pPr>
            <w:r w:rsidRPr="00622769">
              <w:rPr>
                <w:b/>
                <w:color w:val="000000"/>
              </w:rPr>
              <w:t>Захист від загроз на основі сигнатурного аналізу (IPS)</w:t>
            </w:r>
          </w:p>
          <w:p w:rsidR="00462289" w:rsidRPr="00622769" w:rsidRDefault="00462289" w:rsidP="00D9503C">
            <w:pPr>
              <w:contextualSpacing/>
              <w:rPr>
                <w:color w:val="000000"/>
              </w:rPr>
            </w:pPr>
            <w:r w:rsidRPr="00622769">
              <w:rPr>
                <w:color w:val="000000"/>
              </w:rPr>
              <w:tab/>
              <w:t>Інспектування та застосування дій до мережевого трафіку на основі сигнатурного аналізу та виявлення відомих атак (</w:t>
            </w:r>
            <w:proofErr w:type="spellStart"/>
            <w:r w:rsidRPr="00622769">
              <w:rPr>
                <w:color w:val="000000"/>
              </w:rPr>
              <w:t>intrusion</w:t>
            </w:r>
            <w:proofErr w:type="spellEnd"/>
            <w:r w:rsidRPr="00622769">
              <w:rPr>
                <w:color w:val="000000"/>
              </w:rPr>
              <w:t xml:space="preserve"> </w:t>
            </w:r>
            <w:proofErr w:type="spellStart"/>
            <w:r w:rsidRPr="00622769">
              <w:rPr>
                <w:color w:val="000000"/>
              </w:rPr>
              <w:t>prevention</w:t>
            </w:r>
            <w:proofErr w:type="spellEnd"/>
            <w:r w:rsidRPr="00622769">
              <w:rPr>
                <w:color w:val="000000"/>
              </w:rPr>
              <w:t xml:space="preserve"> </w:t>
            </w:r>
            <w:proofErr w:type="spellStart"/>
            <w:r w:rsidRPr="00622769">
              <w:rPr>
                <w:color w:val="000000"/>
              </w:rPr>
              <w:t>system</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IPS-сенсорів з необхідним набором сигнатур</w:t>
            </w:r>
          </w:p>
          <w:p w:rsidR="00462289" w:rsidRPr="00622769" w:rsidRDefault="00462289" w:rsidP="00D9503C">
            <w:pPr>
              <w:contextualSpacing/>
              <w:rPr>
                <w:color w:val="000000"/>
              </w:rPr>
            </w:pPr>
            <w:r w:rsidRPr="00622769">
              <w:rPr>
                <w:color w:val="000000"/>
              </w:rPr>
              <w:t>Конфігурація виключень у діях з певними сигнатурами (</w:t>
            </w:r>
            <w:proofErr w:type="spellStart"/>
            <w:r w:rsidRPr="00622769">
              <w:rPr>
                <w:color w:val="000000"/>
              </w:rPr>
              <w:t>exemption</w:t>
            </w:r>
            <w:proofErr w:type="spellEnd"/>
            <w:r w:rsidRPr="00622769">
              <w:rPr>
                <w:color w:val="000000"/>
              </w:rPr>
              <w:t>/</w:t>
            </w:r>
            <w:proofErr w:type="spellStart"/>
            <w:r w:rsidRPr="00622769">
              <w:rPr>
                <w:color w:val="000000"/>
              </w:rPr>
              <w:t>override</w:t>
            </w:r>
            <w:proofErr w:type="spellEnd"/>
            <w:r w:rsidRPr="00622769">
              <w:rPr>
                <w:color w:val="000000"/>
              </w:rPr>
              <w:t xml:space="preserve">) </w:t>
            </w:r>
          </w:p>
          <w:p w:rsidR="00462289" w:rsidRPr="00622769" w:rsidRDefault="00462289" w:rsidP="00D9503C">
            <w:pPr>
              <w:contextualSpacing/>
              <w:rPr>
                <w:color w:val="000000"/>
                <w:lang w:val="en-US"/>
              </w:rPr>
            </w:pPr>
            <w:r w:rsidRPr="00622769">
              <w:rPr>
                <w:b/>
                <w:color w:val="000000"/>
              </w:rPr>
              <w:t>Захист</w:t>
            </w:r>
            <w:r w:rsidRPr="00622769">
              <w:rPr>
                <w:b/>
                <w:color w:val="000000"/>
                <w:lang w:val="en-US"/>
              </w:rPr>
              <w:t xml:space="preserve"> </w:t>
            </w:r>
            <w:r w:rsidRPr="00622769">
              <w:rPr>
                <w:b/>
                <w:color w:val="000000"/>
              </w:rPr>
              <w:t>від</w:t>
            </w:r>
            <w:r w:rsidRPr="00622769">
              <w:rPr>
                <w:b/>
                <w:color w:val="000000"/>
                <w:lang w:val="en-US"/>
              </w:rPr>
              <w:t xml:space="preserve"> malware (Antivirus/AMP)</w:t>
            </w:r>
            <w:r w:rsidRPr="00622769">
              <w:rPr>
                <w:color w:val="000000"/>
                <w:lang w:val="en-US"/>
              </w:rPr>
              <w:tab/>
            </w:r>
            <w:r w:rsidRPr="00622769">
              <w:rPr>
                <w:color w:val="000000"/>
                <w:lang w:val="en-US"/>
              </w:rPr>
              <w:br/>
              <w:t xml:space="preserve">Anti-Virus / Anti-malware </w:t>
            </w:r>
            <w:r w:rsidRPr="00622769">
              <w:rPr>
                <w:color w:val="000000"/>
              </w:rPr>
              <w:t>захист</w:t>
            </w:r>
          </w:p>
          <w:p w:rsidR="00462289" w:rsidRPr="00622769" w:rsidRDefault="00462289" w:rsidP="00D9503C">
            <w:pPr>
              <w:contextualSpacing/>
              <w:rPr>
                <w:color w:val="000000"/>
              </w:rPr>
            </w:pPr>
            <w:r w:rsidRPr="00622769">
              <w:rPr>
                <w:color w:val="000000"/>
              </w:rPr>
              <w:t>Виявлення та блокування небажаних програм або файлів (</w:t>
            </w:r>
            <w:proofErr w:type="spellStart"/>
            <w:r w:rsidRPr="00622769">
              <w:rPr>
                <w:color w:val="000000"/>
              </w:rPr>
              <w:t>grayware</w:t>
            </w:r>
            <w:proofErr w:type="spellEnd"/>
            <w:r w:rsidRPr="00622769">
              <w:rPr>
                <w:color w:val="000000"/>
              </w:rPr>
              <w:t>)</w:t>
            </w:r>
          </w:p>
          <w:p w:rsidR="00462289" w:rsidRPr="00622769" w:rsidRDefault="00462289" w:rsidP="00D9503C">
            <w:pPr>
              <w:contextualSpacing/>
              <w:rPr>
                <w:color w:val="000000"/>
              </w:rPr>
            </w:pPr>
            <w:r w:rsidRPr="00622769">
              <w:rPr>
                <w:color w:val="000000"/>
              </w:rPr>
              <w:t>Захист від зловмисних програм для мобільних пристроїв</w:t>
            </w:r>
          </w:p>
          <w:p w:rsidR="00462289" w:rsidRPr="00622769" w:rsidRDefault="00462289" w:rsidP="00D9503C">
            <w:pPr>
              <w:contextualSpacing/>
              <w:rPr>
                <w:color w:val="000000"/>
              </w:rPr>
            </w:pPr>
            <w:proofErr w:type="spellStart"/>
            <w:r w:rsidRPr="00622769">
              <w:rPr>
                <w:b/>
                <w:color w:val="000000"/>
              </w:rPr>
              <w:t>Web</w:t>
            </w:r>
            <w:proofErr w:type="spellEnd"/>
            <w:r w:rsidRPr="00622769">
              <w:rPr>
                <w:b/>
                <w:color w:val="000000"/>
              </w:rPr>
              <w:t xml:space="preserve"> та DNS-фільтрація</w:t>
            </w:r>
            <w:r w:rsidRPr="00622769">
              <w:rPr>
                <w:color w:val="000000"/>
              </w:rPr>
              <w:tab/>
            </w:r>
            <w:r w:rsidRPr="00622769">
              <w:rPr>
                <w:color w:val="000000"/>
              </w:rPr>
              <w:br/>
              <w:t>Інспектування URL-запитів та можливість блокування їх на основі відношення до певної категорії (</w:t>
            </w:r>
            <w:proofErr w:type="spellStart"/>
            <w:r w:rsidRPr="00622769">
              <w:rPr>
                <w:color w:val="000000"/>
              </w:rPr>
              <w:t>Web-фильтрація</w:t>
            </w:r>
            <w:proofErr w:type="spellEnd"/>
            <w:r w:rsidRPr="00622769">
              <w:rPr>
                <w:color w:val="000000"/>
              </w:rPr>
              <w:t>)</w:t>
            </w:r>
          </w:p>
          <w:p w:rsidR="00462289" w:rsidRPr="00622769" w:rsidRDefault="00462289" w:rsidP="00D9503C">
            <w:pPr>
              <w:contextualSpacing/>
              <w:rPr>
                <w:color w:val="000000"/>
              </w:rPr>
            </w:pPr>
            <w:r w:rsidRPr="00622769">
              <w:rPr>
                <w:color w:val="000000"/>
              </w:rPr>
              <w:t>Інспектування запитів DNS та можливість блокування їх на основі відношення до певної категорії (DNS-фільтрація)</w:t>
            </w:r>
          </w:p>
          <w:p w:rsidR="00462289" w:rsidRPr="00622769" w:rsidRDefault="00462289" w:rsidP="00D9503C">
            <w:pPr>
              <w:contextualSpacing/>
              <w:rPr>
                <w:color w:val="000000"/>
              </w:rPr>
            </w:pPr>
            <w:r w:rsidRPr="00622769">
              <w:rPr>
                <w:color w:val="000000"/>
              </w:rPr>
              <w:t xml:space="preserve">Виявлення та блокування DNS </w:t>
            </w:r>
            <w:proofErr w:type="spellStart"/>
            <w:r w:rsidRPr="00622769">
              <w:rPr>
                <w:color w:val="000000"/>
              </w:rPr>
              <w:t>запитыв</w:t>
            </w:r>
            <w:proofErr w:type="spellEnd"/>
            <w:r w:rsidRPr="00622769">
              <w:rPr>
                <w:color w:val="000000"/>
              </w:rPr>
              <w:t xml:space="preserve"> до </w:t>
            </w:r>
            <w:proofErr w:type="spellStart"/>
            <w:r w:rsidRPr="00622769">
              <w:rPr>
                <w:color w:val="000000"/>
              </w:rPr>
              <w:t>Botnet</w:t>
            </w:r>
            <w:proofErr w:type="spellEnd"/>
            <w:r w:rsidRPr="00622769">
              <w:rPr>
                <w:color w:val="000000"/>
              </w:rPr>
              <w:t xml:space="preserve"> мереж</w:t>
            </w:r>
          </w:p>
          <w:p w:rsidR="00462289" w:rsidRPr="00622769" w:rsidRDefault="00462289" w:rsidP="00D9503C">
            <w:pPr>
              <w:contextualSpacing/>
              <w:rPr>
                <w:color w:val="000000"/>
              </w:rPr>
            </w:pPr>
            <w:r w:rsidRPr="00622769">
              <w:rPr>
                <w:b/>
                <w:color w:val="000000"/>
              </w:rPr>
              <w:t>Захист від невідомих загроз (0-day)</w:t>
            </w:r>
            <w:r w:rsidRPr="00622769">
              <w:rPr>
                <w:color w:val="000000"/>
              </w:rPr>
              <w:t xml:space="preserve"> </w:t>
            </w:r>
            <w:r w:rsidRPr="00622769">
              <w:rPr>
                <w:color w:val="000000"/>
              </w:rPr>
              <w:tab/>
            </w:r>
            <w:r w:rsidRPr="00622769">
              <w:rPr>
                <w:color w:val="000000"/>
              </w:rPr>
              <w:br/>
              <w:t xml:space="preserve">Відправка файлів з користувацького трафіку на аналіз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для виявлення невідомих загроз класу "0-day"</w:t>
            </w:r>
          </w:p>
          <w:p w:rsidR="00462289" w:rsidRPr="00622769" w:rsidRDefault="00462289" w:rsidP="00D9503C">
            <w:pPr>
              <w:contextualSpacing/>
              <w:rPr>
                <w:color w:val="000000"/>
              </w:rPr>
            </w:pPr>
            <w:r w:rsidRPr="00622769">
              <w:rPr>
                <w:color w:val="000000"/>
              </w:rPr>
              <w:t xml:space="preserve">Ліцензування має дозволяти аналізувати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не менше ніж 7 000 файлів на день (24 години)</w:t>
            </w:r>
          </w:p>
          <w:p w:rsidR="00462289" w:rsidRPr="00622769" w:rsidRDefault="00462289" w:rsidP="00D9503C">
            <w:pPr>
              <w:contextualSpacing/>
              <w:rPr>
                <w:color w:val="000000"/>
              </w:rPr>
            </w:pPr>
            <w:r w:rsidRPr="00622769">
              <w:rPr>
                <w:b/>
                <w:color w:val="000000"/>
              </w:rPr>
              <w:t>Технічна сервісна підтримка</w:t>
            </w:r>
            <w:r w:rsidRPr="00622769">
              <w:rPr>
                <w:color w:val="000000"/>
              </w:rPr>
              <w:tab/>
            </w:r>
            <w:r w:rsidRPr="00622769">
              <w:rPr>
                <w:color w:val="000000"/>
              </w:rPr>
              <w:br/>
              <w:t>Обладнання повинно забезпечуватись технічною сервісною підтримкою строком до 2026-12-29 у режимі 24*7</w:t>
            </w:r>
          </w:p>
          <w:p w:rsidR="00462289" w:rsidRPr="00622769" w:rsidRDefault="00462289" w:rsidP="00D9503C">
            <w:pPr>
              <w:contextualSpacing/>
              <w:rPr>
                <w:color w:val="000000"/>
              </w:rPr>
            </w:pPr>
            <w:r w:rsidRPr="00622769">
              <w:rPr>
                <w:color w:val="000000"/>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rsidR="00462289" w:rsidRPr="00622769" w:rsidRDefault="00462289" w:rsidP="00D9503C">
            <w:pPr>
              <w:contextualSpacing/>
              <w:rPr>
                <w:color w:val="000000"/>
              </w:rPr>
            </w:pPr>
            <w:r w:rsidRPr="00622769">
              <w:rPr>
                <w:color w:val="000000"/>
              </w:rPr>
              <w:t xml:space="preserve">Постійний авторизований доступ (24*7) до сайту виробника, отримання актуальних репутаційних баз, сигнатур захисту веб-додатків та всіх необхідних оновлень для сервісів безпеки на протязі дії технічної сервісної підтримки </w:t>
            </w:r>
          </w:p>
          <w:p w:rsidR="00462289" w:rsidRPr="00622769" w:rsidRDefault="00462289" w:rsidP="00D9503C">
            <w:pPr>
              <w:contextualSpacing/>
              <w:rPr>
                <w:color w:val="000000"/>
              </w:rPr>
            </w:pPr>
            <w:r w:rsidRPr="00622769">
              <w:rPr>
                <w:color w:val="000000"/>
              </w:rPr>
              <w:lastRenderedPageBreak/>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p w:rsidR="00462289" w:rsidRPr="00622769" w:rsidRDefault="00462289" w:rsidP="00D9503C">
            <w:pPr>
              <w:contextualSpacing/>
              <w:rPr>
                <w:color w:val="000000"/>
              </w:rPr>
            </w:pPr>
            <w:r w:rsidRPr="00622769">
              <w:rPr>
                <w:color w:val="000000"/>
              </w:rPr>
              <w:t xml:space="preserve">Можливість реєстрації сервісних випадків в режимі 24*7*365, доставку і заміну запасних частин у режимі </w:t>
            </w:r>
            <w:proofErr w:type="spellStart"/>
            <w:r w:rsidRPr="00622769">
              <w:rPr>
                <w:color w:val="000000"/>
              </w:rPr>
              <w:t>Next</w:t>
            </w:r>
            <w:proofErr w:type="spellEnd"/>
            <w:r w:rsidRPr="00622769">
              <w:rPr>
                <w:color w:val="000000"/>
              </w:rPr>
              <w:t xml:space="preserve"> </w:t>
            </w:r>
            <w:proofErr w:type="spellStart"/>
            <w:r w:rsidRPr="00622769">
              <w:rPr>
                <w:color w:val="000000"/>
              </w:rPr>
              <w:t>Business</w:t>
            </w:r>
            <w:proofErr w:type="spellEnd"/>
            <w:r w:rsidRPr="00622769">
              <w:rPr>
                <w:color w:val="000000"/>
              </w:rPr>
              <w:t xml:space="preserve"> </w:t>
            </w:r>
            <w:proofErr w:type="spellStart"/>
            <w:r w:rsidRPr="00622769">
              <w:rPr>
                <w:color w:val="000000"/>
              </w:rPr>
              <w:t>Day</w:t>
            </w:r>
            <w:proofErr w:type="spellEnd"/>
            <w:r w:rsidRPr="00622769">
              <w:rPr>
                <w:color w:val="000000"/>
              </w:rPr>
              <w:t xml:space="preserve"> в м. Київ (обладнання для заміни доставляється наступного дня після підтвердження заміни сервісом підтримки виробника)</w:t>
            </w:r>
          </w:p>
          <w:p w:rsidR="00462289" w:rsidRPr="00622769" w:rsidRDefault="00462289" w:rsidP="00462289">
            <w:pPr>
              <w:numPr>
                <w:ilvl w:val="0"/>
                <w:numId w:val="30"/>
              </w:numPr>
              <w:suppressAutoHyphens/>
              <w:contextualSpacing/>
              <w:rPr>
                <w:color w:val="000000"/>
              </w:rPr>
            </w:pPr>
          </w:p>
        </w:tc>
        <w:tc>
          <w:tcPr>
            <w:tcW w:w="567" w:type="dxa"/>
            <w:shd w:val="clear" w:color="auto" w:fill="auto"/>
          </w:tcPr>
          <w:p w:rsidR="00462289" w:rsidRPr="00622769" w:rsidRDefault="00462289" w:rsidP="00D9503C">
            <w:pPr>
              <w:rPr>
                <w:b/>
              </w:rPr>
            </w:pPr>
            <w:r w:rsidRPr="00622769">
              <w:rPr>
                <w:b/>
                <w:bCs/>
              </w:rPr>
              <w:lastRenderedPageBreak/>
              <w:t>1</w:t>
            </w:r>
          </w:p>
        </w:tc>
      </w:tr>
      <w:tr w:rsidR="00462289" w:rsidRPr="00622769" w:rsidTr="00D9503C">
        <w:tc>
          <w:tcPr>
            <w:tcW w:w="710" w:type="dxa"/>
            <w:shd w:val="clear" w:color="auto" w:fill="auto"/>
          </w:tcPr>
          <w:p w:rsidR="00462289" w:rsidRPr="00622769" w:rsidRDefault="00462289" w:rsidP="00D9503C">
            <w:r w:rsidRPr="00622769">
              <w:lastRenderedPageBreak/>
              <w:t>1.2</w:t>
            </w:r>
          </w:p>
        </w:tc>
        <w:tc>
          <w:tcPr>
            <w:tcW w:w="2013" w:type="dxa"/>
            <w:shd w:val="clear" w:color="auto" w:fill="auto"/>
          </w:tcPr>
          <w:p w:rsidR="00462289" w:rsidRPr="00622769" w:rsidRDefault="00462289" w:rsidP="00D9503C">
            <w:pPr>
              <w:rPr>
                <w:b/>
              </w:rPr>
            </w:pPr>
            <w:r w:rsidRPr="00622769">
              <w:rPr>
                <w:b/>
                <w:color w:val="000000"/>
              </w:rPr>
              <w:t xml:space="preserve">Ліцензія сервісної підтримки </w:t>
            </w:r>
            <w:r w:rsidRPr="00622769">
              <w:rPr>
                <w:b/>
                <w:color w:val="000000"/>
              </w:rPr>
              <w:br/>
              <w:t>FC-10-0060</w:t>
            </w:r>
            <w:r w:rsidRPr="00622769">
              <w:rPr>
                <w:b/>
                <w:color w:val="000000"/>
                <w:lang w:val="en-US"/>
              </w:rPr>
              <w:t>F</w:t>
            </w:r>
            <w:r w:rsidRPr="00622769">
              <w:rPr>
                <w:b/>
                <w:color w:val="000000"/>
              </w:rPr>
              <w:t>-950-02-00</w:t>
            </w:r>
          </w:p>
        </w:tc>
        <w:tc>
          <w:tcPr>
            <w:tcW w:w="7201" w:type="dxa"/>
            <w:shd w:val="clear" w:color="auto" w:fill="auto"/>
          </w:tcPr>
          <w:p w:rsidR="00462289" w:rsidRPr="00622769" w:rsidRDefault="00462289" w:rsidP="00D9503C">
            <w:pPr>
              <w:contextualSpacing/>
              <w:rPr>
                <w:color w:val="000000"/>
              </w:rPr>
            </w:pPr>
            <w:proofErr w:type="spellStart"/>
            <w:r w:rsidRPr="00622769">
              <w:rPr>
                <w:b/>
                <w:color w:val="000000"/>
              </w:rPr>
              <w:t>Сумістність</w:t>
            </w:r>
            <w:proofErr w:type="spellEnd"/>
            <w:r w:rsidRPr="00622769">
              <w:rPr>
                <w:b/>
                <w:color w:val="000000"/>
              </w:rPr>
              <w:t xml:space="preserve"> з</w:t>
            </w:r>
            <w:r w:rsidRPr="00622769">
              <w:rPr>
                <w:b/>
              </w:rPr>
              <w:t xml:space="preserve"> FortiGate-60</w:t>
            </w:r>
            <w:r w:rsidRPr="00622769">
              <w:rPr>
                <w:b/>
                <w:lang w:val="en-US"/>
              </w:rPr>
              <w:t>F</w:t>
            </w:r>
            <w:r w:rsidRPr="00622769">
              <w:rPr>
                <w:b/>
                <w:color w:val="000000"/>
              </w:rPr>
              <w:br/>
              <w:t>Ідентифікація та контроль застосувань (AC/ AVC)</w:t>
            </w:r>
            <w:r w:rsidRPr="00622769">
              <w:rPr>
                <w:color w:val="000000"/>
              </w:rPr>
              <w:tab/>
              <w:t>Інспектування та застосування дій до мережевого трафіку на основі сигнатурного аналізу та певної категорії додатків (</w:t>
            </w:r>
            <w:proofErr w:type="spellStart"/>
            <w:r w:rsidRPr="00622769">
              <w:rPr>
                <w:color w:val="000000"/>
              </w:rPr>
              <w:t>application</w:t>
            </w:r>
            <w:proofErr w:type="spellEnd"/>
            <w:r w:rsidRPr="00622769">
              <w:rPr>
                <w:color w:val="000000"/>
              </w:rPr>
              <w:t xml:space="preserve"> </w:t>
            </w:r>
            <w:proofErr w:type="spellStart"/>
            <w:r w:rsidRPr="00622769">
              <w:rPr>
                <w:color w:val="000000"/>
              </w:rPr>
              <w:t>control</w:t>
            </w:r>
            <w:proofErr w:type="spellEnd"/>
            <w:r w:rsidRPr="00622769">
              <w:rPr>
                <w:color w:val="000000"/>
              </w:rPr>
              <w:t>/</w:t>
            </w:r>
            <w:proofErr w:type="spellStart"/>
            <w:r w:rsidRPr="00622769">
              <w:rPr>
                <w:color w:val="000000"/>
              </w:rPr>
              <w:t>application</w:t>
            </w:r>
            <w:proofErr w:type="spellEnd"/>
            <w:r w:rsidRPr="00622769">
              <w:rPr>
                <w:color w:val="000000"/>
              </w:rPr>
              <w:t xml:space="preserve"> </w:t>
            </w:r>
            <w:proofErr w:type="spellStart"/>
            <w:r w:rsidRPr="00622769">
              <w:rPr>
                <w:color w:val="000000"/>
              </w:rPr>
              <w:t>visibility</w:t>
            </w:r>
            <w:proofErr w:type="spellEnd"/>
            <w:r w:rsidRPr="00622769">
              <w:rPr>
                <w:color w:val="000000"/>
              </w:rPr>
              <w:t xml:space="preserve"> </w:t>
            </w:r>
            <w:proofErr w:type="spellStart"/>
            <w:r w:rsidRPr="00622769">
              <w:rPr>
                <w:color w:val="000000"/>
              </w:rPr>
              <w:t>control</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AC/AVC-сенсорів з необхідним набором сигнатур</w:t>
            </w:r>
          </w:p>
          <w:p w:rsidR="00462289" w:rsidRPr="00622769" w:rsidRDefault="00462289" w:rsidP="00D9503C">
            <w:pPr>
              <w:contextualSpacing/>
              <w:rPr>
                <w:b/>
                <w:color w:val="000000"/>
              </w:rPr>
            </w:pPr>
            <w:r w:rsidRPr="00622769">
              <w:rPr>
                <w:b/>
                <w:color w:val="000000"/>
              </w:rPr>
              <w:t>Захист від загроз на основі сигнатурного аналізу (IPS)</w:t>
            </w:r>
          </w:p>
          <w:p w:rsidR="00462289" w:rsidRPr="00622769" w:rsidRDefault="00462289" w:rsidP="00D9503C">
            <w:pPr>
              <w:contextualSpacing/>
              <w:rPr>
                <w:color w:val="000000"/>
              </w:rPr>
            </w:pPr>
            <w:r w:rsidRPr="00622769">
              <w:rPr>
                <w:color w:val="000000"/>
              </w:rPr>
              <w:tab/>
              <w:t>Інспектування та застосування дій до мережевого трафіку на основі сигнатурного аналізу та виявлення відомих атак (</w:t>
            </w:r>
            <w:proofErr w:type="spellStart"/>
            <w:r w:rsidRPr="00622769">
              <w:rPr>
                <w:color w:val="000000"/>
              </w:rPr>
              <w:t>intrusion</w:t>
            </w:r>
            <w:proofErr w:type="spellEnd"/>
            <w:r w:rsidRPr="00622769">
              <w:rPr>
                <w:color w:val="000000"/>
              </w:rPr>
              <w:t xml:space="preserve"> </w:t>
            </w:r>
            <w:proofErr w:type="spellStart"/>
            <w:r w:rsidRPr="00622769">
              <w:rPr>
                <w:color w:val="000000"/>
              </w:rPr>
              <w:t>prevention</w:t>
            </w:r>
            <w:proofErr w:type="spellEnd"/>
            <w:r w:rsidRPr="00622769">
              <w:rPr>
                <w:color w:val="000000"/>
              </w:rPr>
              <w:t xml:space="preserve"> </w:t>
            </w:r>
            <w:proofErr w:type="spellStart"/>
            <w:r w:rsidRPr="00622769">
              <w:rPr>
                <w:color w:val="000000"/>
              </w:rPr>
              <w:t>system</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IPS-сенсорів з необхідним набором сигнатур</w:t>
            </w:r>
          </w:p>
          <w:p w:rsidR="00462289" w:rsidRPr="00622769" w:rsidRDefault="00462289" w:rsidP="00D9503C">
            <w:pPr>
              <w:contextualSpacing/>
              <w:rPr>
                <w:color w:val="000000"/>
              </w:rPr>
            </w:pPr>
            <w:r w:rsidRPr="00622769">
              <w:rPr>
                <w:color w:val="000000"/>
              </w:rPr>
              <w:t>Конфігурація виключень у діях з певними сигнатурами (</w:t>
            </w:r>
            <w:proofErr w:type="spellStart"/>
            <w:r w:rsidRPr="00622769">
              <w:rPr>
                <w:color w:val="000000"/>
              </w:rPr>
              <w:t>exemption</w:t>
            </w:r>
            <w:proofErr w:type="spellEnd"/>
            <w:r w:rsidRPr="00622769">
              <w:rPr>
                <w:color w:val="000000"/>
              </w:rPr>
              <w:t>/</w:t>
            </w:r>
            <w:proofErr w:type="spellStart"/>
            <w:r w:rsidRPr="00622769">
              <w:rPr>
                <w:color w:val="000000"/>
              </w:rPr>
              <w:t>override</w:t>
            </w:r>
            <w:proofErr w:type="spellEnd"/>
            <w:r w:rsidRPr="00622769">
              <w:rPr>
                <w:color w:val="000000"/>
              </w:rPr>
              <w:t xml:space="preserve">) </w:t>
            </w:r>
          </w:p>
          <w:p w:rsidR="00462289" w:rsidRPr="00622769" w:rsidRDefault="00462289" w:rsidP="00D9503C">
            <w:pPr>
              <w:contextualSpacing/>
              <w:rPr>
                <w:color w:val="000000"/>
                <w:lang w:val="en-US"/>
              </w:rPr>
            </w:pPr>
            <w:r w:rsidRPr="00622769">
              <w:rPr>
                <w:b/>
                <w:color w:val="000000"/>
              </w:rPr>
              <w:t>Захист</w:t>
            </w:r>
            <w:r w:rsidRPr="00622769">
              <w:rPr>
                <w:b/>
                <w:color w:val="000000"/>
                <w:lang w:val="en-US"/>
              </w:rPr>
              <w:t xml:space="preserve"> </w:t>
            </w:r>
            <w:r w:rsidRPr="00622769">
              <w:rPr>
                <w:b/>
                <w:color w:val="000000"/>
              </w:rPr>
              <w:t>від</w:t>
            </w:r>
            <w:r w:rsidRPr="00622769">
              <w:rPr>
                <w:b/>
                <w:color w:val="000000"/>
                <w:lang w:val="en-US"/>
              </w:rPr>
              <w:t xml:space="preserve"> malware (Antivirus/AMP)</w:t>
            </w:r>
            <w:r w:rsidRPr="00622769">
              <w:rPr>
                <w:color w:val="000000"/>
                <w:lang w:val="en-US"/>
              </w:rPr>
              <w:tab/>
            </w:r>
            <w:r w:rsidRPr="00622769">
              <w:rPr>
                <w:color w:val="000000"/>
                <w:lang w:val="en-US"/>
              </w:rPr>
              <w:br/>
              <w:t xml:space="preserve">Anti-Virus / Anti-malware </w:t>
            </w:r>
            <w:r w:rsidRPr="00622769">
              <w:rPr>
                <w:color w:val="000000"/>
              </w:rPr>
              <w:t>захист</w:t>
            </w:r>
          </w:p>
          <w:p w:rsidR="00462289" w:rsidRPr="00622769" w:rsidRDefault="00462289" w:rsidP="00D9503C">
            <w:pPr>
              <w:contextualSpacing/>
              <w:rPr>
                <w:color w:val="000000"/>
              </w:rPr>
            </w:pPr>
            <w:r w:rsidRPr="00622769">
              <w:rPr>
                <w:color w:val="000000"/>
              </w:rPr>
              <w:t>Виявлення та блокування небажаних програм або файлів (</w:t>
            </w:r>
            <w:proofErr w:type="spellStart"/>
            <w:r w:rsidRPr="00622769">
              <w:rPr>
                <w:color w:val="000000"/>
              </w:rPr>
              <w:t>grayware</w:t>
            </w:r>
            <w:proofErr w:type="spellEnd"/>
            <w:r w:rsidRPr="00622769">
              <w:rPr>
                <w:color w:val="000000"/>
              </w:rPr>
              <w:t>)</w:t>
            </w:r>
          </w:p>
          <w:p w:rsidR="00462289" w:rsidRPr="00622769" w:rsidRDefault="00462289" w:rsidP="00D9503C">
            <w:pPr>
              <w:contextualSpacing/>
              <w:rPr>
                <w:color w:val="000000"/>
              </w:rPr>
            </w:pPr>
            <w:r w:rsidRPr="00622769">
              <w:rPr>
                <w:color w:val="000000"/>
              </w:rPr>
              <w:t>Захист від зловмисних програм для мобільних пристроїв</w:t>
            </w:r>
          </w:p>
          <w:p w:rsidR="00462289" w:rsidRPr="00622769" w:rsidRDefault="00462289" w:rsidP="00D9503C">
            <w:pPr>
              <w:contextualSpacing/>
              <w:rPr>
                <w:color w:val="000000"/>
              </w:rPr>
            </w:pPr>
            <w:proofErr w:type="spellStart"/>
            <w:r w:rsidRPr="00622769">
              <w:rPr>
                <w:b/>
                <w:color w:val="000000"/>
              </w:rPr>
              <w:t>Web</w:t>
            </w:r>
            <w:proofErr w:type="spellEnd"/>
            <w:r w:rsidRPr="00622769">
              <w:rPr>
                <w:b/>
                <w:color w:val="000000"/>
              </w:rPr>
              <w:t xml:space="preserve"> та DNS-фільтрація</w:t>
            </w:r>
            <w:r w:rsidRPr="00622769">
              <w:rPr>
                <w:color w:val="000000"/>
              </w:rPr>
              <w:tab/>
            </w:r>
            <w:r w:rsidRPr="00622769">
              <w:rPr>
                <w:color w:val="000000"/>
              </w:rPr>
              <w:br/>
              <w:t>Інспектування URL-запитів та можливість блокування їх на основі відношення до певної категорії (</w:t>
            </w:r>
            <w:proofErr w:type="spellStart"/>
            <w:r w:rsidRPr="00622769">
              <w:rPr>
                <w:color w:val="000000"/>
              </w:rPr>
              <w:t>Web-фильтрація</w:t>
            </w:r>
            <w:proofErr w:type="spellEnd"/>
            <w:r w:rsidRPr="00622769">
              <w:rPr>
                <w:color w:val="000000"/>
              </w:rPr>
              <w:t>)</w:t>
            </w:r>
          </w:p>
          <w:p w:rsidR="00462289" w:rsidRPr="00622769" w:rsidRDefault="00462289" w:rsidP="00D9503C">
            <w:pPr>
              <w:contextualSpacing/>
              <w:rPr>
                <w:color w:val="000000"/>
              </w:rPr>
            </w:pPr>
            <w:r w:rsidRPr="00622769">
              <w:rPr>
                <w:color w:val="000000"/>
              </w:rPr>
              <w:t>Інспектування запитів DNS та можливість блокування їх на основі відношення до певної категорії (DNS-фільтрація)</w:t>
            </w:r>
          </w:p>
          <w:p w:rsidR="00462289" w:rsidRPr="00622769" w:rsidRDefault="00462289" w:rsidP="00D9503C">
            <w:pPr>
              <w:contextualSpacing/>
              <w:rPr>
                <w:color w:val="000000"/>
              </w:rPr>
            </w:pPr>
            <w:r w:rsidRPr="00622769">
              <w:rPr>
                <w:color w:val="000000"/>
              </w:rPr>
              <w:t xml:space="preserve">Виявлення та блокування DNS </w:t>
            </w:r>
            <w:proofErr w:type="spellStart"/>
            <w:r w:rsidRPr="00622769">
              <w:rPr>
                <w:color w:val="000000"/>
              </w:rPr>
              <w:t>запитыв</w:t>
            </w:r>
            <w:proofErr w:type="spellEnd"/>
            <w:r w:rsidRPr="00622769">
              <w:rPr>
                <w:color w:val="000000"/>
              </w:rPr>
              <w:t xml:space="preserve"> до </w:t>
            </w:r>
            <w:proofErr w:type="spellStart"/>
            <w:r w:rsidRPr="00622769">
              <w:rPr>
                <w:color w:val="000000"/>
              </w:rPr>
              <w:t>Botnet</w:t>
            </w:r>
            <w:proofErr w:type="spellEnd"/>
            <w:r w:rsidRPr="00622769">
              <w:rPr>
                <w:color w:val="000000"/>
              </w:rPr>
              <w:t xml:space="preserve"> мереж</w:t>
            </w:r>
          </w:p>
          <w:p w:rsidR="00462289" w:rsidRPr="00622769" w:rsidRDefault="00462289" w:rsidP="00D9503C">
            <w:pPr>
              <w:contextualSpacing/>
              <w:rPr>
                <w:color w:val="000000"/>
              </w:rPr>
            </w:pPr>
            <w:r w:rsidRPr="00622769">
              <w:rPr>
                <w:b/>
                <w:color w:val="000000"/>
              </w:rPr>
              <w:t>Захист від невідомих загроз (0-day)</w:t>
            </w:r>
            <w:r w:rsidRPr="00622769">
              <w:rPr>
                <w:color w:val="000000"/>
              </w:rPr>
              <w:t xml:space="preserve"> </w:t>
            </w:r>
            <w:r w:rsidRPr="00622769">
              <w:rPr>
                <w:color w:val="000000"/>
              </w:rPr>
              <w:tab/>
            </w:r>
            <w:r w:rsidRPr="00622769">
              <w:rPr>
                <w:color w:val="000000"/>
              </w:rPr>
              <w:br/>
              <w:t xml:space="preserve">Відправка файлів з користувацького трафіку на аналіз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для виявлення невідомих загроз класу "0-day"</w:t>
            </w:r>
          </w:p>
          <w:p w:rsidR="00462289" w:rsidRPr="00622769" w:rsidRDefault="00462289" w:rsidP="00D9503C">
            <w:pPr>
              <w:contextualSpacing/>
              <w:rPr>
                <w:color w:val="000000"/>
              </w:rPr>
            </w:pPr>
            <w:r w:rsidRPr="00622769">
              <w:rPr>
                <w:color w:val="000000"/>
              </w:rPr>
              <w:t xml:space="preserve">Ліцензування має дозволяти аналізувати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не менше ніж 7 000 файлів на день (24 години)</w:t>
            </w:r>
          </w:p>
          <w:p w:rsidR="00462289" w:rsidRPr="00622769" w:rsidRDefault="00462289" w:rsidP="00D9503C">
            <w:pPr>
              <w:contextualSpacing/>
              <w:rPr>
                <w:color w:val="000000"/>
              </w:rPr>
            </w:pPr>
            <w:r w:rsidRPr="00622769">
              <w:rPr>
                <w:b/>
                <w:color w:val="000000"/>
              </w:rPr>
              <w:t>Технічна сервісна підтримка</w:t>
            </w:r>
            <w:r w:rsidRPr="00622769">
              <w:rPr>
                <w:color w:val="000000"/>
              </w:rPr>
              <w:tab/>
            </w:r>
            <w:r w:rsidRPr="00622769">
              <w:rPr>
                <w:color w:val="000000"/>
              </w:rPr>
              <w:br/>
              <w:t>Обладнання повинно забезпечуватись технічною сервісною підтримкою строком до 2025-10-17 у режимі 24*7</w:t>
            </w:r>
          </w:p>
          <w:p w:rsidR="00462289" w:rsidRPr="00622769" w:rsidRDefault="00462289" w:rsidP="00D9503C">
            <w:pPr>
              <w:contextualSpacing/>
              <w:rPr>
                <w:color w:val="000000"/>
              </w:rPr>
            </w:pPr>
            <w:r w:rsidRPr="00622769">
              <w:rPr>
                <w:color w:val="000000"/>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rsidR="00462289" w:rsidRPr="00622769" w:rsidRDefault="00462289" w:rsidP="00D9503C">
            <w:pPr>
              <w:contextualSpacing/>
              <w:rPr>
                <w:color w:val="000000"/>
              </w:rPr>
            </w:pPr>
            <w:r w:rsidRPr="00622769">
              <w:rPr>
                <w:color w:val="000000"/>
              </w:rPr>
              <w:t xml:space="preserve">Постійний авторизований доступ (24*7) до сайту виробника, отримання актуальних репутаційних баз, сигнатур захисту веб-додатків та всіх необхідних оновлень для сервісів безпеки на протязі дії технічної сервісної підтримки </w:t>
            </w:r>
          </w:p>
          <w:p w:rsidR="00462289" w:rsidRPr="00622769" w:rsidRDefault="00462289" w:rsidP="00D9503C">
            <w:pPr>
              <w:contextualSpacing/>
              <w:rPr>
                <w:color w:val="000000"/>
              </w:rPr>
            </w:pPr>
            <w:r w:rsidRPr="00622769">
              <w:rPr>
                <w:color w:val="000000"/>
              </w:rPr>
              <w:lastRenderedPageBreak/>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p w:rsidR="00462289" w:rsidRPr="00622769" w:rsidRDefault="00462289" w:rsidP="00D9503C">
            <w:pPr>
              <w:contextualSpacing/>
              <w:rPr>
                <w:color w:val="000000"/>
              </w:rPr>
            </w:pPr>
            <w:r w:rsidRPr="00622769">
              <w:rPr>
                <w:color w:val="000000"/>
              </w:rPr>
              <w:t xml:space="preserve">Можливість реєстрації сервісних випадків в режимі 24*7*365, доставку і заміну запасних частин у режимі </w:t>
            </w:r>
            <w:proofErr w:type="spellStart"/>
            <w:r w:rsidRPr="00622769">
              <w:rPr>
                <w:color w:val="000000"/>
              </w:rPr>
              <w:t>Next</w:t>
            </w:r>
            <w:proofErr w:type="spellEnd"/>
            <w:r w:rsidRPr="00622769">
              <w:rPr>
                <w:color w:val="000000"/>
              </w:rPr>
              <w:t xml:space="preserve"> </w:t>
            </w:r>
            <w:proofErr w:type="spellStart"/>
            <w:r w:rsidRPr="00622769">
              <w:rPr>
                <w:color w:val="000000"/>
              </w:rPr>
              <w:t>Business</w:t>
            </w:r>
            <w:proofErr w:type="spellEnd"/>
            <w:r w:rsidRPr="00622769">
              <w:rPr>
                <w:color w:val="000000"/>
              </w:rPr>
              <w:t xml:space="preserve"> </w:t>
            </w:r>
            <w:proofErr w:type="spellStart"/>
            <w:r w:rsidRPr="00622769">
              <w:rPr>
                <w:color w:val="000000"/>
              </w:rPr>
              <w:t>Day</w:t>
            </w:r>
            <w:proofErr w:type="spellEnd"/>
            <w:r w:rsidRPr="00622769">
              <w:rPr>
                <w:color w:val="000000"/>
              </w:rPr>
              <w:t xml:space="preserve"> в м. Київ (обладнання для заміни доставляється наступного дня після підтвердження заміни сервісом підтримки виробника)</w:t>
            </w:r>
          </w:p>
          <w:p w:rsidR="00462289" w:rsidRPr="00622769" w:rsidRDefault="00462289" w:rsidP="00462289">
            <w:pPr>
              <w:numPr>
                <w:ilvl w:val="0"/>
                <w:numId w:val="30"/>
              </w:numPr>
              <w:suppressAutoHyphens/>
              <w:contextualSpacing/>
              <w:rPr>
                <w:color w:val="000000"/>
              </w:rPr>
            </w:pPr>
          </w:p>
        </w:tc>
        <w:tc>
          <w:tcPr>
            <w:tcW w:w="567" w:type="dxa"/>
            <w:shd w:val="clear" w:color="auto" w:fill="auto"/>
          </w:tcPr>
          <w:p w:rsidR="00462289" w:rsidRPr="00622769" w:rsidRDefault="00462289" w:rsidP="00D9503C">
            <w:pPr>
              <w:rPr>
                <w:b/>
              </w:rPr>
            </w:pPr>
            <w:r w:rsidRPr="00622769">
              <w:rPr>
                <w:b/>
              </w:rPr>
              <w:lastRenderedPageBreak/>
              <w:t>1</w:t>
            </w:r>
          </w:p>
        </w:tc>
      </w:tr>
      <w:tr w:rsidR="00462289" w:rsidRPr="00622769" w:rsidTr="00D9503C">
        <w:tc>
          <w:tcPr>
            <w:tcW w:w="710" w:type="dxa"/>
            <w:shd w:val="clear" w:color="auto" w:fill="auto"/>
          </w:tcPr>
          <w:p w:rsidR="00462289" w:rsidRPr="00622769" w:rsidRDefault="00462289" w:rsidP="00D9503C">
            <w:r w:rsidRPr="00622769">
              <w:rPr>
                <w:bCs/>
              </w:rPr>
              <w:lastRenderedPageBreak/>
              <w:t>1.3</w:t>
            </w:r>
          </w:p>
        </w:tc>
        <w:tc>
          <w:tcPr>
            <w:tcW w:w="2013" w:type="dxa"/>
            <w:shd w:val="clear" w:color="auto" w:fill="auto"/>
          </w:tcPr>
          <w:p w:rsidR="004E1E99" w:rsidRPr="004E1E99" w:rsidRDefault="004E1E99" w:rsidP="004E1E99">
            <w:pPr>
              <w:rPr>
                <w:b/>
                <w:color w:val="000000"/>
              </w:rPr>
            </w:pPr>
            <w:r w:rsidRPr="004E1E99">
              <w:rPr>
                <w:b/>
                <w:color w:val="000000"/>
              </w:rPr>
              <w:t xml:space="preserve">Ліцензія сервісної підтримки </w:t>
            </w:r>
          </w:p>
          <w:p w:rsidR="00462289" w:rsidRPr="00622769" w:rsidRDefault="004E1E99" w:rsidP="004E1E99">
            <w:pPr>
              <w:rPr>
                <w:b/>
              </w:rPr>
            </w:pPr>
            <w:r w:rsidRPr="004E1E99">
              <w:rPr>
                <w:b/>
                <w:color w:val="000000"/>
              </w:rPr>
              <w:t>FC-10-F100F-950-02-</w:t>
            </w:r>
            <w:bookmarkStart w:id="43" w:name="_GoBack"/>
            <w:bookmarkEnd w:id="43"/>
            <w:r w:rsidRPr="004E1E99">
              <w:rPr>
                <w:b/>
                <w:color w:val="000000"/>
              </w:rPr>
              <w:t>00</w:t>
            </w:r>
          </w:p>
        </w:tc>
        <w:tc>
          <w:tcPr>
            <w:tcW w:w="7201" w:type="dxa"/>
            <w:shd w:val="clear" w:color="auto" w:fill="auto"/>
          </w:tcPr>
          <w:p w:rsidR="00462289" w:rsidRPr="00622769" w:rsidRDefault="00462289" w:rsidP="00D9503C">
            <w:pPr>
              <w:contextualSpacing/>
              <w:rPr>
                <w:color w:val="000000"/>
              </w:rPr>
            </w:pPr>
            <w:proofErr w:type="spellStart"/>
            <w:r w:rsidRPr="00622769">
              <w:rPr>
                <w:b/>
                <w:color w:val="000000"/>
              </w:rPr>
              <w:t>Сумістність</w:t>
            </w:r>
            <w:proofErr w:type="spellEnd"/>
            <w:r w:rsidRPr="00622769">
              <w:rPr>
                <w:b/>
                <w:color w:val="000000"/>
              </w:rPr>
              <w:t xml:space="preserve"> з </w:t>
            </w:r>
            <w:r w:rsidRPr="00622769">
              <w:rPr>
                <w:b/>
              </w:rPr>
              <w:t>FortiGate-100</w:t>
            </w:r>
            <w:r w:rsidRPr="00622769">
              <w:rPr>
                <w:b/>
                <w:lang w:val="en-US"/>
              </w:rPr>
              <w:t>F</w:t>
            </w:r>
            <w:r w:rsidRPr="00622769">
              <w:rPr>
                <w:b/>
                <w:color w:val="000000"/>
              </w:rPr>
              <w:br/>
              <w:t>Ідентифікація та контроль застосувань (AC/ AVC)</w:t>
            </w:r>
            <w:r w:rsidRPr="00622769">
              <w:rPr>
                <w:color w:val="000000"/>
              </w:rPr>
              <w:tab/>
              <w:t>Інспектування та застосування дій до мережевого трафіку на основі сигнатурного аналізу та певної категорії додатків (</w:t>
            </w:r>
            <w:proofErr w:type="spellStart"/>
            <w:r w:rsidRPr="00622769">
              <w:rPr>
                <w:color w:val="000000"/>
              </w:rPr>
              <w:t>application</w:t>
            </w:r>
            <w:proofErr w:type="spellEnd"/>
            <w:r w:rsidRPr="00622769">
              <w:rPr>
                <w:color w:val="000000"/>
              </w:rPr>
              <w:t xml:space="preserve"> </w:t>
            </w:r>
            <w:proofErr w:type="spellStart"/>
            <w:r w:rsidRPr="00622769">
              <w:rPr>
                <w:color w:val="000000"/>
              </w:rPr>
              <w:t>control</w:t>
            </w:r>
            <w:proofErr w:type="spellEnd"/>
            <w:r w:rsidRPr="00622769">
              <w:rPr>
                <w:color w:val="000000"/>
              </w:rPr>
              <w:t>/</w:t>
            </w:r>
            <w:proofErr w:type="spellStart"/>
            <w:r w:rsidRPr="00622769">
              <w:rPr>
                <w:color w:val="000000"/>
              </w:rPr>
              <w:t>application</w:t>
            </w:r>
            <w:proofErr w:type="spellEnd"/>
            <w:r w:rsidRPr="00622769">
              <w:rPr>
                <w:color w:val="000000"/>
              </w:rPr>
              <w:t xml:space="preserve"> </w:t>
            </w:r>
            <w:proofErr w:type="spellStart"/>
            <w:r w:rsidRPr="00622769">
              <w:rPr>
                <w:color w:val="000000"/>
              </w:rPr>
              <w:t>visibility</w:t>
            </w:r>
            <w:proofErr w:type="spellEnd"/>
            <w:r w:rsidRPr="00622769">
              <w:rPr>
                <w:color w:val="000000"/>
              </w:rPr>
              <w:t xml:space="preserve"> </w:t>
            </w:r>
            <w:proofErr w:type="spellStart"/>
            <w:r w:rsidRPr="00622769">
              <w:rPr>
                <w:color w:val="000000"/>
              </w:rPr>
              <w:t>control</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AC/AVC-сенсорів з необхідним набором сигнатур</w:t>
            </w:r>
          </w:p>
          <w:p w:rsidR="00462289" w:rsidRPr="00622769" w:rsidRDefault="00462289" w:rsidP="00D9503C">
            <w:pPr>
              <w:contextualSpacing/>
              <w:rPr>
                <w:b/>
                <w:color w:val="000000"/>
              </w:rPr>
            </w:pPr>
            <w:r w:rsidRPr="00622769">
              <w:rPr>
                <w:b/>
                <w:color w:val="000000"/>
              </w:rPr>
              <w:t>Захист від загроз на основі сигнатурного аналізу (IPS)</w:t>
            </w:r>
          </w:p>
          <w:p w:rsidR="00462289" w:rsidRPr="00622769" w:rsidRDefault="00462289" w:rsidP="00D9503C">
            <w:pPr>
              <w:contextualSpacing/>
              <w:rPr>
                <w:color w:val="000000"/>
              </w:rPr>
            </w:pPr>
            <w:r w:rsidRPr="00622769">
              <w:rPr>
                <w:color w:val="000000"/>
              </w:rPr>
              <w:tab/>
              <w:t>Інспектування та застосування дій до мережевого трафіку на основі сигнатурного аналізу та виявлення відомих атак (</w:t>
            </w:r>
            <w:proofErr w:type="spellStart"/>
            <w:r w:rsidRPr="00622769">
              <w:rPr>
                <w:color w:val="000000"/>
              </w:rPr>
              <w:t>intrusion</w:t>
            </w:r>
            <w:proofErr w:type="spellEnd"/>
            <w:r w:rsidRPr="00622769">
              <w:rPr>
                <w:color w:val="000000"/>
              </w:rPr>
              <w:t xml:space="preserve"> </w:t>
            </w:r>
            <w:proofErr w:type="spellStart"/>
            <w:r w:rsidRPr="00622769">
              <w:rPr>
                <w:color w:val="000000"/>
              </w:rPr>
              <w:t>prevention</w:t>
            </w:r>
            <w:proofErr w:type="spellEnd"/>
            <w:r w:rsidRPr="00622769">
              <w:rPr>
                <w:color w:val="000000"/>
              </w:rPr>
              <w:t xml:space="preserve"> </w:t>
            </w:r>
            <w:proofErr w:type="spellStart"/>
            <w:r w:rsidRPr="00622769">
              <w:rPr>
                <w:color w:val="000000"/>
              </w:rPr>
              <w:t>system</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IPS-сенсорів з необхідним набором сигнатур</w:t>
            </w:r>
          </w:p>
          <w:p w:rsidR="00462289" w:rsidRPr="00622769" w:rsidRDefault="00462289" w:rsidP="00D9503C">
            <w:pPr>
              <w:contextualSpacing/>
              <w:rPr>
                <w:color w:val="000000"/>
              </w:rPr>
            </w:pPr>
            <w:r w:rsidRPr="00622769">
              <w:rPr>
                <w:color w:val="000000"/>
              </w:rPr>
              <w:t>Конфігурація виключень у діях з певними сигнатурами (</w:t>
            </w:r>
            <w:proofErr w:type="spellStart"/>
            <w:r w:rsidRPr="00622769">
              <w:rPr>
                <w:color w:val="000000"/>
              </w:rPr>
              <w:t>exemption</w:t>
            </w:r>
            <w:proofErr w:type="spellEnd"/>
            <w:r w:rsidRPr="00622769">
              <w:rPr>
                <w:color w:val="000000"/>
              </w:rPr>
              <w:t>/</w:t>
            </w:r>
            <w:proofErr w:type="spellStart"/>
            <w:r w:rsidRPr="00622769">
              <w:rPr>
                <w:color w:val="000000"/>
              </w:rPr>
              <w:t>override</w:t>
            </w:r>
            <w:proofErr w:type="spellEnd"/>
            <w:r w:rsidRPr="00622769">
              <w:rPr>
                <w:color w:val="000000"/>
              </w:rPr>
              <w:t xml:space="preserve">) </w:t>
            </w:r>
          </w:p>
          <w:p w:rsidR="00462289" w:rsidRPr="00622769" w:rsidRDefault="00462289" w:rsidP="00D9503C">
            <w:pPr>
              <w:contextualSpacing/>
              <w:rPr>
                <w:color w:val="000000"/>
                <w:lang w:val="en-US"/>
              </w:rPr>
            </w:pPr>
            <w:r w:rsidRPr="00622769">
              <w:rPr>
                <w:b/>
                <w:color w:val="000000"/>
              </w:rPr>
              <w:t>Захист</w:t>
            </w:r>
            <w:r w:rsidRPr="00622769">
              <w:rPr>
                <w:b/>
                <w:color w:val="000000"/>
                <w:lang w:val="en-US"/>
              </w:rPr>
              <w:t xml:space="preserve"> </w:t>
            </w:r>
            <w:r w:rsidRPr="00622769">
              <w:rPr>
                <w:b/>
                <w:color w:val="000000"/>
              </w:rPr>
              <w:t>від</w:t>
            </w:r>
            <w:r w:rsidRPr="00622769">
              <w:rPr>
                <w:b/>
                <w:color w:val="000000"/>
                <w:lang w:val="en-US"/>
              </w:rPr>
              <w:t xml:space="preserve"> malware (Antivirus/AMP)</w:t>
            </w:r>
            <w:r w:rsidRPr="00622769">
              <w:rPr>
                <w:color w:val="000000"/>
                <w:lang w:val="en-US"/>
              </w:rPr>
              <w:tab/>
            </w:r>
            <w:r w:rsidRPr="00622769">
              <w:rPr>
                <w:color w:val="000000"/>
                <w:lang w:val="en-US"/>
              </w:rPr>
              <w:br/>
              <w:t xml:space="preserve">Anti-Virus / Anti-malware </w:t>
            </w:r>
            <w:r w:rsidRPr="00622769">
              <w:rPr>
                <w:color w:val="000000"/>
              </w:rPr>
              <w:t>захист</w:t>
            </w:r>
          </w:p>
          <w:p w:rsidR="00462289" w:rsidRPr="00622769" w:rsidRDefault="00462289" w:rsidP="00D9503C">
            <w:pPr>
              <w:contextualSpacing/>
              <w:rPr>
                <w:color w:val="000000"/>
              </w:rPr>
            </w:pPr>
            <w:r w:rsidRPr="00622769">
              <w:rPr>
                <w:color w:val="000000"/>
              </w:rPr>
              <w:t>Виявлення та блокування небажаних програм або файлів (</w:t>
            </w:r>
            <w:proofErr w:type="spellStart"/>
            <w:r w:rsidRPr="00622769">
              <w:rPr>
                <w:color w:val="000000"/>
              </w:rPr>
              <w:t>grayware</w:t>
            </w:r>
            <w:proofErr w:type="spellEnd"/>
            <w:r w:rsidRPr="00622769">
              <w:rPr>
                <w:color w:val="000000"/>
              </w:rPr>
              <w:t>)</w:t>
            </w:r>
          </w:p>
          <w:p w:rsidR="00462289" w:rsidRPr="00622769" w:rsidRDefault="00462289" w:rsidP="00D9503C">
            <w:pPr>
              <w:contextualSpacing/>
              <w:rPr>
                <w:color w:val="000000"/>
              </w:rPr>
            </w:pPr>
            <w:r w:rsidRPr="00622769">
              <w:rPr>
                <w:color w:val="000000"/>
              </w:rPr>
              <w:t>Захист від зловмисних програм для мобільних пристроїв</w:t>
            </w:r>
          </w:p>
          <w:p w:rsidR="00462289" w:rsidRPr="00622769" w:rsidRDefault="00462289" w:rsidP="00D9503C">
            <w:pPr>
              <w:contextualSpacing/>
              <w:rPr>
                <w:color w:val="000000"/>
              </w:rPr>
            </w:pPr>
            <w:proofErr w:type="spellStart"/>
            <w:r w:rsidRPr="00622769">
              <w:rPr>
                <w:b/>
                <w:color w:val="000000"/>
              </w:rPr>
              <w:t>Web</w:t>
            </w:r>
            <w:proofErr w:type="spellEnd"/>
            <w:r w:rsidRPr="00622769">
              <w:rPr>
                <w:b/>
                <w:color w:val="000000"/>
              </w:rPr>
              <w:t xml:space="preserve"> та DNS-фільтрація</w:t>
            </w:r>
            <w:r w:rsidRPr="00622769">
              <w:rPr>
                <w:color w:val="000000"/>
              </w:rPr>
              <w:tab/>
            </w:r>
            <w:r w:rsidRPr="00622769">
              <w:rPr>
                <w:color w:val="000000"/>
              </w:rPr>
              <w:br/>
              <w:t>Інспектування URL-запитів та можливість блокування їх на основі відношення до певної категорії (</w:t>
            </w:r>
            <w:proofErr w:type="spellStart"/>
            <w:r w:rsidRPr="00622769">
              <w:rPr>
                <w:color w:val="000000"/>
              </w:rPr>
              <w:t>Web-фильтрація</w:t>
            </w:r>
            <w:proofErr w:type="spellEnd"/>
            <w:r w:rsidRPr="00622769">
              <w:rPr>
                <w:color w:val="000000"/>
              </w:rPr>
              <w:t>)</w:t>
            </w:r>
          </w:p>
          <w:p w:rsidR="00462289" w:rsidRPr="00622769" w:rsidRDefault="00462289" w:rsidP="00D9503C">
            <w:pPr>
              <w:contextualSpacing/>
              <w:rPr>
                <w:color w:val="000000"/>
              </w:rPr>
            </w:pPr>
            <w:r w:rsidRPr="00622769">
              <w:rPr>
                <w:color w:val="000000"/>
              </w:rPr>
              <w:t>Інспектування запитів DNS та можливість блокування їх на основі відношення до певної категорії (DNS-фільтрація)</w:t>
            </w:r>
          </w:p>
          <w:p w:rsidR="00462289" w:rsidRPr="00622769" w:rsidRDefault="00462289" w:rsidP="00D9503C">
            <w:pPr>
              <w:contextualSpacing/>
              <w:rPr>
                <w:color w:val="000000"/>
              </w:rPr>
            </w:pPr>
            <w:r w:rsidRPr="00622769">
              <w:rPr>
                <w:color w:val="000000"/>
              </w:rPr>
              <w:t xml:space="preserve">Виявлення та блокування DNS </w:t>
            </w:r>
            <w:proofErr w:type="spellStart"/>
            <w:r w:rsidRPr="00622769">
              <w:rPr>
                <w:color w:val="000000"/>
              </w:rPr>
              <w:t>запитыв</w:t>
            </w:r>
            <w:proofErr w:type="spellEnd"/>
            <w:r w:rsidRPr="00622769">
              <w:rPr>
                <w:color w:val="000000"/>
              </w:rPr>
              <w:t xml:space="preserve"> до </w:t>
            </w:r>
            <w:proofErr w:type="spellStart"/>
            <w:r w:rsidRPr="00622769">
              <w:rPr>
                <w:color w:val="000000"/>
              </w:rPr>
              <w:t>Botnet</w:t>
            </w:r>
            <w:proofErr w:type="spellEnd"/>
            <w:r w:rsidRPr="00622769">
              <w:rPr>
                <w:color w:val="000000"/>
              </w:rPr>
              <w:t xml:space="preserve"> мереж</w:t>
            </w:r>
          </w:p>
          <w:p w:rsidR="00462289" w:rsidRPr="00622769" w:rsidRDefault="00462289" w:rsidP="00D9503C">
            <w:pPr>
              <w:contextualSpacing/>
              <w:rPr>
                <w:color w:val="000000"/>
              </w:rPr>
            </w:pPr>
            <w:r w:rsidRPr="00622769">
              <w:rPr>
                <w:b/>
                <w:color w:val="000000"/>
              </w:rPr>
              <w:t>Захист від невідомих загроз (0-day)</w:t>
            </w:r>
            <w:r w:rsidRPr="00622769">
              <w:rPr>
                <w:color w:val="000000"/>
              </w:rPr>
              <w:t xml:space="preserve"> </w:t>
            </w:r>
            <w:r w:rsidRPr="00622769">
              <w:rPr>
                <w:color w:val="000000"/>
              </w:rPr>
              <w:tab/>
            </w:r>
            <w:r w:rsidRPr="00622769">
              <w:rPr>
                <w:color w:val="000000"/>
              </w:rPr>
              <w:br/>
              <w:t xml:space="preserve">Відправка файлів з користувацького трафіку на аналіз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для виявлення невідомих загроз класу "0-day"</w:t>
            </w:r>
          </w:p>
          <w:p w:rsidR="00462289" w:rsidRPr="00622769" w:rsidRDefault="00462289" w:rsidP="00D9503C">
            <w:pPr>
              <w:contextualSpacing/>
              <w:rPr>
                <w:color w:val="000000"/>
              </w:rPr>
            </w:pPr>
            <w:r w:rsidRPr="00622769">
              <w:rPr>
                <w:color w:val="000000"/>
              </w:rPr>
              <w:t xml:space="preserve">Ліцензування має дозволяти аналізувати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не менше ніж 14 000 файлів на день (24 години)</w:t>
            </w:r>
          </w:p>
          <w:p w:rsidR="00462289" w:rsidRPr="00622769" w:rsidRDefault="00462289" w:rsidP="00D9503C">
            <w:pPr>
              <w:contextualSpacing/>
              <w:rPr>
                <w:color w:val="000000"/>
              </w:rPr>
            </w:pPr>
            <w:r w:rsidRPr="00622769">
              <w:rPr>
                <w:b/>
                <w:color w:val="000000"/>
              </w:rPr>
              <w:t>Технічна сервісна підтримка</w:t>
            </w:r>
            <w:r w:rsidRPr="00622769">
              <w:rPr>
                <w:color w:val="000000"/>
              </w:rPr>
              <w:tab/>
            </w:r>
            <w:r w:rsidRPr="00622769">
              <w:rPr>
                <w:color w:val="000000"/>
              </w:rPr>
              <w:br/>
              <w:t>Обладнання повинно забезпечуватись технічною сервісною підтримкою строком до 2025-10-17 у режимі 24*7</w:t>
            </w:r>
          </w:p>
          <w:p w:rsidR="00462289" w:rsidRPr="00622769" w:rsidRDefault="00462289" w:rsidP="00D9503C">
            <w:pPr>
              <w:contextualSpacing/>
              <w:rPr>
                <w:color w:val="000000"/>
              </w:rPr>
            </w:pPr>
            <w:r w:rsidRPr="00622769">
              <w:rPr>
                <w:color w:val="000000"/>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rsidR="00462289" w:rsidRPr="00622769" w:rsidRDefault="00462289" w:rsidP="00D9503C">
            <w:pPr>
              <w:contextualSpacing/>
              <w:rPr>
                <w:color w:val="000000"/>
              </w:rPr>
            </w:pPr>
            <w:r w:rsidRPr="00622769">
              <w:rPr>
                <w:color w:val="000000"/>
              </w:rPr>
              <w:t xml:space="preserve">Постійний авторизований доступ (24*7) до сайту виробника, отримання актуальних репутаційних баз, сигнатур захисту веб-додатків та всіх необхідних оновлень для сервісів безпеки на протязі дії технічної сервісної підтримки </w:t>
            </w:r>
          </w:p>
          <w:p w:rsidR="00462289" w:rsidRPr="00622769" w:rsidRDefault="00462289" w:rsidP="00D9503C">
            <w:pPr>
              <w:contextualSpacing/>
              <w:rPr>
                <w:color w:val="000000"/>
              </w:rPr>
            </w:pPr>
            <w:r w:rsidRPr="00622769">
              <w:rPr>
                <w:color w:val="000000"/>
              </w:rPr>
              <w:lastRenderedPageBreak/>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p w:rsidR="00462289" w:rsidRPr="00622769" w:rsidRDefault="00462289" w:rsidP="00D9503C">
            <w:pPr>
              <w:contextualSpacing/>
              <w:rPr>
                <w:color w:val="000000"/>
              </w:rPr>
            </w:pPr>
            <w:r w:rsidRPr="00622769">
              <w:rPr>
                <w:color w:val="000000"/>
              </w:rPr>
              <w:t xml:space="preserve">Можливість реєстрації сервісних випадків в режимі 24*7*365, доставку і заміну запасних частин у режимі </w:t>
            </w:r>
            <w:proofErr w:type="spellStart"/>
            <w:r w:rsidRPr="00622769">
              <w:rPr>
                <w:color w:val="000000"/>
              </w:rPr>
              <w:t>Next</w:t>
            </w:r>
            <w:proofErr w:type="spellEnd"/>
            <w:r w:rsidRPr="00622769">
              <w:rPr>
                <w:color w:val="000000"/>
              </w:rPr>
              <w:t xml:space="preserve"> </w:t>
            </w:r>
            <w:proofErr w:type="spellStart"/>
            <w:r w:rsidRPr="00622769">
              <w:rPr>
                <w:color w:val="000000"/>
              </w:rPr>
              <w:t>Business</w:t>
            </w:r>
            <w:proofErr w:type="spellEnd"/>
            <w:r w:rsidRPr="00622769">
              <w:rPr>
                <w:color w:val="000000"/>
              </w:rPr>
              <w:t xml:space="preserve"> </w:t>
            </w:r>
            <w:proofErr w:type="spellStart"/>
            <w:r w:rsidRPr="00622769">
              <w:rPr>
                <w:color w:val="000000"/>
              </w:rPr>
              <w:t>Day</w:t>
            </w:r>
            <w:proofErr w:type="spellEnd"/>
            <w:r w:rsidRPr="00622769">
              <w:rPr>
                <w:color w:val="000000"/>
              </w:rPr>
              <w:t xml:space="preserve"> в м. Київ (обладнання для заміни доставляється наступного дня після підтвердження заміни сервісом підтримки виробника)</w:t>
            </w:r>
          </w:p>
          <w:p w:rsidR="00462289" w:rsidRPr="00622769" w:rsidRDefault="00462289" w:rsidP="00462289">
            <w:pPr>
              <w:numPr>
                <w:ilvl w:val="0"/>
                <w:numId w:val="30"/>
              </w:numPr>
              <w:suppressAutoHyphens/>
              <w:contextualSpacing/>
              <w:rPr>
                <w:color w:val="000000"/>
              </w:rPr>
            </w:pPr>
          </w:p>
        </w:tc>
        <w:tc>
          <w:tcPr>
            <w:tcW w:w="567" w:type="dxa"/>
            <w:shd w:val="clear" w:color="auto" w:fill="auto"/>
          </w:tcPr>
          <w:p w:rsidR="00462289" w:rsidRPr="00622769" w:rsidRDefault="00462289" w:rsidP="00D9503C">
            <w:pPr>
              <w:rPr>
                <w:b/>
              </w:rPr>
            </w:pPr>
            <w:r w:rsidRPr="00622769">
              <w:rPr>
                <w:b/>
              </w:rPr>
              <w:lastRenderedPageBreak/>
              <w:t>1</w:t>
            </w:r>
          </w:p>
        </w:tc>
      </w:tr>
      <w:tr w:rsidR="00462289" w:rsidRPr="00622769" w:rsidTr="00D9503C">
        <w:tc>
          <w:tcPr>
            <w:tcW w:w="710" w:type="dxa"/>
            <w:shd w:val="clear" w:color="auto" w:fill="auto"/>
          </w:tcPr>
          <w:p w:rsidR="00462289" w:rsidRPr="00622769" w:rsidRDefault="00462289" w:rsidP="00D9503C">
            <w:r w:rsidRPr="00622769">
              <w:lastRenderedPageBreak/>
              <w:t>1.4</w:t>
            </w:r>
          </w:p>
        </w:tc>
        <w:tc>
          <w:tcPr>
            <w:tcW w:w="2013" w:type="dxa"/>
            <w:shd w:val="clear" w:color="auto" w:fill="auto"/>
          </w:tcPr>
          <w:p w:rsidR="00462289" w:rsidRPr="00622769" w:rsidRDefault="00462289" w:rsidP="00D9503C">
            <w:pPr>
              <w:rPr>
                <w:b/>
              </w:rPr>
            </w:pPr>
            <w:r w:rsidRPr="00622769">
              <w:rPr>
                <w:b/>
                <w:color w:val="000000"/>
              </w:rPr>
              <w:t xml:space="preserve">Ліцензія сервісної підтримки </w:t>
            </w:r>
            <w:r w:rsidRPr="00622769">
              <w:rPr>
                <w:b/>
              </w:rPr>
              <w:t>FC-10-0400</w:t>
            </w:r>
            <w:r w:rsidRPr="00622769">
              <w:rPr>
                <w:b/>
                <w:lang w:val="en-US"/>
              </w:rPr>
              <w:t>F</w:t>
            </w:r>
            <w:r w:rsidRPr="00622769">
              <w:rPr>
                <w:b/>
              </w:rPr>
              <w:t>-950-02-00</w:t>
            </w:r>
          </w:p>
        </w:tc>
        <w:tc>
          <w:tcPr>
            <w:tcW w:w="7201" w:type="dxa"/>
            <w:shd w:val="clear" w:color="auto" w:fill="auto"/>
          </w:tcPr>
          <w:p w:rsidR="00462289" w:rsidRPr="00622769" w:rsidRDefault="00462289" w:rsidP="00D9503C">
            <w:pPr>
              <w:contextualSpacing/>
              <w:rPr>
                <w:b/>
              </w:rPr>
            </w:pPr>
            <w:proofErr w:type="spellStart"/>
            <w:r w:rsidRPr="00622769">
              <w:rPr>
                <w:b/>
                <w:color w:val="000000"/>
              </w:rPr>
              <w:t>Сумістність</w:t>
            </w:r>
            <w:proofErr w:type="spellEnd"/>
            <w:r w:rsidRPr="00622769">
              <w:rPr>
                <w:b/>
                <w:color w:val="000000"/>
              </w:rPr>
              <w:t xml:space="preserve"> з </w:t>
            </w:r>
            <w:r w:rsidRPr="00622769">
              <w:rPr>
                <w:b/>
              </w:rPr>
              <w:t>FortiGate-400</w:t>
            </w:r>
            <w:r w:rsidRPr="00622769">
              <w:rPr>
                <w:b/>
                <w:lang w:val="en-US"/>
              </w:rPr>
              <w:t>F</w:t>
            </w:r>
            <w:r w:rsidRPr="00622769">
              <w:rPr>
                <w:b/>
                <w:color w:val="000000"/>
              </w:rPr>
              <w:br/>
              <w:t>Ідентифікація та контроль застосувань (AC/ AVC)</w:t>
            </w:r>
            <w:r w:rsidRPr="00622769">
              <w:rPr>
                <w:color w:val="000000"/>
              </w:rPr>
              <w:tab/>
              <w:t>Інспектування та застосування дій до мережевого трафіку на основі сигнатурного аналізу та певної категорії додатків (</w:t>
            </w:r>
            <w:proofErr w:type="spellStart"/>
            <w:r w:rsidRPr="00622769">
              <w:rPr>
                <w:color w:val="000000"/>
              </w:rPr>
              <w:t>application</w:t>
            </w:r>
            <w:proofErr w:type="spellEnd"/>
            <w:r w:rsidRPr="00622769">
              <w:rPr>
                <w:color w:val="000000"/>
              </w:rPr>
              <w:t xml:space="preserve"> </w:t>
            </w:r>
            <w:proofErr w:type="spellStart"/>
            <w:r w:rsidRPr="00622769">
              <w:rPr>
                <w:color w:val="000000"/>
              </w:rPr>
              <w:t>control</w:t>
            </w:r>
            <w:proofErr w:type="spellEnd"/>
            <w:r w:rsidRPr="00622769">
              <w:rPr>
                <w:color w:val="000000"/>
              </w:rPr>
              <w:t>/</w:t>
            </w:r>
            <w:proofErr w:type="spellStart"/>
            <w:r w:rsidRPr="00622769">
              <w:rPr>
                <w:color w:val="000000"/>
              </w:rPr>
              <w:t>application</w:t>
            </w:r>
            <w:proofErr w:type="spellEnd"/>
            <w:r w:rsidRPr="00622769">
              <w:rPr>
                <w:color w:val="000000"/>
              </w:rPr>
              <w:t xml:space="preserve"> </w:t>
            </w:r>
            <w:proofErr w:type="spellStart"/>
            <w:r w:rsidRPr="00622769">
              <w:rPr>
                <w:color w:val="000000"/>
              </w:rPr>
              <w:t>visibility</w:t>
            </w:r>
            <w:proofErr w:type="spellEnd"/>
            <w:r w:rsidRPr="00622769">
              <w:rPr>
                <w:color w:val="000000"/>
              </w:rPr>
              <w:t xml:space="preserve"> </w:t>
            </w:r>
            <w:proofErr w:type="spellStart"/>
            <w:r w:rsidRPr="00622769">
              <w:rPr>
                <w:color w:val="000000"/>
              </w:rPr>
              <w:t>control</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AC/AVC-сенсорів з необхідним набором сигнатур</w:t>
            </w:r>
          </w:p>
          <w:p w:rsidR="00462289" w:rsidRPr="00622769" w:rsidRDefault="00462289" w:rsidP="00D9503C">
            <w:pPr>
              <w:contextualSpacing/>
              <w:rPr>
                <w:b/>
                <w:color w:val="000000"/>
              </w:rPr>
            </w:pPr>
            <w:r w:rsidRPr="00622769">
              <w:rPr>
                <w:b/>
                <w:color w:val="000000"/>
              </w:rPr>
              <w:t>Захист від загроз на основі сигнатурного аналізу (IPS)</w:t>
            </w:r>
          </w:p>
          <w:p w:rsidR="00462289" w:rsidRPr="00622769" w:rsidRDefault="00462289" w:rsidP="00D9503C">
            <w:pPr>
              <w:contextualSpacing/>
              <w:rPr>
                <w:color w:val="000000"/>
              </w:rPr>
            </w:pPr>
            <w:r w:rsidRPr="00622769">
              <w:rPr>
                <w:color w:val="000000"/>
              </w:rPr>
              <w:tab/>
              <w:t>Інспектування та застосування дій до мережевого трафіку на основі сигнатурного аналізу та виявлення відомих атак (</w:t>
            </w:r>
            <w:proofErr w:type="spellStart"/>
            <w:r w:rsidRPr="00622769">
              <w:rPr>
                <w:color w:val="000000"/>
              </w:rPr>
              <w:t>intrusion</w:t>
            </w:r>
            <w:proofErr w:type="spellEnd"/>
            <w:r w:rsidRPr="00622769">
              <w:rPr>
                <w:color w:val="000000"/>
              </w:rPr>
              <w:t xml:space="preserve"> </w:t>
            </w:r>
            <w:proofErr w:type="spellStart"/>
            <w:r w:rsidRPr="00622769">
              <w:rPr>
                <w:color w:val="000000"/>
              </w:rPr>
              <w:t>prevention</w:t>
            </w:r>
            <w:proofErr w:type="spellEnd"/>
            <w:r w:rsidRPr="00622769">
              <w:rPr>
                <w:color w:val="000000"/>
              </w:rPr>
              <w:t xml:space="preserve"> </w:t>
            </w:r>
            <w:proofErr w:type="spellStart"/>
            <w:r w:rsidRPr="00622769">
              <w:rPr>
                <w:color w:val="000000"/>
              </w:rPr>
              <w:t>system</w:t>
            </w:r>
            <w:proofErr w:type="spellEnd"/>
            <w:r w:rsidRPr="00622769">
              <w:rPr>
                <w:color w:val="000000"/>
              </w:rPr>
              <w:t>)</w:t>
            </w:r>
          </w:p>
          <w:p w:rsidR="00462289" w:rsidRPr="00622769" w:rsidRDefault="00462289" w:rsidP="00D9503C">
            <w:pPr>
              <w:contextualSpacing/>
              <w:rPr>
                <w:color w:val="000000"/>
              </w:rPr>
            </w:pPr>
            <w:r w:rsidRPr="00622769">
              <w:rPr>
                <w:color w:val="000000"/>
              </w:rPr>
              <w:t>Конфігурація відповідних до користувацького оточення IPS-сенсорів з необхідним набором сигнатур</w:t>
            </w:r>
          </w:p>
          <w:p w:rsidR="00462289" w:rsidRPr="00622769" w:rsidRDefault="00462289" w:rsidP="00D9503C">
            <w:pPr>
              <w:contextualSpacing/>
              <w:rPr>
                <w:color w:val="000000"/>
              </w:rPr>
            </w:pPr>
            <w:r w:rsidRPr="00622769">
              <w:rPr>
                <w:color w:val="000000"/>
              </w:rPr>
              <w:t>Конфігурація виключень у діях з певними сигнатурами (</w:t>
            </w:r>
            <w:proofErr w:type="spellStart"/>
            <w:r w:rsidRPr="00622769">
              <w:rPr>
                <w:color w:val="000000"/>
              </w:rPr>
              <w:t>exemption</w:t>
            </w:r>
            <w:proofErr w:type="spellEnd"/>
            <w:r w:rsidRPr="00622769">
              <w:rPr>
                <w:color w:val="000000"/>
              </w:rPr>
              <w:t>/</w:t>
            </w:r>
            <w:proofErr w:type="spellStart"/>
            <w:r w:rsidRPr="00622769">
              <w:rPr>
                <w:color w:val="000000"/>
              </w:rPr>
              <w:t>override</w:t>
            </w:r>
            <w:proofErr w:type="spellEnd"/>
            <w:r w:rsidRPr="00622769">
              <w:rPr>
                <w:color w:val="000000"/>
              </w:rPr>
              <w:t xml:space="preserve">) </w:t>
            </w:r>
          </w:p>
          <w:p w:rsidR="00462289" w:rsidRPr="00622769" w:rsidRDefault="00462289" w:rsidP="00D9503C">
            <w:pPr>
              <w:contextualSpacing/>
              <w:rPr>
                <w:color w:val="000000"/>
                <w:lang w:val="en-US"/>
              </w:rPr>
            </w:pPr>
            <w:r w:rsidRPr="00622769">
              <w:rPr>
                <w:b/>
                <w:color w:val="000000"/>
              </w:rPr>
              <w:t>Захист</w:t>
            </w:r>
            <w:r w:rsidRPr="00622769">
              <w:rPr>
                <w:b/>
                <w:color w:val="000000"/>
                <w:lang w:val="en-US"/>
              </w:rPr>
              <w:t xml:space="preserve"> </w:t>
            </w:r>
            <w:r w:rsidRPr="00622769">
              <w:rPr>
                <w:b/>
                <w:color w:val="000000"/>
              </w:rPr>
              <w:t>від</w:t>
            </w:r>
            <w:r w:rsidRPr="00622769">
              <w:rPr>
                <w:b/>
                <w:color w:val="000000"/>
                <w:lang w:val="en-US"/>
              </w:rPr>
              <w:t xml:space="preserve"> malware (Antivirus/AMP)</w:t>
            </w:r>
            <w:r w:rsidRPr="00622769">
              <w:rPr>
                <w:color w:val="000000"/>
                <w:lang w:val="en-US"/>
              </w:rPr>
              <w:tab/>
            </w:r>
            <w:r w:rsidRPr="00622769">
              <w:rPr>
                <w:color w:val="000000"/>
                <w:lang w:val="en-US"/>
              </w:rPr>
              <w:br/>
              <w:t xml:space="preserve">Anti-Virus / Anti-malware </w:t>
            </w:r>
            <w:r w:rsidRPr="00622769">
              <w:rPr>
                <w:color w:val="000000"/>
              </w:rPr>
              <w:t>захист</w:t>
            </w:r>
          </w:p>
          <w:p w:rsidR="00462289" w:rsidRPr="00622769" w:rsidRDefault="00462289" w:rsidP="00D9503C">
            <w:pPr>
              <w:contextualSpacing/>
              <w:rPr>
                <w:color w:val="000000"/>
              </w:rPr>
            </w:pPr>
            <w:r w:rsidRPr="00622769">
              <w:rPr>
                <w:color w:val="000000"/>
              </w:rPr>
              <w:t>Виявлення та блокування небажаних програм або файлів (</w:t>
            </w:r>
            <w:proofErr w:type="spellStart"/>
            <w:r w:rsidRPr="00622769">
              <w:rPr>
                <w:color w:val="000000"/>
              </w:rPr>
              <w:t>grayware</w:t>
            </w:r>
            <w:proofErr w:type="spellEnd"/>
            <w:r w:rsidRPr="00622769">
              <w:rPr>
                <w:color w:val="000000"/>
              </w:rPr>
              <w:t>)</w:t>
            </w:r>
          </w:p>
          <w:p w:rsidR="00462289" w:rsidRPr="00622769" w:rsidRDefault="00462289" w:rsidP="00D9503C">
            <w:pPr>
              <w:contextualSpacing/>
              <w:rPr>
                <w:color w:val="000000"/>
              </w:rPr>
            </w:pPr>
            <w:r w:rsidRPr="00622769">
              <w:rPr>
                <w:color w:val="000000"/>
              </w:rPr>
              <w:t>Захист від зловмисних програм для мобільних пристроїв</w:t>
            </w:r>
          </w:p>
          <w:p w:rsidR="00462289" w:rsidRPr="00622769" w:rsidRDefault="00462289" w:rsidP="00D9503C">
            <w:pPr>
              <w:contextualSpacing/>
              <w:rPr>
                <w:color w:val="000000"/>
              </w:rPr>
            </w:pPr>
            <w:proofErr w:type="spellStart"/>
            <w:r w:rsidRPr="00622769">
              <w:rPr>
                <w:b/>
                <w:color w:val="000000"/>
              </w:rPr>
              <w:t>Web</w:t>
            </w:r>
            <w:proofErr w:type="spellEnd"/>
            <w:r w:rsidRPr="00622769">
              <w:rPr>
                <w:b/>
                <w:color w:val="000000"/>
              </w:rPr>
              <w:t xml:space="preserve"> та DNS-фільтрація</w:t>
            </w:r>
            <w:r w:rsidRPr="00622769">
              <w:rPr>
                <w:color w:val="000000"/>
              </w:rPr>
              <w:tab/>
            </w:r>
            <w:r w:rsidRPr="00622769">
              <w:rPr>
                <w:color w:val="000000"/>
              </w:rPr>
              <w:br/>
              <w:t>Інспектування URL-запитів та можливість блокування їх на основі відношення до певної категорії (</w:t>
            </w:r>
            <w:proofErr w:type="spellStart"/>
            <w:r w:rsidRPr="00622769">
              <w:rPr>
                <w:color w:val="000000"/>
              </w:rPr>
              <w:t>Web-фильтрація</w:t>
            </w:r>
            <w:proofErr w:type="spellEnd"/>
            <w:r w:rsidRPr="00622769">
              <w:rPr>
                <w:color w:val="000000"/>
              </w:rPr>
              <w:t>)</w:t>
            </w:r>
          </w:p>
          <w:p w:rsidR="00462289" w:rsidRPr="00622769" w:rsidRDefault="00462289" w:rsidP="00D9503C">
            <w:pPr>
              <w:contextualSpacing/>
              <w:rPr>
                <w:color w:val="000000"/>
              </w:rPr>
            </w:pPr>
            <w:r w:rsidRPr="00622769">
              <w:rPr>
                <w:color w:val="000000"/>
              </w:rPr>
              <w:t>Інспектування запитів DNS та можливість блокування їх на основі відношення до певної категорії (DNS-фільтрація)</w:t>
            </w:r>
          </w:p>
          <w:p w:rsidR="00462289" w:rsidRPr="00622769" w:rsidRDefault="00462289" w:rsidP="00D9503C">
            <w:pPr>
              <w:contextualSpacing/>
              <w:rPr>
                <w:color w:val="000000"/>
              </w:rPr>
            </w:pPr>
            <w:r w:rsidRPr="00622769">
              <w:rPr>
                <w:color w:val="000000"/>
              </w:rPr>
              <w:t xml:space="preserve">Виявлення та блокування DNS </w:t>
            </w:r>
            <w:proofErr w:type="spellStart"/>
            <w:r w:rsidRPr="00622769">
              <w:rPr>
                <w:color w:val="000000"/>
              </w:rPr>
              <w:t>запитыв</w:t>
            </w:r>
            <w:proofErr w:type="spellEnd"/>
            <w:r w:rsidRPr="00622769">
              <w:rPr>
                <w:color w:val="000000"/>
              </w:rPr>
              <w:t xml:space="preserve"> до </w:t>
            </w:r>
            <w:proofErr w:type="spellStart"/>
            <w:r w:rsidRPr="00622769">
              <w:rPr>
                <w:color w:val="000000"/>
              </w:rPr>
              <w:t>Botnet</w:t>
            </w:r>
            <w:proofErr w:type="spellEnd"/>
            <w:r w:rsidRPr="00622769">
              <w:rPr>
                <w:color w:val="000000"/>
              </w:rPr>
              <w:t xml:space="preserve"> мереж</w:t>
            </w:r>
          </w:p>
          <w:p w:rsidR="00462289" w:rsidRPr="00622769" w:rsidRDefault="00462289" w:rsidP="00D9503C">
            <w:pPr>
              <w:contextualSpacing/>
              <w:rPr>
                <w:color w:val="000000"/>
              </w:rPr>
            </w:pPr>
            <w:r w:rsidRPr="00622769">
              <w:rPr>
                <w:b/>
                <w:color w:val="000000"/>
              </w:rPr>
              <w:t>Захист від невідомих загроз (0-day)</w:t>
            </w:r>
            <w:r w:rsidRPr="00622769">
              <w:rPr>
                <w:color w:val="000000"/>
              </w:rPr>
              <w:t xml:space="preserve"> </w:t>
            </w:r>
            <w:r w:rsidRPr="00622769">
              <w:rPr>
                <w:color w:val="000000"/>
              </w:rPr>
              <w:tab/>
            </w:r>
            <w:r w:rsidRPr="00622769">
              <w:rPr>
                <w:color w:val="000000"/>
              </w:rPr>
              <w:br/>
              <w:t xml:space="preserve">Відправка файлів з користувацького трафіку на аналіз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для виявлення невідомих загроз класу "0-day"</w:t>
            </w:r>
          </w:p>
          <w:p w:rsidR="00462289" w:rsidRPr="00622769" w:rsidRDefault="00462289" w:rsidP="00D9503C">
            <w:pPr>
              <w:contextualSpacing/>
              <w:rPr>
                <w:color w:val="000000"/>
              </w:rPr>
            </w:pPr>
            <w:r w:rsidRPr="00622769">
              <w:rPr>
                <w:color w:val="000000"/>
              </w:rPr>
              <w:t xml:space="preserve">Ліцензування має дозволяти аналізувати у </w:t>
            </w:r>
            <w:proofErr w:type="spellStart"/>
            <w:r w:rsidRPr="00622769">
              <w:rPr>
                <w:color w:val="000000"/>
              </w:rPr>
              <w:t>cloud</w:t>
            </w:r>
            <w:proofErr w:type="spellEnd"/>
            <w:r w:rsidRPr="00622769">
              <w:rPr>
                <w:color w:val="000000"/>
              </w:rPr>
              <w:t xml:space="preserve"> </w:t>
            </w:r>
            <w:proofErr w:type="spellStart"/>
            <w:r w:rsidRPr="00622769">
              <w:rPr>
                <w:color w:val="000000"/>
              </w:rPr>
              <w:t>sandbox</w:t>
            </w:r>
            <w:proofErr w:type="spellEnd"/>
            <w:r w:rsidRPr="00622769">
              <w:rPr>
                <w:color w:val="000000"/>
              </w:rPr>
              <w:t xml:space="preserve">  не менше ніж 14 000 файлів на день (24 години)</w:t>
            </w:r>
          </w:p>
          <w:p w:rsidR="00462289" w:rsidRPr="00622769" w:rsidRDefault="00462289" w:rsidP="00D9503C">
            <w:pPr>
              <w:contextualSpacing/>
              <w:rPr>
                <w:color w:val="000000"/>
              </w:rPr>
            </w:pPr>
            <w:r w:rsidRPr="00622769">
              <w:rPr>
                <w:b/>
                <w:color w:val="000000"/>
              </w:rPr>
              <w:t>Технічна сервісна підтримка</w:t>
            </w:r>
            <w:r w:rsidRPr="00622769">
              <w:rPr>
                <w:color w:val="000000"/>
              </w:rPr>
              <w:tab/>
            </w:r>
            <w:r w:rsidRPr="00622769">
              <w:rPr>
                <w:color w:val="000000"/>
              </w:rPr>
              <w:br/>
              <w:t>Обладнання повинно забезпечуватись технічною сервісною підтримкою строком до 2025-10-17 у режимі 24*7</w:t>
            </w:r>
          </w:p>
          <w:p w:rsidR="00462289" w:rsidRPr="00622769" w:rsidRDefault="00462289" w:rsidP="00D9503C">
            <w:pPr>
              <w:contextualSpacing/>
              <w:rPr>
                <w:color w:val="000000"/>
              </w:rPr>
            </w:pPr>
            <w:r w:rsidRPr="00622769">
              <w:rPr>
                <w:color w:val="000000"/>
              </w:rPr>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rsidR="00462289" w:rsidRPr="00622769" w:rsidRDefault="00462289" w:rsidP="00D9503C">
            <w:pPr>
              <w:contextualSpacing/>
              <w:rPr>
                <w:color w:val="000000"/>
              </w:rPr>
            </w:pPr>
            <w:r w:rsidRPr="00622769">
              <w:rPr>
                <w:color w:val="000000"/>
              </w:rPr>
              <w:t xml:space="preserve">Постійний авторизований доступ (24*7) до сайту виробника, отримання актуальних репутаційних баз, сигнатур захисту веб-додатків та всіх необхідних оновлень для сервісів безпеки на протязі дії технічної сервісної підтримки </w:t>
            </w:r>
          </w:p>
          <w:p w:rsidR="00462289" w:rsidRPr="00622769" w:rsidRDefault="00462289" w:rsidP="00D9503C">
            <w:pPr>
              <w:contextualSpacing/>
              <w:rPr>
                <w:color w:val="000000"/>
              </w:rPr>
            </w:pPr>
            <w:r w:rsidRPr="00622769">
              <w:rPr>
                <w:color w:val="000000"/>
              </w:rPr>
              <w:lastRenderedPageBreak/>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p w:rsidR="00462289" w:rsidRPr="00622769" w:rsidRDefault="00462289" w:rsidP="00D9503C">
            <w:pPr>
              <w:contextualSpacing/>
              <w:rPr>
                <w:color w:val="000000"/>
              </w:rPr>
            </w:pPr>
            <w:r w:rsidRPr="00622769">
              <w:rPr>
                <w:color w:val="000000"/>
              </w:rPr>
              <w:t xml:space="preserve">Можливість реєстрації сервісних випадків в режимі 24*7*365, доставку і заміну запасних частин у режимі </w:t>
            </w:r>
            <w:proofErr w:type="spellStart"/>
            <w:r w:rsidRPr="00622769">
              <w:rPr>
                <w:color w:val="000000"/>
              </w:rPr>
              <w:t>Next</w:t>
            </w:r>
            <w:proofErr w:type="spellEnd"/>
            <w:r w:rsidRPr="00622769">
              <w:rPr>
                <w:color w:val="000000"/>
              </w:rPr>
              <w:t xml:space="preserve"> </w:t>
            </w:r>
            <w:proofErr w:type="spellStart"/>
            <w:r w:rsidRPr="00622769">
              <w:rPr>
                <w:color w:val="000000"/>
              </w:rPr>
              <w:t>Business</w:t>
            </w:r>
            <w:proofErr w:type="spellEnd"/>
            <w:r w:rsidRPr="00622769">
              <w:rPr>
                <w:color w:val="000000"/>
              </w:rPr>
              <w:t xml:space="preserve"> </w:t>
            </w:r>
            <w:proofErr w:type="spellStart"/>
            <w:r w:rsidRPr="00622769">
              <w:rPr>
                <w:color w:val="000000"/>
              </w:rPr>
              <w:t>Day</w:t>
            </w:r>
            <w:proofErr w:type="spellEnd"/>
            <w:r w:rsidRPr="00622769">
              <w:rPr>
                <w:color w:val="000000"/>
              </w:rPr>
              <w:t xml:space="preserve"> в м. Київ (обладнання для заміни доставляється наступного дня після підтвердження заміни сервісом підтримки виробника)</w:t>
            </w:r>
          </w:p>
          <w:p w:rsidR="00462289" w:rsidRPr="00622769" w:rsidRDefault="00462289" w:rsidP="00462289">
            <w:pPr>
              <w:numPr>
                <w:ilvl w:val="0"/>
                <w:numId w:val="30"/>
              </w:numPr>
              <w:suppressAutoHyphens/>
              <w:contextualSpacing/>
              <w:rPr>
                <w:color w:val="000000"/>
              </w:rPr>
            </w:pPr>
          </w:p>
        </w:tc>
        <w:tc>
          <w:tcPr>
            <w:tcW w:w="567" w:type="dxa"/>
            <w:shd w:val="clear" w:color="auto" w:fill="auto"/>
          </w:tcPr>
          <w:p w:rsidR="00462289" w:rsidRPr="00622769" w:rsidRDefault="00462289" w:rsidP="00D9503C">
            <w:pPr>
              <w:rPr>
                <w:b/>
              </w:rPr>
            </w:pPr>
            <w:r w:rsidRPr="00622769">
              <w:rPr>
                <w:b/>
              </w:rPr>
              <w:lastRenderedPageBreak/>
              <w:t>1</w:t>
            </w:r>
          </w:p>
        </w:tc>
      </w:tr>
      <w:tr w:rsidR="00462289" w:rsidRPr="002A79D3" w:rsidTr="00D9503C">
        <w:tc>
          <w:tcPr>
            <w:tcW w:w="710" w:type="dxa"/>
            <w:shd w:val="clear" w:color="auto" w:fill="auto"/>
          </w:tcPr>
          <w:p w:rsidR="00462289" w:rsidRPr="00622769" w:rsidRDefault="00462289" w:rsidP="00D9503C">
            <w:r w:rsidRPr="00622769">
              <w:lastRenderedPageBreak/>
              <w:t>1.5</w:t>
            </w:r>
          </w:p>
        </w:tc>
        <w:tc>
          <w:tcPr>
            <w:tcW w:w="2013" w:type="dxa"/>
            <w:shd w:val="clear" w:color="auto" w:fill="auto"/>
          </w:tcPr>
          <w:p w:rsidR="00462289" w:rsidRPr="00622769" w:rsidRDefault="00462289" w:rsidP="00D9503C">
            <w:pPr>
              <w:rPr>
                <w:b/>
              </w:rPr>
            </w:pPr>
            <w:r w:rsidRPr="00622769">
              <w:rPr>
                <w:b/>
                <w:color w:val="000000"/>
              </w:rPr>
              <w:t>Ліцензія сервісної підтримки</w:t>
            </w:r>
            <w:r w:rsidRPr="00622769">
              <w:rPr>
                <w:b/>
                <w:color w:val="000000"/>
              </w:rPr>
              <w:br/>
            </w:r>
            <w:r w:rsidRPr="00622769">
              <w:rPr>
                <w:b/>
              </w:rPr>
              <w:t>FC-10-L0401-247-02-00</w:t>
            </w:r>
          </w:p>
          <w:p w:rsidR="00462289" w:rsidRPr="00622769" w:rsidRDefault="00462289" w:rsidP="00D9503C">
            <w:pPr>
              <w:rPr>
                <w:b/>
              </w:rPr>
            </w:pPr>
          </w:p>
        </w:tc>
        <w:tc>
          <w:tcPr>
            <w:tcW w:w="7201" w:type="dxa"/>
            <w:shd w:val="clear" w:color="auto" w:fill="auto"/>
          </w:tcPr>
          <w:p w:rsidR="00462289" w:rsidRPr="00622769" w:rsidRDefault="00462289" w:rsidP="00D9503C">
            <w:proofErr w:type="spellStart"/>
            <w:r w:rsidRPr="00622769">
              <w:rPr>
                <w:b/>
                <w:color w:val="000000"/>
              </w:rPr>
              <w:t>Сумістність</w:t>
            </w:r>
            <w:proofErr w:type="spellEnd"/>
            <w:r w:rsidRPr="00622769">
              <w:rPr>
                <w:b/>
                <w:color w:val="000000"/>
              </w:rPr>
              <w:t xml:space="preserve"> з FortiAnalyzer-400E</w:t>
            </w:r>
            <w:r w:rsidRPr="00622769">
              <w:rPr>
                <w:rFonts w:ascii="Arial" w:hAnsi="Arial" w:cs="Arial"/>
                <w:color w:val="000000"/>
                <w:sz w:val="16"/>
                <w:szCs w:val="16"/>
              </w:rPr>
              <w:t xml:space="preserve"> </w:t>
            </w:r>
            <w:r w:rsidRPr="00622769">
              <w:rPr>
                <w:rFonts w:ascii="Arial" w:hAnsi="Arial" w:cs="Arial"/>
                <w:color w:val="000000"/>
                <w:sz w:val="16"/>
                <w:szCs w:val="16"/>
              </w:rPr>
              <w:br/>
            </w:r>
            <w:r w:rsidRPr="00622769">
              <w:rPr>
                <w:b/>
              </w:rPr>
              <w:t>Технічна сервісна підтримка</w:t>
            </w:r>
            <w:r w:rsidRPr="00622769">
              <w:tab/>
            </w:r>
            <w:r w:rsidRPr="00622769">
              <w:br/>
              <w:t>Обладнання повинно забезпечуватись технічною сервісною підтримкою строком до 2025-10-17 у режимі 24*7</w:t>
            </w:r>
          </w:p>
          <w:p w:rsidR="00462289" w:rsidRPr="00622769" w:rsidRDefault="00462289" w:rsidP="00D9503C">
            <w:r w:rsidRPr="00622769">
              <w:t>Постійний доступ (24*7) до центру технічної підтримки виробника через сайт, електронною поштою та за телефоном для реєстрації сервісних випадків та відкриття звернень</w:t>
            </w:r>
          </w:p>
          <w:p w:rsidR="00462289" w:rsidRPr="00622769" w:rsidRDefault="00462289" w:rsidP="00D9503C">
            <w:r w:rsidRPr="00622769">
              <w:t xml:space="preserve">Постійний авторизований доступ (24*7) до сайту виробника, отримання актуальних репутаційних баз, сигнатур захисту веб-додатків та всіх необхідних оновлень для сервісів безпеки на протязі дії технічної сервісної підтримки </w:t>
            </w:r>
          </w:p>
          <w:p w:rsidR="00462289" w:rsidRPr="00622769" w:rsidRDefault="00462289" w:rsidP="00D9503C">
            <w:r w:rsidRPr="00622769">
              <w:t xml:space="preserve">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 на протязі дії технічної сервісної підтримки </w:t>
            </w:r>
          </w:p>
          <w:p w:rsidR="00462289" w:rsidRPr="00622769" w:rsidRDefault="00462289" w:rsidP="00D9503C">
            <w:r w:rsidRPr="00622769">
              <w:t xml:space="preserve">Можливість реєстрації сервісних випадків в режимі 24*7*365, доставку і заміну запасних частин у режимі </w:t>
            </w:r>
            <w:proofErr w:type="spellStart"/>
            <w:r w:rsidRPr="00622769">
              <w:t>Next</w:t>
            </w:r>
            <w:proofErr w:type="spellEnd"/>
            <w:r w:rsidRPr="00622769">
              <w:t xml:space="preserve"> </w:t>
            </w:r>
            <w:proofErr w:type="spellStart"/>
            <w:r w:rsidRPr="00622769">
              <w:t>Business</w:t>
            </w:r>
            <w:proofErr w:type="spellEnd"/>
            <w:r w:rsidRPr="00622769">
              <w:t xml:space="preserve"> </w:t>
            </w:r>
            <w:proofErr w:type="spellStart"/>
            <w:r w:rsidRPr="00622769">
              <w:t>Day</w:t>
            </w:r>
            <w:proofErr w:type="spellEnd"/>
            <w:r w:rsidRPr="00622769">
              <w:t xml:space="preserve"> в м. Київ (обладнання для заміни доставляється наступного дня після підтвердження заміни сервісом підтримки виробника)</w:t>
            </w:r>
          </w:p>
          <w:p w:rsidR="00462289" w:rsidRPr="00622769" w:rsidRDefault="00462289" w:rsidP="00462289">
            <w:pPr>
              <w:numPr>
                <w:ilvl w:val="0"/>
                <w:numId w:val="30"/>
              </w:numPr>
              <w:suppressAutoHyphens/>
              <w:contextualSpacing/>
            </w:pPr>
          </w:p>
        </w:tc>
        <w:tc>
          <w:tcPr>
            <w:tcW w:w="567" w:type="dxa"/>
            <w:shd w:val="clear" w:color="auto" w:fill="auto"/>
          </w:tcPr>
          <w:p w:rsidR="00462289" w:rsidRPr="002A79D3" w:rsidRDefault="00462289" w:rsidP="00D9503C">
            <w:pPr>
              <w:rPr>
                <w:b/>
              </w:rPr>
            </w:pPr>
            <w:r w:rsidRPr="00622769">
              <w:rPr>
                <w:b/>
              </w:rPr>
              <w:t>1</w:t>
            </w:r>
          </w:p>
        </w:tc>
      </w:tr>
    </w:tbl>
    <w:p w:rsidR="00462289" w:rsidRPr="00A2154C" w:rsidRDefault="00462289" w:rsidP="00462289">
      <w:pPr>
        <w:suppressAutoHyphens/>
        <w:jc w:val="center"/>
        <w:rPr>
          <w:b/>
          <w:sz w:val="20"/>
          <w:szCs w:val="20"/>
        </w:rPr>
      </w:pPr>
    </w:p>
    <w:p w:rsidR="004741FF" w:rsidRPr="0015051B" w:rsidRDefault="004741FF" w:rsidP="004741FF">
      <w:pPr>
        <w:ind w:firstLine="709"/>
        <w:jc w:val="both"/>
      </w:pPr>
      <w:r w:rsidRPr="0015051B">
        <w:t xml:space="preserve">    </w:t>
      </w:r>
      <w:r w:rsidRPr="0015051B">
        <w:rPr>
          <w:b/>
        </w:rPr>
        <w:t xml:space="preserve">Технічні, якісні характеристики предмета закупівлі, повинні передбачати необхідність застосування заходів із захисту довкілля, </w:t>
      </w:r>
      <w:r w:rsidRPr="0015051B">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4741FF" w:rsidRPr="0015051B" w:rsidRDefault="004741FF" w:rsidP="004741FF">
      <w:pPr>
        <w:jc w:val="both"/>
        <w:rPr>
          <w:b/>
          <w:bCs/>
        </w:rPr>
      </w:pPr>
    </w:p>
    <w:p w:rsidR="004741FF" w:rsidRPr="00C4002F" w:rsidRDefault="004741FF" w:rsidP="004741FF">
      <w:pPr>
        <w:ind w:firstLine="709"/>
        <w:rPr>
          <w:lang w:val="ru-UA"/>
        </w:rPr>
      </w:pPr>
      <w:r w:rsidRPr="0015051B">
        <w:rPr>
          <w:b/>
          <w:bCs/>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r w:rsidR="00C4002F">
        <w:rPr>
          <w:b/>
          <w:bCs/>
          <w:lang w:val="ru-UA"/>
        </w:rPr>
        <w:t>.</w:t>
      </w:r>
    </w:p>
    <w:p w:rsidR="00BB24A7" w:rsidRDefault="00BB24A7" w:rsidP="00E442AF">
      <w:pPr>
        <w:rPr>
          <w:b/>
        </w:rPr>
      </w:pPr>
      <w:r>
        <w:rPr>
          <w:b/>
        </w:rPr>
        <w:br w:type="page"/>
      </w:r>
    </w:p>
    <w:p w:rsidR="00493FDB" w:rsidRDefault="00493FDB" w:rsidP="00493FDB">
      <w:pPr>
        <w:pStyle w:val="34"/>
        <w:tabs>
          <w:tab w:val="left" w:pos="6420"/>
        </w:tabs>
        <w:spacing w:after="0"/>
        <w:ind w:left="0"/>
        <w:contextualSpacing/>
        <w:jc w:val="right"/>
        <w:rPr>
          <w:b/>
          <w:sz w:val="24"/>
          <w:szCs w:val="24"/>
        </w:rPr>
      </w:pPr>
    </w:p>
    <w:p w:rsidR="00493FDB" w:rsidRDefault="00493FDB" w:rsidP="00493FDB">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w:t>
      </w:r>
    </w:p>
    <w:p w:rsidR="00493FDB" w:rsidRPr="00265512" w:rsidRDefault="00493FDB" w:rsidP="00493FDB">
      <w:pPr>
        <w:pStyle w:val="34"/>
        <w:tabs>
          <w:tab w:val="left" w:pos="6420"/>
        </w:tabs>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493FDB" w:rsidRPr="00265512" w:rsidRDefault="00493FDB" w:rsidP="00493FDB">
      <w:pPr>
        <w:pStyle w:val="34"/>
        <w:spacing w:after="0"/>
        <w:ind w:left="0"/>
        <w:contextualSpacing/>
        <w:jc w:val="right"/>
        <w:rPr>
          <w:b/>
          <w:sz w:val="24"/>
          <w:szCs w:val="24"/>
          <w:lang w:eastAsia="ru-RU"/>
        </w:rPr>
      </w:pPr>
    </w:p>
    <w:p w:rsidR="00493FDB" w:rsidRPr="00A75E6C" w:rsidRDefault="00493FDB" w:rsidP="00493FDB">
      <w:pPr>
        <w:contextualSpacing/>
        <w:jc w:val="right"/>
      </w:pPr>
      <w:r w:rsidRPr="00A75E6C">
        <w:t>ПРОЄКТ</w:t>
      </w:r>
    </w:p>
    <w:p w:rsidR="00493FDB" w:rsidRPr="00A75E6C" w:rsidRDefault="00493FDB" w:rsidP="00493FDB">
      <w:pPr>
        <w:contextualSpacing/>
        <w:jc w:val="right"/>
      </w:pPr>
    </w:p>
    <w:p w:rsidR="00493FDB" w:rsidRDefault="00462289" w:rsidP="00462289">
      <w:pPr>
        <w:contextualSpacing/>
        <w:jc w:val="center"/>
        <w:rPr>
          <w:b/>
        </w:rPr>
      </w:pPr>
      <w:r w:rsidRPr="00462289">
        <w:rPr>
          <w:b/>
        </w:rPr>
        <w:t>ДОГОВІР на закупівлю товару</w:t>
      </w:r>
    </w:p>
    <w:p w:rsidR="00493FDB" w:rsidRDefault="00493FDB" w:rsidP="00493FDB">
      <w:pPr>
        <w:contextualSpacing/>
        <w:jc w:val="center"/>
        <w:rPr>
          <w:b/>
        </w:rPr>
      </w:pPr>
    </w:p>
    <w:p w:rsidR="00493FDB" w:rsidRPr="00A75E6C" w:rsidRDefault="00493FDB" w:rsidP="00493FDB">
      <w:pPr>
        <w:contextualSpacing/>
        <w:jc w:val="center"/>
        <w:rPr>
          <w:b/>
          <w:bCs/>
        </w:rPr>
      </w:pPr>
      <w:r>
        <w:rPr>
          <w:b/>
        </w:rPr>
        <w:t>Проект договору міститься в окремому файлі</w:t>
      </w:r>
    </w:p>
    <w:p w:rsidR="00BB24A7" w:rsidRDefault="003B2ACA" w:rsidP="00BB24A7">
      <w:pPr>
        <w:pStyle w:val="34"/>
        <w:tabs>
          <w:tab w:val="left" w:pos="6420"/>
        </w:tabs>
        <w:spacing w:after="0"/>
        <w:ind w:left="0"/>
        <w:contextualSpacing/>
        <w:jc w:val="right"/>
      </w:pPr>
      <w:r>
        <w:rPr>
          <w:b/>
          <w:sz w:val="24"/>
          <w:szCs w:val="24"/>
        </w:rPr>
        <w:tab/>
      </w:r>
    </w:p>
    <w:p w:rsidR="00BB24A7" w:rsidRDefault="00BB24A7">
      <w:pPr>
        <w:rPr>
          <w:sz w:val="16"/>
          <w:szCs w:val="16"/>
          <w:lang w:eastAsia="x-none"/>
        </w:rPr>
      </w:pPr>
      <w:r>
        <w:br w:type="page"/>
      </w:r>
    </w:p>
    <w:p w:rsidR="00493FDB" w:rsidRPr="00265512" w:rsidRDefault="00493FDB" w:rsidP="00BB24A7">
      <w:pPr>
        <w:pStyle w:val="34"/>
        <w:tabs>
          <w:tab w:val="left" w:pos="6420"/>
        </w:tabs>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221A71">
      <w:headerReference w:type="default" r:id="rId16"/>
      <w:pgSz w:w="12240" w:h="15840"/>
      <w:pgMar w:top="851" w:right="474"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06" w:rsidRDefault="00A96A06">
      <w:r>
        <w:separator/>
      </w:r>
    </w:p>
  </w:endnote>
  <w:endnote w:type="continuationSeparator" w:id="0">
    <w:p w:rsidR="00A96A06" w:rsidRDefault="00A9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06" w:rsidRDefault="00A96A06">
      <w:r>
        <w:separator/>
      </w:r>
    </w:p>
  </w:footnote>
  <w:footnote w:type="continuationSeparator" w:id="0">
    <w:p w:rsidR="00A96A06" w:rsidRDefault="00A96A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85" w:rsidRDefault="003B2D85"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E1E99">
      <w:rPr>
        <w:rStyle w:val="af"/>
        <w:noProof/>
      </w:rPr>
      <w:t>38</w:t>
    </w:r>
    <w:r>
      <w:rPr>
        <w:rStyle w:val="af"/>
      </w:rPr>
      <w:fldChar w:fldCharType="end"/>
    </w:r>
  </w:p>
  <w:p w:rsidR="003B2D85" w:rsidRDefault="003B2D85">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3"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0"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3"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02335F"/>
    <w:multiLevelType w:val="multilevel"/>
    <w:tmpl w:val="FA82D9CA"/>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1AD5778"/>
    <w:multiLevelType w:val="hybridMultilevel"/>
    <w:tmpl w:val="E2267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31"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6"/>
  </w:num>
  <w:num w:numId="4">
    <w:abstractNumId w:val="12"/>
  </w:num>
  <w:num w:numId="5">
    <w:abstractNumId w:val="25"/>
  </w:num>
  <w:num w:numId="6">
    <w:abstractNumId w:val="10"/>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4"/>
  </w:num>
  <w:num w:numId="14">
    <w:abstractNumId w:val="7"/>
  </w:num>
  <w:num w:numId="15">
    <w:abstractNumId w:val="19"/>
  </w:num>
  <w:num w:numId="16">
    <w:abstractNumId w:val="20"/>
  </w:num>
  <w:num w:numId="17">
    <w:abstractNumId w:val="24"/>
  </w:num>
  <w:num w:numId="18">
    <w:abstractNumId w:val="27"/>
  </w:num>
  <w:num w:numId="19">
    <w:abstractNumId w:val="11"/>
  </w:num>
  <w:num w:numId="20">
    <w:abstractNumId w:val="3"/>
  </w:num>
  <w:num w:numId="21">
    <w:abstractNumId w:val="18"/>
  </w:num>
  <w:num w:numId="22">
    <w:abstractNumId w:val="23"/>
  </w:num>
  <w:num w:numId="23">
    <w:abstractNumId w:val="31"/>
  </w:num>
  <w:num w:numId="24">
    <w:abstractNumId w:val="15"/>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29"/>
  </w:num>
  <w:num w:numId="30">
    <w:abstractNumId w:val="17"/>
  </w:num>
  <w:num w:numId="3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5D9F"/>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2A"/>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C0A"/>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5647"/>
    <w:rsid w:val="0017609A"/>
    <w:rsid w:val="00176304"/>
    <w:rsid w:val="00180D1D"/>
    <w:rsid w:val="001820B3"/>
    <w:rsid w:val="001828ED"/>
    <w:rsid w:val="00184C63"/>
    <w:rsid w:val="00186A3E"/>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C7EF7"/>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018B"/>
    <w:rsid w:val="00311983"/>
    <w:rsid w:val="00312513"/>
    <w:rsid w:val="003127A2"/>
    <w:rsid w:val="00314DF3"/>
    <w:rsid w:val="00316E4D"/>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9CD"/>
    <w:rsid w:val="00377D5C"/>
    <w:rsid w:val="00380B85"/>
    <w:rsid w:val="00380F36"/>
    <w:rsid w:val="00381BAC"/>
    <w:rsid w:val="00381F7A"/>
    <w:rsid w:val="00383932"/>
    <w:rsid w:val="0038416E"/>
    <w:rsid w:val="0038456B"/>
    <w:rsid w:val="00385670"/>
    <w:rsid w:val="0038569B"/>
    <w:rsid w:val="003876E1"/>
    <w:rsid w:val="00387D63"/>
    <w:rsid w:val="00390EBF"/>
    <w:rsid w:val="00391874"/>
    <w:rsid w:val="00396649"/>
    <w:rsid w:val="00396AFB"/>
    <w:rsid w:val="0039758C"/>
    <w:rsid w:val="003A12DB"/>
    <w:rsid w:val="003A1B20"/>
    <w:rsid w:val="003A47B8"/>
    <w:rsid w:val="003A49C0"/>
    <w:rsid w:val="003A4FBE"/>
    <w:rsid w:val="003A50B8"/>
    <w:rsid w:val="003B05B0"/>
    <w:rsid w:val="003B0C40"/>
    <w:rsid w:val="003B2618"/>
    <w:rsid w:val="003B2ACA"/>
    <w:rsid w:val="003B2D85"/>
    <w:rsid w:val="003B3F2C"/>
    <w:rsid w:val="003C365A"/>
    <w:rsid w:val="003C4779"/>
    <w:rsid w:val="003C54DC"/>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34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2289"/>
    <w:rsid w:val="00463301"/>
    <w:rsid w:val="00463C4F"/>
    <w:rsid w:val="004646E2"/>
    <w:rsid w:val="00464FD3"/>
    <w:rsid w:val="00467950"/>
    <w:rsid w:val="00471408"/>
    <w:rsid w:val="004723D4"/>
    <w:rsid w:val="0047319B"/>
    <w:rsid w:val="0047383D"/>
    <w:rsid w:val="004741FF"/>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3FDB"/>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1E99"/>
    <w:rsid w:val="004E2970"/>
    <w:rsid w:val="004E2DE8"/>
    <w:rsid w:val="004E5F09"/>
    <w:rsid w:val="004E7B02"/>
    <w:rsid w:val="004F0484"/>
    <w:rsid w:val="004F0608"/>
    <w:rsid w:val="004F0747"/>
    <w:rsid w:val="004F1935"/>
    <w:rsid w:val="004F5E47"/>
    <w:rsid w:val="004F637A"/>
    <w:rsid w:val="004F7319"/>
    <w:rsid w:val="005005CE"/>
    <w:rsid w:val="005026B4"/>
    <w:rsid w:val="005040C9"/>
    <w:rsid w:val="00504347"/>
    <w:rsid w:val="0050556C"/>
    <w:rsid w:val="0050765E"/>
    <w:rsid w:val="00507847"/>
    <w:rsid w:val="00510A36"/>
    <w:rsid w:val="00511491"/>
    <w:rsid w:val="00511B7E"/>
    <w:rsid w:val="00514A4C"/>
    <w:rsid w:val="00516734"/>
    <w:rsid w:val="00517A56"/>
    <w:rsid w:val="0052116D"/>
    <w:rsid w:val="005211D0"/>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47D1"/>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1D4B"/>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67EA7"/>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979AC"/>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129"/>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663"/>
    <w:rsid w:val="0072783F"/>
    <w:rsid w:val="00731040"/>
    <w:rsid w:val="00732463"/>
    <w:rsid w:val="00732EAC"/>
    <w:rsid w:val="0073688A"/>
    <w:rsid w:val="007419D2"/>
    <w:rsid w:val="0074242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7F3"/>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18EE"/>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18A4"/>
    <w:rsid w:val="008A2DCF"/>
    <w:rsid w:val="008A59E2"/>
    <w:rsid w:val="008A74B9"/>
    <w:rsid w:val="008B07A2"/>
    <w:rsid w:val="008B0DD0"/>
    <w:rsid w:val="008B20E2"/>
    <w:rsid w:val="008B2C3B"/>
    <w:rsid w:val="008B6061"/>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42D4"/>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1260"/>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2D2"/>
    <w:rsid w:val="00956C82"/>
    <w:rsid w:val="00956FD3"/>
    <w:rsid w:val="00957D89"/>
    <w:rsid w:val="0096052F"/>
    <w:rsid w:val="00961232"/>
    <w:rsid w:val="009627B9"/>
    <w:rsid w:val="009650A8"/>
    <w:rsid w:val="00965799"/>
    <w:rsid w:val="00966249"/>
    <w:rsid w:val="00966D25"/>
    <w:rsid w:val="00967308"/>
    <w:rsid w:val="00970020"/>
    <w:rsid w:val="009737E2"/>
    <w:rsid w:val="0097580C"/>
    <w:rsid w:val="009761BA"/>
    <w:rsid w:val="00976B80"/>
    <w:rsid w:val="00976F1F"/>
    <w:rsid w:val="00977504"/>
    <w:rsid w:val="00977857"/>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2B93"/>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3C56"/>
    <w:rsid w:val="00A0658C"/>
    <w:rsid w:val="00A06691"/>
    <w:rsid w:val="00A07086"/>
    <w:rsid w:val="00A10910"/>
    <w:rsid w:val="00A110AA"/>
    <w:rsid w:val="00A14529"/>
    <w:rsid w:val="00A15F19"/>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25A"/>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2F69"/>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6A06"/>
    <w:rsid w:val="00A97930"/>
    <w:rsid w:val="00A97B6A"/>
    <w:rsid w:val="00A97C7E"/>
    <w:rsid w:val="00AA0C30"/>
    <w:rsid w:val="00AA269B"/>
    <w:rsid w:val="00AA600A"/>
    <w:rsid w:val="00AA6043"/>
    <w:rsid w:val="00AA60E5"/>
    <w:rsid w:val="00AA6A63"/>
    <w:rsid w:val="00AA6B24"/>
    <w:rsid w:val="00AB33C6"/>
    <w:rsid w:val="00AB5B0D"/>
    <w:rsid w:val="00AB62CF"/>
    <w:rsid w:val="00AB6E32"/>
    <w:rsid w:val="00AC035D"/>
    <w:rsid w:val="00AC084A"/>
    <w:rsid w:val="00AC09FC"/>
    <w:rsid w:val="00AC12B8"/>
    <w:rsid w:val="00AC32BA"/>
    <w:rsid w:val="00AC331B"/>
    <w:rsid w:val="00AC3F75"/>
    <w:rsid w:val="00AC4E50"/>
    <w:rsid w:val="00AC595A"/>
    <w:rsid w:val="00AC6A27"/>
    <w:rsid w:val="00AC73CD"/>
    <w:rsid w:val="00AD2D2B"/>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6931"/>
    <w:rsid w:val="00B07982"/>
    <w:rsid w:val="00B12D4B"/>
    <w:rsid w:val="00B135AA"/>
    <w:rsid w:val="00B2082D"/>
    <w:rsid w:val="00B2308B"/>
    <w:rsid w:val="00B23467"/>
    <w:rsid w:val="00B27528"/>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48EE"/>
    <w:rsid w:val="00B571F5"/>
    <w:rsid w:val="00B57A6B"/>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1CAC"/>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24A7"/>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02F"/>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5B"/>
    <w:rsid w:val="00C5798E"/>
    <w:rsid w:val="00C61F23"/>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6F20"/>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6600"/>
    <w:rsid w:val="00D779BB"/>
    <w:rsid w:val="00D804CA"/>
    <w:rsid w:val="00D805BC"/>
    <w:rsid w:val="00D8303D"/>
    <w:rsid w:val="00D83EE2"/>
    <w:rsid w:val="00D84733"/>
    <w:rsid w:val="00D854C5"/>
    <w:rsid w:val="00D86841"/>
    <w:rsid w:val="00D91E31"/>
    <w:rsid w:val="00D9242A"/>
    <w:rsid w:val="00D9383E"/>
    <w:rsid w:val="00D9503C"/>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0104"/>
    <w:rsid w:val="00E3286A"/>
    <w:rsid w:val="00E33D37"/>
    <w:rsid w:val="00E34371"/>
    <w:rsid w:val="00E3698D"/>
    <w:rsid w:val="00E40F14"/>
    <w:rsid w:val="00E41866"/>
    <w:rsid w:val="00E442AF"/>
    <w:rsid w:val="00E45C6D"/>
    <w:rsid w:val="00E46498"/>
    <w:rsid w:val="00E46F9D"/>
    <w:rsid w:val="00E47231"/>
    <w:rsid w:val="00E47F13"/>
    <w:rsid w:val="00E5047D"/>
    <w:rsid w:val="00E52720"/>
    <w:rsid w:val="00E5610D"/>
    <w:rsid w:val="00E57B97"/>
    <w:rsid w:val="00E60A1A"/>
    <w:rsid w:val="00E61717"/>
    <w:rsid w:val="00E62F58"/>
    <w:rsid w:val="00E6398D"/>
    <w:rsid w:val="00E63DC3"/>
    <w:rsid w:val="00E645F0"/>
    <w:rsid w:val="00E65401"/>
    <w:rsid w:val="00E656A6"/>
    <w:rsid w:val="00E65B0C"/>
    <w:rsid w:val="00E65B45"/>
    <w:rsid w:val="00E66C51"/>
    <w:rsid w:val="00E70BC5"/>
    <w:rsid w:val="00E7388B"/>
    <w:rsid w:val="00E73D7B"/>
    <w:rsid w:val="00E748AB"/>
    <w:rsid w:val="00E74C45"/>
    <w:rsid w:val="00E76D06"/>
    <w:rsid w:val="00E77E2B"/>
    <w:rsid w:val="00E811AB"/>
    <w:rsid w:val="00E81936"/>
    <w:rsid w:val="00E8257E"/>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66"/>
    <w:rsid w:val="00EE0285"/>
    <w:rsid w:val="00EE0A28"/>
    <w:rsid w:val="00EE0BB2"/>
    <w:rsid w:val="00EE2A95"/>
    <w:rsid w:val="00EE34E3"/>
    <w:rsid w:val="00EE42D1"/>
    <w:rsid w:val="00EE5F0B"/>
    <w:rsid w:val="00EF00B7"/>
    <w:rsid w:val="00EF05FC"/>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347A"/>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21A4"/>
    <w:rsid w:val="00F8303E"/>
    <w:rsid w:val="00F84528"/>
    <w:rsid w:val="00F8659F"/>
    <w:rsid w:val="00F878FA"/>
    <w:rsid w:val="00F906E5"/>
    <w:rsid w:val="00F90C21"/>
    <w:rsid w:val="00F915E9"/>
    <w:rsid w:val="00F918A8"/>
    <w:rsid w:val="00F9501A"/>
    <w:rsid w:val="00F95A13"/>
    <w:rsid w:val="00F95C63"/>
    <w:rsid w:val="00FA1681"/>
    <w:rsid w:val="00FA366C"/>
    <w:rsid w:val="00FA6504"/>
    <w:rsid w:val="00FA7282"/>
    <w:rsid w:val="00FA74E7"/>
    <w:rsid w:val="00FB1DE8"/>
    <w:rsid w:val="00FB43B9"/>
    <w:rsid w:val="00FB4807"/>
    <w:rsid w:val="00FB52E3"/>
    <w:rsid w:val="00FB5E63"/>
    <w:rsid w:val="00FB7916"/>
    <w:rsid w:val="00FC0333"/>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B1DF3"/>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character" w:customStyle="1" w:styleId="1f0">
    <w:name w:val="Без интервала Знак1"/>
    <w:uiPriority w:val="99"/>
    <w:rsid w:val="00E442AF"/>
    <w:rPr>
      <w:rFonts w:ascii="Calibri" w:eastAsia="Calibri" w:hAnsi="Calibri"/>
      <w:sz w:val="22"/>
      <w:szCs w:val="22"/>
      <w:lang w:eastAsia="zh-CN"/>
    </w:rPr>
  </w:style>
  <w:style w:type="paragraph" w:customStyle="1" w:styleId="affff">
    <w:name w:val="Название статьи"/>
    <w:basedOn w:val="af4"/>
    <w:autoRedefine/>
    <w:rsid w:val="00462289"/>
    <w:pPr>
      <w:tabs>
        <w:tab w:val="left" w:pos="1418"/>
        <w:tab w:val="right" w:pos="7938"/>
      </w:tabs>
      <w:spacing w:after="0"/>
      <w:ind w:right="-1" w:firstLine="709"/>
      <w:jc w:val="both"/>
    </w:pPr>
    <w:rPr>
      <w:b/>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262567375">
      <w:bodyDiv w:val="1"/>
      <w:marLeft w:val="0"/>
      <w:marRight w:val="0"/>
      <w:marTop w:val="0"/>
      <w:marBottom w:val="0"/>
      <w:divBdr>
        <w:top w:val="none" w:sz="0" w:space="0" w:color="auto"/>
        <w:left w:val="none" w:sz="0" w:space="0" w:color="auto"/>
        <w:bottom w:val="none" w:sz="0" w:space="0" w:color="auto"/>
        <w:right w:val="none" w:sz="0" w:space="0" w:color="auto"/>
      </w:divBdr>
    </w:div>
    <w:div w:id="26642586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39237092">
      <w:bodyDiv w:val="1"/>
      <w:marLeft w:val="0"/>
      <w:marRight w:val="0"/>
      <w:marTop w:val="0"/>
      <w:marBottom w:val="0"/>
      <w:divBdr>
        <w:top w:val="none" w:sz="0" w:space="0" w:color="auto"/>
        <w:left w:val="none" w:sz="0" w:space="0" w:color="auto"/>
        <w:bottom w:val="none" w:sz="0" w:space="0" w:color="auto"/>
        <w:right w:val="none" w:sz="0" w:space="0" w:color="auto"/>
      </w:divBdr>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D787-74B9-4EA5-8523-0E933937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44</Pages>
  <Words>14435</Words>
  <Characters>82286</Characters>
  <Application>Microsoft Office Word</Application>
  <DocSecurity>0</DocSecurity>
  <Lines>685</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96528</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19</cp:revision>
  <cp:lastPrinted>2023-05-12T11:05:00Z</cp:lastPrinted>
  <dcterms:created xsi:type="dcterms:W3CDTF">2024-03-13T12:55:00Z</dcterms:created>
  <dcterms:modified xsi:type="dcterms:W3CDTF">2024-04-04T12:11:00Z</dcterms:modified>
</cp:coreProperties>
</file>