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E172" w14:textId="77777777" w:rsidR="00B95EAD" w:rsidRDefault="00B9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452005" w14:textId="5DA4DBCE" w:rsidR="00D83B4A" w:rsidRPr="001C2582" w:rsidRDefault="00ED556D">
      <w:pPr>
        <w:pStyle w:val="11"/>
        <w:jc w:val="right"/>
        <w:rPr>
          <w:rFonts w:ascii="Times New Roman" w:hAnsi="Times New Roman"/>
          <w:i/>
          <w:sz w:val="24"/>
          <w:szCs w:val="24"/>
        </w:rPr>
      </w:pPr>
      <w:r w:rsidRPr="001C258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</w:t>
      </w:r>
      <w:r w:rsidRPr="001C2582">
        <w:rPr>
          <w:rFonts w:ascii="Times New Roman" w:hAnsi="Times New Roman"/>
          <w:b/>
          <w:i/>
          <w:sz w:val="24"/>
          <w:szCs w:val="24"/>
        </w:rPr>
        <w:t xml:space="preserve">Додаток </w:t>
      </w:r>
      <w:r w:rsidR="00AC48E9">
        <w:rPr>
          <w:rFonts w:ascii="Times New Roman" w:hAnsi="Times New Roman"/>
          <w:b/>
          <w:i/>
          <w:sz w:val="24"/>
          <w:szCs w:val="24"/>
        </w:rPr>
        <w:t>4</w:t>
      </w:r>
      <w:r w:rsidRPr="001C2582">
        <w:rPr>
          <w:rFonts w:ascii="Times New Roman" w:hAnsi="Times New Roman"/>
          <w:i/>
          <w:sz w:val="24"/>
          <w:szCs w:val="24"/>
        </w:rPr>
        <w:t xml:space="preserve"> </w:t>
      </w:r>
      <w:r w:rsidRPr="001C2582">
        <w:rPr>
          <w:rFonts w:ascii="Times New Roman" w:hAnsi="Times New Roman"/>
          <w:i/>
          <w:sz w:val="24"/>
          <w:szCs w:val="24"/>
        </w:rPr>
        <w:br/>
        <w:t>до оголошення про проведення</w:t>
      </w:r>
      <w:r w:rsidRPr="001C2582">
        <w:rPr>
          <w:rFonts w:ascii="Times New Roman" w:hAnsi="Times New Roman"/>
          <w:i/>
          <w:sz w:val="24"/>
          <w:szCs w:val="24"/>
        </w:rPr>
        <w:br/>
        <w:t>спрощеної процедури закупівлі</w:t>
      </w:r>
    </w:p>
    <w:p w14:paraId="2DEA17A4" w14:textId="77777777" w:rsidR="00D83B4A" w:rsidRPr="001C2582" w:rsidRDefault="00D83B4A">
      <w:pPr>
        <w:spacing w:after="0"/>
        <w:rPr>
          <w:rFonts w:ascii="Times New Roman" w:hAnsi="Times New Roman"/>
          <w:sz w:val="24"/>
          <w:szCs w:val="24"/>
        </w:rPr>
      </w:pPr>
    </w:p>
    <w:p w14:paraId="0899AE6C" w14:textId="77777777" w:rsidR="00D83B4A" w:rsidRPr="001C2582" w:rsidRDefault="00D83B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61820754" w14:textId="4028927D" w:rsidR="00D83B4A" w:rsidRPr="001C2582" w:rsidRDefault="00ED556D" w:rsidP="00AC48E9">
      <w:pPr>
        <w:keepNext/>
        <w:keepLines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1C2582">
        <w:rPr>
          <w:rFonts w:ascii="Times New Roman" w:hAnsi="Times New Roman"/>
          <w:b/>
          <w:bCs/>
          <w:sz w:val="24"/>
          <w:szCs w:val="24"/>
          <w:lang w:eastAsia="ru-RU"/>
        </w:rPr>
        <w:t>Проект Договору</w:t>
      </w:r>
      <w:r w:rsidR="00AC48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C649A">
        <w:rPr>
          <w:rFonts w:ascii="Times New Roman" w:hAnsi="Times New Roman"/>
          <w:b/>
          <w:bCs/>
          <w:sz w:val="24"/>
          <w:szCs w:val="24"/>
          <w:lang w:eastAsia="ru-RU"/>
        </w:rPr>
        <w:t>про закупівлю</w:t>
      </w:r>
      <w:r w:rsidRPr="001C2582">
        <w:rPr>
          <w:rFonts w:ascii="Times New Roman" w:hAnsi="Times New Roman"/>
          <w:b/>
          <w:sz w:val="24"/>
          <w:szCs w:val="24"/>
          <w:lang w:eastAsia="ru-RU"/>
        </w:rPr>
        <w:t xml:space="preserve"> послуг </w:t>
      </w:r>
      <w:r w:rsidRPr="001C2582">
        <w:rPr>
          <w:rFonts w:ascii="Times New Roman" w:hAnsi="Times New Roman"/>
          <w:b/>
          <w:bCs/>
          <w:color w:val="000000"/>
          <w:sz w:val="24"/>
          <w:szCs w:val="24"/>
        </w:rPr>
        <w:t xml:space="preserve">з розробки </w:t>
      </w:r>
      <w:r w:rsidR="00BF2E12" w:rsidRPr="00962C0D">
        <w:rPr>
          <w:rFonts w:ascii="Times New Roman" w:hAnsi="Times New Roman"/>
          <w:b/>
          <w:bCs/>
          <w:sz w:val="24"/>
          <w:szCs w:val="24"/>
        </w:rPr>
        <w:t>Проекту</w:t>
      </w:r>
      <w:r w:rsidRPr="00962C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4600E03" w14:textId="77777777" w:rsidR="00D83B4A" w:rsidRPr="001C2582" w:rsidRDefault="00D83B4A">
      <w:pPr>
        <w:spacing w:after="0" w:line="240" w:lineRule="auto"/>
        <w:ind w:left="-567" w:right="-58" w:firstLine="425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04066388" w14:textId="0A611EFF" w:rsidR="00D83B4A" w:rsidRPr="001C2582" w:rsidRDefault="00ED556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C2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 </w:t>
      </w:r>
      <w:r w:rsidR="00AC4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Бровари </w:t>
      </w:r>
      <w:r w:rsidRPr="001C2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AC4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C2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C2582">
        <w:rPr>
          <w:rFonts w:ascii="Times New Roman" w:hAnsi="Times New Roman"/>
          <w:sz w:val="24"/>
          <w:szCs w:val="24"/>
          <w:lang w:eastAsia="ru-RU"/>
        </w:rPr>
        <w:t>«___»_________ 202</w:t>
      </w:r>
      <w:r w:rsidR="00AC48E9">
        <w:rPr>
          <w:rFonts w:ascii="Times New Roman" w:hAnsi="Times New Roman"/>
          <w:sz w:val="24"/>
          <w:szCs w:val="24"/>
          <w:lang w:eastAsia="ru-RU"/>
        </w:rPr>
        <w:t>2</w:t>
      </w:r>
      <w:r w:rsidRPr="001C2582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p w14:paraId="0425151A" w14:textId="77777777" w:rsidR="00D83B4A" w:rsidRPr="001C2582" w:rsidRDefault="00D83B4A">
      <w:pPr>
        <w:spacing w:after="0" w:line="240" w:lineRule="auto"/>
        <w:ind w:left="-720" w:firstLine="360"/>
        <w:rPr>
          <w:rFonts w:ascii="Times New Roman" w:hAnsi="Times New Roman"/>
          <w:sz w:val="24"/>
          <w:szCs w:val="24"/>
          <w:lang w:eastAsia="ru-RU"/>
        </w:rPr>
      </w:pPr>
    </w:p>
    <w:p w14:paraId="1DA73EDE" w14:textId="7E059051" w:rsidR="00D83B4A" w:rsidRPr="001C2582" w:rsidRDefault="00047F8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88">
        <w:rPr>
          <w:rFonts w:ascii="Times New Roman" w:hAnsi="Times New Roman"/>
          <w:b/>
          <w:sz w:val="24"/>
          <w:szCs w:val="24"/>
        </w:rPr>
        <w:t>Виконавчий комітет Броварської міської ради Броварського району Київської області</w:t>
      </w:r>
      <w:r w:rsidRPr="00047F88">
        <w:rPr>
          <w:rFonts w:ascii="Times New Roman" w:hAnsi="Times New Roman"/>
          <w:sz w:val="24"/>
          <w:szCs w:val="24"/>
        </w:rPr>
        <w:t xml:space="preserve"> в особі міського голови Ігоря </w:t>
      </w:r>
      <w:proofErr w:type="spellStart"/>
      <w:r w:rsidRPr="00047F88">
        <w:rPr>
          <w:rFonts w:ascii="Times New Roman" w:hAnsi="Times New Roman"/>
          <w:sz w:val="24"/>
          <w:szCs w:val="24"/>
        </w:rPr>
        <w:t>Сапожка</w:t>
      </w:r>
      <w:proofErr w:type="spellEnd"/>
      <w:r w:rsidRPr="00047F88">
        <w:rPr>
          <w:rFonts w:ascii="Times New Roman" w:hAnsi="Times New Roman"/>
          <w:sz w:val="24"/>
          <w:szCs w:val="24"/>
        </w:rPr>
        <w:t>, який діє на підставі ст. 42 Закону України «Про органи місцевого самоврядування в Україні»</w:t>
      </w:r>
      <w:r w:rsidR="00ED556D" w:rsidRPr="00047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ED556D" w:rsidRPr="00047F88">
        <w:rPr>
          <w:rFonts w:ascii="Times New Roman" w:hAnsi="Times New Roman"/>
          <w:sz w:val="24"/>
          <w:szCs w:val="24"/>
          <w:lang w:eastAsia="ru-RU"/>
        </w:rPr>
        <w:t xml:space="preserve">з однієї сторони та </w:t>
      </w:r>
      <w:r w:rsidR="00ED556D" w:rsidRPr="00047F88">
        <w:rPr>
          <w:rFonts w:ascii="Times New Roman" w:hAnsi="Times New Roman"/>
          <w:b/>
          <w:bCs/>
          <w:sz w:val="24"/>
          <w:szCs w:val="24"/>
          <w:lang w:eastAsia="ru-RU"/>
        </w:rPr>
        <w:t>ВИКОНАВЕЦЬ</w:t>
      </w:r>
      <w:r w:rsidR="00ED556D" w:rsidRPr="001C2582">
        <w:rPr>
          <w:rFonts w:ascii="Times New Roman" w:hAnsi="Times New Roman"/>
          <w:sz w:val="24"/>
          <w:szCs w:val="24"/>
          <w:lang w:eastAsia="ru-RU"/>
        </w:rPr>
        <w:t xml:space="preserve">: ____________________________________________________________ __________________________________________________________________________________,  з іншої сторони, далі спільно по тексту Замовник і Виконавець іменуються Сторони, а кожен окремо – Сторона, </w:t>
      </w:r>
      <w:r w:rsidR="00D63DCE" w:rsidRPr="000258C6">
        <w:rPr>
          <w:rFonts w:ascii="Times New Roman" w:hAnsi="Times New Roman"/>
        </w:rPr>
        <w:t xml:space="preserve">відповідно до постанови Кабінету Міністрів України від 28.02.2022 № 169 «Деякі питання здійснення оборонних та публічних </w:t>
      </w:r>
      <w:proofErr w:type="spellStart"/>
      <w:r w:rsidR="00D63DCE" w:rsidRPr="000258C6">
        <w:rPr>
          <w:rFonts w:ascii="Times New Roman" w:hAnsi="Times New Roman"/>
        </w:rPr>
        <w:t>закупівель</w:t>
      </w:r>
      <w:proofErr w:type="spellEnd"/>
      <w:r w:rsidR="00D63DCE" w:rsidRPr="000258C6">
        <w:rPr>
          <w:rFonts w:ascii="Times New Roman" w:hAnsi="Times New Roman"/>
        </w:rPr>
        <w:t xml:space="preserve"> товарів, робіт і послуг в умовах воєнного стану»,  ук</w:t>
      </w:r>
      <w:r w:rsidR="00D63DCE" w:rsidRPr="00321C2A">
        <w:rPr>
          <w:rFonts w:ascii="Times New Roman" w:hAnsi="Times New Roman"/>
        </w:rPr>
        <w:t>л</w:t>
      </w:r>
      <w:r w:rsidR="00D63DCE" w:rsidRPr="000258C6">
        <w:rPr>
          <w:rFonts w:ascii="Times New Roman" w:hAnsi="Times New Roman"/>
        </w:rPr>
        <w:t>а</w:t>
      </w:r>
      <w:r w:rsidR="00D63DCE" w:rsidRPr="00321C2A">
        <w:rPr>
          <w:rFonts w:ascii="Times New Roman" w:hAnsi="Times New Roman"/>
        </w:rPr>
        <w:t xml:space="preserve">ли </w:t>
      </w:r>
      <w:r w:rsidR="00D63DCE" w:rsidRPr="000258C6">
        <w:rPr>
          <w:rFonts w:ascii="Times New Roman" w:hAnsi="Times New Roman"/>
        </w:rPr>
        <w:t>це</w:t>
      </w:r>
      <w:r w:rsidR="00D63DCE" w:rsidRPr="00321C2A">
        <w:rPr>
          <w:rFonts w:ascii="Times New Roman" w:hAnsi="Times New Roman"/>
        </w:rPr>
        <w:t xml:space="preserve">й </w:t>
      </w:r>
      <w:r w:rsidR="00D63DCE" w:rsidRPr="000258C6">
        <w:rPr>
          <w:rFonts w:ascii="Times New Roman" w:hAnsi="Times New Roman"/>
        </w:rPr>
        <w:t>Д</w:t>
      </w:r>
      <w:r w:rsidR="00D63DCE" w:rsidRPr="00321C2A">
        <w:rPr>
          <w:rFonts w:ascii="Times New Roman" w:hAnsi="Times New Roman"/>
        </w:rPr>
        <w:t>о</w:t>
      </w:r>
      <w:r w:rsidR="00D63DCE" w:rsidRPr="000258C6">
        <w:rPr>
          <w:rFonts w:ascii="Times New Roman" w:hAnsi="Times New Roman"/>
        </w:rPr>
        <w:t>г</w:t>
      </w:r>
      <w:r w:rsidR="00D63DCE" w:rsidRPr="00321C2A">
        <w:rPr>
          <w:rFonts w:ascii="Times New Roman" w:hAnsi="Times New Roman"/>
        </w:rPr>
        <w:t>о</w:t>
      </w:r>
      <w:r w:rsidR="00D63DCE" w:rsidRPr="000258C6">
        <w:rPr>
          <w:rFonts w:ascii="Times New Roman" w:hAnsi="Times New Roman"/>
        </w:rPr>
        <w:t>в</w:t>
      </w:r>
      <w:r w:rsidR="00D63DCE" w:rsidRPr="00321C2A">
        <w:rPr>
          <w:rFonts w:ascii="Times New Roman" w:hAnsi="Times New Roman"/>
        </w:rPr>
        <w:t xml:space="preserve">ір </w:t>
      </w:r>
      <w:r w:rsidR="00ED556D" w:rsidRPr="001C2582">
        <w:rPr>
          <w:rFonts w:ascii="Times New Roman" w:hAnsi="Times New Roman"/>
          <w:sz w:val="24"/>
          <w:szCs w:val="24"/>
          <w:lang w:eastAsia="ru-RU"/>
        </w:rPr>
        <w:t>наступне:</w:t>
      </w:r>
    </w:p>
    <w:p w14:paraId="34239BDF" w14:textId="77777777" w:rsidR="00D83B4A" w:rsidRPr="001C2582" w:rsidRDefault="00D83B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1F8FF4" w14:textId="77777777" w:rsidR="00D83B4A" w:rsidRPr="001C2582" w:rsidRDefault="00ED556D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582">
        <w:rPr>
          <w:rFonts w:ascii="Times New Roman" w:hAnsi="Times New Roman"/>
          <w:b/>
          <w:bCs/>
          <w:sz w:val="24"/>
          <w:szCs w:val="24"/>
          <w:lang w:eastAsia="ru-RU"/>
        </w:rPr>
        <w:t>I. ПРЕДМЕТ ДОГОВОРУ</w:t>
      </w:r>
    </w:p>
    <w:p w14:paraId="36E26A98" w14:textId="517F90D6" w:rsidR="00D83B4A" w:rsidRDefault="00ED556D" w:rsidP="00D63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82">
        <w:rPr>
          <w:rFonts w:ascii="Times New Roman" w:hAnsi="Times New Roman"/>
          <w:sz w:val="24"/>
          <w:szCs w:val="24"/>
          <w:lang w:eastAsia="ru-RU"/>
        </w:rPr>
        <w:t xml:space="preserve">1.1. ВИКОНАВЕЦЬ зобов'язується </w:t>
      </w:r>
      <w:r w:rsidRPr="001C2582">
        <w:rPr>
          <w:rFonts w:ascii="Times New Roman" w:hAnsi="Times New Roman"/>
          <w:sz w:val="24"/>
          <w:szCs w:val="24"/>
        </w:rPr>
        <w:t xml:space="preserve">в порядку і на умовах, визначених цим Договором, за дорученням Замовника надати </w:t>
      </w:r>
      <w:r w:rsidRPr="001C2582">
        <w:rPr>
          <w:rFonts w:ascii="Times New Roman" w:hAnsi="Times New Roman"/>
          <w:bCs/>
          <w:sz w:val="24"/>
          <w:szCs w:val="24"/>
        </w:rPr>
        <w:t>послуги з</w:t>
      </w:r>
      <w:r w:rsidRPr="001C2582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 </w:t>
      </w:r>
      <w:r w:rsidRPr="001C2582">
        <w:rPr>
          <w:rFonts w:ascii="Times New Roman" w:eastAsiaTheme="minorHAnsi" w:hAnsi="Times New Roman"/>
          <w:iCs/>
          <w:sz w:val="24"/>
          <w:szCs w:val="24"/>
        </w:rPr>
        <w:t xml:space="preserve">розробки </w:t>
      </w:r>
      <w:r w:rsidR="00BF2E12" w:rsidRPr="00962C0D">
        <w:rPr>
          <w:rFonts w:ascii="Times New Roman" w:eastAsiaTheme="minorHAnsi" w:hAnsi="Times New Roman"/>
          <w:iCs/>
          <w:sz w:val="24"/>
          <w:szCs w:val="24"/>
        </w:rPr>
        <w:t>Проекту</w:t>
      </w:r>
      <w:r w:rsidRPr="001C2582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D63DCE" w:rsidRPr="00D63DCE">
        <w:rPr>
          <w:rFonts w:ascii="Times New Roman" w:hAnsi="Times New Roman"/>
          <w:bCs/>
          <w:sz w:val="24"/>
          <w:szCs w:val="24"/>
        </w:rPr>
        <w:t>Нове будівництво місцевої автоматизованої системи централізованого оповіщення   Броварської міської ради Броварського району  Київської області»  (розробка Проекту, Робочої документації)</w:t>
      </w:r>
      <w:r w:rsidR="00D63DCE">
        <w:rPr>
          <w:rFonts w:ascii="Times New Roman" w:hAnsi="Times New Roman"/>
          <w:bCs/>
          <w:sz w:val="24"/>
          <w:szCs w:val="24"/>
        </w:rPr>
        <w:t xml:space="preserve"> </w:t>
      </w:r>
      <w:r w:rsidRPr="00901C8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1C2582">
        <w:rPr>
          <w:rFonts w:ascii="Times New Roman" w:eastAsiaTheme="minorHAnsi" w:hAnsi="Times New Roman"/>
          <w:iCs/>
          <w:sz w:val="24"/>
          <w:szCs w:val="24"/>
        </w:rPr>
        <w:t xml:space="preserve">відповідно до </w:t>
      </w:r>
      <w:r w:rsidRPr="001C2582">
        <w:rPr>
          <w:rFonts w:ascii="Times New Roman" w:eastAsiaTheme="minorHAnsi" w:hAnsi="Times New Roman"/>
          <w:sz w:val="24"/>
          <w:szCs w:val="24"/>
        </w:rPr>
        <w:t>ДК 021:2015-</w:t>
      </w:r>
      <w:r w:rsidR="00D63DCE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1C2582">
        <w:rPr>
          <w:rFonts w:ascii="Times New Roman" w:eastAsiaTheme="minorHAnsi" w:hAnsi="Times New Roman"/>
          <w:sz w:val="24"/>
          <w:szCs w:val="24"/>
        </w:rPr>
        <w:t xml:space="preserve">71320000-7 «Послуги з інженерного проектування», а </w:t>
      </w:r>
      <w:r w:rsidRPr="001C2582">
        <w:rPr>
          <w:rFonts w:ascii="Times New Roman" w:hAnsi="Times New Roman"/>
          <w:sz w:val="24"/>
          <w:szCs w:val="24"/>
        </w:rPr>
        <w:t>Замовник зобов'язується прийняти Послуги й оплатити їх відповідно до умов Договору.</w:t>
      </w:r>
    </w:p>
    <w:p w14:paraId="272012BA" w14:textId="77777777" w:rsidR="0025088E" w:rsidRPr="00962C0D" w:rsidRDefault="0025088E">
      <w:pPr>
        <w:pStyle w:val="11"/>
        <w:spacing w:before="12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62C0D">
        <w:rPr>
          <w:rFonts w:ascii="Times New Roman" w:hAnsi="Times New Roman"/>
          <w:sz w:val="24"/>
          <w:szCs w:val="24"/>
        </w:rPr>
        <w:t>1.2. До складу послуг, що надаються за п. 1.1 Договору, входить розробка Технічного завдання</w:t>
      </w:r>
      <w:r w:rsidR="008B637A" w:rsidRPr="00962C0D">
        <w:rPr>
          <w:rFonts w:ascii="Times New Roman" w:hAnsi="Times New Roman"/>
          <w:sz w:val="24"/>
          <w:szCs w:val="24"/>
        </w:rPr>
        <w:t xml:space="preserve"> з</w:t>
      </w:r>
      <w:r w:rsidRPr="00962C0D">
        <w:rPr>
          <w:rFonts w:ascii="Times New Roman" w:hAnsi="Times New Roman"/>
          <w:sz w:val="24"/>
          <w:szCs w:val="24"/>
        </w:rPr>
        <w:t xml:space="preserve"> </w:t>
      </w:r>
      <w:r w:rsidR="008B637A" w:rsidRPr="00962C0D">
        <w:rPr>
          <w:rFonts w:ascii="Times New Roman" w:eastAsiaTheme="minorHAnsi" w:hAnsi="Times New Roman"/>
          <w:sz w:val="24"/>
          <w:szCs w:val="24"/>
        </w:rPr>
        <w:t>погодженням основних технічних рішень з територіальним органом ДСНС України.</w:t>
      </w:r>
    </w:p>
    <w:p w14:paraId="147B2451" w14:textId="77777777" w:rsidR="00D83B4A" w:rsidRPr="001C2582" w:rsidRDefault="00ED556D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 xml:space="preserve">2. </w:t>
      </w:r>
      <w:r w:rsidRPr="001C2582">
        <w:rPr>
          <w:rFonts w:ascii="Times New Roman" w:hAnsi="Times New Roman"/>
          <w:b/>
          <w:caps/>
          <w:sz w:val="24"/>
          <w:szCs w:val="24"/>
          <w:lang w:eastAsia="uk-UA"/>
        </w:rPr>
        <w:t>Якість послуг</w:t>
      </w:r>
    </w:p>
    <w:p w14:paraId="532CFA7C" w14:textId="77777777" w:rsidR="00D83B4A" w:rsidRPr="001C2582" w:rsidRDefault="00ED556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2.1. Виконавець повинен надати Замовнику передбачені цим Договором послуги, якість яких відповідає чинним нормативним документам та вимогам діючих санітарних норм.</w:t>
      </w:r>
    </w:p>
    <w:p w14:paraId="7F9256B0" w14:textId="77777777" w:rsidR="00D83B4A" w:rsidRPr="001C2582" w:rsidRDefault="00ED556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582">
        <w:rPr>
          <w:rFonts w:ascii="Times New Roman" w:hAnsi="Times New Roman"/>
          <w:sz w:val="24"/>
          <w:szCs w:val="24"/>
          <w:lang w:eastAsia="ru-RU"/>
        </w:rPr>
        <w:t>2.2. Покращення якості предмета закупівлі здійснюється за умови, що таке покращення не призведе до збільшення суми, визначеної у договорі.</w:t>
      </w:r>
    </w:p>
    <w:p w14:paraId="2C149081" w14:textId="77777777" w:rsidR="00D83B4A" w:rsidRPr="001C2582" w:rsidRDefault="00ED556D">
      <w:pPr>
        <w:widowControl w:val="0"/>
        <w:tabs>
          <w:tab w:val="left" w:pos="426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582">
        <w:rPr>
          <w:rFonts w:ascii="Times New Roman" w:hAnsi="Times New Roman"/>
          <w:sz w:val="24"/>
          <w:szCs w:val="24"/>
          <w:lang w:eastAsia="ar-SA"/>
        </w:rPr>
        <w:t xml:space="preserve">2.3. Виконавець повинен надати Замовнику послуги, якість яких відповідає вимогам, що ставляться до аналогічних Послуг у цій сфері. У випадку виявлення недоліків, Виконавець на вимогу Замовника зобов’язаний за свій рахунок виправити всі виявлені недоліки в узгоджений із Замовником строк. </w:t>
      </w:r>
    </w:p>
    <w:p w14:paraId="2BF8745D" w14:textId="77777777" w:rsidR="00D83B4A" w:rsidRPr="001C2582" w:rsidRDefault="00ED55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3. Ціна договору</w:t>
      </w:r>
    </w:p>
    <w:p w14:paraId="33120BFC" w14:textId="77777777" w:rsidR="00D03AA9" w:rsidRPr="001C2582" w:rsidRDefault="00D03AA9" w:rsidP="00D03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82">
        <w:rPr>
          <w:rFonts w:ascii="Times New Roman" w:hAnsi="Times New Roman"/>
          <w:sz w:val="24"/>
          <w:szCs w:val="24"/>
        </w:rPr>
        <w:t xml:space="preserve">3.1. Загальна вартість </w:t>
      </w:r>
      <w:r w:rsidRPr="00962C0D">
        <w:rPr>
          <w:rFonts w:ascii="Times New Roman" w:hAnsi="Times New Roman"/>
          <w:bCs/>
          <w:sz w:val="24"/>
          <w:szCs w:val="24"/>
        </w:rPr>
        <w:t>послуг</w:t>
      </w:r>
      <w:r w:rsidRPr="001C2582">
        <w:rPr>
          <w:rFonts w:ascii="Times New Roman" w:hAnsi="Times New Roman"/>
          <w:sz w:val="24"/>
          <w:szCs w:val="24"/>
        </w:rPr>
        <w:t xml:space="preserve"> за даним Договором відповідно до доданого до нього Кошторису №1 (Додаток №1) та Кошторису №2 ( Додаток №2) становить                грн. (    </w:t>
      </w:r>
      <w:r w:rsidRPr="001C2582">
        <w:rPr>
          <w:rFonts w:ascii="Times New Roman" w:hAnsi="Times New Roman"/>
          <w:bCs/>
          <w:sz w:val="24"/>
          <w:szCs w:val="24"/>
        </w:rPr>
        <w:t>)</w:t>
      </w:r>
      <w:r w:rsidRPr="001C2582">
        <w:rPr>
          <w:rFonts w:ascii="Times New Roman" w:hAnsi="Times New Roman"/>
          <w:sz w:val="24"/>
          <w:szCs w:val="24"/>
        </w:rPr>
        <w:t>, у тому числі ПДВ 20%                 грн. (                      ).</w:t>
      </w:r>
    </w:p>
    <w:p w14:paraId="6BD1D74A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82">
        <w:rPr>
          <w:rFonts w:ascii="Times New Roman" w:hAnsi="Times New Roman"/>
          <w:sz w:val="24"/>
          <w:szCs w:val="24"/>
        </w:rPr>
        <w:t>3.2. Умови оплати:</w:t>
      </w:r>
    </w:p>
    <w:p w14:paraId="6C3D1935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sz w:val="24"/>
          <w:szCs w:val="24"/>
        </w:rPr>
        <w:t xml:space="preserve">3.2.1 Замовник протягом 10 (десяти) календарних днів з моменту підписання Договору здійснює на розрахунковий рахунок Виконавця передплату у сумі             </w:t>
      </w:r>
      <w:r w:rsidRPr="001C2582">
        <w:rPr>
          <w:rFonts w:ascii="Times New Roman" w:hAnsi="Times New Roman"/>
          <w:bCs/>
          <w:sz w:val="24"/>
          <w:szCs w:val="24"/>
        </w:rPr>
        <w:t>грн. у т.ч. ПДВ 20%.</w:t>
      </w:r>
    </w:p>
    <w:p w14:paraId="7EFCF2AC" w14:textId="7BD781AD" w:rsidR="00D83B4A" w:rsidRPr="001C2582" w:rsidRDefault="00ED556D" w:rsidP="00901C81">
      <w:pPr>
        <w:tabs>
          <w:tab w:val="left" w:pos="8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bCs/>
          <w:sz w:val="24"/>
          <w:szCs w:val="24"/>
        </w:rPr>
        <w:t xml:space="preserve">            3.2.2. Остаточний розрахунок у </w:t>
      </w:r>
      <w:r w:rsidR="007810E8">
        <w:rPr>
          <w:rFonts w:ascii="Times New Roman" w:hAnsi="Times New Roman"/>
          <w:sz w:val="24"/>
          <w:szCs w:val="24"/>
        </w:rPr>
        <w:t xml:space="preserve">сумі   </w:t>
      </w:r>
      <w:r w:rsidRPr="001C2582">
        <w:rPr>
          <w:rFonts w:ascii="Times New Roman" w:hAnsi="Times New Roman"/>
          <w:sz w:val="24"/>
          <w:szCs w:val="24"/>
        </w:rPr>
        <w:t xml:space="preserve">грн. </w:t>
      </w:r>
      <w:r w:rsidRPr="001C2582">
        <w:rPr>
          <w:rFonts w:ascii="Times New Roman" w:hAnsi="Times New Roman"/>
          <w:bCs/>
          <w:sz w:val="24"/>
          <w:szCs w:val="24"/>
        </w:rPr>
        <w:t xml:space="preserve">у т.ч. ПДВ 20% Замовник здійснює протягом </w:t>
      </w:r>
      <w:r w:rsidRPr="001C2582">
        <w:rPr>
          <w:rFonts w:ascii="Times New Roman" w:hAnsi="Times New Roman"/>
          <w:sz w:val="24"/>
          <w:szCs w:val="24"/>
        </w:rPr>
        <w:t xml:space="preserve">20 (двадцяті) банківських днів з моменту підписання актів здачі-приймання виконаних за Договором робіт, </w:t>
      </w:r>
      <w:r w:rsidRPr="001C2582">
        <w:rPr>
          <w:rFonts w:ascii="Times New Roman" w:hAnsi="Times New Roman"/>
          <w:bCs/>
          <w:sz w:val="24"/>
          <w:szCs w:val="24"/>
        </w:rPr>
        <w:t xml:space="preserve"> </w:t>
      </w:r>
      <w:r w:rsidRPr="001C2582">
        <w:rPr>
          <w:rFonts w:ascii="Times New Roman" w:hAnsi="Times New Roman"/>
          <w:sz w:val="24"/>
          <w:szCs w:val="24"/>
          <w:lang w:eastAsia="uk-UA"/>
        </w:rPr>
        <w:t>за наявності бюджетного фінансування.</w:t>
      </w:r>
      <w:r w:rsidRPr="001C2582">
        <w:rPr>
          <w:rFonts w:ascii="Times New Roman" w:hAnsi="Times New Roman"/>
          <w:sz w:val="24"/>
          <w:szCs w:val="24"/>
          <w:lang w:eastAsia="uk-UA"/>
        </w:rPr>
        <w:tab/>
      </w:r>
    </w:p>
    <w:p w14:paraId="48F6AA64" w14:textId="77777777" w:rsidR="00D83B4A" w:rsidRPr="001C2582" w:rsidRDefault="00D83B4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39F3AC8C" w14:textId="77777777" w:rsidR="00D83B4A" w:rsidRPr="001C2582" w:rsidRDefault="00ED55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4. Порядок здійснення оплати</w:t>
      </w:r>
    </w:p>
    <w:p w14:paraId="542F581E" w14:textId="77777777" w:rsidR="00D83B4A" w:rsidRPr="001C2582" w:rsidRDefault="00ED556D" w:rsidP="00901C8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 xml:space="preserve">4.1. Розрахунки за надані послуги проводяться Замовником на </w:t>
      </w:r>
      <w:r w:rsidRPr="001C2582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підставі п.1 ст.49 і з</w:t>
      </w:r>
      <w:r w:rsidRPr="001C2582">
        <w:rPr>
          <w:rFonts w:ascii="Times New Roman" w:hAnsi="Times New Roman"/>
          <w:sz w:val="24"/>
          <w:szCs w:val="24"/>
          <w:lang w:eastAsia="uk-UA"/>
        </w:rPr>
        <w:t xml:space="preserve">гідно статті 23 </w:t>
      </w:r>
      <w:r w:rsidRPr="001C2582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Бюджетного кодексу України </w:t>
      </w:r>
      <w:r w:rsidRPr="001C2582">
        <w:rPr>
          <w:rFonts w:ascii="Times New Roman" w:hAnsi="Times New Roman"/>
          <w:sz w:val="24"/>
          <w:szCs w:val="24"/>
          <w:lang w:eastAsia="uk-UA"/>
        </w:rPr>
        <w:t>лише за наявності відповідного бюджетного призначення.</w:t>
      </w:r>
    </w:p>
    <w:p w14:paraId="375447E6" w14:textId="7A409608" w:rsidR="00D83B4A" w:rsidRDefault="00ED556D" w:rsidP="00901C8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4.2. Оплата послуг проводиться в національній валюті – гривні шляхом перерахування коштів на розрахунковий рахунок Виконавця.</w:t>
      </w:r>
    </w:p>
    <w:p w14:paraId="1AC8BD79" w14:textId="22199B82" w:rsidR="007810E8" w:rsidRDefault="007810E8" w:rsidP="00901C8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B6F87D1" w14:textId="10BA429B" w:rsidR="007810E8" w:rsidRDefault="007810E8" w:rsidP="00901C8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499FA71" w14:textId="32299B7E" w:rsidR="007810E8" w:rsidRDefault="007810E8" w:rsidP="00901C8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13EED78" w14:textId="6628CD03" w:rsidR="007810E8" w:rsidRDefault="007810E8" w:rsidP="00901C8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64DE3AD" w14:textId="77777777" w:rsidR="007810E8" w:rsidRPr="001C2582" w:rsidRDefault="007810E8" w:rsidP="00901C8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7570398" w14:textId="77777777" w:rsidR="00D83B4A" w:rsidRPr="001C2582" w:rsidRDefault="00D83B4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031AB2C" w14:textId="77777777" w:rsidR="00D83B4A" w:rsidRPr="001C2582" w:rsidRDefault="00ED556D">
      <w:pPr>
        <w:keepNext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Термін надання послуг</w:t>
      </w:r>
    </w:p>
    <w:p w14:paraId="2C807F5E" w14:textId="06D025A3" w:rsidR="00D83B4A" w:rsidRPr="001C2582" w:rsidRDefault="00ED556D" w:rsidP="00901C8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 xml:space="preserve">5.1.Строк надання послуг: до </w:t>
      </w:r>
      <w:r w:rsidR="007810E8">
        <w:rPr>
          <w:rFonts w:ascii="Times New Roman" w:hAnsi="Times New Roman"/>
          <w:sz w:val="24"/>
          <w:szCs w:val="24"/>
          <w:lang w:eastAsia="uk-UA"/>
        </w:rPr>
        <w:t>20</w:t>
      </w:r>
      <w:r w:rsidRPr="001C2582">
        <w:rPr>
          <w:rFonts w:ascii="Times New Roman" w:hAnsi="Times New Roman"/>
          <w:sz w:val="24"/>
          <w:szCs w:val="24"/>
          <w:lang w:eastAsia="uk-UA"/>
        </w:rPr>
        <w:t>.1</w:t>
      </w:r>
      <w:r w:rsidR="007810E8">
        <w:rPr>
          <w:rFonts w:ascii="Times New Roman" w:hAnsi="Times New Roman"/>
          <w:sz w:val="24"/>
          <w:szCs w:val="24"/>
          <w:lang w:eastAsia="uk-UA"/>
        </w:rPr>
        <w:t>1</w:t>
      </w:r>
      <w:r w:rsidRPr="001C2582">
        <w:rPr>
          <w:rFonts w:ascii="Times New Roman" w:hAnsi="Times New Roman"/>
          <w:sz w:val="24"/>
          <w:szCs w:val="24"/>
          <w:lang w:eastAsia="uk-UA"/>
        </w:rPr>
        <w:t>.202</w:t>
      </w:r>
      <w:r w:rsidR="007810E8">
        <w:rPr>
          <w:rFonts w:ascii="Times New Roman" w:hAnsi="Times New Roman"/>
          <w:sz w:val="24"/>
          <w:szCs w:val="24"/>
          <w:lang w:eastAsia="uk-UA"/>
        </w:rPr>
        <w:t>2</w:t>
      </w:r>
      <w:r w:rsidRPr="001C2582">
        <w:rPr>
          <w:rFonts w:ascii="Times New Roman" w:hAnsi="Times New Roman"/>
          <w:sz w:val="24"/>
          <w:szCs w:val="24"/>
          <w:lang w:eastAsia="uk-UA"/>
        </w:rPr>
        <w:t xml:space="preserve"> року.</w:t>
      </w:r>
      <w:r w:rsidRPr="001C2582">
        <w:rPr>
          <w:rFonts w:ascii="Times New Roman" w:hAnsi="Times New Roman"/>
          <w:bCs/>
          <w:sz w:val="24"/>
          <w:szCs w:val="24"/>
        </w:rPr>
        <w:t xml:space="preserve"> </w:t>
      </w:r>
    </w:p>
    <w:p w14:paraId="58A2FE75" w14:textId="77777777" w:rsidR="00D83B4A" w:rsidRPr="001C2582" w:rsidRDefault="00D83B4A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0008A906" w14:textId="77777777" w:rsidR="00D83B4A" w:rsidRPr="001C2582" w:rsidRDefault="00ED55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6. Права та обов’язки сторін</w:t>
      </w:r>
    </w:p>
    <w:p w14:paraId="6748E879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sz w:val="24"/>
          <w:szCs w:val="24"/>
        </w:rPr>
        <w:t xml:space="preserve">6.1. </w:t>
      </w:r>
      <w:r w:rsidRPr="001C2582">
        <w:rPr>
          <w:rFonts w:ascii="Times New Roman" w:hAnsi="Times New Roman"/>
          <w:bCs/>
          <w:sz w:val="24"/>
          <w:szCs w:val="24"/>
        </w:rPr>
        <w:t xml:space="preserve">Виконавець зобов’язується: </w:t>
      </w:r>
    </w:p>
    <w:p w14:paraId="730B6AFB" w14:textId="65B89FA1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bCs/>
          <w:sz w:val="24"/>
          <w:szCs w:val="24"/>
        </w:rPr>
        <w:t>6.1.1 Затвердити проектну документацію з Замовником, погод</w:t>
      </w:r>
      <w:r w:rsidR="00340F38">
        <w:rPr>
          <w:rFonts w:ascii="Times New Roman" w:hAnsi="Times New Roman"/>
          <w:bCs/>
          <w:sz w:val="24"/>
          <w:szCs w:val="24"/>
        </w:rPr>
        <w:t xml:space="preserve">ити </w:t>
      </w:r>
      <w:r w:rsidR="00340F38" w:rsidRPr="00962C0D">
        <w:rPr>
          <w:rFonts w:ascii="Times New Roman" w:eastAsiaTheme="minorHAnsi" w:hAnsi="Times New Roman"/>
          <w:sz w:val="24"/>
          <w:szCs w:val="24"/>
        </w:rPr>
        <w:t>основні технічні рішення, визначені у Технічному завданні, з</w:t>
      </w:r>
      <w:r w:rsidRPr="00962C0D">
        <w:rPr>
          <w:rFonts w:ascii="Times New Roman" w:hAnsi="Times New Roman"/>
          <w:bCs/>
          <w:sz w:val="24"/>
          <w:szCs w:val="24"/>
        </w:rPr>
        <w:t xml:space="preserve"> </w:t>
      </w:r>
      <w:r w:rsidRPr="001C2582">
        <w:rPr>
          <w:rFonts w:ascii="Times New Roman" w:hAnsi="Times New Roman"/>
          <w:bCs/>
          <w:sz w:val="24"/>
          <w:szCs w:val="24"/>
        </w:rPr>
        <w:t xml:space="preserve">ДСНС України у </w:t>
      </w:r>
      <w:r w:rsidR="007810E8">
        <w:rPr>
          <w:rFonts w:ascii="Times New Roman" w:hAnsi="Times New Roman"/>
          <w:bCs/>
          <w:sz w:val="24"/>
          <w:szCs w:val="24"/>
        </w:rPr>
        <w:t>Київській</w:t>
      </w:r>
      <w:r w:rsidRPr="001C2582">
        <w:rPr>
          <w:rFonts w:ascii="Times New Roman" w:hAnsi="Times New Roman"/>
          <w:bCs/>
          <w:sz w:val="24"/>
          <w:szCs w:val="24"/>
        </w:rPr>
        <w:t xml:space="preserve"> області;</w:t>
      </w:r>
    </w:p>
    <w:p w14:paraId="181424C9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bCs/>
          <w:sz w:val="24"/>
          <w:szCs w:val="24"/>
        </w:rPr>
        <w:t>6.1.2. Виконати роботи за цим Договором за допомогою кваліфікованих фахівців, що мають відповідну підготовку.</w:t>
      </w:r>
    </w:p>
    <w:p w14:paraId="57D3E166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82">
        <w:rPr>
          <w:rFonts w:ascii="Times New Roman" w:hAnsi="Times New Roman"/>
          <w:sz w:val="24"/>
          <w:szCs w:val="24"/>
        </w:rPr>
        <w:t xml:space="preserve">6.1.3. Негайно інформувати Замовника про обставини, що перешкоджають виконанню робіт за даним Договором. </w:t>
      </w:r>
    </w:p>
    <w:p w14:paraId="767AF09A" w14:textId="77777777" w:rsidR="00D83B4A" w:rsidRPr="001C2582" w:rsidRDefault="00ED556D" w:rsidP="00901C81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bCs/>
          <w:sz w:val="24"/>
          <w:szCs w:val="24"/>
        </w:rPr>
        <w:t>6.2. Замовник зобов’язується:</w:t>
      </w:r>
    </w:p>
    <w:p w14:paraId="656D2906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bCs/>
          <w:sz w:val="24"/>
          <w:szCs w:val="24"/>
        </w:rPr>
        <w:t>6.2.1. Надати Виконавцю на його запити вихідні дані протягом трьох днів.</w:t>
      </w:r>
    </w:p>
    <w:p w14:paraId="27CBA65F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82">
        <w:rPr>
          <w:rFonts w:ascii="Times New Roman" w:hAnsi="Times New Roman"/>
          <w:sz w:val="24"/>
          <w:szCs w:val="24"/>
        </w:rPr>
        <w:t>6.2.2. Забезпечити доступ співробітникам Виконавця на об'єкти для виконання робіт за Договором не менш восьми годин у день.</w:t>
      </w:r>
    </w:p>
    <w:p w14:paraId="4ABA4029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82">
        <w:rPr>
          <w:rFonts w:ascii="Times New Roman" w:hAnsi="Times New Roman"/>
          <w:sz w:val="24"/>
          <w:szCs w:val="24"/>
        </w:rPr>
        <w:t>6.2.3. Всебічно сприяти успішному виконанню робіт.</w:t>
      </w:r>
    </w:p>
    <w:p w14:paraId="663C40D4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bCs/>
          <w:sz w:val="24"/>
          <w:szCs w:val="24"/>
        </w:rPr>
        <w:t>6.2.4. Прийняти виконаний обсяг робіт та оплатити вартість виконаних робіт у строки та у розмірі, визначених цим Договором.</w:t>
      </w:r>
    </w:p>
    <w:p w14:paraId="30900059" w14:textId="77777777" w:rsidR="00D83B4A" w:rsidRPr="001C2582" w:rsidRDefault="00ED556D" w:rsidP="00901C81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bCs/>
          <w:sz w:val="24"/>
          <w:szCs w:val="24"/>
        </w:rPr>
        <w:t>6.3. Сторони зобов’язуються:</w:t>
      </w:r>
    </w:p>
    <w:p w14:paraId="1F6A2F6D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bCs/>
          <w:sz w:val="24"/>
          <w:szCs w:val="24"/>
        </w:rPr>
        <w:t>6.3.1. Належним чином виконувати всі свої зобов’язання за цим Договором.</w:t>
      </w:r>
    </w:p>
    <w:p w14:paraId="47AA1AF3" w14:textId="77777777" w:rsidR="00D83B4A" w:rsidRPr="001C2582" w:rsidRDefault="00ED556D" w:rsidP="00901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82">
        <w:rPr>
          <w:rFonts w:ascii="Times New Roman" w:hAnsi="Times New Roman"/>
          <w:bCs/>
          <w:sz w:val="24"/>
          <w:szCs w:val="24"/>
        </w:rPr>
        <w:t>6.3.2. Своєчасно повідомляти одна одну щодо змін власних реквізитів.</w:t>
      </w:r>
    </w:p>
    <w:p w14:paraId="63D8B883" w14:textId="77777777" w:rsidR="00D83B4A" w:rsidRPr="001C2582" w:rsidRDefault="00D8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0C2B6A6F" w14:textId="77777777" w:rsidR="00D83B4A" w:rsidRPr="001C2582" w:rsidRDefault="00ED55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7. Внесення змін до договору</w:t>
      </w:r>
    </w:p>
    <w:p w14:paraId="789EECED" w14:textId="77777777" w:rsidR="00D83B4A" w:rsidRPr="001C2582" w:rsidRDefault="00ED556D" w:rsidP="00B9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 xml:space="preserve">7.1. Сторони </w:t>
      </w:r>
      <w:r w:rsidR="00340F38" w:rsidRPr="00962C0D">
        <w:rPr>
          <w:rFonts w:ascii="Times New Roman" w:hAnsi="Times New Roman"/>
          <w:sz w:val="24"/>
          <w:szCs w:val="24"/>
          <w:lang w:eastAsia="uk-UA"/>
        </w:rPr>
        <w:t>з</w:t>
      </w:r>
      <w:r w:rsidRPr="001C2582">
        <w:rPr>
          <w:rFonts w:ascii="Times New Roman" w:hAnsi="Times New Roman"/>
          <w:sz w:val="24"/>
          <w:szCs w:val="24"/>
          <w:lang w:eastAsia="uk-UA"/>
        </w:rPr>
        <w:t xml:space="preserve"> ініціативи Замовника чи Виконавця можуть вносити зміни та доповнення до договору шляхом укладання додаткової угоди.</w:t>
      </w:r>
    </w:p>
    <w:p w14:paraId="03F440AE" w14:textId="77777777" w:rsidR="00D83B4A" w:rsidRPr="001C2582" w:rsidRDefault="00D83B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uk-UA"/>
        </w:rPr>
      </w:pPr>
    </w:p>
    <w:p w14:paraId="4C61FAFF" w14:textId="77777777" w:rsidR="00D83B4A" w:rsidRPr="001C2582" w:rsidRDefault="00ED55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8. Відповідальність сторін</w:t>
      </w:r>
    </w:p>
    <w:p w14:paraId="65E6F3C8" w14:textId="77777777" w:rsidR="00D83B4A" w:rsidRPr="001C2582" w:rsidRDefault="00ED556D" w:rsidP="00B9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 xml:space="preserve">8.1. У  разі невиконання або неналежного  виконання  своїх зобов’язань  за  Договором Сторони  несуть  відповідальність, згідно з чинним законодавством України та  умов Договору. </w:t>
      </w:r>
    </w:p>
    <w:p w14:paraId="6823361E" w14:textId="77777777" w:rsidR="005A30DA" w:rsidRPr="00962C0D" w:rsidRDefault="00406EC7" w:rsidP="00B95EA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962C0D">
        <w:rPr>
          <w:rFonts w:ascii="Times New Roman" w:hAnsi="Times New Roman"/>
          <w:spacing w:val="5"/>
          <w:sz w:val="24"/>
          <w:szCs w:val="24"/>
        </w:rPr>
        <w:t>8</w:t>
      </w:r>
      <w:r w:rsidR="005A30DA" w:rsidRPr="00962C0D">
        <w:rPr>
          <w:rFonts w:ascii="Times New Roman" w:hAnsi="Times New Roman"/>
          <w:spacing w:val="5"/>
          <w:sz w:val="24"/>
          <w:szCs w:val="24"/>
        </w:rPr>
        <w:t xml:space="preserve">.2. У разі </w:t>
      </w:r>
      <w:r w:rsidR="005A30DA" w:rsidRPr="00962C0D">
        <w:rPr>
          <w:rFonts w:ascii="Times New Roman" w:hAnsi="Times New Roman"/>
          <w:sz w:val="24"/>
          <w:szCs w:val="24"/>
        </w:rPr>
        <w:t>порушення строків</w:t>
      </w:r>
      <w:r w:rsidR="005A30DA" w:rsidRPr="00962C0D">
        <w:rPr>
          <w:rFonts w:ascii="Times New Roman" w:hAnsi="Times New Roman"/>
          <w:bCs/>
          <w:sz w:val="24"/>
          <w:szCs w:val="24"/>
        </w:rPr>
        <w:t xml:space="preserve"> </w:t>
      </w:r>
      <w:r w:rsidR="005A30DA" w:rsidRPr="00962C0D">
        <w:rPr>
          <w:rFonts w:ascii="Times New Roman" w:hAnsi="Times New Roman"/>
          <w:spacing w:val="5"/>
          <w:sz w:val="24"/>
          <w:szCs w:val="24"/>
        </w:rPr>
        <w:t xml:space="preserve">надання послуг з вини Виконавця, Виконавець сплачує Замовнику пеню в розмірі 0,1% вартості послуг з яких допущено </w:t>
      </w:r>
      <w:r w:rsidRPr="00962C0D">
        <w:rPr>
          <w:rFonts w:ascii="Times New Roman" w:hAnsi="Times New Roman"/>
          <w:spacing w:val="5"/>
          <w:sz w:val="24"/>
          <w:szCs w:val="24"/>
        </w:rPr>
        <w:t xml:space="preserve">прострочення </w:t>
      </w:r>
      <w:r w:rsidRPr="00962C0D">
        <w:rPr>
          <w:rFonts w:ascii="Times New Roman" w:hAnsi="Times New Roman"/>
          <w:spacing w:val="-2"/>
          <w:sz w:val="24"/>
          <w:szCs w:val="24"/>
        </w:rPr>
        <w:t>виконання за кожний день прострочення, а за прострочення понад 30 днів додатково стягується штраф у розмірі 7% вказаної вартості.</w:t>
      </w:r>
    </w:p>
    <w:p w14:paraId="29DFFD68" w14:textId="77777777" w:rsidR="00D83B4A" w:rsidRPr="001C2582" w:rsidRDefault="00ED556D" w:rsidP="00B9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8.3. Сплата штрафних санкцій за невиконання або неналежне виконання зобов’язань за цим Договором не звільняє боржника від виконання зобов’язання в натурі.</w:t>
      </w:r>
    </w:p>
    <w:p w14:paraId="110956D3" w14:textId="77777777" w:rsidR="00D83B4A" w:rsidRPr="001C2582" w:rsidRDefault="00ED556D" w:rsidP="00B9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8.4. Сторони зобов’язуються письмово повідомити про зміну реквізитів (місцезнаходження, найменування, організаційно-правової форми, банківських реквізитів тощо) не пізніше ніж через 3 днів після настання таких змін.</w:t>
      </w:r>
    </w:p>
    <w:p w14:paraId="2E54A08A" w14:textId="77777777" w:rsidR="00D83B4A" w:rsidRPr="001C2582" w:rsidRDefault="00D83B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uk-UA"/>
        </w:rPr>
      </w:pPr>
    </w:p>
    <w:p w14:paraId="7F9F9756" w14:textId="77777777" w:rsidR="00D83B4A" w:rsidRPr="001C2582" w:rsidRDefault="00ED55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9. Обставини непереборної сили</w:t>
      </w:r>
    </w:p>
    <w:p w14:paraId="287DA9D7" w14:textId="77777777" w:rsidR="00D83B4A" w:rsidRPr="001C2582" w:rsidRDefault="00ED556D" w:rsidP="00B95EA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7E970A6" w14:textId="77777777" w:rsidR="00D83B4A" w:rsidRPr="001C2582" w:rsidRDefault="00ED556D" w:rsidP="00B95EA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14:paraId="51937E73" w14:textId="77777777" w:rsidR="00D83B4A" w:rsidRPr="001C2582" w:rsidRDefault="00ED556D" w:rsidP="00B95EA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палатою. </w:t>
      </w:r>
    </w:p>
    <w:p w14:paraId="2266DC38" w14:textId="77777777" w:rsidR="00D83B4A" w:rsidRPr="001C2582" w:rsidRDefault="00ED556D" w:rsidP="00B95EA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14:paraId="5F1B0D09" w14:textId="77777777" w:rsidR="00D83B4A" w:rsidRDefault="00D83B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2BCFF10E" w14:textId="77777777" w:rsidR="00901C81" w:rsidRDefault="00901C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635F774E" w14:textId="77777777" w:rsidR="00D83B4A" w:rsidRPr="001C2582" w:rsidRDefault="00ED55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10. Вирішення спорів</w:t>
      </w:r>
    </w:p>
    <w:p w14:paraId="6070E7A4" w14:textId="77777777" w:rsidR="00D83B4A" w:rsidRPr="001C2582" w:rsidRDefault="00ED556D" w:rsidP="00B95EA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66736587" w14:textId="77777777" w:rsidR="00D83B4A" w:rsidRPr="001C2582" w:rsidRDefault="00ED556D" w:rsidP="00B95EA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10.2. У разі недосягнення Сторонами згоди, спори (розбіжності) вирішуються у судовому порядку в порядку, передбаченому чинним законодавством.</w:t>
      </w:r>
    </w:p>
    <w:p w14:paraId="740ADBE8" w14:textId="77777777" w:rsidR="00D83B4A" w:rsidRPr="001C2582" w:rsidRDefault="00D83B4A">
      <w:pPr>
        <w:spacing w:after="0" w:line="240" w:lineRule="auto"/>
        <w:ind w:right="-144" w:firstLine="709"/>
        <w:jc w:val="center"/>
        <w:rPr>
          <w:rFonts w:ascii="Times New Roman" w:hAnsi="Times New Roman"/>
          <w:sz w:val="24"/>
          <w:szCs w:val="24"/>
          <w:lang w:eastAsia="uk-UA"/>
        </w:rPr>
      </w:pPr>
    </w:p>
    <w:p w14:paraId="5FA35AC0" w14:textId="77777777" w:rsidR="00D83B4A" w:rsidRPr="001C2582" w:rsidRDefault="00ED556D">
      <w:pPr>
        <w:spacing w:after="0" w:line="240" w:lineRule="auto"/>
        <w:ind w:right="-144"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 xml:space="preserve">11. Гарантійні зобов’язання </w:t>
      </w:r>
    </w:p>
    <w:p w14:paraId="18DD612D" w14:textId="77777777" w:rsidR="00D83B4A" w:rsidRPr="001C2582" w:rsidRDefault="00ED556D" w:rsidP="00B95EA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 xml:space="preserve">11.1. </w:t>
      </w:r>
      <w:r w:rsidRPr="001C2582">
        <w:rPr>
          <w:rFonts w:ascii="Times New Roman" w:hAnsi="Times New Roman"/>
          <w:sz w:val="24"/>
          <w:szCs w:val="24"/>
          <w:lang w:eastAsia="zh-CN"/>
        </w:rPr>
        <w:t>Виконавець гарантує протягом 1 (одного) місяця усунути всі недоліки, які безпосередньо пов’язані з неякісним наданням послуг</w:t>
      </w:r>
      <w:r w:rsidRPr="001C2582">
        <w:rPr>
          <w:rFonts w:ascii="Times New Roman" w:hAnsi="Times New Roman"/>
          <w:sz w:val="24"/>
          <w:szCs w:val="24"/>
          <w:lang w:eastAsia="uk-UA"/>
        </w:rPr>
        <w:t>.</w:t>
      </w:r>
    </w:p>
    <w:p w14:paraId="7FE5C4A0" w14:textId="77777777" w:rsidR="00D83B4A" w:rsidRPr="001C2582" w:rsidRDefault="00D83B4A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CB520B1" w14:textId="77777777" w:rsidR="00D83B4A" w:rsidRPr="001C2582" w:rsidRDefault="00ED556D">
      <w:pPr>
        <w:spacing w:after="0" w:line="240" w:lineRule="auto"/>
        <w:ind w:right="-144"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12. Інші умови договору.</w:t>
      </w:r>
    </w:p>
    <w:p w14:paraId="3BB3F5CD" w14:textId="77777777" w:rsidR="00D83B4A" w:rsidRPr="001C2582" w:rsidRDefault="00ED556D" w:rsidP="00B95E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12.1.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даного Договору, втрачають юридичну силу.</w:t>
      </w:r>
    </w:p>
    <w:p w14:paraId="01E9889A" w14:textId="77777777" w:rsidR="00D83B4A" w:rsidRPr="001C2582" w:rsidRDefault="00ED556D" w:rsidP="00B95E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12.2. Жодна із Сторін не має право передавати свої права і зобов’язання за цим Договором третій стороні без письмової згоди іншої сторони.</w:t>
      </w:r>
    </w:p>
    <w:p w14:paraId="772A283A" w14:textId="77777777" w:rsidR="00D83B4A" w:rsidRPr="001C2582" w:rsidRDefault="00ED556D" w:rsidP="00B95E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12.3. У випадках не передбачених даним Договором сторони керуються чинним законодавством України.</w:t>
      </w:r>
    </w:p>
    <w:p w14:paraId="27562053" w14:textId="77777777" w:rsidR="00D83B4A" w:rsidRPr="001C2582" w:rsidRDefault="00D83B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2E22E63F" w14:textId="77777777" w:rsidR="00D83B4A" w:rsidRPr="001C2582" w:rsidRDefault="00B95E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13</w:t>
      </w:r>
      <w:r w:rsidR="00ED556D" w:rsidRPr="001C2582">
        <w:rPr>
          <w:rFonts w:ascii="Times New Roman" w:hAnsi="Times New Roman"/>
          <w:b/>
          <w:sz w:val="24"/>
          <w:szCs w:val="24"/>
          <w:lang w:eastAsia="uk-UA"/>
        </w:rPr>
        <w:t>. Строк дії договору</w:t>
      </w:r>
    </w:p>
    <w:p w14:paraId="0BE7CD6A" w14:textId="40B682D1" w:rsidR="00D83B4A" w:rsidRPr="001C2582" w:rsidRDefault="00ED556D" w:rsidP="00B9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1</w:t>
      </w:r>
      <w:r w:rsidR="00B95EAD">
        <w:rPr>
          <w:rFonts w:ascii="Times New Roman" w:hAnsi="Times New Roman"/>
          <w:sz w:val="24"/>
          <w:szCs w:val="24"/>
          <w:lang w:eastAsia="uk-UA"/>
        </w:rPr>
        <w:t>3</w:t>
      </w:r>
      <w:r w:rsidRPr="001C2582">
        <w:rPr>
          <w:rFonts w:ascii="Times New Roman" w:hAnsi="Times New Roman"/>
          <w:sz w:val="24"/>
          <w:szCs w:val="24"/>
          <w:lang w:eastAsia="uk-UA"/>
        </w:rPr>
        <w:t xml:space="preserve">.1. Цей Договір набирає чинності з дня підписання його Сторонами і діє до </w:t>
      </w:r>
      <w:r w:rsidR="007810E8">
        <w:rPr>
          <w:rFonts w:ascii="Times New Roman" w:hAnsi="Times New Roman"/>
          <w:sz w:val="24"/>
          <w:szCs w:val="24"/>
          <w:lang w:eastAsia="uk-UA"/>
        </w:rPr>
        <w:t>20 листопада</w:t>
      </w:r>
      <w:r w:rsidRPr="001C2582">
        <w:rPr>
          <w:rFonts w:ascii="Times New Roman" w:hAnsi="Times New Roman"/>
          <w:sz w:val="24"/>
          <w:szCs w:val="24"/>
          <w:lang w:eastAsia="uk-UA"/>
        </w:rPr>
        <w:t xml:space="preserve"> 202</w:t>
      </w:r>
      <w:r w:rsidR="007810E8">
        <w:rPr>
          <w:rFonts w:ascii="Times New Roman" w:hAnsi="Times New Roman"/>
          <w:sz w:val="24"/>
          <w:szCs w:val="24"/>
          <w:lang w:eastAsia="uk-UA"/>
        </w:rPr>
        <w:t>2</w:t>
      </w:r>
      <w:r w:rsidRPr="001C2582">
        <w:rPr>
          <w:rFonts w:ascii="Times New Roman" w:hAnsi="Times New Roman"/>
          <w:sz w:val="24"/>
          <w:szCs w:val="24"/>
          <w:lang w:eastAsia="uk-UA"/>
        </w:rPr>
        <w:t xml:space="preserve"> року. </w:t>
      </w:r>
    </w:p>
    <w:p w14:paraId="56C01CC5" w14:textId="77777777" w:rsidR="00D83B4A" w:rsidRPr="001C2582" w:rsidRDefault="00ED556D" w:rsidP="00B9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>1</w:t>
      </w:r>
      <w:r w:rsidR="00B95EAD">
        <w:rPr>
          <w:rFonts w:ascii="Times New Roman" w:hAnsi="Times New Roman"/>
          <w:sz w:val="24"/>
          <w:szCs w:val="24"/>
          <w:lang w:eastAsia="uk-UA"/>
        </w:rPr>
        <w:t>3</w:t>
      </w:r>
      <w:r w:rsidRPr="001C2582">
        <w:rPr>
          <w:rFonts w:ascii="Times New Roman" w:hAnsi="Times New Roman"/>
          <w:sz w:val="24"/>
          <w:szCs w:val="24"/>
          <w:lang w:eastAsia="uk-UA"/>
        </w:rPr>
        <w:t>.2. Цей Договір укладено у 2-х оригінальних примірниках, що мають однакову юридичну силу.</w:t>
      </w:r>
    </w:p>
    <w:p w14:paraId="231C936D" w14:textId="77777777" w:rsidR="00D83B4A" w:rsidRPr="001C2582" w:rsidRDefault="00D83B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uk-UA"/>
        </w:rPr>
      </w:pPr>
    </w:p>
    <w:p w14:paraId="1A50789E" w14:textId="77777777" w:rsidR="00D83B4A" w:rsidRPr="001C2582" w:rsidRDefault="00ED55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C2582">
        <w:rPr>
          <w:rFonts w:ascii="Times New Roman" w:hAnsi="Times New Roman"/>
          <w:b/>
          <w:sz w:val="24"/>
          <w:szCs w:val="24"/>
          <w:lang w:eastAsia="uk-UA"/>
        </w:rPr>
        <w:t>1</w:t>
      </w:r>
      <w:r w:rsidR="00B95EAD">
        <w:rPr>
          <w:rFonts w:ascii="Times New Roman" w:hAnsi="Times New Roman"/>
          <w:b/>
          <w:sz w:val="24"/>
          <w:szCs w:val="24"/>
          <w:lang w:eastAsia="uk-UA"/>
        </w:rPr>
        <w:t>4</w:t>
      </w:r>
      <w:r w:rsidRPr="001C2582">
        <w:rPr>
          <w:rFonts w:ascii="Times New Roman" w:hAnsi="Times New Roman"/>
          <w:b/>
          <w:sz w:val="24"/>
          <w:szCs w:val="24"/>
          <w:lang w:eastAsia="uk-UA"/>
        </w:rPr>
        <w:t>. Юридичні адреси, поштові та платіжні реквізити сторін</w:t>
      </w:r>
    </w:p>
    <w:p w14:paraId="1C300BD5" w14:textId="77777777" w:rsidR="00D83B4A" w:rsidRPr="001C2582" w:rsidRDefault="00D83B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14:paraId="7A42BA53" w14:textId="77777777" w:rsidR="00D83B4A" w:rsidRPr="001C2582" w:rsidRDefault="00D83B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</w:p>
    <w:p w14:paraId="6CF2FB16" w14:textId="77777777" w:rsidR="00D83B4A" w:rsidRPr="001C2582" w:rsidRDefault="00ED556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1C2582">
        <w:rPr>
          <w:rFonts w:ascii="Times New Roman" w:hAnsi="Times New Roman"/>
          <w:sz w:val="24"/>
          <w:szCs w:val="24"/>
          <w:lang w:eastAsia="uk-UA"/>
        </w:rPr>
        <w:t xml:space="preserve">                              </w:t>
      </w:r>
      <w:r w:rsidRPr="001C2582">
        <w:rPr>
          <w:rFonts w:ascii="Times New Roman" w:hAnsi="Times New Roman"/>
          <w:sz w:val="24"/>
          <w:szCs w:val="24"/>
          <w:u w:val="single"/>
          <w:lang w:eastAsia="uk-UA"/>
        </w:rPr>
        <w:t xml:space="preserve"> Замовник</w:t>
      </w:r>
    </w:p>
    <w:tbl>
      <w:tblPr>
        <w:tblW w:w="9791" w:type="dxa"/>
        <w:tblInd w:w="196" w:type="dxa"/>
        <w:tblLook w:val="04A0" w:firstRow="1" w:lastRow="0" w:firstColumn="1" w:lastColumn="0" w:noHBand="0" w:noVBand="1"/>
      </w:tblPr>
      <w:tblGrid>
        <w:gridCol w:w="5254"/>
        <w:gridCol w:w="4537"/>
      </w:tblGrid>
      <w:tr w:rsidR="00D83B4A" w:rsidRPr="001C2582" w14:paraId="734FC154" w14:textId="77777777">
        <w:trPr>
          <w:trHeight w:val="785"/>
        </w:trPr>
        <w:tc>
          <w:tcPr>
            <w:tcW w:w="5253" w:type="dxa"/>
            <w:shd w:val="clear" w:color="000000" w:fill="FFFFFF"/>
          </w:tcPr>
          <w:p w14:paraId="40975B6D" w14:textId="77777777" w:rsidR="00D83B4A" w:rsidRPr="001C2582" w:rsidRDefault="00ED556D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1C2582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Виконавець</w:t>
            </w:r>
          </w:p>
          <w:p w14:paraId="099B35C0" w14:textId="77777777" w:rsidR="00D83B4A" w:rsidRPr="001C2582" w:rsidRDefault="00D83B4A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  <w:shd w:val="clear" w:color="000000" w:fill="FFFFFF"/>
            <w:vAlign w:val="center"/>
          </w:tcPr>
          <w:p w14:paraId="51E24096" w14:textId="77777777" w:rsidR="007810E8" w:rsidRDefault="007810E8" w:rsidP="007810E8">
            <w:pPr>
              <w:rPr>
                <w:rFonts w:ascii="Times New Roman" w:hAnsi="Times New Roman"/>
                <w:snapToGrid w:val="0"/>
                <w:color w:val="000000"/>
              </w:rPr>
            </w:pPr>
            <w:bookmarkStart w:id="0" w:name="n6"/>
            <w:bookmarkEnd w:id="0"/>
            <w:r>
              <w:rPr>
                <w:rFonts w:ascii="Times New Roman" w:hAnsi="Times New Roman"/>
                <w:snapToGrid w:val="0"/>
                <w:color w:val="000000"/>
              </w:rPr>
              <w:t xml:space="preserve">Виконавчий комітет  Броварської                     </w:t>
            </w:r>
          </w:p>
          <w:p w14:paraId="6FD4AEB4" w14:textId="77777777" w:rsidR="007810E8" w:rsidRDefault="007810E8" w:rsidP="007810E8">
            <w:pPr>
              <w:tabs>
                <w:tab w:val="center" w:pos="5046"/>
                <w:tab w:val="left" w:pos="5595"/>
              </w:tabs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міської ради Броварського району Київської області</w:t>
            </w:r>
            <w:r>
              <w:rPr>
                <w:rFonts w:ascii="Times New Roman" w:hAnsi="Times New Roman"/>
                <w:snapToGrid w:val="0"/>
                <w:color w:val="000000"/>
              </w:rPr>
              <w:tab/>
            </w:r>
          </w:p>
          <w:p w14:paraId="4D3F2507" w14:textId="77777777" w:rsidR="007810E8" w:rsidRDefault="007810E8" w:rsidP="007810E8">
            <w:pPr>
              <w:rPr>
                <w:rFonts w:ascii="Times New Roman" w:hAnsi="Times New Roman"/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07400 м"/>
              </w:smartTagPr>
              <w:r>
                <w:rPr>
                  <w:rFonts w:ascii="Times New Roman" w:hAnsi="Times New Roman"/>
                  <w:snapToGrid w:val="0"/>
                  <w:color w:val="000000"/>
                </w:rPr>
                <w:t>07400 м</w:t>
              </w:r>
            </w:smartTag>
            <w:r>
              <w:rPr>
                <w:rFonts w:ascii="Times New Roman" w:hAnsi="Times New Roman"/>
                <w:snapToGrid w:val="0"/>
                <w:color w:val="000000"/>
              </w:rPr>
              <w:t>. Бровари, вул. Героїв України, 15</w:t>
            </w:r>
          </w:p>
          <w:p w14:paraId="0A7C5E47" w14:textId="77777777" w:rsidR="007810E8" w:rsidRDefault="007810E8" w:rsidP="007810E8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рах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______________________</w:t>
            </w:r>
          </w:p>
          <w:p w14:paraId="60399060" w14:textId="77777777" w:rsidR="007810E8" w:rsidRDefault="007810E8" w:rsidP="007810E8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в ДКСУ у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</w:rPr>
              <w:t>м.Київ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14:paraId="1B6490C3" w14:textId="77777777" w:rsidR="007810E8" w:rsidRDefault="007810E8" w:rsidP="007810E8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МФО 820172</w:t>
            </w:r>
          </w:p>
          <w:p w14:paraId="7C12532A" w14:textId="77777777" w:rsidR="007810E8" w:rsidRDefault="007810E8" w:rsidP="007810E8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код </w:t>
            </w:r>
            <w:r>
              <w:rPr>
                <w:rFonts w:ascii="Times New Roman" w:hAnsi="Times New Roman"/>
                <w:color w:val="000000"/>
              </w:rPr>
              <w:t>ЄДРПОУ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04054932</w:t>
            </w:r>
          </w:p>
          <w:p w14:paraId="660D79A7" w14:textId="77777777" w:rsidR="007810E8" w:rsidRDefault="007810E8" w:rsidP="007810E8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Міський голова</w:t>
            </w:r>
          </w:p>
          <w:p w14:paraId="2E00DE33" w14:textId="77777777" w:rsidR="007810E8" w:rsidRDefault="007810E8" w:rsidP="007810E8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06B89C45" w14:textId="578CABF4" w:rsidR="00D83B4A" w:rsidRPr="001C2582" w:rsidRDefault="007810E8" w:rsidP="000961D4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________________І.САПОЖКО</w:t>
            </w:r>
          </w:p>
        </w:tc>
      </w:tr>
      <w:tr w:rsidR="00D83B4A" w:rsidRPr="001C2582" w14:paraId="4FBEF754" w14:textId="77777777">
        <w:trPr>
          <w:trHeight w:val="461"/>
        </w:trPr>
        <w:tc>
          <w:tcPr>
            <w:tcW w:w="5253" w:type="dxa"/>
            <w:shd w:val="clear" w:color="000000" w:fill="FFFFFF"/>
          </w:tcPr>
          <w:p w14:paraId="55B8B18B" w14:textId="77777777" w:rsidR="00D83B4A" w:rsidRPr="001C2582" w:rsidRDefault="00D83B4A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537" w:type="dxa"/>
            <w:shd w:val="clear" w:color="000000" w:fill="FFFFFF"/>
          </w:tcPr>
          <w:p w14:paraId="45685CDA" w14:textId="34C56FF5" w:rsidR="00D83B4A" w:rsidRPr="001C2582" w:rsidRDefault="00D83B4A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4A" w:rsidRPr="001C2582" w14:paraId="65183F4D" w14:textId="77777777">
        <w:trPr>
          <w:trHeight w:val="461"/>
        </w:trPr>
        <w:tc>
          <w:tcPr>
            <w:tcW w:w="5253" w:type="dxa"/>
            <w:shd w:val="clear" w:color="000000" w:fill="FFFFFF"/>
          </w:tcPr>
          <w:p w14:paraId="6C232D13" w14:textId="77777777" w:rsidR="00D83B4A" w:rsidRPr="001C2582" w:rsidRDefault="00D83B4A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537" w:type="dxa"/>
            <w:shd w:val="clear" w:color="000000" w:fill="FFFFFF"/>
          </w:tcPr>
          <w:p w14:paraId="3716145F" w14:textId="1564D04A" w:rsidR="00D83B4A" w:rsidRPr="001C2582" w:rsidRDefault="00D83B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414F0D" w14:textId="77777777" w:rsidR="00D83B4A" w:rsidRPr="001C2582" w:rsidRDefault="00D83B4A" w:rsidP="000961D4">
      <w:pPr>
        <w:pStyle w:val="11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1" w:name="_GoBack"/>
      <w:bookmarkEnd w:id="1"/>
    </w:p>
    <w:sectPr w:rsidR="00D83B4A" w:rsidRPr="001C2582">
      <w:pgSz w:w="11906" w:h="16838"/>
      <w:pgMar w:top="289" w:right="567" w:bottom="295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765"/>
    <w:multiLevelType w:val="multilevel"/>
    <w:tmpl w:val="63AC15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9211AA"/>
    <w:multiLevelType w:val="multilevel"/>
    <w:tmpl w:val="8F788F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CEE095F"/>
    <w:multiLevelType w:val="multilevel"/>
    <w:tmpl w:val="4942E7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4A"/>
    <w:rsid w:val="00047F88"/>
    <w:rsid w:val="000961D4"/>
    <w:rsid w:val="00124A75"/>
    <w:rsid w:val="001C2582"/>
    <w:rsid w:val="00222C89"/>
    <w:rsid w:val="0025088E"/>
    <w:rsid w:val="00267A81"/>
    <w:rsid w:val="002C6ED8"/>
    <w:rsid w:val="00340F38"/>
    <w:rsid w:val="00406EC7"/>
    <w:rsid w:val="004311FA"/>
    <w:rsid w:val="004F3757"/>
    <w:rsid w:val="005A30DA"/>
    <w:rsid w:val="005E5787"/>
    <w:rsid w:val="00635E20"/>
    <w:rsid w:val="006C37B1"/>
    <w:rsid w:val="007810E8"/>
    <w:rsid w:val="008B1347"/>
    <w:rsid w:val="008B637A"/>
    <w:rsid w:val="00901C81"/>
    <w:rsid w:val="00910FA8"/>
    <w:rsid w:val="00962C0D"/>
    <w:rsid w:val="00AC48E9"/>
    <w:rsid w:val="00B95EAD"/>
    <w:rsid w:val="00BC649A"/>
    <w:rsid w:val="00BF2E12"/>
    <w:rsid w:val="00C75292"/>
    <w:rsid w:val="00D03AA9"/>
    <w:rsid w:val="00D63DCE"/>
    <w:rsid w:val="00D83B4A"/>
    <w:rsid w:val="00DD18C2"/>
    <w:rsid w:val="00E07656"/>
    <w:rsid w:val="00ED556D"/>
    <w:rsid w:val="00F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0D5CC1E"/>
  <w15:docId w15:val="{6800FE89-2CA7-4C46-92B2-A912F71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96"/>
    <w:pPr>
      <w:spacing w:after="200" w:line="276" w:lineRule="auto"/>
    </w:pPr>
    <w:rPr>
      <w:rFonts w:eastAsia="Times New Roman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semiHidden/>
    <w:qFormat/>
    <w:locked/>
    <w:rsid w:val="00E46C96"/>
    <w:rPr>
      <w:rFonts w:ascii="Calibri" w:hAnsi="Calibri"/>
      <w:sz w:val="24"/>
      <w:lang w:val="uk-UA" w:eastAsia="uk-UA"/>
    </w:rPr>
  </w:style>
  <w:style w:type="character" w:customStyle="1" w:styleId="a4">
    <w:name w:val="Основной текст Знак"/>
    <w:basedOn w:val="a0"/>
    <w:semiHidden/>
    <w:qFormat/>
    <w:rsid w:val="00E46C96"/>
    <w:rPr>
      <w:rFonts w:ascii="Calibri" w:eastAsia="Times New Roman" w:hAnsi="Calibri" w:cs="Times New Roman"/>
      <w:lang w:val="uk-UA"/>
    </w:rPr>
  </w:style>
  <w:style w:type="character" w:customStyle="1" w:styleId="a5">
    <w:name w:val="Основной текст с отступом Знак"/>
    <w:basedOn w:val="a0"/>
    <w:qFormat/>
    <w:rsid w:val="00E46C9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D31CB"/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Без интервала Знак"/>
    <w:uiPriority w:val="1"/>
    <w:qFormat/>
    <w:locked/>
    <w:rsid w:val="00D81402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B5EAD"/>
    <w:rPr>
      <w:b/>
      <w:bCs/>
    </w:rPr>
  </w:style>
  <w:style w:type="character" w:customStyle="1" w:styleId="rvts44">
    <w:name w:val="rvts44"/>
    <w:basedOn w:val="a0"/>
    <w:qFormat/>
    <w:rsid w:val="00850A42"/>
  </w:style>
  <w:style w:type="character" w:customStyle="1" w:styleId="-">
    <w:name w:val="Интернет-ссылка"/>
    <w:basedOn w:val="a0"/>
    <w:uiPriority w:val="99"/>
    <w:unhideWhenUsed/>
    <w:rsid w:val="0089040F"/>
    <w:rPr>
      <w:color w:val="0000FF" w:themeColor="hyperlink"/>
      <w:u w:val="single"/>
    </w:rPr>
  </w:style>
  <w:style w:type="character" w:customStyle="1" w:styleId="1">
    <w:name w:val="Основной текст1"/>
    <w:qFormat/>
    <w:rsid w:val="00171ABB"/>
    <w:rPr>
      <w:rFonts w:ascii="Times New Roman" w:hAnsi="Times New Roman"/>
      <w:color w:val="000000"/>
      <w:spacing w:val="10"/>
      <w:w w:val="100"/>
      <w:sz w:val="20"/>
      <w:shd w:val="clear" w:color="auto" w:fill="FFFFFF"/>
      <w:lang w:val="uk-UA" w:eastAsia="uk-UA"/>
    </w:rPr>
  </w:style>
  <w:style w:type="character" w:customStyle="1" w:styleId="a9">
    <w:name w:val="Подпись к таблице_"/>
    <w:qFormat/>
    <w:locked/>
    <w:rsid w:val="00171ABB"/>
    <w:rPr>
      <w:spacing w:val="10"/>
      <w:shd w:val="clear" w:color="auto" w:fill="FFFFFF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semiHidden/>
    <w:unhideWhenUsed/>
    <w:rsid w:val="00E46C96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Normal (Web)"/>
    <w:basedOn w:val="a"/>
    <w:semiHidden/>
    <w:unhideWhenUsed/>
    <w:qFormat/>
    <w:rsid w:val="00E46C96"/>
    <w:pPr>
      <w:spacing w:beforeAutospacing="1" w:afterAutospacing="1" w:line="240" w:lineRule="auto"/>
    </w:pPr>
    <w:rPr>
      <w:rFonts w:eastAsiaTheme="minorHAnsi" w:cstheme="minorBidi"/>
      <w:sz w:val="24"/>
      <w:lang w:eastAsia="uk-UA"/>
    </w:rPr>
  </w:style>
  <w:style w:type="paragraph" w:styleId="af">
    <w:name w:val="Body Text Indent"/>
    <w:basedOn w:val="a"/>
    <w:unhideWhenUsed/>
    <w:rsid w:val="00E46C96"/>
    <w:pPr>
      <w:spacing w:after="0" w:line="240" w:lineRule="auto"/>
      <w:ind w:left="780"/>
    </w:pPr>
    <w:rPr>
      <w:rFonts w:ascii="Times New Roman" w:hAnsi="Times New Roman"/>
      <w:sz w:val="24"/>
      <w:szCs w:val="20"/>
      <w:lang w:eastAsia="ru-RU"/>
    </w:rPr>
  </w:style>
  <w:style w:type="paragraph" w:customStyle="1" w:styleId="11">
    <w:name w:val="Без интервала1"/>
    <w:semiHidden/>
    <w:qFormat/>
    <w:rsid w:val="00E46C96"/>
    <w:rPr>
      <w:rFonts w:eastAsia="Times New Roman" w:cs="Times New Roman"/>
      <w:sz w:val="22"/>
      <w:lang w:val="uk-UA"/>
    </w:rPr>
  </w:style>
  <w:style w:type="paragraph" w:customStyle="1" w:styleId="12">
    <w:name w:val="Абзац списка1"/>
    <w:basedOn w:val="a"/>
    <w:semiHidden/>
    <w:qFormat/>
    <w:rsid w:val="00E46C96"/>
    <w:pPr>
      <w:snapToGrid w:val="0"/>
      <w:spacing w:before="20" w:after="20" w:line="240" w:lineRule="auto"/>
      <w:ind w:left="720" w:firstLine="737"/>
      <w:contextualSpacing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4D31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qFormat/>
    <w:rsid w:val="00D81402"/>
    <w:rPr>
      <w:rFonts w:cs="Times New Roman"/>
      <w:sz w:val="22"/>
    </w:rPr>
  </w:style>
  <w:style w:type="paragraph" w:customStyle="1" w:styleId="rvps2">
    <w:name w:val="rvps2"/>
    <w:basedOn w:val="a"/>
    <w:qFormat/>
    <w:rsid w:val="0035080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7A1521"/>
    <w:pPr>
      <w:ind w:left="720"/>
      <w:contextualSpacing/>
    </w:pPr>
  </w:style>
  <w:style w:type="paragraph" w:customStyle="1" w:styleId="2">
    <w:name w:val="Основной текст2"/>
    <w:basedOn w:val="a"/>
    <w:qFormat/>
    <w:rsid w:val="00171ABB"/>
    <w:pPr>
      <w:widowControl w:val="0"/>
      <w:shd w:val="clear" w:color="auto" w:fill="FFFFFF"/>
      <w:spacing w:after="0" w:line="269" w:lineRule="exact"/>
    </w:pPr>
    <w:rPr>
      <w:rFonts w:eastAsia="Calibri"/>
      <w:spacing w:val="10"/>
      <w:sz w:val="20"/>
      <w:szCs w:val="20"/>
      <w:shd w:val="clear" w:color="auto" w:fill="FFFFFF"/>
    </w:rPr>
  </w:style>
  <w:style w:type="paragraph" w:customStyle="1" w:styleId="af3">
    <w:name w:val="Подпись к таблице"/>
    <w:basedOn w:val="a"/>
    <w:qFormat/>
    <w:rsid w:val="00171ABB"/>
    <w:pPr>
      <w:widowControl w:val="0"/>
      <w:shd w:val="clear" w:color="auto" w:fill="FFFFFF"/>
      <w:spacing w:after="0" w:line="226" w:lineRule="exact"/>
      <w:ind w:firstLine="540"/>
    </w:pPr>
    <w:rPr>
      <w:rFonts w:eastAsiaTheme="minorHAnsi" w:cstheme="minorBidi"/>
      <w:spacing w:val="10"/>
      <w:shd w:val="clear" w:color="auto" w:fill="FFFFFF"/>
      <w:lang w:val="ru-RU"/>
    </w:rPr>
  </w:style>
  <w:style w:type="paragraph" w:customStyle="1" w:styleId="Standard">
    <w:name w:val="Standard"/>
    <w:qFormat/>
    <w:rsid w:val="005B4B5A"/>
    <w:pPr>
      <w:suppressAutoHyphens/>
      <w:textAlignment w:val="baseline"/>
    </w:pPr>
    <w:rPr>
      <w:rFonts w:ascii="Times New Roman" w:eastAsia="WenQuanYi Micro Hei" w:hAnsi="Times New Roman" w:cs="Lohit Devanagari"/>
      <w:color w:val="00000A"/>
      <w:sz w:val="28"/>
      <w:szCs w:val="28"/>
      <w:lang w:val="uk-UA" w:eastAsia="zh-CN" w:bidi="hi-IN"/>
    </w:rPr>
  </w:style>
  <w:style w:type="table" w:styleId="af4">
    <w:name w:val="Table Grid"/>
    <w:basedOn w:val="a1"/>
    <w:uiPriority w:val="59"/>
    <w:rsid w:val="0016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AF37-D3F7-451E-87FC-BB5F9B64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dc:description/>
  <cp:lastModifiedBy>User1</cp:lastModifiedBy>
  <cp:revision>8</cp:revision>
  <cp:lastPrinted>2020-08-20T10:30:00Z</cp:lastPrinted>
  <dcterms:created xsi:type="dcterms:W3CDTF">2022-09-30T10:28:00Z</dcterms:created>
  <dcterms:modified xsi:type="dcterms:W3CDTF">2022-09-30T10:54:00Z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