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3D5A4E" w:rsidRPr="003D5A4E" w:rsidRDefault="008D0E22" w:rsidP="003D5A4E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>5. Кон</w:t>
      </w:r>
      <w:r w:rsidR="009774EB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 xml:space="preserve">кретна назва предмета закупівлі: </w:t>
      </w:r>
      <w:r w:rsidR="00EF5947" w:rsidRPr="002A4BF2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>Оброблені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>фрукти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та </w:t>
      </w:r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>овочі</w:t>
      </w:r>
      <w:proofErr w:type="spellEnd"/>
      <w:r w:rsidR="003D5A4E" w:rsidRPr="003D5A4E">
        <w:rPr>
          <w:b/>
          <w:i/>
          <w:sz w:val="25"/>
          <w:szCs w:val="25"/>
          <w:u w:val="single"/>
        </w:rPr>
        <w:t xml:space="preserve"> за</w:t>
      </w:r>
      <w:r w:rsidR="003D5A4E" w:rsidRPr="003D5A4E">
        <w:rPr>
          <w:rFonts w:ascii="Times New Roman" w:hAnsi="Times New Roman" w:cs="Times New Roman"/>
          <w:b/>
          <w:i/>
          <w:spacing w:val="1"/>
          <w:sz w:val="25"/>
          <w:szCs w:val="25"/>
          <w:u w:val="single"/>
        </w:rPr>
        <w:t xml:space="preserve"> </w:t>
      </w:r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>код</w:t>
      </w:r>
      <w:proofErr w:type="spellStart"/>
      <w:r w:rsidR="003D5A4E" w:rsidRPr="003D5A4E">
        <w:rPr>
          <w:b/>
          <w:i/>
          <w:sz w:val="25"/>
          <w:szCs w:val="25"/>
          <w:u w:val="single"/>
          <w:lang w:val="uk-UA"/>
        </w:rPr>
        <w:t>ом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ДК</w:t>
      </w:r>
      <w:r w:rsidR="003D5A4E" w:rsidRPr="003D5A4E">
        <w:rPr>
          <w:rFonts w:ascii="Times New Roman" w:hAnsi="Times New Roman" w:cs="Times New Roman"/>
          <w:b/>
          <w:i/>
          <w:spacing w:val="-6"/>
          <w:sz w:val="25"/>
          <w:szCs w:val="25"/>
          <w:u w:val="single"/>
        </w:rPr>
        <w:t xml:space="preserve"> </w:t>
      </w:r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</w:rPr>
        <w:t>021:2015:</w:t>
      </w:r>
      <w:r w:rsidR="003D5A4E" w:rsidRPr="003D5A4E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bdr w:val="none" w:sz="0" w:space="0" w:color="auto" w:frame="1"/>
          <w:shd w:val="clear" w:color="auto" w:fill="FDFEFD"/>
        </w:rPr>
        <w:t xml:space="preserve"> 15330000-0</w:t>
      </w:r>
      <w:r w:rsidR="003D5A4E" w:rsidRPr="003D5A4E">
        <w:rPr>
          <w:rFonts w:ascii="Times New Roman" w:hAnsi="Times New Roman" w:cs="Times New Roman"/>
          <w:b/>
          <w:i/>
          <w:color w:val="777777"/>
          <w:sz w:val="25"/>
          <w:szCs w:val="25"/>
          <w:u w:val="single"/>
          <w:shd w:val="clear" w:color="auto" w:fill="FDFEFD"/>
        </w:rPr>
        <w:t xml:space="preserve"> </w:t>
      </w:r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>(</w:t>
      </w:r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>Оброблені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 xml:space="preserve"> </w:t>
      </w:r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>овочі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 xml:space="preserve"> та </w:t>
      </w:r>
      <w:proofErr w:type="spellStart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>фрукти</w:t>
      </w:r>
      <w:proofErr w:type="spellEnd"/>
      <w:r w:rsidR="003D5A4E" w:rsidRPr="003D5A4E">
        <w:rPr>
          <w:rFonts w:ascii="Times New Roman" w:hAnsi="Times New Roman" w:cs="Times New Roman"/>
          <w:b/>
          <w:i/>
          <w:sz w:val="25"/>
          <w:szCs w:val="25"/>
          <w:u w:val="single"/>
          <w:shd w:val="clear" w:color="auto" w:fill="FDFEFD"/>
        </w:rPr>
        <w:t>)</w:t>
      </w:r>
    </w:p>
    <w:p w:rsidR="00776E5E" w:rsidRPr="00776E5E" w:rsidRDefault="00BE4586" w:rsidP="003D5A4E">
      <w:pPr>
        <w:spacing w:after="0"/>
        <w:jc w:val="both"/>
        <w:rPr>
          <w:b/>
          <w:bCs/>
          <w:i/>
          <w:color w:val="000000"/>
          <w:sz w:val="25"/>
          <w:szCs w:val="25"/>
          <w:u w:val="single"/>
          <w:lang w:val="uk-UA"/>
        </w:rPr>
      </w:pPr>
      <w:r w:rsidRPr="003D5A4E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 xml:space="preserve">  6.</w:t>
      </w:r>
      <w:r w:rsidR="002629AE" w:rsidRPr="003D5A4E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3D5A4E">
        <w:rPr>
          <w:rFonts w:ascii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наявності):</w:t>
      </w:r>
      <w:r w:rsidR="009774EB" w:rsidRPr="003D5A4E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</w:t>
      </w:r>
      <w:r w:rsidR="00FB1BF7" w:rsidRPr="003D5A4E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 w:rsidRPr="003D5A4E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3D5A4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 w:rsidRPr="003D5A4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 w:rsidRPr="003D5A4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021:2015-</w:t>
      </w:r>
      <w:r w:rsid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>1533</w:t>
      </w:r>
      <w:r w:rsidR="00776E5E" w:rsidRP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>0000-</w:t>
      </w:r>
      <w:r w:rsid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>0</w:t>
      </w:r>
      <w:r w:rsidR="00776E5E" w:rsidRP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 xml:space="preserve"> </w:t>
      </w:r>
      <w:r w:rsidR="008A77DA" w:rsidRP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 xml:space="preserve">– </w:t>
      </w:r>
      <w:r w:rsidR="002A4BF2" w:rsidRP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>О</w:t>
      </w:r>
      <w:r w:rsidR="003D5A4E">
        <w:rPr>
          <w:rFonts w:ascii="Times New Roman" w:hAnsi="Times New Roman" w:cs="Times New Roman"/>
          <w:b/>
          <w:bCs/>
          <w:i/>
          <w:color w:val="000000"/>
          <w:sz w:val="25"/>
          <w:szCs w:val="25"/>
          <w:u w:val="single"/>
          <w:lang w:val="uk-UA"/>
        </w:rPr>
        <w:t>броблені овочі та фрукти</w:t>
      </w:r>
      <w:bookmarkStart w:id="6" w:name="_GoBack"/>
      <w:bookmarkEnd w:id="6"/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.</w:t>
      </w:r>
    </w:p>
    <w:p w:rsidR="008A77DA" w:rsidRPr="002A4BF2" w:rsidRDefault="002629AE" w:rsidP="008A77DA">
      <w:pPr>
        <w:pStyle w:val="1"/>
        <w:shd w:val="clear" w:color="auto" w:fill="FDFEFD"/>
        <w:spacing w:before="0" w:after="0"/>
        <w:textAlignment w:val="baseline"/>
        <w:rPr>
          <w:rFonts w:ascii="Times New Roman" w:eastAsia="Times New Roman" w:hAnsi="Times New Roman"/>
          <w:b w:val="0"/>
          <w:color w:val="000000"/>
          <w:sz w:val="25"/>
          <w:szCs w:val="25"/>
          <w:lang w:val="uk-UA" w:eastAsia="ru-RU"/>
        </w:rPr>
      </w:pPr>
      <w:bookmarkStart w:id="7" w:name="n49"/>
      <w:bookmarkEnd w:id="7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7.</w:t>
      </w:r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Кількість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товарів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або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обсяг</w:t>
      </w:r>
      <w:proofErr w:type="spellEnd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ви</w:t>
      </w:r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чи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2A4BF2">
        <w:rPr>
          <w:rFonts w:ascii="Times New Roman" w:eastAsia="Times New Roman" w:hAnsi="Times New Roman"/>
          <w:b w:val="0"/>
          <w:color w:val="000000"/>
          <w:sz w:val="25"/>
          <w:szCs w:val="25"/>
          <w:lang w:val="uk-UA" w:eastAsia="ru-RU"/>
        </w:rPr>
        <w:t xml:space="preserve">: </w:t>
      </w:r>
      <w:bookmarkStart w:id="8" w:name="n50"/>
      <w:bookmarkEnd w:id="8"/>
      <w:r w:rsidR="002A4BF2" w:rsidRPr="002A4BF2">
        <w:rPr>
          <w:rFonts w:ascii="Times New Roman" w:hAnsi="Times New Roman"/>
          <w:i/>
          <w:sz w:val="25"/>
          <w:szCs w:val="25"/>
          <w:u w:val="single"/>
          <w:lang w:val="uk-UA"/>
        </w:rPr>
        <w:t>детальний опис – у Додатку №4 цієї Документації.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BC27DC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9" w:name="n51"/>
      <w:bookmarkEnd w:id="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З</w:t>
      </w:r>
      <w:proofErr w:type="gramEnd"/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 xml:space="preserve"> дати підписання договору до 31 грудня 2024 року</w:t>
      </w:r>
      <w:r w:rsidR="008E7B27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.</w:t>
      </w:r>
    </w:p>
    <w:p w:rsidR="00BC27DC" w:rsidRPr="00BC27DC" w:rsidRDefault="00FB7BEC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color w:val="000000"/>
          <w:sz w:val="25"/>
          <w:szCs w:val="25"/>
          <w:u w:val="single"/>
          <w:lang w:val="ru-RU"/>
        </w:rPr>
      </w:pPr>
      <w:r w:rsidRPr="00BC27DC"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BC27D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BC27D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BC27DC">
        <w:rPr>
          <w:sz w:val="25"/>
          <w:szCs w:val="25"/>
          <w:lang w:val="uk-UA"/>
        </w:rPr>
        <w:t xml:space="preserve"> </w:t>
      </w:r>
      <w:bookmarkStart w:id="10" w:name="n52"/>
      <w:bookmarkEnd w:id="10"/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здійснюється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підставі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ст. 49 Бюджетного кодексу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України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затримки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розрахунок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здійснюються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протязі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3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банківських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днів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дати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отримання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sz w:val="25"/>
          <w:szCs w:val="25"/>
          <w:u w:val="single"/>
          <w:lang w:val="ru-RU"/>
        </w:rPr>
        <w:t>Замовник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ом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призначення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закупівлі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Платіжні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зобов'язання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gram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договором</w:t>
      </w:r>
      <w:proofErr w:type="gram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настають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наявності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та в межах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відповідних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бюджетних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асигнувань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.</w:t>
      </w:r>
    </w:p>
    <w:p w:rsidR="00E16640" w:rsidRPr="00BC27DC" w:rsidRDefault="002629AE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5"/>
          <w:szCs w:val="25"/>
          <w:lang w:val="ru-RU" w:eastAsia="uk-UA"/>
        </w:rPr>
      </w:pPr>
      <w:r w:rsidRPr="00BC27DC">
        <w:rPr>
          <w:color w:val="000000"/>
          <w:sz w:val="25"/>
          <w:szCs w:val="25"/>
          <w:lang w:val="ru-RU" w:eastAsia="ru-RU"/>
        </w:rPr>
        <w:t xml:space="preserve">10.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Розмір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бюджетного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призначення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за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кошторисом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або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очікув</w:t>
      </w:r>
      <w:r w:rsidR="009774EB" w:rsidRPr="00BC27DC">
        <w:rPr>
          <w:color w:val="000000"/>
          <w:sz w:val="25"/>
          <w:szCs w:val="25"/>
          <w:lang w:val="ru-RU" w:eastAsia="ru-RU"/>
        </w:rPr>
        <w:t>ана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="009774EB" w:rsidRPr="00BC27DC">
        <w:rPr>
          <w:color w:val="000000"/>
          <w:sz w:val="25"/>
          <w:szCs w:val="25"/>
          <w:lang w:val="ru-RU" w:eastAsia="ru-RU"/>
        </w:rPr>
        <w:t>вартість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предмета </w:t>
      </w:r>
      <w:proofErr w:type="spellStart"/>
      <w:proofErr w:type="gramStart"/>
      <w:r w:rsidR="009774EB" w:rsidRPr="00BC27DC">
        <w:rPr>
          <w:color w:val="000000"/>
          <w:sz w:val="25"/>
          <w:szCs w:val="25"/>
          <w:lang w:val="ru-RU" w:eastAsia="ru-RU"/>
        </w:rPr>
        <w:t>закупівлі</w:t>
      </w:r>
      <w:proofErr w:type="spellEnd"/>
      <w:r w:rsidR="009774EB" w:rsidRPr="00C42C54">
        <w:rPr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423C6C">
        <w:rPr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3D5A4E">
        <w:rPr>
          <w:b/>
          <w:color w:val="000000"/>
          <w:sz w:val="24"/>
          <w:szCs w:val="24"/>
          <w:shd w:val="clear" w:color="auto" w:fill="FFFFFF"/>
          <w:lang w:val="uk-UA"/>
        </w:rPr>
        <w:t>6</w:t>
      </w:r>
      <w:r w:rsidR="002A4BF2">
        <w:rPr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994384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000</w:t>
      </w:r>
      <w:r w:rsidR="00FA7394" w:rsidRPr="00BC27D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,00 </w:t>
      </w:r>
      <w:r w:rsidR="00FA7394" w:rsidRPr="00BC27DC">
        <w:rPr>
          <w:b/>
          <w:sz w:val="24"/>
          <w:szCs w:val="24"/>
          <w:lang w:val="ru-RU"/>
        </w:rPr>
        <w:t>грн. (</w:t>
      </w:r>
      <w:proofErr w:type="spellStart"/>
      <w:r w:rsidR="00423C6C">
        <w:rPr>
          <w:b/>
          <w:sz w:val="24"/>
          <w:szCs w:val="24"/>
          <w:lang w:val="ru-RU"/>
        </w:rPr>
        <w:t>двісті</w:t>
      </w:r>
      <w:proofErr w:type="spellEnd"/>
      <w:r w:rsidR="00423C6C">
        <w:rPr>
          <w:b/>
          <w:sz w:val="24"/>
          <w:szCs w:val="24"/>
          <w:lang w:val="ru-RU"/>
        </w:rPr>
        <w:t xml:space="preserve"> </w:t>
      </w:r>
      <w:proofErr w:type="spellStart"/>
      <w:r w:rsidR="003D5A4E">
        <w:rPr>
          <w:b/>
          <w:sz w:val="24"/>
          <w:szCs w:val="24"/>
          <w:lang w:val="ru-RU"/>
        </w:rPr>
        <w:t>шістдесят</w:t>
      </w:r>
      <w:proofErr w:type="spellEnd"/>
      <w:r w:rsidR="0084319B">
        <w:rPr>
          <w:b/>
          <w:sz w:val="24"/>
          <w:szCs w:val="24"/>
          <w:lang w:val="uk-UA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тисяч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гривень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00 </w:t>
      </w:r>
      <w:proofErr w:type="spellStart"/>
      <w:r w:rsidR="00FA7394" w:rsidRPr="00BC27DC">
        <w:rPr>
          <w:b/>
          <w:sz w:val="24"/>
          <w:szCs w:val="24"/>
          <w:lang w:val="ru-RU"/>
        </w:rPr>
        <w:t>копійок</w:t>
      </w:r>
      <w:proofErr w:type="spellEnd"/>
      <w:r w:rsidR="00FA7394" w:rsidRPr="00BC27DC">
        <w:rPr>
          <w:b/>
          <w:sz w:val="24"/>
          <w:szCs w:val="24"/>
          <w:lang w:val="ru-RU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423C6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2 </w:t>
      </w:r>
      <w:r w:rsidR="003D5A4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6</w:t>
      </w:r>
      <w:r w:rsidR="002A4BF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423C6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94384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BC27D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BC27DC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A4BF2"/>
    <w:rsid w:val="002B08A7"/>
    <w:rsid w:val="002C3414"/>
    <w:rsid w:val="00367A95"/>
    <w:rsid w:val="00375DF7"/>
    <w:rsid w:val="003A7E6D"/>
    <w:rsid w:val="003D5A4E"/>
    <w:rsid w:val="003E2E0D"/>
    <w:rsid w:val="00423C6C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76E5E"/>
    <w:rsid w:val="007A38DA"/>
    <w:rsid w:val="007C20DC"/>
    <w:rsid w:val="008003A2"/>
    <w:rsid w:val="0084319B"/>
    <w:rsid w:val="00865AF9"/>
    <w:rsid w:val="00876F72"/>
    <w:rsid w:val="0088490B"/>
    <w:rsid w:val="00894C17"/>
    <w:rsid w:val="008A77DA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C27DC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E5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rsid w:val="00776E5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C18B-B018-4C8E-AB34-91B4B52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224</cp:revision>
  <cp:lastPrinted>2020-12-28T09:17:00Z</cp:lastPrinted>
  <dcterms:created xsi:type="dcterms:W3CDTF">2016-11-02T07:52:00Z</dcterms:created>
  <dcterms:modified xsi:type="dcterms:W3CDTF">2024-01-29T04:56:00Z</dcterms:modified>
</cp:coreProperties>
</file>