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1B" w:rsidRPr="00060B8A" w:rsidRDefault="0037561B" w:rsidP="0037561B">
      <w:pPr>
        <w:pStyle w:val="20"/>
        <w:keepNext/>
        <w:keepLines/>
        <w:spacing w:before="0" w:after="0" w:line="240" w:lineRule="auto"/>
        <w:ind w:firstLine="284"/>
        <w:jc w:val="right"/>
        <w:rPr>
          <w:rFonts w:ascii="Times New Roman" w:hAnsi="Times New Roman" w:cs="Times New Roman"/>
          <w:b/>
          <w:bCs/>
          <w:lang w:val="uk-UA" w:eastAsia="uk-UA"/>
        </w:rPr>
      </w:pPr>
      <w:r w:rsidRPr="00060B8A">
        <w:rPr>
          <w:rFonts w:ascii="Times New Roman" w:hAnsi="Times New Roman" w:cs="Times New Roman"/>
          <w:b/>
          <w:bCs/>
          <w:lang w:val="uk-UA" w:eastAsia="uk-UA"/>
        </w:rPr>
        <w:t>ДОДАТОК № 5</w:t>
      </w:r>
    </w:p>
    <w:p w:rsidR="0037561B" w:rsidRPr="00060B8A" w:rsidRDefault="0037561B" w:rsidP="0037561B">
      <w:pPr>
        <w:pStyle w:val="20"/>
        <w:keepNext/>
        <w:keepLines/>
        <w:spacing w:before="0" w:after="0" w:line="240" w:lineRule="auto"/>
        <w:ind w:firstLine="284"/>
        <w:jc w:val="right"/>
        <w:rPr>
          <w:rFonts w:ascii="Times New Roman" w:hAnsi="Times New Roman" w:cs="Times New Roman"/>
          <w:b/>
          <w:bCs/>
          <w:lang w:val="uk-UA" w:eastAsia="uk-UA"/>
        </w:rPr>
      </w:pPr>
      <w:r w:rsidRPr="00060B8A">
        <w:rPr>
          <w:rFonts w:ascii="Times New Roman" w:hAnsi="Times New Roman" w:cs="Times New Roman"/>
          <w:b/>
          <w:bCs/>
          <w:lang w:val="uk-UA" w:eastAsia="uk-UA"/>
        </w:rPr>
        <w:t>до тендерної документації</w:t>
      </w:r>
    </w:p>
    <w:p w:rsidR="0037561B" w:rsidRPr="00060B8A" w:rsidRDefault="0037561B" w:rsidP="0037561B">
      <w:pPr>
        <w:autoSpaceDN w:val="0"/>
        <w:jc w:val="center"/>
        <w:rPr>
          <w:rFonts w:eastAsia="Verdana"/>
          <w:lang w:val="uk-UA"/>
        </w:rPr>
      </w:pPr>
    </w:p>
    <w:p w:rsidR="0037561B" w:rsidRPr="00060B8A" w:rsidRDefault="0037561B" w:rsidP="0037561B">
      <w:pPr>
        <w:autoSpaceDN w:val="0"/>
        <w:jc w:val="center"/>
        <w:rPr>
          <w:sz w:val="22"/>
          <w:szCs w:val="22"/>
          <w:lang w:val="uk-UA"/>
        </w:rPr>
      </w:pPr>
      <w:r w:rsidRPr="00060B8A">
        <w:rPr>
          <w:rFonts w:eastAsia="Verdana"/>
          <w:sz w:val="22"/>
          <w:szCs w:val="22"/>
          <w:lang w:val="uk-UA"/>
        </w:rPr>
        <w:t>ПРОЕКТ</w:t>
      </w:r>
      <w:r w:rsidRPr="00060B8A">
        <w:rPr>
          <w:rFonts w:eastAsia="Verdana"/>
          <w:sz w:val="22"/>
          <w:szCs w:val="22"/>
          <w:vertAlign w:val="superscript"/>
          <w:lang w:val="uk-UA"/>
        </w:rPr>
        <w:t xml:space="preserve"> </w:t>
      </w:r>
      <w:r w:rsidRPr="00060B8A">
        <w:rPr>
          <w:rFonts w:eastAsia="Verdana"/>
          <w:sz w:val="22"/>
          <w:szCs w:val="22"/>
          <w:lang w:val="uk-UA"/>
        </w:rPr>
        <w:t>ДОГОВОРУ ПРО ЗАКУПІВЛЮ</w:t>
      </w:r>
    </w:p>
    <w:p w:rsidR="0037561B" w:rsidRPr="00060B8A" w:rsidRDefault="0037561B" w:rsidP="0037561B">
      <w:pPr>
        <w:autoSpaceDN w:val="0"/>
        <w:jc w:val="center"/>
        <w:rPr>
          <w:sz w:val="22"/>
          <w:szCs w:val="22"/>
          <w:lang w:val="uk-UA"/>
        </w:rPr>
      </w:pPr>
    </w:p>
    <w:p w:rsidR="0037561B" w:rsidRPr="00060B8A" w:rsidRDefault="0037561B" w:rsidP="0037561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060B8A">
        <w:rPr>
          <w:b/>
          <w:sz w:val="22"/>
          <w:szCs w:val="22"/>
          <w:lang w:val="uk-UA" w:eastAsia="uk-UA"/>
        </w:rPr>
        <w:t>ДОГОВІР № _______</w:t>
      </w:r>
    </w:p>
    <w:p w:rsidR="0037561B" w:rsidRPr="00060B8A" w:rsidRDefault="0037561B" w:rsidP="0037561B">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sz w:val="22"/>
          <w:szCs w:val="22"/>
          <w:lang w:val="uk-UA" w:eastAsia="uk-UA"/>
        </w:rPr>
      </w:pPr>
      <w:r w:rsidRPr="00060B8A">
        <w:rPr>
          <w:b/>
          <w:sz w:val="22"/>
          <w:szCs w:val="22"/>
          <w:lang w:val="uk-UA" w:eastAsia="uk-UA"/>
        </w:rPr>
        <w:t>про надання послуг</w:t>
      </w:r>
    </w:p>
    <w:p w:rsidR="0037561B" w:rsidRPr="00060B8A" w:rsidRDefault="0037561B" w:rsidP="0037561B">
      <w:pPr>
        <w:tabs>
          <w:tab w:val="left" w:pos="8079"/>
          <w:tab w:val="left" w:leader="underscore" w:pos="8449"/>
          <w:tab w:val="left" w:leader="underscore" w:pos="9303"/>
        </w:tabs>
        <w:ind w:firstLine="680"/>
        <w:rPr>
          <w:sz w:val="22"/>
          <w:szCs w:val="22"/>
          <w:shd w:val="clear" w:color="auto" w:fill="FFFFFF"/>
          <w:lang w:val="uk-UA" w:eastAsia="uk-UA"/>
        </w:rPr>
      </w:pPr>
    </w:p>
    <w:p w:rsidR="0037561B" w:rsidRPr="00060B8A" w:rsidRDefault="0037561B" w:rsidP="0037561B">
      <w:pPr>
        <w:tabs>
          <w:tab w:val="left" w:pos="8079"/>
          <w:tab w:val="left" w:leader="underscore" w:pos="8449"/>
          <w:tab w:val="left" w:leader="underscore" w:pos="9303"/>
        </w:tabs>
        <w:ind w:firstLine="680"/>
        <w:jc w:val="center"/>
        <w:rPr>
          <w:sz w:val="22"/>
          <w:szCs w:val="22"/>
          <w:shd w:val="clear" w:color="auto" w:fill="FFFFFF"/>
          <w:lang w:val="uk-UA" w:eastAsia="uk-UA"/>
        </w:rPr>
      </w:pPr>
      <w:r w:rsidRPr="00060B8A">
        <w:rPr>
          <w:sz w:val="22"/>
          <w:szCs w:val="22"/>
          <w:shd w:val="clear" w:color="auto" w:fill="FFFFFF"/>
          <w:lang w:val="uk-UA" w:eastAsia="uk-UA"/>
        </w:rPr>
        <w:t>м. Київ                                                                         "___"_________________________202_ р.</w:t>
      </w:r>
    </w:p>
    <w:p w:rsidR="0037561B" w:rsidRPr="00060B8A" w:rsidRDefault="0037561B" w:rsidP="0037561B">
      <w:pPr>
        <w:tabs>
          <w:tab w:val="left" w:pos="8079"/>
          <w:tab w:val="left" w:leader="underscore" w:pos="8449"/>
          <w:tab w:val="left" w:leader="underscore" w:pos="9303"/>
        </w:tabs>
        <w:ind w:firstLine="680"/>
        <w:jc w:val="center"/>
        <w:rPr>
          <w:sz w:val="22"/>
          <w:szCs w:val="22"/>
          <w:lang w:val="uk-UA" w:eastAsia="uk-UA"/>
        </w:rPr>
      </w:pPr>
    </w:p>
    <w:p w:rsidR="0037561B" w:rsidRPr="00060B8A" w:rsidRDefault="0037561B" w:rsidP="0037561B">
      <w:pPr>
        <w:ind w:firstLine="680"/>
        <w:jc w:val="both"/>
        <w:rPr>
          <w:sz w:val="22"/>
          <w:szCs w:val="22"/>
          <w:lang w:val="uk-UA"/>
        </w:rPr>
      </w:pPr>
      <w:r w:rsidRPr="00060B8A">
        <w:rPr>
          <w:b/>
          <w:sz w:val="22"/>
          <w:szCs w:val="22"/>
          <w:lang w:val="uk-UA"/>
        </w:rPr>
        <w:t>Управління освіти Деснянської районної в місті Києві державної адміністрації</w:t>
      </w:r>
      <w:r w:rsidRPr="00060B8A">
        <w:rPr>
          <w:b/>
          <w:bCs/>
          <w:sz w:val="22"/>
          <w:szCs w:val="22"/>
          <w:lang w:val="uk-UA"/>
        </w:rPr>
        <w:t>,</w:t>
      </w:r>
      <w:r w:rsidRPr="00060B8A">
        <w:rPr>
          <w:sz w:val="22"/>
          <w:szCs w:val="22"/>
          <w:lang w:val="uk-UA"/>
        </w:rPr>
        <w:t xml:space="preserve"> в особі ____________________________________________________________________________, що діє на </w:t>
      </w:r>
      <w:r w:rsidRPr="00060B8A">
        <w:rPr>
          <w:spacing w:val="2"/>
          <w:sz w:val="22"/>
          <w:szCs w:val="22"/>
          <w:lang w:val="uk-UA"/>
        </w:rPr>
        <w:t>підставі</w:t>
      </w:r>
      <w:r w:rsidRPr="00060B8A">
        <w:rPr>
          <w:sz w:val="22"/>
          <w:szCs w:val="22"/>
          <w:lang w:val="uk-UA"/>
        </w:rPr>
        <w:t>____________________________________________________________________________________________________________________________________ (далі – Замовник)</w:t>
      </w:r>
      <w:r w:rsidRPr="00060B8A">
        <w:rPr>
          <w:bCs/>
          <w:sz w:val="22"/>
          <w:szCs w:val="22"/>
          <w:lang w:val="uk-UA"/>
        </w:rPr>
        <w:t>,</w:t>
      </w:r>
      <w:r w:rsidRPr="00060B8A">
        <w:rPr>
          <w:sz w:val="22"/>
          <w:szCs w:val="22"/>
          <w:lang w:val="uk-UA"/>
        </w:rPr>
        <w:t xml:space="preserve">з однієї сторони, та </w:t>
      </w:r>
    </w:p>
    <w:p w:rsidR="0037561B" w:rsidRPr="00060B8A" w:rsidRDefault="0037561B" w:rsidP="0037561B">
      <w:pPr>
        <w:ind w:firstLine="680"/>
        <w:jc w:val="both"/>
        <w:rPr>
          <w:sz w:val="22"/>
          <w:szCs w:val="22"/>
          <w:lang w:val="uk-UA"/>
        </w:rPr>
      </w:pPr>
      <w:r w:rsidRPr="00060B8A">
        <w:rPr>
          <w:b/>
          <w:bCs/>
          <w:sz w:val="22"/>
          <w:szCs w:val="22"/>
          <w:lang w:val="uk-UA"/>
        </w:rPr>
        <w:t>______________________________________________________________________________</w:t>
      </w:r>
      <w:r w:rsidRPr="00060B8A">
        <w:rPr>
          <w:b/>
          <w:sz w:val="22"/>
          <w:szCs w:val="22"/>
          <w:lang w:val="uk-UA"/>
        </w:rPr>
        <w:t>,</w:t>
      </w:r>
      <w:r w:rsidRPr="00060B8A">
        <w:rPr>
          <w:sz w:val="22"/>
          <w:szCs w:val="22"/>
          <w:lang w:val="uk-UA"/>
        </w:rPr>
        <w:t xml:space="preserve"> в особі ________________________________________________________________, що (а) діє на підставі __________________________________________ (далі – </w:t>
      </w:r>
      <w:r w:rsidRPr="00060B8A">
        <w:rPr>
          <w:bCs/>
          <w:sz w:val="22"/>
          <w:szCs w:val="22"/>
          <w:lang w:val="uk-UA"/>
        </w:rPr>
        <w:t>Виконавець)</w:t>
      </w:r>
      <w:r w:rsidRPr="00060B8A">
        <w:rPr>
          <w:sz w:val="22"/>
          <w:szCs w:val="22"/>
          <w:lang w:val="uk-UA"/>
        </w:rPr>
        <w:t xml:space="preserve">, з іншої сторони, а в подальшому разом – Сторони, </w:t>
      </w:r>
    </w:p>
    <w:p w:rsidR="0037561B" w:rsidRPr="00060B8A" w:rsidRDefault="0037561B" w:rsidP="0037561B">
      <w:pPr>
        <w:ind w:firstLine="680"/>
        <w:jc w:val="both"/>
        <w:rPr>
          <w:sz w:val="22"/>
          <w:szCs w:val="22"/>
          <w:lang w:val="uk-UA"/>
        </w:rPr>
      </w:pPr>
      <w:r w:rsidRPr="00060B8A">
        <w:rPr>
          <w:sz w:val="22"/>
          <w:szCs w:val="22"/>
          <w:lang w:val="uk-UA"/>
        </w:rPr>
        <w:t>_________________________________________________________________________________ уклали даний договір про таке (далі –Договір):</w:t>
      </w:r>
    </w:p>
    <w:p w:rsidR="0037561B" w:rsidRPr="00060B8A" w:rsidRDefault="0037561B" w:rsidP="0037561B">
      <w:pPr>
        <w:ind w:firstLine="680"/>
        <w:jc w:val="center"/>
        <w:rPr>
          <w:b/>
          <w:sz w:val="22"/>
          <w:szCs w:val="22"/>
          <w:lang w:val="uk-UA"/>
        </w:rPr>
      </w:pPr>
      <w:r w:rsidRPr="00060B8A">
        <w:rPr>
          <w:b/>
          <w:sz w:val="22"/>
          <w:szCs w:val="22"/>
          <w:lang w:val="uk-UA"/>
        </w:rPr>
        <w:t>1. ПРЕДМЕТ ДОГОВОРУ</w:t>
      </w:r>
    </w:p>
    <w:p w:rsidR="0037561B" w:rsidRPr="00060B8A" w:rsidRDefault="0037561B" w:rsidP="0037561B">
      <w:pPr>
        <w:numPr>
          <w:ilvl w:val="1"/>
          <w:numId w:val="1"/>
        </w:numPr>
        <w:tabs>
          <w:tab w:val="left" w:pos="360"/>
        </w:tabs>
        <w:autoSpaceDN w:val="0"/>
        <w:ind w:left="0" w:firstLine="680"/>
        <w:jc w:val="both"/>
        <w:rPr>
          <w:sz w:val="22"/>
          <w:szCs w:val="22"/>
          <w:lang w:val="uk-UA"/>
        </w:rPr>
      </w:pPr>
      <w:r w:rsidRPr="00060B8A">
        <w:rPr>
          <w:sz w:val="22"/>
          <w:szCs w:val="22"/>
          <w:lang w:val="uk-UA"/>
        </w:rPr>
        <w:t>Виконавець зобов'язується</w:t>
      </w:r>
      <w:bookmarkStart w:id="0" w:name="26"/>
      <w:bookmarkEnd w:id="0"/>
      <w:r w:rsidRPr="00060B8A">
        <w:rPr>
          <w:sz w:val="22"/>
          <w:szCs w:val="22"/>
          <w:lang w:val="uk-UA"/>
        </w:rPr>
        <w:t xml:space="preserve"> за завданням Замовника та на умовах цього Договору, надавати послуги, визначені п.п. 1.2. цього Договору (далі – послуги) на об’єкті Замовника за адресою _____________________________________________________________ (далі - Об'єкт), а Замовник зобов’язується прийняти і оплатити такі послуги згідно актів наданих послуг.</w:t>
      </w:r>
    </w:p>
    <w:p w:rsidR="0037561B" w:rsidRPr="00060B8A" w:rsidRDefault="0037561B" w:rsidP="0037561B">
      <w:pPr>
        <w:numPr>
          <w:ilvl w:val="1"/>
          <w:numId w:val="1"/>
        </w:numPr>
        <w:tabs>
          <w:tab w:val="left" w:pos="360"/>
        </w:tabs>
        <w:autoSpaceDN w:val="0"/>
        <w:ind w:left="0" w:firstLine="680"/>
        <w:jc w:val="both"/>
        <w:rPr>
          <w:sz w:val="22"/>
          <w:szCs w:val="22"/>
          <w:lang w:val="uk-UA"/>
        </w:rPr>
      </w:pPr>
      <w:r w:rsidRPr="00060B8A">
        <w:rPr>
          <w:sz w:val="22"/>
          <w:szCs w:val="22"/>
          <w:lang w:val="uk-UA"/>
        </w:rPr>
        <w:t xml:space="preserve">Найменування послуг: </w:t>
      </w:r>
      <w:r w:rsidRPr="00060B8A">
        <w:rPr>
          <w:b/>
          <w:sz w:val="22"/>
          <w:szCs w:val="22"/>
          <w:lang w:val="uk-UA"/>
        </w:rPr>
        <w:t>_______________________________________________________</w:t>
      </w:r>
    </w:p>
    <w:p w:rsidR="0037561B" w:rsidRPr="00060B8A" w:rsidRDefault="0037561B" w:rsidP="0037561B">
      <w:pPr>
        <w:tabs>
          <w:tab w:val="left" w:pos="360"/>
        </w:tabs>
        <w:autoSpaceDN w:val="0"/>
        <w:jc w:val="both"/>
        <w:rPr>
          <w:sz w:val="22"/>
          <w:szCs w:val="22"/>
          <w:lang w:val="uk-UA"/>
        </w:rPr>
      </w:pPr>
      <w:r w:rsidRPr="00060B8A">
        <w:rPr>
          <w:sz w:val="22"/>
          <w:szCs w:val="22"/>
          <w:lang w:val="uk-UA"/>
        </w:rPr>
        <w:t>_____________________________________________________________________________________</w:t>
      </w:r>
      <w:r w:rsidRPr="00060B8A">
        <w:rPr>
          <w:b/>
          <w:sz w:val="22"/>
          <w:szCs w:val="22"/>
          <w:lang w:val="uk-UA"/>
        </w:rPr>
        <w:t>.</w:t>
      </w:r>
    </w:p>
    <w:p w:rsidR="0037561B" w:rsidRPr="00060B8A" w:rsidRDefault="0037561B" w:rsidP="0037561B">
      <w:pPr>
        <w:numPr>
          <w:ilvl w:val="1"/>
          <w:numId w:val="1"/>
        </w:numPr>
        <w:autoSpaceDN w:val="0"/>
        <w:ind w:left="0" w:firstLine="680"/>
        <w:jc w:val="both"/>
        <w:rPr>
          <w:sz w:val="22"/>
          <w:szCs w:val="22"/>
          <w:lang w:val="uk-UA"/>
        </w:rPr>
      </w:pPr>
      <w:r w:rsidRPr="00060B8A">
        <w:rPr>
          <w:sz w:val="22"/>
          <w:szCs w:val="22"/>
          <w:lang w:val="uk-UA"/>
        </w:rPr>
        <w:t>Строк надання послуг: _________________________</w:t>
      </w:r>
      <w:r w:rsidRPr="00060B8A">
        <w:rPr>
          <w:sz w:val="22"/>
          <w:szCs w:val="22"/>
          <w:u w:val="single"/>
          <w:lang w:val="uk-UA"/>
        </w:rPr>
        <w:t>.</w:t>
      </w:r>
    </w:p>
    <w:p w:rsidR="0037561B" w:rsidRPr="00060B8A" w:rsidRDefault="0037561B" w:rsidP="0037561B">
      <w:pPr>
        <w:autoSpaceDN w:val="0"/>
        <w:ind w:left="680"/>
        <w:jc w:val="both"/>
        <w:rPr>
          <w:sz w:val="22"/>
          <w:szCs w:val="22"/>
          <w:lang w:val="uk-UA"/>
        </w:rPr>
      </w:pPr>
    </w:p>
    <w:p w:rsidR="0037561B" w:rsidRPr="00060B8A" w:rsidRDefault="0037561B" w:rsidP="0037561B">
      <w:pPr>
        <w:widowControl w:val="0"/>
        <w:shd w:val="clear" w:color="auto" w:fill="FFFFFF"/>
        <w:autoSpaceDE w:val="0"/>
        <w:autoSpaceDN w:val="0"/>
        <w:adjustRightInd w:val="0"/>
        <w:ind w:left="3533" w:right="-2" w:firstLine="567"/>
        <w:jc w:val="both"/>
        <w:rPr>
          <w:sz w:val="22"/>
          <w:szCs w:val="22"/>
          <w:lang w:val="uk-UA"/>
        </w:rPr>
      </w:pPr>
      <w:r w:rsidRPr="00060B8A">
        <w:rPr>
          <w:b/>
          <w:bCs/>
          <w:sz w:val="22"/>
          <w:szCs w:val="22"/>
          <w:lang w:val="uk-UA"/>
        </w:rPr>
        <w:t>2. ЗДІЙСНЕННЯ ОХОРОНИ</w:t>
      </w:r>
    </w:p>
    <w:p w:rsidR="0037561B" w:rsidRPr="00060B8A" w:rsidRDefault="0037561B" w:rsidP="0037561B">
      <w:pPr>
        <w:widowControl w:val="0"/>
        <w:shd w:val="clear" w:color="auto" w:fill="FFFFFF"/>
        <w:autoSpaceDE w:val="0"/>
        <w:autoSpaceDN w:val="0"/>
        <w:adjustRightInd w:val="0"/>
        <w:ind w:left="38" w:firstLine="529"/>
        <w:jc w:val="both"/>
        <w:rPr>
          <w:sz w:val="22"/>
          <w:szCs w:val="22"/>
        </w:rPr>
      </w:pPr>
      <w:r w:rsidRPr="00060B8A">
        <w:rPr>
          <w:sz w:val="22"/>
          <w:szCs w:val="22"/>
          <w:lang w:val="uk-UA"/>
        </w:rPr>
        <w:t>2.1. Охорона Об'єкту забезпечується силами і засобами Виконавця в складі двох охоронників протягом 24 годин на добу. Виконавець зобов'язаний вчасно вносити корективи в розташування сил на Об'єктах в залежності від сформованих обставин (за узгодженням із Замовником).</w:t>
      </w:r>
    </w:p>
    <w:p w:rsidR="0037561B" w:rsidRPr="00060B8A" w:rsidRDefault="0037561B" w:rsidP="0037561B">
      <w:pPr>
        <w:widowControl w:val="0"/>
        <w:shd w:val="clear" w:color="auto" w:fill="FFFFFF"/>
        <w:autoSpaceDE w:val="0"/>
        <w:autoSpaceDN w:val="0"/>
        <w:adjustRightInd w:val="0"/>
        <w:ind w:firstLine="567"/>
        <w:jc w:val="both"/>
        <w:rPr>
          <w:sz w:val="22"/>
          <w:szCs w:val="22"/>
        </w:rPr>
      </w:pPr>
      <w:r w:rsidRPr="00060B8A">
        <w:rPr>
          <w:spacing w:val="-4"/>
          <w:sz w:val="22"/>
          <w:szCs w:val="22"/>
          <w:lang w:val="uk-UA"/>
        </w:rPr>
        <w:t>2.2. Охорона Об'єктів здійснюється співробітниками Виконавця у форменому одязі.</w:t>
      </w:r>
    </w:p>
    <w:p w:rsidR="0037561B" w:rsidRPr="00060B8A" w:rsidRDefault="0037561B" w:rsidP="0037561B">
      <w:pPr>
        <w:widowControl w:val="0"/>
        <w:shd w:val="clear" w:color="auto" w:fill="FFFFFF"/>
        <w:autoSpaceDE w:val="0"/>
        <w:autoSpaceDN w:val="0"/>
        <w:adjustRightInd w:val="0"/>
        <w:ind w:left="34" w:firstLine="529"/>
        <w:jc w:val="both"/>
        <w:rPr>
          <w:sz w:val="22"/>
          <w:szCs w:val="22"/>
          <w:lang w:val="uk-UA"/>
        </w:rPr>
      </w:pPr>
      <w:r w:rsidRPr="00060B8A">
        <w:rPr>
          <w:spacing w:val="-2"/>
          <w:sz w:val="22"/>
          <w:szCs w:val="22"/>
          <w:lang w:val="uk-UA"/>
        </w:rPr>
        <w:t xml:space="preserve">2.3. Виконавець забезпечує підтримку внутрішнього порядку, охорону приміщень, майна </w:t>
      </w:r>
      <w:r w:rsidRPr="00060B8A">
        <w:rPr>
          <w:sz w:val="22"/>
          <w:szCs w:val="22"/>
          <w:lang w:val="uk-UA"/>
        </w:rPr>
        <w:t>Замовника, переданих під охорону, про що робиться відповідний запис в Книзі прийому-передачі Об'єкту під охорону (даний запис засвідчується підписом працівника охорони, що несе службу, і відповідальної особи Замовника).</w:t>
      </w:r>
    </w:p>
    <w:p w:rsidR="0037561B" w:rsidRPr="00060B8A" w:rsidRDefault="0037561B" w:rsidP="0037561B">
      <w:pPr>
        <w:widowControl w:val="0"/>
        <w:shd w:val="clear" w:color="auto" w:fill="FFFFFF"/>
        <w:autoSpaceDE w:val="0"/>
        <w:autoSpaceDN w:val="0"/>
        <w:adjustRightInd w:val="0"/>
        <w:ind w:left="34" w:firstLine="529"/>
        <w:jc w:val="both"/>
        <w:rPr>
          <w:sz w:val="22"/>
          <w:szCs w:val="22"/>
        </w:rPr>
      </w:pPr>
    </w:p>
    <w:p w:rsidR="0037561B" w:rsidRPr="00060B8A" w:rsidRDefault="0037561B" w:rsidP="0037561B">
      <w:pPr>
        <w:widowControl w:val="0"/>
        <w:shd w:val="clear" w:color="auto" w:fill="FFFFFF"/>
        <w:autoSpaceDE w:val="0"/>
        <w:autoSpaceDN w:val="0"/>
        <w:adjustRightInd w:val="0"/>
        <w:ind w:left="173" w:right="-2" w:firstLine="567"/>
        <w:jc w:val="center"/>
        <w:rPr>
          <w:b/>
          <w:bCs/>
          <w:spacing w:val="-1"/>
          <w:sz w:val="22"/>
          <w:szCs w:val="22"/>
          <w:lang w:val="uk-UA"/>
        </w:rPr>
      </w:pPr>
      <w:r w:rsidRPr="00060B8A">
        <w:rPr>
          <w:b/>
          <w:bCs/>
          <w:spacing w:val="-1"/>
          <w:sz w:val="22"/>
          <w:szCs w:val="22"/>
          <w:lang w:val="uk-UA"/>
        </w:rPr>
        <w:t>3. ЗАГАЛЬНІ ПОЛОЖЕННЯ</w:t>
      </w:r>
    </w:p>
    <w:p w:rsidR="0037561B" w:rsidRPr="00060B8A" w:rsidRDefault="0037561B" w:rsidP="0037561B">
      <w:pPr>
        <w:widowControl w:val="0"/>
        <w:shd w:val="clear" w:color="auto" w:fill="FFFFFF"/>
        <w:autoSpaceDE w:val="0"/>
        <w:autoSpaceDN w:val="0"/>
        <w:adjustRightInd w:val="0"/>
        <w:ind w:left="29" w:right="-2" w:firstLine="538"/>
        <w:jc w:val="both"/>
        <w:rPr>
          <w:spacing w:val="-1"/>
          <w:sz w:val="22"/>
          <w:szCs w:val="22"/>
          <w:lang w:val="uk-UA"/>
        </w:rPr>
      </w:pPr>
      <w:r w:rsidRPr="00060B8A">
        <w:rPr>
          <w:spacing w:val="-1"/>
          <w:sz w:val="22"/>
          <w:szCs w:val="22"/>
          <w:lang w:val="uk-UA"/>
        </w:rPr>
        <w:t xml:space="preserve">3.1. На Об'єкті повинен бути забезпечений вільний доступ співробітнику Виконавця до установлених приборів охоронно-пожежної сигналізації та засобів для гасіння пожежі.  </w:t>
      </w:r>
    </w:p>
    <w:p w:rsidR="0037561B" w:rsidRPr="00060B8A" w:rsidRDefault="0037561B" w:rsidP="0037561B">
      <w:pPr>
        <w:widowControl w:val="0"/>
        <w:shd w:val="clear" w:color="auto" w:fill="FFFFFF"/>
        <w:autoSpaceDE w:val="0"/>
        <w:autoSpaceDN w:val="0"/>
        <w:adjustRightInd w:val="0"/>
        <w:ind w:left="29" w:right="-2" w:firstLine="538"/>
        <w:jc w:val="both"/>
        <w:rPr>
          <w:sz w:val="22"/>
          <w:szCs w:val="22"/>
        </w:rPr>
      </w:pPr>
    </w:p>
    <w:p w:rsidR="0037561B" w:rsidRPr="00060B8A" w:rsidRDefault="0037561B" w:rsidP="0037561B">
      <w:pPr>
        <w:widowControl w:val="0"/>
        <w:shd w:val="clear" w:color="auto" w:fill="FFFFFF"/>
        <w:autoSpaceDE w:val="0"/>
        <w:autoSpaceDN w:val="0"/>
        <w:adjustRightInd w:val="0"/>
        <w:ind w:left="571" w:right="-2" w:firstLine="567"/>
        <w:jc w:val="center"/>
        <w:rPr>
          <w:b/>
          <w:bCs/>
          <w:spacing w:val="-2"/>
          <w:sz w:val="22"/>
          <w:szCs w:val="22"/>
          <w:lang w:val="uk-UA"/>
        </w:rPr>
      </w:pPr>
      <w:r w:rsidRPr="00060B8A">
        <w:rPr>
          <w:b/>
          <w:bCs/>
          <w:spacing w:val="-2"/>
          <w:sz w:val="22"/>
          <w:szCs w:val="22"/>
          <w:lang w:val="uk-UA"/>
        </w:rPr>
        <w:t>4. ОБОВ'ЯЗКИ СТОРІН</w:t>
      </w:r>
    </w:p>
    <w:p w:rsidR="0037561B" w:rsidRPr="00060B8A" w:rsidRDefault="0037561B" w:rsidP="0037561B">
      <w:pPr>
        <w:widowControl w:val="0"/>
        <w:shd w:val="clear" w:color="auto" w:fill="FFFFFF"/>
        <w:autoSpaceDE w:val="0"/>
        <w:autoSpaceDN w:val="0"/>
        <w:adjustRightInd w:val="0"/>
        <w:ind w:firstLine="567"/>
        <w:jc w:val="both"/>
        <w:rPr>
          <w:sz w:val="22"/>
          <w:szCs w:val="22"/>
        </w:rPr>
      </w:pPr>
      <w:r w:rsidRPr="00060B8A">
        <w:rPr>
          <w:bCs/>
          <w:sz w:val="22"/>
          <w:szCs w:val="22"/>
          <w:lang w:val="uk-UA"/>
        </w:rPr>
        <w:t>4.1. Замовник зобов'язується:</w:t>
      </w:r>
    </w:p>
    <w:p w:rsidR="0037561B" w:rsidRPr="00060B8A" w:rsidRDefault="0037561B" w:rsidP="0037561B">
      <w:pPr>
        <w:widowControl w:val="0"/>
        <w:numPr>
          <w:ilvl w:val="0"/>
          <w:numId w:val="2"/>
        </w:numPr>
        <w:shd w:val="clear" w:color="auto" w:fill="FFFFFF"/>
        <w:tabs>
          <w:tab w:val="left" w:pos="1162"/>
        </w:tabs>
        <w:autoSpaceDE w:val="0"/>
        <w:autoSpaceDN w:val="0"/>
        <w:adjustRightInd w:val="0"/>
        <w:ind w:firstLine="567"/>
        <w:jc w:val="both"/>
        <w:rPr>
          <w:spacing w:val="-5"/>
          <w:sz w:val="22"/>
          <w:szCs w:val="22"/>
          <w:lang w:val="uk-UA"/>
        </w:rPr>
      </w:pPr>
      <w:r w:rsidRPr="00060B8A">
        <w:rPr>
          <w:spacing w:val="-1"/>
          <w:sz w:val="22"/>
          <w:szCs w:val="22"/>
          <w:lang w:val="uk-UA"/>
        </w:rPr>
        <w:t xml:space="preserve">Безкоштовно надавати Виконавцю необхідні службові і допоміжні приміщення з </w:t>
      </w:r>
      <w:r w:rsidRPr="00060B8A">
        <w:rPr>
          <w:sz w:val="22"/>
          <w:szCs w:val="22"/>
          <w:lang w:val="uk-UA"/>
        </w:rPr>
        <w:t>устаткуванням та інвентарем, забезпечити цілодобовий доступ до місцевого телефонного зв'язку для здійснення контролю несення служби в денний та нічний час оперативним черговим Виконавця.</w:t>
      </w:r>
    </w:p>
    <w:p w:rsidR="0037561B" w:rsidRPr="00060B8A" w:rsidRDefault="0037561B" w:rsidP="0037561B">
      <w:pPr>
        <w:widowControl w:val="0"/>
        <w:numPr>
          <w:ilvl w:val="0"/>
          <w:numId w:val="2"/>
        </w:numPr>
        <w:shd w:val="clear" w:color="auto" w:fill="FFFFFF"/>
        <w:tabs>
          <w:tab w:val="left" w:pos="1162"/>
        </w:tabs>
        <w:autoSpaceDE w:val="0"/>
        <w:autoSpaceDN w:val="0"/>
        <w:adjustRightInd w:val="0"/>
        <w:ind w:firstLine="567"/>
        <w:jc w:val="both"/>
        <w:rPr>
          <w:spacing w:val="-5"/>
          <w:sz w:val="22"/>
          <w:szCs w:val="22"/>
          <w:lang w:val="uk-UA"/>
        </w:rPr>
      </w:pPr>
      <w:r w:rsidRPr="00060B8A">
        <w:rPr>
          <w:sz w:val="22"/>
          <w:szCs w:val="22"/>
          <w:lang w:val="uk-UA"/>
        </w:rPr>
        <w:t>Визначати та погоджувати з керівництвом Виконавця обов'язки та завдання, які покладаються на співробітників Виконавця, згідно з узгодженими Сторонами Інструкціями.</w:t>
      </w:r>
    </w:p>
    <w:p w:rsidR="0037561B" w:rsidRPr="00060B8A" w:rsidRDefault="0037561B" w:rsidP="0037561B">
      <w:pPr>
        <w:widowControl w:val="0"/>
        <w:numPr>
          <w:ilvl w:val="0"/>
          <w:numId w:val="2"/>
        </w:numPr>
        <w:shd w:val="clear" w:color="auto" w:fill="FFFFFF"/>
        <w:tabs>
          <w:tab w:val="left" w:pos="1162"/>
        </w:tabs>
        <w:autoSpaceDE w:val="0"/>
        <w:autoSpaceDN w:val="0"/>
        <w:adjustRightInd w:val="0"/>
        <w:ind w:firstLine="567"/>
        <w:jc w:val="both"/>
        <w:rPr>
          <w:spacing w:val="-5"/>
          <w:sz w:val="22"/>
          <w:szCs w:val="22"/>
          <w:lang w:val="uk-UA"/>
        </w:rPr>
      </w:pPr>
      <w:r w:rsidRPr="00060B8A">
        <w:rPr>
          <w:sz w:val="22"/>
          <w:szCs w:val="22"/>
          <w:lang w:val="uk-UA"/>
        </w:rPr>
        <w:t>Своєчасно в письмовій формі інформувати Виконавця про зміну обставин на Об'єкті, які впливають на якість охорони.</w:t>
      </w:r>
    </w:p>
    <w:p w:rsidR="0037561B" w:rsidRPr="00060B8A" w:rsidRDefault="0037561B" w:rsidP="0037561B">
      <w:pPr>
        <w:widowControl w:val="0"/>
        <w:shd w:val="clear" w:color="auto" w:fill="FFFFFF"/>
        <w:tabs>
          <w:tab w:val="left" w:pos="1320"/>
        </w:tabs>
        <w:autoSpaceDE w:val="0"/>
        <w:autoSpaceDN w:val="0"/>
        <w:adjustRightInd w:val="0"/>
        <w:ind w:firstLine="567"/>
        <w:jc w:val="both"/>
        <w:rPr>
          <w:sz w:val="22"/>
          <w:szCs w:val="22"/>
          <w:lang w:val="uk-UA"/>
        </w:rPr>
      </w:pPr>
      <w:r w:rsidRPr="00060B8A">
        <w:rPr>
          <w:spacing w:val="-5"/>
          <w:sz w:val="22"/>
          <w:szCs w:val="22"/>
          <w:lang w:val="uk-UA"/>
        </w:rPr>
        <w:t>4.1.4.</w:t>
      </w:r>
      <w:r w:rsidRPr="00060B8A">
        <w:rPr>
          <w:sz w:val="22"/>
          <w:szCs w:val="22"/>
          <w:lang w:val="uk-UA"/>
        </w:rPr>
        <w:t xml:space="preserve"> Визначити осіб, які мають право контролювати виконання обов'язків співробітника Виконавця, додержання ними вимог нормативних актів про охорону праці, зазначити їх підлеглість.</w:t>
      </w:r>
    </w:p>
    <w:p w:rsidR="0037561B" w:rsidRPr="00060B8A" w:rsidRDefault="0037561B" w:rsidP="0037561B">
      <w:pPr>
        <w:widowControl w:val="0"/>
        <w:numPr>
          <w:ilvl w:val="0"/>
          <w:numId w:val="3"/>
        </w:numPr>
        <w:shd w:val="clear" w:color="auto" w:fill="FFFFFF"/>
        <w:tabs>
          <w:tab w:val="left" w:pos="1147"/>
        </w:tabs>
        <w:autoSpaceDE w:val="0"/>
        <w:autoSpaceDN w:val="0"/>
        <w:adjustRightInd w:val="0"/>
        <w:ind w:firstLine="567"/>
        <w:jc w:val="both"/>
        <w:rPr>
          <w:spacing w:val="-5"/>
          <w:sz w:val="22"/>
          <w:szCs w:val="22"/>
          <w:lang w:val="uk-UA"/>
        </w:rPr>
      </w:pPr>
      <w:r w:rsidRPr="00060B8A">
        <w:rPr>
          <w:sz w:val="22"/>
          <w:szCs w:val="22"/>
          <w:lang w:val="uk-UA"/>
        </w:rPr>
        <w:t>Надавати допомогу Виконавцю при виконанні ним обов'язків.</w:t>
      </w:r>
    </w:p>
    <w:p w:rsidR="0037561B" w:rsidRPr="00060B8A" w:rsidRDefault="0037561B" w:rsidP="0037561B">
      <w:pPr>
        <w:widowControl w:val="0"/>
        <w:numPr>
          <w:ilvl w:val="0"/>
          <w:numId w:val="3"/>
        </w:numPr>
        <w:shd w:val="clear" w:color="auto" w:fill="FFFFFF"/>
        <w:tabs>
          <w:tab w:val="left" w:pos="1147"/>
        </w:tabs>
        <w:autoSpaceDE w:val="0"/>
        <w:autoSpaceDN w:val="0"/>
        <w:adjustRightInd w:val="0"/>
        <w:ind w:firstLine="567"/>
        <w:jc w:val="both"/>
        <w:rPr>
          <w:spacing w:val="-4"/>
          <w:sz w:val="22"/>
          <w:szCs w:val="22"/>
          <w:lang w:val="uk-UA"/>
        </w:rPr>
      </w:pPr>
      <w:r w:rsidRPr="00060B8A">
        <w:rPr>
          <w:sz w:val="22"/>
          <w:szCs w:val="22"/>
          <w:lang w:val="uk-UA"/>
        </w:rPr>
        <w:t>При надходженні інформації від Виконавця про виявлені випадки, які заважають виконанню договірних зобов'язань, усунути недоліки протягом 8 годин у денний час, протягом 12 годин - у нічний час.</w:t>
      </w:r>
    </w:p>
    <w:p w:rsidR="0037561B" w:rsidRPr="00060B8A" w:rsidRDefault="0037561B" w:rsidP="0037561B">
      <w:pPr>
        <w:widowControl w:val="0"/>
        <w:numPr>
          <w:ilvl w:val="0"/>
          <w:numId w:val="3"/>
        </w:numPr>
        <w:shd w:val="clear" w:color="auto" w:fill="FFFFFF"/>
        <w:tabs>
          <w:tab w:val="left" w:pos="1147"/>
        </w:tabs>
        <w:autoSpaceDE w:val="0"/>
        <w:autoSpaceDN w:val="0"/>
        <w:adjustRightInd w:val="0"/>
        <w:ind w:firstLine="567"/>
        <w:jc w:val="both"/>
        <w:rPr>
          <w:spacing w:val="-5"/>
          <w:sz w:val="22"/>
          <w:szCs w:val="22"/>
          <w:lang w:val="uk-UA"/>
        </w:rPr>
      </w:pPr>
      <w:r w:rsidRPr="00060B8A">
        <w:rPr>
          <w:sz w:val="22"/>
          <w:szCs w:val="22"/>
          <w:lang w:val="uk-UA"/>
        </w:rPr>
        <w:t xml:space="preserve">Надати співробітнику Виконавця контактні телефони керівного складу Об'єкту, </w:t>
      </w:r>
      <w:r w:rsidRPr="00060B8A">
        <w:rPr>
          <w:spacing w:val="-1"/>
          <w:sz w:val="22"/>
          <w:szCs w:val="22"/>
          <w:lang w:val="uk-UA"/>
        </w:rPr>
        <w:t xml:space="preserve">номера телефонів служб екстреного виклику (водоканал, енергопостачання, служба газу), що </w:t>
      </w:r>
      <w:r w:rsidRPr="00060B8A">
        <w:rPr>
          <w:sz w:val="22"/>
          <w:szCs w:val="22"/>
          <w:lang w:val="uk-UA"/>
        </w:rPr>
        <w:t>обслуговують Об'єкт.</w:t>
      </w:r>
    </w:p>
    <w:p w:rsidR="0037561B" w:rsidRPr="00060B8A" w:rsidRDefault="0037561B" w:rsidP="0037561B">
      <w:pPr>
        <w:widowControl w:val="0"/>
        <w:autoSpaceDE w:val="0"/>
        <w:autoSpaceDN w:val="0"/>
        <w:adjustRightInd w:val="0"/>
        <w:ind w:firstLine="567"/>
        <w:jc w:val="both"/>
        <w:rPr>
          <w:sz w:val="22"/>
          <w:szCs w:val="22"/>
          <w:lang w:val="uk-UA"/>
        </w:rPr>
      </w:pPr>
      <w:r w:rsidRPr="00060B8A">
        <w:rPr>
          <w:spacing w:val="-5"/>
          <w:sz w:val="22"/>
          <w:szCs w:val="22"/>
          <w:lang w:val="uk-UA"/>
        </w:rPr>
        <w:lastRenderedPageBreak/>
        <w:t>4.1.8.</w:t>
      </w:r>
      <w:r w:rsidRPr="00060B8A">
        <w:rPr>
          <w:sz w:val="22"/>
          <w:szCs w:val="22"/>
          <w:lang w:val="uk-UA"/>
        </w:rPr>
        <w:t xml:space="preserve"> Належним чином проводити розрахунки з Виконавцем за фактично надані Послуги.</w:t>
      </w:r>
    </w:p>
    <w:p w:rsidR="0037561B" w:rsidRPr="00060B8A" w:rsidRDefault="0037561B" w:rsidP="0037561B">
      <w:pPr>
        <w:widowControl w:val="0"/>
        <w:autoSpaceDE w:val="0"/>
        <w:autoSpaceDN w:val="0"/>
        <w:adjustRightInd w:val="0"/>
        <w:ind w:firstLine="567"/>
        <w:jc w:val="both"/>
        <w:rPr>
          <w:sz w:val="22"/>
          <w:szCs w:val="22"/>
          <w:lang w:val="uk-UA"/>
        </w:rPr>
      </w:pPr>
      <w:r w:rsidRPr="00060B8A">
        <w:rPr>
          <w:sz w:val="22"/>
          <w:szCs w:val="22"/>
          <w:lang w:val="uk-UA"/>
        </w:rPr>
        <w:t>4.2. Виконавець зобов'язується:</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4.2.1. Приймати необхідні, що не суперечать вимогам законодавства, заходи, спрямовані на забезпечення</w:t>
      </w:r>
      <w:r w:rsidRPr="00060B8A">
        <w:rPr>
          <w:spacing w:val="-12"/>
          <w:sz w:val="22"/>
          <w:szCs w:val="22"/>
          <w:lang w:val="uk-UA"/>
        </w:rPr>
        <w:t xml:space="preserve"> охорони </w:t>
      </w:r>
      <w:r w:rsidRPr="00060B8A">
        <w:rPr>
          <w:sz w:val="22"/>
          <w:szCs w:val="22"/>
          <w:lang w:val="uk-UA"/>
        </w:rPr>
        <w:t>Об'єкту та згідно кваліфікаційних характеристик професій «ОХОРОНЕЦЬ» і «ОХОРОННИК».</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4.2.2. Забезпечити якісне і в повному обсязі надання охоронних послуг у відповідності з даним Договором.</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4.2.3. Своєчасно вносити корективи в розклад сил на Об'єкті в залежності від обставин. На вимогу Замовника забезпечити Об'єкт додатковою охороною.</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4.2.4. Забезпечити збереження матеріальних цінностей, переданих під охорону згідно вимог Договору та відповідними інструкціями, від грабування, недопущення знищення та пошкодження майна Замовника.</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4.2.5. Діяти згідно з порядком несення чергування на Об'єкті, регламентом дій співробітника Виконавця відповідно з інструкціями, узгодженими з Замовником.</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4.2.6. При виявленні несанкціонованого проникнення на Об'єкт сторонніх осіб та інших протиправних дій вжити заходів щодо їх припинення.</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4.2.7. Інструктувати своїх співробітників і контролювати їх роботу по охороні Об'єкта.</w:t>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4.2.8. Забезпечувати дотримання встановлених правил пожежної безпеки на постах і силами співробітника Виконавця за час несення ними служби, а у випадку виявлення ними на Об'єкті пожежі, спрацювання охоронно-пожежної сигналізації, відразу ж повідомляти про це Замовнику, пожежній частині та разом зі співробітниками Замовника, при їх наявності, приймати міри відносно ліквідації пожежі.</w:t>
      </w:r>
      <w:r w:rsidRPr="00060B8A">
        <w:rPr>
          <w:sz w:val="22"/>
          <w:szCs w:val="22"/>
          <w:lang w:val="uk-UA"/>
        </w:rPr>
        <w:tab/>
      </w:r>
    </w:p>
    <w:p w:rsidR="0037561B" w:rsidRPr="00060B8A" w:rsidRDefault="0037561B" w:rsidP="0037561B">
      <w:pPr>
        <w:widowControl w:val="0"/>
        <w:shd w:val="clear" w:color="auto" w:fill="FFFFFF"/>
        <w:tabs>
          <w:tab w:val="left" w:pos="1018"/>
        </w:tabs>
        <w:autoSpaceDE w:val="0"/>
        <w:autoSpaceDN w:val="0"/>
        <w:adjustRightInd w:val="0"/>
        <w:ind w:firstLine="567"/>
        <w:jc w:val="both"/>
        <w:rPr>
          <w:sz w:val="22"/>
          <w:szCs w:val="22"/>
          <w:lang w:val="uk-UA"/>
        </w:rPr>
      </w:pPr>
      <w:r w:rsidRPr="00060B8A">
        <w:rPr>
          <w:sz w:val="22"/>
          <w:szCs w:val="22"/>
          <w:lang w:val="uk-UA"/>
        </w:rPr>
        <w:t>4.2.9. У випадках, передбачених чинним законодавством, вживати заходів фізичного впливу і спеціальні засоби активної оборони, а також засоби індивідуального захисту відповідно до інструкцій про порядок та умови їх застосування.</w:t>
      </w:r>
    </w:p>
    <w:p w:rsidR="0037561B" w:rsidRPr="00060B8A" w:rsidRDefault="0037561B" w:rsidP="0037561B">
      <w:pPr>
        <w:ind w:right="27" w:firstLine="360"/>
        <w:jc w:val="both"/>
        <w:rPr>
          <w:sz w:val="22"/>
          <w:szCs w:val="22"/>
          <w:lang w:val="uk-UA"/>
        </w:rPr>
      </w:pPr>
      <w:r w:rsidRPr="00060B8A">
        <w:rPr>
          <w:sz w:val="22"/>
          <w:szCs w:val="22"/>
          <w:lang w:val="uk-UA"/>
        </w:rPr>
        <w:t>4.2.10. У разі виявлення контролюючими органами в установленому порядку завищення обсягів та вартості наданих Послуг Виконавцем, Виконавець зобов’язується на повернення коштів у сумі встановленого завищення обсягів та вартості наданих Послуг.</w:t>
      </w:r>
    </w:p>
    <w:p w:rsidR="0037561B" w:rsidRPr="00060B8A" w:rsidRDefault="0037561B" w:rsidP="0037561B">
      <w:pPr>
        <w:widowControl w:val="0"/>
        <w:shd w:val="clear" w:color="auto" w:fill="FFFFFF"/>
        <w:autoSpaceDE w:val="0"/>
        <w:autoSpaceDN w:val="0"/>
        <w:adjustRightInd w:val="0"/>
        <w:ind w:right="31" w:firstLine="720"/>
        <w:jc w:val="center"/>
        <w:rPr>
          <w:b/>
          <w:sz w:val="22"/>
          <w:szCs w:val="22"/>
          <w:lang w:val="uk-UA"/>
        </w:rPr>
      </w:pPr>
      <w:r w:rsidRPr="00060B8A">
        <w:rPr>
          <w:b/>
          <w:sz w:val="22"/>
          <w:szCs w:val="22"/>
          <w:lang w:val="uk-UA"/>
        </w:rPr>
        <w:t>5. ПРАВА СТОРІН</w:t>
      </w:r>
    </w:p>
    <w:p w:rsidR="0037561B" w:rsidRPr="00060B8A" w:rsidRDefault="0037561B" w:rsidP="0037561B">
      <w:pPr>
        <w:widowControl w:val="0"/>
        <w:shd w:val="clear" w:color="auto" w:fill="FFFFFF"/>
        <w:autoSpaceDE w:val="0"/>
        <w:autoSpaceDN w:val="0"/>
        <w:adjustRightInd w:val="0"/>
        <w:ind w:firstLine="567"/>
        <w:rPr>
          <w:sz w:val="22"/>
          <w:szCs w:val="22"/>
        </w:rPr>
      </w:pPr>
      <w:r w:rsidRPr="00060B8A">
        <w:rPr>
          <w:sz w:val="22"/>
          <w:szCs w:val="22"/>
          <w:lang w:val="uk-UA"/>
        </w:rPr>
        <w:t>5.1. Виконавець має право:</w:t>
      </w:r>
    </w:p>
    <w:p w:rsidR="0037561B" w:rsidRPr="00060B8A" w:rsidRDefault="0037561B" w:rsidP="0037561B">
      <w:pPr>
        <w:widowControl w:val="0"/>
        <w:shd w:val="clear" w:color="auto" w:fill="FFFFFF"/>
        <w:autoSpaceDE w:val="0"/>
        <w:autoSpaceDN w:val="0"/>
        <w:adjustRightInd w:val="0"/>
        <w:ind w:firstLine="567"/>
        <w:jc w:val="both"/>
        <w:rPr>
          <w:sz w:val="22"/>
          <w:szCs w:val="22"/>
        </w:rPr>
      </w:pPr>
      <w:r w:rsidRPr="00060B8A">
        <w:rPr>
          <w:sz w:val="22"/>
          <w:szCs w:val="22"/>
          <w:lang w:val="uk-UA"/>
        </w:rPr>
        <w:t>5.1.1. Вимагати від Замовника створення необхідних умов для виконання працівниками охорони зобов'язань за Договором.</w:t>
      </w:r>
    </w:p>
    <w:p w:rsidR="0037561B" w:rsidRPr="00060B8A" w:rsidRDefault="0037561B" w:rsidP="0037561B">
      <w:pPr>
        <w:widowControl w:val="0"/>
        <w:shd w:val="clear" w:color="auto" w:fill="FFFFFF"/>
        <w:autoSpaceDE w:val="0"/>
        <w:autoSpaceDN w:val="0"/>
        <w:adjustRightInd w:val="0"/>
        <w:ind w:firstLine="567"/>
        <w:jc w:val="both"/>
        <w:rPr>
          <w:sz w:val="22"/>
          <w:szCs w:val="22"/>
        </w:rPr>
      </w:pPr>
      <w:r w:rsidRPr="00060B8A">
        <w:rPr>
          <w:sz w:val="22"/>
          <w:szCs w:val="22"/>
          <w:lang w:val="uk-UA"/>
        </w:rPr>
        <w:t>5.1.2. Надавати Замовнику пропозиції щодо вдосконалення організації охорони Об'єкта та стану їх технічної укріпленності.</w:t>
      </w:r>
    </w:p>
    <w:p w:rsidR="0037561B" w:rsidRPr="00060B8A" w:rsidRDefault="0037561B" w:rsidP="0037561B">
      <w:pPr>
        <w:widowControl w:val="0"/>
        <w:shd w:val="clear" w:color="auto" w:fill="FFFFFF"/>
        <w:autoSpaceDE w:val="0"/>
        <w:autoSpaceDN w:val="0"/>
        <w:adjustRightInd w:val="0"/>
        <w:ind w:firstLine="567"/>
        <w:jc w:val="both"/>
        <w:rPr>
          <w:sz w:val="22"/>
          <w:szCs w:val="22"/>
        </w:rPr>
      </w:pPr>
      <w:r w:rsidRPr="00060B8A">
        <w:rPr>
          <w:sz w:val="22"/>
          <w:szCs w:val="22"/>
          <w:lang w:val="uk-UA"/>
        </w:rPr>
        <w:t>5.1.3. Вимагати від всіх осіб, присутніх на Об'єкті, що знаходяться під охороною суворого дотримання встановленого порядку у зв'язку з виконанням ним функцій по охороні.</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 xml:space="preserve">5.1.4. Викликати матеріально відповідальних осіб, які представляють Замовника, в неробочий час і діяти спільно з ними у випадках виявлення крадіжок, знищення або </w:t>
      </w:r>
      <w:r w:rsidRPr="00060B8A">
        <w:rPr>
          <w:spacing w:val="-1"/>
          <w:sz w:val="22"/>
          <w:szCs w:val="22"/>
          <w:lang w:val="uk-UA"/>
        </w:rPr>
        <w:t>пошкодження майна, яке перебуває під охороною, при стихійних лихах чи інших надзвичайних обставинах.</w:t>
      </w:r>
    </w:p>
    <w:p w:rsidR="0037561B" w:rsidRPr="00060B8A" w:rsidRDefault="0037561B" w:rsidP="0037561B">
      <w:pPr>
        <w:widowControl w:val="0"/>
        <w:shd w:val="clear" w:color="auto" w:fill="FFFFFF"/>
        <w:autoSpaceDE w:val="0"/>
        <w:autoSpaceDN w:val="0"/>
        <w:adjustRightInd w:val="0"/>
        <w:ind w:firstLine="567"/>
        <w:jc w:val="both"/>
        <w:rPr>
          <w:sz w:val="22"/>
          <w:szCs w:val="22"/>
        </w:rPr>
      </w:pPr>
      <w:r w:rsidRPr="00060B8A">
        <w:rPr>
          <w:sz w:val="22"/>
          <w:szCs w:val="22"/>
          <w:lang w:val="uk-UA"/>
        </w:rPr>
        <w:t>5.1.5. Приймати участь у роботі по обстеженню Об'єкта для встановлення розмірів майнових збитків, спричинених Замовнику через неналежне здійснення Виконавцем зобов'язань за Договором.</w:t>
      </w:r>
    </w:p>
    <w:p w:rsidR="0037561B" w:rsidRPr="00060B8A" w:rsidRDefault="0037561B" w:rsidP="0037561B">
      <w:pPr>
        <w:widowControl w:val="0"/>
        <w:shd w:val="clear" w:color="auto" w:fill="FFFFFF"/>
        <w:autoSpaceDE w:val="0"/>
        <w:autoSpaceDN w:val="0"/>
        <w:adjustRightInd w:val="0"/>
        <w:ind w:firstLine="567"/>
        <w:jc w:val="both"/>
        <w:rPr>
          <w:sz w:val="22"/>
          <w:szCs w:val="22"/>
        </w:rPr>
      </w:pPr>
      <w:r w:rsidRPr="00060B8A">
        <w:rPr>
          <w:sz w:val="22"/>
          <w:szCs w:val="22"/>
          <w:lang w:val="uk-UA"/>
        </w:rPr>
        <w:t>5.2. Замовник має право:</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5.2.1.</w:t>
      </w:r>
      <w:r w:rsidRPr="00060B8A">
        <w:rPr>
          <w:sz w:val="22"/>
          <w:szCs w:val="22"/>
          <w:lang w:val="uk-UA"/>
        </w:rPr>
        <w:tab/>
        <w:t>Вимагати від Виконавця належного виконання зобов'язань за Договором при здійсненні заходів охорони на Об'єкті.</w:t>
      </w:r>
    </w:p>
    <w:p w:rsidR="0037561B" w:rsidRPr="00060B8A" w:rsidRDefault="0037561B" w:rsidP="0037561B">
      <w:pPr>
        <w:widowControl w:val="0"/>
        <w:shd w:val="clear" w:color="auto" w:fill="FFFFFF"/>
        <w:tabs>
          <w:tab w:val="left" w:pos="1344"/>
        </w:tabs>
        <w:autoSpaceDE w:val="0"/>
        <w:autoSpaceDN w:val="0"/>
        <w:adjustRightInd w:val="0"/>
        <w:ind w:firstLine="567"/>
        <w:jc w:val="both"/>
        <w:rPr>
          <w:sz w:val="22"/>
          <w:szCs w:val="22"/>
          <w:lang w:val="uk-UA"/>
        </w:rPr>
      </w:pPr>
      <w:r w:rsidRPr="00060B8A">
        <w:rPr>
          <w:sz w:val="22"/>
          <w:szCs w:val="22"/>
          <w:lang w:val="uk-UA"/>
        </w:rPr>
        <w:t>5.2.2.</w:t>
      </w:r>
      <w:r w:rsidRPr="00060B8A">
        <w:rPr>
          <w:sz w:val="22"/>
          <w:szCs w:val="22"/>
          <w:lang w:val="uk-UA"/>
        </w:rPr>
        <w:tab/>
        <w:t>Інформувати Виконавця про недоліки у здійсненні його працівниками договірних зобов'язань, які негативно впливають на стан забезпечення надійної охорони Об'єкта, для вживання відповідних заходів.</w:t>
      </w:r>
    </w:p>
    <w:p w:rsidR="0037561B" w:rsidRPr="00060B8A" w:rsidRDefault="0037561B" w:rsidP="0037561B">
      <w:pPr>
        <w:widowControl w:val="0"/>
        <w:numPr>
          <w:ilvl w:val="0"/>
          <w:numId w:val="4"/>
        </w:numPr>
        <w:shd w:val="clear" w:color="auto" w:fill="FFFFFF"/>
        <w:tabs>
          <w:tab w:val="left" w:pos="1162"/>
        </w:tabs>
        <w:autoSpaceDE w:val="0"/>
        <w:autoSpaceDN w:val="0"/>
        <w:adjustRightInd w:val="0"/>
        <w:ind w:firstLine="567"/>
        <w:jc w:val="both"/>
        <w:rPr>
          <w:sz w:val="22"/>
          <w:szCs w:val="22"/>
          <w:lang w:val="uk-UA"/>
        </w:rPr>
      </w:pPr>
      <w:r w:rsidRPr="00060B8A">
        <w:rPr>
          <w:sz w:val="22"/>
          <w:szCs w:val="22"/>
          <w:lang w:val="uk-UA"/>
        </w:rPr>
        <w:t>Погоджувати з Виконавцем заходи щодо охорони Об'єкта: види, кількість та дислокацію постів, функції співробітників охорони і порядок їх виконання.</w:t>
      </w:r>
    </w:p>
    <w:p w:rsidR="0037561B" w:rsidRPr="00060B8A" w:rsidRDefault="0037561B" w:rsidP="0037561B">
      <w:pPr>
        <w:widowControl w:val="0"/>
        <w:shd w:val="clear" w:color="auto" w:fill="FFFFFF"/>
        <w:tabs>
          <w:tab w:val="left" w:pos="1162"/>
        </w:tabs>
        <w:autoSpaceDE w:val="0"/>
        <w:autoSpaceDN w:val="0"/>
        <w:adjustRightInd w:val="0"/>
        <w:ind w:firstLine="567"/>
        <w:jc w:val="both"/>
        <w:rPr>
          <w:w w:val="87"/>
          <w:sz w:val="22"/>
          <w:szCs w:val="22"/>
          <w:lang w:val="uk-UA"/>
        </w:rPr>
      </w:pPr>
      <w:r w:rsidRPr="00060B8A">
        <w:rPr>
          <w:sz w:val="22"/>
          <w:szCs w:val="22"/>
          <w:lang w:val="uk-UA"/>
        </w:rPr>
        <w:t>5.2.4. Зменшити обсяг закупівлі залежно від реального фінансування видатків протягом терміну дії</w:t>
      </w:r>
      <w:r w:rsidRPr="00060B8A">
        <w:rPr>
          <w:w w:val="87"/>
          <w:sz w:val="22"/>
          <w:szCs w:val="22"/>
          <w:lang w:val="uk-UA"/>
        </w:rPr>
        <w:t xml:space="preserve"> Договору.</w:t>
      </w:r>
    </w:p>
    <w:p w:rsidR="0037561B" w:rsidRPr="00060B8A" w:rsidRDefault="0037561B" w:rsidP="0037561B">
      <w:pPr>
        <w:widowControl w:val="0"/>
        <w:shd w:val="clear" w:color="auto" w:fill="FFFFFF"/>
        <w:tabs>
          <w:tab w:val="left" w:pos="1162"/>
        </w:tabs>
        <w:autoSpaceDE w:val="0"/>
        <w:autoSpaceDN w:val="0"/>
        <w:adjustRightInd w:val="0"/>
        <w:ind w:firstLine="567"/>
        <w:jc w:val="both"/>
        <w:rPr>
          <w:sz w:val="22"/>
          <w:szCs w:val="22"/>
          <w:lang w:val="uk-UA"/>
        </w:rPr>
      </w:pPr>
      <w:r w:rsidRPr="00060B8A">
        <w:rPr>
          <w:sz w:val="22"/>
          <w:szCs w:val="22"/>
          <w:lang w:val="uk-UA"/>
        </w:rPr>
        <w:t>5.2.5. Розірвати Договір згідно п.10.2.</w:t>
      </w:r>
    </w:p>
    <w:p w:rsidR="0037561B" w:rsidRPr="00060B8A" w:rsidRDefault="0037561B" w:rsidP="0037561B">
      <w:pPr>
        <w:widowControl w:val="0"/>
        <w:shd w:val="clear" w:color="auto" w:fill="FFFFFF"/>
        <w:tabs>
          <w:tab w:val="left" w:pos="1162"/>
        </w:tabs>
        <w:autoSpaceDE w:val="0"/>
        <w:autoSpaceDN w:val="0"/>
        <w:adjustRightInd w:val="0"/>
        <w:ind w:firstLine="567"/>
        <w:jc w:val="both"/>
        <w:rPr>
          <w:w w:val="87"/>
          <w:sz w:val="22"/>
          <w:szCs w:val="22"/>
          <w:lang w:val="uk-UA"/>
        </w:rPr>
      </w:pPr>
    </w:p>
    <w:p w:rsidR="0037561B" w:rsidRPr="00060B8A" w:rsidRDefault="0037561B" w:rsidP="0037561B">
      <w:pPr>
        <w:jc w:val="center"/>
        <w:rPr>
          <w:b/>
          <w:sz w:val="22"/>
          <w:szCs w:val="22"/>
        </w:rPr>
      </w:pPr>
      <w:r w:rsidRPr="00060B8A">
        <w:rPr>
          <w:b/>
          <w:sz w:val="22"/>
          <w:szCs w:val="22"/>
        </w:rPr>
        <w:t>6. ВАРТІСТЬ ПОСЛУГ, ПОРЯДОК РОЗРАХУНКІВ</w:t>
      </w:r>
    </w:p>
    <w:p w:rsidR="0037561B" w:rsidRPr="00060B8A" w:rsidRDefault="0037561B" w:rsidP="0037561B">
      <w:pPr>
        <w:widowControl w:val="0"/>
        <w:shd w:val="clear" w:color="auto" w:fill="FFFFFF"/>
        <w:autoSpaceDE w:val="0"/>
        <w:autoSpaceDN w:val="0"/>
        <w:adjustRightInd w:val="0"/>
        <w:ind w:firstLine="567"/>
        <w:jc w:val="both"/>
        <w:rPr>
          <w:bCs/>
          <w:sz w:val="22"/>
          <w:szCs w:val="22"/>
          <w:lang w:val="uk-UA"/>
        </w:rPr>
      </w:pPr>
      <w:r w:rsidRPr="00060B8A">
        <w:rPr>
          <w:bCs/>
          <w:sz w:val="22"/>
          <w:szCs w:val="22"/>
          <w:lang w:val="uk-UA"/>
        </w:rPr>
        <w:t>6.1. Загальна вартість Послуг становить – ______________ грн. __ коп. (______________ гривень _ копійок), в тому числі ПДВ/без ПДВ.</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 xml:space="preserve">6.2. Вартість Послуг Виконавця визначається виходячи із сумарної кількості </w:t>
      </w:r>
      <w:r w:rsidRPr="00060B8A">
        <w:rPr>
          <w:spacing w:val="-1"/>
          <w:sz w:val="22"/>
          <w:szCs w:val="22"/>
          <w:lang w:val="uk-UA"/>
        </w:rPr>
        <w:t>відпрацьованих Виконавцем людино-годин відповідно до калькуляції (Додаток 1 до Договору), який є невід’ємною частиною Договору</w:t>
      </w:r>
      <w:r w:rsidRPr="00060B8A">
        <w:rPr>
          <w:sz w:val="22"/>
          <w:szCs w:val="22"/>
          <w:lang w:val="uk-UA"/>
        </w:rPr>
        <w:t>.</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pacing w:val="-1"/>
          <w:sz w:val="22"/>
          <w:szCs w:val="22"/>
          <w:lang w:val="uk-UA"/>
        </w:rPr>
        <w:t xml:space="preserve">6.3. До закінчення поточного місяця Виконавець надає Замовнику два примірники Акта </w:t>
      </w:r>
      <w:r w:rsidRPr="00060B8A">
        <w:rPr>
          <w:sz w:val="22"/>
          <w:szCs w:val="22"/>
          <w:lang w:val="uk-UA"/>
        </w:rPr>
        <w:t xml:space="preserve">здачі-приймання наданих послуг, який останній зобов'язаний протягом 5 (п’яти) робочих днів наступного місяця підписати і один примірник підписаного Акта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обґрунтовані заперечення. При наявності недоліків у наданих Послугах Сторонами складається </w:t>
      </w:r>
      <w:r w:rsidRPr="00060B8A">
        <w:rPr>
          <w:sz w:val="22"/>
          <w:szCs w:val="22"/>
          <w:lang w:val="uk-UA"/>
        </w:rPr>
        <w:lastRenderedPageBreak/>
        <w:t>дефектний Акт.</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6.4. За умови неповернення Замовником підписаного Акта здачі-приймання наданих послуг чи ненадання обґрунтованих заперечень щодо обсягу Послуг, наданих Виконавцем у звітному місяці, в строк, визначений п. 6.3. даного Договору, вважається, що Послуги у такому місяці надані Виконавцем в повному обсязі і прийняті Замовником без зауважень.</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6.5. Оплату наданих Послуг Замовник здійснює шляхом перерахування грошових коштів на поточний рахунок Виконавця у національній валюті України протягом 3 (трьох) днів після  отримання  фінансування  на  підставі  підписаного Сторонами Акта здачі-приймання  наданих  послуг, яким фіксується фактичне виконання Виконавцем своїх зобов'язань за даним Договором, що складається на 1 (перше) число наступного місяця.</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 xml:space="preserve">6.6. Розрахунки за надані Послуги здійснюються на підставі п. 1 ст. 49 Бюджетного кодексу України протягом 20 календарних днів за фактом надання Послуг після підписання Акту здачі-приймання наданих послуг. У разі затримки бюджетного фінансування розрахунки за надані Послуги здійснюються протягом 10 (десяти) банківських днів з дати отримання Замовником на свій реєстраційний рахунок бюджетного фінансування. </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6.7. Замовник не несе відповідальності перед Виконавцем за несвоєчасне виконання грошових зобов’язань у разі затримки бюджетного фінансування. Бюджетні зобов’язання за Договором виникають у разі наявності та в межах відповідних бюджетних асигнувань.</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sz w:val="22"/>
          <w:szCs w:val="22"/>
          <w:lang w:val="uk-UA"/>
        </w:rPr>
        <w:t>6.8. За умов змін власних потреб, Замовник залишає за собою право зменшення обсягів наданих Послуг залежно від реального фінансування.</w:t>
      </w:r>
    </w:p>
    <w:p w:rsidR="0037561B" w:rsidRPr="00060B8A" w:rsidRDefault="0037561B" w:rsidP="0037561B">
      <w:pPr>
        <w:widowControl w:val="0"/>
        <w:shd w:val="clear" w:color="auto" w:fill="FFFFFF"/>
        <w:autoSpaceDE w:val="0"/>
        <w:autoSpaceDN w:val="0"/>
        <w:adjustRightInd w:val="0"/>
        <w:ind w:firstLine="567"/>
        <w:jc w:val="both"/>
        <w:rPr>
          <w:sz w:val="22"/>
          <w:szCs w:val="22"/>
        </w:rPr>
      </w:pPr>
    </w:p>
    <w:p w:rsidR="0037561B" w:rsidRPr="00060B8A" w:rsidRDefault="0037561B" w:rsidP="0037561B">
      <w:pPr>
        <w:widowControl w:val="0"/>
        <w:shd w:val="clear" w:color="auto" w:fill="FFFFFF"/>
        <w:autoSpaceDE w:val="0"/>
        <w:autoSpaceDN w:val="0"/>
        <w:adjustRightInd w:val="0"/>
        <w:jc w:val="center"/>
        <w:rPr>
          <w:sz w:val="22"/>
          <w:szCs w:val="22"/>
        </w:rPr>
      </w:pPr>
      <w:r w:rsidRPr="00060B8A">
        <w:rPr>
          <w:b/>
          <w:spacing w:val="-1"/>
          <w:sz w:val="22"/>
          <w:szCs w:val="22"/>
          <w:lang w:val="uk-UA"/>
        </w:rPr>
        <w:t>7.</w:t>
      </w:r>
      <w:r w:rsidRPr="00060B8A">
        <w:rPr>
          <w:spacing w:val="-1"/>
          <w:sz w:val="22"/>
          <w:szCs w:val="22"/>
          <w:lang w:val="uk-UA"/>
        </w:rPr>
        <w:t xml:space="preserve"> </w:t>
      </w:r>
      <w:r w:rsidRPr="00060B8A">
        <w:rPr>
          <w:b/>
          <w:bCs/>
          <w:spacing w:val="-1"/>
          <w:sz w:val="22"/>
          <w:szCs w:val="22"/>
          <w:lang w:val="uk-UA"/>
        </w:rPr>
        <w:t>ВІДПОВІДАЛЬНІСТЬ СТОРІН</w:t>
      </w:r>
    </w:p>
    <w:p w:rsidR="0037561B" w:rsidRPr="00060B8A" w:rsidRDefault="0037561B" w:rsidP="0037561B">
      <w:pPr>
        <w:widowControl w:val="0"/>
        <w:shd w:val="clear" w:color="auto" w:fill="FFFFFF"/>
        <w:tabs>
          <w:tab w:val="left" w:pos="1070"/>
        </w:tabs>
        <w:autoSpaceDE w:val="0"/>
        <w:autoSpaceDN w:val="0"/>
        <w:adjustRightInd w:val="0"/>
        <w:ind w:firstLine="567"/>
        <w:jc w:val="both"/>
        <w:rPr>
          <w:sz w:val="22"/>
          <w:szCs w:val="22"/>
        </w:rPr>
      </w:pPr>
      <w:r w:rsidRPr="00060B8A">
        <w:rPr>
          <w:spacing w:val="-8"/>
          <w:sz w:val="22"/>
          <w:szCs w:val="22"/>
          <w:lang w:val="uk-UA"/>
        </w:rPr>
        <w:t>7</w:t>
      </w:r>
      <w:r w:rsidRPr="00060B8A">
        <w:rPr>
          <w:spacing w:val="-7"/>
          <w:sz w:val="22"/>
          <w:szCs w:val="22"/>
          <w:lang w:val="uk-UA"/>
        </w:rPr>
        <w:t>.2.</w:t>
      </w:r>
      <w:r w:rsidRPr="00060B8A">
        <w:rPr>
          <w:sz w:val="22"/>
          <w:szCs w:val="22"/>
          <w:lang w:val="uk-UA"/>
        </w:rPr>
        <w:tab/>
        <w:t>За порушення умов Договору Сторони несуть відповідальність, передбачену чинним законодавством України.</w:t>
      </w:r>
    </w:p>
    <w:p w:rsidR="0037561B" w:rsidRPr="00060B8A" w:rsidRDefault="0037561B" w:rsidP="0037561B">
      <w:pPr>
        <w:widowControl w:val="0"/>
        <w:shd w:val="clear" w:color="auto" w:fill="FFFFFF"/>
        <w:tabs>
          <w:tab w:val="left" w:pos="1051"/>
        </w:tabs>
        <w:autoSpaceDE w:val="0"/>
        <w:autoSpaceDN w:val="0"/>
        <w:adjustRightInd w:val="0"/>
        <w:ind w:firstLine="567"/>
        <w:jc w:val="both"/>
        <w:rPr>
          <w:sz w:val="22"/>
          <w:szCs w:val="22"/>
        </w:rPr>
      </w:pPr>
      <w:r w:rsidRPr="00060B8A">
        <w:rPr>
          <w:spacing w:val="-8"/>
          <w:sz w:val="22"/>
          <w:szCs w:val="22"/>
          <w:lang w:val="uk-UA"/>
        </w:rPr>
        <w:t>7.3.</w:t>
      </w:r>
      <w:r w:rsidRPr="00060B8A">
        <w:rPr>
          <w:sz w:val="22"/>
          <w:szCs w:val="22"/>
          <w:lang w:val="uk-UA"/>
        </w:rPr>
        <w:tab/>
      </w:r>
      <w:r w:rsidRPr="00060B8A">
        <w:rPr>
          <w:spacing w:val="-1"/>
          <w:sz w:val="22"/>
          <w:szCs w:val="22"/>
          <w:lang w:val="uk-UA"/>
        </w:rPr>
        <w:t xml:space="preserve">Сторона, винна в порушенні умов Договору, внаслідок яких інша Сторона Договору </w:t>
      </w:r>
      <w:r w:rsidRPr="00060B8A">
        <w:rPr>
          <w:sz w:val="22"/>
          <w:szCs w:val="22"/>
          <w:lang w:val="uk-UA"/>
        </w:rPr>
        <w:t>зазнала збитків, зобов'язана відшкодувати їх в повному обсязі.</w:t>
      </w:r>
    </w:p>
    <w:p w:rsidR="0037561B" w:rsidRPr="00060B8A" w:rsidRDefault="0037561B" w:rsidP="0037561B">
      <w:pPr>
        <w:widowControl w:val="0"/>
        <w:shd w:val="clear" w:color="auto" w:fill="FFFFFF"/>
        <w:tabs>
          <w:tab w:val="left" w:pos="1166"/>
        </w:tabs>
        <w:autoSpaceDE w:val="0"/>
        <w:autoSpaceDN w:val="0"/>
        <w:adjustRightInd w:val="0"/>
        <w:ind w:firstLine="567"/>
        <w:jc w:val="both"/>
        <w:rPr>
          <w:sz w:val="22"/>
          <w:szCs w:val="22"/>
        </w:rPr>
      </w:pPr>
      <w:r w:rsidRPr="00060B8A">
        <w:rPr>
          <w:spacing w:val="-8"/>
          <w:sz w:val="22"/>
          <w:szCs w:val="22"/>
          <w:lang w:val="uk-UA"/>
        </w:rPr>
        <w:t>7.4.</w:t>
      </w:r>
      <w:r w:rsidRPr="00060B8A">
        <w:rPr>
          <w:sz w:val="22"/>
          <w:szCs w:val="22"/>
          <w:lang w:val="uk-UA"/>
        </w:rPr>
        <w:tab/>
        <w:t>За порушення строків надання або надання не в повному обсязі Послуг, передбачених Договором, Виконавець сплачує Замовнику пеню у розмірі подвійної облікової ставки Національного банку України, що діяла у період, за який сплачується пеня, від загальної вартості Послуг, за кожен день прострочення.</w:t>
      </w:r>
    </w:p>
    <w:p w:rsidR="0037561B" w:rsidRPr="00060B8A" w:rsidRDefault="0037561B" w:rsidP="0037561B">
      <w:pPr>
        <w:widowControl w:val="0"/>
        <w:numPr>
          <w:ilvl w:val="0"/>
          <w:numId w:val="9"/>
        </w:numPr>
        <w:shd w:val="clear" w:color="auto" w:fill="FFFFFF"/>
        <w:tabs>
          <w:tab w:val="left" w:pos="1042"/>
        </w:tabs>
        <w:autoSpaceDE w:val="0"/>
        <w:autoSpaceDN w:val="0"/>
        <w:adjustRightInd w:val="0"/>
        <w:ind w:firstLine="567"/>
        <w:jc w:val="both"/>
        <w:rPr>
          <w:spacing w:val="-8"/>
          <w:sz w:val="22"/>
          <w:szCs w:val="22"/>
          <w:lang w:val="uk-UA"/>
        </w:rPr>
      </w:pPr>
      <w:r w:rsidRPr="00060B8A">
        <w:rPr>
          <w:sz w:val="22"/>
          <w:szCs w:val="22"/>
          <w:lang w:val="uk-UA"/>
        </w:rPr>
        <w:t>Виконавець приймає на себе матеріальну відповідальність за майно, передане під охорону, згідно з вимогами даного Договору та Інструкції по охороні об'єкту.</w:t>
      </w:r>
    </w:p>
    <w:p w:rsidR="0037561B" w:rsidRPr="00060B8A" w:rsidRDefault="0037561B" w:rsidP="0037561B">
      <w:pPr>
        <w:widowControl w:val="0"/>
        <w:shd w:val="clear" w:color="auto" w:fill="FFFFFF"/>
        <w:tabs>
          <w:tab w:val="left" w:pos="1104"/>
        </w:tabs>
        <w:autoSpaceDE w:val="0"/>
        <w:autoSpaceDN w:val="0"/>
        <w:adjustRightInd w:val="0"/>
        <w:ind w:firstLine="567"/>
        <w:jc w:val="both"/>
        <w:rPr>
          <w:spacing w:val="-7"/>
          <w:sz w:val="22"/>
          <w:szCs w:val="22"/>
          <w:lang w:val="uk-UA"/>
        </w:rPr>
      </w:pPr>
      <w:r w:rsidRPr="00060B8A">
        <w:rPr>
          <w:sz w:val="22"/>
          <w:szCs w:val="22"/>
          <w:lang w:val="uk-UA"/>
        </w:rPr>
        <w:t>7.6. При нанесенні збитків майну Замовника з вини Виконавця, представники Виконавця приймають участь у визначенні розміру збитків. Розмір збитків повинен бути обґрунтований документами та розрахунком вкраденого або знищеного майна, узгодженими з бухгалтерськими документами.</w:t>
      </w:r>
    </w:p>
    <w:p w:rsidR="0037561B" w:rsidRPr="00060B8A" w:rsidRDefault="0037561B" w:rsidP="0037561B">
      <w:pPr>
        <w:widowControl w:val="0"/>
        <w:numPr>
          <w:ilvl w:val="0"/>
          <w:numId w:val="10"/>
        </w:numPr>
        <w:shd w:val="clear" w:color="auto" w:fill="FFFFFF"/>
        <w:tabs>
          <w:tab w:val="left" w:pos="1104"/>
        </w:tabs>
        <w:autoSpaceDE w:val="0"/>
        <w:autoSpaceDN w:val="0"/>
        <w:adjustRightInd w:val="0"/>
        <w:ind w:firstLine="567"/>
        <w:jc w:val="both"/>
        <w:rPr>
          <w:spacing w:val="-7"/>
          <w:sz w:val="22"/>
          <w:szCs w:val="22"/>
          <w:lang w:val="uk-UA"/>
        </w:rPr>
      </w:pPr>
      <w:r w:rsidRPr="00060B8A">
        <w:rPr>
          <w:sz w:val="22"/>
          <w:szCs w:val="22"/>
          <w:lang w:val="uk-UA"/>
        </w:rPr>
        <w:t>У розмір збитків включається вартість вкраденого або знищеного майна з урахуванням розміру уцінення знищеного майна.</w:t>
      </w:r>
    </w:p>
    <w:p w:rsidR="0037561B" w:rsidRPr="00060B8A" w:rsidRDefault="0037561B" w:rsidP="0037561B">
      <w:pPr>
        <w:widowControl w:val="0"/>
        <w:shd w:val="clear" w:color="auto" w:fill="FFFFFF"/>
        <w:tabs>
          <w:tab w:val="left" w:pos="1104"/>
        </w:tabs>
        <w:autoSpaceDE w:val="0"/>
        <w:autoSpaceDN w:val="0"/>
        <w:adjustRightInd w:val="0"/>
        <w:ind w:firstLine="567"/>
        <w:jc w:val="both"/>
        <w:rPr>
          <w:spacing w:val="-6"/>
          <w:sz w:val="22"/>
          <w:szCs w:val="22"/>
          <w:lang w:val="uk-UA"/>
        </w:rPr>
      </w:pPr>
      <w:r w:rsidRPr="00060B8A">
        <w:rPr>
          <w:sz w:val="22"/>
          <w:szCs w:val="22"/>
          <w:lang w:val="uk-UA"/>
        </w:rPr>
        <w:t>7.9. Збитки, нанесені Замовнику безпосередньо з вини Виконавця, відшкодовуються останнім протягом 10 (десяти) банківських днів з моменту представлення Замовником постанови органу дізнання або слідства, в якому встановлено факт крадіжки, грабежу, розбою, а також знищення або ушкодження майна сторонніми особами, що проникли на Об'єкт, або внаслідок пожежі або в силу інших причин з вини співробітників Виконавця, які здійснювали охорону Об'єкта.</w:t>
      </w:r>
    </w:p>
    <w:p w:rsidR="0037561B" w:rsidRPr="00060B8A" w:rsidRDefault="0037561B" w:rsidP="0037561B">
      <w:pPr>
        <w:widowControl w:val="0"/>
        <w:shd w:val="clear" w:color="auto" w:fill="FFFFFF"/>
        <w:autoSpaceDE w:val="0"/>
        <w:autoSpaceDN w:val="0"/>
        <w:adjustRightInd w:val="0"/>
        <w:ind w:firstLine="567"/>
        <w:jc w:val="both"/>
        <w:rPr>
          <w:sz w:val="22"/>
          <w:szCs w:val="22"/>
          <w:lang w:val="uk-UA"/>
        </w:rPr>
      </w:pPr>
      <w:r w:rsidRPr="00060B8A">
        <w:rPr>
          <w:bCs/>
          <w:sz w:val="22"/>
          <w:szCs w:val="22"/>
          <w:lang w:val="uk-UA"/>
        </w:rPr>
        <w:t>7.10.</w:t>
      </w:r>
      <w:r w:rsidRPr="00060B8A">
        <w:rPr>
          <w:b/>
          <w:bCs/>
          <w:sz w:val="22"/>
          <w:szCs w:val="22"/>
          <w:lang w:val="uk-UA"/>
        </w:rPr>
        <w:t xml:space="preserve"> </w:t>
      </w:r>
      <w:r w:rsidRPr="00060B8A">
        <w:rPr>
          <w:sz w:val="22"/>
          <w:szCs w:val="22"/>
          <w:lang w:val="uk-UA"/>
        </w:rPr>
        <w:t>Усі спори і розбіжності, які можуть виникнути між Сторонами при виконанні цього Договору вирішуються шляхом переговорів, а при недосягненні  згоди - в судовому порядку  відповідно до чинного законодавства України.</w:t>
      </w:r>
    </w:p>
    <w:p w:rsidR="0037561B" w:rsidRPr="00060B8A" w:rsidRDefault="0037561B" w:rsidP="0037561B">
      <w:pPr>
        <w:widowControl w:val="0"/>
        <w:shd w:val="clear" w:color="auto" w:fill="FFFFFF"/>
        <w:autoSpaceDE w:val="0"/>
        <w:autoSpaceDN w:val="0"/>
        <w:adjustRightInd w:val="0"/>
        <w:ind w:firstLine="567"/>
        <w:jc w:val="both"/>
        <w:rPr>
          <w:sz w:val="22"/>
          <w:szCs w:val="22"/>
        </w:rPr>
      </w:pPr>
    </w:p>
    <w:p w:rsidR="0037561B" w:rsidRPr="00060B8A" w:rsidRDefault="0037561B" w:rsidP="0037561B">
      <w:pPr>
        <w:widowControl w:val="0"/>
        <w:shd w:val="clear" w:color="auto" w:fill="FFFFFF"/>
        <w:autoSpaceDE w:val="0"/>
        <w:autoSpaceDN w:val="0"/>
        <w:adjustRightInd w:val="0"/>
        <w:ind w:firstLine="567"/>
        <w:jc w:val="center"/>
        <w:rPr>
          <w:sz w:val="22"/>
          <w:szCs w:val="22"/>
        </w:rPr>
      </w:pPr>
      <w:r w:rsidRPr="00060B8A">
        <w:rPr>
          <w:b/>
          <w:bCs/>
          <w:sz w:val="22"/>
          <w:szCs w:val="22"/>
          <w:lang w:val="uk-UA"/>
        </w:rPr>
        <w:t>8. УМОВИ, ПРИ ЯКИХ НЕ НАСТУПАЄ ВІДПОВІДАЛЬНІСТЬ ВИКОНАВЦЯ</w:t>
      </w:r>
    </w:p>
    <w:p w:rsidR="0037561B" w:rsidRPr="00060B8A" w:rsidRDefault="0037561B" w:rsidP="0037561B">
      <w:pPr>
        <w:widowControl w:val="0"/>
        <w:shd w:val="clear" w:color="auto" w:fill="FFFFFF"/>
        <w:tabs>
          <w:tab w:val="left" w:pos="1315"/>
        </w:tabs>
        <w:autoSpaceDE w:val="0"/>
        <w:autoSpaceDN w:val="0"/>
        <w:adjustRightInd w:val="0"/>
        <w:ind w:firstLine="567"/>
        <w:jc w:val="both"/>
        <w:rPr>
          <w:sz w:val="22"/>
          <w:szCs w:val="22"/>
        </w:rPr>
      </w:pPr>
      <w:r w:rsidRPr="00060B8A">
        <w:rPr>
          <w:spacing w:val="-9"/>
          <w:sz w:val="22"/>
          <w:szCs w:val="22"/>
          <w:lang w:val="uk-UA"/>
        </w:rPr>
        <w:t>8.1.</w:t>
      </w:r>
      <w:r w:rsidRPr="00060B8A">
        <w:rPr>
          <w:sz w:val="22"/>
          <w:szCs w:val="22"/>
          <w:lang w:val="uk-UA"/>
        </w:rPr>
        <w:t xml:space="preserve"> Виконавець звільняється від відповідальності щодо відшкодування збитків, нанесених Замовнику, лише при наявності вини Замовника в виникненні таких.</w:t>
      </w:r>
    </w:p>
    <w:p w:rsidR="0037561B" w:rsidRPr="00060B8A" w:rsidRDefault="0037561B" w:rsidP="0037561B">
      <w:pPr>
        <w:widowControl w:val="0"/>
        <w:shd w:val="clear" w:color="auto" w:fill="FFFFFF"/>
        <w:tabs>
          <w:tab w:val="left" w:pos="1181"/>
        </w:tabs>
        <w:autoSpaceDE w:val="0"/>
        <w:autoSpaceDN w:val="0"/>
        <w:adjustRightInd w:val="0"/>
        <w:ind w:firstLine="567"/>
        <w:jc w:val="both"/>
        <w:rPr>
          <w:spacing w:val="-9"/>
          <w:sz w:val="22"/>
          <w:szCs w:val="22"/>
          <w:lang w:val="uk-UA"/>
        </w:rPr>
      </w:pPr>
      <w:r w:rsidRPr="00060B8A">
        <w:rPr>
          <w:spacing w:val="-9"/>
          <w:sz w:val="22"/>
          <w:szCs w:val="22"/>
          <w:lang w:val="uk-UA"/>
        </w:rPr>
        <w:t>8.2. Виконавець не несе відповідальності, якщо збиток Замовнику нанесений внаслідок:</w:t>
      </w:r>
    </w:p>
    <w:p w:rsidR="0037561B" w:rsidRPr="00060B8A" w:rsidRDefault="0037561B" w:rsidP="0037561B">
      <w:pPr>
        <w:widowControl w:val="0"/>
        <w:shd w:val="clear" w:color="auto" w:fill="FFFFFF"/>
        <w:tabs>
          <w:tab w:val="left" w:pos="922"/>
          <w:tab w:val="left" w:pos="6590"/>
          <w:tab w:val="left" w:leader="hyphen" w:pos="7109"/>
        </w:tabs>
        <w:autoSpaceDE w:val="0"/>
        <w:autoSpaceDN w:val="0"/>
        <w:adjustRightInd w:val="0"/>
        <w:ind w:firstLine="567"/>
        <w:jc w:val="both"/>
        <w:rPr>
          <w:spacing w:val="-9"/>
          <w:sz w:val="22"/>
          <w:szCs w:val="22"/>
          <w:lang w:val="uk-UA"/>
        </w:rPr>
      </w:pPr>
      <w:r w:rsidRPr="00060B8A">
        <w:rPr>
          <w:spacing w:val="-9"/>
          <w:sz w:val="22"/>
          <w:szCs w:val="22"/>
          <w:lang w:val="uk-UA"/>
        </w:rPr>
        <w:t>• стихійного лиха;</w:t>
      </w:r>
      <w:r w:rsidRPr="00060B8A">
        <w:rPr>
          <w:spacing w:val="-9"/>
          <w:sz w:val="22"/>
          <w:szCs w:val="22"/>
          <w:lang w:val="uk-UA"/>
        </w:rPr>
        <w:tab/>
      </w:r>
    </w:p>
    <w:p w:rsidR="0037561B" w:rsidRPr="00060B8A" w:rsidRDefault="0037561B" w:rsidP="0037561B">
      <w:pPr>
        <w:widowControl w:val="0"/>
        <w:numPr>
          <w:ilvl w:val="0"/>
          <w:numId w:val="5"/>
        </w:numPr>
        <w:shd w:val="clear" w:color="auto" w:fill="FFFFFF"/>
        <w:tabs>
          <w:tab w:val="left" w:pos="922"/>
          <w:tab w:val="left" w:pos="6715"/>
        </w:tabs>
        <w:autoSpaceDE w:val="0"/>
        <w:autoSpaceDN w:val="0"/>
        <w:adjustRightInd w:val="0"/>
        <w:ind w:firstLine="567"/>
        <w:jc w:val="both"/>
        <w:rPr>
          <w:sz w:val="22"/>
          <w:szCs w:val="22"/>
          <w:lang w:val="uk-UA"/>
        </w:rPr>
      </w:pPr>
      <w:r w:rsidRPr="00060B8A">
        <w:rPr>
          <w:spacing w:val="-9"/>
          <w:sz w:val="22"/>
          <w:szCs w:val="22"/>
          <w:lang w:val="uk-UA"/>
        </w:rPr>
        <w:t>аварії побутових комунікацій безпосередньо в місцезнаходженні Об'єкта, що сталися не з вини співробітника Виконавця</w:t>
      </w:r>
      <w:r w:rsidRPr="00060B8A">
        <w:rPr>
          <w:spacing w:val="-2"/>
          <w:sz w:val="22"/>
          <w:szCs w:val="22"/>
          <w:lang w:val="uk-UA"/>
        </w:rPr>
        <w:t>.</w:t>
      </w:r>
    </w:p>
    <w:p w:rsidR="0037561B" w:rsidRPr="00060B8A" w:rsidRDefault="0037561B" w:rsidP="0037561B">
      <w:pPr>
        <w:widowControl w:val="0"/>
        <w:shd w:val="clear" w:color="auto" w:fill="FFFFFF"/>
        <w:tabs>
          <w:tab w:val="left" w:pos="1181"/>
        </w:tabs>
        <w:autoSpaceDE w:val="0"/>
        <w:autoSpaceDN w:val="0"/>
        <w:adjustRightInd w:val="0"/>
        <w:ind w:firstLine="567"/>
        <w:jc w:val="both"/>
        <w:rPr>
          <w:sz w:val="22"/>
          <w:szCs w:val="22"/>
          <w:lang w:val="uk-UA"/>
        </w:rPr>
      </w:pPr>
      <w:r w:rsidRPr="00060B8A">
        <w:rPr>
          <w:spacing w:val="-9"/>
          <w:sz w:val="22"/>
          <w:szCs w:val="22"/>
          <w:lang w:val="uk-UA"/>
        </w:rPr>
        <w:t>8.3.</w:t>
      </w:r>
      <w:r w:rsidRPr="00060B8A">
        <w:rPr>
          <w:sz w:val="22"/>
          <w:szCs w:val="22"/>
          <w:lang w:val="uk-UA"/>
        </w:rPr>
        <w:t xml:space="preserve"> Виконавцем не відшкодовуються збитки у випадках, якщо слідством встановлена особа (особи), які причетні (винні) до крадіжки, грабежу, розбою, що проникли на Об'єкт не з вини співробітників Виконавця, які здійснювали охорону Об'єкта.</w:t>
      </w:r>
    </w:p>
    <w:p w:rsidR="0037561B" w:rsidRPr="00060B8A" w:rsidRDefault="0037561B" w:rsidP="0037561B">
      <w:pPr>
        <w:widowControl w:val="0"/>
        <w:shd w:val="clear" w:color="auto" w:fill="FFFFFF"/>
        <w:autoSpaceDE w:val="0"/>
        <w:autoSpaceDN w:val="0"/>
        <w:adjustRightInd w:val="0"/>
        <w:ind w:firstLine="567"/>
        <w:jc w:val="center"/>
        <w:rPr>
          <w:b/>
          <w:sz w:val="22"/>
          <w:szCs w:val="22"/>
        </w:rPr>
      </w:pPr>
      <w:r w:rsidRPr="00060B8A">
        <w:rPr>
          <w:b/>
          <w:spacing w:val="-15"/>
          <w:sz w:val="22"/>
          <w:szCs w:val="22"/>
          <w:lang w:val="uk-UA"/>
        </w:rPr>
        <w:t>9. ОБСТАВИНИ НЕПЕРЕБОРНОЇ СИЛИ</w:t>
      </w:r>
    </w:p>
    <w:p w:rsidR="0037561B" w:rsidRPr="00060B8A" w:rsidRDefault="0037561B" w:rsidP="0037561B">
      <w:pPr>
        <w:widowControl w:val="0"/>
        <w:numPr>
          <w:ilvl w:val="0"/>
          <w:numId w:val="6"/>
        </w:numPr>
        <w:shd w:val="clear" w:color="auto" w:fill="FFFFFF"/>
        <w:tabs>
          <w:tab w:val="left" w:pos="1330"/>
        </w:tabs>
        <w:autoSpaceDE w:val="0"/>
        <w:autoSpaceDN w:val="0"/>
        <w:adjustRightInd w:val="0"/>
        <w:ind w:firstLine="567"/>
        <w:jc w:val="both"/>
        <w:rPr>
          <w:spacing w:val="-6"/>
          <w:sz w:val="22"/>
          <w:szCs w:val="22"/>
          <w:lang w:val="uk-UA"/>
        </w:rPr>
      </w:pPr>
      <w:r w:rsidRPr="00060B8A">
        <w:rPr>
          <w:sz w:val="22"/>
          <w:szCs w:val="22"/>
          <w:lang w:val="uk-UA"/>
        </w:rPr>
        <w:t xml:space="preserve">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w:t>
      </w:r>
      <w:r w:rsidRPr="00060B8A">
        <w:rPr>
          <w:sz w:val="22"/>
          <w:szCs w:val="22"/>
          <w:lang w:val="uk-UA"/>
        </w:rPr>
        <w:lastRenderedPageBreak/>
        <w:t>передбачити, ані попередити розумними заходами, надалі - «форс-мажор».</w:t>
      </w:r>
    </w:p>
    <w:p w:rsidR="0037561B" w:rsidRPr="00060B8A" w:rsidRDefault="0037561B" w:rsidP="0037561B">
      <w:pPr>
        <w:widowControl w:val="0"/>
        <w:numPr>
          <w:ilvl w:val="0"/>
          <w:numId w:val="6"/>
        </w:numPr>
        <w:shd w:val="clear" w:color="auto" w:fill="FFFFFF"/>
        <w:tabs>
          <w:tab w:val="left" w:pos="1330"/>
        </w:tabs>
        <w:autoSpaceDE w:val="0"/>
        <w:autoSpaceDN w:val="0"/>
        <w:adjustRightInd w:val="0"/>
        <w:ind w:firstLine="567"/>
        <w:jc w:val="both"/>
        <w:rPr>
          <w:spacing w:val="-6"/>
          <w:sz w:val="22"/>
          <w:szCs w:val="22"/>
          <w:lang w:val="uk-UA"/>
        </w:rPr>
      </w:pPr>
      <w:r w:rsidRPr="00060B8A">
        <w:rPr>
          <w:sz w:val="22"/>
          <w:szCs w:val="22"/>
          <w:lang w:val="uk-UA"/>
        </w:rPr>
        <w:t>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37561B" w:rsidRPr="00060B8A" w:rsidRDefault="0037561B" w:rsidP="0037561B">
      <w:pPr>
        <w:widowControl w:val="0"/>
        <w:numPr>
          <w:ilvl w:val="0"/>
          <w:numId w:val="6"/>
        </w:numPr>
        <w:shd w:val="clear" w:color="auto" w:fill="FFFFFF"/>
        <w:tabs>
          <w:tab w:val="left" w:pos="1330"/>
        </w:tabs>
        <w:autoSpaceDE w:val="0"/>
        <w:autoSpaceDN w:val="0"/>
        <w:adjustRightInd w:val="0"/>
        <w:ind w:firstLine="567"/>
        <w:jc w:val="both"/>
        <w:rPr>
          <w:sz w:val="22"/>
          <w:szCs w:val="22"/>
          <w:lang w:val="uk-UA"/>
        </w:rPr>
      </w:pPr>
      <w:r w:rsidRPr="00060B8A">
        <w:rPr>
          <w:sz w:val="22"/>
          <w:szCs w:val="22"/>
          <w:lang w:val="uk-UA"/>
        </w:rPr>
        <w:t xml:space="preserve">При настанні обставин, зазначених у п. 9.1., Сторона, яка опинилася під їх впливом, повинна в розумний строк, але не пізніше ніж через 5 (п’ять) календарних днів з дня </w:t>
      </w:r>
      <w:r w:rsidRPr="00060B8A">
        <w:rPr>
          <w:spacing w:val="-1"/>
          <w:sz w:val="22"/>
          <w:szCs w:val="22"/>
          <w:lang w:val="uk-UA"/>
        </w:rPr>
        <w:t xml:space="preserve">виникнення форс-мажору, без затримки повідомити про це іншу Сторону в письмовій формі. </w:t>
      </w:r>
      <w:r w:rsidRPr="00060B8A">
        <w:rPr>
          <w:sz w:val="22"/>
          <w:szCs w:val="22"/>
          <w:lang w:val="uk-UA"/>
        </w:rPr>
        <w:t>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37561B" w:rsidRPr="00060B8A" w:rsidRDefault="0037561B" w:rsidP="0037561B">
      <w:pPr>
        <w:widowControl w:val="0"/>
        <w:numPr>
          <w:ilvl w:val="0"/>
          <w:numId w:val="7"/>
        </w:numPr>
        <w:shd w:val="clear" w:color="auto" w:fill="FFFFFF"/>
        <w:tabs>
          <w:tab w:val="left" w:pos="1330"/>
        </w:tabs>
        <w:autoSpaceDE w:val="0"/>
        <w:autoSpaceDN w:val="0"/>
        <w:adjustRightInd w:val="0"/>
        <w:ind w:firstLine="567"/>
        <w:jc w:val="both"/>
        <w:rPr>
          <w:spacing w:val="-7"/>
          <w:sz w:val="22"/>
          <w:szCs w:val="22"/>
          <w:lang w:val="uk-UA"/>
        </w:rPr>
      </w:pPr>
      <w:r w:rsidRPr="00060B8A">
        <w:rPr>
          <w:sz w:val="22"/>
          <w:szCs w:val="22"/>
          <w:lang w:val="uk-UA"/>
        </w:rPr>
        <w:t>Після припинення обставин, зазначених у п. 9.1., Сторона, що опинилася під впливом обставин форс-мажору, повинна без затримки, але не пізніше ніж через 5 (п’ять)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37561B" w:rsidRPr="00060B8A" w:rsidRDefault="0037561B" w:rsidP="0037561B">
      <w:pPr>
        <w:widowControl w:val="0"/>
        <w:numPr>
          <w:ilvl w:val="0"/>
          <w:numId w:val="7"/>
        </w:numPr>
        <w:shd w:val="clear" w:color="auto" w:fill="FFFFFF"/>
        <w:tabs>
          <w:tab w:val="left" w:pos="1330"/>
        </w:tabs>
        <w:autoSpaceDE w:val="0"/>
        <w:autoSpaceDN w:val="0"/>
        <w:adjustRightInd w:val="0"/>
        <w:ind w:firstLine="567"/>
        <w:jc w:val="both"/>
        <w:rPr>
          <w:spacing w:val="-7"/>
          <w:sz w:val="22"/>
          <w:szCs w:val="22"/>
          <w:lang w:val="uk-UA"/>
        </w:rPr>
      </w:pPr>
      <w:r w:rsidRPr="00060B8A">
        <w:rPr>
          <w:sz w:val="22"/>
          <w:szCs w:val="22"/>
          <w:lang w:val="uk-UA"/>
        </w:rPr>
        <w:t>У разі, якщо Сторона не направить або несвоєчасно направить повідомлення, передбачені в п. 9.3. та 9.4., вона повинна відшкодувати іншій Стороні збитки, які виникли у зв'язку з таким неповідомленням або несвоєчасним повідомленням.</w:t>
      </w:r>
    </w:p>
    <w:p w:rsidR="0037561B" w:rsidRPr="00060B8A" w:rsidRDefault="0037561B" w:rsidP="0037561B">
      <w:pPr>
        <w:widowControl w:val="0"/>
        <w:numPr>
          <w:ilvl w:val="0"/>
          <w:numId w:val="7"/>
        </w:numPr>
        <w:shd w:val="clear" w:color="auto" w:fill="FFFFFF"/>
        <w:tabs>
          <w:tab w:val="left" w:pos="1330"/>
        </w:tabs>
        <w:autoSpaceDE w:val="0"/>
        <w:autoSpaceDN w:val="0"/>
        <w:adjustRightInd w:val="0"/>
        <w:ind w:firstLine="567"/>
        <w:jc w:val="both"/>
        <w:rPr>
          <w:spacing w:val="-8"/>
          <w:sz w:val="22"/>
          <w:szCs w:val="22"/>
          <w:lang w:val="uk-UA"/>
        </w:rPr>
      </w:pPr>
      <w:r w:rsidRPr="00060B8A">
        <w:rPr>
          <w:sz w:val="22"/>
          <w:szCs w:val="22"/>
          <w:lang w:val="uk-UA"/>
        </w:rPr>
        <w:t>У випадках, передбачених п. 9.1.,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37561B" w:rsidRPr="00060B8A" w:rsidRDefault="0037561B" w:rsidP="0037561B">
      <w:pPr>
        <w:widowControl w:val="0"/>
        <w:shd w:val="clear" w:color="auto" w:fill="FFFFFF"/>
        <w:tabs>
          <w:tab w:val="left" w:pos="993"/>
        </w:tabs>
        <w:autoSpaceDE w:val="0"/>
        <w:autoSpaceDN w:val="0"/>
        <w:adjustRightInd w:val="0"/>
        <w:ind w:firstLine="567"/>
        <w:jc w:val="both"/>
        <w:rPr>
          <w:sz w:val="22"/>
          <w:szCs w:val="22"/>
        </w:rPr>
      </w:pPr>
      <w:r w:rsidRPr="00060B8A">
        <w:rPr>
          <w:bCs/>
          <w:sz w:val="22"/>
          <w:szCs w:val="22"/>
          <w:lang w:val="uk-UA"/>
        </w:rPr>
        <w:t>9</w:t>
      </w:r>
      <w:r w:rsidRPr="00060B8A">
        <w:rPr>
          <w:sz w:val="22"/>
          <w:szCs w:val="22"/>
          <w:lang w:val="uk-UA"/>
        </w:rPr>
        <w:t>.7.</w:t>
      </w:r>
      <w:r w:rsidRPr="00060B8A">
        <w:rPr>
          <w:sz w:val="22"/>
          <w:szCs w:val="22"/>
          <w:lang w:val="uk-UA"/>
        </w:rPr>
        <w:tab/>
        <w:t>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10 (десять) календарних днів до дня, з якого припиняється зобов'язання.</w:t>
      </w:r>
    </w:p>
    <w:p w:rsidR="0037561B" w:rsidRPr="00060B8A" w:rsidRDefault="0037561B" w:rsidP="0037561B">
      <w:pPr>
        <w:widowControl w:val="0"/>
        <w:shd w:val="clear" w:color="auto" w:fill="FFFFFF"/>
        <w:tabs>
          <w:tab w:val="left" w:pos="993"/>
        </w:tabs>
        <w:autoSpaceDE w:val="0"/>
        <w:autoSpaceDN w:val="0"/>
        <w:adjustRightInd w:val="0"/>
        <w:ind w:firstLine="567"/>
        <w:jc w:val="both"/>
        <w:rPr>
          <w:sz w:val="22"/>
          <w:szCs w:val="22"/>
        </w:rPr>
      </w:pPr>
      <w:r w:rsidRPr="00060B8A">
        <w:rPr>
          <w:sz w:val="22"/>
          <w:szCs w:val="22"/>
          <w:lang w:val="uk-UA"/>
        </w:rPr>
        <w:t>9.8.</w:t>
      </w:r>
      <w:r w:rsidRPr="00060B8A">
        <w:rPr>
          <w:sz w:val="22"/>
          <w:szCs w:val="22"/>
          <w:lang w:val="uk-UA"/>
        </w:rPr>
        <w:tab/>
        <w:t>Форс-мажор звільняє Сторони від відповідальності, але не звільняє від виконання</w:t>
      </w:r>
      <w:r w:rsidRPr="00060B8A">
        <w:rPr>
          <w:sz w:val="22"/>
          <w:szCs w:val="22"/>
          <w:lang w:val="uk-UA"/>
        </w:rPr>
        <w:br/>
        <w:t>грошових зобов'язань.</w:t>
      </w:r>
    </w:p>
    <w:p w:rsidR="0037561B" w:rsidRPr="00060B8A" w:rsidRDefault="0037561B" w:rsidP="0037561B">
      <w:pPr>
        <w:widowControl w:val="0"/>
        <w:shd w:val="clear" w:color="auto" w:fill="FFFFFF"/>
        <w:tabs>
          <w:tab w:val="left" w:pos="993"/>
        </w:tabs>
        <w:autoSpaceDE w:val="0"/>
        <w:autoSpaceDN w:val="0"/>
        <w:adjustRightInd w:val="0"/>
        <w:ind w:firstLine="567"/>
        <w:jc w:val="both"/>
        <w:rPr>
          <w:sz w:val="22"/>
          <w:szCs w:val="22"/>
          <w:lang w:val="uk-UA"/>
        </w:rPr>
      </w:pPr>
      <w:r w:rsidRPr="00060B8A">
        <w:rPr>
          <w:sz w:val="22"/>
          <w:szCs w:val="22"/>
          <w:lang w:val="uk-UA"/>
        </w:rPr>
        <w:t>9.9.</w:t>
      </w:r>
      <w:r w:rsidRPr="00060B8A">
        <w:rPr>
          <w:sz w:val="22"/>
          <w:szCs w:val="22"/>
          <w:lang w:val="uk-UA"/>
        </w:rPr>
        <w:tab/>
        <w:t>Факт настання форс-мажорних обставин повинен бути підтверджений документально компетентним органом (Акт торгово-промислової палати</w:t>
      </w:r>
      <w:r w:rsidRPr="00060B8A">
        <w:rPr>
          <w:iCs/>
          <w:sz w:val="22"/>
          <w:szCs w:val="22"/>
          <w:lang w:val="uk-UA"/>
        </w:rPr>
        <w:t xml:space="preserve">). </w:t>
      </w:r>
      <w:r w:rsidRPr="00060B8A">
        <w:rPr>
          <w:sz w:val="22"/>
          <w:szCs w:val="22"/>
          <w:lang w:val="uk-UA"/>
        </w:rPr>
        <w:t>В разі відсутності підтвердження Сторона, яка не виконала свої зобов’язання, несе відповідальність в повному обсязі.</w:t>
      </w:r>
    </w:p>
    <w:p w:rsidR="0037561B" w:rsidRPr="00060B8A" w:rsidRDefault="0037561B" w:rsidP="0037561B">
      <w:pPr>
        <w:widowControl w:val="0"/>
        <w:shd w:val="clear" w:color="auto" w:fill="FFFFFF"/>
        <w:autoSpaceDE w:val="0"/>
        <w:autoSpaceDN w:val="0"/>
        <w:adjustRightInd w:val="0"/>
        <w:ind w:firstLine="567"/>
        <w:jc w:val="center"/>
        <w:rPr>
          <w:b/>
          <w:sz w:val="22"/>
          <w:szCs w:val="22"/>
          <w:lang w:val="uk-UA"/>
        </w:rPr>
      </w:pPr>
    </w:p>
    <w:p w:rsidR="0037561B" w:rsidRPr="00060B8A" w:rsidRDefault="0037561B" w:rsidP="0037561B">
      <w:pPr>
        <w:widowControl w:val="0"/>
        <w:shd w:val="clear" w:color="auto" w:fill="FFFFFF"/>
        <w:autoSpaceDE w:val="0"/>
        <w:autoSpaceDN w:val="0"/>
        <w:adjustRightInd w:val="0"/>
        <w:ind w:firstLine="567"/>
        <w:jc w:val="center"/>
        <w:rPr>
          <w:sz w:val="22"/>
          <w:szCs w:val="22"/>
        </w:rPr>
      </w:pPr>
      <w:r w:rsidRPr="00060B8A">
        <w:rPr>
          <w:b/>
          <w:sz w:val="22"/>
          <w:szCs w:val="22"/>
          <w:lang w:val="uk-UA"/>
        </w:rPr>
        <w:t>10. СТРОК ДІЇ ДОГОВОРУ</w:t>
      </w:r>
    </w:p>
    <w:p w:rsidR="0037561B" w:rsidRPr="00060B8A" w:rsidRDefault="0037561B" w:rsidP="0037561B">
      <w:pPr>
        <w:widowControl w:val="0"/>
        <w:shd w:val="clear" w:color="auto" w:fill="FFFFFF"/>
        <w:tabs>
          <w:tab w:val="left" w:pos="993"/>
          <w:tab w:val="left" w:pos="6149"/>
        </w:tabs>
        <w:autoSpaceDE w:val="0"/>
        <w:autoSpaceDN w:val="0"/>
        <w:adjustRightInd w:val="0"/>
        <w:ind w:firstLine="567"/>
        <w:jc w:val="both"/>
        <w:rPr>
          <w:sz w:val="22"/>
          <w:szCs w:val="22"/>
          <w:lang w:val="uk-UA"/>
        </w:rPr>
      </w:pPr>
      <w:r w:rsidRPr="00060B8A">
        <w:rPr>
          <w:sz w:val="22"/>
          <w:szCs w:val="22"/>
          <w:lang w:val="uk-UA"/>
        </w:rPr>
        <w:t xml:space="preserve">10.1. Даний Договір набирає чинності з моменту його підписання Сторонами і діє до </w:t>
      </w:r>
      <w:r w:rsidRPr="00060B8A">
        <w:rPr>
          <w:b/>
          <w:sz w:val="22"/>
          <w:szCs w:val="22"/>
          <w:lang w:val="uk-UA"/>
        </w:rPr>
        <w:t>31 грудня 2023 року</w:t>
      </w:r>
      <w:r w:rsidRPr="00060B8A">
        <w:rPr>
          <w:sz w:val="22"/>
          <w:szCs w:val="22"/>
          <w:lang w:val="uk-UA"/>
        </w:rPr>
        <w:t>, але в будь-якому випадку до повного виконання Сторонами своїх зобов’язань.</w:t>
      </w:r>
    </w:p>
    <w:p w:rsidR="0037561B" w:rsidRPr="00060B8A" w:rsidRDefault="0037561B" w:rsidP="0037561B">
      <w:pPr>
        <w:widowControl w:val="0"/>
        <w:shd w:val="clear" w:color="auto" w:fill="FFFFFF"/>
        <w:tabs>
          <w:tab w:val="left" w:pos="993"/>
          <w:tab w:val="left" w:pos="6149"/>
        </w:tabs>
        <w:autoSpaceDE w:val="0"/>
        <w:autoSpaceDN w:val="0"/>
        <w:adjustRightInd w:val="0"/>
        <w:ind w:firstLine="567"/>
        <w:jc w:val="both"/>
        <w:rPr>
          <w:spacing w:val="-1"/>
          <w:sz w:val="22"/>
          <w:szCs w:val="22"/>
          <w:lang w:val="uk-UA"/>
        </w:rPr>
      </w:pPr>
      <w:r w:rsidRPr="00060B8A">
        <w:rPr>
          <w:sz w:val="22"/>
          <w:szCs w:val="22"/>
          <w:lang w:val="uk-UA"/>
        </w:rPr>
        <w:t xml:space="preserve">10.2. Дострокове одностороннє розірвання Договору можливе </w:t>
      </w:r>
      <w:r w:rsidRPr="00060B8A">
        <w:rPr>
          <w:spacing w:val="-1"/>
          <w:sz w:val="22"/>
          <w:szCs w:val="22"/>
          <w:lang w:val="uk-UA"/>
        </w:rPr>
        <w:t>у випадках невиконання чи неналежного виконання Виконавцем зобов’язань за даним Договором при умові його письмового повідомлення Замовником за 10 (десять) днів до очікуваного терміну розірвання даного Договору, а також у разі відсутності потреби в закупівлі, скороченні видатків Замовника тощо. При цьому розірвання Договору в односторонньому порядку здійснюється без застосування положень щодо порядку внесення змін до Договору та його розірвання, передбачених п.п. 11.3-11.7. цього Договору.</w:t>
      </w:r>
    </w:p>
    <w:p w:rsidR="0037561B" w:rsidRPr="00060B8A" w:rsidRDefault="0037561B" w:rsidP="0037561B">
      <w:pPr>
        <w:widowControl w:val="0"/>
        <w:shd w:val="clear" w:color="auto" w:fill="FFFFFF"/>
        <w:tabs>
          <w:tab w:val="left" w:pos="993"/>
          <w:tab w:val="left" w:pos="6149"/>
        </w:tabs>
        <w:autoSpaceDE w:val="0"/>
        <w:autoSpaceDN w:val="0"/>
        <w:adjustRightInd w:val="0"/>
        <w:ind w:firstLine="567"/>
        <w:jc w:val="both"/>
        <w:rPr>
          <w:spacing w:val="-1"/>
          <w:sz w:val="22"/>
          <w:szCs w:val="22"/>
          <w:lang w:val="uk-UA"/>
        </w:rPr>
      </w:pPr>
      <w:r w:rsidRPr="00060B8A">
        <w:rPr>
          <w:spacing w:val="-1"/>
          <w:sz w:val="22"/>
          <w:szCs w:val="22"/>
          <w:lang w:val="uk-UA"/>
        </w:rPr>
        <w:t xml:space="preserve">10.3. </w:t>
      </w:r>
      <w:r w:rsidRPr="00060B8A">
        <w:rPr>
          <w:sz w:val="22"/>
          <w:szCs w:val="22"/>
          <w:lang w:val="uk-UA" w:eastAsia="ar-S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60B8A">
        <w:rPr>
          <w:spacing w:val="-1"/>
          <w:sz w:val="22"/>
          <w:szCs w:val="22"/>
          <w:lang w:val="uk-UA"/>
        </w:rPr>
        <w:t>.</w:t>
      </w:r>
    </w:p>
    <w:p w:rsidR="0037561B" w:rsidRPr="00060B8A" w:rsidRDefault="0037561B" w:rsidP="0037561B">
      <w:pPr>
        <w:widowControl w:val="0"/>
        <w:shd w:val="clear" w:color="auto" w:fill="FFFFFF"/>
        <w:tabs>
          <w:tab w:val="left" w:pos="993"/>
          <w:tab w:val="left" w:pos="6149"/>
        </w:tabs>
        <w:autoSpaceDE w:val="0"/>
        <w:autoSpaceDN w:val="0"/>
        <w:adjustRightInd w:val="0"/>
        <w:ind w:firstLine="567"/>
        <w:jc w:val="both"/>
        <w:rPr>
          <w:spacing w:val="-10"/>
          <w:sz w:val="22"/>
          <w:szCs w:val="22"/>
          <w:lang w:val="uk-UA"/>
        </w:rPr>
      </w:pPr>
    </w:p>
    <w:p w:rsidR="0037561B" w:rsidRPr="00060B8A" w:rsidRDefault="0037561B" w:rsidP="0037561B">
      <w:pPr>
        <w:widowControl w:val="0"/>
        <w:shd w:val="clear" w:color="auto" w:fill="FFFFFF"/>
        <w:tabs>
          <w:tab w:val="left" w:pos="7042"/>
        </w:tabs>
        <w:autoSpaceDE w:val="0"/>
        <w:autoSpaceDN w:val="0"/>
        <w:adjustRightInd w:val="0"/>
        <w:ind w:firstLine="567"/>
        <w:jc w:val="center"/>
        <w:rPr>
          <w:b/>
          <w:sz w:val="22"/>
          <w:szCs w:val="22"/>
        </w:rPr>
      </w:pPr>
      <w:r w:rsidRPr="00060B8A">
        <w:rPr>
          <w:b/>
          <w:sz w:val="22"/>
          <w:szCs w:val="22"/>
          <w:lang w:val="uk-UA"/>
        </w:rPr>
        <w:t>11. ПРИКІНЦЕВІ ПОЛОЖЕННЯ</w:t>
      </w:r>
    </w:p>
    <w:p w:rsidR="0037561B" w:rsidRPr="00060B8A" w:rsidRDefault="0037561B" w:rsidP="0037561B">
      <w:pPr>
        <w:widowControl w:val="0"/>
        <w:shd w:val="clear" w:color="auto" w:fill="FFFFFF"/>
        <w:tabs>
          <w:tab w:val="left" w:pos="1234"/>
        </w:tabs>
        <w:autoSpaceDE w:val="0"/>
        <w:autoSpaceDN w:val="0"/>
        <w:adjustRightInd w:val="0"/>
        <w:ind w:firstLine="567"/>
        <w:jc w:val="both"/>
        <w:rPr>
          <w:sz w:val="22"/>
          <w:szCs w:val="22"/>
        </w:rPr>
      </w:pPr>
      <w:r w:rsidRPr="00060B8A">
        <w:rPr>
          <w:spacing w:val="-3"/>
          <w:sz w:val="22"/>
          <w:szCs w:val="22"/>
          <w:lang w:val="uk-UA"/>
        </w:rPr>
        <w:t>11.1.</w:t>
      </w:r>
      <w:r w:rsidRPr="00060B8A">
        <w:rPr>
          <w:sz w:val="22"/>
          <w:szCs w:val="22"/>
          <w:lang w:val="uk-UA"/>
        </w:rPr>
        <w:tab/>
        <w:t>У випадках непередбачених даним Договором, Сторони керуються чинним законодавством України.</w:t>
      </w:r>
    </w:p>
    <w:p w:rsidR="0037561B" w:rsidRPr="00060B8A" w:rsidRDefault="0037561B" w:rsidP="0037561B">
      <w:pPr>
        <w:widowControl w:val="0"/>
        <w:numPr>
          <w:ilvl w:val="0"/>
          <w:numId w:val="8"/>
        </w:numPr>
        <w:shd w:val="clear" w:color="auto" w:fill="FFFFFF"/>
        <w:tabs>
          <w:tab w:val="left" w:pos="1123"/>
        </w:tabs>
        <w:autoSpaceDE w:val="0"/>
        <w:autoSpaceDN w:val="0"/>
        <w:adjustRightInd w:val="0"/>
        <w:ind w:firstLine="567"/>
        <w:jc w:val="both"/>
        <w:rPr>
          <w:spacing w:val="-1"/>
          <w:sz w:val="22"/>
          <w:szCs w:val="22"/>
          <w:lang w:val="uk-UA"/>
        </w:rPr>
      </w:pPr>
      <w:r w:rsidRPr="00060B8A">
        <w:rPr>
          <w:sz w:val="22"/>
          <w:szCs w:val="22"/>
          <w:lang w:val="uk-UA"/>
        </w:rPr>
        <w:t>Будь-яка інформація, яка передається однією Стороною іншій Стороні, в період дії даного Договору, щодо предмета й умов Договору, розголошення якої може завдати шкоди будь-якій із Сторін, є конфіденційною і не підлягає передачі третім особам, за винятком випадків, передбачених чинним законодавством України. Невиконання цієї вимоги вважається грубим порушенням умов даного Договору.</w:t>
      </w:r>
    </w:p>
    <w:p w:rsidR="0037561B" w:rsidRPr="00060B8A" w:rsidRDefault="0037561B" w:rsidP="0037561B">
      <w:pPr>
        <w:widowControl w:val="0"/>
        <w:numPr>
          <w:ilvl w:val="0"/>
          <w:numId w:val="8"/>
        </w:numPr>
        <w:shd w:val="clear" w:color="auto" w:fill="FFFFFF"/>
        <w:tabs>
          <w:tab w:val="left" w:pos="1123"/>
        </w:tabs>
        <w:autoSpaceDE w:val="0"/>
        <w:autoSpaceDN w:val="0"/>
        <w:adjustRightInd w:val="0"/>
        <w:ind w:firstLine="567"/>
        <w:jc w:val="both"/>
        <w:rPr>
          <w:spacing w:val="-1"/>
          <w:sz w:val="22"/>
          <w:szCs w:val="22"/>
          <w:lang w:val="uk-UA"/>
        </w:rPr>
      </w:pPr>
      <w:r w:rsidRPr="00060B8A">
        <w:rPr>
          <w:sz w:val="22"/>
          <w:szCs w:val="22"/>
          <w:lang w:val="uk-UA"/>
        </w:rPr>
        <w:t>Для якісного надання Послуг, Виконавець за письмовою згодою Замовника може залучати третіх осіб, при цьому Виконавець несе повну відповідальність перед Замовником за дотримання умов Договору.</w:t>
      </w:r>
    </w:p>
    <w:p w:rsidR="0037561B" w:rsidRPr="00060B8A" w:rsidRDefault="0037561B" w:rsidP="0037561B">
      <w:pPr>
        <w:widowControl w:val="0"/>
        <w:shd w:val="clear" w:color="auto" w:fill="FFFFFF"/>
        <w:tabs>
          <w:tab w:val="left" w:pos="1118"/>
        </w:tabs>
        <w:autoSpaceDE w:val="0"/>
        <w:autoSpaceDN w:val="0"/>
        <w:adjustRightInd w:val="0"/>
        <w:ind w:firstLine="567"/>
        <w:jc w:val="both"/>
        <w:rPr>
          <w:sz w:val="22"/>
          <w:szCs w:val="22"/>
          <w:lang w:val="uk-UA"/>
        </w:rPr>
      </w:pPr>
      <w:r w:rsidRPr="00060B8A">
        <w:rPr>
          <w:sz w:val="22"/>
          <w:szCs w:val="22"/>
          <w:lang w:val="uk-UA"/>
        </w:rPr>
        <w:t xml:space="preserve">11.4. Всі зміни і доповнення до цього Договору та його додаткових угод приймаються лише за взаємною </w:t>
      </w:r>
      <w:r w:rsidRPr="00060B8A">
        <w:rPr>
          <w:sz w:val="22"/>
          <w:szCs w:val="22"/>
          <w:lang w:val="uk-UA"/>
        </w:rPr>
        <w:lastRenderedPageBreak/>
        <w:t>згодою Сторін і стають дійсними після їх письмового оформлення Сторонами.</w:t>
      </w:r>
    </w:p>
    <w:p w:rsidR="0037561B" w:rsidRPr="00060B8A" w:rsidRDefault="0037561B" w:rsidP="0037561B">
      <w:pPr>
        <w:ind w:right="27" w:firstLine="567"/>
        <w:jc w:val="both"/>
        <w:rPr>
          <w:sz w:val="22"/>
          <w:szCs w:val="22"/>
          <w:lang w:val="uk-UA"/>
        </w:rPr>
      </w:pPr>
      <w:r w:rsidRPr="00060B8A">
        <w:rPr>
          <w:sz w:val="22"/>
          <w:szCs w:val="22"/>
          <w:lang w:val="uk-UA"/>
        </w:rPr>
        <w:t>11.5.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37561B" w:rsidRPr="00060B8A" w:rsidRDefault="0037561B" w:rsidP="0037561B">
      <w:pPr>
        <w:ind w:right="27" w:firstLine="567"/>
        <w:jc w:val="both"/>
        <w:rPr>
          <w:sz w:val="22"/>
          <w:szCs w:val="22"/>
          <w:lang w:val="uk-UA"/>
        </w:rPr>
      </w:pPr>
      <w:r w:rsidRPr="00060B8A">
        <w:rPr>
          <w:sz w:val="22"/>
          <w:szCs w:val="22"/>
          <w:lang w:val="uk-UA"/>
        </w:rPr>
        <w:t>11.6.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rsidR="0037561B" w:rsidRPr="00060B8A" w:rsidRDefault="0037561B" w:rsidP="0037561B">
      <w:pPr>
        <w:ind w:right="27" w:firstLine="567"/>
        <w:jc w:val="both"/>
        <w:rPr>
          <w:sz w:val="22"/>
          <w:szCs w:val="22"/>
          <w:lang w:val="uk-UA"/>
        </w:rPr>
      </w:pPr>
      <w:r w:rsidRPr="00060B8A">
        <w:rPr>
          <w:sz w:val="22"/>
          <w:szCs w:val="22"/>
          <w:lang w:val="uk-UA"/>
        </w:rPr>
        <w:t>11.7.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37561B" w:rsidRPr="00060B8A" w:rsidRDefault="0037561B" w:rsidP="0037561B">
      <w:pPr>
        <w:ind w:right="27" w:firstLine="567"/>
        <w:jc w:val="both"/>
        <w:rPr>
          <w:sz w:val="22"/>
          <w:szCs w:val="22"/>
          <w:lang w:val="uk-UA"/>
        </w:rPr>
      </w:pPr>
      <w:r w:rsidRPr="00060B8A">
        <w:rPr>
          <w:sz w:val="22"/>
          <w:szCs w:val="22"/>
          <w:lang w:val="uk-UA"/>
        </w:rPr>
        <w:t xml:space="preserve"> 11.8.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37561B" w:rsidRPr="00060B8A" w:rsidRDefault="0037561B" w:rsidP="0037561B">
      <w:pPr>
        <w:tabs>
          <w:tab w:val="left" w:pos="360"/>
          <w:tab w:val="num" w:pos="540"/>
        </w:tabs>
        <w:ind w:firstLine="680"/>
        <w:jc w:val="both"/>
        <w:rPr>
          <w:i/>
          <w:sz w:val="22"/>
          <w:szCs w:val="22"/>
          <w:lang w:val="uk-UA"/>
        </w:rPr>
      </w:pPr>
      <w:r w:rsidRPr="00060B8A">
        <w:rPr>
          <w:sz w:val="22"/>
          <w:szCs w:val="22"/>
          <w:lang w:val="uk-UA"/>
        </w:rPr>
        <w:t>11.9.</w:t>
      </w:r>
      <w:r w:rsidRPr="00060B8A">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561B" w:rsidRPr="00060B8A" w:rsidRDefault="0037561B" w:rsidP="0037561B">
      <w:pPr>
        <w:tabs>
          <w:tab w:val="left" w:pos="360"/>
          <w:tab w:val="num" w:pos="540"/>
        </w:tabs>
        <w:ind w:firstLine="680"/>
        <w:jc w:val="both"/>
        <w:rPr>
          <w:i/>
          <w:sz w:val="22"/>
          <w:szCs w:val="22"/>
          <w:lang w:val="uk-UA"/>
        </w:rPr>
      </w:pPr>
      <w:r w:rsidRPr="00060B8A">
        <w:rPr>
          <w:i/>
          <w:sz w:val="22"/>
          <w:szCs w:val="22"/>
          <w:lang w:val="uk-UA"/>
        </w:rPr>
        <w:t>1) зменшення обсягів закупівлі, зокрема з урахуванням фактичного обсягу видатків замовника;</w:t>
      </w:r>
    </w:p>
    <w:p w:rsidR="0037561B" w:rsidRPr="00060B8A" w:rsidRDefault="0037561B" w:rsidP="0037561B">
      <w:pPr>
        <w:tabs>
          <w:tab w:val="left" w:pos="360"/>
          <w:tab w:val="num" w:pos="540"/>
        </w:tabs>
        <w:ind w:firstLine="680"/>
        <w:jc w:val="both"/>
        <w:rPr>
          <w:i/>
          <w:sz w:val="22"/>
          <w:szCs w:val="22"/>
          <w:lang w:val="uk-UA"/>
        </w:rPr>
      </w:pPr>
      <w:r w:rsidRPr="00060B8A">
        <w:rPr>
          <w:i/>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37561B" w:rsidRPr="00060B8A" w:rsidRDefault="0037561B" w:rsidP="0037561B">
      <w:pPr>
        <w:tabs>
          <w:tab w:val="left" w:pos="360"/>
          <w:tab w:val="num" w:pos="540"/>
        </w:tabs>
        <w:ind w:firstLine="680"/>
        <w:jc w:val="both"/>
        <w:rPr>
          <w:i/>
          <w:sz w:val="22"/>
          <w:szCs w:val="22"/>
          <w:lang w:val="uk-UA"/>
        </w:rPr>
      </w:pPr>
      <w:r w:rsidRPr="00060B8A">
        <w:rPr>
          <w:i/>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61B" w:rsidRPr="00060B8A" w:rsidRDefault="0037561B" w:rsidP="0037561B">
      <w:pPr>
        <w:tabs>
          <w:tab w:val="left" w:pos="360"/>
          <w:tab w:val="num" w:pos="540"/>
        </w:tabs>
        <w:ind w:firstLine="680"/>
        <w:jc w:val="both"/>
        <w:rPr>
          <w:i/>
          <w:sz w:val="22"/>
          <w:szCs w:val="22"/>
          <w:lang w:val="uk-UA"/>
        </w:rPr>
      </w:pPr>
      <w:r w:rsidRPr="00060B8A">
        <w:rPr>
          <w:i/>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rsidR="0037561B" w:rsidRPr="00060B8A" w:rsidRDefault="0037561B" w:rsidP="0037561B">
      <w:pPr>
        <w:tabs>
          <w:tab w:val="left" w:pos="360"/>
          <w:tab w:val="num" w:pos="540"/>
        </w:tabs>
        <w:ind w:firstLine="680"/>
        <w:jc w:val="both"/>
        <w:rPr>
          <w:i/>
          <w:sz w:val="22"/>
          <w:szCs w:val="22"/>
          <w:lang w:val="uk-UA"/>
        </w:rPr>
      </w:pPr>
      <w:r w:rsidRPr="00060B8A">
        <w:rPr>
          <w:i/>
          <w:sz w:val="22"/>
          <w:szCs w:val="22"/>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7561B" w:rsidRPr="00060B8A" w:rsidRDefault="0037561B" w:rsidP="0037561B">
      <w:pPr>
        <w:tabs>
          <w:tab w:val="left" w:pos="360"/>
          <w:tab w:val="num" w:pos="540"/>
        </w:tabs>
        <w:ind w:firstLine="680"/>
        <w:jc w:val="both"/>
        <w:rPr>
          <w:i/>
          <w:sz w:val="22"/>
          <w:szCs w:val="22"/>
          <w:lang w:val="uk-UA"/>
        </w:rPr>
      </w:pPr>
      <w:r w:rsidRPr="00060B8A">
        <w:rPr>
          <w:i/>
          <w:sz w:val="22"/>
          <w:szCs w:val="22"/>
          <w:lang w:val="uk-UA"/>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561B" w:rsidRPr="00060B8A" w:rsidRDefault="0037561B" w:rsidP="0037561B">
      <w:pPr>
        <w:ind w:right="27" w:firstLine="567"/>
        <w:jc w:val="both"/>
        <w:rPr>
          <w:sz w:val="22"/>
          <w:szCs w:val="22"/>
          <w:lang w:val="uk-UA"/>
        </w:rPr>
      </w:pPr>
      <w:r w:rsidRPr="00060B8A">
        <w:rPr>
          <w:sz w:val="22"/>
          <w:szCs w:val="22"/>
          <w:lang w:val="uk-UA"/>
        </w:rPr>
        <w:t>11.10.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37561B" w:rsidRPr="00060B8A" w:rsidRDefault="0037561B" w:rsidP="0037561B">
      <w:pPr>
        <w:widowControl w:val="0"/>
        <w:shd w:val="clear" w:color="auto" w:fill="FFFFFF"/>
        <w:tabs>
          <w:tab w:val="left" w:pos="0"/>
        </w:tabs>
        <w:autoSpaceDE w:val="0"/>
        <w:autoSpaceDN w:val="0"/>
        <w:adjustRightInd w:val="0"/>
        <w:ind w:firstLine="567"/>
        <w:contextualSpacing/>
        <w:jc w:val="both"/>
        <w:rPr>
          <w:spacing w:val="-2"/>
          <w:sz w:val="22"/>
          <w:szCs w:val="22"/>
          <w:lang w:val="uk-UA"/>
        </w:rPr>
      </w:pPr>
      <w:r w:rsidRPr="00060B8A">
        <w:rPr>
          <w:sz w:val="22"/>
          <w:szCs w:val="22"/>
          <w:lang w:val="uk-UA"/>
        </w:rPr>
        <w:t>11.11. Цей Договір складено українською мовою, у двох оригінальних примірниках, які мають однакову юридичну силу, по одному примірнику для кожної із Сторін.</w:t>
      </w:r>
    </w:p>
    <w:p w:rsidR="0037561B" w:rsidRPr="00060B8A" w:rsidRDefault="0037561B" w:rsidP="0037561B">
      <w:pPr>
        <w:widowControl w:val="0"/>
        <w:shd w:val="clear" w:color="auto" w:fill="FFFFFF"/>
        <w:autoSpaceDE w:val="0"/>
        <w:autoSpaceDN w:val="0"/>
        <w:adjustRightInd w:val="0"/>
        <w:ind w:firstLine="567"/>
        <w:jc w:val="center"/>
        <w:rPr>
          <w:b/>
          <w:sz w:val="22"/>
          <w:szCs w:val="22"/>
          <w:lang w:val="uk-UA"/>
        </w:rPr>
      </w:pPr>
    </w:p>
    <w:p w:rsidR="0037561B" w:rsidRPr="00060B8A" w:rsidRDefault="0037561B" w:rsidP="0037561B">
      <w:pPr>
        <w:widowControl w:val="0"/>
        <w:shd w:val="clear" w:color="auto" w:fill="FFFFFF"/>
        <w:autoSpaceDE w:val="0"/>
        <w:autoSpaceDN w:val="0"/>
        <w:adjustRightInd w:val="0"/>
        <w:ind w:right="-2"/>
        <w:contextualSpacing/>
        <w:jc w:val="center"/>
        <w:rPr>
          <w:b/>
          <w:sz w:val="22"/>
          <w:szCs w:val="22"/>
          <w:lang w:val="uk-UA"/>
        </w:rPr>
      </w:pPr>
      <w:r w:rsidRPr="00060B8A">
        <w:rPr>
          <w:b/>
          <w:sz w:val="22"/>
          <w:szCs w:val="22"/>
          <w:lang w:val="uk-UA"/>
        </w:rPr>
        <w:t>12. ДОДАТКИ ДО ДОГОВОРУ</w:t>
      </w:r>
    </w:p>
    <w:p w:rsidR="0037561B" w:rsidRPr="00060B8A" w:rsidRDefault="0037561B" w:rsidP="0037561B">
      <w:pPr>
        <w:ind w:firstLine="567"/>
        <w:rPr>
          <w:sz w:val="22"/>
          <w:szCs w:val="22"/>
          <w:lang w:val="uk-UA"/>
        </w:rPr>
      </w:pPr>
      <w:r w:rsidRPr="00060B8A">
        <w:rPr>
          <w:sz w:val="22"/>
          <w:szCs w:val="22"/>
          <w:lang w:val="uk-UA"/>
        </w:rPr>
        <w:t>12.1. Додатками до Договору, які являються його невід’ємними частинами є:</w:t>
      </w:r>
    </w:p>
    <w:p w:rsidR="0037561B" w:rsidRPr="00060B8A" w:rsidRDefault="0037561B" w:rsidP="0037561B">
      <w:pPr>
        <w:ind w:firstLine="567"/>
        <w:rPr>
          <w:sz w:val="22"/>
          <w:szCs w:val="22"/>
          <w:lang w:val="uk-UA"/>
        </w:rPr>
      </w:pPr>
      <w:r w:rsidRPr="00060B8A">
        <w:rPr>
          <w:sz w:val="22"/>
          <w:szCs w:val="22"/>
          <w:lang w:val="uk-UA"/>
        </w:rPr>
        <w:t>- Додаток 1 – Калькуляція.</w:t>
      </w:r>
    </w:p>
    <w:p w:rsidR="0037561B" w:rsidRPr="00060B8A" w:rsidRDefault="0037561B" w:rsidP="00375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hd w:val="clear" w:color="auto" w:fill="FFFFFF"/>
          <w:lang w:val="uk-UA" w:eastAsia="uk-UA"/>
        </w:rPr>
      </w:pPr>
    </w:p>
    <w:p w:rsidR="0037561B" w:rsidRPr="00060B8A" w:rsidRDefault="0037561B" w:rsidP="0037561B">
      <w:pPr>
        <w:pStyle w:val="a7"/>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contextualSpacing/>
        <w:jc w:val="center"/>
        <w:rPr>
          <w:b/>
          <w:sz w:val="22"/>
          <w:lang w:val="uk-UA"/>
        </w:rPr>
      </w:pPr>
      <w:r w:rsidRPr="00060B8A">
        <w:rPr>
          <w:b/>
          <w:sz w:val="22"/>
          <w:lang w:val="uk-UA"/>
        </w:rPr>
        <w:t>МІСЦЕЗНАХОДЖЕННЯ ТА БАНКІВСЬКІ РЕКВІЗИТИ СТОРІН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7561B" w:rsidRPr="00060B8A" w:rsidTr="007E7E1E">
        <w:trPr>
          <w:trHeight w:val="3611"/>
        </w:trPr>
        <w:tc>
          <w:tcPr>
            <w:tcW w:w="5228" w:type="dxa"/>
          </w:tcPr>
          <w:p w:rsidR="0037561B" w:rsidRPr="00060B8A" w:rsidRDefault="0037561B" w:rsidP="007E7E1E">
            <w:pPr>
              <w:pStyle w:val="1"/>
              <w:jc w:val="center"/>
              <w:rPr>
                <w:rFonts w:ascii="Times New Roman" w:hAnsi="Times New Roman" w:cs="Times New Roman"/>
                <w:sz w:val="22"/>
                <w:szCs w:val="22"/>
                <w:lang w:val="uk-UA"/>
              </w:rPr>
            </w:pPr>
            <w:r w:rsidRPr="00060B8A">
              <w:rPr>
                <w:rFonts w:ascii="Times New Roman" w:hAnsi="Times New Roman" w:cs="Times New Roman"/>
                <w:sz w:val="22"/>
                <w:szCs w:val="22"/>
                <w:lang w:val="uk-UA" w:eastAsia="en-US"/>
              </w:rPr>
              <w:t>З</w:t>
            </w:r>
            <w:r w:rsidRPr="00060B8A">
              <w:rPr>
                <w:rFonts w:ascii="Times New Roman" w:hAnsi="Times New Roman" w:cs="Times New Roman"/>
                <w:sz w:val="22"/>
                <w:szCs w:val="22"/>
                <w:lang w:val="uk-UA"/>
              </w:rPr>
              <w:t>АМОВНИК:</w:t>
            </w:r>
          </w:p>
          <w:p w:rsidR="0037561B" w:rsidRPr="00060B8A" w:rsidRDefault="0037561B" w:rsidP="007E7E1E">
            <w:pPr>
              <w:pStyle w:val="1"/>
              <w:jc w:val="center"/>
              <w:rPr>
                <w:rFonts w:ascii="Times New Roman" w:hAnsi="Times New Roman" w:cs="Times New Roman"/>
                <w:b/>
                <w:bCs/>
                <w:sz w:val="22"/>
                <w:szCs w:val="22"/>
                <w:lang w:val="uk-UA"/>
              </w:rPr>
            </w:pPr>
            <w:r w:rsidRPr="00060B8A">
              <w:rPr>
                <w:rFonts w:ascii="Times New Roman" w:hAnsi="Times New Roman" w:cs="Times New Roman"/>
                <w:b/>
                <w:bCs/>
                <w:sz w:val="22"/>
                <w:szCs w:val="22"/>
                <w:lang w:val="uk-UA"/>
              </w:rPr>
              <w:t xml:space="preserve">Управління освіти Деснянської районної </w:t>
            </w:r>
          </w:p>
          <w:p w:rsidR="0037561B" w:rsidRPr="00060B8A" w:rsidRDefault="0037561B" w:rsidP="007E7E1E">
            <w:pPr>
              <w:pStyle w:val="1"/>
              <w:jc w:val="center"/>
              <w:rPr>
                <w:rFonts w:ascii="Times New Roman" w:hAnsi="Times New Roman" w:cs="Times New Roman"/>
                <w:b/>
                <w:bCs/>
                <w:sz w:val="22"/>
                <w:szCs w:val="22"/>
                <w:lang w:val="uk-UA"/>
              </w:rPr>
            </w:pPr>
            <w:r w:rsidRPr="00060B8A">
              <w:rPr>
                <w:rFonts w:ascii="Times New Roman" w:hAnsi="Times New Roman" w:cs="Times New Roman"/>
                <w:b/>
                <w:bCs/>
                <w:sz w:val="22"/>
                <w:szCs w:val="22"/>
                <w:lang w:val="uk-UA"/>
              </w:rPr>
              <w:t>в місті Києві державної адміністрації</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02217, м. Київ, вул. Закревського, 15А</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 xml:space="preserve">Код ЄДРПОУ </w:t>
            </w:r>
            <w:r w:rsidRPr="00060B8A">
              <w:rPr>
                <w:rFonts w:ascii="Times New Roman" w:hAnsi="Times New Roman" w:cs="Times New Roman"/>
                <w:iCs/>
                <w:sz w:val="22"/>
                <w:szCs w:val="22"/>
                <w:lang w:val="uk-UA"/>
              </w:rPr>
              <w:t>37501684</w:t>
            </w:r>
          </w:p>
          <w:p w:rsidR="0037561B" w:rsidRPr="00060B8A" w:rsidRDefault="0037561B" w:rsidP="007E7E1E">
            <w:pPr>
              <w:pStyle w:val="1"/>
              <w:rPr>
                <w:rFonts w:ascii="Times New Roman" w:hAnsi="Times New Roman" w:cs="Times New Roman"/>
                <w:sz w:val="22"/>
                <w:szCs w:val="22"/>
                <w:u w:val="single"/>
                <w:lang w:val="uk-UA" w:eastAsia="ar-SA"/>
              </w:rPr>
            </w:pPr>
            <w:r w:rsidRPr="00060B8A">
              <w:rPr>
                <w:rFonts w:ascii="Times New Roman" w:hAnsi="Times New Roman" w:cs="Times New Roman"/>
                <w:sz w:val="22"/>
                <w:szCs w:val="22"/>
                <w:lang w:val="uk-UA"/>
              </w:rPr>
              <w:t xml:space="preserve">р/р </w:t>
            </w:r>
            <w:r w:rsidRPr="00060B8A">
              <w:rPr>
                <w:rFonts w:ascii="Times New Roman" w:hAnsi="Times New Roman" w:cs="Times New Roman"/>
                <w:sz w:val="22"/>
                <w:szCs w:val="22"/>
                <w:lang w:val="uk-UA" w:eastAsia="ar-SA"/>
              </w:rPr>
              <w:t xml:space="preserve">UA </w:t>
            </w:r>
            <w:r w:rsidRPr="00060B8A">
              <w:rPr>
                <w:rFonts w:ascii="Times New Roman" w:hAnsi="Times New Roman" w:cs="Times New Roman"/>
                <w:sz w:val="22"/>
                <w:szCs w:val="22"/>
                <w:u w:val="single"/>
                <w:lang w:val="uk-UA" w:eastAsia="ar-SA"/>
              </w:rPr>
              <w:t>______________________________</w:t>
            </w:r>
          </w:p>
          <w:p w:rsidR="0037561B" w:rsidRPr="00060B8A" w:rsidRDefault="0037561B" w:rsidP="007E7E1E">
            <w:pPr>
              <w:rPr>
                <w:rFonts w:ascii="Times New Roman CYR" w:hAnsi="Times New Roman CYR" w:cs="Times New Roman CYR"/>
                <w:lang w:val="uk-UA"/>
              </w:rPr>
            </w:pPr>
            <w:r w:rsidRPr="00060B8A">
              <w:rPr>
                <w:sz w:val="22"/>
                <w:szCs w:val="22"/>
                <w:lang w:val="uk-UA"/>
              </w:rPr>
              <w:t>____________________________________</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____________________________________</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Держказначейська служба України, м.Київ</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МФО 820172</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ІПН 375016826527</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тел. (044) 546-67-80</w:t>
            </w:r>
          </w:p>
          <w:p w:rsidR="0037561B" w:rsidRPr="00060B8A" w:rsidRDefault="0037561B" w:rsidP="007E7E1E">
            <w:pPr>
              <w:pStyle w:val="1"/>
              <w:rPr>
                <w:rFonts w:ascii="Times New Roman" w:hAnsi="Times New Roman" w:cs="Times New Roman"/>
                <w:sz w:val="22"/>
                <w:szCs w:val="22"/>
                <w:lang w:val="uk-UA"/>
              </w:rPr>
            </w:pPr>
            <w:r w:rsidRPr="00060B8A">
              <w:rPr>
                <w:rFonts w:ascii="Times New Roman" w:hAnsi="Times New Roman" w:cs="Times New Roman"/>
                <w:sz w:val="22"/>
                <w:szCs w:val="22"/>
                <w:lang w:val="uk-UA"/>
              </w:rPr>
              <w:t>_________________________:</w:t>
            </w:r>
          </w:p>
          <w:p w:rsidR="0037561B" w:rsidRPr="00060B8A" w:rsidRDefault="0037561B" w:rsidP="007E7E1E">
            <w:pPr>
              <w:pStyle w:val="1"/>
              <w:rPr>
                <w:rFonts w:ascii="Times New Roman" w:hAnsi="Times New Roman" w:cs="Times New Roman"/>
                <w:sz w:val="22"/>
                <w:szCs w:val="22"/>
                <w:lang w:val="uk-UA"/>
              </w:rPr>
            </w:pPr>
          </w:p>
          <w:p w:rsidR="0037561B" w:rsidRPr="00060B8A" w:rsidRDefault="0037561B" w:rsidP="007E7E1E">
            <w:pPr>
              <w:rPr>
                <w:sz w:val="22"/>
                <w:szCs w:val="22"/>
                <w:lang w:val="uk-UA"/>
              </w:rPr>
            </w:pPr>
            <w:r w:rsidRPr="00060B8A">
              <w:rPr>
                <w:sz w:val="22"/>
                <w:szCs w:val="22"/>
                <w:lang w:val="uk-UA"/>
              </w:rPr>
              <w:t>________________________    /________________</w:t>
            </w:r>
          </w:p>
        </w:tc>
        <w:tc>
          <w:tcPr>
            <w:tcW w:w="5228" w:type="dxa"/>
          </w:tcPr>
          <w:p w:rsidR="0037561B" w:rsidRPr="00060B8A" w:rsidRDefault="0037561B" w:rsidP="007E7E1E">
            <w:pPr>
              <w:jc w:val="center"/>
              <w:rPr>
                <w:sz w:val="22"/>
                <w:szCs w:val="22"/>
                <w:lang w:val="uk-UA"/>
              </w:rPr>
            </w:pPr>
            <w:r w:rsidRPr="00060B8A">
              <w:rPr>
                <w:sz w:val="22"/>
                <w:szCs w:val="22"/>
                <w:lang w:val="uk-UA"/>
              </w:rPr>
              <w:t>ВИКОНАВЕЦЬ:</w:t>
            </w:r>
          </w:p>
          <w:p w:rsidR="0037561B" w:rsidRPr="00060B8A" w:rsidRDefault="0037561B" w:rsidP="007E7E1E">
            <w:pPr>
              <w:jc w:val="center"/>
              <w:rPr>
                <w:sz w:val="22"/>
                <w:szCs w:val="22"/>
                <w:lang w:val="uk-UA"/>
              </w:rPr>
            </w:pPr>
          </w:p>
          <w:p w:rsidR="0037561B" w:rsidRPr="00060B8A" w:rsidRDefault="0037561B" w:rsidP="007E7E1E">
            <w:pPr>
              <w:jc w:val="center"/>
              <w:rPr>
                <w:sz w:val="22"/>
                <w:szCs w:val="22"/>
                <w:lang w:val="uk-UA"/>
              </w:rPr>
            </w:pPr>
          </w:p>
        </w:tc>
      </w:tr>
    </w:tbl>
    <w:p w:rsidR="0037561B" w:rsidRPr="00060B8A" w:rsidRDefault="0037561B" w:rsidP="0037561B">
      <w:pPr>
        <w:jc w:val="right"/>
        <w:rPr>
          <w:sz w:val="22"/>
          <w:shd w:val="clear" w:color="auto" w:fill="FFFFFF"/>
          <w:lang w:val="uk-UA" w:eastAsia="uk-UA"/>
        </w:rPr>
      </w:pPr>
    </w:p>
    <w:p w:rsidR="0037561B" w:rsidRPr="00060B8A" w:rsidRDefault="0037561B" w:rsidP="0037561B">
      <w:pPr>
        <w:jc w:val="right"/>
        <w:rPr>
          <w:sz w:val="22"/>
          <w:shd w:val="clear" w:color="auto" w:fill="FFFFFF"/>
          <w:lang w:val="uk-UA" w:eastAsia="uk-UA"/>
        </w:rPr>
      </w:pPr>
      <w:r w:rsidRPr="00060B8A">
        <w:rPr>
          <w:sz w:val="22"/>
          <w:shd w:val="clear" w:color="auto" w:fill="FFFFFF"/>
          <w:lang w:val="uk-UA" w:eastAsia="uk-UA"/>
        </w:rPr>
        <w:lastRenderedPageBreak/>
        <w:t>Додаток № 1</w:t>
      </w:r>
    </w:p>
    <w:p w:rsidR="0037561B" w:rsidRPr="00060B8A" w:rsidRDefault="0037561B" w:rsidP="0037561B">
      <w:pPr>
        <w:jc w:val="right"/>
        <w:rPr>
          <w:sz w:val="22"/>
          <w:shd w:val="clear" w:color="auto" w:fill="FFFFFF"/>
          <w:lang w:val="uk-UA" w:eastAsia="uk-UA"/>
        </w:rPr>
      </w:pPr>
      <w:r w:rsidRPr="00060B8A">
        <w:rPr>
          <w:sz w:val="22"/>
          <w:shd w:val="clear" w:color="auto" w:fill="FFFFFF"/>
          <w:lang w:val="uk-UA" w:eastAsia="uk-UA"/>
        </w:rPr>
        <w:t>до договору про надання послуг</w:t>
      </w:r>
    </w:p>
    <w:p w:rsidR="0037561B" w:rsidRPr="00060B8A" w:rsidRDefault="0037561B" w:rsidP="0037561B">
      <w:pPr>
        <w:jc w:val="right"/>
        <w:rPr>
          <w:sz w:val="22"/>
          <w:shd w:val="clear" w:color="auto" w:fill="FFFFFF"/>
          <w:lang w:val="uk-UA" w:eastAsia="uk-UA"/>
        </w:rPr>
      </w:pPr>
      <w:r w:rsidRPr="00060B8A">
        <w:rPr>
          <w:sz w:val="22"/>
          <w:shd w:val="clear" w:color="auto" w:fill="FFFFFF"/>
          <w:lang w:val="uk-UA" w:eastAsia="uk-UA"/>
        </w:rPr>
        <w:t>№ ___ від __________ р.</w:t>
      </w:r>
    </w:p>
    <w:p w:rsidR="0037561B" w:rsidRPr="00060B8A" w:rsidRDefault="0037561B" w:rsidP="0037561B">
      <w:pPr>
        <w:jc w:val="both"/>
        <w:rPr>
          <w:b/>
          <w:sz w:val="22"/>
          <w:lang w:val="uk-UA"/>
        </w:rPr>
      </w:pPr>
    </w:p>
    <w:p w:rsidR="0037561B" w:rsidRPr="00060B8A" w:rsidRDefault="0037561B" w:rsidP="0037561B">
      <w:pPr>
        <w:jc w:val="both"/>
        <w:rPr>
          <w:b/>
          <w:sz w:val="22"/>
          <w:lang w:val="uk-UA"/>
        </w:rPr>
      </w:pPr>
    </w:p>
    <w:p w:rsidR="0037561B" w:rsidRPr="00060B8A" w:rsidRDefault="0037561B" w:rsidP="0037561B">
      <w:pPr>
        <w:widowControl w:val="0"/>
        <w:shd w:val="clear" w:color="auto" w:fill="FFFFFF"/>
        <w:autoSpaceDE w:val="0"/>
        <w:autoSpaceDN w:val="0"/>
        <w:adjustRightInd w:val="0"/>
        <w:ind w:right="33" w:firstLine="1134"/>
        <w:jc w:val="center"/>
        <w:rPr>
          <w:bCs/>
          <w:lang w:val="uk-UA"/>
        </w:rPr>
      </w:pPr>
      <w:r w:rsidRPr="00060B8A">
        <w:rPr>
          <w:bCs/>
          <w:lang w:val="uk-UA"/>
        </w:rPr>
        <w:t xml:space="preserve">Калькуляція </w:t>
      </w:r>
    </w:p>
    <w:p w:rsidR="0037561B" w:rsidRPr="00060B8A" w:rsidRDefault="0037561B" w:rsidP="0037561B">
      <w:pPr>
        <w:widowControl w:val="0"/>
        <w:shd w:val="clear" w:color="auto" w:fill="FFFFFF"/>
        <w:autoSpaceDE w:val="0"/>
        <w:autoSpaceDN w:val="0"/>
        <w:adjustRightInd w:val="0"/>
        <w:ind w:right="33" w:firstLine="1134"/>
        <w:jc w:val="center"/>
        <w:rPr>
          <w:bCs/>
          <w:sz w:val="22"/>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31"/>
        <w:gridCol w:w="851"/>
        <w:gridCol w:w="992"/>
        <w:gridCol w:w="1559"/>
        <w:gridCol w:w="1134"/>
        <w:gridCol w:w="1672"/>
      </w:tblGrid>
      <w:tr w:rsidR="0037561B" w:rsidRPr="00060B8A" w:rsidTr="007E7E1E">
        <w:trPr>
          <w:trHeight w:val="1321"/>
        </w:trPr>
        <w:tc>
          <w:tcPr>
            <w:tcW w:w="567"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 п/п</w:t>
            </w:r>
          </w:p>
        </w:tc>
        <w:tc>
          <w:tcPr>
            <w:tcW w:w="3431"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Найменування послуг, адреса надання послуг</w:t>
            </w:r>
          </w:p>
        </w:tc>
        <w:tc>
          <w:tcPr>
            <w:tcW w:w="851"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 xml:space="preserve">Кіль-кість </w:t>
            </w:r>
          </w:p>
        </w:tc>
        <w:tc>
          <w:tcPr>
            <w:tcW w:w="992" w:type="dxa"/>
            <w:shd w:val="clear" w:color="auto" w:fill="auto"/>
          </w:tcPr>
          <w:p w:rsidR="0037561B" w:rsidRPr="00060B8A" w:rsidRDefault="0037561B" w:rsidP="007E7E1E">
            <w:pPr>
              <w:widowControl w:val="0"/>
              <w:autoSpaceDE w:val="0"/>
              <w:autoSpaceDN w:val="0"/>
              <w:adjustRightInd w:val="0"/>
              <w:ind w:right="33"/>
              <w:jc w:val="center"/>
              <w:rPr>
                <w:bCs/>
                <w:sz w:val="22"/>
                <w:vertAlign w:val="superscript"/>
                <w:lang w:val="uk-UA"/>
              </w:rPr>
            </w:pPr>
            <w:r w:rsidRPr="00060B8A">
              <w:rPr>
                <w:bCs/>
                <w:sz w:val="22"/>
                <w:lang w:val="uk-UA"/>
              </w:rPr>
              <w:t xml:space="preserve">Оди-ниця виміру </w:t>
            </w:r>
          </w:p>
        </w:tc>
        <w:tc>
          <w:tcPr>
            <w:tcW w:w="1559"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Ціна за один день, грн. з ПДВ/без ПДВ</w:t>
            </w:r>
          </w:p>
        </w:tc>
        <w:tc>
          <w:tcPr>
            <w:tcW w:w="1134"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Кіль-кість днів охорони</w:t>
            </w:r>
          </w:p>
        </w:tc>
        <w:tc>
          <w:tcPr>
            <w:tcW w:w="1672" w:type="dxa"/>
            <w:shd w:val="clear" w:color="auto" w:fill="auto"/>
          </w:tcPr>
          <w:p w:rsidR="0037561B" w:rsidRPr="00060B8A" w:rsidRDefault="0037561B" w:rsidP="007E7E1E">
            <w:pPr>
              <w:widowControl w:val="0"/>
              <w:autoSpaceDE w:val="0"/>
              <w:autoSpaceDN w:val="0"/>
              <w:adjustRightInd w:val="0"/>
              <w:ind w:right="33"/>
              <w:jc w:val="center"/>
              <w:rPr>
                <w:bCs/>
                <w:sz w:val="22"/>
                <w:vertAlign w:val="superscript"/>
                <w:lang w:val="uk-UA"/>
              </w:rPr>
            </w:pPr>
            <w:r w:rsidRPr="00060B8A">
              <w:rPr>
                <w:bCs/>
                <w:sz w:val="22"/>
                <w:lang w:val="uk-UA"/>
              </w:rPr>
              <w:t>Загальна вартість охорони, грн. з ПДВ/без ПДВ</w:t>
            </w:r>
          </w:p>
        </w:tc>
      </w:tr>
      <w:tr w:rsidR="0037561B" w:rsidRPr="00060B8A" w:rsidTr="007E7E1E">
        <w:trPr>
          <w:trHeight w:val="803"/>
        </w:trPr>
        <w:tc>
          <w:tcPr>
            <w:tcW w:w="567"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1</w:t>
            </w:r>
          </w:p>
        </w:tc>
        <w:tc>
          <w:tcPr>
            <w:tcW w:w="3431" w:type="dxa"/>
            <w:shd w:val="clear" w:color="auto" w:fill="auto"/>
          </w:tcPr>
          <w:p w:rsidR="0037561B" w:rsidRPr="00060B8A" w:rsidRDefault="0037561B" w:rsidP="007E7E1E">
            <w:pPr>
              <w:widowControl w:val="0"/>
              <w:autoSpaceDE w:val="0"/>
              <w:autoSpaceDN w:val="0"/>
              <w:adjustRightInd w:val="0"/>
              <w:ind w:right="33"/>
              <w:rPr>
                <w:bCs/>
                <w:sz w:val="22"/>
                <w:szCs w:val="22"/>
                <w:lang w:val="uk-UA"/>
              </w:rPr>
            </w:pPr>
            <w:r w:rsidRPr="00060B8A">
              <w:rPr>
                <w:bCs/>
                <w:sz w:val="22"/>
                <w:szCs w:val="22"/>
                <w:lang w:val="uk-UA"/>
              </w:rPr>
              <w:t>Послуги охорони приміщень і майна дошкільного навчального закладу (ясла-садок) №422 Деснянського району міста Києва</w:t>
            </w:r>
          </w:p>
          <w:p w:rsidR="0037561B" w:rsidRPr="00060B8A" w:rsidRDefault="0037561B" w:rsidP="007E7E1E">
            <w:pPr>
              <w:pStyle w:val="a3"/>
              <w:ind w:firstLine="284"/>
              <w:jc w:val="both"/>
              <w:rPr>
                <w:bCs/>
                <w:sz w:val="22"/>
                <w:lang w:val="uk-UA"/>
              </w:rPr>
            </w:pPr>
            <w:r w:rsidRPr="00060B8A">
              <w:rPr>
                <w:sz w:val="22"/>
                <w:szCs w:val="22"/>
                <w:lang w:val="uk-UA"/>
              </w:rPr>
              <w:t>02156, м. Київ, вул. Шолом-Алейхема, 1-А</w:t>
            </w:r>
          </w:p>
        </w:tc>
        <w:tc>
          <w:tcPr>
            <w:tcW w:w="851" w:type="dxa"/>
            <w:shd w:val="clear" w:color="auto" w:fill="auto"/>
            <w:vAlign w:val="center"/>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1</w:t>
            </w:r>
          </w:p>
        </w:tc>
        <w:tc>
          <w:tcPr>
            <w:tcW w:w="992" w:type="dxa"/>
            <w:shd w:val="clear" w:color="auto" w:fill="auto"/>
            <w:vAlign w:val="center"/>
          </w:tcPr>
          <w:p w:rsidR="0037561B" w:rsidRPr="00060B8A" w:rsidRDefault="0037561B" w:rsidP="007E7E1E">
            <w:pPr>
              <w:widowControl w:val="0"/>
              <w:autoSpaceDE w:val="0"/>
              <w:autoSpaceDN w:val="0"/>
              <w:adjustRightInd w:val="0"/>
              <w:ind w:right="33"/>
              <w:jc w:val="center"/>
              <w:rPr>
                <w:bCs/>
                <w:sz w:val="22"/>
                <w:lang w:val="uk-UA"/>
              </w:rPr>
            </w:pPr>
            <w:r w:rsidRPr="00060B8A">
              <w:rPr>
                <w:bCs/>
                <w:sz w:val="20"/>
                <w:lang w:val="uk-UA"/>
              </w:rPr>
              <w:t>Послуга</w:t>
            </w:r>
          </w:p>
        </w:tc>
        <w:tc>
          <w:tcPr>
            <w:tcW w:w="1559"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c>
          <w:tcPr>
            <w:tcW w:w="1134"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c>
          <w:tcPr>
            <w:tcW w:w="1672"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r>
      <w:tr w:rsidR="0037561B" w:rsidRPr="00060B8A" w:rsidTr="007E7E1E">
        <w:trPr>
          <w:trHeight w:val="803"/>
        </w:trPr>
        <w:tc>
          <w:tcPr>
            <w:tcW w:w="567"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2</w:t>
            </w:r>
          </w:p>
        </w:tc>
        <w:tc>
          <w:tcPr>
            <w:tcW w:w="3431" w:type="dxa"/>
            <w:shd w:val="clear" w:color="auto" w:fill="auto"/>
          </w:tcPr>
          <w:p w:rsidR="0037561B" w:rsidRPr="00060B8A" w:rsidRDefault="0037561B" w:rsidP="007E7E1E">
            <w:pPr>
              <w:pStyle w:val="a3"/>
              <w:ind w:firstLine="284"/>
              <w:jc w:val="both"/>
              <w:rPr>
                <w:bCs/>
                <w:sz w:val="22"/>
                <w:szCs w:val="22"/>
                <w:lang w:val="uk-UA"/>
              </w:rPr>
            </w:pPr>
            <w:r w:rsidRPr="00060B8A">
              <w:rPr>
                <w:bCs/>
                <w:sz w:val="22"/>
                <w:szCs w:val="22"/>
                <w:lang w:val="uk-UA"/>
              </w:rPr>
              <w:t>Послуги охорони приміщень і майна дошкільного навчального закладу (ясла-садок) № 618 Деснянського району міста Києва</w:t>
            </w:r>
          </w:p>
          <w:p w:rsidR="0037561B" w:rsidRPr="00060B8A" w:rsidRDefault="0037561B" w:rsidP="007E7E1E">
            <w:pPr>
              <w:pStyle w:val="a3"/>
              <w:ind w:firstLine="284"/>
              <w:jc w:val="both"/>
              <w:rPr>
                <w:sz w:val="22"/>
                <w:lang w:val="uk-UA"/>
              </w:rPr>
            </w:pPr>
            <w:r w:rsidRPr="00060B8A">
              <w:rPr>
                <w:sz w:val="22"/>
                <w:szCs w:val="22"/>
                <w:lang w:val="uk-UA"/>
              </w:rPr>
              <w:t xml:space="preserve">02225, м. </w:t>
            </w:r>
            <w:r w:rsidRPr="00060B8A">
              <w:rPr>
                <w:bCs/>
                <w:sz w:val="22"/>
                <w:szCs w:val="22"/>
                <w:lang w:val="uk-UA"/>
              </w:rPr>
              <w:t>Київ, вул. Каштанiвська, 6</w:t>
            </w:r>
          </w:p>
        </w:tc>
        <w:tc>
          <w:tcPr>
            <w:tcW w:w="851" w:type="dxa"/>
            <w:shd w:val="clear" w:color="auto" w:fill="auto"/>
            <w:vAlign w:val="center"/>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1</w:t>
            </w:r>
          </w:p>
        </w:tc>
        <w:tc>
          <w:tcPr>
            <w:tcW w:w="992" w:type="dxa"/>
            <w:shd w:val="clear" w:color="auto" w:fill="auto"/>
            <w:vAlign w:val="center"/>
          </w:tcPr>
          <w:p w:rsidR="0037561B" w:rsidRPr="00060B8A" w:rsidRDefault="0037561B" w:rsidP="007E7E1E">
            <w:pPr>
              <w:widowControl w:val="0"/>
              <w:autoSpaceDE w:val="0"/>
              <w:autoSpaceDN w:val="0"/>
              <w:adjustRightInd w:val="0"/>
              <w:ind w:right="33"/>
              <w:jc w:val="center"/>
              <w:rPr>
                <w:bCs/>
                <w:sz w:val="22"/>
                <w:lang w:val="uk-UA"/>
              </w:rPr>
            </w:pPr>
            <w:r w:rsidRPr="00060B8A">
              <w:rPr>
                <w:bCs/>
                <w:sz w:val="20"/>
                <w:lang w:val="uk-UA"/>
              </w:rPr>
              <w:t>Послуга</w:t>
            </w:r>
          </w:p>
        </w:tc>
        <w:tc>
          <w:tcPr>
            <w:tcW w:w="1559"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c>
          <w:tcPr>
            <w:tcW w:w="1134"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c>
          <w:tcPr>
            <w:tcW w:w="1672"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r>
      <w:tr w:rsidR="0037561B" w:rsidRPr="00060B8A" w:rsidTr="007E7E1E">
        <w:trPr>
          <w:trHeight w:val="803"/>
        </w:trPr>
        <w:tc>
          <w:tcPr>
            <w:tcW w:w="567"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3</w:t>
            </w:r>
          </w:p>
        </w:tc>
        <w:tc>
          <w:tcPr>
            <w:tcW w:w="3431" w:type="dxa"/>
            <w:shd w:val="clear" w:color="auto" w:fill="auto"/>
          </w:tcPr>
          <w:p w:rsidR="0037561B" w:rsidRPr="00060B8A" w:rsidRDefault="0037561B" w:rsidP="007E7E1E">
            <w:pPr>
              <w:widowControl w:val="0"/>
              <w:autoSpaceDE w:val="0"/>
              <w:autoSpaceDN w:val="0"/>
              <w:adjustRightInd w:val="0"/>
              <w:ind w:right="33"/>
              <w:rPr>
                <w:bCs/>
                <w:sz w:val="22"/>
                <w:szCs w:val="22"/>
                <w:lang w:val="uk-UA"/>
              </w:rPr>
            </w:pPr>
            <w:r w:rsidRPr="00060B8A">
              <w:rPr>
                <w:bCs/>
                <w:sz w:val="22"/>
                <w:szCs w:val="22"/>
                <w:lang w:val="uk-UA"/>
              </w:rPr>
              <w:t>Послуги охорони приміщень і майна дошкільного навчального закладу (ясла-садок) № 782 Деснянського району міста Києва</w:t>
            </w:r>
          </w:p>
          <w:p w:rsidR="0037561B" w:rsidRPr="00060B8A" w:rsidRDefault="0037561B" w:rsidP="007E7E1E">
            <w:pPr>
              <w:pStyle w:val="a3"/>
              <w:ind w:firstLine="284"/>
              <w:jc w:val="both"/>
              <w:rPr>
                <w:bCs/>
                <w:sz w:val="22"/>
                <w:szCs w:val="22"/>
                <w:lang w:val="uk-UA"/>
              </w:rPr>
            </w:pPr>
            <w:r w:rsidRPr="00060B8A">
              <w:rPr>
                <w:sz w:val="22"/>
                <w:szCs w:val="22"/>
                <w:lang w:val="uk-UA"/>
              </w:rPr>
              <w:t xml:space="preserve">02222, м. </w:t>
            </w:r>
            <w:r w:rsidRPr="00060B8A">
              <w:rPr>
                <w:bCs/>
                <w:sz w:val="22"/>
                <w:szCs w:val="22"/>
                <w:lang w:val="uk-UA"/>
              </w:rPr>
              <w:t xml:space="preserve">Київ, вул. Сержа Лифаря, 16-А </w:t>
            </w:r>
          </w:p>
        </w:tc>
        <w:tc>
          <w:tcPr>
            <w:tcW w:w="851" w:type="dxa"/>
            <w:shd w:val="clear" w:color="auto" w:fill="auto"/>
            <w:vAlign w:val="center"/>
          </w:tcPr>
          <w:p w:rsidR="0037561B" w:rsidRPr="00060B8A" w:rsidRDefault="0037561B" w:rsidP="007E7E1E">
            <w:pPr>
              <w:widowControl w:val="0"/>
              <w:autoSpaceDE w:val="0"/>
              <w:autoSpaceDN w:val="0"/>
              <w:adjustRightInd w:val="0"/>
              <w:ind w:right="33"/>
              <w:jc w:val="center"/>
              <w:rPr>
                <w:bCs/>
                <w:sz w:val="22"/>
                <w:lang w:val="uk-UA"/>
              </w:rPr>
            </w:pPr>
            <w:r w:rsidRPr="00060B8A">
              <w:rPr>
                <w:bCs/>
                <w:sz w:val="22"/>
                <w:lang w:val="uk-UA"/>
              </w:rPr>
              <w:t>1</w:t>
            </w:r>
          </w:p>
        </w:tc>
        <w:tc>
          <w:tcPr>
            <w:tcW w:w="992" w:type="dxa"/>
            <w:shd w:val="clear" w:color="auto" w:fill="auto"/>
            <w:vAlign w:val="center"/>
          </w:tcPr>
          <w:p w:rsidR="0037561B" w:rsidRPr="00060B8A" w:rsidRDefault="0037561B" w:rsidP="007E7E1E">
            <w:pPr>
              <w:widowControl w:val="0"/>
              <w:autoSpaceDE w:val="0"/>
              <w:autoSpaceDN w:val="0"/>
              <w:adjustRightInd w:val="0"/>
              <w:ind w:right="33"/>
              <w:jc w:val="center"/>
              <w:rPr>
                <w:bCs/>
                <w:sz w:val="22"/>
                <w:lang w:val="uk-UA"/>
              </w:rPr>
            </w:pPr>
            <w:r w:rsidRPr="00060B8A">
              <w:rPr>
                <w:bCs/>
                <w:sz w:val="20"/>
                <w:lang w:val="uk-UA"/>
              </w:rPr>
              <w:t>Послуга</w:t>
            </w:r>
          </w:p>
        </w:tc>
        <w:tc>
          <w:tcPr>
            <w:tcW w:w="1559"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c>
          <w:tcPr>
            <w:tcW w:w="1134"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c>
          <w:tcPr>
            <w:tcW w:w="1672"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r>
      <w:tr w:rsidR="0037561B" w:rsidRPr="00060B8A" w:rsidTr="007E7E1E">
        <w:trPr>
          <w:trHeight w:val="262"/>
        </w:trPr>
        <w:tc>
          <w:tcPr>
            <w:tcW w:w="8534" w:type="dxa"/>
            <w:gridSpan w:val="6"/>
            <w:shd w:val="clear" w:color="auto" w:fill="auto"/>
          </w:tcPr>
          <w:p w:rsidR="0037561B" w:rsidRPr="00060B8A" w:rsidRDefault="0037561B" w:rsidP="007E7E1E">
            <w:pPr>
              <w:widowControl w:val="0"/>
              <w:autoSpaceDE w:val="0"/>
              <w:autoSpaceDN w:val="0"/>
              <w:adjustRightInd w:val="0"/>
              <w:ind w:right="33"/>
              <w:rPr>
                <w:bCs/>
                <w:sz w:val="22"/>
                <w:lang w:val="uk-UA"/>
              </w:rPr>
            </w:pPr>
          </w:p>
        </w:tc>
        <w:tc>
          <w:tcPr>
            <w:tcW w:w="1672"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r>
      <w:tr w:rsidR="0037561B" w:rsidRPr="00060B8A" w:rsidTr="007E7E1E">
        <w:trPr>
          <w:trHeight w:val="262"/>
        </w:trPr>
        <w:tc>
          <w:tcPr>
            <w:tcW w:w="8534" w:type="dxa"/>
            <w:gridSpan w:val="6"/>
            <w:shd w:val="clear" w:color="auto" w:fill="auto"/>
          </w:tcPr>
          <w:p w:rsidR="0037561B" w:rsidRPr="00060B8A" w:rsidRDefault="0037561B" w:rsidP="007E7E1E">
            <w:pPr>
              <w:widowControl w:val="0"/>
              <w:autoSpaceDE w:val="0"/>
              <w:autoSpaceDN w:val="0"/>
              <w:adjustRightInd w:val="0"/>
              <w:ind w:right="33"/>
              <w:rPr>
                <w:bCs/>
                <w:sz w:val="22"/>
                <w:lang w:val="uk-UA"/>
              </w:rPr>
            </w:pPr>
          </w:p>
        </w:tc>
        <w:tc>
          <w:tcPr>
            <w:tcW w:w="1672" w:type="dxa"/>
            <w:shd w:val="clear" w:color="auto" w:fill="auto"/>
          </w:tcPr>
          <w:p w:rsidR="0037561B" w:rsidRPr="00060B8A" w:rsidRDefault="0037561B" w:rsidP="007E7E1E">
            <w:pPr>
              <w:widowControl w:val="0"/>
              <w:autoSpaceDE w:val="0"/>
              <w:autoSpaceDN w:val="0"/>
              <w:adjustRightInd w:val="0"/>
              <w:ind w:right="33"/>
              <w:jc w:val="center"/>
              <w:rPr>
                <w:bCs/>
                <w:sz w:val="22"/>
                <w:lang w:val="uk-UA"/>
              </w:rPr>
            </w:pPr>
          </w:p>
        </w:tc>
      </w:tr>
      <w:tr w:rsidR="0037561B" w:rsidRPr="00060B8A" w:rsidTr="007E7E1E">
        <w:trPr>
          <w:trHeight w:val="262"/>
        </w:trPr>
        <w:tc>
          <w:tcPr>
            <w:tcW w:w="10206" w:type="dxa"/>
            <w:gridSpan w:val="7"/>
            <w:shd w:val="clear" w:color="auto" w:fill="auto"/>
          </w:tcPr>
          <w:p w:rsidR="0037561B" w:rsidRPr="00060B8A" w:rsidRDefault="0037561B" w:rsidP="007E7E1E">
            <w:pPr>
              <w:widowControl w:val="0"/>
              <w:autoSpaceDE w:val="0"/>
              <w:autoSpaceDN w:val="0"/>
              <w:adjustRightInd w:val="0"/>
              <w:ind w:right="33"/>
              <w:rPr>
                <w:bCs/>
                <w:sz w:val="22"/>
                <w:lang w:val="uk-UA"/>
              </w:rPr>
            </w:pPr>
            <w:r w:rsidRPr="00060B8A">
              <w:rPr>
                <w:b/>
                <w:bCs/>
                <w:sz w:val="22"/>
                <w:lang w:val="uk-UA"/>
              </w:rPr>
              <w:t xml:space="preserve">Всього з ПДВ/без ПДВ: </w:t>
            </w:r>
          </w:p>
        </w:tc>
      </w:tr>
    </w:tbl>
    <w:p w:rsidR="0037561B" w:rsidRPr="00060B8A" w:rsidRDefault="0037561B" w:rsidP="0037561B">
      <w:pPr>
        <w:widowControl w:val="0"/>
        <w:shd w:val="clear" w:color="auto" w:fill="FFFFFF"/>
        <w:autoSpaceDE w:val="0"/>
        <w:autoSpaceDN w:val="0"/>
        <w:adjustRightInd w:val="0"/>
        <w:ind w:right="33" w:firstLine="1134"/>
        <w:jc w:val="center"/>
        <w:rPr>
          <w:bCs/>
          <w:sz w:val="22"/>
          <w:lang w:val="uk-UA"/>
        </w:rPr>
      </w:pPr>
    </w:p>
    <w:p w:rsidR="0037561B" w:rsidRPr="00060B8A" w:rsidRDefault="0037561B" w:rsidP="0037561B">
      <w:pPr>
        <w:jc w:val="both"/>
        <w:rPr>
          <w:b/>
          <w:sz w:val="22"/>
          <w:lang w:val="uk-UA"/>
        </w:rPr>
      </w:pPr>
    </w:p>
    <w:p w:rsidR="0037561B" w:rsidRPr="00060B8A" w:rsidRDefault="0037561B" w:rsidP="0037561B">
      <w:pPr>
        <w:jc w:val="both"/>
        <w:rPr>
          <w:sz w:val="22"/>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7561B" w:rsidRPr="00060B8A" w:rsidTr="007E7E1E">
        <w:trPr>
          <w:trHeight w:val="3611"/>
        </w:trPr>
        <w:tc>
          <w:tcPr>
            <w:tcW w:w="5228" w:type="dxa"/>
          </w:tcPr>
          <w:p w:rsidR="0037561B" w:rsidRPr="00060B8A" w:rsidRDefault="0037561B" w:rsidP="007E7E1E">
            <w:pPr>
              <w:pStyle w:val="1"/>
              <w:jc w:val="center"/>
              <w:rPr>
                <w:rFonts w:ascii="Times New Roman" w:hAnsi="Times New Roman" w:cs="Times New Roman"/>
                <w:sz w:val="22"/>
                <w:lang w:val="uk-UA"/>
              </w:rPr>
            </w:pPr>
            <w:r w:rsidRPr="00060B8A">
              <w:rPr>
                <w:rFonts w:ascii="Times New Roman" w:hAnsi="Times New Roman" w:cs="Times New Roman"/>
                <w:sz w:val="22"/>
                <w:lang w:val="uk-UA" w:eastAsia="en-US"/>
              </w:rPr>
              <w:t>З</w:t>
            </w:r>
            <w:r w:rsidRPr="00060B8A">
              <w:rPr>
                <w:rFonts w:ascii="Times New Roman" w:hAnsi="Times New Roman" w:cs="Times New Roman"/>
                <w:sz w:val="22"/>
                <w:lang w:val="uk-UA"/>
              </w:rPr>
              <w:t>АМОВНИК:</w:t>
            </w:r>
          </w:p>
          <w:p w:rsidR="0037561B" w:rsidRPr="00060B8A" w:rsidRDefault="0037561B" w:rsidP="007E7E1E">
            <w:pPr>
              <w:pStyle w:val="1"/>
              <w:jc w:val="center"/>
              <w:rPr>
                <w:rFonts w:ascii="Times New Roman" w:hAnsi="Times New Roman" w:cs="Times New Roman"/>
                <w:b/>
                <w:bCs/>
                <w:sz w:val="22"/>
                <w:lang w:val="uk-UA"/>
              </w:rPr>
            </w:pPr>
            <w:r w:rsidRPr="00060B8A">
              <w:rPr>
                <w:rFonts w:ascii="Times New Roman" w:hAnsi="Times New Roman" w:cs="Times New Roman"/>
                <w:b/>
                <w:bCs/>
                <w:sz w:val="22"/>
                <w:lang w:val="uk-UA"/>
              </w:rPr>
              <w:t xml:space="preserve">Управління освіти Деснянської районної </w:t>
            </w:r>
          </w:p>
          <w:p w:rsidR="0037561B" w:rsidRPr="00060B8A" w:rsidRDefault="0037561B" w:rsidP="007E7E1E">
            <w:pPr>
              <w:pStyle w:val="1"/>
              <w:jc w:val="center"/>
              <w:rPr>
                <w:rFonts w:ascii="Times New Roman" w:hAnsi="Times New Roman" w:cs="Times New Roman"/>
                <w:b/>
                <w:bCs/>
                <w:sz w:val="22"/>
                <w:lang w:val="uk-UA"/>
              </w:rPr>
            </w:pPr>
            <w:r w:rsidRPr="00060B8A">
              <w:rPr>
                <w:rFonts w:ascii="Times New Roman" w:hAnsi="Times New Roman" w:cs="Times New Roman"/>
                <w:b/>
                <w:bCs/>
                <w:sz w:val="22"/>
                <w:lang w:val="uk-UA"/>
              </w:rPr>
              <w:t>в місті Києві державної адміністрації</w:t>
            </w:r>
          </w:p>
          <w:p w:rsidR="0037561B" w:rsidRPr="00060B8A" w:rsidRDefault="0037561B" w:rsidP="007E7E1E">
            <w:pPr>
              <w:pStyle w:val="1"/>
              <w:rPr>
                <w:rFonts w:ascii="Times New Roman" w:hAnsi="Times New Roman" w:cs="Times New Roman"/>
                <w:sz w:val="22"/>
                <w:lang w:val="uk-UA"/>
              </w:rPr>
            </w:pPr>
          </w:p>
          <w:p w:rsidR="0037561B" w:rsidRPr="00060B8A" w:rsidRDefault="0037561B" w:rsidP="007E7E1E">
            <w:pPr>
              <w:pStyle w:val="1"/>
              <w:rPr>
                <w:rFonts w:ascii="Times New Roman" w:hAnsi="Times New Roman" w:cs="Times New Roman"/>
                <w:sz w:val="22"/>
                <w:lang w:val="uk-UA"/>
              </w:rPr>
            </w:pPr>
          </w:p>
          <w:p w:rsidR="0037561B" w:rsidRPr="00060B8A" w:rsidRDefault="0037561B" w:rsidP="007E7E1E">
            <w:pPr>
              <w:pStyle w:val="1"/>
              <w:rPr>
                <w:rFonts w:ascii="Times New Roman" w:hAnsi="Times New Roman" w:cs="Times New Roman"/>
                <w:sz w:val="22"/>
                <w:lang w:val="uk-UA"/>
              </w:rPr>
            </w:pPr>
            <w:r w:rsidRPr="00060B8A">
              <w:rPr>
                <w:rFonts w:ascii="Times New Roman" w:hAnsi="Times New Roman" w:cs="Times New Roman"/>
                <w:sz w:val="22"/>
                <w:lang w:val="uk-UA"/>
              </w:rPr>
              <w:t>_________________________:</w:t>
            </w:r>
          </w:p>
          <w:p w:rsidR="0037561B" w:rsidRPr="00060B8A" w:rsidRDefault="0037561B" w:rsidP="007E7E1E">
            <w:pPr>
              <w:pStyle w:val="1"/>
              <w:rPr>
                <w:rFonts w:ascii="Times New Roman" w:hAnsi="Times New Roman" w:cs="Times New Roman"/>
                <w:sz w:val="22"/>
                <w:lang w:val="uk-UA"/>
              </w:rPr>
            </w:pPr>
          </w:p>
          <w:p w:rsidR="0037561B" w:rsidRPr="00060B8A" w:rsidRDefault="0037561B" w:rsidP="007E7E1E">
            <w:pPr>
              <w:rPr>
                <w:sz w:val="22"/>
                <w:lang w:val="uk-UA"/>
              </w:rPr>
            </w:pPr>
            <w:r w:rsidRPr="00060B8A">
              <w:rPr>
                <w:sz w:val="22"/>
                <w:lang w:val="uk-UA"/>
              </w:rPr>
              <w:t>________________________    /________________</w:t>
            </w:r>
          </w:p>
        </w:tc>
        <w:tc>
          <w:tcPr>
            <w:tcW w:w="5228" w:type="dxa"/>
          </w:tcPr>
          <w:p w:rsidR="0037561B" w:rsidRPr="00060B8A" w:rsidRDefault="0037561B" w:rsidP="007E7E1E">
            <w:pPr>
              <w:jc w:val="center"/>
              <w:rPr>
                <w:sz w:val="22"/>
                <w:lang w:val="uk-UA"/>
              </w:rPr>
            </w:pPr>
            <w:r w:rsidRPr="00060B8A">
              <w:rPr>
                <w:sz w:val="22"/>
                <w:lang w:val="uk-UA"/>
              </w:rPr>
              <w:t>ВИКОНАВЕЦЬ:</w:t>
            </w:r>
          </w:p>
          <w:p w:rsidR="0037561B" w:rsidRPr="00060B8A" w:rsidRDefault="0037561B" w:rsidP="007E7E1E">
            <w:pPr>
              <w:jc w:val="center"/>
              <w:rPr>
                <w:sz w:val="22"/>
                <w:lang w:val="uk-UA"/>
              </w:rPr>
            </w:pPr>
          </w:p>
          <w:p w:rsidR="0037561B" w:rsidRPr="00060B8A" w:rsidRDefault="0037561B" w:rsidP="007E7E1E">
            <w:pPr>
              <w:jc w:val="center"/>
              <w:rPr>
                <w:sz w:val="22"/>
                <w:lang w:val="uk-UA"/>
              </w:rPr>
            </w:pPr>
          </w:p>
        </w:tc>
      </w:tr>
    </w:tbl>
    <w:p w:rsidR="0037561B" w:rsidRPr="00060B8A" w:rsidRDefault="0037561B" w:rsidP="0037561B">
      <w:pPr>
        <w:spacing w:after="160" w:line="259" w:lineRule="auto"/>
        <w:rPr>
          <w:rFonts w:asciiTheme="minorHAnsi" w:eastAsiaTheme="minorHAnsi" w:hAnsiTheme="minorHAnsi" w:cstheme="minorBidi"/>
          <w:sz w:val="22"/>
          <w:szCs w:val="22"/>
          <w:lang w:val="uk-UA" w:eastAsia="en-US"/>
        </w:rPr>
      </w:pPr>
    </w:p>
    <w:p w:rsidR="00AC1413" w:rsidRDefault="0037561B">
      <w:bookmarkStart w:id="1" w:name="_GoBack"/>
      <w:bookmarkEnd w:id="1"/>
    </w:p>
    <w:sectPr w:rsidR="00AC1413" w:rsidSect="009E3169">
      <w:footerReference w:type="default" r:id="rId5"/>
      <w:pgSz w:w="11906" w:h="16838"/>
      <w:pgMar w:top="993" w:right="566" w:bottom="993" w:left="851" w:header="51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rsidR="002E53B3" w:rsidRPr="00CE1326" w:rsidRDefault="0037561B">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6</w:t>
        </w:r>
        <w:r w:rsidRPr="00CE1326">
          <w:rPr>
            <w:sz w:val="22"/>
            <w:szCs w:val="22"/>
          </w:rPr>
          <w:fldChar w:fldCharType="end"/>
        </w:r>
      </w:p>
    </w:sdtContent>
  </w:sdt>
  <w:p w:rsidR="002E53B3" w:rsidRDefault="0037561B">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B8F892"/>
    <w:lvl w:ilvl="0">
      <w:numFmt w:val="bullet"/>
      <w:lvlText w:val="*"/>
      <w:lvlJc w:val="left"/>
    </w:lvl>
  </w:abstractNum>
  <w:abstractNum w:abstractNumId="1" w15:restartNumberingAfterBreak="0">
    <w:nsid w:val="07557BC6"/>
    <w:multiLevelType w:val="multilevel"/>
    <w:tmpl w:val="4FA49D84"/>
    <w:lvl w:ilvl="0">
      <w:start w:val="1"/>
      <w:numFmt w:val="decimal"/>
      <w:lvlText w:val="%1."/>
      <w:lvlJc w:val="left"/>
      <w:pPr>
        <w:tabs>
          <w:tab w:val="num" w:pos="360"/>
        </w:tabs>
        <w:ind w:left="360" w:hanging="360"/>
      </w:pPr>
      <w:rPr>
        <w:sz w:val="24"/>
      </w:rPr>
    </w:lvl>
    <w:lvl w:ilvl="1">
      <w:start w:val="1"/>
      <w:numFmt w:val="decimal"/>
      <w:lvlText w:val="%1.%2."/>
      <w:lvlJc w:val="left"/>
      <w:pPr>
        <w:tabs>
          <w:tab w:val="num" w:pos="360"/>
        </w:tabs>
        <w:ind w:left="360" w:hanging="360"/>
      </w:pPr>
      <w:rPr>
        <w:color w:val="000000"/>
        <w:sz w:val="22"/>
        <w:szCs w:val="20"/>
      </w:r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080"/>
        </w:tabs>
        <w:ind w:left="1080" w:hanging="108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440"/>
        </w:tabs>
        <w:ind w:left="1440" w:hanging="1440"/>
      </w:pPr>
      <w:rPr>
        <w:sz w:val="24"/>
      </w:rPr>
    </w:lvl>
  </w:abstractNum>
  <w:abstractNum w:abstractNumId="2" w15:restartNumberingAfterBreak="0">
    <w:nsid w:val="0A371987"/>
    <w:multiLevelType w:val="singleLevel"/>
    <w:tmpl w:val="E9AABAD4"/>
    <w:lvl w:ilvl="0">
      <w:start w:val="3"/>
      <w:numFmt w:val="decimal"/>
      <w:lvlText w:val="5.2.%1."/>
      <w:legacy w:legacy="1" w:legacySpace="0" w:legacyIndent="591"/>
      <w:lvlJc w:val="left"/>
      <w:rPr>
        <w:rFonts w:ascii="Times New Roman" w:hAnsi="Times New Roman" w:cs="Times New Roman" w:hint="default"/>
      </w:rPr>
    </w:lvl>
  </w:abstractNum>
  <w:abstractNum w:abstractNumId="3" w15:restartNumberingAfterBreak="0">
    <w:nsid w:val="10617E12"/>
    <w:multiLevelType w:val="singleLevel"/>
    <w:tmpl w:val="BB265610"/>
    <w:lvl w:ilvl="0">
      <w:start w:val="7"/>
      <w:numFmt w:val="decimal"/>
      <w:lvlText w:val="7.%1."/>
      <w:legacy w:legacy="1" w:legacySpace="0" w:legacyIndent="547"/>
      <w:lvlJc w:val="left"/>
      <w:rPr>
        <w:rFonts w:ascii="Times New Roman" w:hAnsi="Times New Roman" w:cs="Times New Roman" w:hint="default"/>
        <w:lang w:val="ru-RU"/>
      </w:rPr>
    </w:lvl>
  </w:abstractNum>
  <w:abstractNum w:abstractNumId="4" w15:restartNumberingAfterBreak="0">
    <w:nsid w:val="15005037"/>
    <w:multiLevelType w:val="singleLevel"/>
    <w:tmpl w:val="0E3C7D66"/>
    <w:lvl w:ilvl="0">
      <w:start w:val="4"/>
      <w:numFmt w:val="decimal"/>
      <w:lvlText w:val="9.%1."/>
      <w:legacy w:legacy="1" w:legacySpace="0" w:legacyIndent="446"/>
      <w:lvlJc w:val="left"/>
      <w:rPr>
        <w:rFonts w:ascii="Times New Roman" w:hAnsi="Times New Roman" w:cs="Times New Roman" w:hint="default"/>
      </w:rPr>
    </w:lvl>
  </w:abstractNum>
  <w:abstractNum w:abstractNumId="5" w15:restartNumberingAfterBreak="0">
    <w:nsid w:val="25197728"/>
    <w:multiLevelType w:val="singleLevel"/>
    <w:tmpl w:val="0D8AB160"/>
    <w:lvl w:ilvl="0">
      <w:start w:val="5"/>
      <w:numFmt w:val="decimal"/>
      <w:lvlText w:val="4.1.%1."/>
      <w:legacy w:legacy="1" w:legacySpace="0" w:legacyIndent="605"/>
      <w:lvlJc w:val="left"/>
      <w:rPr>
        <w:rFonts w:ascii="Times New Roman" w:hAnsi="Times New Roman" w:cs="Times New Roman" w:hint="default"/>
      </w:rPr>
    </w:lvl>
  </w:abstractNum>
  <w:abstractNum w:abstractNumId="6" w15:restartNumberingAfterBreak="0">
    <w:nsid w:val="31AD0A1E"/>
    <w:multiLevelType w:val="singleLevel"/>
    <w:tmpl w:val="B9AEC51A"/>
    <w:lvl w:ilvl="0">
      <w:start w:val="5"/>
      <w:numFmt w:val="decimal"/>
      <w:lvlText w:val="7.%1."/>
      <w:legacy w:legacy="1" w:legacySpace="0" w:legacyIndent="442"/>
      <w:lvlJc w:val="left"/>
      <w:rPr>
        <w:rFonts w:ascii="Times New Roman" w:hAnsi="Times New Roman" w:cs="Times New Roman" w:hint="default"/>
      </w:rPr>
    </w:lvl>
  </w:abstractNum>
  <w:abstractNum w:abstractNumId="7" w15:restartNumberingAfterBreak="0">
    <w:nsid w:val="44A65F14"/>
    <w:multiLevelType w:val="singleLevel"/>
    <w:tmpl w:val="36F47CC8"/>
    <w:lvl w:ilvl="0">
      <w:start w:val="1"/>
      <w:numFmt w:val="decimal"/>
      <w:lvlText w:val="9.%1."/>
      <w:legacy w:legacy="1" w:legacySpace="0" w:legacyIndent="446"/>
      <w:lvlJc w:val="left"/>
      <w:rPr>
        <w:rFonts w:ascii="Times New Roman" w:hAnsi="Times New Roman" w:cs="Times New Roman" w:hint="default"/>
        <w:sz w:val="24"/>
        <w:szCs w:val="24"/>
      </w:rPr>
    </w:lvl>
  </w:abstractNum>
  <w:abstractNum w:abstractNumId="8" w15:restartNumberingAfterBreak="0">
    <w:nsid w:val="4FB92717"/>
    <w:multiLevelType w:val="singleLevel"/>
    <w:tmpl w:val="9BB4F27C"/>
    <w:lvl w:ilvl="0">
      <w:start w:val="2"/>
      <w:numFmt w:val="decimal"/>
      <w:lvlText w:val="11.%1."/>
      <w:legacy w:legacy="1" w:legacySpace="0" w:legacyIndent="528"/>
      <w:lvlJc w:val="left"/>
      <w:rPr>
        <w:rFonts w:ascii="Times New Roman" w:hAnsi="Times New Roman" w:cs="Times New Roman" w:hint="default"/>
      </w:rPr>
    </w:lvl>
  </w:abstractNum>
  <w:abstractNum w:abstractNumId="9" w15:restartNumberingAfterBreak="0">
    <w:nsid w:val="64CC357F"/>
    <w:multiLevelType w:val="hybridMultilevel"/>
    <w:tmpl w:val="CB481AC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33468"/>
    <w:multiLevelType w:val="singleLevel"/>
    <w:tmpl w:val="91305F58"/>
    <w:lvl w:ilvl="0">
      <w:start w:val="1"/>
      <w:numFmt w:val="decimal"/>
      <w:lvlText w:val="4.1.%1."/>
      <w:legacy w:legacy="1" w:legacySpace="0" w:legacyIndent="61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7"/>
  </w:num>
  <w:num w:numId="7">
    <w:abstractNumId w:val="4"/>
  </w:num>
  <w:num w:numId="8">
    <w:abstractNumId w:val="8"/>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1B"/>
    <w:rsid w:val="0037561B"/>
    <w:rsid w:val="009478FE"/>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78D31-8D2A-4C7B-A48D-0B712833C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61B"/>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iPriority w:val="99"/>
    <w:unhideWhenUsed/>
    <w:rsid w:val="0037561B"/>
    <w:pPr>
      <w:tabs>
        <w:tab w:val="center" w:pos="4677"/>
        <w:tab w:val="right" w:pos="9355"/>
      </w:tabs>
    </w:pPr>
  </w:style>
  <w:style w:type="character" w:customStyle="1" w:styleId="a4">
    <w:name w:val="Верхний колонтитул Знак"/>
    <w:aliases w:val="Header Char Знак"/>
    <w:basedOn w:val="a0"/>
    <w:link w:val="a3"/>
    <w:uiPriority w:val="99"/>
    <w:rsid w:val="0037561B"/>
    <w:rPr>
      <w:rFonts w:ascii="Times New Roman" w:eastAsia="Times New Roman" w:hAnsi="Times New Roman" w:cs="Times New Roman"/>
      <w:lang w:eastAsia="ru-RU"/>
    </w:rPr>
  </w:style>
  <w:style w:type="paragraph" w:styleId="a5">
    <w:name w:val="footer"/>
    <w:basedOn w:val="a"/>
    <w:link w:val="a6"/>
    <w:uiPriority w:val="99"/>
    <w:unhideWhenUsed/>
    <w:rsid w:val="0037561B"/>
    <w:pPr>
      <w:tabs>
        <w:tab w:val="center" w:pos="4677"/>
        <w:tab w:val="right" w:pos="9355"/>
      </w:tabs>
    </w:pPr>
  </w:style>
  <w:style w:type="character" w:customStyle="1" w:styleId="a6">
    <w:name w:val="Нижний колонтитул Знак"/>
    <w:basedOn w:val="a0"/>
    <w:link w:val="a5"/>
    <w:uiPriority w:val="99"/>
    <w:rsid w:val="0037561B"/>
    <w:rPr>
      <w:rFonts w:ascii="Times New Roman" w:eastAsia="Times New Roman" w:hAnsi="Times New Roman" w:cs="Times New Roman"/>
      <w:lang w:eastAsia="ru-RU"/>
    </w:rPr>
  </w:style>
  <w:style w:type="paragraph" w:styleId="a7">
    <w:name w:val="List Paragraph"/>
    <w:basedOn w:val="a"/>
    <w:uiPriority w:val="34"/>
    <w:qFormat/>
    <w:rsid w:val="0037561B"/>
    <w:pPr>
      <w:ind w:left="720"/>
    </w:pPr>
    <w:rPr>
      <w:lang w:val="en-GB" w:eastAsia="en-US"/>
    </w:rPr>
  </w:style>
  <w:style w:type="character" w:customStyle="1" w:styleId="2">
    <w:name w:val="Заголовок №2_"/>
    <w:link w:val="20"/>
    <w:rsid w:val="0037561B"/>
    <w:rPr>
      <w:shd w:val="clear" w:color="auto" w:fill="FFFFFF"/>
    </w:rPr>
  </w:style>
  <w:style w:type="paragraph" w:customStyle="1" w:styleId="20">
    <w:name w:val="Заголовок №2"/>
    <w:basedOn w:val="a"/>
    <w:link w:val="2"/>
    <w:rsid w:val="0037561B"/>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8">
    <w:name w:val="Table Grid"/>
    <w:basedOn w:val="a1"/>
    <w:uiPriority w:val="39"/>
    <w:rsid w:val="0037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37561B"/>
    <w:pPr>
      <w:widowControl w:val="0"/>
      <w:autoSpaceDE w:val="0"/>
      <w:autoSpaceDN w:val="0"/>
      <w:spacing w:after="0" w:line="240" w:lineRule="auto"/>
    </w:pPr>
    <w:rPr>
      <w:rFonts w:ascii="Times New Roman CYR" w:eastAsia="Times New Roman"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3250</Words>
  <Characters>18531</Characters>
  <Application>Microsoft Office Word</Application>
  <DocSecurity>0</DocSecurity>
  <Lines>154</Lines>
  <Paragraphs>43</Paragraphs>
  <ScaleCrop>false</ScaleCrop>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2023-12-21T12:07:00Z</dcterms:created>
  <dcterms:modified xsi:type="dcterms:W3CDTF">2023-12-21T12:07:00Z</dcterms:modified>
</cp:coreProperties>
</file>