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tbl>
      <w:tblPr>
        <w:tblW w:w="9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800"/>
        <w:gridCol w:w="3259"/>
        <w:gridCol w:w="1597"/>
        <w:gridCol w:w="850"/>
        <w:gridCol w:w="567"/>
      </w:tblGrid>
      <w:tr w:rsidR="00966E8B" w:rsidTr="00966E8B">
        <w:trPr>
          <w:trHeight w:val="13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8B" w:rsidRDefault="00966E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№</w:t>
            </w:r>
          </w:p>
          <w:p w:rsidR="00966E8B" w:rsidRDefault="00966E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8B" w:rsidRDefault="00966E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Найменування товару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8B" w:rsidRDefault="00966E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Детальний опис технічних характеристик, позначення технічної документації</w:t>
            </w:r>
          </w:p>
          <w:p w:rsidR="00966E8B" w:rsidRDefault="00966E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(ДСТУ, стандарти, технічні умови тощо), яким відповідає продукція.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8B" w:rsidRDefault="00966E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Документи що підтверджують якість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E8B" w:rsidRDefault="00966E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E8B" w:rsidRDefault="00966E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Од. виміру</w:t>
            </w:r>
          </w:p>
        </w:tc>
      </w:tr>
      <w:tr w:rsidR="00966E8B" w:rsidTr="00966E8B">
        <w:trPr>
          <w:trHeight w:val="67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8B" w:rsidRDefault="00966E8B" w:rsidP="006C5A48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kern w:val="2"/>
                <w:sz w:val="18"/>
                <w:szCs w:val="18"/>
                <w:lang w:val="uk-U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8B" w:rsidRDefault="00966E8B">
            <w:pPr>
              <w:rPr>
                <w:rStyle w:val="20"/>
              </w:rPr>
            </w:pPr>
            <w:r>
              <w:rPr>
                <w:rStyle w:val="20"/>
              </w:rPr>
              <w:t xml:space="preserve">Портландцемент </w:t>
            </w:r>
            <w:proofErr w:type="spellStart"/>
            <w:r>
              <w:rPr>
                <w:rStyle w:val="2105pt"/>
              </w:rPr>
              <w:t>ПЦ</w:t>
            </w:r>
            <w:proofErr w:type="spellEnd"/>
            <w:r>
              <w:rPr>
                <w:rStyle w:val="2105pt"/>
              </w:rPr>
              <w:t xml:space="preserve"> </w:t>
            </w:r>
            <w:r>
              <w:rPr>
                <w:rStyle w:val="20"/>
              </w:rPr>
              <w:t>ІІ/А-Ш-500</w:t>
            </w:r>
            <w:r>
              <w:t xml:space="preserve"> </w:t>
            </w:r>
            <w:r>
              <w:rPr>
                <w:rStyle w:val="20"/>
              </w:rPr>
              <w:t>навал</w:t>
            </w:r>
          </w:p>
          <w:p w:rsidR="00966E8B" w:rsidRDefault="00966E8B">
            <w:pPr>
              <w:jc w:val="center"/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8B" w:rsidRDefault="00966E8B">
            <w:pPr>
              <w:rPr>
                <w:rStyle w:val="20"/>
              </w:rPr>
            </w:pPr>
            <w:r>
              <w:rPr>
                <w:rStyle w:val="20"/>
              </w:rPr>
              <w:t xml:space="preserve">Портландцемент </w:t>
            </w:r>
            <w:proofErr w:type="spellStart"/>
            <w:r>
              <w:rPr>
                <w:rStyle w:val="2105pt"/>
              </w:rPr>
              <w:t>ПЦ</w:t>
            </w:r>
            <w:proofErr w:type="spellEnd"/>
            <w:r>
              <w:rPr>
                <w:rStyle w:val="2105pt"/>
              </w:rPr>
              <w:t xml:space="preserve"> </w:t>
            </w:r>
            <w:r>
              <w:rPr>
                <w:rStyle w:val="20"/>
              </w:rPr>
              <w:t>ІІ/А-Ш-500</w:t>
            </w:r>
            <w:r>
              <w:t xml:space="preserve"> </w:t>
            </w:r>
            <w:r>
              <w:rPr>
                <w:rStyle w:val="20"/>
              </w:rPr>
              <w:t>навал</w:t>
            </w:r>
          </w:p>
          <w:p w:rsidR="00966E8B" w:rsidRDefault="00966E8B">
            <w:pPr>
              <w:pStyle w:val="21"/>
              <w:shd w:val="clear" w:color="auto" w:fill="auto"/>
              <w:spacing w:after="0" w:line="240" w:lineRule="auto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ДСТУ Б В.2.7- 46:2010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0"/>
                <w:sz w:val="24"/>
                <w:szCs w:val="24"/>
              </w:rPr>
              <w:t>(або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20"/>
                <w:sz w:val="24"/>
                <w:szCs w:val="24"/>
              </w:rPr>
              <w:t>еквівалент)</w:t>
            </w:r>
          </w:p>
          <w:p w:rsidR="00966E8B" w:rsidRDefault="00966E8B">
            <w:pPr>
              <w:pStyle w:val="21"/>
              <w:shd w:val="clear" w:color="auto" w:fill="auto"/>
              <w:spacing w:after="0" w:line="240" w:lineRule="auto"/>
              <w:rPr>
                <w:rFonts w:ascii="Calibri" w:hAnsi="Calibri"/>
              </w:rPr>
            </w:pPr>
            <w:r>
              <w:rPr>
                <w:rStyle w:val="20"/>
                <w:sz w:val="24"/>
                <w:szCs w:val="24"/>
              </w:rPr>
              <w:t>Портландцемент з шлаком  гарантованої марки 500.</w:t>
            </w:r>
          </w:p>
          <w:p w:rsidR="00966E8B" w:rsidRDefault="00966E8B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  <w:lang w:eastAsia="uk-UA"/>
              </w:rPr>
            </w:pPr>
            <w:r>
              <w:rPr>
                <w:rStyle w:val="22"/>
                <w:sz w:val="24"/>
                <w:szCs w:val="24"/>
              </w:rPr>
              <w:t>Область застосування:</w:t>
            </w:r>
          </w:p>
          <w:p w:rsidR="00966E8B" w:rsidRPr="00966E8B" w:rsidRDefault="00966E8B">
            <w:pPr>
              <w:pStyle w:val="a4"/>
              <w:rPr>
                <w:bCs/>
              </w:rPr>
            </w:pPr>
            <w:r>
              <w:rPr>
                <w:rStyle w:val="20"/>
              </w:rPr>
              <w:t xml:space="preserve">для виготовлення високоміцних збірних звичайних і попередньо навантажених залізобетонних </w:t>
            </w:r>
            <w:r>
              <w:rPr>
                <w:rStyle w:val="23"/>
              </w:rPr>
              <w:t xml:space="preserve">конструкцій; для </w:t>
            </w:r>
            <w:r>
              <w:rPr>
                <w:rStyle w:val="20"/>
              </w:rPr>
              <w:t xml:space="preserve">монолітних залізобетонних конструкцій; при проведенні аварійних, ремонтних </w:t>
            </w:r>
            <w:r>
              <w:rPr>
                <w:rStyle w:val="23"/>
              </w:rPr>
              <w:t xml:space="preserve">та </w:t>
            </w:r>
            <w:r>
              <w:rPr>
                <w:rStyle w:val="20"/>
              </w:rPr>
              <w:t xml:space="preserve">відновлювальних робіт; для дорожнього будівництва. </w:t>
            </w:r>
            <w:r>
              <w:rPr>
                <w:rStyle w:val="22"/>
              </w:rPr>
              <w:t xml:space="preserve">Характеризується: </w:t>
            </w:r>
            <w:r>
              <w:rPr>
                <w:rStyle w:val="20"/>
              </w:rPr>
              <w:t xml:space="preserve">підвищеною міцністю в </w:t>
            </w:r>
            <w:r>
              <w:rPr>
                <w:rStyle w:val="23"/>
              </w:rPr>
              <w:t xml:space="preserve">початкові </w:t>
            </w:r>
            <w:r>
              <w:rPr>
                <w:rStyle w:val="20"/>
              </w:rPr>
              <w:t xml:space="preserve">строки </w:t>
            </w:r>
            <w:r>
              <w:rPr>
                <w:rStyle w:val="23"/>
              </w:rPr>
              <w:t xml:space="preserve">твердіння; </w:t>
            </w:r>
            <w:r>
              <w:rPr>
                <w:rStyle w:val="20"/>
              </w:rPr>
              <w:t xml:space="preserve">високим темпом наростання міцності виробу після пропарювання; стабільністю всіх параметрів; високою морозостійкістю; </w:t>
            </w:r>
            <w:r>
              <w:rPr>
                <w:rStyle w:val="23"/>
              </w:rPr>
              <w:t xml:space="preserve">клас </w:t>
            </w:r>
            <w:r>
              <w:rPr>
                <w:rStyle w:val="20"/>
              </w:rPr>
              <w:t xml:space="preserve">радіаційної активності </w:t>
            </w:r>
            <w:r>
              <w:rPr>
                <w:rStyle w:val="23"/>
              </w:rPr>
              <w:t xml:space="preserve">- </w:t>
            </w:r>
            <w:r>
              <w:rPr>
                <w:rStyle w:val="210"/>
              </w:rPr>
              <w:t xml:space="preserve">1 </w:t>
            </w:r>
            <w:r>
              <w:rPr>
                <w:rStyle w:val="20"/>
              </w:rPr>
              <w:t>клас.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8B" w:rsidRPr="00966E8B" w:rsidRDefault="00966E8B" w:rsidP="0090619E">
            <w:pPr>
              <w:pStyle w:val="a4"/>
              <w:jc w:val="center"/>
            </w:pPr>
            <w:r w:rsidRPr="00966E8B">
              <w:t>Паспорт якості, сертифікат  відповідності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8B" w:rsidRPr="007B4CFB" w:rsidRDefault="007B4CFB" w:rsidP="00A027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8B" w:rsidRDefault="00966E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</w:t>
            </w:r>
          </w:p>
        </w:tc>
      </w:tr>
    </w:tbl>
    <w:p w:rsidR="00966E8B" w:rsidRDefault="00966E8B" w:rsidP="00966E8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966E8B" w:rsidRDefault="00966E8B" w:rsidP="00966E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Доставка Товару,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навантаження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розвантаження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Постачальника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його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автомобільним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транспортом до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вказаного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kern w:val="24"/>
          <w:sz w:val="24"/>
          <w:szCs w:val="24"/>
        </w:rPr>
        <w:t>місця</w:t>
      </w:r>
      <w:proofErr w:type="spellEnd"/>
      <w:r>
        <w:rPr>
          <w:rFonts w:ascii="Times New Roman" w:hAnsi="Times New Roman"/>
          <w:kern w:val="24"/>
          <w:sz w:val="24"/>
          <w:szCs w:val="24"/>
          <w:lang w:val="uk-UA"/>
        </w:rPr>
        <w:t>.</w:t>
      </w:r>
    </w:p>
    <w:p w:rsidR="00966E8B" w:rsidRDefault="00966E8B" w:rsidP="00966E8B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A50CE" w:rsidRPr="00966E8B" w:rsidRDefault="009A50CE">
      <w:pPr>
        <w:rPr>
          <w:lang w:val="uk-UA"/>
        </w:rPr>
      </w:pPr>
    </w:p>
    <w:sectPr w:rsidR="009A50CE" w:rsidRPr="00966E8B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236854"/>
    <w:rsid w:val="004161AD"/>
    <w:rsid w:val="00480AD7"/>
    <w:rsid w:val="00541382"/>
    <w:rsid w:val="006342D1"/>
    <w:rsid w:val="006915EF"/>
    <w:rsid w:val="007B4CFB"/>
    <w:rsid w:val="0090619E"/>
    <w:rsid w:val="00966E8B"/>
    <w:rsid w:val="009A50CE"/>
    <w:rsid w:val="00A02705"/>
    <w:rsid w:val="00AF4A4D"/>
    <w:rsid w:val="00C01631"/>
    <w:rsid w:val="00E17D6A"/>
    <w:rsid w:val="00E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2022-10-26T09:37:00Z</dcterms:created>
  <dcterms:modified xsi:type="dcterms:W3CDTF">2023-12-18T14:38:00Z</dcterms:modified>
</cp:coreProperties>
</file>