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406C52" w:rsidR="00987998" w:rsidRPr="008368DB" w:rsidRDefault="008368DB" w:rsidP="008368D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sidR="002472AA" w:rsidRPr="008368DB">
        <w:rPr>
          <w:rFonts w:ascii="Times New Roman" w:eastAsia="Times New Roman" w:hAnsi="Times New Roman" w:cs="Times New Roman"/>
          <w:b/>
        </w:rPr>
        <w:t xml:space="preserve">Комунальне некомерційне підприємство </w:t>
      </w:r>
    </w:p>
    <w:p w14:paraId="1830E6FC" w14:textId="720465EC"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 xml:space="preserve">«Поліклінічне об’єднання» </w:t>
      </w:r>
      <w:r w:rsidRPr="008368DB">
        <w:rPr>
          <w:rFonts w:ascii="Times New Roman" w:eastAsia="Times New Roman" w:hAnsi="Times New Roman" w:cs="Times New Roman"/>
          <w:b/>
          <w:bCs/>
        </w:rPr>
        <w:t>Кропивницької міської ради</w:t>
      </w:r>
      <w:r w:rsidRPr="008368DB">
        <w:rPr>
          <w:rFonts w:ascii="Times New Roman" w:eastAsia="Times New Roman" w:hAnsi="Times New Roman" w:cs="Times New Roman"/>
          <w:b/>
        </w:rPr>
        <w:t xml:space="preserve">» </w:t>
      </w:r>
    </w:p>
    <w:p w14:paraId="271A2099" w14:textId="77777777"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(КНП «Поліклінічне об’єднання»)</w:t>
      </w:r>
    </w:p>
    <w:p w14:paraId="05073838" w14:textId="77777777" w:rsidR="00D7057B" w:rsidRPr="008368DB" w:rsidRDefault="00D7057B" w:rsidP="008368DB">
      <w:pPr>
        <w:widowControl w:val="0"/>
        <w:spacing w:after="0" w:line="240" w:lineRule="auto"/>
        <w:jc w:val="right"/>
        <w:rPr>
          <w:rFonts w:ascii="Times New Roman" w:hAnsi="Times New Roman" w:cs="Times New Roman"/>
          <w:b/>
        </w:rPr>
      </w:pPr>
    </w:p>
    <w:p w14:paraId="21AA245A" w14:textId="7777777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ЗАТВЕРДЖЕНО </w:t>
      </w:r>
    </w:p>
    <w:p w14:paraId="17414F57" w14:textId="72091611"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Рішенням Уповноваженої особи</w:t>
      </w:r>
    </w:p>
    <w:p w14:paraId="3F8D6A63" w14:textId="61A08548"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з публічних закупівель</w:t>
      </w:r>
    </w:p>
    <w:p w14:paraId="2F373122" w14:textId="662605C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КНП «Поліклінічне об’єднання»</w:t>
      </w:r>
    </w:p>
    <w:p w14:paraId="73649EAB" w14:textId="1CDCC85A"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 (Протокол №</w:t>
      </w:r>
      <w:r w:rsidR="00171DF7">
        <w:rPr>
          <w:rFonts w:ascii="Times New Roman" w:hAnsi="Times New Roman" w:cs="Times New Roman"/>
          <w:b/>
        </w:rPr>
        <w:t>72</w:t>
      </w:r>
      <w:r w:rsidR="008368DB">
        <w:rPr>
          <w:rFonts w:ascii="Times New Roman" w:hAnsi="Times New Roman" w:cs="Times New Roman"/>
          <w:b/>
        </w:rPr>
        <w:t xml:space="preserve"> </w:t>
      </w:r>
      <w:r w:rsidRPr="008368DB">
        <w:rPr>
          <w:rFonts w:ascii="Times New Roman" w:hAnsi="Times New Roman" w:cs="Times New Roman"/>
          <w:b/>
        </w:rPr>
        <w:t>від</w:t>
      </w:r>
      <w:r w:rsidR="00171DF7">
        <w:rPr>
          <w:rFonts w:ascii="Times New Roman" w:hAnsi="Times New Roman" w:cs="Times New Roman"/>
          <w:b/>
        </w:rPr>
        <w:t xml:space="preserve"> 22.04.2024</w:t>
      </w:r>
      <w:r w:rsidRPr="008368DB">
        <w:rPr>
          <w:rFonts w:ascii="Times New Roman" w:hAnsi="Times New Roman" w:cs="Times New Roman"/>
          <w:b/>
        </w:rPr>
        <w:t xml:space="preserve"> р.)</w:t>
      </w:r>
    </w:p>
    <w:p w14:paraId="76280499" w14:textId="66C24A1D" w:rsidR="002472AA" w:rsidRPr="008368DB" w:rsidRDefault="00171DF7" w:rsidP="008368DB">
      <w:pPr>
        <w:widowControl w:val="0"/>
        <w:spacing w:after="0" w:line="240" w:lineRule="auto"/>
        <w:jc w:val="right"/>
        <w:rPr>
          <w:rFonts w:ascii="Times New Roman" w:hAnsi="Times New Roman" w:cs="Times New Roman"/>
          <w:b/>
        </w:rPr>
      </w:pPr>
      <w:r>
        <w:rPr>
          <w:rFonts w:ascii="Times New Roman" w:hAnsi="Times New Roman" w:cs="Times New Roman"/>
          <w:b/>
          <w:u w:val="single"/>
        </w:rPr>
        <w:t xml:space="preserve">        </w:t>
      </w:r>
      <w:r w:rsidR="00660720" w:rsidRPr="008368DB">
        <w:rPr>
          <w:rFonts w:ascii="Times New Roman" w:hAnsi="Times New Roman" w:cs="Times New Roman"/>
          <w:b/>
          <w:u w:val="single"/>
        </w:rPr>
        <w:t>ЕЦП</w:t>
      </w:r>
      <w:r>
        <w:rPr>
          <w:rFonts w:ascii="Times New Roman" w:hAnsi="Times New Roman" w:cs="Times New Roman"/>
          <w:b/>
          <w:u w:val="single"/>
        </w:rPr>
        <w:t xml:space="preserve">         </w:t>
      </w:r>
      <w:r w:rsidR="002472AA" w:rsidRPr="008368DB">
        <w:rPr>
          <w:rFonts w:ascii="Times New Roman" w:hAnsi="Times New Roman" w:cs="Times New Roman"/>
          <w:b/>
        </w:rPr>
        <w:t xml:space="preserve"> </w:t>
      </w:r>
      <w:r w:rsidR="00427A2B" w:rsidRPr="008368DB">
        <w:rPr>
          <w:rFonts w:ascii="Times New Roman" w:hAnsi="Times New Roman" w:cs="Times New Roman"/>
          <w:b/>
        </w:rPr>
        <w:t>Чабан О.Б.</w:t>
      </w:r>
    </w:p>
    <w:p w14:paraId="74E33840" w14:textId="77777777" w:rsidR="00EC3F30" w:rsidRPr="008368DB" w:rsidRDefault="00EC3F30" w:rsidP="008368DB">
      <w:pPr>
        <w:widowControl w:val="0"/>
        <w:spacing w:after="0" w:line="240" w:lineRule="auto"/>
        <w:jc w:val="center"/>
        <w:rPr>
          <w:rFonts w:ascii="Times New Roman" w:hAnsi="Times New Roman" w:cs="Times New Roman"/>
          <w:b/>
        </w:rPr>
      </w:pPr>
    </w:p>
    <w:p w14:paraId="3876DE81" w14:textId="3CB18A4D"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hAnsi="Times New Roman" w:cs="Times New Roman"/>
          <w:b/>
        </w:rPr>
        <w:t>ТЕНДЕРНА ДОКУМЕНТАЦІЯ</w:t>
      </w:r>
    </w:p>
    <w:p w14:paraId="02138EBB" w14:textId="77777777" w:rsidR="008368DB" w:rsidRPr="008368DB" w:rsidRDefault="008368DB" w:rsidP="008368DB">
      <w:pPr>
        <w:widowControl w:val="0"/>
        <w:spacing w:after="0" w:line="240" w:lineRule="auto"/>
        <w:jc w:val="center"/>
        <w:rPr>
          <w:rFonts w:ascii="Times New Roman" w:hAnsi="Times New Roman" w:cs="Times New Roman"/>
          <w:b/>
        </w:rPr>
      </w:pPr>
    </w:p>
    <w:p w14:paraId="4342CDBC" w14:textId="67BFD7A7" w:rsidR="002472AA" w:rsidRPr="008368DB" w:rsidRDefault="002472AA" w:rsidP="008368DB">
      <w:pPr>
        <w:spacing w:after="0" w:line="240" w:lineRule="auto"/>
        <w:jc w:val="center"/>
        <w:rPr>
          <w:rFonts w:ascii="Times New Roman" w:eastAsia="Times New Roman" w:hAnsi="Times New Roman" w:cs="Times New Roman"/>
          <w:b/>
        </w:rPr>
      </w:pPr>
      <w:r w:rsidRPr="008368DB">
        <w:rPr>
          <w:rFonts w:ascii="Times New Roman" w:hAnsi="Times New Roman" w:cs="Times New Roman"/>
          <w:b/>
        </w:rPr>
        <w:t xml:space="preserve">по процедурі </w:t>
      </w:r>
      <w:r w:rsidR="00427A2B" w:rsidRPr="008368DB">
        <w:rPr>
          <w:rFonts w:ascii="Times New Roman" w:hAnsi="Times New Roman" w:cs="Times New Roman"/>
          <w:b/>
        </w:rPr>
        <w:t xml:space="preserve">ВІДКРИТІ ТОРГИ </w:t>
      </w:r>
      <w:r w:rsidR="006E5D13" w:rsidRPr="008368DB">
        <w:rPr>
          <w:rFonts w:ascii="Times New Roman" w:hAnsi="Times New Roman" w:cs="Times New Roman"/>
          <w:b/>
        </w:rPr>
        <w:t>З ОСОБЛИВОСТЯМИ</w:t>
      </w:r>
    </w:p>
    <w:p w14:paraId="74DB7B16" w14:textId="77777777"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eastAsia="Times New Roman" w:hAnsi="Times New Roman" w:cs="Times New Roman"/>
          <w:b/>
        </w:rPr>
        <w:t xml:space="preserve"> </w:t>
      </w:r>
      <w:r w:rsidRPr="008368DB">
        <w:rPr>
          <w:rFonts w:ascii="Times New Roman" w:hAnsi="Times New Roman" w:cs="Times New Roman"/>
          <w:b/>
        </w:rPr>
        <w:t xml:space="preserve">НА ЗАКУПІВЛЮ ТОВАРУ </w:t>
      </w:r>
    </w:p>
    <w:p w14:paraId="230DFA5F" w14:textId="77777777" w:rsidR="00804F03" w:rsidRPr="008368DB" w:rsidRDefault="00804F03" w:rsidP="008368DB">
      <w:pPr>
        <w:widowControl w:val="0"/>
        <w:spacing w:after="0" w:line="240" w:lineRule="auto"/>
        <w:jc w:val="center"/>
        <w:rPr>
          <w:rFonts w:ascii="Times New Roman" w:hAnsi="Times New Roman" w:cs="Times New Roman"/>
          <w:b/>
        </w:rPr>
      </w:pPr>
    </w:p>
    <w:p w14:paraId="31D707B6" w14:textId="77777777" w:rsidR="00427A2B" w:rsidRPr="008368DB" w:rsidRDefault="00427A2B" w:rsidP="008368DB">
      <w:pPr>
        <w:spacing w:after="0" w:line="240" w:lineRule="auto"/>
        <w:rPr>
          <w:rFonts w:ascii="Times New Roman" w:hAnsi="Times New Roman" w:cs="Times New Roman"/>
          <w:b/>
        </w:rPr>
      </w:pPr>
      <w:r w:rsidRPr="008368DB">
        <w:rPr>
          <w:rFonts w:ascii="Times New Roman" w:hAnsi="Times New Roman" w:cs="Times New Roman"/>
          <w:b/>
        </w:rPr>
        <w:t xml:space="preserve">Предмет закупівлі: </w:t>
      </w:r>
    </w:p>
    <w:p w14:paraId="1AC0EE2D" w14:textId="63D95FF4" w:rsidR="00186933" w:rsidRPr="008368DB" w:rsidRDefault="00CF1FE9" w:rsidP="008368DB">
      <w:pPr>
        <w:spacing w:after="0" w:line="240" w:lineRule="auto"/>
        <w:jc w:val="both"/>
        <w:rPr>
          <w:rFonts w:ascii="Times New Roman" w:hAnsi="Times New Roman" w:cs="Times New Roman"/>
        </w:rPr>
      </w:pPr>
      <w:r w:rsidRPr="00FD592D">
        <w:rPr>
          <w:rFonts w:ascii="Times New Roman" w:eastAsia="Times New Roman" w:hAnsi="Times New Roman" w:cs="Times New Roman"/>
          <w:b/>
        </w:rPr>
        <w:t xml:space="preserve">Код ДК 021:2015(CPV):  </w:t>
      </w:r>
      <w:r w:rsidRPr="00FD592D">
        <w:rPr>
          <w:rFonts w:ascii="Times New Roman" w:eastAsia="Times New Roman" w:hAnsi="Times New Roman" w:cs="Times New Roman"/>
          <w:b/>
          <w:color w:val="000000"/>
        </w:rPr>
        <w:t xml:space="preserve">33690000-3 - Лікарські засоби різні </w:t>
      </w:r>
      <w:r w:rsidRPr="00FD592D">
        <w:rPr>
          <w:rFonts w:ascii="Times New Roman" w:eastAsia="Times New Roman" w:hAnsi="Times New Roman"/>
          <w:b/>
          <w:bCs/>
        </w:rPr>
        <w:t>(</w:t>
      </w:r>
      <w:r w:rsidRPr="00FD592D">
        <w:rPr>
          <w:rFonts w:ascii="Times New Roman" w:hAnsi="Times New Roman"/>
          <w:b/>
          <w:bCs/>
        </w:rPr>
        <w:t>Лабораторні реактиви:</w:t>
      </w:r>
      <w:r w:rsidRPr="00FD592D">
        <w:rPr>
          <w:rFonts w:ascii="Times New Roman" w:eastAsia="Times New Roman" w:hAnsi="Times New Roman" w:cs="Times New Roman"/>
          <w:b/>
          <w:bCs/>
          <w:color w:val="000000"/>
        </w:rPr>
        <w:t xml:space="preserve"> Набір реактивів для визначення Сечової кислоти 100 </w:t>
      </w:r>
      <w:proofErr w:type="spellStart"/>
      <w:r w:rsidRPr="00FD592D">
        <w:rPr>
          <w:rFonts w:ascii="Times New Roman" w:eastAsia="Times New Roman" w:hAnsi="Times New Roman" w:cs="Times New Roman"/>
          <w:b/>
          <w:bCs/>
          <w:color w:val="000000"/>
        </w:rPr>
        <w:t>мл</w:t>
      </w:r>
      <w:proofErr w:type="spellEnd"/>
      <w:r w:rsidRPr="00FD592D">
        <w:rPr>
          <w:rFonts w:ascii="Times New Roman" w:eastAsia="Times New Roman" w:hAnsi="Times New Roman" w:cs="Times New Roman"/>
          <w:i/>
          <w:iCs/>
          <w:color w:val="000000"/>
        </w:rPr>
        <w:t xml:space="preserve">/(НК 024:2023: 53583 </w:t>
      </w:r>
      <w:proofErr w:type="spellStart"/>
      <w:r w:rsidRPr="00FD592D">
        <w:rPr>
          <w:rFonts w:ascii="Times New Roman" w:eastAsia="Times New Roman" w:hAnsi="Times New Roman" w:cs="Times New Roman"/>
          <w:i/>
          <w:iCs/>
          <w:color w:val="000000"/>
        </w:rPr>
        <w:t>-Сечова</w:t>
      </w:r>
      <w:proofErr w:type="spellEnd"/>
      <w:r w:rsidRPr="00FD592D">
        <w:rPr>
          <w:rFonts w:ascii="Times New Roman" w:eastAsia="Times New Roman" w:hAnsi="Times New Roman" w:cs="Times New Roman"/>
          <w:i/>
          <w:iCs/>
          <w:color w:val="000000"/>
        </w:rPr>
        <w:t xml:space="preserve"> кислота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ферментний спектрофотометричний аналіз); </w:t>
      </w:r>
      <w:r w:rsidRPr="00FD592D">
        <w:rPr>
          <w:rFonts w:ascii="Times New Roman" w:eastAsia="Times New Roman" w:hAnsi="Times New Roman" w:cs="Times New Roman"/>
          <w:b/>
          <w:bCs/>
          <w:color w:val="000000"/>
        </w:rPr>
        <w:t xml:space="preserve">Набір реактивів для визначення Сечова кислота 440 </w:t>
      </w:r>
      <w:r w:rsidRPr="00FD592D">
        <w:rPr>
          <w:rFonts w:ascii="Times New Roman" w:eastAsia="Times New Roman" w:hAnsi="Times New Roman" w:cs="Times New Roman"/>
          <w:b/>
          <w:bCs/>
          <w:color w:val="000000"/>
          <w:lang w:val="ru-RU"/>
        </w:rPr>
        <w:t>ERBA</w:t>
      </w:r>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024:2023:53583 </w:t>
      </w:r>
      <w:proofErr w:type="spellStart"/>
      <w:r w:rsidRPr="00FD592D">
        <w:rPr>
          <w:rFonts w:ascii="Times New Roman" w:eastAsia="Times New Roman" w:hAnsi="Times New Roman" w:cs="Times New Roman"/>
          <w:i/>
          <w:iCs/>
          <w:color w:val="000000"/>
        </w:rPr>
        <w:t>-Сечова</w:t>
      </w:r>
      <w:proofErr w:type="spellEnd"/>
      <w:r w:rsidRPr="00FD592D">
        <w:rPr>
          <w:rFonts w:ascii="Times New Roman" w:eastAsia="Times New Roman" w:hAnsi="Times New Roman" w:cs="Times New Roman"/>
          <w:i/>
          <w:iCs/>
          <w:color w:val="000000"/>
        </w:rPr>
        <w:t xml:space="preserve"> кислота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ферментний спектрофотометричний аналіз); </w:t>
      </w:r>
      <w:r w:rsidRPr="00FD592D">
        <w:rPr>
          <w:rFonts w:ascii="Times New Roman" w:eastAsia="Times New Roman" w:hAnsi="Times New Roman" w:cs="Times New Roman"/>
          <w:b/>
          <w:bCs/>
          <w:color w:val="000000"/>
        </w:rPr>
        <w:t xml:space="preserve">Набір реактивів для визначення для визначення </w:t>
      </w:r>
      <w:proofErr w:type="spellStart"/>
      <w:r w:rsidRPr="00FD592D">
        <w:rPr>
          <w:rFonts w:ascii="Times New Roman" w:eastAsia="Times New Roman" w:hAnsi="Times New Roman" w:cs="Times New Roman"/>
          <w:b/>
          <w:bCs/>
          <w:color w:val="000000"/>
        </w:rPr>
        <w:t>протромбінового</w:t>
      </w:r>
      <w:proofErr w:type="spellEnd"/>
      <w:r w:rsidRPr="00FD592D">
        <w:rPr>
          <w:rFonts w:ascii="Times New Roman" w:eastAsia="Times New Roman" w:hAnsi="Times New Roman" w:cs="Times New Roman"/>
          <w:b/>
          <w:bCs/>
          <w:color w:val="000000"/>
        </w:rPr>
        <w:t xml:space="preserve"> часу/</w:t>
      </w:r>
      <w:r w:rsidRPr="00FD592D">
        <w:rPr>
          <w:rFonts w:ascii="Times New Roman" w:eastAsia="Times New Roman" w:hAnsi="Times New Roman" w:cs="Times New Roman"/>
          <w:i/>
          <w:iCs/>
          <w:color w:val="000000"/>
        </w:rPr>
        <w:t xml:space="preserve">(НК 024:2023:55983-Протромбіновий час (ПВ)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w:t>
      </w:r>
      <w:proofErr w:type="spellStart"/>
      <w:r w:rsidRPr="00FD592D">
        <w:rPr>
          <w:rFonts w:ascii="Times New Roman" w:eastAsia="Times New Roman" w:hAnsi="Times New Roman" w:cs="Times New Roman"/>
          <w:b/>
          <w:bCs/>
          <w:color w:val="000000"/>
        </w:rPr>
        <w:t>Протромбіновий</w:t>
      </w:r>
      <w:proofErr w:type="spellEnd"/>
      <w:r w:rsidRPr="00FD592D">
        <w:rPr>
          <w:rFonts w:ascii="Times New Roman" w:eastAsia="Times New Roman" w:hAnsi="Times New Roman" w:cs="Times New Roman"/>
          <w:b/>
          <w:bCs/>
          <w:color w:val="000000"/>
        </w:rPr>
        <w:t xml:space="preserve"> час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Protime</w:t>
      </w:r>
      <w:proofErr w:type="spellEnd"/>
      <w:r w:rsidRPr="00FD592D">
        <w:rPr>
          <w:rFonts w:ascii="Times New Roman" w:eastAsia="Times New Roman" w:hAnsi="Times New Roman" w:cs="Times New Roman"/>
          <w:b/>
          <w:bCs/>
          <w:color w:val="000000"/>
        </w:rPr>
        <w:t xml:space="preserve"> 20 </w:t>
      </w:r>
      <w:r w:rsidRPr="00FD592D">
        <w:rPr>
          <w:rFonts w:ascii="Times New Roman" w:eastAsia="Times New Roman" w:hAnsi="Times New Roman" w:cs="Times New Roman"/>
          <w:i/>
          <w:iCs/>
          <w:color w:val="000000"/>
        </w:rPr>
        <w:t xml:space="preserve">/(НК 024:2023:55983-Протромбіновий час (ПВ)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Визначення АПТЧ /</w:t>
      </w:r>
      <w:r w:rsidRPr="00FD592D">
        <w:rPr>
          <w:rFonts w:ascii="Times New Roman" w:eastAsia="Times New Roman" w:hAnsi="Times New Roman" w:cs="Times New Roman"/>
          <w:i/>
          <w:iCs/>
          <w:color w:val="000000"/>
        </w:rPr>
        <w:t xml:space="preserve">(НК 024:2023:55981-Активований частковий </w:t>
      </w:r>
      <w:proofErr w:type="spellStart"/>
      <w:r w:rsidRPr="00FD592D">
        <w:rPr>
          <w:rFonts w:ascii="Times New Roman" w:eastAsia="Times New Roman" w:hAnsi="Times New Roman" w:cs="Times New Roman"/>
          <w:i/>
          <w:iCs/>
          <w:color w:val="000000"/>
        </w:rPr>
        <w:t>тромбопластиновий</w:t>
      </w:r>
      <w:proofErr w:type="spellEnd"/>
      <w:r w:rsidRPr="00FD592D">
        <w:rPr>
          <w:rFonts w:ascii="Times New Roman" w:eastAsia="Times New Roman" w:hAnsi="Times New Roman" w:cs="Times New Roman"/>
          <w:i/>
          <w:iCs/>
          <w:color w:val="000000"/>
        </w:rPr>
        <w:t xml:space="preserve">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АЧТЧ </w:t>
      </w:r>
      <w:proofErr w:type="spellStart"/>
      <w:r w:rsidRPr="00FD592D">
        <w:rPr>
          <w:rFonts w:ascii="Times New Roman" w:eastAsia="Times New Roman" w:hAnsi="Times New Roman" w:cs="Times New Roman"/>
          <w:b/>
          <w:bCs/>
          <w:color w:val="000000"/>
          <w:lang w:val="ru-RU"/>
        </w:rPr>
        <w:t>Actime</w:t>
      </w:r>
      <w:proofErr w:type="spellEnd"/>
      <w:r w:rsidRPr="00FD592D">
        <w:rPr>
          <w:rFonts w:ascii="Times New Roman" w:eastAsia="Times New Roman" w:hAnsi="Times New Roman" w:cs="Times New Roman"/>
          <w:b/>
          <w:bCs/>
          <w:color w:val="000000"/>
        </w:rPr>
        <w:t xml:space="preserve"> 6</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5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024:2023:55981-Активований частковий </w:t>
      </w:r>
      <w:proofErr w:type="spellStart"/>
      <w:r w:rsidRPr="00FD592D">
        <w:rPr>
          <w:rFonts w:ascii="Times New Roman" w:eastAsia="Times New Roman" w:hAnsi="Times New Roman" w:cs="Times New Roman"/>
          <w:i/>
          <w:iCs/>
          <w:color w:val="000000"/>
        </w:rPr>
        <w:t>тромбопластиновий</w:t>
      </w:r>
      <w:proofErr w:type="spellEnd"/>
      <w:r w:rsidRPr="00FD592D">
        <w:rPr>
          <w:rFonts w:ascii="Times New Roman" w:eastAsia="Times New Roman" w:hAnsi="Times New Roman" w:cs="Times New Roman"/>
          <w:i/>
          <w:iCs/>
          <w:color w:val="000000"/>
        </w:rPr>
        <w:t xml:space="preserve">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реактивів для визначення фібриногену </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Е</w:t>
      </w:r>
      <w:proofErr w:type="spellStart"/>
      <w:r w:rsidRPr="00FD592D">
        <w:rPr>
          <w:rFonts w:ascii="Times New Roman" w:eastAsia="Times New Roman" w:hAnsi="Times New Roman" w:cs="Times New Roman"/>
          <w:b/>
          <w:bCs/>
          <w:color w:val="000000"/>
          <w:lang w:val="ru-RU"/>
        </w:rPr>
        <w:t>rba</w:t>
      </w:r>
      <w:proofErr w:type="spellEnd"/>
      <w:r w:rsidRPr="00FD592D">
        <w:rPr>
          <w:rFonts w:ascii="Times New Roman" w:eastAsia="Times New Roman" w:hAnsi="Times New Roman" w:cs="Times New Roman"/>
          <w:b/>
          <w:bCs/>
          <w:color w:val="000000"/>
        </w:rPr>
        <w:t xml:space="preserve"> Т</w:t>
      </w:r>
      <w:proofErr w:type="spellStart"/>
      <w:r w:rsidRPr="00FD592D">
        <w:rPr>
          <w:rFonts w:ascii="Times New Roman" w:eastAsia="Times New Roman" w:hAnsi="Times New Roman" w:cs="Times New Roman"/>
          <w:b/>
          <w:bCs/>
          <w:color w:val="000000"/>
          <w:lang w:val="ru-RU"/>
        </w:rPr>
        <w:t>hrombin</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Reagent</w:t>
      </w:r>
      <w:proofErr w:type="spellEnd"/>
      <w:r w:rsidRPr="00FD592D">
        <w:rPr>
          <w:rFonts w:ascii="Times New Roman" w:eastAsia="Times New Roman" w:hAnsi="Times New Roman" w:cs="Times New Roman"/>
          <w:b/>
          <w:bCs/>
          <w:color w:val="000000"/>
        </w:rPr>
        <w:t xml:space="preserve"> 10×2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(Набір Фібриноген (методом Клауса)</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реактивів для визначення </w:t>
      </w:r>
      <w:proofErr w:type="spellStart"/>
      <w:r w:rsidRPr="00FD592D">
        <w:rPr>
          <w:rFonts w:ascii="Times New Roman" w:eastAsia="Times New Roman" w:hAnsi="Times New Roman" w:cs="Times New Roman"/>
          <w:b/>
          <w:bCs/>
          <w:color w:val="000000"/>
        </w:rPr>
        <w:t>Тромбінового</w:t>
      </w:r>
      <w:proofErr w:type="spellEnd"/>
      <w:r w:rsidRPr="00FD592D">
        <w:rPr>
          <w:rFonts w:ascii="Times New Roman" w:eastAsia="Times New Roman" w:hAnsi="Times New Roman" w:cs="Times New Roman"/>
          <w:b/>
          <w:bCs/>
          <w:color w:val="000000"/>
        </w:rPr>
        <w:t xml:space="preserve"> часу/</w:t>
      </w:r>
      <w:r w:rsidRPr="00FD592D">
        <w:rPr>
          <w:rFonts w:ascii="Times New Roman" w:eastAsia="Times New Roman" w:hAnsi="Times New Roman" w:cs="Times New Roman"/>
          <w:i/>
          <w:iCs/>
          <w:color w:val="000000"/>
        </w:rPr>
        <w:t xml:space="preserve">(НК 024:2023: 55987-Тромбіновий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аналіз утворення згустку); </w:t>
      </w:r>
      <w:r w:rsidRPr="00FD592D">
        <w:rPr>
          <w:rFonts w:ascii="Times New Roman" w:eastAsia="Times New Roman" w:hAnsi="Times New Roman" w:cs="Times New Roman"/>
          <w:b/>
          <w:bCs/>
          <w:color w:val="000000"/>
        </w:rPr>
        <w:t xml:space="preserve">Плазма-контроль </w:t>
      </w:r>
      <w:proofErr w:type="spellStart"/>
      <w:r w:rsidRPr="00FD592D">
        <w:rPr>
          <w:rFonts w:ascii="Times New Roman" w:eastAsia="Times New Roman" w:hAnsi="Times New Roman" w:cs="Times New Roman"/>
          <w:b/>
          <w:bCs/>
          <w:color w:val="000000"/>
        </w:rPr>
        <w:t>Клот</w:t>
      </w:r>
      <w:proofErr w:type="spellEnd"/>
      <w:r w:rsidRPr="00FD592D">
        <w:rPr>
          <w:rFonts w:ascii="Times New Roman" w:eastAsia="Times New Roman" w:hAnsi="Times New Roman" w:cs="Times New Roman"/>
          <w:b/>
          <w:bCs/>
          <w:color w:val="000000"/>
        </w:rPr>
        <w:t xml:space="preserve"> Н, 4 параметри</w:t>
      </w:r>
      <w:r w:rsidRPr="00FD592D">
        <w:rPr>
          <w:rFonts w:ascii="Times New Roman" w:eastAsia="Times New Roman" w:hAnsi="Times New Roman" w:cs="Times New Roman"/>
          <w:i/>
          <w:iCs/>
          <w:color w:val="000000"/>
        </w:rPr>
        <w:t xml:space="preserve">/(НК 024:2023:30590 Набір реагентів для вимірювання множинних чинників згортання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b/>
          <w:bCs/>
          <w:color w:val="000000"/>
        </w:rPr>
        <w:t>Розчин кальцію хлориду 10</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10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i/>
          <w:iCs/>
          <w:color w:val="000000"/>
        </w:rPr>
        <w:t xml:space="preserve">/(НК 024:2023:30593-Кальцію хлорид. Реагент для аналізу утворення згустку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b/>
          <w:bCs/>
          <w:color w:val="000000"/>
          <w:lang w:val="ru-RU"/>
        </w:rPr>
        <w:t>Owrens</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Veronal</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Buffer</w:t>
      </w:r>
      <w:proofErr w:type="spellEnd"/>
      <w:r w:rsidRPr="00FD592D">
        <w:rPr>
          <w:rFonts w:ascii="Times New Roman" w:eastAsia="Times New Roman" w:hAnsi="Times New Roman" w:cs="Times New Roman"/>
          <w:b/>
          <w:bCs/>
          <w:color w:val="000000"/>
        </w:rPr>
        <w:t xml:space="preserve"> 6×25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(Буфер)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i/>
          <w:iCs/>
          <w:color w:val="FF0000"/>
        </w:rPr>
        <w:t xml:space="preserve"> </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Clean</w:t>
      </w:r>
      <w:proofErr w:type="spellEnd"/>
      <w:r w:rsidRPr="00FD592D">
        <w:rPr>
          <w:rFonts w:ascii="Times New Roman" w:eastAsia="Times New Roman" w:hAnsi="Times New Roman" w:cs="Times New Roman"/>
          <w:b/>
          <w:bCs/>
          <w:color w:val="000000"/>
        </w:rPr>
        <w:t xml:space="preserve"> 6х50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024:2023:59058 - Мийний/очищувальний розчин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для автоматизованих/ </w:t>
      </w:r>
      <w:proofErr w:type="spellStart"/>
      <w:r w:rsidRPr="00FD592D">
        <w:rPr>
          <w:rFonts w:ascii="Times New Roman" w:eastAsia="Times New Roman" w:hAnsi="Times New Roman" w:cs="Times New Roman"/>
          <w:i/>
          <w:iCs/>
          <w:color w:val="000000"/>
        </w:rPr>
        <w:t>напівавтоматизованих</w:t>
      </w:r>
      <w:proofErr w:type="spellEnd"/>
      <w:r w:rsidRPr="00FD592D">
        <w:rPr>
          <w:rFonts w:ascii="Times New Roman" w:eastAsia="Times New Roman" w:hAnsi="Times New Roman" w:cs="Times New Roman"/>
          <w:i/>
          <w:iCs/>
          <w:color w:val="000000"/>
        </w:rPr>
        <w:t xml:space="preserve"> систем); </w:t>
      </w:r>
      <w:r w:rsidRPr="00FD592D">
        <w:rPr>
          <w:rFonts w:ascii="Times New Roman" w:eastAsia="Times New Roman" w:hAnsi="Times New Roman" w:cs="Times New Roman"/>
          <w:b/>
          <w:bCs/>
          <w:color w:val="000000"/>
        </w:rPr>
        <w:t>Контрольна нормальна (</w:t>
      </w:r>
      <w:proofErr w:type="spellStart"/>
      <w:r w:rsidRPr="00FD592D">
        <w:rPr>
          <w:rFonts w:ascii="Times New Roman" w:eastAsia="Times New Roman" w:hAnsi="Times New Roman" w:cs="Times New Roman"/>
          <w:b/>
          <w:bCs/>
          <w:color w:val="000000"/>
        </w:rPr>
        <w:t>коагулометр</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Control</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b/>
          <w:bCs/>
          <w:color w:val="000000"/>
          <w:lang w:val="ru-RU"/>
        </w:rPr>
        <w:t>N</w:t>
      </w:r>
      <w:r w:rsidRPr="00FD592D">
        <w:rPr>
          <w:rFonts w:ascii="Times New Roman" w:eastAsia="Times New Roman" w:hAnsi="Times New Roman" w:cs="Times New Roman"/>
          <w:b/>
          <w:bCs/>
          <w:color w:val="000000"/>
        </w:rPr>
        <w:t xml:space="preserve">, (10 </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 1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/(НК 024:2023:30590 Набір реагентів для вимірювання множинних чинників згортання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b/>
          <w:bCs/>
          <w:color w:val="000000"/>
        </w:rPr>
        <w:t>Експрес-тест РСТ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 /(НК 024:2023: 54313 - </w:t>
      </w:r>
      <w:proofErr w:type="spellStart"/>
      <w:r w:rsidRPr="00FD592D">
        <w:rPr>
          <w:rFonts w:ascii="Times New Roman" w:eastAsia="Times New Roman" w:hAnsi="Times New Roman" w:cs="Times New Roman"/>
          <w:i/>
          <w:iCs/>
          <w:color w:val="000000"/>
        </w:rPr>
        <w:t>Прокальцитонін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імунофлюоресцентнний</w:t>
      </w:r>
      <w:proofErr w:type="spellEnd"/>
      <w:r w:rsidRPr="00FD592D">
        <w:rPr>
          <w:rFonts w:ascii="Times New Roman" w:eastAsia="Times New Roman" w:hAnsi="Times New Roman" w:cs="Times New Roman"/>
          <w:i/>
          <w:iCs/>
          <w:color w:val="000000"/>
        </w:rPr>
        <w:t xml:space="preserve"> аналіз; </w:t>
      </w:r>
      <w:r w:rsidRPr="00FD592D">
        <w:rPr>
          <w:rFonts w:ascii="Times New Roman" w:eastAsia="Times New Roman" w:hAnsi="Times New Roman" w:cs="Times New Roman"/>
          <w:b/>
          <w:bCs/>
          <w:color w:val="000000"/>
        </w:rPr>
        <w:t xml:space="preserve">Експрес-тест </w:t>
      </w:r>
      <w:proofErr w:type="spellStart"/>
      <w:r w:rsidRPr="00FD592D">
        <w:rPr>
          <w:rFonts w:ascii="Times New Roman" w:eastAsia="Times New Roman" w:hAnsi="Times New Roman" w:cs="Times New Roman"/>
          <w:b/>
          <w:bCs/>
          <w:color w:val="000000"/>
        </w:rPr>
        <w:t>Ферритин</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 /(НК 024:2023: 58769 - </w:t>
      </w:r>
      <w:proofErr w:type="spellStart"/>
      <w:r w:rsidRPr="00FD592D">
        <w:rPr>
          <w:rFonts w:ascii="Times New Roman" w:eastAsia="Times New Roman" w:hAnsi="Times New Roman" w:cs="Times New Roman"/>
          <w:i/>
          <w:iCs/>
          <w:color w:val="000000"/>
        </w:rPr>
        <w:t>Феритин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імунофлуоресцентний</w:t>
      </w:r>
      <w:proofErr w:type="spellEnd"/>
      <w:r w:rsidRPr="00FD592D">
        <w:rPr>
          <w:rFonts w:ascii="Times New Roman" w:eastAsia="Times New Roman" w:hAnsi="Times New Roman" w:cs="Times New Roman"/>
          <w:i/>
          <w:iCs/>
          <w:color w:val="000000"/>
        </w:rPr>
        <w:t xml:space="preserve"> аналіз; </w:t>
      </w:r>
      <w:r w:rsidRPr="00FD592D">
        <w:rPr>
          <w:rFonts w:ascii="Times New Roman" w:eastAsia="Times New Roman" w:hAnsi="Times New Roman" w:cs="Times New Roman"/>
          <w:b/>
          <w:bCs/>
          <w:color w:val="000000"/>
        </w:rPr>
        <w:t xml:space="preserve">Експрес-тест </w:t>
      </w:r>
      <w:proofErr w:type="spellStart"/>
      <w:r w:rsidRPr="00FD592D">
        <w:rPr>
          <w:rFonts w:ascii="Times New Roman" w:eastAsia="Times New Roman" w:hAnsi="Times New Roman" w:cs="Times New Roman"/>
          <w:b/>
          <w:bCs/>
          <w:color w:val="000000"/>
          <w:lang w:val="ru-RU"/>
        </w:rPr>
        <w:t>Cardiac</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Troponin</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b/>
          <w:bCs/>
          <w:color w:val="000000"/>
          <w:lang w:val="ru-RU"/>
        </w:rPr>
        <w:t>I</w:t>
      </w:r>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 46989 - </w:t>
      </w:r>
      <w:proofErr w:type="spellStart"/>
      <w:r w:rsidRPr="00FD592D">
        <w:rPr>
          <w:rFonts w:ascii="Times New Roman" w:eastAsia="Times New Roman" w:hAnsi="Times New Roman" w:cs="Times New Roman"/>
          <w:i/>
          <w:iCs/>
          <w:color w:val="000000"/>
        </w:rPr>
        <w:t>Тропонін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імунохроматографічний</w:t>
      </w:r>
      <w:proofErr w:type="spellEnd"/>
      <w:r w:rsidRPr="00FD592D">
        <w:rPr>
          <w:rFonts w:ascii="Times New Roman" w:eastAsia="Times New Roman" w:hAnsi="Times New Roman" w:cs="Times New Roman"/>
          <w:i/>
          <w:iCs/>
          <w:color w:val="000000"/>
        </w:rPr>
        <w:t xml:space="preserve"> аналіз, експрес-аналіз; </w:t>
      </w:r>
      <w:r w:rsidRPr="00FD592D">
        <w:rPr>
          <w:rFonts w:ascii="Times New Roman" w:eastAsia="Times New Roman" w:hAnsi="Times New Roman" w:cs="Times New Roman"/>
          <w:b/>
          <w:bCs/>
          <w:color w:val="000000"/>
        </w:rPr>
        <w:t xml:space="preserve">Експрес-тест </w:t>
      </w:r>
      <w:r w:rsidRPr="00FD592D">
        <w:rPr>
          <w:rFonts w:ascii="Times New Roman" w:eastAsia="Times New Roman" w:hAnsi="Times New Roman" w:cs="Times New Roman"/>
          <w:b/>
          <w:bCs/>
          <w:color w:val="000000"/>
          <w:lang w:val="ru-RU"/>
        </w:rPr>
        <w:t>D</w:t>
      </w:r>
      <w:r w:rsidRPr="00FD592D">
        <w:rPr>
          <w:rFonts w:ascii="Times New Roman" w:eastAsia="Times New Roman" w:hAnsi="Times New Roman" w:cs="Times New Roman"/>
          <w:b/>
          <w:bCs/>
          <w:color w:val="000000"/>
        </w:rPr>
        <w:t>-</w:t>
      </w:r>
      <w:proofErr w:type="spellStart"/>
      <w:r w:rsidRPr="00FD592D">
        <w:rPr>
          <w:rFonts w:ascii="Times New Roman" w:eastAsia="Times New Roman" w:hAnsi="Times New Roman" w:cs="Times New Roman"/>
          <w:b/>
          <w:bCs/>
          <w:color w:val="000000"/>
          <w:lang w:val="ru-RU"/>
        </w:rPr>
        <w:t>Dimer</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 47343 - </w:t>
      </w:r>
      <w:r w:rsidRPr="00FD592D">
        <w:rPr>
          <w:rFonts w:ascii="Times New Roman" w:eastAsia="Times New Roman" w:hAnsi="Times New Roman" w:cs="Times New Roman"/>
          <w:i/>
          <w:iCs/>
          <w:color w:val="000000"/>
          <w:lang w:val="ru-RU"/>
        </w:rPr>
        <w:t>D</w:t>
      </w:r>
      <w:proofErr w:type="spellStart"/>
      <w:r w:rsidRPr="00FD592D">
        <w:rPr>
          <w:rFonts w:ascii="Times New Roman" w:eastAsia="Times New Roman" w:hAnsi="Times New Roman" w:cs="Times New Roman"/>
          <w:i/>
          <w:iCs/>
          <w:color w:val="000000"/>
        </w:rPr>
        <w:t>-димер</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імунохроматографічний</w:t>
      </w:r>
      <w:proofErr w:type="spellEnd"/>
      <w:r w:rsidRPr="00FD592D">
        <w:rPr>
          <w:rFonts w:ascii="Times New Roman" w:eastAsia="Times New Roman" w:hAnsi="Times New Roman" w:cs="Times New Roman"/>
          <w:i/>
          <w:iCs/>
          <w:color w:val="000000"/>
        </w:rPr>
        <w:t xml:space="preserve"> тест (ІХТ), експрес-тест)</w:t>
      </w:r>
    </w:p>
    <w:p w14:paraId="471FF343" w14:textId="2FC428DB" w:rsidR="008368DB" w:rsidRPr="008368DB" w:rsidRDefault="008368DB" w:rsidP="008368DB">
      <w:pPr>
        <w:spacing w:after="0" w:line="240" w:lineRule="auto"/>
        <w:jc w:val="both"/>
        <w:rPr>
          <w:rFonts w:ascii="Times New Roman" w:hAnsi="Times New Roman" w:cs="Times New Roman"/>
        </w:rPr>
      </w:pPr>
    </w:p>
    <w:p w14:paraId="13603965" w14:textId="6D869761" w:rsidR="008368DB" w:rsidRPr="008368DB" w:rsidRDefault="008368DB" w:rsidP="008368DB">
      <w:pPr>
        <w:spacing w:after="0" w:line="240" w:lineRule="auto"/>
        <w:jc w:val="both"/>
        <w:rPr>
          <w:rFonts w:ascii="Times New Roman" w:hAnsi="Times New Roman" w:cs="Times New Roman"/>
        </w:rPr>
      </w:pPr>
    </w:p>
    <w:p w14:paraId="5F6A4D36" w14:textId="0C20FCE4" w:rsidR="008368DB" w:rsidRPr="008368DB" w:rsidRDefault="008368DB" w:rsidP="008368DB">
      <w:pPr>
        <w:spacing w:after="0" w:line="240" w:lineRule="auto"/>
        <w:jc w:val="both"/>
        <w:rPr>
          <w:rFonts w:ascii="Times New Roman" w:hAnsi="Times New Roman" w:cs="Times New Roman"/>
        </w:rPr>
      </w:pPr>
    </w:p>
    <w:p w14:paraId="68927C5C" w14:textId="56B9C4D7" w:rsidR="008368DB" w:rsidRPr="008368DB" w:rsidRDefault="008368DB" w:rsidP="008368DB">
      <w:pPr>
        <w:spacing w:after="0" w:line="240" w:lineRule="auto"/>
        <w:jc w:val="both"/>
        <w:rPr>
          <w:rFonts w:ascii="Times New Roman" w:hAnsi="Times New Roman" w:cs="Times New Roman"/>
        </w:rPr>
      </w:pPr>
    </w:p>
    <w:p w14:paraId="2FC149C4" w14:textId="74A8CFD7" w:rsidR="008368DB" w:rsidRDefault="008368DB" w:rsidP="008368DB">
      <w:pPr>
        <w:spacing w:after="0" w:line="240" w:lineRule="auto"/>
        <w:jc w:val="both"/>
        <w:rPr>
          <w:rFonts w:ascii="Times New Roman" w:hAnsi="Times New Roman" w:cs="Times New Roman"/>
        </w:rPr>
      </w:pPr>
    </w:p>
    <w:p w14:paraId="0B3A6504" w14:textId="77777777" w:rsidR="00D46E68" w:rsidRPr="008368DB" w:rsidRDefault="00D46E68" w:rsidP="008368DB">
      <w:pPr>
        <w:spacing w:after="0" w:line="240" w:lineRule="auto"/>
        <w:jc w:val="both"/>
        <w:rPr>
          <w:rFonts w:ascii="Times New Roman" w:hAnsi="Times New Roman" w:cs="Times New Roman"/>
        </w:rPr>
      </w:pPr>
    </w:p>
    <w:p w14:paraId="66CD3A4E" w14:textId="6A42A3AA" w:rsidR="008368DB" w:rsidRPr="008368DB" w:rsidRDefault="008368DB" w:rsidP="008368DB">
      <w:pPr>
        <w:spacing w:after="0" w:line="240" w:lineRule="auto"/>
        <w:jc w:val="both"/>
        <w:rPr>
          <w:rFonts w:ascii="Times New Roman" w:hAnsi="Times New Roman" w:cs="Times New Roman"/>
        </w:rPr>
      </w:pPr>
    </w:p>
    <w:p w14:paraId="198DAF17" w14:textId="6B82C245" w:rsidR="008368DB" w:rsidRPr="008368DB" w:rsidRDefault="008368DB" w:rsidP="008368DB">
      <w:pPr>
        <w:spacing w:after="0" w:line="240" w:lineRule="auto"/>
        <w:jc w:val="both"/>
        <w:rPr>
          <w:rFonts w:ascii="Times New Roman" w:hAnsi="Times New Roman" w:cs="Times New Roman"/>
        </w:rPr>
      </w:pPr>
    </w:p>
    <w:p w14:paraId="3F380426" w14:textId="77777777" w:rsidR="00D7057B" w:rsidRPr="008368DB" w:rsidRDefault="00D7057B" w:rsidP="008368DB">
      <w:pPr>
        <w:spacing w:after="0" w:line="240" w:lineRule="auto"/>
        <w:jc w:val="both"/>
        <w:rPr>
          <w:rFonts w:ascii="Times New Roman" w:hAnsi="Times New Roman" w:cs="Times New Roman"/>
        </w:rPr>
      </w:pPr>
    </w:p>
    <w:p w14:paraId="6303F214" w14:textId="77777777" w:rsidR="00D7057B" w:rsidRPr="008368DB" w:rsidRDefault="00D7057B" w:rsidP="008368DB">
      <w:pPr>
        <w:spacing w:after="0" w:line="240" w:lineRule="auto"/>
        <w:jc w:val="both"/>
        <w:rPr>
          <w:rFonts w:ascii="Times New Roman" w:hAnsi="Times New Roman" w:cs="Times New Roman"/>
        </w:rPr>
      </w:pPr>
    </w:p>
    <w:p w14:paraId="36EF07F0" w14:textId="1DF226E6" w:rsidR="00987998" w:rsidRPr="008368DB" w:rsidRDefault="00427A2B" w:rsidP="008368DB">
      <w:pPr>
        <w:widowControl w:val="0"/>
        <w:spacing w:after="0" w:line="240" w:lineRule="auto"/>
        <w:jc w:val="center"/>
        <w:rPr>
          <w:rFonts w:ascii="Times New Roman" w:hAnsi="Times New Roman" w:cs="Times New Roman"/>
        </w:rPr>
      </w:pPr>
      <w:r w:rsidRPr="008368DB">
        <w:rPr>
          <w:rFonts w:ascii="Times New Roman" w:hAnsi="Times New Roman" w:cs="Times New Roman"/>
        </w:rPr>
        <w:t xml:space="preserve">м. </w:t>
      </w:r>
      <w:r w:rsidR="002472AA" w:rsidRPr="008368DB">
        <w:rPr>
          <w:rFonts w:ascii="Times New Roman" w:hAnsi="Times New Roman" w:cs="Times New Roman"/>
        </w:rPr>
        <w:t>Кропивницький – 202</w:t>
      </w:r>
      <w:r w:rsidRPr="008368DB">
        <w:rPr>
          <w:rFonts w:ascii="Times New Roman" w:hAnsi="Times New Roman" w:cs="Times New Roman"/>
        </w:rPr>
        <w:t>4 рік</w:t>
      </w:r>
    </w:p>
    <w:p w14:paraId="6DCB06F7" w14:textId="77777777" w:rsidR="00987998" w:rsidRPr="008368DB" w:rsidRDefault="00987998" w:rsidP="008368DB">
      <w:pPr>
        <w:spacing w:after="0" w:line="240" w:lineRule="auto"/>
        <w:rPr>
          <w:rFonts w:ascii="Times New Roman" w:hAnsi="Times New Roman" w:cs="Times New Roman"/>
        </w:rPr>
      </w:pPr>
      <w:r w:rsidRPr="008368DB">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8368DB"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8368DB" w:rsidRDefault="000E4445" w:rsidP="008368DB">
            <w:pPr>
              <w:jc w:val="center"/>
              <w:rPr>
                <w:rFonts w:ascii="Times New Roman" w:eastAsia="Times New Roman" w:hAnsi="Times New Roman" w:cs="Times New Roman"/>
              </w:rPr>
            </w:pPr>
            <w:bookmarkStart w:id="0" w:name="_heading=h.30j0zll" w:colFirst="0" w:colLast="0"/>
            <w:bookmarkEnd w:id="0"/>
            <w:r w:rsidRPr="008368DB">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8368DB" w:rsidRDefault="000E4445" w:rsidP="008368DB">
            <w:pPr>
              <w:jc w:val="center"/>
              <w:rPr>
                <w:rFonts w:ascii="Times New Roman" w:eastAsia="Times New Roman" w:hAnsi="Times New Roman" w:cs="Times New Roman"/>
                <w:b/>
              </w:rPr>
            </w:pPr>
            <w:r w:rsidRPr="008368DB">
              <w:rPr>
                <w:rFonts w:ascii="Times New Roman" w:eastAsia="Times New Roman" w:hAnsi="Times New Roman" w:cs="Times New Roman"/>
                <w:b/>
              </w:rPr>
              <w:t>Розділ 1. Загальні положення</w:t>
            </w:r>
          </w:p>
        </w:tc>
      </w:tr>
      <w:tr w:rsidR="000C1154" w:rsidRPr="008368DB" w14:paraId="679BC82D" w14:textId="77777777" w:rsidTr="00BB6303">
        <w:trPr>
          <w:trHeight w:val="411"/>
          <w:jc w:val="center"/>
        </w:trPr>
        <w:tc>
          <w:tcPr>
            <w:tcW w:w="705" w:type="dxa"/>
            <w:vAlign w:val="center"/>
          </w:tcPr>
          <w:p w14:paraId="39E9CB98"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vAlign w:val="center"/>
          </w:tcPr>
          <w:p w14:paraId="59345A36"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6450" w:type="dxa"/>
            <w:vAlign w:val="center"/>
          </w:tcPr>
          <w:p w14:paraId="4875BB35"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r>
      <w:tr w:rsidR="000C1154" w:rsidRPr="008368DB" w14:paraId="6499FFB5" w14:textId="77777777">
        <w:trPr>
          <w:trHeight w:val="1119"/>
          <w:jc w:val="center"/>
        </w:trPr>
        <w:tc>
          <w:tcPr>
            <w:tcW w:w="705" w:type="dxa"/>
          </w:tcPr>
          <w:p w14:paraId="5E5B6413"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31B2529"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636ECE1B" w:rsidR="00202368"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8368DB">
              <w:rPr>
                <w:rFonts w:ascii="Times New Roman" w:hAnsi="Times New Roman" w:cs="Times New Roman"/>
              </w:rPr>
              <w:t xml:space="preserve">(зі змінами та доповненнями) </w:t>
            </w:r>
            <w:r w:rsidRPr="008368DB">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8368DB">
              <w:rPr>
                <w:rFonts w:ascii="Times New Roman" w:hAnsi="Times New Roman" w:cs="Times New Roman"/>
              </w:rPr>
              <w:t>зі змінами та доповненнями</w:t>
            </w:r>
            <w:r w:rsidRPr="008368DB">
              <w:rPr>
                <w:rFonts w:ascii="Times New Roman" w:eastAsia="Times New Roman" w:hAnsi="Times New Roman" w:cs="Times New Roman"/>
              </w:rPr>
              <w:t>) (далі — Особливості</w:t>
            </w:r>
            <w:r w:rsidR="00427A2B" w:rsidRPr="008368DB">
              <w:rPr>
                <w:rFonts w:ascii="Times New Roman" w:eastAsia="Times New Roman" w:hAnsi="Times New Roman" w:cs="Times New Roman"/>
              </w:rPr>
              <w:t xml:space="preserve"> або </w:t>
            </w:r>
            <w:r w:rsidR="00427A2B" w:rsidRPr="008368DB">
              <w:rPr>
                <w:rFonts w:ascii="Times New Roman" w:hAnsi="Times New Roman" w:cs="Times New Roman"/>
              </w:rPr>
              <w:t>Постанова № 1178</w:t>
            </w:r>
            <w:r w:rsidRPr="008368DB">
              <w:rPr>
                <w:rFonts w:ascii="Times New Roman" w:eastAsia="Times New Roman" w:hAnsi="Times New Roman" w:cs="Times New Roman"/>
              </w:rPr>
              <w:t>).</w:t>
            </w:r>
          </w:p>
          <w:p w14:paraId="2CE5DE7E" w14:textId="77777777" w:rsidR="008368DB" w:rsidRPr="008368DB" w:rsidRDefault="008368DB" w:rsidP="008368DB">
            <w:pPr>
              <w:jc w:val="both"/>
              <w:rPr>
                <w:rFonts w:ascii="Times New Roman" w:eastAsia="Times New Roman" w:hAnsi="Times New Roman" w:cs="Times New Roman"/>
              </w:rPr>
            </w:pPr>
          </w:p>
          <w:p w14:paraId="4B750DAA" w14:textId="69E007E8"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8368DB" w14:paraId="00B98A26" w14:textId="77777777">
        <w:trPr>
          <w:trHeight w:val="615"/>
          <w:jc w:val="center"/>
        </w:trPr>
        <w:tc>
          <w:tcPr>
            <w:tcW w:w="705" w:type="dxa"/>
          </w:tcPr>
          <w:p w14:paraId="02F3B181"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59ED40CF"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w:t>
            </w:r>
          </w:p>
        </w:tc>
      </w:tr>
      <w:tr w:rsidR="000C1154" w:rsidRPr="008368DB" w14:paraId="037025E7" w14:textId="77777777">
        <w:trPr>
          <w:trHeight w:val="285"/>
          <w:jc w:val="center"/>
        </w:trPr>
        <w:tc>
          <w:tcPr>
            <w:tcW w:w="705" w:type="dxa"/>
          </w:tcPr>
          <w:p w14:paraId="68F57F3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2.1</w:t>
            </w:r>
          </w:p>
        </w:tc>
        <w:tc>
          <w:tcPr>
            <w:tcW w:w="2805" w:type="dxa"/>
          </w:tcPr>
          <w:p w14:paraId="2D1D34CC" w14:textId="36936988"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w:t>
            </w:r>
            <w:r w:rsidR="000E4445" w:rsidRPr="008368DB">
              <w:rPr>
                <w:rFonts w:ascii="Times New Roman" w:eastAsia="Times New Roman" w:hAnsi="Times New Roman" w:cs="Times New Roman"/>
              </w:rPr>
              <w:t>овне найменування</w:t>
            </w:r>
          </w:p>
        </w:tc>
        <w:tc>
          <w:tcPr>
            <w:tcW w:w="6450" w:type="dxa"/>
          </w:tcPr>
          <w:p w14:paraId="32871652" w14:textId="08BC5CFD" w:rsidR="00202368" w:rsidRPr="008368DB" w:rsidRDefault="002461C3" w:rsidP="008368DB">
            <w:pPr>
              <w:pStyle w:val="af7"/>
              <w:jc w:val="both"/>
              <w:rPr>
                <w:rFonts w:ascii="Times New Roman" w:eastAsia="Times New Roman" w:hAnsi="Times New Roman"/>
                <w:b/>
                <w:bCs/>
                <w:i/>
                <w:lang w:val="uk-UA"/>
              </w:rPr>
            </w:pPr>
            <w:r w:rsidRPr="008368DB">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8368DB" w14:paraId="22D789AD" w14:textId="77777777">
        <w:trPr>
          <w:trHeight w:val="536"/>
          <w:jc w:val="center"/>
        </w:trPr>
        <w:tc>
          <w:tcPr>
            <w:tcW w:w="705" w:type="dxa"/>
          </w:tcPr>
          <w:p w14:paraId="006AC7CB"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2.2</w:t>
            </w:r>
          </w:p>
        </w:tc>
        <w:tc>
          <w:tcPr>
            <w:tcW w:w="2805" w:type="dxa"/>
          </w:tcPr>
          <w:p w14:paraId="1B7F650E" w14:textId="6B9A3222"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М</w:t>
            </w:r>
            <w:r w:rsidR="000E4445" w:rsidRPr="008368DB">
              <w:rPr>
                <w:rFonts w:ascii="Times New Roman" w:eastAsia="Times New Roman" w:hAnsi="Times New Roman" w:cs="Times New Roman"/>
              </w:rPr>
              <w:t>ісцезнаходження</w:t>
            </w:r>
          </w:p>
        </w:tc>
        <w:tc>
          <w:tcPr>
            <w:tcW w:w="6450" w:type="dxa"/>
          </w:tcPr>
          <w:p w14:paraId="0154874F" w14:textId="52A2CFCB" w:rsidR="00202368" w:rsidRPr="008368DB" w:rsidRDefault="002461C3" w:rsidP="008368DB">
            <w:pPr>
              <w:pStyle w:val="a9"/>
              <w:spacing w:before="0" w:beforeAutospacing="0" w:after="0" w:afterAutospacing="0"/>
              <w:ind w:right="176"/>
              <w:rPr>
                <w:sz w:val="22"/>
                <w:szCs w:val="22"/>
              </w:rPr>
            </w:pPr>
            <w:r w:rsidRPr="008368DB">
              <w:rPr>
                <w:sz w:val="22"/>
                <w:szCs w:val="22"/>
              </w:rPr>
              <w:t xml:space="preserve">вул. </w:t>
            </w:r>
            <w:proofErr w:type="spellStart"/>
            <w:r w:rsidRPr="008368DB">
              <w:rPr>
                <w:sz w:val="22"/>
                <w:szCs w:val="22"/>
              </w:rPr>
              <w:t>Габдрахманова</w:t>
            </w:r>
            <w:proofErr w:type="spellEnd"/>
            <w:r w:rsidRPr="008368DB">
              <w:rPr>
                <w:sz w:val="22"/>
                <w:szCs w:val="22"/>
              </w:rPr>
              <w:t>, 5, м.</w:t>
            </w:r>
            <w:r w:rsidR="008368DB">
              <w:rPr>
                <w:sz w:val="22"/>
                <w:szCs w:val="22"/>
              </w:rPr>
              <w:t xml:space="preserve"> </w:t>
            </w:r>
            <w:r w:rsidRPr="008368DB">
              <w:rPr>
                <w:sz w:val="22"/>
                <w:szCs w:val="22"/>
              </w:rPr>
              <w:t>Кропивницький, Кіровоградська область,</w:t>
            </w:r>
            <w:r w:rsidR="008368DB">
              <w:rPr>
                <w:sz w:val="22"/>
                <w:szCs w:val="22"/>
              </w:rPr>
              <w:t xml:space="preserve"> </w:t>
            </w:r>
            <w:r w:rsidRPr="008368DB">
              <w:rPr>
                <w:sz w:val="22"/>
                <w:szCs w:val="22"/>
              </w:rPr>
              <w:t>25009</w:t>
            </w:r>
            <w:r w:rsidR="008368DB">
              <w:rPr>
                <w:sz w:val="22"/>
                <w:szCs w:val="22"/>
              </w:rPr>
              <w:t xml:space="preserve"> </w:t>
            </w:r>
          </w:p>
        </w:tc>
      </w:tr>
      <w:tr w:rsidR="000C1154" w:rsidRPr="008368DB" w14:paraId="081D62A3" w14:textId="77777777">
        <w:trPr>
          <w:trHeight w:val="1119"/>
          <w:jc w:val="center"/>
        </w:trPr>
        <w:tc>
          <w:tcPr>
            <w:tcW w:w="705" w:type="dxa"/>
          </w:tcPr>
          <w:p w14:paraId="41C974DF"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2.3</w:t>
            </w:r>
          </w:p>
        </w:tc>
        <w:tc>
          <w:tcPr>
            <w:tcW w:w="2805" w:type="dxa"/>
          </w:tcPr>
          <w:p w14:paraId="6895737D" w14:textId="3D7D1E95"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Прізвище</w:t>
            </w:r>
            <w:r w:rsidR="000E4445" w:rsidRPr="008368DB">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8368DB" w:rsidRDefault="002140EF" w:rsidP="008368DB">
            <w:pPr>
              <w:pStyle w:val="af7"/>
              <w:jc w:val="both"/>
              <w:rPr>
                <w:rFonts w:ascii="Times New Roman" w:hAnsi="Times New Roman"/>
                <w:lang w:val="uk-UA"/>
              </w:rPr>
            </w:pPr>
            <w:r w:rsidRPr="008368DB">
              <w:rPr>
                <w:rFonts w:ascii="Times New Roman" w:hAnsi="Times New Roman"/>
                <w:lang w:val="uk-UA"/>
              </w:rPr>
              <w:t>Чабан Олена Борисівна</w:t>
            </w:r>
          </w:p>
          <w:p w14:paraId="69418E83"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 xml:space="preserve">уповноважена особа з публічних закупівель </w:t>
            </w:r>
          </w:p>
          <w:p w14:paraId="2F933B8A"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тел.: (0522) 33-20-50</w:t>
            </w:r>
          </w:p>
          <w:p w14:paraId="21CB1CD2" w14:textId="15B54825" w:rsidR="00202368" w:rsidRPr="008368DB" w:rsidRDefault="009D272B" w:rsidP="008368DB">
            <w:pPr>
              <w:pStyle w:val="af7"/>
              <w:jc w:val="both"/>
              <w:rPr>
                <w:rFonts w:ascii="Times New Roman" w:eastAsia="Times New Roman" w:hAnsi="Times New Roman"/>
                <w:i/>
                <w:lang w:val="en-US"/>
              </w:rPr>
            </w:pPr>
            <w:r w:rsidRPr="008368DB">
              <w:rPr>
                <w:rFonts w:ascii="Times New Roman" w:hAnsi="Times New Roman"/>
                <w:lang w:val="uk-UA"/>
              </w:rPr>
              <w:t>E-</w:t>
            </w:r>
            <w:proofErr w:type="spellStart"/>
            <w:r w:rsidRPr="008368DB">
              <w:rPr>
                <w:rFonts w:ascii="Times New Roman" w:hAnsi="Times New Roman"/>
                <w:lang w:val="uk-UA"/>
              </w:rPr>
              <w:t>mail</w:t>
            </w:r>
            <w:proofErr w:type="spellEnd"/>
            <w:r w:rsidRPr="008368DB">
              <w:rPr>
                <w:rFonts w:ascii="Times New Roman" w:hAnsi="Times New Roman"/>
                <w:lang w:val="uk-UA"/>
              </w:rPr>
              <w:t xml:space="preserve">: </w:t>
            </w:r>
            <w:hyperlink r:id="rId9" w:history="1">
              <w:r w:rsidRPr="008368DB">
                <w:rPr>
                  <w:rFonts w:ascii="Times New Roman" w:hAnsi="Times New Roman"/>
                  <w:lang w:val="uk-UA"/>
                </w:rPr>
                <w:t>kzpo@krmr.gov.ua</w:t>
              </w:r>
            </w:hyperlink>
          </w:p>
        </w:tc>
      </w:tr>
      <w:tr w:rsidR="000C1154" w:rsidRPr="008368DB" w14:paraId="7EB6FC77" w14:textId="77777777">
        <w:trPr>
          <w:trHeight w:val="15"/>
          <w:jc w:val="center"/>
        </w:trPr>
        <w:tc>
          <w:tcPr>
            <w:tcW w:w="705" w:type="dxa"/>
          </w:tcPr>
          <w:p w14:paraId="6A5DB02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273A9C36" w14:textId="77777777" w:rsidR="00202368" w:rsidRPr="008368DB" w:rsidRDefault="000E4445" w:rsidP="008368DB">
            <w:pPr>
              <w:rPr>
                <w:rFonts w:ascii="Times New Roman" w:eastAsia="Times New Roman" w:hAnsi="Times New Roman" w:cs="Times New Roman"/>
                <w:bCs/>
              </w:rPr>
            </w:pPr>
            <w:r w:rsidRPr="008368DB">
              <w:rPr>
                <w:rFonts w:ascii="Times New Roman" w:eastAsia="Times New Roman" w:hAnsi="Times New Roman" w:cs="Times New Roman"/>
                <w:bCs/>
              </w:rPr>
              <w:t>Процедура закупівлі</w:t>
            </w:r>
          </w:p>
        </w:tc>
        <w:tc>
          <w:tcPr>
            <w:tcW w:w="6450" w:type="dxa"/>
          </w:tcPr>
          <w:p w14:paraId="0E877C44" w14:textId="480F708F" w:rsidR="00202368" w:rsidRPr="008368DB" w:rsidRDefault="00FE2F5F" w:rsidP="008368DB">
            <w:pPr>
              <w:jc w:val="both"/>
              <w:rPr>
                <w:rFonts w:ascii="Times New Roman" w:eastAsia="Times New Roman" w:hAnsi="Times New Roman" w:cs="Times New Roman"/>
              </w:rPr>
            </w:pPr>
            <w:r w:rsidRPr="008368DB">
              <w:rPr>
                <w:rFonts w:ascii="Times New Roman" w:hAnsi="Times New Roman" w:cs="Times New Roman"/>
              </w:rPr>
              <w:t xml:space="preserve">Відкриті торги </w:t>
            </w:r>
            <w:r w:rsidR="00DF41AB" w:rsidRPr="008368DB">
              <w:rPr>
                <w:rFonts w:ascii="Times New Roman" w:hAnsi="Times New Roman" w:cs="Times New Roman"/>
              </w:rPr>
              <w:t xml:space="preserve">з особливостями </w:t>
            </w:r>
          </w:p>
        </w:tc>
      </w:tr>
      <w:tr w:rsidR="000C1154" w:rsidRPr="008368DB" w14:paraId="36A7B28D" w14:textId="77777777">
        <w:trPr>
          <w:trHeight w:val="240"/>
          <w:jc w:val="center"/>
        </w:trPr>
        <w:tc>
          <w:tcPr>
            <w:tcW w:w="705" w:type="dxa"/>
          </w:tcPr>
          <w:p w14:paraId="4D00512C"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2036ED36"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i/>
              </w:rPr>
              <w:t> </w:t>
            </w:r>
          </w:p>
        </w:tc>
      </w:tr>
      <w:tr w:rsidR="00660720" w:rsidRPr="008368DB" w14:paraId="2B944A74" w14:textId="77777777" w:rsidTr="00525C4A">
        <w:trPr>
          <w:jc w:val="center"/>
        </w:trPr>
        <w:tc>
          <w:tcPr>
            <w:tcW w:w="705" w:type="dxa"/>
          </w:tcPr>
          <w:p w14:paraId="5A7994BA" w14:textId="77777777" w:rsidR="00660720" w:rsidRPr="008368DB" w:rsidRDefault="00660720" w:rsidP="008368DB">
            <w:pPr>
              <w:jc w:val="center"/>
              <w:rPr>
                <w:rFonts w:ascii="Times New Roman" w:eastAsia="Times New Roman" w:hAnsi="Times New Roman" w:cs="Times New Roman"/>
              </w:rPr>
            </w:pPr>
            <w:r w:rsidRPr="008368DB">
              <w:rPr>
                <w:rFonts w:ascii="Times New Roman" w:eastAsia="Times New Roman" w:hAnsi="Times New Roman" w:cs="Times New Roman"/>
              </w:rPr>
              <w:t>4.1</w:t>
            </w:r>
          </w:p>
        </w:tc>
        <w:tc>
          <w:tcPr>
            <w:tcW w:w="2805" w:type="dxa"/>
          </w:tcPr>
          <w:p w14:paraId="054B84AE" w14:textId="37E48473" w:rsidR="00660720" w:rsidRPr="008368DB" w:rsidRDefault="00660720" w:rsidP="008368DB">
            <w:pPr>
              <w:rPr>
                <w:rFonts w:ascii="Times New Roman" w:eastAsia="Times New Roman" w:hAnsi="Times New Roman" w:cs="Times New Roman"/>
              </w:rPr>
            </w:pPr>
            <w:r w:rsidRPr="008368DB">
              <w:rPr>
                <w:rFonts w:ascii="Times New Roman" w:eastAsia="Times New Roman" w:hAnsi="Times New Roman" w:cs="Times New Roman"/>
              </w:rPr>
              <w:t>Назва предмета закупівлі</w:t>
            </w:r>
          </w:p>
        </w:tc>
        <w:tc>
          <w:tcPr>
            <w:tcW w:w="6450" w:type="dxa"/>
            <w:vAlign w:val="center"/>
          </w:tcPr>
          <w:p w14:paraId="66C841E1" w14:textId="785D8F68" w:rsidR="00660720" w:rsidRPr="008368DB" w:rsidRDefault="00CF1FE9" w:rsidP="00E12057">
            <w:pPr>
              <w:jc w:val="both"/>
              <w:rPr>
                <w:rFonts w:ascii="Times New Roman" w:eastAsia="Times New Roman" w:hAnsi="Times New Roman" w:cs="Times New Roman"/>
              </w:rPr>
            </w:pPr>
            <w:r w:rsidRPr="00FD592D">
              <w:rPr>
                <w:rFonts w:ascii="Times New Roman" w:eastAsia="Times New Roman" w:hAnsi="Times New Roman" w:cs="Times New Roman"/>
                <w:b/>
              </w:rPr>
              <w:t xml:space="preserve">Код ДК 021:2015(CPV):  </w:t>
            </w:r>
            <w:r w:rsidRPr="00FD592D">
              <w:rPr>
                <w:rFonts w:ascii="Times New Roman" w:eastAsia="Times New Roman" w:hAnsi="Times New Roman" w:cs="Times New Roman"/>
                <w:b/>
                <w:color w:val="000000"/>
              </w:rPr>
              <w:t xml:space="preserve">33690000-3 - Лікарські засоби різні </w:t>
            </w:r>
            <w:r w:rsidRPr="00FD592D">
              <w:rPr>
                <w:rFonts w:ascii="Times New Roman" w:eastAsia="Times New Roman" w:hAnsi="Times New Roman"/>
                <w:b/>
                <w:bCs/>
              </w:rPr>
              <w:t>(</w:t>
            </w:r>
            <w:r w:rsidRPr="00FD592D">
              <w:rPr>
                <w:rFonts w:ascii="Times New Roman" w:hAnsi="Times New Roman"/>
                <w:b/>
                <w:bCs/>
              </w:rPr>
              <w:t>Лабораторні реактиви:</w:t>
            </w:r>
            <w:r w:rsidRPr="00FD592D">
              <w:rPr>
                <w:rFonts w:ascii="Times New Roman" w:eastAsia="Times New Roman" w:hAnsi="Times New Roman" w:cs="Times New Roman"/>
                <w:b/>
                <w:bCs/>
                <w:color w:val="000000"/>
              </w:rPr>
              <w:t xml:space="preserve"> Набір реактивів для визначення Сечової кислоти 100 </w:t>
            </w:r>
            <w:proofErr w:type="spellStart"/>
            <w:r w:rsidRPr="00FD592D">
              <w:rPr>
                <w:rFonts w:ascii="Times New Roman" w:eastAsia="Times New Roman" w:hAnsi="Times New Roman" w:cs="Times New Roman"/>
                <w:b/>
                <w:bCs/>
                <w:color w:val="000000"/>
              </w:rPr>
              <w:t>мл</w:t>
            </w:r>
            <w:proofErr w:type="spellEnd"/>
            <w:r w:rsidRPr="00FD592D">
              <w:rPr>
                <w:rFonts w:ascii="Times New Roman" w:eastAsia="Times New Roman" w:hAnsi="Times New Roman" w:cs="Times New Roman"/>
                <w:i/>
                <w:iCs/>
                <w:color w:val="000000"/>
              </w:rPr>
              <w:t xml:space="preserve">/(НК 024:2023: 53583 </w:t>
            </w:r>
            <w:proofErr w:type="spellStart"/>
            <w:r w:rsidRPr="00FD592D">
              <w:rPr>
                <w:rFonts w:ascii="Times New Roman" w:eastAsia="Times New Roman" w:hAnsi="Times New Roman" w:cs="Times New Roman"/>
                <w:i/>
                <w:iCs/>
                <w:color w:val="000000"/>
              </w:rPr>
              <w:t>-Сечова</w:t>
            </w:r>
            <w:proofErr w:type="spellEnd"/>
            <w:r w:rsidRPr="00FD592D">
              <w:rPr>
                <w:rFonts w:ascii="Times New Roman" w:eastAsia="Times New Roman" w:hAnsi="Times New Roman" w:cs="Times New Roman"/>
                <w:i/>
                <w:iCs/>
                <w:color w:val="000000"/>
              </w:rPr>
              <w:t xml:space="preserve"> кислота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ферментний спектрофотометричний аналіз); </w:t>
            </w:r>
            <w:r w:rsidRPr="00FD592D">
              <w:rPr>
                <w:rFonts w:ascii="Times New Roman" w:eastAsia="Times New Roman" w:hAnsi="Times New Roman" w:cs="Times New Roman"/>
                <w:b/>
                <w:bCs/>
                <w:color w:val="000000"/>
              </w:rPr>
              <w:t xml:space="preserve">Набір реактивів для визначення Сечова кислота 440 </w:t>
            </w:r>
            <w:r w:rsidRPr="00FD592D">
              <w:rPr>
                <w:rFonts w:ascii="Times New Roman" w:eastAsia="Times New Roman" w:hAnsi="Times New Roman" w:cs="Times New Roman"/>
                <w:b/>
                <w:bCs/>
                <w:color w:val="000000"/>
                <w:lang w:val="ru-RU"/>
              </w:rPr>
              <w:t>ERBA</w:t>
            </w:r>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024:2023:53583 </w:t>
            </w:r>
            <w:proofErr w:type="spellStart"/>
            <w:r w:rsidRPr="00FD592D">
              <w:rPr>
                <w:rFonts w:ascii="Times New Roman" w:eastAsia="Times New Roman" w:hAnsi="Times New Roman" w:cs="Times New Roman"/>
                <w:i/>
                <w:iCs/>
                <w:color w:val="000000"/>
              </w:rPr>
              <w:t>-Сечова</w:t>
            </w:r>
            <w:proofErr w:type="spellEnd"/>
            <w:r w:rsidRPr="00FD592D">
              <w:rPr>
                <w:rFonts w:ascii="Times New Roman" w:eastAsia="Times New Roman" w:hAnsi="Times New Roman" w:cs="Times New Roman"/>
                <w:i/>
                <w:iCs/>
                <w:color w:val="000000"/>
              </w:rPr>
              <w:t xml:space="preserve"> кислота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ферментний спектрофотометричний аналіз); </w:t>
            </w:r>
            <w:r w:rsidRPr="00FD592D">
              <w:rPr>
                <w:rFonts w:ascii="Times New Roman" w:eastAsia="Times New Roman" w:hAnsi="Times New Roman" w:cs="Times New Roman"/>
                <w:b/>
                <w:bCs/>
                <w:color w:val="000000"/>
              </w:rPr>
              <w:t xml:space="preserve">Набір реактивів для визначення для визначення </w:t>
            </w:r>
            <w:proofErr w:type="spellStart"/>
            <w:r w:rsidRPr="00FD592D">
              <w:rPr>
                <w:rFonts w:ascii="Times New Roman" w:eastAsia="Times New Roman" w:hAnsi="Times New Roman" w:cs="Times New Roman"/>
                <w:b/>
                <w:bCs/>
                <w:color w:val="000000"/>
              </w:rPr>
              <w:t>протромбінового</w:t>
            </w:r>
            <w:proofErr w:type="spellEnd"/>
            <w:r w:rsidRPr="00FD592D">
              <w:rPr>
                <w:rFonts w:ascii="Times New Roman" w:eastAsia="Times New Roman" w:hAnsi="Times New Roman" w:cs="Times New Roman"/>
                <w:b/>
                <w:bCs/>
                <w:color w:val="000000"/>
              </w:rPr>
              <w:t xml:space="preserve"> часу/</w:t>
            </w:r>
            <w:r w:rsidRPr="00FD592D">
              <w:rPr>
                <w:rFonts w:ascii="Times New Roman" w:eastAsia="Times New Roman" w:hAnsi="Times New Roman" w:cs="Times New Roman"/>
                <w:i/>
                <w:iCs/>
                <w:color w:val="000000"/>
              </w:rPr>
              <w:t xml:space="preserve">(НК 024:2023:55983-Протромбіновий час (ПВ)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w:t>
            </w:r>
            <w:proofErr w:type="spellStart"/>
            <w:r w:rsidRPr="00FD592D">
              <w:rPr>
                <w:rFonts w:ascii="Times New Roman" w:eastAsia="Times New Roman" w:hAnsi="Times New Roman" w:cs="Times New Roman"/>
                <w:b/>
                <w:bCs/>
                <w:color w:val="000000"/>
              </w:rPr>
              <w:t>Протромбіновий</w:t>
            </w:r>
            <w:proofErr w:type="spellEnd"/>
            <w:r w:rsidRPr="00FD592D">
              <w:rPr>
                <w:rFonts w:ascii="Times New Roman" w:eastAsia="Times New Roman" w:hAnsi="Times New Roman" w:cs="Times New Roman"/>
                <w:b/>
                <w:bCs/>
                <w:color w:val="000000"/>
              </w:rPr>
              <w:t xml:space="preserve"> час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Protime</w:t>
            </w:r>
            <w:proofErr w:type="spellEnd"/>
            <w:r w:rsidRPr="00FD592D">
              <w:rPr>
                <w:rFonts w:ascii="Times New Roman" w:eastAsia="Times New Roman" w:hAnsi="Times New Roman" w:cs="Times New Roman"/>
                <w:b/>
                <w:bCs/>
                <w:color w:val="000000"/>
              </w:rPr>
              <w:t xml:space="preserve"> 20 </w:t>
            </w:r>
            <w:r w:rsidRPr="00FD592D">
              <w:rPr>
                <w:rFonts w:ascii="Times New Roman" w:eastAsia="Times New Roman" w:hAnsi="Times New Roman" w:cs="Times New Roman"/>
                <w:i/>
                <w:iCs/>
                <w:color w:val="000000"/>
              </w:rPr>
              <w:t xml:space="preserve">/(НК 024:2023:55983-Протромбіновий час (ПВ)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Визначення АПТЧ /</w:t>
            </w:r>
            <w:r w:rsidRPr="00FD592D">
              <w:rPr>
                <w:rFonts w:ascii="Times New Roman" w:eastAsia="Times New Roman" w:hAnsi="Times New Roman" w:cs="Times New Roman"/>
                <w:i/>
                <w:iCs/>
                <w:color w:val="000000"/>
              </w:rPr>
              <w:t xml:space="preserve">(НК 024:2023:55981-Активований частковий </w:t>
            </w:r>
            <w:proofErr w:type="spellStart"/>
            <w:r w:rsidRPr="00FD592D">
              <w:rPr>
                <w:rFonts w:ascii="Times New Roman" w:eastAsia="Times New Roman" w:hAnsi="Times New Roman" w:cs="Times New Roman"/>
                <w:i/>
                <w:iCs/>
                <w:color w:val="000000"/>
              </w:rPr>
              <w:t>тромбопластиновий</w:t>
            </w:r>
            <w:proofErr w:type="spellEnd"/>
            <w:r w:rsidRPr="00FD592D">
              <w:rPr>
                <w:rFonts w:ascii="Times New Roman" w:eastAsia="Times New Roman" w:hAnsi="Times New Roman" w:cs="Times New Roman"/>
                <w:i/>
                <w:iCs/>
                <w:color w:val="000000"/>
              </w:rPr>
              <w:t xml:space="preserve">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АЧТЧ </w:t>
            </w:r>
            <w:proofErr w:type="spellStart"/>
            <w:r w:rsidRPr="00FD592D">
              <w:rPr>
                <w:rFonts w:ascii="Times New Roman" w:eastAsia="Times New Roman" w:hAnsi="Times New Roman" w:cs="Times New Roman"/>
                <w:b/>
                <w:bCs/>
                <w:color w:val="000000"/>
                <w:lang w:val="ru-RU"/>
              </w:rPr>
              <w:t>Actime</w:t>
            </w:r>
            <w:proofErr w:type="spellEnd"/>
            <w:r w:rsidRPr="00FD592D">
              <w:rPr>
                <w:rFonts w:ascii="Times New Roman" w:eastAsia="Times New Roman" w:hAnsi="Times New Roman" w:cs="Times New Roman"/>
                <w:b/>
                <w:bCs/>
                <w:color w:val="000000"/>
              </w:rPr>
              <w:t xml:space="preserve"> 6</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5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024:2023:55981-Активований частковий </w:t>
            </w:r>
            <w:proofErr w:type="spellStart"/>
            <w:r w:rsidRPr="00FD592D">
              <w:rPr>
                <w:rFonts w:ascii="Times New Roman" w:eastAsia="Times New Roman" w:hAnsi="Times New Roman" w:cs="Times New Roman"/>
                <w:i/>
                <w:iCs/>
                <w:color w:val="000000"/>
              </w:rPr>
              <w:t>тромбопластиновий</w:t>
            </w:r>
            <w:proofErr w:type="spellEnd"/>
            <w:r w:rsidRPr="00FD592D">
              <w:rPr>
                <w:rFonts w:ascii="Times New Roman" w:eastAsia="Times New Roman" w:hAnsi="Times New Roman" w:cs="Times New Roman"/>
                <w:i/>
                <w:iCs/>
                <w:color w:val="000000"/>
              </w:rPr>
              <w:t xml:space="preserve">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реактивів для визначення фібриногену </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Е</w:t>
            </w:r>
            <w:proofErr w:type="spellStart"/>
            <w:r w:rsidRPr="00FD592D">
              <w:rPr>
                <w:rFonts w:ascii="Times New Roman" w:eastAsia="Times New Roman" w:hAnsi="Times New Roman" w:cs="Times New Roman"/>
                <w:b/>
                <w:bCs/>
                <w:color w:val="000000"/>
                <w:lang w:val="ru-RU"/>
              </w:rPr>
              <w:t>rba</w:t>
            </w:r>
            <w:proofErr w:type="spellEnd"/>
            <w:r w:rsidRPr="00FD592D">
              <w:rPr>
                <w:rFonts w:ascii="Times New Roman" w:eastAsia="Times New Roman" w:hAnsi="Times New Roman" w:cs="Times New Roman"/>
                <w:b/>
                <w:bCs/>
                <w:color w:val="000000"/>
              </w:rPr>
              <w:t xml:space="preserve"> Т</w:t>
            </w:r>
            <w:proofErr w:type="spellStart"/>
            <w:r w:rsidRPr="00FD592D">
              <w:rPr>
                <w:rFonts w:ascii="Times New Roman" w:eastAsia="Times New Roman" w:hAnsi="Times New Roman" w:cs="Times New Roman"/>
                <w:b/>
                <w:bCs/>
                <w:color w:val="000000"/>
                <w:lang w:val="ru-RU"/>
              </w:rPr>
              <w:t>hrombin</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Reagent</w:t>
            </w:r>
            <w:proofErr w:type="spellEnd"/>
            <w:r w:rsidRPr="00FD592D">
              <w:rPr>
                <w:rFonts w:ascii="Times New Roman" w:eastAsia="Times New Roman" w:hAnsi="Times New Roman" w:cs="Times New Roman"/>
                <w:b/>
                <w:bCs/>
                <w:color w:val="000000"/>
              </w:rPr>
              <w:t xml:space="preserve"> 10×2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(Набір Фібриноген (методом Клауса)</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r w:rsidRPr="00FD592D">
              <w:rPr>
                <w:rFonts w:ascii="Times New Roman" w:eastAsia="Times New Roman" w:hAnsi="Times New Roman" w:cs="Times New Roman"/>
                <w:b/>
                <w:bCs/>
                <w:color w:val="000000"/>
              </w:rPr>
              <w:t xml:space="preserve">Набір реактивів для визначення </w:t>
            </w:r>
            <w:proofErr w:type="spellStart"/>
            <w:r w:rsidRPr="00FD592D">
              <w:rPr>
                <w:rFonts w:ascii="Times New Roman" w:eastAsia="Times New Roman" w:hAnsi="Times New Roman" w:cs="Times New Roman"/>
                <w:b/>
                <w:bCs/>
                <w:color w:val="000000"/>
              </w:rPr>
              <w:t>Тромбінового</w:t>
            </w:r>
            <w:proofErr w:type="spellEnd"/>
            <w:r w:rsidRPr="00FD592D">
              <w:rPr>
                <w:rFonts w:ascii="Times New Roman" w:eastAsia="Times New Roman" w:hAnsi="Times New Roman" w:cs="Times New Roman"/>
                <w:b/>
                <w:bCs/>
                <w:color w:val="000000"/>
              </w:rPr>
              <w:t xml:space="preserve"> часу/</w:t>
            </w:r>
            <w:r w:rsidRPr="00FD592D">
              <w:rPr>
                <w:rFonts w:ascii="Times New Roman" w:eastAsia="Times New Roman" w:hAnsi="Times New Roman" w:cs="Times New Roman"/>
                <w:i/>
                <w:iCs/>
                <w:color w:val="000000"/>
              </w:rPr>
              <w:t xml:space="preserve">(НК 024:2023: 55987-Тромбіновий час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),набір, аналіз утворення згустку); </w:t>
            </w:r>
            <w:r w:rsidRPr="00FD592D">
              <w:rPr>
                <w:rFonts w:ascii="Times New Roman" w:eastAsia="Times New Roman" w:hAnsi="Times New Roman" w:cs="Times New Roman"/>
                <w:b/>
                <w:bCs/>
                <w:color w:val="000000"/>
              </w:rPr>
              <w:t xml:space="preserve">Плазма-контроль </w:t>
            </w:r>
            <w:proofErr w:type="spellStart"/>
            <w:r w:rsidRPr="00FD592D">
              <w:rPr>
                <w:rFonts w:ascii="Times New Roman" w:eastAsia="Times New Roman" w:hAnsi="Times New Roman" w:cs="Times New Roman"/>
                <w:b/>
                <w:bCs/>
                <w:color w:val="000000"/>
              </w:rPr>
              <w:t>Клот</w:t>
            </w:r>
            <w:proofErr w:type="spellEnd"/>
            <w:r w:rsidRPr="00FD592D">
              <w:rPr>
                <w:rFonts w:ascii="Times New Roman" w:eastAsia="Times New Roman" w:hAnsi="Times New Roman" w:cs="Times New Roman"/>
                <w:b/>
                <w:bCs/>
                <w:color w:val="000000"/>
              </w:rPr>
              <w:t xml:space="preserve"> Н, 4 параметри</w:t>
            </w:r>
            <w:r w:rsidRPr="00FD592D">
              <w:rPr>
                <w:rFonts w:ascii="Times New Roman" w:eastAsia="Times New Roman" w:hAnsi="Times New Roman" w:cs="Times New Roman"/>
                <w:i/>
                <w:iCs/>
                <w:color w:val="000000"/>
              </w:rPr>
              <w:t xml:space="preserve">/(НК 024:2023:30590 Набір реагентів для </w:t>
            </w:r>
            <w:r w:rsidRPr="00FD592D">
              <w:rPr>
                <w:rFonts w:ascii="Times New Roman" w:eastAsia="Times New Roman" w:hAnsi="Times New Roman" w:cs="Times New Roman"/>
                <w:i/>
                <w:iCs/>
                <w:color w:val="000000"/>
              </w:rPr>
              <w:lastRenderedPageBreak/>
              <w:t xml:space="preserve">вимірювання множинних чинників згортання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b/>
                <w:bCs/>
                <w:color w:val="000000"/>
              </w:rPr>
              <w:t>Розчин кальцію хлориду 10</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10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i/>
                <w:iCs/>
                <w:color w:val="000000"/>
              </w:rPr>
              <w:t xml:space="preserve">/(НК 024:2023:30593-Кальцію хлорид. Реагент для аналізу утворення згустку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b/>
                <w:bCs/>
                <w:color w:val="000000"/>
                <w:lang w:val="ru-RU"/>
              </w:rPr>
              <w:t>Owrens</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Veronal</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Buffer</w:t>
            </w:r>
            <w:proofErr w:type="spellEnd"/>
            <w:r w:rsidRPr="00FD592D">
              <w:rPr>
                <w:rFonts w:ascii="Times New Roman" w:eastAsia="Times New Roman" w:hAnsi="Times New Roman" w:cs="Times New Roman"/>
                <w:b/>
                <w:bCs/>
                <w:color w:val="000000"/>
              </w:rPr>
              <w:t xml:space="preserve"> 6×25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 xml:space="preserve"> (Буфер)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i/>
                <w:iCs/>
                <w:color w:val="FF0000"/>
              </w:rPr>
              <w:t xml:space="preserve"> </w:t>
            </w:r>
            <w:r w:rsidRPr="00FD592D">
              <w:rPr>
                <w:rFonts w:ascii="Times New Roman" w:eastAsia="Times New Roman" w:hAnsi="Times New Roman" w:cs="Times New Roman"/>
                <w:i/>
                <w:iCs/>
                <w:color w:val="000000"/>
              </w:rPr>
              <w:t xml:space="preserve">/(НК 024:2023:55997-Фібриноген (чинник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аналіз утворення згустку);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Clean</w:t>
            </w:r>
            <w:proofErr w:type="spellEnd"/>
            <w:r w:rsidRPr="00FD592D">
              <w:rPr>
                <w:rFonts w:ascii="Times New Roman" w:eastAsia="Times New Roman" w:hAnsi="Times New Roman" w:cs="Times New Roman"/>
                <w:b/>
                <w:bCs/>
                <w:color w:val="000000"/>
              </w:rPr>
              <w:t xml:space="preserve"> 6х50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024:2023:59058 - Мийний/очищувальний розчин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для автоматизованих/ </w:t>
            </w:r>
            <w:proofErr w:type="spellStart"/>
            <w:r w:rsidRPr="00FD592D">
              <w:rPr>
                <w:rFonts w:ascii="Times New Roman" w:eastAsia="Times New Roman" w:hAnsi="Times New Roman" w:cs="Times New Roman"/>
                <w:i/>
                <w:iCs/>
                <w:color w:val="000000"/>
              </w:rPr>
              <w:t>напівавтоматизованих</w:t>
            </w:r>
            <w:proofErr w:type="spellEnd"/>
            <w:r w:rsidRPr="00FD592D">
              <w:rPr>
                <w:rFonts w:ascii="Times New Roman" w:eastAsia="Times New Roman" w:hAnsi="Times New Roman" w:cs="Times New Roman"/>
                <w:i/>
                <w:iCs/>
                <w:color w:val="000000"/>
              </w:rPr>
              <w:t xml:space="preserve"> систем); </w:t>
            </w:r>
            <w:r w:rsidRPr="00FD592D">
              <w:rPr>
                <w:rFonts w:ascii="Times New Roman" w:eastAsia="Times New Roman" w:hAnsi="Times New Roman" w:cs="Times New Roman"/>
                <w:b/>
                <w:bCs/>
                <w:color w:val="000000"/>
              </w:rPr>
              <w:t>Контрольна нормальна (</w:t>
            </w:r>
            <w:proofErr w:type="spellStart"/>
            <w:r w:rsidRPr="00FD592D">
              <w:rPr>
                <w:rFonts w:ascii="Times New Roman" w:eastAsia="Times New Roman" w:hAnsi="Times New Roman" w:cs="Times New Roman"/>
                <w:b/>
                <w:bCs/>
                <w:color w:val="000000"/>
              </w:rPr>
              <w:t>коагулометр</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Erba</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Control</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b/>
                <w:bCs/>
                <w:color w:val="000000"/>
                <w:lang w:val="ru-RU"/>
              </w:rPr>
              <w:t>N</w:t>
            </w:r>
            <w:r w:rsidRPr="00FD592D">
              <w:rPr>
                <w:rFonts w:ascii="Times New Roman" w:eastAsia="Times New Roman" w:hAnsi="Times New Roman" w:cs="Times New Roman"/>
                <w:b/>
                <w:bCs/>
                <w:color w:val="000000"/>
              </w:rPr>
              <w:t xml:space="preserve">, (10 </w:t>
            </w:r>
            <w:r w:rsidRPr="00FD592D">
              <w:rPr>
                <w:rFonts w:ascii="Times New Roman" w:eastAsia="Times New Roman" w:hAnsi="Times New Roman" w:cs="Times New Roman"/>
                <w:b/>
                <w:bCs/>
                <w:color w:val="000000"/>
                <w:lang w:val="ru-RU"/>
              </w:rPr>
              <w:t>x</w:t>
            </w:r>
            <w:r w:rsidRPr="00FD592D">
              <w:rPr>
                <w:rFonts w:ascii="Times New Roman" w:eastAsia="Times New Roman" w:hAnsi="Times New Roman" w:cs="Times New Roman"/>
                <w:b/>
                <w:bCs/>
                <w:color w:val="000000"/>
              </w:rPr>
              <w:t xml:space="preserve"> 1 </w:t>
            </w:r>
            <w:proofErr w:type="spellStart"/>
            <w:r w:rsidRPr="00FD592D">
              <w:rPr>
                <w:rFonts w:ascii="Times New Roman" w:eastAsia="Times New Roman" w:hAnsi="Times New Roman" w:cs="Times New Roman"/>
                <w:b/>
                <w:bCs/>
                <w:color w:val="000000"/>
                <w:lang w:val="ru-RU"/>
              </w:rPr>
              <w:t>ml</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/(НК 024:2023:30590 Набір реагентів для вимірювання множинних чинників згортання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b/>
                <w:bCs/>
                <w:color w:val="000000"/>
              </w:rPr>
              <w:t>Експрес-тест РСТ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 /(НК 024:2023: 54313 - </w:t>
            </w:r>
            <w:proofErr w:type="spellStart"/>
            <w:r w:rsidRPr="00FD592D">
              <w:rPr>
                <w:rFonts w:ascii="Times New Roman" w:eastAsia="Times New Roman" w:hAnsi="Times New Roman" w:cs="Times New Roman"/>
                <w:i/>
                <w:iCs/>
                <w:color w:val="000000"/>
              </w:rPr>
              <w:t>Прокальцитонін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імунофлюоресцентнний</w:t>
            </w:r>
            <w:proofErr w:type="spellEnd"/>
            <w:r w:rsidRPr="00FD592D">
              <w:rPr>
                <w:rFonts w:ascii="Times New Roman" w:eastAsia="Times New Roman" w:hAnsi="Times New Roman" w:cs="Times New Roman"/>
                <w:i/>
                <w:iCs/>
                <w:color w:val="000000"/>
              </w:rPr>
              <w:t xml:space="preserve"> аналіз; </w:t>
            </w:r>
            <w:r w:rsidRPr="00FD592D">
              <w:rPr>
                <w:rFonts w:ascii="Times New Roman" w:eastAsia="Times New Roman" w:hAnsi="Times New Roman" w:cs="Times New Roman"/>
                <w:b/>
                <w:bCs/>
                <w:color w:val="000000"/>
              </w:rPr>
              <w:t xml:space="preserve">Експрес-тест </w:t>
            </w:r>
            <w:proofErr w:type="spellStart"/>
            <w:r w:rsidRPr="00FD592D">
              <w:rPr>
                <w:rFonts w:ascii="Times New Roman" w:eastAsia="Times New Roman" w:hAnsi="Times New Roman" w:cs="Times New Roman"/>
                <w:b/>
                <w:bCs/>
                <w:color w:val="000000"/>
              </w:rPr>
              <w:t>Ферритин</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w:t>
            </w:r>
            <w:r w:rsidRPr="00FD592D">
              <w:rPr>
                <w:rFonts w:ascii="Times New Roman" w:eastAsia="Times New Roman" w:hAnsi="Times New Roman" w:cs="Times New Roman"/>
                <w:i/>
                <w:iCs/>
                <w:color w:val="000000"/>
              </w:rPr>
              <w:t xml:space="preserve"> /(НК 024:2023: 58769 - </w:t>
            </w:r>
            <w:proofErr w:type="spellStart"/>
            <w:r w:rsidRPr="00FD592D">
              <w:rPr>
                <w:rFonts w:ascii="Times New Roman" w:eastAsia="Times New Roman" w:hAnsi="Times New Roman" w:cs="Times New Roman"/>
                <w:i/>
                <w:iCs/>
                <w:color w:val="000000"/>
              </w:rPr>
              <w:t>Феритин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імунофлуоресцентний</w:t>
            </w:r>
            <w:proofErr w:type="spellEnd"/>
            <w:r w:rsidRPr="00FD592D">
              <w:rPr>
                <w:rFonts w:ascii="Times New Roman" w:eastAsia="Times New Roman" w:hAnsi="Times New Roman" w:cs="Times New Roman"/>
                <w:i/>
                <w:iCs/>
                <w:color w:val="000000"/>
              </w:rPr>
              <w:t xml:space="preserve"> аналіз; </w:t>
            </w:r>
            <w:r w:rsidRPr="00FD592D">
              <w:rPr>
                <w:rFonts w:ascii="Times New Roman" w:eastAsia="Times New Roman" w:hAnsi="Times New Roman" w:cs="Times New Roman"/>
                <w:b/>
                <w:bCs/>
                <w:color w:val="000000"/>
              </w:rPr>
              <w:t xml:space="preserve">Експрес-тест </w:t>
            </w:r>
            <w:proofErr w:type="spellStart"/>
            <w:r w:rsidRPr="00FD592D">
              <w:rPr>
                <w:rFonts w:ascii="Times New Roman" w:eastAsia="Times New Roman" w:hAnsi="Times New Roman" w:cs="Times New Roman"/>
                <w:b/>
                <w:bCs/>
                <w:color w:val="000000"/>
                <w:lang w:val="ru-RU"/>
              </w:rPr>
              <w:t>Cardiac</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lang w:val="ru-RU"/>
              </w:rPr>
              <w:t>Troponin</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b/>
                <w:bCs/>
                <w:color w:val="000000"/>
                <w:lang w:val="ru-RU"/>
              </w:rPr>
              <w:t>I</w:t>
            </w:r>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 46989 - </w:t>
            </w:r>
            <w:proofErr w:type="spellStart"/>
            <w:r w:rsidRPr="00FD592D">
              <w:rPr>
                <w:rFonts w:ascii="Times New Roman" w:eastAsia="Times New Roman" w:hAnsi="Times New Roman" w:cs="Times New Roman"/>
                <w:i/>
                <w:iCs/>
                <w:color w:val="000000"/>
              </w:rPr>
              <w:t>Тропонін</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w:t>
            </w:r>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імунохроматографічний</w:t>
            </w:r>
            <w:proofErr w:type="spellEnd"/>
            <w:r w:rsidRPr="00FD592D">
              <w:rPr>
                <w:rFonts w:ascii="Times New Roman" w:eastAsia="Times New Roman" w:hAnsi="Times New Roman" w:cs="Times New Roman"/>
                <w:i/>
                <w:iCs/>
                <w:color w:val="000000"/>
              </w:rPr>
              <w:t xml:space="preserve"> аналіз, експрес-аналіз; </w:t>
            </w:r>
            <w:r w:rsidRPr="00FD592D">
              <w:rPr>
                <w:rFonts w:ascii="Times New Roman" w:eastAsia="Times New Roman" w:hAnsi="Times New Roman" w:cs="Times New Roman"/>
                <w:b/>
                <w:bCs/>
                <w:color w:val="000000"/>
              </w:rPr>
              <w:t xml:space="preserve">Експрес-тест </w:t>
            </w:r>
            <w:r w:rsidRPr="00FD592D">
              <w:rPr>
                <w:rFonts w:ascii="Times New Roman" w:eastAsia="Times New Roman" w:hAnsi="Times New Roman" w:cs="Times New Roman"/>
                <w:b/>
                <w:bCs/>
                <w:color w:val="000000"/>
                <w:lang w:val="ru-RU"/>
              </w:rPr>
              <w:t>D</w:t>
            </w:r>
            <w:r w:rsidRPr="00FD592D">
              <w:rPr>
                <w:rFonts w:ascii="Times New Roman" w:eastAsia="Times New Roman" w:hAnsi="Times New Roman" w:cs="Times New Roman"/>
                <w:b/>
                <w:bCs/>
                <w:color w:val="000000"/>
              </w:rPr>
              <w:t>-</w:t>
            </w:r>
            <w:proofErr w:type="spellStart"/>
            <w:r w:rsidRPr="00FD592D">
              <w:rPr>
                <w:rFonts w:ascii="Times New Roman" w:eastAsia="Times New Roman" w:hAnsi="Times New Roman" w:cs="Times New Roman"/>
                <w:b/>
                <w:bCs/>
                <w:color w:val="000000"/>
                <w:lang w:val="ru-RU"/>
              </w:rPr>
              <w:t>Dimer</w:t>
            </w:r>
            <w:proofErr w:type="spellEnd"/>
            <w:r w:rsidRPr="00FD592D">
              <w:rPr>
                <w:rFonts w:ascii="Times New Roman" w:eastAsia="Times New Roman" w:hAnsi="Times New Roman" w:cs="Times New Roman"/>
                <w:b/>
                <w:bCs/>
                <w:color w:val="000000"/>
              </w:rPr>
              <w:t xml:space="preserve"> (</w:t>
            </w:r>
            <w:proofErr w:type="spellStart"/>
            <w:r w:rsidRPr="00FD592D">
              <w:rPr>
                <w:rFonts w:ascii="Times New Roman" w:eastAsia="Times New Roman" w:hAnsi="Times New Roman" w:cs="Times New Roman"/>
                <w:b/>
                <w:bCs/>
                <w:color w:val="000000"/>
              </w:rPr>
              <w:t>Імунофлуоресценція</w:t>
            </w:r>
            <w:proofErr w:type="spellEnd"/>
            <w:r w:rsidRPr="00FD592D">
              <w:rPr>
                <w:rFonts w:ascii="Times New Roman" w:eastAsia="Times New Roman" w:hAnsi="Times New Roman" w:cs="Times New Roman"/>
                <w:b/>
                <w:bCs/>
                <w:color w:val="000000"/>
              </w:rPr>
              <w:t xml:space="preserve">) </w:t>
            </w:r>
            <w:r w:rsidRPr="00FD592D">
              <w:rPr>
                <w:rFonts w:ascii="Times New Roman" w:eastAsia="Times New Roman" w:hAnsi="Times New Roman" w:cs="Times New Roman"/>
                <w:i/>
                <w:iCs/>
                <w:color w:val="000000"/>
              </w:rPr>
              <w:t xml:space="preserve">/(НК 024:2023: 47343 - </w:t>
            </w:r>
            <w:r w:rsidRPr="00FD592D">
              <w:rPr>
                <w:rFonts w:ascii="Times New Roman" w:eastAsia="Times New Roman" w:hAnsi="Times New Roman" w:cs="Times New Roman"/>
                <w:i/>
                <w:iCs/>
                <w:color w:val="000000"/>
                <w:lang w:val="ru-RU"/>
              </w:rPr>
              <w:t>D</w:t>
            </w:r>
            <w:proofErr w:type="spellStart"/>
            <w:r w:rsidRPr="00FD592D">
              <w:rPr>
                <w:rFonts w:ascii="Times New Roman" w:eastAsia="Times New Roman" w:hAnsi="Times New Roman" w:cs="Times New Roman"/>
                <w:i/>
                <w:iCs/>
                <w:color w:val="000000"/>
              </w:rPr>
              <w:t>-димер</w:t>
            </w:r>
            <w:proofErr w:type="spellEnd"/>
            <w:r w:rsidRPr="00FD592D">
              <w:rPr>
                <w:rFonts w:ascii="Times New Roman" w:eastAsia="Times New Roman" w:hAnsi="Times New Roman" w:cs="Times New Roman"/>
                <w:i/>
                <w:iCs/>
                <w:color w:val="000000"/>
              </w:rPr>
              <w:t xml:space="preserve"> </w:t>
            </w:r>
            <w:r w:rsidRPr="00FD592D">
              <w:rPr>
                <w:rFonts w:ascii="Times New Roman" w:eastAsia="Times New Roman" w:hAnsi="Times New Roman" w:cs="Times New Roman"/>
                <w:i/>
                <w:iCs/>
                <w:color w:val="000000"/>
                <w:lang w:val="ru-RU"/>
              </w:rPr>
              <w:t>IVD</w:t>
            </w:r>
            <w:r w:rsidRPr="00FD592D">
              <w:rPr>
                <w:rFonts w:ascii="Times New Roman" w:eastAsia="Times New Roman" w:hAnsi="Times New Roman" w:cs="Times New Roman"/>
                <w:i/>
                <w:iCs/>
                <w:color w:val="000000"/>
              </w:rPr>
              <w:t xml:space="preserve"> (діагностика </w:t>
            </w:r>
            <w:proofErr w:type="spellStart"/>
            <w:r w:rsidRPr="00FD592D">
              <w:rPr>
                <w:rFonts w:ascii="Times New Roman" w:eastAsia="Times New Roman" w:hAnsi="Times New Roman" w:cs="Times New Roman"/>
                <w:i/>
                <w:iCs/>
                <w:color w:val="000000"/>
                <w:lang w:val="ru-RU"/>
              </w:rPr>
              <w:t>in</w:t>
            </w:r>
            <w:proofErr w:type="spellEnd"/>
            <w:r w:rsidRPr="00FD592D">
              <w:rPr>
                <w:rFonts w:ascii="Times New Roman" w:eastAsia="Times New Roman" w:hAnsi="Times New Roman" w:cs="Times New Roman"/>
                <w:i/>
                <w:iCs/>
                <w:color w:val="000000"/>
              </w:rPr>
              <w:t xml:space="preserve"> </w:t>
            </w:r>
            <w:proofErr w:type="spellStart"/>
            <w:r w:rsidRPr="00FD592D">
              <w:rPr>
                <w:rFonts w:ascii="Times New Roman" w:eastAsia="Times New Roman" w:hAnsi="Times New Roman" w:cs="Times New Roman"/>
                <w:i/>
                <w:iCs/>
                <w:color w:val="000000"/>
                <w:lang w:val="ru-RU"/>
              </w:rPr>
              <w:t>vitro</w:t>
            </w:r>
            <w:proofErr w:type="spellEnd"/>
            <w:r w:rsidRPr="00FD592D">
              <w:rPr>
                <w:rFonts w:ascii="Times New Roman" w:eastAsia="Times New Roman" w:hAnsi="Times New Roman" w:cs="Times New Roman"/>
                <w:i/>
                <w:iCs/>
                <w:color w:val="000000"/>
              </w:rPr>
              <w:t xml:space="preserve">), набір, </w:t>
            </w:r>
            <w:proofErr w:type="spellStart"/>
            <w:r w:rsidRPr="00FD592D">
              <w:rPr>
                <w:rFonts w:ascii="Times New Roman" w:eastAsia="Times New Roman" w:hAnsi="Times New Roman" w:cs="Times New Roman"/>
                <w:i/>
                <w:iCs/>
                <w:color w:val="000000"/>
              </w:rPr>
              <w:t>імунохроматографічний</w:t>
            </w:r>
            <w:proofErr w:type="spellEnd"/>
            <w:r w:rsidRPr="00FD592D">
              <w:rPr>
                <w:rFonts w:ascii="Times New Roman" w:eastAsia="Times New Roman" w:hAnsi="Times New Roman" w:cs="Times New Roman"/>
                <w:i/>
                <w:iCs/>
                <w:color w:val="000000"/>
              </w:rPr>
              <w:t xml:space="preserve"> тест (ІХТ), експрес-тест)</w:t>
            </w:r>
          </w:p>
        </w:tc>
      </w:tr>
      <w:tr w:rsidR="00660720" w:rsidRPr="008368DB" w14:paraId="7147B6A9" w14:textId="77777777">
        <w:trPr>
          <w:trHeight w:val="1119"/>
          <w:jc w:val="center"/>
        </w:trPr>
        <w:tc>
          <w:tcPr>
            <w:tcW w:w="705" w:type="dxa"/>
          </w:tcPr>
          <w:p w14:paraId="72F905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4.2</w:t>
            </w:r>
          </w:p>
        </w:tc>
        <w:tc>
          <w:tcPr>
            <w:tcW w:w="2805" w:type="dxa"/>
          </w:tcPr>
          <w:p w14:paraId="564E4267" w14:textId="7C864CC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660720" w:rsidRPr="008368DB" w:rsidRDefault="00660720" w:rsidP="008368DB">
            <w:pPr>
              <w:widowControl w:val="0"/>
              <w:ind w:right="120"/>
              <w:jc w:val="both"/>
              <w:rPr>
                <w:rFonts w:ascii="Times New Roman" w:hAnsi="Times New Roman" w:cs="Times New Roman"/>
                <w:kern w:val="2"/>
              </w:rPr>
            </w:pPr>
            <w:r w:rsidRPr="008368DB">
              <w:rPr>
                <w:rFonts w:ascii="Times New Roman" w:hAnsi="Times New Roman" w:cs="Times New Roman"/>
                <w:kern w:val="2"/>
              </w:rPr>
              <w:t>Закупівля здійснюється щодо предмета закупівлі в цілому.</w:t>
            </w:r>
          </w:p>
          <w:p w14:paraId="13564FFF" w14:textId="583CE9AB" w:rsidR="00660720" w:rsidRPr="008368DB" w:rsidRDefault="00660720" w:rsidP="008368DB">
            <w:pPr>
              <w:widowControl w:val="0"/>
              <w:ind w:right="120"/>
              <w:jc w:val="both"/>
              <w:rPr>
                <w:rFonts w:ascii="Times New Roman" w:eastAsia="Times New Roman" w:hAnsi="Times New Roman" w:cs="Times New Roman"/>
                <w:i/>
              </w:rPr>
            </w:pPr>
            <w:r w:rsidRPr="008368DB">
              <w:rPr>
                <w:rFonts w:ascii="Times New Roman" w:hAnsi="Times New Roman" w:cs="Times New Roman"/>
                <w:kern w:val="2"/>
              </w:rPr>
              <w:t>Подання пропозицій за окремими частинами предмету закупівлі (лотами) не передбачено.</w:t>
            </w:r>
          </w:p>
        </w:tc>
      </w:tr>
      <w:tr w:rsidR="00660720" w:rsidRPr="008368DB" w14:paraId="36139D8C" w14:textId="77777777">
        <w:trPr>
          <w:trHeight w:val="1119"/>
          <w:jc w:val="center"/>
        </w:trPr>
        <w:tc>
          <w:tcPr>
            <w:tcW w:w="705" w:type="dxa"/>
          </w:tcPr>
          <w:p w14:paraId="673767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4.3</w:t>
            </w:r>
          </w:p>
        </w:tc>
        <w:tc>
          <w:tcPr>
            <w:tcW w:w="2805" w:type="dxa"/>
          </w:tcPr>
          <w:p w14:paraId="537B5E6F" w14:textId="5AC36487"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Місце, кількість, обсяг поставки товарів</w:t>
            </w:r>
          </w:p>
        </w:tc>
        <w:tc>
          <w:tcPr>
            <w:tcW w:w="6450" w:type="dxa"/>
          </w:tcPr>
          <w:p w14:paraId="4BB0C13D" w14:textId="77777777" w:rsidR="00660720" w:rsidRPr="008368DB" w:rsidRDefault="00660720" w:rsidP="008368DB">
            <w:pPr>
              <w:pStyle w:val="a9"/>
              <w:spacing w:before="0" w:beforeAutospacing="0" w:after="0" w:afterAutospacing="0"/>
              <w:jc w:val="both"/>
              <w:rPr>
                <w:sz w:val="22"/>
                <w:szCs w:val="22"/>
              </w:rPr>
            </w:pPr>
            <w:r w:rsidRPr="008368DB">
              <w:rPr>
                <w:sz w:val="22"/>
                <w:szCs w:val="22"/>
              </w:rPr>
              <w:t>Місце поставки: 25009, Кіровоградська область, м. Кропивницький, вул. Габдрахманова,5</w:t>
            </w:r>
          </w:p>
          <w:p w14:paraId="3EE2AA2E" w14:textId="474F63B4" w:rsidR="00660720" w:rsidRPr="008368DB" w:rsidRDefault="00660720" w:rsidP="008368DB">
            <w:pPr>
              <w:pStyle w:val="a9"/>
              <w:spacing w:before="0" w:beforeAutospacing="0" w:after="0" w:afterAutospacing="0"/>
              <w:jc w:val="both"/>
              <w:rPr>
                <w:sz w:val="22"/>
                <w:szCs w:val="22"/>
              </w:rPr>
            </w:pPr>
            <w:r w:rsidRPr="008368DB">
              <w:rPr>
                <w:sz w:val="22"/>
                <w:szCs w:val="22"/>
              </w:rPr>
              <w:t>поліклінічне відділення №1 КНП «Поліклінічне об’єднання»</w:t>
            </w:r>
          </w:p>
          <w:p w14:paraId="6E432426" w14:textId="452F8A02" w:rsidR="00660720" w:rsidRPr="008368DB" w:rsidRDefault="00660720" w:rsidP="008368DB">
            <w:pPr>
              <w:widowControl w:val="0"/>
              <w:ind w:right="120"/>
              <w:jc w:val="both"/>
              <w:rPr>
                <w:rFonts w:ascii="Times New Roman" w:hAnsi="Times New Roman" w:cs="Times New Roman"/>
                <w:lang w:eastAsia="en-US"/>
              </w:rPr>
            </w:pPr>
            <w:r w:rsidRPr="008368DB">
              <w:rPr>
                <w:rFonts w:ascii="Times New Roman" w:eastAsia="Times New Roman" w:hAnsi="Times New Roman" w:cs="Times New Roman"/>
                <w:lang w:eastAsia="uk-UA"/>
              </w:rPr>
              <w:t xml:space="preserve">Кількість: </w:t>
            </w:r>
            <w:r w:rsidR="00D46E68">
              <w:rPr>
                <w:rFonts w:ascii="Times New Roman" w:eastAsia="Times New Roman" w:hAnsi="Times New Roman" w:cs="Times New Roman"/>
                <w:lang w:eastAsia="uk-UA"/>
              </w:rPr>
              <w:t>1</w:t>
            </w:r>
            <w:r w:rsidR="00CF1FE9">
              <w:rPr>
                <w:rFonts w:ascii="Times New Roman" w:eastAsia="Times New Roman" w:hAnsi="Times New Roman" w:cs="Times New Roman"/>
                <w:lang w:eastAsia="uk-UA"/>
              </w:rPr>
              <w:t>8</w:t>
            </w:r>
            <w:r w:rsidRPr="008368DB">
              <w:rPr>
                <w:rFonts w:ascii="Times New Roman" w:hAnsi="Times New Roman" w:cs="Times New Roman"/>
                <w:lang w:eastAsia="en-US"/>
              </w:rPr>
              <w:t xml:space="preserve"> найменуван</w:t>
            </w:r>
            <w:r w:rsidR="007F7C99" w:rsidRPr="008368DB">
              <w:rPr>
                <w:rFonts w:ascii="Times New Roman" w:hAnsi="Times New Roman" w:cs="Times New Roman"/>
                <w:lang w:eastAsia="en-US"/>
              </w:rPr>
              <w:t>ь</w:t>
            </w:r>
            <w:r w:rsidRPr="008368DB">
              <w:rPr>
                <w:rFonts w:ascii="Times New Roman" w:hAnsi="Times New Roman" w:cs="Times New Roman"/>
                <w:lang w:eastAsia="en-US"/>
              </w:rPr>
              <w:t xml:space="preserve">. </w:t>
            </w:r>
          </w:p>
          <w:p w14:paraId="20CEBC1E" w14:textId="1E7C5432" w:rsidR="00660720" w:rsidRPr="008368DB" w:rsidRDefault="00660720" w:rsidP="008368DB">
            <w:pPr>
              <w:widowControl w:val="0"/>
              <w:ind w:right="120"/>
              <w:jc w:val="both"/>
              <w:rPr>
                <w:rFonts w:ascii="Times New Roman" w:hAnsi="Times New Roman" w:cs="Times New Roman"/>
                <w:i/>
              </w:rPr>
            </w:pPr>
            <w:r w:rsidRPr="008368DB">
              <w:rPr>
                <w:rFonts w:ascii="Times New Roman" w:hAnsi="Times New Roman" w:cs="Times New Roman"/>
                <w:lang w:eastAsia="en-US"/>
              </w:rPr>
              <w:t>Повний перелік товарів наведено в Додатку 2 до Тендерної документації</w:t>
            </w:r>
          </w:p>
        </w:tc>
      </w:tr>
      <w:tr w:rsidR="00660720" w:rsidRPr="008368DB" w14:paraId="5F751493" w14:textId="77777777">
        <w:trPr>
          <w:trHeight w:val="645"/>
          <w:jc w:val="center"/>
        </w:trPr>
        <w:tc>
          <w:tcPr>
            <w:tcW w:w="705" w:type="dxa"/>
          </w:tcPr>
          <w:p w14:paraId="298FC4C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4.4</w:t>
            </w:r>
          </w:p>
        </w:tc>
        <w:tc>
          <w:tcPr>
            <w:tcW w:w="2805" w:type="dxa"/>
          </w:tcPr>
          <w:p w14:paraId="0B7BB8C5" w14:textId="03EFEB41"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Строки поставки товарів, виконання робіт, надання послуг</w:t>
            </w:r>
          </w:p>
        </w:tc>
        <w:tc>
          <w:tcPr>
            <w:tcW w:w="6450" w:type="dxa"/>
          </w:tcPr>
          <w:p w14:paraId="246C07D4" w14:textId="3D150B8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поставки: з дати підписання договору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31 грудня 2024 року (включно) згідно заявки Покупця,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протягом 5-ти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робочих днів з моменту направлення заявки Постачальнику, виключно протягом робочого часу структурного підрозділу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Покупця.</w:t>
            </w:r>
          </w:p>
        </w:tc>
      </w:tr>
      <w:tr w:rsidR="00660720" w:rsidRPr="008368DB" w14:paraId="0943AAB3" w14:textId="77777777">
        <w:trPr>
          <w:trHeight w:val="841"/>
          <w:jc w:val="center"/>
        </w:trPr>
        <w:tc>
          <w:tcPr>
            <w:tcW w:w="705" w:type="dxa"/>
          </w:tcPr>
          <w:p w14:paraId="29A32CF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5</w:t>
            </w:r>
          </w:p>
        </w:tc>
        <w:tc>
          <w:tcPr>
            <w:tcW w:w="2805" w:type="dxa"/>
          </w:tcPr>
          <w:p w14:paraId="74009FD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Недискримінація учасників</w:t>
            </w:r>
            <w:r w:rsidRPr="008368DB">
              <w:rPr>
                <w:rFonts w:ascii="Times New Roman" w:eastAsia="Times New Roman" w:hAnsi="Times New Roman" w:cs="Times New Roman"/>
              </w:rPr>
              <w:t xml:space="preserve"> </w:t>
            </w:r>
          </w:p>
        </w:tc>
        <w:tc>
          <w:tcPr>
            <w:tcW w:w="6450" w:type="dxa"/>
          </w:tcPr>
          <w:p w14:paraId="59B785BF" w14:textId="099544D8" w:rsidR="00660720" w:rsidRDefault="00660720" w:rsidP="008368DB">
            <w:pPr>
              <w:widowControl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E7EC75E" w14:textId="77777777" w:rsidR="008368DB" w:rsidRPr="008368DB" w:rsidRDefault="008368DB" w:rsidP="008368DB">
            <w:pPr>
              <w:widowControl w:val="0"/>
              <w:ind w:left="57" w:right="-67"/>
              <w:jc w:val="both"/>
              <w:rPr>
                <w:rFonts w:ascii="Times New Roman" w:eastAsia="Times New Roman" w:hAnsi="Times New Roman" w:cs="Times New Roman"/>
              </w:rPr>
            </w:pPr>
          </w:p>
          <w:p w14:paraId="7092D3BD" w14:textId="569C6481"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497DCF"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4BD1F451" w14:textId="21B98290"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 xml:space="preserve">Відповідно до </w:t>
            </w:r>
            <w:proofErr w:type="spellStart"/>
            <w:r w:rsidRPr="008368DB">
              <w:rPr>
                <w:rFonts w:ascii="Times New Roman" w:eastAsia="Times New Roman" w:hAnsi="Times New Roman" w:cs="Times New Roman"/>
              </w:rPr>
              <w:t>абз</w:t>
            </w:r>
            <w:proofErr w:type="spellEnd"/>
            <w:r w:rsidRPr="008368DB">
              <w:rPr>
                <w:rFonts w:ascii="Times New Roman" w:eastAsia="Times New Roman" w:hAnsi="Times New Roman" w:cs="Times New Roma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юридичних осіб, утворених та зареєстрованих відповідно до законодавства </w:t>
            </w:r>
            <w:r w:rsidRPr="008368DB">
              <w:rPr>
                <w:rFonts w:ascii="Times New Roman" w:eastAsia="Times New Roman" w:hAnsi="Times New Roman" w:cs="Times New Roman"/>
              </w:rPr>
              <w:lastRenderedPageBreak/>
              <w:t xml:space="preserve">України, кінцевим </w:t>
            </w:r>
            <w:proofErr w:type="spellStart"/>
            <w:r w:rsidRPr="008368DB">
              <w:rPr>
                <w:rFonts w:ascii="Times New Roman" w:eastAsia="Times New Roman" w:hAnsi="Times New Roman" w:cs="Times New Roman"/>
              </w:rPr>
              <w:t>бенефіціарним</w:t>
            </w:r>
            <w:proofErr w:type="spellEnd"/>
            <w:r w:rsidRPr="008368D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Ісламська Республіка Іран, громадянин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D296C4"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3FB5285B" w14:textId="7DEECFD7"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r w:rsidR="008368DB" w:rsidRPr="008368DB">
              <w:rPr>
                <w:rFonts w:ascii="Times New Roman" w:eastAsia="Times New Roman" w:hAnsi="Times New Roman" w:cs="Times New Roman"/>
              </w:rPr>
              <w:t xml:space="preserve"> </w:t>
            </w:r>
            <w:r w:rsidRPr="008368DB">
              <w:rPr>
                <w:rFonts w:ascii="Times New Roman" w:eastAsia="Times New Roman" w:hAnsi="Times New Roman" w:cs="Times New Roman"/>
              </w:rPr>
              <w:t>- інформацію про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бенефеціарного</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із зазначенням інформації про громадянство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бенефіціара</w:t>
            </w:r>
            <w:proofErr w:type="spellEnd"/>
            <w:r w:rsidRPr="008368DB">
              <w:rPr>
                <w:rFonts w:ascii="Times New Roman" w:eastAsia="Times New Roman" w:hAnsi="Times New Roman" w:cs="Times New Roman"/>
              </w:rPr>
              <w:t xml:space="preserve"> (рів)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що має (</w:t>
            </w:r>
            <w:proofErr w:type="spellStart"/>
            <w:r w:rsidRPr="008368DB">
              <w:rPr>
                <w:rFonts w:ascii="Times New Roman" w:eastAsia="Times New Roman" w:hAnsi="Times New Roman" w:cs="Times New Roman"/>
              </w:rPr>
              <w:t>ють</w:t>
            </w:r>
            <w:proofErr w:type="spellEnd"/>
            <w:r w:rsidRPr="008368DB">
              <w:rPr>
                <w:rFonts w:ascii="Times New Roman" w:eastAsia="Times New Roman" w:hAnsi="Times New Roman" w:cs="Times New Roman"/>
              </w:rPr>
              <w:t>) частку в статутному капіталі 10 і більше відсотків в статутному капіталі (дана вимога стосується юридичних осіб).</w:t>
            </w:r>
          </w:p>
          <w:p w14:paraId="4DA867DC"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23D9FFCE" w14:textId="6EC0F919" w:rsidR="00660720" w:rsidRPr="008368DB"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Законність підстав проживання на території України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бенефеціарного</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із зазначенням інформації про громадянство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бенефіціара</w:t>
            </w:r>
            <w:proofErr w:type="spellEnd"/>
            <w:r w:rsidRPr="008368DB">
              <w:rPr>
                <w:rFonts w:ascii="Times New Roman" w:eastAsia="Times New Roman" w:hAnsi="Times New Roman" w:cs="Times New Roman"/>
              </w:rPr>
              <w:t xml:space="preserve"> (рів)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 громадянина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підтверджується наданням у складі тендерної пропозиції одного з таких документів*:</w:t>
            </w:r>
          </w:p>
          <w:p w14:paraId="7D374604"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5ABDE84E" w:rsidR="00660720" w:rsidRPr="008368DB" w:rsidRDefault="00660720" w:rsidP="008368DB">
            <w:pPr>
              <w:widowControl w:val="0"/>
              <w:ind w:left="57" w:right="-67"/>
              <w:jc w:val="both"/>
              <w:rPr>
                <w:rFonts w:ascii="Times New Roman" w:eastAsia="Times New Roman" w:hAnsi="Times New Roman" w:cs="Times New Roman"/>
                <w:i/>
                <w:iCs/>
              </w:rPr>
            </w:pPr>
            <w:r w:rsidRPr="008368DB">
              <w:rPr>
                <w:rFonts w:ascii="Times New Roman" w:eastAsia="Times New Roman" w:hAnsi="Times New Roman" w:cs="Times New Roman"/>
                <w:i/>
                <w:iCs/>
              </w:rPr>
              <w:t>*Згідно роз'яснення Міністерства юстиції України від 08.03.2022 року № 24560</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8.1.3</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10-22</w:t>
            </w:r>
          </w:p>
        </w:tc>
      </w:tr>
      <w:tr w:rsidR="00660720" w:rsidRPr="008368DB" w14:paraId="5D1EF092" w14:textId="77777777">
        <w:trPr>
          <w:trHeight w:val="1119"/>
          <w:jc w:val="center"/>
        </w:trPr>
        <w:tc>
          <w:tcPr>
            <w:tcW w:w="705" w:type="dxa"/>
          </w:tcPr>
          <w:p w14:paraId="03F84F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07E2C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Валюта, у якій повинна бути зазначена ціна тендерної пропозиції</w:t>
            </w:r>
            <w:r w:rsidRPr="008368DB">
              <w:rPr>
                <w:rFonts w:ascii="Times New Roman" w:eastAsia="Times New Roman" w:hAnsi="Times New Roman" w:cs="Times New Roman"/>
              </w:rPr>
              <w:t xml:space="preserve"> </w:t>
            </w:r>
          </w:p>
        </w:tc>
        <w:tc>
          <w:tcPr>
            <w:tcW w:w="6450" w:type="dxa"/>
          </w:tcPr>
          <w:p w14:paraId="11935B36" w14:textId="2757C66C" w:rsidR="00660720" w:rsidRPr="008368DB" w:rsidRDefault="00660720" w:rsidP="008368DB">
            <w:pPr>
              <w:widowControl w:val="0"/>
              <w:ind w:right="140"/>
              <w:jc w:val="both"/>
              <w:rPr>
                <w:rFonts w:ascii="Times New Roman" w:eastAsia="Times New Roman" w:hAnsi="Times New Roman" w:cs="Times New Roman"/>
              </w:rPr>
            </w:pPr>
            <w:r w:rsidRPr="008368DB">
              <w:rPr>
                <w:rFonts w:ascii="Times New Roman" w:eastAsia="Times New Roman" w:hAnsi="Times New Roman" w:cs="Times New Roman"/>
              </w:rPr>
              <w:t xml:space="preserve">Валютою тендерної пропозиції є гривня. </w:t>
            </w:r>
            <w:r w:rsidRPr="008368DB">
              <w:rPr>
                <w:rFonts w:ascii="Times New Roman" w:eastAsia="Times New Roman" w:hAnsi="Times New Roman" w:cs="Times New Roman"/>
                <w:b/>
                <w:i/>
              </w:rPr>
              <w:t>У разі якщо учасником процедури закупівлі є нерезидент</w:t>
            </w:r>
            <w:r w:rsidRPr="008368DB">
              <w:rPr>
                <w:rFonts w:ascii="Times New Roman" w:eastAsia="Times New Roman" w:hAnsi="Times New Roman" w:cs="Times New Roman"/>
                <w:b/>
              </w:rPr>
              <w:t>,</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60720" w:rsidRPr="008368DB" w14:paraId="5222F5DE" w14:textId="77777777">
        <w:trPr>
          <w:trHeight w:val="1119"/>
          <w:jc w:val="center"/>
        </w:trPr>
        <w:tc>
          <w:tcPr>
            <w:tcW w:w="705" w:type="dxa"/>
          </w:tcPr>
          <w:p w14:paraId="06FFF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7</w:t>
            </w:r>
          </w:p>
        </w:tc>
        <w:tc>
          <w:tcPr>
            <w:tcW w:w="2805" w:type="dxa"/>
          </w:tcPr>
          <w:p w14:paraId="247D98EB" w14:textId="5893BC34"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Мова (мови), якою</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(якими) повинні бути</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складені тендерні пропозиції</w:t>
            </w:r>
          </w:p>
        </w:tc>
        <w:tc>
          <w:tcPr>
            <w:tcW w:w="6450" w:type="dxa"/>
          </w:tcPr>
          <w:p w14:paraId="01603AE7" w14:textId="77777777" w:rsidR="00660720" w:rsidRPr="008368DB" w:rsidRDefault="00660720" w:rsidP="008368DB">
            <w:pPr>
              <w:widowControl w:val="0"/>
              <w:jc w:val="both"/>
              <w:rPr>
                <w:rFonts w:ascii="Times New Roman" w:eastAsia="Times New Roman" w:hAnsi="Times New Roman" w:cs="Times New Roman"/>
                <w:b/>
                <w:bCs/>
              </w:rPr>
            </w:pPr>
            <w:r w:rsidRPr="008368DB">
              <w:rPr>
                <w:rFonts w:ascii="Times New Roman" w:eastAsia="Times New Roman" w:hAnsi="Times New Roman" w:cs="Times New Roman"/>
                <w:b/>
                <w:bCs/>
              </w:rPr>
              <w:t>Мова тендерної пропозиції – українська.</w:t>
            </w:r>
          </w:p>
          <w:p w14:paraId="63C066FD" w14:textId="213571F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660720" w:rsidRPr="008368DB" w:rsidRDefault="00660720" w:rsidP="008368DB">
            <w:pPr>
              <w:widowControl w:val="0"/>
              <w:jc w:val="both"/>
              <w:rPr>
                <w:rFonts w:ascii="Times New Roman" w:eastAsia="Times New Roman" w:hAnsi="Times New Roman" w:cs="Times New Roman"/>
              </w:rPr>
            </w:pPr>
          </w:p>
          <w:p w14:paraId="673BE528" w14:textId="63CCF16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8368DB">
              <w:rPr>
                <w:rFonts w:ascii="Times New Roman" w:eastAsia="Times New Roman" w:hAnsi="Times New Roman" w:cs="Times New Roman"/>
              </w:rPr>
              <w:lastRenderedPageBreak/>
              <w:t>міжнародними або національними стандартами, нормами та правилами, викладаються мовою їх загальноприйнятого застосування.</w:t>
            </w:r>
          </w:p>
          <w:p w14:paraId="4856BA6A" w14:textId="77777777" w:rsidR="008368DB" w:rsidRPr="008368DB" w:rsidRDefault="008368DB" w:rsidP="008368DB">
            <w:pPr>
              <w:widowControl w:val="0"/>
              <w:jc w:val="both"/>
              <w:rPr>
                <w:rFonts w:ascii="Times New Roman" w:eastAsia="Times New Roman" w:hAnsi="Times New Roman" w:cs="Times New Roman"/>
              </w:rPr>
            </w:pPr>
          </w:p>
          <w:p w14:paraId="7FD30E63" w14:textId="6701229E"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Уся інформація розміщується в електронній системі закупівель українською мовою, крім</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660720" w:rsidRPr="008368DB" w:rsidRDefault="00660720" w:rsidP="008368DB">
            <w:pPr>
              <w:widowControl w:val="0"/>
              <w:jc w:val="both"/>
              <w:rPr>
                <w:rFonts w:ascii="Times New Roman" w:eastAsia="Times New Roman" w:hAnsi="Times New Roman" w:cs="Times New Roman"/>
              </w:rPr>
            </w:pPr>
          </w:p>
          <w:p w14:paraId="5EDBEA84" w14:textId="77777777" w:rsidR="00660720" w:rsidRPr="008368DB"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Виключення:</w:t>
            </w:r>
          </w:p>
          <w:p w14:paraId="35C0C237" w14:textId="77777777"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8E9A13E"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0720" w:rsidRPr="008368DB"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660720" w:rsidRPr="008368DB" w14:paraId="5F9F8A8F" w14:textId="77777777">
        <w:trPr>
          <w:trHeight w:val="1975"/>
          <w:jc w:val="center"/>
        </w:trPr>
        <w:tc>
          <w:tcPr>
            <w:tcW w:w="705" w:type="dxa"/>
          </w:tcPr>
          <w:p w14:paraId="4A24C7F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0017B5C9"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4C0CB57A"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Фізична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юридична особа має право </w:t>
            </w:r>
            <w:r w:rsidRPr="008368DB">
              <w:rPr>
                <w:rFonts w:ascii="Times New Roman" w:eastAsia="Times New Roman" w:hAnsi="Times New Roman" w:cs="Times New Roman"/>
                <w:b/>
                <w:bCs/>
              </w:rPr>
              <w:t>не пізніше ніж за три дні</w:t>
            </w:r>
            <w:r w:rsidRPr="008368DB">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звернутися до замовника з вимогою щодо усунення порушення під час проведення тендеру (далі — звернення).</w:t>
            </w:r>
          </w:p>
          <w:p w14:paraId="1E9AF2BF" w14:textId="77777777" w:rsidR="008368DB" w:rsidRPr="008368DB" w:rsidRDefault="008368DB" w:rsidP="008368DB">
            <w:pPr>
              <w:widowControl w:val="0"/>
              <w:jc w:val="both"/>
              <w:rPr>
                <w:rFonts w:ascii="Times New Roman" w:eastAsia="Times New Roman" w:hAnsi="Times New Roman" w:cs="Times New Roman"/>
              </w:rPr>
            </w:pPr>
          </w:p>
          <w:p w14:paraId="36EA1EB6" w14:textId="395F52A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18F33653" w14:textId="77777777" w:rsidR="008368DB" w:rsidRPr="008368DB" w:rsidRDefault="008368DB" w:rsidP="008368DB">
            <w:pPr>
              <w:widowControl w:val="0"/>
              <w:jc w:val="both"/>
              <w:rPr>
                <w:rFonts w:ascii="Times New Roman" w:eastAsia="Times New Roman" w:hAnsi="Times New Roman" w:cs="Times New Roman"/>
              </w:rPr>
            </w:pPr>
          </w:p>
          <w:p w14:paraId="5DE7F80E" w14:textId="4577DD9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повинен </w:t>
            </w:r>
            <w:r w:rsidRPr="008368DB">
              <w:rPr>
                <w:rFonts w:ascii="Times New Roman" w:eastAsia="Times New Roman" w:hAnsi="Times New Roman" w:cs="Times New Roman"/>
                <w:b/>
                <w:bCs/>
              </w:rPr>
              <w:t>протягом трьох днів</w:t>
            </w:r>
            <w:r w:rsidRPr="008368DB">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27C3EEC" w14:textId="77777777" w:rsidR="008368DB" w:rsidRPr="008368DB" w:rsidRDefault="008368DB" w:rsidP="008368DB">
            <w:pPr>
              <w:widowControl w:val="0"/>
              <w:jc w:val="both"/>
              <w:rPr>
                <w:rFonts w:ascii="Times New Roman" w:eastAsia="Times New Roman" w:hAnsi="Times New Roman" w:cs="Times New Roman"/>
              </w:rPr>
            </w:pPr>
          </w:p>
          <w:p w14:paraId="2DC6AC22" w14:textId="1386BA8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2ADA761" w14:textId="77777777" w:rsidR="008368DB" w:rsidRPr="008368DB" w:rsidRDefault="008368DB" w:rsidP="008368DB">
            <w:pPr>
              <w:widowControl w:val="0"/>
              <w:jc w:val="both"/>
              <w:rPr>
                <w:rFonts w:ascii="Times New Roman" w:eastAsia="Times New Roman" w:hAnsi="Times New Roman" w:cs="Times New Roman"/>
              </w:rPr>
            </w:pPr>
          </w:p>
          <w:p w14:paraId="78DD5F57" w14:textId="272411AC"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68DB">
              <w:rPr>
                <w:rFonts w:ascii="Times New Roman" w:eastAsia="Times New Roman" w:hAnsi="Times New Roman" w:cs="Times New Roman"/>
                <w:b/>
                <w:bCs/>
              </w:rPr>
              <w:t>не менше ніж на чотири дні</w:t>
            </w:r>
            <w:r w:rsidRPr="008368DB">
              <w:rPr>
                <w:rFonts w:ascii="Times New Roman" w:eastAsia="Times New Roman" w:hAnsi="Times New Roman" w:cs="Times New Roman"/>
              </w:rPr>
              <w:t>.</w:t>
            </w:r>
          </w:p>
        </w:tc>
      </w:tr>
      <w:tr w:rsidR="00660720" w:rsidRPr="008368DB" w14:paraId="5DD054D1" w14:textId="77777777">
        <w:trPr>
          <w:trHeight w:val="1119"/>
          <w:jc w:val="center"/>
        </w:trPr>
        <w:tc>
          <w:tcPr>
            <w:tcW w:w="705" w:type="dxa"/>
          </w:tcPr>
          <w:p w14:paraId="069376D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6242658D"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Внесення змін до тендерної документації</w:t>
            </w:r>
          </w:p>
        </w:tc>
        <w:tc>
          <w:tcPr>
            <w:tcW w:w="6450" w:type="dxa"/>
          </w:tcPr>
          <w:p w14:paraId="2C33060B" w14:textId="4AFAF6C6"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w:t>
            </w:r>
          </w:p>
          <w:p w14:paraId="18D9EF29" w14:textId="77777777" w:rsidR="008368DB" w:rsidRPr="008368DB" w:rsidRDefault="008368DB" w:rsidP="008368DB">
            <w:pPr>
              <w:jc w:val="both"/>
              <w:rPr>
                <w:rFonts w:ascii="Times New Roman" w:eastAsia="Times New Roman" w:hAnsi="Times New Roman" w:cs="Times New Roman"/>
              </w:rPr>
            </w:pPr>
          </w:p>
          <w:p w14:paraId="3D017624" w14:textId="7BB8BA94"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У разі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до закінчення кінцевого строку подання тендерних пропозицій залишалося </w:t>
            </w:r>
            <w:r w:rsidRPr="008368DB">
              <w:rPr>
                <w:rFonts w:ascii="Times New Roman" w:eastAsia="Times New Roman" w:hAnsi="Times New Roman" w:cs="Times New Roman"/>
                <w:b/>
                <w:bCs/>
              </w:rPr>
              <w:t>не менше чотирьох днів</w:t>
            </w:r>
            <w:r w:rsidRPr="008368DB">
              <w:rPr>
                <w:rFonts w:ascii="Times New Roman" w:eastAsia="Times New Roman" w:hAnsi="Times New Roman" w:cs="Times New Roman"/>
              </w:rPr>
              <w:t>.</w:t>
            </w:r>
          </w:p>
          <w:p w14:paraId="78DAB2ED" w14:textId="77777777" w:rsidR="008368DB" w:rsidRPr="008368DB" w:rsidRDefault="008368DB" w:rsidP="008368DB">
            <w:pPr>
              <w:jc w:val="both"/>
              <w:rPr>
                <w:rFonts w:ascii="Times New Roman" w:eastAsia="Times New Roman" w:hAnsi="Times New Roman" w:cs="Times New Roman"/>
              </w:rPr>
            </w:pPr>
          </w:p>
          <w:p w14:paraId="32D3D8BA" w14:textId="790F3557"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Зміни, що вносяться замовником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додатково до їх попередньої редакції.</w:t>
            </w:r>
          </w:p>
          <w:p w14:paraId="577E4590" w14:textId="77777777" w:rsidR="008368DB" w:rsidRPr="008368DB" w:rsidRDefault="008368DB" w:rsidP="008368DB">
            <w:pPr>
              <w:jc w:val="both"/>
              <w:rPr>
                <w:rFonts w:ascii="Times New Roman" w:eastAsia="Times New Roman" w:hAnsi="Times New Roman" w:cs="Times New Roman"/>
              </w:rPr>
            </w:pPr>
          </w:p>
          <w:p w14:paraId="09109FD5" w14:textId="172DFC3A"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Замовник разом із змінами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в окремому документі оприлюднює перелік змін, що вносяться.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у </w:t>
            </w:r>
            <w:proofErr w:type="spellStart"/>
            <w:r w:rsidRPr="008368DB">
              <w:rPr>
                <w:rFonts w:ascii="Times New Roman" w:eastAsia="Times New Roman" w:hAnsi="Times New Roman" w:cs="Times New Roman"/>
              </w:rPr>
              <w:t>машинозчитувальному</w:t>
            </w:r>
            <w:proofErr w:type="spellEnd"/>
            <w:r w:rsidRPr="008368DB">
              <w:rPr>
                <w:rFonts w:ascii="Times New Roman" w:eastAsia="Times New Roman" w:hAnsi="Times New Roman" w:cs="Times New Roman"/>
              </w:rPr>
              <w:t xml:space="preserve"> форматі розміщуються в електронній системі закупівель </w:t>
            </w:r>
            <w:r w:rsidRPr="008368DB">
              <w:rPr>
                <w:rFonts w:ascii="Times New Roman" w:eastAsia="Times New Roman" w:hAnsi="Times New Roman" w:cs="Times New Roman"/>
                <w:b/>
                <w:bCs/>
              </w:rPr>
              <w:t>протягом одного дня</w:t>
            </w:r>
            <w:r w:rsidRPr="008368DB">
              <w:rPr>
                <w:rFonts w:ascii="Times New Roman" w:eastAsia="Times New Roman" w:hAnsi="Times New Roman" w:cs="Times New Roman"/>
              </w:rPr>
              <w:t xml:space="preserve"> з дати прийняття рішення про їх внесення.</w:t>
            </w:r>
          </w:p>
        </w:tc>
      </w:tr>
      <w:tr w:rsidR="00660720" w:rsidRPr="008368DB"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3. Інструкція з підготовки тендерної пропозиції</w:t>
            </w:r>
          </w:p>
        </w:tc>
      </w:tr>
      <w:tr w:rsidR="00660720" w:rsidRPr="008368DB" w14:paraId="5C182743" w14:textId="77777777">
        <w:trPr>
          <w:trHeight w:val="1119"/>
          <w:jc w:val="center"/>
        </w:trPr>
        <w:tc>
          <w:tcPr>
            <w:tcW w:w="705" w:type="dxa"/>
          </w:tcPr>
          <w:p w14:paraId="2554B9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1</w:t>
            </w:r>
          </w:p>
        </w:tc>
        <w:tc>
          <w:tcPr>
            <w:tcW w:w="2805" w:type="dxa"/>
          </w:tcPr>
          <w:p w14:paraId="3E60ED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12FE8CB1" w:rsidR="00660720" w:rsidRPr="008368DB" w:rsidRDefault="00660720" w:rsidP="00CF1FE9">
            <w:pPr>
              <w:widowControl w:val="0"/>
              <w:jc w:val="both"/>
              <w:rPr>
                <w:rFonts w:ascii="Times New Roman" w:eastAsia="Times New Roman" w:hAnsi="Times New Roman" w:cs="Times New Roman"/>
              </w:rPr>
            </w:pPr>
            <w:r w:rsidRPr="008368D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відсутність підстав, установлених у </w:t>
            </w:r>
            <w:hyperlink r:id="rId10" w:anchor="n1261">
              <w:r w:rsidRPr="008368DB">
                <w:rPr>
                  <w:rFonts w:ascii="Times New Roman" w:eastAsia="Times New Roman" w:hAnsi="Times New Roman" w:cs="Times New Roman"/>
                </w:rPr>
                <w:t>пункті 47</w:t>
              </w:r>
            </w:hyperlink>
            <w:r w:rsidRPr="008368D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340C0" w14:textId="79F3EDED"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w:t>
            </w:r>
            <w:r w:rsidRPr="008368DB">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Pr="008368DB">
              <w:rPr>
                <w:rFonts w:ascii="Times New Roman" w:eastAsia="Times New Roman" w:hAnsi="Times New Roman" w:cs="Times New Roman"/>
                <w:b/>
                <w:i/>
              </w:rPr>
              <w:t>згідно</w:t>
            </w:r>
            <w:r w:rsidRPr="008368DB">
              <w:rPr>
                <w:rFonts w:ascii="Times New Roman" w:eastAsia="Times New Roman" w:hAnsi="Times New Roman" w:cs="Times New Roman"/>
              </w:rPr>
              <w:t xml:space="preserve"> з </w:t>
            </w:r>
            <w:r w:rsidRPr="008368DB">
              <w:rPr>
                <w:rFonts w:ascii="Times New Roman" w:eastAsia="Times New Roman" w:hAnsi="Times New Roman" w:cs="Times New Roman"/>
                <w:b/>
                <w:i/>
              </w:rPr>
              <w:t>Додатком 1</w:t>
            </w:r>
            <w:r w:rsidRPr="008368DB">
              <w:rPr>
                <w:rFonts w:ascii="Times New Roman" w:eastAsia="Times New Roman" w:hAnsi="Times New Roman" w:cs="Times New Roman"/>
              </w:rPr>
              <w:t xml:space="preserve"> до цієї тендерної документації;</w:t>
            </w:r>
          </w:p>
          <w:p w14:paraId="3BA7E655" w14:textId="686A6B59"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 про підтвердження відсутності підстав для відмови в участі у відкритих торгах</w:t>
            </w:r>
            <w:r w:rsidRPr="008368DB">
              <w:rPr>
                <w:rFonts w:ascii="Times New Roman" w:eastAsia="Times New Roman" w:hAnsi="Times New Roman" w:cs="Times New Roman"/>
              </w:rPr>
              <w:t xml:space="preserve">, установлених в пункті 47 Особливостей, – </w:t>
            </w:r>
            <w:r w:rsidRPr="008368DB">
              <w:rPr>
                <w:rFonts w:ascii="Times New Roman" w:eastAsia="Times New Roman" w:hAnsi="Times New Roman" w:cs="Times New Roman"/>
                <w:b/>
                <w:i/>
              </w:rPr>
              <w:t>згідно з Додатком 1</w:t>
            </w:r>
            <w:r w:rsidRPr="008368DB">
              <w:rPr>
                <w:rFonts w:ascii="Times New Roman" w:eastAsia="Times New Roman" w:hAnsi="Times New Roman" w:cs="Times New Roman"/>
              </w:rPr>
              <w:t xml:space="preserve"> до цієї тендерної документації;</w:t>
            </w:r>
          </w:p>
          <w:p w14:paraId="333C29E4" w14:textId="18E404C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368DB">
                <w:rPr>
                  <w:rFonts w:ascii="Times New Roman" w:eastAsia="Times New Roman" w:hAnsi="Times New Roman" w:cs="Times New Roman"/>
                </w:rPr>
                <w:t>47</w:t>
              </w:r>
            </w:hyperlink>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Особливостей, - згідно з </w:t>
            </w:r>
            <w:r w:rsidRPr="008368DB">
              <w:rPr>
                <w:rFonts w:ascii="Times New Roman" w:eastAsia="Times New Roman" w:hAnsi="Times New Roman" w:cs="Times New Roman"/>
                <w:b/>
                <w:i/>
              </w:rPr>
              <w:t xml:space="preserve">Додатком 1 </w:t>
            </w:r>
            <w:r w:rsidRPr="008368DB">
              <w:rPr>
                <w:rFonts w:ascii="Times New Roman" w:eastAsia="Times New Roman" w:hAnsi="Times New Roman" w:cs="Times New Roman"/>
              </w:rPr>
              <w:t>до цієї тендерної документації;</w:t>
            </w:r>
          </w:p>
          <w:p w14:paraId="261FCF98" w14:textId="177822FA"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інформації про необхідні технічні, якісні та кількісні характеристики предмета закупівлі, а також відповідну технічну специфікацію </w:t>
            </w:r>
            <w:r w:rsidRPr="008368DB">
              <w:rPr>
                <w:rFonts w:ascii="Times New Roman" w:eastAsia="Times New Roman" w:hAnsi="Times New Roman" w:cs="Times New Roman"/>
                <w:b/>
                <w:i/>
              </w:rPr>
              <w:t>згідно з Додатком 2</w:t>
            </w:r>
            <w:r w:rsidRPr="008368DB">
              <w:rPr>
                <w:rFonts w:ascii="Times New Roman" w:eastAsia="Times New Roman" w:hAnsi="Times New Roman" w:cs="Times New Roman"/>
              </w:rPr>
              <w:t xml:space="preserve"> до тендерної документації;</w:t>
            </w:r>
            <w:r w:rsidR="008368DB">
              <w:rPr>
                <w:rFonts w:ascii="Times New Roman" w:hAnsi="Times New Roman" w:cs="Times New Roman"/>
              </w:rPr>
              <w:t xml:space="preserve"> </w:t>
            </w:r>
          </w:p>
          <w:p w14:paraId="2D6BC3CD" w14:textId="05FF46A2"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заповненою та підписаною на фірмовому бланку </w:t>
            </w:r>
            <w:r w:rsidRPr="008368DB">
              <w:rPr>
                <w:rFonts w:ascii="Times New Roman" w:hAnsi="Times New Roman" w:cs="Times New Roman"/>
              </w:rPr>
              <w:lastRenderedPageBreak/>
              <w:t xml:space="preserve">форми ТЕНДЕРНОЇ ПРОПОЗИЦІЇ згідно з </w:t>
            </w:r>
            <w:r w:rsidRPr="008368DB">
              <w:rPr>
                <w:rFonts w:ascii="Times New Roman" w:hAnsi="Times New Roman" w:cs="Times New Roman"/>
                <w:b/>
                <w:bCs/>
                <w:i/>
                <w:iCs/>
              </w:rPr>
              <w:t>Додатком 4</w:t>
            </w:r>
            <w:r w:rsidRPr="008368DB">
              <w:rPr>
                <w:rFonts w:ascii="Times New Roman" w:hAnsi="Times New Roman" w:cs="Times New Roman"/>
              </w:rPr>
              <w:t xml:space="preserve"> до тендерної документації;</w:t>
            </w:r>
          </w:p>
          <w:p w14:paraId="2D45646F" w14:textId="1FCB706B" w:rsidR="00660720" w:rsidRPr="008368DB" w:rsidRDefault="00660720" w:rsidP="008368DB">
            <w:pPr>
              <w:widowControl w:val="0"/>
              <w:numPr>
                <w:ilvl w:val="0"/>
                <w:numId w:val="1"/>
              </w:numPr>
              <w:ind w:left="516" w:firstLine="516"/>
              <w:jc w:val="both"/>
              <w:rPr>
                <w:rFonts w:ascii="Times New Roman" w:hAnsi="Times New Roman" w:cs="Times New Roman"/>
              </w:rPr>
            </w:pPr>
            <w:r w:rsidRPr="008368DB">
              <w:rPr>
                <w:rFonts w:ascii="Times New Roman" w:hAnsi="Times New Roman" w:cs="Times New Roman"/>
              </w:rPr>
              <w:t xml:space="preserve">проект договору про закупівлю згідно </w:t>
            </w:r>
            <w:r w:rsidRPr="008368DB">
              <w:rPr>
                <w:rFonts w:ascii="Times New Roman" w:hAnsi="Times New Roman" w:cs="Times New Roman"/>
                <w:b/>
                <w:bCs/>
                <w:i/>
                <w:iCs/>
              </w:rPr>
              <w:t>Додатку №3,</w:t>
            </w:r>
            <w:r w:rsidRPr="008368DB">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4B70008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8368DB">
              <w:rPr>
                <w:rFonts w:ascii="Times New Roman" w:eastAsia="Times New Roman" w:hAnsi="Times New Roman" w:cs="Times New Roman"/>
                <w:b/>
                <w:bCs/>
                <w:i/>
                <w:iCs/>
              </w:rPr>
              <w:t>Додатку 5</w:t>
            </w:r>
            <w:r w:rsidRPr="008368DB">
              <w:rPr>
                <w:rFonts w:ascii="Times New Roman" w:eastAsia="Times New Roman" w:hAnsi="Times New Roman" w:cs="Times New Roman"/>
              </w:rPr>
              <w:t>)</w:t>
            </w:r>
            <w:r w:rsidR="008368DB">
              <w:rPr>
                <w:rFonts w:ascii="Times New Roman" w:hAnsi="Times New Roman" w:cs="Times New Roman"/>
              </w:rPr>
              <w:t xml:space="preserve"> </w:t>
            </w:r>
          </w:p>
          <w:p w14:paraId="238E5D61" w14:textId="77777777"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іншої інформації та документів, відповідно до вимог цієї тендерної документації та додатків до неї.</w:t>
            </w:r>
          </w:p>
          <w:p w14:paraId="61805EE9" w14:textId="6FEB6554" w:rsidR="00660720" w:rsidRDefault="00660720" w:rsidP="00CF1FE9">
            <w:pPr>
              <w:jc w:val="both"/>
              <w:rPr>
                <w:rFonts w:ascii="Times New Roman" w:hAnsi="Times New Roman" w:cs="Times New Roman"/>
              </w:rPr>
            </w:pPr>
            <w:r w:rsidRPr="008368DB">
              <w:rPr>
                <w:rFonts w:ascii="Times New Roman" w:hAnsi="Times New Roman" w:cs="Times New Roman"/>
              </w:rPr>
              <w:t>Кожен учасник має право подати тільки одну тендерну пропозицію.</w:t>
            </w:r>
          </w:p>
          <w:p w14:paraId="349B2AB9" w14:textId="77777777" w:rsidR="00CF1FE9" w:rsidRPr="008368DB" w:rsidRDefault="00CF1FE9" w:rsidP="00CF1FE9">
            <w:pPr>
              <w:jc w:val="both"/>
              <w:rPr>
                <w:rFonts w:ascii="Times New Roman" w:hAnsi="Times New Roman" w:cs="Times New Roman"/>
              </w:rPr>
            </w:pPr>
          </w:p>
          <w:p w14:paraId="6AB7E8DF" w14:textId="5C79F143"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 Рекомендується </w:t>
            </w:r>
            <w:r w:rsidRPr="00CF1FE9">
              <w:rPr>
                <w:rFonts w:ascii="Times New Roman" w:hAnsi="Times New Roman" w:cs="Times New Roman"/>
              </w:rPr>
              <w:t>документи</w:t>
            </w:r>
            <w:r w:rsidRPr="008368DB">
              <w:rPr>
                <w:rFonts w:ascii="Times New Roman" w:eastAsia="Times New Roman" w:hAnsi="Times New Roman" w:cs="Times New Roman"/>
              </w:rPr>
              <w:t xml:space="preserve"> у складі пропозиції</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98BB4" w14:textId="77777777" w:rsidR="008368DB" w:rsidRPr="008368DB" w:rsidRDefault="008368DB" w:rsidP="008368DB">
            <w:pPr>
              <w:widowControl w:val="0"/>
              <w:ind w:firstLine="516"/>
              <w:jc w:val="both"/>
              <w:rPr>
                <w:rFonts w:ascii="Times New Roman" w:eastAsia="Times New Roman" w:hAnsi="Times New Roman" w:cs="Times New Roman"/>
              </w:rPr>
            </w:pPr>
          </w:p>
          <w:p w14:paraId="7724148D" w14:textId="4DE1559A" w:rsidR="00660720" w:rsidRDefault="00660720" w:rsidP="00CF1FE9">
            <w:pPr>
              <w:jc w:val="both"/>
              <w:rPr>
                <w:rFonts w:ascii="Times New Roman" w:hAnsi="Times New Roman" w:cs="Times New Roman"/>
              </w:rPr>
            </w:pPr>
            <w:r w:rsidRPr="008368DB">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89DCD49" w14:textId="77777777" w:rsidR="008368DB" w:rsidRPr="008368DB" w:rsidRDefault="008368DB" w:rsidP="008368DB">
            <w:pPr>
              <w:ind w:firstLine="516"/>
              <w:jc w:val="both"/>
              <w:rPr>
                <w:rFonts w:ascii="Times New Roman" w:hAnsi="Times New Roman" w:cs="Times New Roman"/>
              </w:rPr>
            </w:pPr>
          </w:p>
          <w:p w14:paraId="3E354DAC" w14:textId="38D94947" w:rsidR="00660720" w:rsidRDefault="00660720" w:rsidP="00CF1FE9">
            <w:pPr>
              <w:jc w:val="both"/>
              <w:rPr>
                <w:rFonts w:ascii="Times New Roman" w:hAnsi="Times New Roman" w:cs="Times New Roman"/>
              </w:rPr>
            </w:pPr>
            <w:r w:rsidRPr="00CF1FE9">
              <w:rPr>
                <w:rFonts w:ascii="Times New Roman" w:eastAsia="Times New Roman" w:hAnsi="Times New Roman" w:cs="Times New Roman"/>
              </w:rPr>
              <w:t>Відсутність</w:t>
            </w:r>
            <w:r w:rsidRPr="008368DB">
              <w:rPr>
                <w:rFonts w:ascii="Times New Roman" w:hAnsi="Times New Roman" w:cs="Times New Roman"/>
              </w:rPr>
              <w:t xml:space="preserve">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DD07E2" w14:textId="77777777" w:rsidR="008368DB" w:rsidRPr="008368DB" w:rsidRDefault="008368DB" w:rsidP="008368DB">
            <w:pPr>
              <w:ind w:firstLine="516"/>
              <w:jc w:val="both"/>
              <w:rPr>
                <w:rFonts w:ascii="Times New Roman" w:hAnsi="Times New Roman" w:cs="Times New Roman"/>
              </w:rPr>
            </w:pPr>
          </w:p>
          <w:p w14:paraId="1DF1A16B" w14:textId="74840978" w:rsidR="00660720" w:rsidRDefault="00660720" w:rsidP="00CF1FE9">
            <w:pPr>
              <w:jc w:val="both"/>
              <w:rPr>
                <w:rFonts w:ascii="Times New Roman" w:hAnsi="Times New Roman" w:cs="Times New Roman"/>
              </w:rPr>
            </w:pPr>
            <w:r w:rsidRPr="008368DB">
              <w:rPr>
                <w:rFonts w:ascii="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86C2C6C" w14:textId="77777777" w:rsidR="008368DB" w:rsidRPr="008368DB" w:rsidRDefault="008368DB" w:rsidP="008368DB">
            <w:pPr>
              <w:ind w:firstLine="516"/>
              <w:jc w:val="both"/>
              <w:rPr>
                <w:rFonts w:ascii="Times New Roman" w:hAnsi="Times New Roman" w:cs="Times New Roman"/>
              </w:rPr>
            </w:pPr>
          </w:p>
          <w:p w14:paraId="59CA48DB" w14:textId="77777777" w:rsidR="00660720" w:rsidRPr="008368DB" w:rsidRDefault="00660720" w:rsidP="00CF1FE9">
            <w:pPr>
              <w:jc w:val="both"/>
              <w:rPr>
                <w:rFonts w:ascii="Times New Roman" w:hAnsi="Times New Roman" w:cs="Times New Roman"/>
              </w:rPr>
            </w:pPr>
            <w:r w:rsidRPr="008368DB">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38F0DDF6" w:rsidR="00660720" w:rsidRDefault="00660720" w:rsidP="00CF1FE9">
            <w:pPr>
              <w:jc w:val="both"/>
              <w:rPr>
                <w:rFonts w:ascii="Times New Roman" w:hAnsi="Times New Roman" w:cs="Times New Roman"/>
              </w:rPr>
            </w:pPr>
            <w:r w:rsidRPr="008368DB">
              <w:rPr>
                <w:rFonts w:ascii="Times New Roman" w:hAnsi="Times New Roman" w:cs="Times New Roman"/>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B7FFF16" w14:textId="77777777" w:rsidR="008368DB" w:rsidRPr="008368DB" w:rsidRDefault="008368DB" w:rsidP="008368DB">
            <w:pPr>
              <w:ind w:firstLine="516"/>
              <w:jc w:val="both"/>
              <w:rPr>
                <w:rFonts w:ascii="Times New Roman" w:hAnsi="Times New Roman" w:cs="Times New Roman"/>
              </w:rPr>
            </w:pPr>
          </w:p>
          <w:p w14:paraId="5348E81F" w14:textId="4869A4DE" w:rsidR="00660720" w:rsidRDefault="00660720" w:rsidP="00CF1FE9">
            <w:pPr>
              <w:jc w:val="both"/>
              <w:rPr>
                <w:rFonts w:ascii="Times New Roman" w:hAnsi="Times New Roman" w:cs="Times New Roman"/>
              </w:rPr>
            </w:pPr>
            <w:r w:rsidRPr="008368DB">
              <w:rPr>
                <w:rFonts w:ascii="Times New Roman" w:hAnsi="Times New Roman" w:cs="Times New Roman"/>
              </w:rPr>
              <w:t>У разі подання у складі тендерної пропозиції електронного(</w:t>
            </w:r>
            <w:proofErr w:type="spellStart"/>
            <w:r w:rsidRPr="008368DB">
              <w:rPr>
                <w:rFonts w:ascii="Times New Roman" w:hAnsi="Times New Roman" w:cs="Times New Roman"/>
              </w:rPr>
              <w:t>их</w:t>
            </w:r>
            <w:proofErr w:type="spellEnd"/>
            <w:r w:rsidRPr="008368DB">
              <w:rPr>
                <w:rFonts w:ascii="Times New Roman" w:hAnsi="Times New Roman" w:cs="Times New Roman"/>
              </w:rPr>
              <w:t>) документа(</w:t>
            </w:r>
            <w:proofErr w:type="spellStart"/>
            <w:r w:rsidRPr="008368DB">
              <w:rPr>
                <w:rFonts w:ascii="Times New Roman" w:hAnsi="Times New Roman" w:cs="Times New Roman"/>
              </w:rPr>
              <w:t>ів</w:t>
            </w:r>
            <w:proofErr w:type="spellEnd"/>
            <w:r w:rsidRPr="008368DB">
              <w:rPr>
                <w:rFonts w:ascii="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7E6A321" w14:textId="77777777" w:rsidR="008368DB" w:rsidRPr="008368DB" w:rsidRDefault="008368DB" w:rsidP="008368DB">
            <w:pPr>
              <w:ind w:firstLine="516"/>
              <w:jc w:val="both"/>
              <w:rPr>
                <w:rFonts w:ascii="Times New Roman" w:hAnsi="Times New Roman" w:cs="Times New Roman"/>
              </w:rPr>
            </w:pPr>
          </w:p>
          <w:p w14:paraId="2C6D9432" w14:textId="73C1A5C8"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
                <w:bCs/>
              </w:rPr>
              <w:t xml:space="preserve">Переможець </w:t>
            </w:r>
            <w:r w:rsidRPr="00CF1FE9">
              <w:rPr>
                <w:rFonts w:ascii="Times New Roman" w:hAnsi="Times New Roman" w:cs="Times New Roman"/>
              </w:rPr>
              <w:t>процедури</w:t>
            </w:r>
            <w:r w:rsidRPr="008368DB">
              <w:rPr>
                <w:rFonts w:ascii="Times New Roman" w:eastAsia="Times New Roman" w:hAnsi="Times New Roman" w:cs="Times New Roman"/>
                <w:b/>
                <w:bCs/>
              </w:rPr>
              <w:t xml:space="preserve"> закупівлі</w:t>
            </w:r>
            <w:r w:rsidRPr="008368DB">
              <w:rPr>
                <w:rFonts w:ascii="Times New Roman" w:eastAsia="Times New Roman" w:hAnsi="Times New Roman" w:cs="Times New Roman"/>
              </w:rPr>
              <w:t xml:space="preserve"> у строк, що не перевищує </w:t>
            </w:r>
            <w:r w:rsidRPr="008368DB">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8368DB">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8368DB">
              <w:rPr>
                <w:rFonts w:ascii="Times New Roman" w:eastAsia="Times New Roman" w:hAnsi="Times New Roman" w:cs="Times New Roman"/>
                <w:b/>
                <w:bCs/>
                <w:i/>
                <w:iCs/>
              </w:rPr>
              <w:t>Додатку 1</w:t>
            </w:r>
            <w:r w:rsidRPr="008368DB">
              <w:rPr>
                <w:rFonts w:ascii="Times New Roman" w:eastAsia="Times New Roman" w:hAnsi="Times New Roman" w:cs="Times New Roman"/>
              </w:rPr>
              <w:t xml:space="preserve"> (для переможця)</w:t>
            </w:r>
          </w:p>
          <w:p w14:paraId="6701DC72" w14:textId="77777777" w:rsidR="00CF1FE9" w:rsidRPr="008368DB" w:rsidRDefault="00CF1FE9" w:rsidP="00CF1FE9">
            <w:pPr>
              <w:jc w:val="both"/>
              <w:rPr>
                <w:rFonts w:ascii="Times New Roman" w:eastAsia="Times New Roman" w:hAnsi="Times New Roman" w:cs="Times New Roman"/>
              </w:rPr>
            </w:pPr>
          </w:p>
          <w:p w14:paraId="08372CFC" w14:textId="4C98BF65"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Першим днем </w:t>
            </w:r>
            <w:r w:rsidRPr="00CF1FE9">
              <w:rPr>
                <w:rFonts w:ascii="Times New Roman" w:hAnsi="Times New Roman" w:cs="Times New Roman"/>
              </w:rPr>
              <w:t>строку</w:t>
            </w:r>
            <w:r w:rsidRPr="008368DB">
              <w:rPr>
                <w:rFonts w:ascii="Times New Roman" w:eastAsia="Times New Roman" w:hAnsi="Times New Roman" w:cs="Times New Roman"/>
              </w:rPr>
              <w:t>, передбаченого цією тендерною документацією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Законом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660720" w:rsidRPr="008368DB" w:rsidRDefault="00660720" w:rsidP="008368DB">
            <w:pPr>
              <w:widowControl w:val="0"/>
              <w:ind w:firstLine="516"/>
              <w:jc w:val="both"/>
              <w:rPr>
                <w:rFonts w:ascii="Times New Roman" w:eastAsia="Times New Roman" w:hAnsi="Times New Roman" w:cs="Times New Roman"/>
                <w:b/>
                <w:i/>
              </w:rPr>
            </w:pPr>
          </w:p>
          <w:p w14:paraId="02DB0C33" w14:textId="1DDE8209" w:rsidR="00660720" w:rsidRPr="008368DB" w:rsidRDefault="00660720" w:rsidP="00CF1FE9">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Опис та приклади формальних несуттєвих помилок.</w:t>
            </w:r>
          </w:p>
          <w:p w14:paraId="286F9F53" w14:textId="51E63D6C"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6CCFDB1A" w:rsidR="00660720" w:rsidRDefault="00660720" w:rsidP="00CF1FE9">
            <w:pPr>
              <w:jc w:val="both"/>
              <w:rPr>
                <w:rFonts w:ascii="Times New Roman" w:eastAsia="Times New Roman" w:hAnsi="Times New Roman" w:cs="Times New Roman"/>
              </w:rPr>
            </w:pPr>
            <w:r w:rsidRPr="00CF1FE9">
              <w:rPr>
                <w:rFonts w:ascii="Times New Roman" w:eastAsia="Times New Roman" w:hAnsi="Times New Roman" w:cs="Times New Roman"/>
                <w:b/>
                <w:bCs/>
              </w:rPr>
              <w:t>Формальними (несуттєвими) вважаються помилки</w:t>
            </w:r>
            <w:r w:rsidRPr="008368DB">
              <w:rPr>
                <w:rFonts w:ascii="Times New Roman" w:eastAsia="Times New Roman" w:hAnsi="Times New Roman" w:cs="Times New Roman"/>
              </w:rPr>
              <w:t>, що пов’язані з оформленням тендерної пропозиції та не впливають на зміст тендерної пропозиції, а саме технічні помилки та описки</w:t>
            </w:r>
          </w:p>
          <w:p w14:paraId="7D156AE7" w14:textId="77777777" w:rsidR="008368DB" w:rsidRPr="008368DB" w:rsidRDefault="008368DB" w:rsidP="008368DB">
            <w:pPr>
              <w:widowControl w:val="0"/>
              <w:ind w:firstLine="516"/>
              <w:jc w:val="both"/>
              <w:rPr>
                <w:rFonts w:ascii="Times New Roman" w:eastAsia="Times New Roman" w:hAnsi="Times New Roman" w:cs="Times New Roman"/>
              </w:rPr>
            </w:pPr>
          </w:p>
          <w:p w14:paraId="7B428BD6"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Опис формальних помилок:</w:t>
            </w:r>
          </w:p>
          <w:p w14:paraId="42FB87F4" w14:textId="3EE62076" w:rsidR="00660720" w:rsidRPr="008368DB"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w:t>
            </w:r>
            <w:r w:rsidRPr="008368DB">
              <w:rPr>
                <w:rFonts w:ascii="Times New Roman" w:eastAsia="Times New Roman" w:hAnsi="Times New Roman" w:cs="Times New Roman"/>
              </w:rPr>
              <w:tab/>
              <w:t>Інформація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документ, подана учасником процедури закупівлі у складі тендерної пропозиції, містить помилку (помилки) у частині:</w:t>
            </w:r>
          </w:p>
          <w:p w14:paraId="469B752E"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великої літери;</w:t>
            </w:r>
          </w:p>
          <w:p w14:paraId="54EB41DF"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розділових знаків та відмінювання слів у реченні;</w:t>
            </w:r>
          </w:p>
          <w:p w14:paraId="604AF1E2"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використання слова або мовного звороту, запозичених з іншої мови;</w:t>
            </w:r>
          </w:p>
          <w:p w14:paraId="362E5E31" w14:textId="3E7A786F"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унікального номера повідомлення про намір укласти договір про закупівлю — помилка в цифрах;</w:t>
            </w:r>
          </w:p>
          <w:p w14:paraId="2BE057A4"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застосування правил переносу частини слова з рядка в рядок;</w:t>
            </w:r>
          </w:p>
          <w:p w14:paraId="588F0040" w14:textId="67532839"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написання слів разом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окремо,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через дефіс;</w:t>
            </w:r>
          </w:p>
          <w:p w14:paraId="010970A5" w14:textId="0CFF3251"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(у тому числі кілька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мають однаковий номер, пропущені номери окремих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немає 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нумерація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 відповідає переліку, зазначеному в документі).</w:t>
            </w:r>
          </w:p>
          <w:p w14:paraId="3539FF54"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623311CD" w14:textId="0D05124F"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lastRenderedPageBreak/>
              <w:t>2.</w:t>
            </w:r>
            <w:r w:rsidRPr="008368DB">
              <w:rPr>
                <w:rFonts w:ascii="Times New Roman" w:eastAsia="Times New Roman" w:hAnsi="Times New Roman" w:cs="Times New Roman"/>
              </w:rPr>
              <w:tab/>
              <w:t>Помилка, зроблена учасником процедури закупівлі під час оформлення тексту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унесення інформації в окремі поля електронної форми тендерної пропозиції (у тому числі комп'ютерна коректура, заміна літери (літер)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не стосується характеристики предмета закупівлі, кваліфікаційних критеріїв до учасника процедури закупівлі.</w:t>
            </w:r>
          </w:p>
          <w:p w14:paraId="169C1D8B" w14:textId="77777777" w:rsidR="008368DB" w:rsidRPr="008368DB" w:rsidRDefault="008368DB" w:rsidP="008368DB">
            <w:pPr>
              <w:widowControl w:val="0"/>
              <w:ind w:firstLine="516"/>
              <w:jc w:val="both"/>
              <w:rPr>
                <w:rFonts w:ascii="Times New Roman" w:eastAsia="Times New Roman" w:hAnsi="Times New Roman" w:cs="Times New Roman"/>
              </w:rPr>
            </w:pPr>
          </w:p>
          <w:p w14:paraId="5C3ED797" w14:textId="7E2623D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3.</w:t>
            </w:r>
            <w:r w:rsidRPr="008368D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3A518B" w14:textId="77777777" w:rsidR="008368DB" w:rsidRPr="008368DB" w:rsidRDefault="008368DB" w:rsidP="008368DB">
            <w:pPr>
              <w:widowControl w:val="0"/>
              <w:ind w:firstLine="516"/>
              <w:jc w:val="both"/>
              <w:rPr>
                <w:rFonts w:ascii="Times New Roman" w:eastAsia="Times New Roman" w:hAnsi="Times New Roman" w:cs="Times New Roman"/>
              </w:rPr>
            </w:pPr>
          </w:p>
          <w:p w14:paraId="71E1934B" w14:textId="1056F1F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4.</w:t>
            </w:r>
            <w:r w:rsidRPr="008368DB">
              <w:rPr>
                <w:rFonts w:ascii="Times New Roman" w:eastAsia="Times New Roman" w:hAnsi="Times New Roman" w:cs="Times New Roman"/>
              </w:rPr>
              <w:tab/>
              <w:t>Окрема сторінка (сторінки) копії документа (документів) не завірена підписом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печаткою учасника процедури закупівлі (у разі її використання).</w:t>
            </w:r>
          </w:p>
          <w:p w14:paraId="728DCB4D" w14:textId="77777777" w:rsidR="008368DB" w:rsidRPr="008368DB" w:rsidRDefault="008368DB" w:rsidP="008368DB">
            <w:pPr>
              <w:widowControl w:val="0"/>
              <w:ind w:firstLine="516"/>
              <w:jc w:val="both"/>
              <w:rPr>
                <w:rFonts w:ascii="Times New Roman" w:eastAsia="Times New Roman" w:hAnsi="Times New Roman" w:cs="Times New Roman"/>
              </w:rPr>
            </w:pPr>
          </w:p>
          <w:p w14:paraId="75DCA379" w14:textId="44BD2DC0"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5.</w:t>
            </w:r>
            <w:r w:rsidRPr="008368D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91046E" w14:textId="77777777" w:rsidR="008368DB" w:rsidRPr="008368DB" w:rsidRDefault="008368DB" w:rsidP="008368DB">
            <w:pPr>
              <w:widowControl w:val="0"/>
              <w:ind w:firstLine="516"/>
              <w:jc w:val="both"/>
              <w:rPr>
                <w:rFonts w:ascii="Times New Roman" w:eastAsia="Times New Roman" w:hAnsi="Times New Roman" w:cs="Times New Roman"/>
              </w:rPr>
            </w:pPr>
          </w:p>
          <w:p w14:paraId="2C784348" w14:textId="5E63B618"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6.</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4D9129" w14:textId="77777777" w:rsidR="008368DB" w:rsidRPr="008368DB" w:rsidRDefault="008368DB" w:rsidP="008368DB">
            <w:pPr>
              <w:widowControl w:val="0"/>
              <w:ind w:firstLine="516"/>
              <w:jc w:val="both"/>
              <w:rPr>
                <w:rFonts w:ascii="Times New Roman" w:eastAsia="Times New Roman" w:hAnsi="Times New Roman" w:cs="Times New Roman"/>
              </w:rPr>
            </w:pPr>
          </w:p>
          <w:p w14:paraId="1CB9F168" w14:textId="64C68E96"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7.</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8EF47" w14:textId="77777777" w:rsidR="008368DB" w:rsidRPr="008368DB" w:rsidRDefault="008368DB" w:rsidP="008368DB">
            <w:pPr>
              <w:widowControl w:val="0"/>
              <w:ind w:firstLine="516"/>
              <w:jc w:val="both"/>
              <w:rPr>
                <w:rFonts w:ascii="Times New Roman" w:eastAsia="Times New Roman" w:hAnsi="Times New Roman" w:cs="Times New Roman"/>
              </w:rPr>
            </w:pPr>
          </w:p>
          <w:p w14:paraId="246EEADD" w14:textId="5EE04804"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8.</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електронного документа.</w:t>
            </w:r>
          </w:p>
          <w:p w14:paraId="5D379765" w14:textId="77777777" w:rsidR="008368DB" w:rsidRPr="008368DB" w:rsidRDefault="008368DB" w:rsidP="008368DB">
            <w:pPr>
              <w:widowControl w:val="0"/>
              <w:ind w:firstLine="516"/>
              <w:jc w:val="both"/>
              <w:rPr>
                <w:rFonts w:ascii="Times New Roman" w:eastAsia="Times New Roman" w:hAnsi="Times New Roman" w:cs="Times New Roman"/>
              </w:rPr>
            </w:pPr>
          </w:p>
          <w:p w14:paraId="4E34F015" w14:textId="38B7E4A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9.</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B5773" w14:textId="77777777" w:rsidR="008368DB" w:rsidRPr="008368DB" w:rsidRDefault="008368DB" w:rsidP="008368DB">
            <w:pPr>
              <w:widowControl w:val="0"/>
              <w:ind w:firstLine="516"/>
              <w:jc w:val="both"/>
              <w:rPr>
                <w:rFonts w:ascii="Times New Roman" w:eastAsia="Times New Roman" w:hAnsi="Times New Roman" w:cs="Times New Roman"/>
              </w:rPr>
            </w:pPr>
          </w:p>
          <w:p w14:paraId="5FEB40A0" w14:textId="70E6918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10.</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6984BE" w14:textId="77777777" w:rsidR="008368DB" w:rsidRPr="008368DB" w:rsidRDefault="008368DB" w:rsidP="008368DB">
            <w:pPr>
              <w:widowControl w:val="0"/>
              <w:ind w:firstLine="516"/>
              <w:jc w:val="both"/>
              <w:rPr>
                <w:rFonts w:ascii="Times New Roman" w:eastAsia="Times New Roman" w:hAnsi="Times New Roman" w:cs="Times New Roman"/>
              </w:rPr>
            </w:pPr>
          </w:p>
          <w:p w14:paraId="5F1B22A6" w14:textId="63164D4E"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11.</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A092D5" w14:textId="77777777" w:rsidR="008368DB" w:rsidRPr="008368DB" w:rsidRDefault="008368DB" w:rsidP="008368DB">
            <w:pPr>
              <w:widowControl w:val="0"/>
              <w:ind w:firstLine="516"/>
              <w:jc w:val="both"/>
              <w:rPr>
                <w:rFonts w:ascii="Times New Roman" w:eastAsia="Times New Roman" w:hAnsi="Times New Roman" w:cs="Times New Roman"/>
              </w:rPr>
            </w:pPr>
          </w:p>
          <w:p w14:paraId="2F0D230E" w14:textId="502DEBFD"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12.</w:t>
            </w:r>
            <w:r w:rsidRPr="008368DB">
              <w:rPr>
                <w:rFonts w:ascii="Times New Roman" w:eastAsia="Times New Roman" w:hAnsi="Times New Roman" w:cs="Times New Roman"/>
              </w:rPr>
              <w:tab/>
              <w:t xml:space="preserve">Подання документа (документів) учасником </w:t>
            </w:r>
            <w:r w:rsidRPr="008368DB">
              <w:rPr>
                <w:rFonts w:ascii="Times New Roman" w:eastAsia="Times New Roman" w:hAnsi="Times New Roman" w:cs="Times New Roman"/>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3375C" w14:textId="77777777" w:rsidR="008368DB" w:rsidRPr="008368DB" w:rsidRDefault="008368DB" w:rsidP="008368DB">
            <w:pPr>
              <w:widowControl w:val="0"/>
              <w:ind w:firstLine="516"/>
              <w:jc w:val="both"/>
              <w:rPr>
                <w:rFonts w:ascii="Times New Roman" w:eastAsia="Times New Roman" w:hAnsi="Times New Roman" w:cs="Times New Roman"/>
              </w:rPr>
            </w:pPr>
          </w:p>
          <w:p w14:paraId="2606A761"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Приклади формальних помилок:</w:t>
            </w:r>
          </w:p>
          <w:p w14:paraId="684FFF2A" w14:textId="48DC7E3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«Інформація в довільній формі» замість «Інформація»,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«Лист-пояснення» замість «Лист», «довідка» замість «гарантійний лист», «інформація» замість «довідка»; </w:t>
            </w:r>
          </w:p>
          <w:p w14:paraId="5FFCE0AC" w14:textId="7713191E"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w:t>
            </w:r>
            <w:proofErr w:type="spellStart"/>
            <w:r w:rsidRPr="008368DB">
              <w:rPr>
                <w:rFonts w:ascii="Times New Roman" w:eastAsia="Times New Roman" w:hAnsi="Times New Roman" w:cs="Times New Roman"/>
              </w:rPr>
              <w:t>м.київ</w:t>
            </w:r>
            <w:proofErr w:type="spellEnd"/>
            <w:r w:rsidRPr="008368DB">
              <w:rPr>
                <w:rFonts w:ascii="Times New Roman" w:eastAsia="Times New Roman" w:hAnsi="Times New Roman" w:cs="Times New Roman"/>
              </w:rPr>
              <w:t>» замість «</w:t>
            </w:r>
            <w:proofErr w:type="spellStart"/>
            <w:r w:rsidRPr="008368DB">
              <w:rPr>
                <w:rFonts w:ascii="Times New Roman" w:eastAsia="Times New Roman" w:hAnsi="Times New Roman" w:cs="Times New Roman"/>
              </w:rPr>
              <w:t>м.Київ</w:t>
            </w:r>
            <w:proofErr w:type="spellEnd"/>
            <w:r w:rsidRPr="008368DB">
              <w:rPr>
                <w:rFonts w:ascii="Times New Roman" w:eastAsia="Times New Roman" w:hAnsi="Times New Roman" w:cs="Times New Roman"/>
              </w:rPr>
              <w:t>»;</w:t>
            </w:r>
          </w:p>
          <w:p w14:paraId="03440E57"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«поряд -</w:t>
            </w:r>
            <w:proofErr w:type="spellStart"/>
            <w:r w:rsidRPr="008368DB">
              <w:rPr>
                <w:rFonts w:ascii="Times New Roman" w:eastAsia="Times New Roman" w:hAnsi="Times New Roman" w:cs="Times New Roman"/>
              </w:rPr>
              <w:t>ок</w:t>
            </w:r>
            <w:proofErr w:type="spellEnd"/>
            <w:r w:rsidRPr="008368DB">
              <w:rPr>
                <w:rFonts w:ascii="Times New Roman" w:eastAsia="Times New Roman" w:hAnsi="Times New Roman" w:cs="Times New Roman"/>
              </w:rPr>
              <w:t>» замість «</w:t>
            </w:r>
            <w:proofErr w:type="spellStart"/>
            <w:r w:rsidRPr="008368DB">
              <w:rPr>
                <w:rFonts w:ascii="Times New Roman" w:eastAsia="Times New Roman" w:hAnsi="Times New Roman" w:cs="Times New Roman"/>
              </w:rPr>
              <w:t>поря</w:t>
            </w:r>
            <w:proofErr w:type="spellEnd"/>
            <w:r w:rsidRPr="008368DB">
              <w:rPr>
                <w:rFonts w:ascii="Times New Roman" w:eastAsia="Times New Roman" w:hAnsi="Times New Roman" w:cs="Times New Roman"/>
              </w:rPr>
              <w:t xml:space="preserve"> – док»;</w:t>
            </w:r>
          </w:p>
          <w:p w14:paraId="64E6C9A3"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w:t>
            </w:r>
            <w:proofErr w:type="spellStart"/>
            <w:r w:rsidRPr="008368DB">
              <w:rPr>
                <w:rFonts w:ascii="Times New Roman" w:eastAsia="Times New Roman" w:hAnsi="Times New Roman" w:cs="Times New Roman"/>
              </w:rPr>
              <w:t>ненадається</w:t>
            </w:r>
            <w:proofErr w:type="spellEnd"/>
            <w:r w:rsidRPr="008368DB">
              <w:rPr>
                <w:rFonts w:ascii="Times New Roman" w:eastAsia="Times New Roman" w:hAnsi="Times New Roman" w:cs="Times New Roman"/>
              </w:rPr>
              <w:t>» замість «не надається»»;</w:t>
            </w:r>
          </w:p>
          <w:p w14:paraId="04D26E9A" w14:textId="48D7AD6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«______________№_____________» замість «14.08.2020 №320</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13</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14-01»</w:t>
            </w:r>
          </w:p>
          <w:p w14:paraId="17E9C225" w14:textId="0B75A45A"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учасник розмістив (завантажив) документ у форматі «JPG» замість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документа у форматі «</w:t>
            </w:r>
            <w:proofErr w:type="spellStart"/>
            <w:r w:rsidRPr="008368DB">
              <w:rPr>
                <w:rFonts w:ascii="Times New Roman" w:eastAsia="Times New Roman" w:hAnsi="Times New Roman" w:cs="Times New Roman"/>
              </w:rPr>
              <w:t>pdf</w:t>
            </w:r>
            <w:proofErr w:type="spellEnd"/>
            <w:r w:rsidRPr="008368DB">
              <w:rPr>
                <w:rFonts w:ascii="Times New Roman" w:eastAsia="Times New Roman" w:hAnsi="Times New Roman" w:cs="Times New Roman"/>
              </w:rPr>
              <w:t>» (</w:t>
            </w:r>
            <w:proofErr w:type="spellStart"/>
            <w:r w:rsidRPr="008368DB">
              <w:rPr>
                <w:rFonts w:ascii="Times New Roman" w:eastAsia="Times New Roman" w:hAnsi="Times New Roman" w:cs="Times New Roman"/>
              </w:rPr>
              <w:t>PortableDocumentFormat</w:t>
            </w:r>
            <w:proofErr w:type="spellEnd"/>
            <w:r w:rsidRPr="008368DB">
              <w:rPr>
                <w:rFonts w:ascii="Times New Roman" w:eastAsia="Times New Roman" w:hAnsi="Times New Roman" w:cs="Times New Roman"/>
              </w:rPr>
              <w:t xml:space="preserve">)». </w:t>
            </w:r>
          </w:p>
          <w:p w14:paraId="7DC9C1C1" w14:textId="231EE5C0"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60B649"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401B11C8" w14:textId="77777777" w:rsidR="00660720" w:rsidRPr="008368DB" w:rsidRDefault="00660720" w:rsidP="008368DB">
            <w:pPr>
              <w:widowControl w:val="0"/>
              <w:ind w:left="40" w:firstLine="516"/>
              <w:jc w:val="both"/>
              <w:rPr>
                <w:rFonts w:ascii="Times New Roman" w:eastAsia="Times New Roman" w:hAnsi="Times New Roman" w:cs="Times New Roman"/>
                <w:b/>
              </w:rPr>
            </w:pPr>
            <w:r w:rsidRPr="008368DB">
              <w:rPr>
                <w:rFonts w:ascii="Times New Roman" w:eastAsia="Times New Roman" w:hAnsi="Times New Roman" w:cs="Times New Roman"/>
                <w:b/>
              </w:rPr>
              <w:t>УВАГА!!!</w:t>
            </w:r>
          </w:p>
          <w:p w14:paraId="767596B2" w14:textId="603E0FEB" w:rsidR="00660720" w:rsidRDefault="00660720" w:rsidP="00CF1FE9">
            <w:pPr>
              <w:widowControl w:val="0"/>
              <w:jc w:val="both"/>
              <w:rPr>
                <w:rFonts w:ascii="Times New Roman" w:eastAsia="Times New Roman" w:hAnsi="Times New Roman" w:cs="Times New Roman"/>
                <w:b/>
              </w:rPr>
            </w:pPr>
            <w:bookmarkStart w:id="1" w:name="_heading=h.3znysh7" w:colFirst="0" w:colLast="0"/>
            <w:bookmarkEnd w:id="1"/>
            <w:r w:rsidRPr="008368DB">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68DB">
              <w:rPr>
                <w:rFonts w:ascii="Times New Roman" w:eastAsia="Times New Roman" w:hAnsi="Times New Roman" w:cs="Times New Roman"/>
                <w:bCs/>
              </w:rPr>
              <w:t>скан-копій</w:t>
            </w:r>
            <w:proofErr w:type="spellEnd"/>
            <w:r w:rsidRPr="008368DB">
              <w:rPr>
                <w:rFonts w:ascii="Times New Roman" w:eastAsia="Times New Roman" w:hAnsi="Times New Roman" w:cs="Times New Roman"/>
                <w:bCs/>
              </w:rPr>
              <w:t xml:space="preserve"> через електронну систему закупівель.</w:t>
            </w:r>
            <w:r w:rsidRPr="008368DB">
              <w:rPr>
                <w:rFonts w:ascii="Times New Roman" w:eastAsia="Times New Roman" w:hAnsi="Times New Roman" w:cs="Times New Roman"/>
                <w:b/>
              </w:rPr>
              <w:t xml:space="preserve"> </w:t>
            </w:r>
          </w:p>
          <w:p w14:paraId="47F59EE2" w14:textId="77777777" w:rsidR="008368DB" w:rsidRPr="008368DB" w:rsidRDefault="008368DB" w:rsidP="008368DB">
            <w:pPr>
              <w:widowControl w:val="0"/>
              <w:ind w:firstLine="516"/>
              <w:jc w:val="both"/>
              <w:rPr>
                <w:rFonts w:ascii="Times New Roman" w:eastAsia="Times New Roman" w:hAnsi="Times New Roman" w:cs="Times New Roman"/>
                <w:b/>
              </w:rPr>
            </w:pPr>
          </w:p>
          <w:p w14:paraId="69860B7B" w14:textId="144A0384" w:rsidR="00660720" w:rsidRPr="008368DB" w:rsidRDefault="00660720" w:rsidP="00CF1FE9">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1) документи мають бути чіткими та розбірливими для читання;</w:t>
            </w:r>
          </w:p>
          <w:p w14:paraId="10A6FED8" w14:textId="72524A6E"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2) тендерна пропозиція учасника повинна бути підписана кваліфікованим електронним підписом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удосконаленим електронним підписом (УЕП); </w:t>
            </w:r>
          </w:p>
          <w:p w14:paraId="21F70D6B" w14:textId="53897FE1"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тендерну пропозицію в цілому та на кожен електронний документ окремо.</w:t>
            </w:r>
          </w:p>
          <w:p w14:paraId="1DCA90B3" w14:textId="77777777" w:rsidR="00660720" w:rsidRPr="008368DB" w:rsidRDefault="00660720" w:rsidP="008368DB">
            <w:pPr>
              <w:ind w:firstLine="516"/>
              <w:jc w:val="both"/>
              <w:rPr>
                <w:rFonts w:ascii="Times New Roman" w:eastAsia="Times New Roman" w:hAnsi="Times New Roman" w:cs="Times New Roman"/>
                <w:b/>
              </w:rPr>
            </w:pPr>
            <w:r w:rsidRPr="008368DB">
              <w:rPr>
                <w:rFonts w:ascii="Times New Roman" w:eastAsia="Times New Roman" w:hAnsi="Times New Roman" w:cs="Times New Roman"/>
                <w:b/>
              </w:rPr>
              <w:t>Винятки:</w:t>
            </w:r>
          </w:p>
          <w:p w14:paraId="0ACDBCC9" w14:textId="3B6F0365" w:rsidR="00660720" w:rsidRPr="008368DB" w:rsidRDefault="00660720" w:rsidP="008368DB">
            <w:pPr>
              <w:ind w:firstLine="516"/>
              <w:jc w:val="both"/>
              <w:rPr>
                <w:rFonts w:ascii="Times New Roman" w:eastAsia="Times New Roman" w:hAnsi="Times New Roman" w:cs="Times New Roman"/>
                <w:bCs/>
              </w:rPr>
            </w:pPr>
            <w:r w:rsidRPr="008368DB">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цієї організації, учаснику не потрібно накладати на нього свій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w:t>
            </w:r>
          </w:p>
          <w:p w14:paraId="7B80FA2A" w14:textId="29B34C2D" w:rsidR="00660720" w:rsidRDefault="00660720" w:rsidP="00CF1FE9">
            <w:pPr>
              <w:jc w:val="both"/>
              <w:rPr>
                <w:rFonts w:ascii="Times New Roman" w:eastAsia="Times New Roman" w:hAnsi="Times New Roman" w:cs="Times New Roman"/>
                <w:bCs/>
              </w:rPr>
            </w:pPr>
            <w:r w:rsidRPr="008368DB">
              <w:rPr>
                <w:rFonts w:ascii="Times New Roman" w:eastAsia="Times New Roman" w:hAnsi="Times New Roman" w:cs="Times New Roman"/>
                <w:b/>
              </w:rPr>
              <w:t>Зверніть увагу:</w:t>
            </w:r>
            <w:r w:rsidRPr="008368DB">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установами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організаціями). Замовник не вимагає від учасників засвідчувати документи (матеріали та </w:t>
            </w:r>
            <w:r w:rsidRPr="008368DB">
              <w:rPr>
                <w:rFonts w:ascii="Times New Roman" w:eastAsia="Times New Roman" w:hAnsi="Times New Roman" w:cs="Times New Roman"/>
                <w:bCs/>
              </w:rPr>
              <w:lastRenderedPageBreak/>
              <w:t>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УЕП учасника на сайті центрального </w:t>
            </w:r>
            <w:proofErr w:type="spellStart"/>
            <w:r w:rsidRPr="008368DB">
              <w:rPr>
                <w:rFonts w:ascii="Times New Roman" w:eastAsia="Times New Roman" w:hAnsi="Times New Roman" w:cs="Times New Roman"/>
                <w:bCs/>
              </w:rPr>
              <w:t>засвідчувального</w:t>
            </w:r>
            <w:proofErr w:type="spellEnd"/>
            <w:r w:rsidRPr="008368DB">
              <w:rPr>
                <w:rFonts w:ascii="Times New Roman" w:eastAsia="Times New Roman" w:hAnsi="Times New Roman" w:cs="Times New Roman"/>
                <w:bCs/>
              </w:rPr>
              <w:t xml:space="preserve"> органу за посиланням https:</w:t>
            </w:r>
            <w:r w:rsidR="008368DB">
              <w:rPr>
                <w:rFonts w:ascii="Times New Roman" w:eastAsia="Times New Roman" w:hAnsi="Times New Roman" w:cs="Times New Roman"/>
                <w:bCs/>
              </w:rPr>
              <w:t xml:space="preserve"> / / </w:t>
            </w:r>
            <w:proofErr w:type="spellStart"/>
            <w:r w:rsidRPr="008368DB">
              <w:rPr>
                <w:rFonts w:ascii="Times New Roman" w:eastAsia="Times New Roman" w:hAnsi="Times New Roman" w:cs="Times New Roman"/>
                <w:bCs/>
              </w:rPr>
              <w:t>czo.gov.ua</w:t>
            </w:r>
            <w:proofErr w:type="spellEnd"/>
            <w:r w:rsidR="008368DB">
              <w:rPr>
                <w:rFonts w:ascii="Times New Roman" w:eastAsia="Times New Roman" w:hAnsi="Times New Roman" w:cs="Times New Roman"/>
                <w:bCs/>
              </w:rPr>
              <w:t xml:space="preserve"> / </w:t>
            </w:r>
            <w:proofErr w:type="spellStart"/>
            <w:r w:rsidRPr="008368DB">
              <w:rPr>
                <w:rFonts w:ascii="Times New Roman" w:eastAsia="Times New Roman" w:hAnsi="Times New Roman" w:cs="Times New Roman"/>
                <w:bCs/>
              </w:rPr>
              <w:t>verify</w:t>
            </w:r>
            <w:proofErr w:type="spellEnd"/>
            <w:r w:rsidRPr="008368DB">
              <w:rPr>
                <w:rFonts w:ascii="Times New Roman" w:eastAsia="Times New Roman" w:hAnsi="Times New Roman" w:cs="Times New Roman"/>
                <w:bCs/>
              </w:rPr>
              <w:t>. Під час перевірки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повинні відображатися: прізвище та ініціали особи, уповноваженої на підписання тендерної пропозиції (власника ключа).</w:t>
            </w:r>
          </w:p>
          <w:p w14:paraId="5E7E243A" w14:textId="77777777" w:rsidR="008368DB" w:rsidRPr="008368DB" w:rsidRDefault="008368DB" w:rsidP="008368DB">
            <w:pPr>
              <w:ind w:firstLine="516"/>
              <w:jc w:val="both"/>
              <w:rPr>
                <w:rFonts w:ascii="Times New Roman" w:eastAsia="Times New Roman" w:hAnsi="Times New Roman" w:cs="Times New Roman"/>
                <w:bCs/>
              </w:rPr>
            </w:pPr>
          </w:p>
          <w:p w14:paraId="37734483" w14:textId="52ACDBD9"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Cs/>
              </w:rPr>
              <w:t>Всі документи тендерної пропозиції</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Тендерні пропозиції мають право подавати всі заінтересовані особи.</w:t>
            </w:r>
          </w:p>
        </w:tc>
      </w:tr>
      <w:tr w:rsidR="00660720" w:rsidRPr="008368DB" w14:paraId="2D6C9649" w14:textId="77777777" w:rsidTr="001B4C87">
        <w:trPr>
          <w:trHeight w:val="479"/>
          <w:jc w:val="center"/>
        </w:trPr>
        <w:tc>
          <w:tcPr>
            <w:tcW w:w="705" w:type="dxa"/>
          </w:tcPr>
          <w:p w14:paraId="25A70EB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14ECEA29" w14:textId="77777777" w:rsidR="00660720" w:rsidRPr="008368DB" w:rsidRDefault="00660720" w:rsidP="008368DB">
            <w:pPr>
              <w:widowControl w:val="0"/>
              <w:rPr>
                <w:rFonts w:ascii="Times New Roman" w:eastAsia="Times New Roman" w:hAnsi="Times New Roman" w:cs="Times New Roman"/>
              </w:rPr>
            </w:pPr>
            <w:bookmarkStart w:id="2" w:name="_heading=h.tyjcwt" w:colFirst="0" w:colLast="0"/>
            <w:bookmarkEnd w:id="2"/>
            <w:r w:rsidRPr="008368DB">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Забезпечення тендерної пропозиції не вимагається. </w:t>
            </w:r>
          </w:p>
        </w:tc>
      </w:tr>
      <w:tr w:rsidR="00660720" w:rsidRPr="008368DB" w14:paraId="30F590A4" w14:textId="77777777">
        <w:trPr>
          <w:trHeight w:val="1119"/>
          <w:jc w:val="center"/>
        </w:trPr>
        <w:tc>
          <w:tcPr>
            <w:tcW w:w="705" w:type="dxa"/>
          </w:tcPr>
          <w:p w14:paraId="39CE290A"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35093927"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660720" w:rsidRPr="008368DB" w:rsidRDefault="00660720" w:rsidP="008368DB">
            <w:pPr>
              <w:widowControl w:val="0"/>
              <w:pBdr>
                <w:top w:val="nil"/>
                <w:left w:val="nil"/>
                <w:bottom w:val="nil"/>
                <w:right w:val="nil"/>
                <w:between w:val="nil"/>
              </w:pBdr>
              <w:ind w:right="120"/>
              <w:jc w:val="both"/>
              <w:rPr>
                <w:rFonts w:ascii="Times New Roman" w:eastAsia="Times New Roman" w:hAnsi="Times New Roman" w:cs="Times New Roman"/>
              </w:rPr>
            </w:pPr>
            <w:r w:rsidRPr="008368DB">
              <w:rPr>
                <w:rFonts w:ascii="Times New Roman" w:eastAsia="Times New Roman" w:hAnsi="Times New Roman" w:cs="Times New Roman"/>
              </w:rPr>
              <w:t>Не передбачається.</w:t>
            </w:r>
          </w:p>
        </w:tc>
      </w:tr>
      <w:tr w:rsidR="00660720" w:rsidRPr="008368DB" w14:paraId="2A3AF851" w14:textId="77777777">
        <w:trPr>
          <w:trHeight w:val="560"/>
          <w:jc w:val="center"/>
        </w:trPr>
        <w:tc>
          <w:tcPr>
            <w:tcW w:w="705" w:type="dxa"/>
          </w:tcPr>
          <w:p w14:paraId="57BABD9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320743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5BAD18AA" w14:textId="27E1D10B" w:rsidR="00660720" w:rsidRDefault="005906D6" w:rsidP="008368DB">
            <w:pPr>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lang w:eastAsia="uk-UA"/>
              </w:rPr>
              <w:t xml:space="preserve">Строк дії тендерної пропозиції: не менше </w:t>
            </w:r>
            <w:r w:rsidR="00660720" w:rsidRPr="008368DB">
              <w:rPr>
                <w:rFonts w:ascii="Times New Roman" w:hAnsi="Times New Roman" w:cs="Times New Roman"/>
                <w:lang w:eastAsia="uk-UA"/>
              </w:rPr>
              <w:t>90</w:t>
            </w:r>
            <w:r>
              <w:rPr>
                <w:rFonts w:ascii="Times New Roman" w:hAnsi="Times New Roman" w:cs="Times New Roman"/>
                <w:lang w:eastAsia="uk-UA"/>
              </w:rPr>
              <w:t xml:space="preserve"> </w:t>
            </w:r>
            <w:r w:rsidR="00660720" w:rsidRPr="008368DB">
              <w:rPr>
                <w:rFonts w:ascii="Times New Roman" w:hAnsi="Times New Roman" w:cs="Times New Roman"/>
                <w:lang w:eastAsia="uk-UA"/>
              </w:rPr>
              <w:t>(дев’яносто) днів із дати кінцевого строку подання</w:t>
            </w:r>
            <w:r>
              <w:rPr>
                <w:rFonts w:ascii="Times New Roman" w:hAnsi="Times New Roman" w:cs="Times New Roman"/>
                <w:lang w:eastAsia="uk-UA"/>
              </w:rPr>
              <w:t xml:space="preserve"> </w:t>
            </w:r>
            <w:r w:rsidR="00660720" w:rsidRPr="008368DB">
              <w:rPr>
                <w:rFonts w:ascii="Times New Roman" w:hAnsi="Times New Roman" w:cs="Times New Roman"/>
                <w:lang w:eastAsia="uk-UA"/>
              </w:rPr>
              <w:t xml:space="preserve">тендерних пропозицій. </w:t>
            </w:r>
            <w:r w:rsidR="00660720" w:rsidRPr="008368DB">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r>
              <w:rPr>
                <w:rFonts w:ascii="Times New Roman" w:hAnsi="Times New Roman" w:cs="Times New Roman"/>
              </w:rPr>
              <w:t xml:space="preserve"> </w:t>
            </w:r>
          </w:p>
          <w:p w14:paraId="1D1D55D6" w14:textId="77777777" w:rsidR="005906D6" w:rsidRPr="008368DB" w:rsidRDefault="005906D6" w:rsidP="008368DB">
            <w:pPr>
              <w:widowControl w:val="0"/>
              <w:pBdr>
                <w:top w:val="nil"/>
                <w:left w:val="nil"/>
                <w:bottom w:val="nil"/>
                <w:right w:val="nil"/>
                <w:between w:val="nil"/>
              </w:pBdr>
              <w:jc w:val="both"/>
              <w:rPr>
                <w:rFonts w:ascii="Times New Roman" w:eastAsia="Times New Roman" w:hAnsi="Times New Roman" w:cs="Times New Roman"/>
              </w:rPr>
            </w:pPr>
          </w:p>
          <w:p w14:paraId="1A982719" w14:textId="0972A71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820278" w14:textId="77777777" w:rsidR="005906D6" w:rsidRPr="008368DB" w:rsidRDefault="005906D6" w:rsidP="008368DB">
            <w:pPr>
              <w:widowControl w:val="0"/>
              <w:jc w:val="both"/>
              <w:rPr>
                <w:rFonts w:ascii="Times New Roman" w:eastAsia="Times New Roman" w:hAnsi="Times New Roman" w:cs="Times New Roman"/>
              </w:rPr>
            </w:pPr>
          </w:p>
          <w:p w14:paraId="5A20AECA" w14:textId="77777777" w:rsidR="00660720" w:rsidRPr="008368DB" w:rsidRDefault="00660720" w:rsidP="008368DB">
            <w:pPr>
              <w:widowControl w:val="0"/>
              <w:jc w:val="both"/>
              <w:rPr>
                <w:rFonts w:ascii="Times New Roman" w:eastAsia="Times New Roman" w:hAnsi="Times New Roman" w:cs="Times New Roman"/>
                <w:u w:val="single"/>
              </w:rPr>
            </w:pPr>
            <w:r w:rsidRPr="008368DB">
              <w:rPr>
                <w:rFonts w:ascii="Times New Roman" w:eastAsia="Times New Roman" w:hAnsi="Times New Roman" w:cs="Times New Roman"/>
              </w:rPr>
              <w:t xml:space="preserve">Учасник процедури закупівлі </w:t>
            </w:r>
            <w:r w:rsidRPr="008368DB">
              <w:rPr>
                <w:rFonts w:ascii="Times New Roman" w:eastAsia="Times New Roman" w:hAnsi="Times New Roman" w:cs="Times New Roman"/>
                <w:u w:val="single"/>
              </w:rPr>
              <w:t>має право:</w:t>
            </w:r>
          </w:p>
          <w:p w14:paraId="32DE6AE1" w14:textId="77777777" w:rsidR="00660720" w:rsidRPr="008368DB"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2CA55D88" w:rsidR="00660720"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368DB">
              <w:rPr>
                <w:rFonts w:ascii="Times New Roman" w:eastAsia="Times New Roman" w:hAnsi="Times New Roman" w:cs="Times New Roman"/>
                <w:i/>
              </w:rPr>
              <w:t>(у разі якщо таке вимагалося)</w:t>
            </w:r>
            <w:r w:rsidRPr="008368DB">
              <w:rPr>
                <w:rFonts w:ascii="Times New Roman" w:eastAsia="Times New Roman" w:hAnsi="Times New Roman" w:cs="Times New Roman"/>
              </w:rPr>
              <w:t>.</w:t>
            </w:r>
          </w:p>
          <w:p w14:paraId="5F01FD20" w14:textId="77777777" w:rsidR="005906D6" w:rsidRPr="008368DB" w:rsidRDefault="005906D6" w:rsidP="005906D6">
            <w:pPr>
              <w:pStyle w:val="a5"/>
              <w:widowControl w:val="0"/>
              <w:ind w:left="340"/>
              <w:contextualSpacing w:val="0"/>
              <w:jc w:val="both"/>
              <w:rPr>
                <w:rFonts w:ascii="Times New Roman" w:eastAsia="Times New Roman" w:hAnsi="Times New Roman" w:cs="Times New Roman"/>
              </w:rPr>
            </w:pPr>
          </w:p>
          <w:p w14:paraId="1B551608" w14:textId="77777777" w:rsidR="00660720" w:rsidRPr="008368DB" w:rsidRDefault="00660720" w:rsidP="008368DB">
            <w:pPr>
              <w:widowControl w:val="0"/>
              <w:jc w:val="both"/>
              <w:rPr>
                <w:rFonts w:ascii="Times New Roman" w:eastAsia="Times New Roman" w:hAnsi="Times New Roman" w:cs="Times New Roman"/>
                <w:strike/>
              </w:rPr>
            </w:pPr>
            <w:r w:rsidRPr="008368D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0720" w:rsidRPr="008368DB" w14:paraId="209CD470" w14:textId="77777777">
        <w:trPr>
          <w:trHeight w:val="1119"/>
          <w:jc w:val="center"/>
        </w:trPr>
        <w:tc>
          <w:tcPr>
            <w:tcW w:w="705" w:type="dxa"/>
          </w:tcPr>
          <w:p w14:paraId="3354F2E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5</w:t>
            </w:r>
          </w:p>
        </w:tc>
        <w:tc>
          <w:tcPr>
            <w:tcW w:w="2805" w:type="dxa"/>
          </w:tcPr>
          <w:p w14:paraId="5CF63EBC" w14:textId="0EEC8AF2"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Кваліфікаційні критерії до учасників та вимоги, згідно</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з пунктом 28</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та пунктом 47</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Особливостей</w:t>
            </w:r>
          </w:p>
        </w:tc>
        <w:tc>
          <w:tcPr>
            <w:tcW w:w="6450" w:type="dxa"/>
            <w:vAlign w:val="center"/>
          </w:tcPr>
          <w:p w14:paraId="6DD19773" w14:textId="6A58A2D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 xml:space="preserve">до цієї тендерної документації. </w:t>
            </w:r>
          </w:p>
          <w:p w14:paraId="656C19B9" w14:textId="77777777" w:rsidR="005906D6" w:rsidRPr="008368DB" w:rsidRDefault="005906D6" w:rsidP="008368DB">
            <w:pPr>
              <w:widowControl w:val="0"/>
              <w:ind w:right="120"/>
              <w:jc w:val="both"/>
              <w:rPr>
                <w:rFonts w:ascii="Times New Roman" w:eastAsia="Times New Roman" w:hAnsi="Times New Roman" w:cs="Times New Roman"/>
              </w:rPr>
            </w:pPr>
          </w:p>
          <w:p w14:paraId="1CABF8DC" w14:textId="7F23C590"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Спосіб</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підтвердження відповідності учасника критеріям і вимогам згідно із законодавством наведено в</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rPr>
              <w:t xml:space="preserve"> до цієї тендерної документації. </w:t>
            </w:r>
          </w:p>
          <w:p w14:paraId="1A5F3314" w14:textId="77777777" w:rsidR="005906D6" w:rsidRPr="008368DB" w:rsidRDefault="005906D6" w:rsidP="008368DB">
            <w:pPr>
              <w:widowControl w:val="0"/>
              <w:ind w:right="120"/>
              <w:jc w:val="both"/>
              <w:rPr>
                <w:rFonts w:ascii="Times New Roman" w:eastAsia="Times New Roman" w:hAnsi="Times New Roman" w:cs="Times New Roman"/>
              </w:rPr>
            </w:pPr>
          </w:p>
          <w:p w14:paraId="0C76E0EC" w14:textId="77777777" w:rsidR="00660720" w:rsidRPr="008368DB"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Підстави, визначені пунктом 47 Особливостей.</w:t>
            </w:r>
          </w:p>
          <w:p w14:paraId="479F7EC6"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8368DB">
              <w:rPr>
                <w:rFonts w:ascii="Times New Roman" w:eastAsia="Times New Roman" w:hAnsi="Times New Roman" w:cs="Times New Roman"/>
              </w:rPr>
              <w:lastRenderedPageBreak/>
              <w:t>тендерну пропозицію учасника процедури закупівлі в разі, коли:</w:t>
            </w:r>
          </w:p>
          <w:p w14:paraId="7370E493" w14:textId="7CF5C9F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8DB">
              <w:rPr>
                <w:rFonts w:ascii="Times New Roman" w:eastAsia="Times New Roman" w:hAnsi="Times New Roman" w:cs="Times New Roman"/>
              </w:rPr>
              <w:t>антиконкурентних</w:t>
            </w:r>
            <w:proofErr w:type="spellEnd"/>
            <w:r w:rsidRPr="008368DB">
              <w:rPr>
                <w:rFonts w:ascii="Times New Roman" w:eastAsia="Times New Roman" w:hAnsi="Times New Roman" w:cs="Times New Roman"/>
              </w:rPr>
              <w:t xml:space="preserve"> узгоджених дій, що стосуються спотворення результатів тендерів; </w:t>
            </w:r>
          </w:p>
          <w:p w14:paraId="7086E764" w14:textId="0267D5B4"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2800E2D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 уповноваженою особою (особами),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з керівником замовника; </w:t>
            </w:r>
          </w:p>
          <w:p w14:paraId="2B528F99" w14:textId="2193731B"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11) учасник процедури закупівлі або кінцевий </w:t>
            </w:r>
            <w:proofErr w:type="spellStart"/>
            <w:r w:rsidRPr="008368DB">
              <w:rPr>
                <w:rFonts w:ascii="Times New Roman" w:eastAsia="Times New Roman" w:hAnsi="Times New Roman" w:cs="Times New Roman"/>
              </w:rPr>
              <w:t>бенефіціарний</w:t>
            </w:r>
            <w:proofErr w:type="spellEnd"/>
            <w:r w:rsidRPr="008368D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8368DB">
              <w:rPr>
                <w:rFonts w:ascii="Times New Roman" w:eastAsia="Times New Roman" w:hAnsi="Times New Roman" w:cs="Times New Roman"/>
              </w:rPr>
              <w:lastRenderedPageBreak/>
              <w:t xml:space="preserve">законодавством порядку передані в управління АРМА; </w:t>
            </w:r>
          </w:p>
          <w:p w14:paraId="037306A3" w14:textId="474D6A25" w:rsidR="00660720"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DDA64" w14:textId="77777777" w:rsidR="005906D6" w:rsidRPr="008368DB" w:rsidRDefault="005906D6" w:rsidP="005906D6">
            <w:pPr>
              <w:ind w:left="516"/>
              <w:jc w:val="both"/>
              <w:rPr>
                <w:rFonts w:ascii="Times New Roman" w:eastAsia="Times New Roman" w:hAnsi="Times New Roman" w:cs="Times New Roman"/>
              </w:rPr>
            </w:pPr>
          </w:p>
          <w:p w14:paraId="49125E26" w14:textId="62E01D12"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міститься у відкритих публічних електронних реєстрах, доступ до яких є вільним,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може бути отримана електронною системою закупівель шляхом обміну інформацією з іншими державними системами та реєстрами.</w:t>
            </w:r>
          </w:p>
          <w:p w14:paraId="4AC8275C" w14:textId="77777777" w:rsidR="005906D6" w:rsidRPr="008368DB" w:rsidRDefault="005906D6" w:rsidP="008368DB">
            <w:pPr>
              <w:jc w:val="both"/>
              <w:rPr>
                <w:rFonts w:ascii="Times New Roman" w:eastAsia="Times New Roman" w:hAnsi="Times New Roman" w:cs="Times New Roman"/>
              </w:rPr>
            </w:pPr>
          </w:p>
          <w:p w14:paraId="15CE2637" w14:textId="4110CA56" w:rsidR="00660720" w:rsidRPr="008368DB" w:rsidRDefault="00660720" w:rsidP="008368DB">
            <w:pPr>
              <w:jc w:val="both"/>
              <w:rPr>
                <w:rFonts w:ascii="Times New Roman" w:eastAsia="Times New Roman" w:hAnsi="Times New Roman" w:cs="Times New Roman"/>
              </w:rPr>
            </w:pPr>
            <w:r w:rsidRPr="008368DB">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8368DB">
              <w:rPr>
                <w:rFonts w:ascii="Times New Roman" w:hAnsi="Times New Roman" w:cs="Times New Roman"/>
                <w:b/>
              </w:rPr>
              <w:t>Додатку № 1</w:t>
            </w:r>
          </w:p>
        </w:tc>
      </w:tr>
      <w:tr w:rsidR="00660720" w:rsidRPr="008368DB" w14:paraId="32603F8A" w14:textId="77777777">
        <w:trPr>
          <w:trHeight w:val="1119"/>
          <w:jc w:val="center"/>
        </w:trPr>
        <w:tc>
          <w:tcPr>
            <w:tcW w:w="705" w:type="dxa"/>
          </w:tcPr>
          <w:p w14:paraId="3B8E98F7"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8F121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8368DB">
                <w:rPr>
                  <w:rFonts w:ascii="Times New Roman" w:eastAsia="Times New Roman" w:hAnsi="Times New Roman" w:cs="Times New Roman"/>
                </w:rPr>
                <w:t xml:space="preserve"> пунктом третім </w:t>
              </w:r>
            </w:hyperlink>
            <w:hyperlink r:id="rId13">
              <w:r w:rsidRPr="008368DB">
                <w:rPr>
                  <w:rFonts w:ascii="Times New Roman" w:eastAsia="Times New Roman" w:hAnsi="Times New Roman" w:cs="Times New Roman"/>
                  <w:u w:val="single"/>
                </w:rPr>
                <w:t>частини друго</w:t>
              </w:r>
            </w:hyperlink>
            <w:r w:rsidRPr="008368DB">
              <w:rPr>
                <w:rFonts w:ascii="Times New Roman" w:eastAsia="Times New Roman" w:hAnsi="Times New Roman" w:cs="Times New Roman"/>
              </w:rPr>
              <w:t xml:space="preserve">ї статті 22 Закону зазначено в </w:t>
            </w:r>
            <w:r w:rsidRPr="008368DB">
              <w:rPr>
                <w:rFonts w:ascii="Times New Roman" w:eastAsia="Times New Roman" w:hAnsi="Times New Roman" w:cs="Times New Roman"/>
                <w:b/>
                <w:i/>
              </w:rPr>
              <w:t>Додатку 2</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rPr>
              <w:t>до цієї тендерної документації.</w:t>
            </w:r>
          </w:p>
        </w:tc>
      </w:tr>
      <w:tr w:rsidR="00660720" w:rsidRPr="008368DB" w14:paraId="784B1F5A" w14:textId="77777777" w:rsidTr="00657686">
        <w:trPr>
          <w:trHeight w:val="841"/>
          <w:jc w:val="center"/>
        </w:trPr>
        <w:tc>
          <w:tcPr>
            <w:tcW w:w="705" w:type="dxa"/>
          </w:tcPr>
          <w:p w14:paraId="5A647B3E" w14:textId="44ABEA09" w:rsidR="00660720" w:rsidRPr="008368DB" w:rsidRDefault="00660720" w:rsidP="008368DB">
            <w:pPr>
              <w:widowControl w:val="0"/>
              <w:jc w:val="center"/>
              <w:rPr>
                <w:rFonts w:ascii="Times New Roman" w:eastAsia="Times New Roman" w:hAnsi="Times New Roman" w:cs="Times New Roman"/>
              </w:rPr>
            </w:pPr>
            <w:r w:rsidRPr="008368DB">
              <w:rPr>
                <w:rFonts w:ascii="Times New Roman" w:hAnsi="Times New Roman" w:cs="Times New Roman"/>
              </w:rPr>
              <w:t>7</w:t>
            </w:r>
          </w:p>
        </w:tc>
        <w:tc>
          <w:tcPr>
            <w:tcW w:w="2805" w:type="dxa"/>
          </w:tcPr>
          <w:p w14:paraId="5BD8E6EB" w14:textId="41891E6E" w:rsidR="00660720" w:rsidRPr="008368DB" w:rsidRDefault="00660720" w:rsidP="008368DB">
            <w:pPr>
              <w:widowControl w:val="0"/>
              <w:rPr>
                <w:rFonts w:ascii="Times New Roman" w:eastAsia="Times New Roman" w:hAnsi="Times New Roman" w:cs="Times New Roman"/>
                <w:b/>
              </w:rPr>
            </w:pPr>
            <w:r w:rsidRPr="008368DB">
              <w:rPr>
                <w:rFonts w:ascii="Times New Roman" w:hAnsi="Times New Roman" w:cs="Times New Roman"/>
                <w:b/>
              </w:rPr>
              <w:t>Інформація про субпідрядника</w:t>
            </w:r>
            <w:r w:rsidR="008368DB">
              <w:rPr>
                <w:rFonts w:ascii="Times New Roman" w:hAnsi="Times New Roman" w:cs="Times New Roman"/>
                <w:b/>
              </w:rPr>
              <w:t xml:space="preserve"> / </w:t>
            </w:r>
            <w:r w:rsidRPr="008368DB">
              <w:rPr>
                <w:rFonts w:ascii="Times New Roman" w:hAnsi="Times New Roman" w:cs="Times New Roman"/>
                <w:b/>
              </w:rPr>
              <w:t>співвиконавця (у випадку закупівлі робіт чи послуг)</w:t>
            </w:r>
          </w:p>
        </w:tc>
        <w:tc>
          <w:tcPr>
            <w:tcW w:w="6450" w:type="dxa"/>
          </w:tcPr>
          <w:p w14:paraId="2B1FA6B4" w14:textId="74D663E1" w:rsidR="00660720" w:rsidRPr="008368DB" w:rsidRDefault="00660720" w:rsidP="008368DB">
            <w:pPr>
              <w:widowControl w:val="0"/>
              <w:jc w:val="both"/>
              <w:rPr>
                <w:rFonts w:ascii="Times New Roman" w:eastAsia="Times New Roman" w:hAnsi="Times New Roman" w:cs="Times New Roman"/>
              </w:rPr>
            </w:pPr>
            <w:r w:rsidRPr="008368DB">
              <w:rPr>
                <w:rFonts w:ascii="Times New Roman" w:hAnsi="Times New Roman" w:cs="Times New Roman"/>
              </w:rPr>
              <w:t>Не передбачено</w:t>
            </w:r>
          </w:p>
        </w:tc>
      </w:tr>
      <w:tr w:rsidR="00660720" w:rsidRPr="008368DB" w14:paraId="12723C67" w14:textId="77777777">
        <w:trPr>
          <w:trHeight w:val="841"/>
          <w:jc w:val="center"/>
        </w:trPr>
        <w:tc>
          <w:tcPr>
            <w:tcW w:w="705" w:type="dxa"/>
          </w:tcPr>
          <w:p w14:paraId="31724E20" w14:textId="496AF48F"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8</w:t>
            </w:r>
          </w:p>
        </w:tc>
        <w:tc>
          <w:tcPr>
            <w:tcW w:w="2805" w:type="dxa"/>
          </w:tcPr>
          <w:p w14:paraId="092BF5EC"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0720" w:rsidRPr="008368DB"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4. Подання та розкриття тендерної пропозиції</w:t>
            </w:r>
          </w:p>
        </w:tc>
      </w:tr>
      <w:tr w:rsidR="00660720" w:rsidRPr="008368DB" w14:paraId="39AB5CCA" w14:textId="77777777">
        <w:trPr>
          <w:trHeight w:val="1119"/>
          <w:jc w:val="center"/>
        </w:trPr>
        <w:tc>
          <w:tcPr>
            <w:tcW w:w="705" w:type="dxa"/>
          </w:tcPr>
          <w:p w14:paraId="4A5838F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358F0BA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6B069907" w:rsidR="00660720" w:rsidRDefault="00660720" w:rsidP="008368DB">
            <w:pPr>
              <w:widowControl w:val="0"/>
              <w:ind w:left="40" w:right="120"/>
              <w:jc w:val="both"/>
              <w:rPr>
                <w:rFonts w:ascii="Times New Roman" w:eastAsia="Times New Roman" w:hAnsi="Times New Roman" w:cs="Times New Roman"/>
                <w:i/>
              </w:rPr>
            </w:pPr>
            <w:r w:rsidRPr="008368DB">
              <w:rPr>
                <w:rFonts w:ascii="Times New Roman" w:hAnsi="Times New Roman" w:cs="Times New Roman"/>
              </w:rPr>
              <w:t xml:space="preserve">Кінцевий строк подання тендерної пропозиції </w:t>
            </w:r>
            <w:r w:rsidR="005906D6">
              <w:rPr>
                <w:rFonts w:ascii="Times New Roman" w:hAnsi="Times New Roman" w:cs="Times New Roman"/>
              </w:rPr>
              <w:t xml:space="preserve"> - </w:t>
            </w:r>
            <w:bookmarkStart w:id="3" w:name="_GoBack"/>
            <w:r w:rsidR="00D46E68">
              <w:rPr>
                <w:rFonts w:ascii="Times New Roman" w:hAnsi="Times New Roman" w:cs="Times New Roman"/>
              </w:rPr>
              <w:t>30</w:t>
            </w:r>
            <w:r w:rsidR="005906D6">
              <w:rPr>
                <w:rFonts w:ascii="Times New Roman" w:hAnsi="Times New Roman" w:cs="Times New Roman"/>
              </w:rPr>
              <w:t>.04</w:t>
            </w:r>
            <w:bookmarkEnd w:id="3"/>
            <w:r w:rsidR="005906D6">
              <w:rPr>
                <w:rFonts w:ascii="Times New Roman" w:hAnsi="Times New Roman" w:cs="Times New Roman"/>
              </w:rPr>
              <w:t>.2024 року</w:t>
            </w:r>
          </w:p>
          <w:p w14:paraId="7F1838CA" w14:textId="77777777" w:rsidR="005906D6" w:rsidRPr="008368DB" w:rsidRDefault="005906D6" w:rsidP="008368DB">
            <w:pPr>
              <w:widowControl w:val="0"/>
              <w:ind w:left="40" w:right="120"/>
              <w:jc w:val="both"/>
              <w:rPr>
                <w:rFonts w:ascii="Times New Roman" w:eastAsia="Times New Roman" w:hAnsi="Times New Roman" w:cs="Times New Roman"/>
                <w:i/>
              </w:rPr>
            </w:pPr>
          </w:p>
          <w:p w14:paraId="49CF6AC1" w14:textId="0E3A949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864094C" w14:textId="77777777" w:rsidR="005906D6" w:rsidRPr="008368DB" w:rsidRDefault="005906D6" w:rsidP="008368DB">
            <w:pPr>
              <w:widowControl w:val="0"/>
              <w:jc w:val="both"/>
              <w:rPr>
                <w:rFonts w:ascii="Times New Roman" w:eastAsia="Times New Roman" w:hAnsi="Times New Roman" w:cs="Times New Roman"/>
              </w:rPr>
            </w:pPr>
          </w:p>
          <w:p w14:paraId="353F561D" w14:textId="30C5A6A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96A923" w14:textId="77777777" w:rsidR="005906D6" w:rsidRPr="008368DB" w:rsidRDefault="005906D6" w:rsidP="008368DB">
            <w:pPr>
              <w:widowControl w:val="0"/>
              <w:jc w:val="both"/>
              <w:rPr>
                <w:rFonts w:ascii="Times New Roman" w:eastAsia="Times New Roman" w:hAnsi="Times New Roman" w:cs="Times New Roman"/>
              </w:rPr>
            </w:pPr>
          </w:p>
          <w:p w14:paraId="59D774DE"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strike/>
              </w:rPr>
            </w:pPr>
            <w:r w:rsidRPr="008368D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60720" w:rsidRPr="008368DB" w14:paraId="5BFC4C7B" w14:textId="77777777">
        <w:trPr>
          <w:trHeight w:val="1119"/>
          <w:jc w:val="center"/>
        </w:trPr>
        <w:tc>
          <w:tcPr>
            <w:tcW w:w="705" w:type="dxa"/>
          </w:tcPr>
          <w:p w14:paraId="7E1379A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4C3039A4" w14:textId="77777777" w:rsidR="00660720" w:rsidRPr="008368DB" w:rsidRDefault="00660720" w:rsidP="008368DB">
            <w:pPr>
              <w:widowControl w:val="0"/>
              <w:rPr>
                <w:rFonts w:ascii="Times New Roman" w:eastAsia="Times New Roman" w:hAnsi="Times New Roman" w:cs="Times New Roman"/>
                <w:strike/>
              </w:rPr>
            </w:pPr>
            <w:r w:rsidRPr="008368DB">
              <w:rPr>
                <w:rFonts w:ascii="Times New Roman" w:eastAsia="Times New Roman" w:hAnsi="Times New Roman" w:cs="Times New Roman"/>
                <w:b/>
              </w:rPr>
              <w:t>Дата та час розкриття тендерної пропозиції</w:t>
            </w:r>
            <w:r w:rsidRPr="008368DB">
              <w:rPr>
                <w:rFonts w:ascii="Times New Roman" w:eastAsia="Times New Roman" w:hAnsi="Times New Roman" w:cs="Times New Roman"/>
              </w:rPr>
              <w:t xml:space="preserve"> </w:t>
            </w:r>
          </w:p>
        </w:tc>
        <w:tc>
          <w:tcPr>
            <w:tcW w:w="6450" w:type="dxa"/>
            <w:vAlign w:val="center"/>
          </w:tcPr>
          <w:p w14:paraId="71202736" w14:textId="13E3691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43C591" w14:textId="77777777" w:rsidR="005906D6" w:rsidRPr="008368DB" w:rsidRDefault="005906D6" w:rsidP="008368DB">
            <w:pPr>
              <w:shd w:val="clear" w:color="auto" w:fill="FFFFFF"/>
              <w:jc w:val="both"/>
              <w:rPr>
                <w:rFonts w:ascii="Times New Roman" w:eastAsia="Times New Roman" w:hAnsi="Times New Roman" w:cs="Times New Roman"/>
              </w:rPr>
            </w:pPr>
          </w:p>
          <w:p w14:paraId="798D2C43" w14:textId="40FF0B37"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8368DB">
              <w:rPr>
                <w:rFonts w:ascii="Times New Roman" w:eastAsia="Times New Roman" w:hAnsi="Times New Roman" w:cs="Times New Roman"/>
              </w:rPr>
              <w:lastRenderedPageBreak/>
              <w:t>застосовуються).</w:t>
            </w:r>
          </w:p>
          <w:p w14:paraId="135E1805" w14:textId="77777777" w:rsidR="005906D6" w:rsidRPr="008368DB" w:rsidRDefault="005906D6" w:rsidP="008368DB">
            <w:pPr>
              <w:shd w:val="clear" w:color="auto" w:fill="FFFFFF"/>
              <w:jc w:val="both"/>
              <w:rPr>
                <w:rFonts w:ascii="Times New Roman" w:eastAsia="Times New Roman" w:hAnsi="Times New Roman" w:cs="Times New Roman"/>
              </w:rPr>
            </w:pPr>
          </w:p>
          <w:p w14:paraId="37E80B0A"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368DB">
                <w:rPr>
                  <w:rFonts w:ascii="Times New Roman" w:eastAsia="Times New Roman" w:hAnsi="Times New Roman" w:cs="Times New Roman"/>
                </w:rPr>
                <w:t>47</w:t>
              </w:r>
            </w:hyperlink>
            <w:r w:rsidRPr="008368DB">
              <w:rPr>
                <w:rFonts w:ascii="Times New Roman" w:eastAsia="Times New Roman" w:hAnsi="Times New Roman" w:cs="Times New Roman"/>
              </w:rPr>
              <w:t xml:space="preserve"> Особливостей.</w:t>
            </w:r>
          </w:p>
        </w:tc>
      </w:tr>
      <w:tr w:rsidR="00660720" w:rsidRPr="008368DB"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5. Оцінка тендерної пропозиції</w:t>
            </w:r>
          </w:p>
        </w:tc>
      </w:tr>
      <w:tr w:rsidR="00660720" w:rsidRPr="008368DB" w14:paraId="73E39514" w14:textId="77777777">
        <w:trPr>
          <w:trHeight w:val="1119"/>
          <w:jc w:val="center"/>
        </w:trPr>
        <w:tc>
          <w:tcPr>
            <w:tcW w:w="705" w:type="dxa"/>
          </w:tcPr>
          <w:p w14:paraId="4F425D98"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400D7D51"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1BCC45E5"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368DB">
                <w:rPr>
                  <w:rFonts w:ascii="Times New Roman" w:eastAsia="Times New Roman" w:hAnsi="Times New Roman" w:cs="Times New Roman"/>
                </w:rPr>
                <w:t>шістнадцятої</w:t>
              </w:r>
            </w:hyperlink>
            <w:r w:rsidRPr="008368D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6A22003" w14:textId="77777777" w:rsidR="005906D6" w:rsidRPr="008368DB" w:rsidRDefault="005906D6" w:rsidP="008368DB">
            <w:pPr>
              <w:shd w:val="clear" w:color="auto" w:fill="FFFFFF"/>
              <w:jc w:val="both"/>
              <w:rPr>
                <w:rFonts w:ascii="Times New Roman" w:eastAsia="Times New Roman" w:hAnsi="Times New Roman" w:cs="Times New Roman"/>
              </w:rPr>
            </w:pPr>
          </w:p>
          <w:p w14:paraId="288B338E" w14:textId="14B2C0F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A0E40C" w14:textId="77777777" w:rsidR="005906D6" w:rsidRPr="008368DB" w:rsidRDefault="005906D6" w:rsidP="008368DB">
            <w:pPr>
              <w:widowControl w:val="0"/>
              <w:jc w:val="both"/>
              <w:rPr>
                <w:rFonts w:ascii="Times New Roman" w:eastAsia="Times New Roman" w:hAnsi="Times New Roman" w:cs="Times New Roman"/>
              </w:rPr>
            </w:pPr>
          </w:p>
          <w:p w14:paraId="7F458A00" w14:textId="3F597BE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Критерії та методика оцінки визначаються відповідно до статті 29 Закону.</w:t>
            </w:r>
          </w:p>
          <w:p w14:paraId="66F3E539" w14:textId="77777777" w:rsidR="005906D6" w:rsidRPr="008368DB" w:rsidRDefault="005906D6" w:rsidP="008368DB">
            <w:pPr>
              <w:widowControl w:val="0"/>
              <w:jc w:val="both"/>
              <w:rPr>
                <w:rFonts w:ascii="Times New Roman" w:eastAsia="Times New Roman" w:hAnsi="Times New Roman" w:cs="Times New Roman"/>
              </w:rPr>
            </w:pPr>
          </w:p>
          <w:p w14:paraId="29CC23C7" w14:textId="2512A366" w:rsidR="00660720"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1353C0" w14:textId="77777777" w:rsidR="005906D6" w:rsidRPr="008368DB" w:rsidRDefault="005906D6" w:rsidP="008368DB">
            <w:pPr>
              <w:widowControl w:val="0"/>
              <w:jc w:val="both"/>
              <w:rPr>
                <w:rFonts w:ascii="Times New Roman" w:eastAsia="Times New Roman" w:hAnsi="Times New Roman" w:cs="Times New Roman"/>
                <w:b/>
              </w:rPr>
            </w:pPr>
          </w:p>
          <w:p w14:paraId="178553D9"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1B80C278"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(у разі якщо подано дві і більше тендерних пропозицій).</w:t>
            </w:r>
          </w:p>
          <w:p w14:paraId="35B147A4" w14:textId="77777777" w:rsidR="005906D6" w:rsidRPr="008368DB" w:rsidRDefault="005906D6" w:rsidP="008368DB">
            <w:pPr>
              <w:widowControl w:val="0"/>
              <w:jc w:val="both"/>
              <w:rPr>
                <w:rFonts w:ascii="Times New Roman" w:eastAsia="Times New Roman" w:hAnsi="Times New Roman" w:cs="Times New Roman"/>
                <w:i/>
              </w:rPr>
            </w:pPr>
          </w:p>
          <w:p w14:paraId="08011AE1" w14:textId="6D163472"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E6D967" w14:textId="77777777" w:rsidR="005906D6" w:rsidRPr="008368DB" w:rsidRDefault="005906D6" w:rsidP="008368DB">
            <w:pPr>
              <w:shd w:val="clear" w:color="auto" w:fill="FFFFFF"/>
              <w:jc w:val="both"/>
              <w:rPr>
                <w:rFonts w:ascii="Times New Roman" w:eastAsia="Times New Roman" w:hAnsi="Times New Roman" w:cs="Times New Roman"/>
              </w:rPr>
            </w:pPr>
          </w:p>
          <w:p w14:paraId="2D70D1FA" w14:textId="77777777"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8368DB">
              <w:rPr>
                <w:rFonts w:ascii="Times New Roman" w:eastAsia="Times New Roman" w:hAnsi="Times New Roman" w:cs="Times New Roman"/>
              </w:rPr>
              <w:lastRenderedPageBreak/>
              <w:t>електронній системі закупівель протягом одного дня з дня прийняття відповідного рішення.</w:t>
            </w:r>
          </w:p>
          <w:p w14:paraId="5C342C0D"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3E2EEBC1"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 xml:space="preserve">До розгляду </w:t>
            </w:r>
            <w:r w:rsidRPr="008368DB">
              <w:rPr>
                <w:rFonts w:ascii="Times New Roman" w:eastAsia="Times New Roman" w:hAnsi="Times New Roman" w:cs="Times New Roman"/>
                <w:i/>
                <w:u w:val="single"/>
              </w:rPr>
              <w:t xml:space="preserve">не приймається </w:t>
            </w:r>
            <w:r w:rsidRPr="008368D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1732D1" w14:textId="77777777" w:rsidR="005906D6" w:rsidRPr="008368DB" w:rsidRDefault="005906D6" w:rsidP="008368DB">
            <w:pPr>
              <w:widowControl w:val="0"/>
              <w:jc w:val="both"/>
              <w:rPr>
                <w:rFonts w:ascii="Times New Roman" w:eastAsia="Times New Roman" w:hAnsi="Times New Roman" w:cs="Times New Roman"/>
                <w:b/>
                <w:i/>
              </w:rPr>
            </w:pPr>
          </w:p>
          <w:p w14:paraId="5FD28742" w14:textId="0B1A32D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Оцінка тендерних пропозицій здійснюється на основі критерію </w:t>
            </w:r>
            <w:r w:rsidR="005906D6">
              <w:rPr>
                <w:rFonts w:ascii="Times New Roman" w:eastAsia="Times New Roman" w:hAnsi="Times New Roman" w:cs="Times New Roman"/>
              </w:rPr>
              <w:t>«</w:t>
            </w:r>
            <w:r w:rsidRPr="008368DB">
              <w:rPr>
                <w:rFonts w:ascii="Times New Roman" w:eastAsia="Times New Roman" w:hAnsi="Times New Roman" w:cs="Times New Roman"/>
              </w:rPr>
              <w:t>Ціна</w:t>
            </w:r>
            <w:r w:rsidR="005906D6">
              <w:rPr>
                <w:rFonts w:ascii="Times New Roman" w:eastAsia="Times New Roman" w:hAnsi="Times New Roman" w:cs="Times New Roman"/>
              </w:rPr>
              <w:t>»</w:t>
            </w:r>
            <w:r w:rsidRPr="008368DB">
              <w:rPr>
                <w:rFonts w:ascii="Times New Roman" w:eastAsia="Times New Roman" w:hAnsi="Times New Roman" w:cs="Times New Roman"/>
              </w:rPr>
              <w:t>. Питома вага – 100 %.</w:t>
            </w:r>
          </w:p>
          <w:p w14:paraId="071C40B7" w14:textId="77777777" w:rsidR="005906D6" w:rsidRPr="008368DB" w:rsidRDefault="005906D6" w:rsidP="008368DB">
            <w:pPr>
              <w:widowControl w:val="0"/>
              <w:jc w:val="both"/>
              <w:rPr>
                <w:rFonts w:ascii="Times New Roman" w:eastAsia="Times New Roman" w:hAnsi="Times New Roman" w:cs="Times New Roman"/>
              </w:rPr>
            </w:pPr>
          </w:p>
          <w:p w14:paraId="2A9BD841" w14:textId="61EB5637"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не є платником ПДВ, а також без ПДВ - якщо предмет закупівлі не оподатковується.</w:t>
            </w:r>
          </w:p>
          <w:p w14:paraId="1C575C7E" w14:textId="77777777" w:rsidR="005906D6" w:rsidRPr="008368DB" w:rsidRDefault="005906D6" w:rsidP="008368DB">
            <w:pPr>
              <w:widowControl w:val="0"/>
              <w:jc w:val="both"/>
              <w:rPr>
                <w:rFonts w:ascii="Times New Roman" w:eastAsia="Times New Roman" w:hAnsi="Times New Roman" w:cs="Times New Roman"/>
              </w:rPr>
            </w:pPr>
          </w:p>
          <w:p w14:paraId="37C3F0F5" w14:textId="5E83FF7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здійснюється щодо предмета закупівлі в цілому.</w:t>
            </w:r>
          </w:p>
          <w:p w14:paraId="08EBC908" w14:textId="77777777" w:rsidR="005906D6" w:rsidRPr="008368DB" w:rsidRDefault="005906D6" w:rsidP="008368DB">
            <w:pPr>
              <w:widowControl w:val="0"/>
              <w:jc w:val="both"/>
              <w:rPr>
                <w:rFonts w:ascii="Times New Roman" w:eastAsia="Times New Roman" w:hAnsi="Times New Roman" w:cs="Times New Roman"/>
              </w:rPr>
            </w:pPr>
          </w:p>
          <w:p w14:paraId="72FFBB72" w14:textId="588BDAB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Учасник визначає ціни на </w:t>
            </w:r>
            <w:r w:rsidRPr="008368DB">
              <w:rPr>
                <w:rFonts w:ascii="Times New Roman" w:eastAsia="Times New Roman" w:hAnsi="Times New Roman" w:cs="Times New Roman"/>
                <w:b/>
              </w:rPr>
              <w:t>товар</w:t>
            </w:r>
            <w:r w:rsidRPr="008368DB">
              <w:rPr>
                <w:rFonts w:ascii="Times New Roman" w:eastAsia="Times New Roman" w:hAnsi="Times New Roman" w:cs="Times New Roman"/>
              </w:rPr>
              <w:t xml:space="preserve">, що він пропонує </w:t>
            </w:r>
            <w:r w:rsidRPr="008368DB">
              <w:rPr>
                <w:rFonts w:ascii="Times New Roman" w:eastAsia="Times New Roman" w:hAnsi="Times New Roman" w:cs="Times New Roman"/>
                <w:b/>
              </w:rPr>
              <w:t>поставити</w:t>
            </w:r>
            <w:r w:rsidRPr="008368D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8DB">
              <w:rPr>
                <w:rFonts w:ascii="Times New Roman" w:eastAsia="Times New Roman" w:hAnsi="Times New Roman" w:cs="Times New Roman"/>
                <w:b/>
              </w:rPr>
              <w:t>товару</w:t>
            </w:r>
            <w:r w:rsidRPr="008368DB">
              <w:rPr>
                <w:rFonts w:ascii="Times New Roman" w:eastAsia="Times New Roman" w:hAnsi="Times New Roman" w:cs="Times New Roman"/>
              </w:rPr>
              <w:t xml:space="preserve"> даного виду.</w:t>
            </w:r>
          </w:p>
          <w:p w14:paraId="0853BCFD" w14:textId="77777777" w:rsidR="005906D6" w:rsidRPr="008368DB" w:rsidRDefault="005906D6" w:rsidP="008368DB">
            <w:pPr>
              <w:widowControl w:val="0"/>
              <w:jc w:val="both"/>
              <w:rPr>
                <w:rFonts w:ascii="Times New Roman" w:eastAsia="Times New Roman" w:hAnsi="Times New Roman" w:cs="Times New Roman"/>
              </w:rPr>
            </w:pPr>
          </w:p>
          <w:p w14:paraId="57C6F973" w14:textId="0F85E318"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1E65D781" w14:textId="77777777" w:rsidR="005906D6" w:rsidRPr="008368DB" w:rsidRDefault="005906D6" w:rsidP="008368DB">
            <w:pPr>
              <w:widowControl w:val="0"/>
              <w:jc w:val="both"/>
              <w:rPr>
                <w:rFonts w:ascii="Times New Roman" w:eastAsia="Times New Roman" w:hAnsi="Times New Roman" w:cs="Times New Roman"/>
              </w:rPr>
            </w:pPr>
          </w:p>
          <w:p w14:paraId="086BF0F7" w14:textId="440923C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звернутися за підтвердженням інформації, наданої учасником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 процедури закупівлі, до органів державної влади, підприємств, установ, організацій відповідно до їх компетенції.</w:t>
            </w:r>
          </w:p>
          <w:p w14:paraId="2DAED181" w14:textId="77777777" w:rsidR="005906D6" w:rsidRPr="008368DB" w:rsidRDefault="005906D6" w:rsidP="008368DB">
            <w:pPr>
              <w:shd w:val="clear" w:color="auto" w:fill="FFFFFF"/>
              <w:jc w:val="both"/>
              <w:rPr>
                <w:rFonts w:ascii="Times New Roman" w:eastAsia="Times New Roman" w:hAnsi="Times New Roman" w:cs="Times New Roman"/>
              </w:rPr>
            </w:pPr>
          </w:p>
          <w:p w14:paraId="3007E842" w14:textId="26A80287"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5C585"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3A65EC1E" w14:textId="3F2735F1"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тендерній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4D21FC"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732000F4" w14:textId="755DB199"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Під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вимагається тендерною документацією, розуміється у тому числі відсутність у складі тендерної пропозиції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документів, подання яких </w:t>
            </w:r>
            <w:r w:rsidRPr="008368DB">
              <w:rPr>
                <w:rFonts w:ascii="Times New Roman" w:eastAsia="Times New Roman" w:hAnsi="Times New Roman" w:cs="Times New Roman"/>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відсутності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7335C4" w14:textId="77777777" w:rsidR="00CA59E5" w:rsidRPr="008368DB" w:rsidRDefault="00CA59E5" w:rsidP="008368DB">
            <w:pPr>
              <w:jc w:val="both"/>
              <w:rPr>
                <w:rFonts w:ascii="Times New Roman" w:eastAsia="Times New Roman" w:hAnsi="Times New Roman" w:cs="Times New Roman"/>
              </w:rPr>
            </w:pPr>
          </w:p>
          <w:p w14:paraId="2DD18A7A" w14:textId="2CE26B5C"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D6305" w14:textId="77777777" w:rsidR="00CA59E5" w:rsidRPr="008368DB" w:rsidRDefault="00CA59E5" w:rsidP="008368DB">
            <w:pPr>
              <w:jc w:val="both"/>
              <w:rPr>
                <w:rFonts w:ascii="Times New Roman" w:eastAsia="Times New Roman" w:hAnsi="Times New Roman" w:cs="Times New Roman"/>
                <w:strike/>
              </w:rPr>
            </w:pPr>
          </w:p>
          <w:p w14:paraId="5ABA2B48" w14:textId="1F0C6BF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виправляє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68DB">
              <w:rPr>
                <w:rFonts w:ascii="Times New Roman" w:eastAsia="Times New Roman" w:hAnsi="Times New Roman" w:cs="Times New Roman"/>
                <w:b/>
                <w:i/>
              </w:rPr>
              <w:t>протягом 24 годин</w:t>
            </w:r>
            <w:r w:rsidRPr="008368D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368DB">
              <w:rPr>
                <w:rFonts w:ascii="Times New Roman" w:eastAsia="Times New Roman" w:hAnsi="Times New Roman" w:cs="Times New Roman"/>
              </w:rPr>
              <w:t>невиправлення</w:t>
            </w:r>
            <w:proofErr w:type="spellEnd"/>
            <w:r w:rsidRPr="008368DB">
              <w:rPr>
                <w:rFonts w:ascii="Times New Roman" w:eastAsia="Times New Roman" w:hAnsi="Times New Roman" w:cs="Times New Roman"/>
              </w:rPr>
              <w:t xml:space="preserve"> учасниками виявлених невідповідностей.</w:t>
            </w:r>
          </w:p>
          <w:p w14:paraId="3A95CE13" w14:textId="77777777" w:rsidR="00CA59E5" w:rsidRPr="008368DB" w:rsidRDefault="00CA59E5" w:rsidP="008368DB">
            <w:pPr>
              <w:widowControl w:val="0"/>
              <w:jc w:val="both"/>
              <w:rPr>
                <w:rFonts w:ascii="Times New Roman" w:eastAsia="Times New Roman" w:hAnsi="Times New Roman" w:cs="Times New Roman"/>
              </w:rPr>
            </w:pPr>
          </w:p>
          <w:p w14:paraId="331B5581" w14:textId="200F7A5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D5CB87" w14:textId="77777777" w:rsidR="00CA59E5" w:rsidRPr="008368DB" w:rsidRDefault="00CA59E5" w:rsidP="008368DB">
            <w:pPr>
              <w:widowControl w:val="0"/>
              <w:jc w:val="both"/>
              <w:rPr>
                <w:rFonts w:ascii="Times New Roman" w:eastAsia="Times New Roman" w:hAnsi="Times New Roman" w:cs="Times New Roman"/>
              </w:rPr>
            </w:pPr>
          </w:p>
          <w:p w14:paraId="3AAC025E"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0720" w:rsidRPr="008368DB" w14:paraId="633300FA" w14:textId="77777777">
        <w:trPr>
          <w:trHeight w:val="1119"/>
          <w:jc w:val="center"/>
        </w:trPr>
        <w:tc>
          <w:tcPr>
            <w:tcW w:w="705" w:type="dxa"/>
          </w:tcPr>
          <w:p w14:paraId="7CDB24A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7E1A6618"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Інша інформація</w:t>
            </w:r>
          </w:p>
        </w:tc>
        <w:tc>
          <w:tcPr>
            <w:tcW w:w="6450" w:type="dxa"/>
            <w:vAlign w:val="center"/>
          </w:tcPr>
          <w:p w14:paraId="55CBACEA" w14:textId="00EDC50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Вартість тендерної пропозиції та всі інші ціни повинні бути чітко визначені.</w:t>
            </w:r>
          </w:p>
          <w:p w14:paraId="3CAD3061" w14:textId="77777777" w:rsidR="00CA59E5" w:rsidRPr="008368DB" w:rsidRDefault="00CA59E5" w:rsidP="008368DB">
            <w:pPr>
              <w:widowControl w:val="0"/>
              <w:jc w:val="both"/>
              <w:rPr>
                <w:rFonts w:ascii="Times New Roman" w:eastAsia="Times New Roman" w:hAnsi="Times New Roman" w:cs="Times New Roman"/>
              </w:rPr>
            </w:pPr>
          </w:p>
          <w:p w14:paraId="01B57324" w14:textId="5B25DCF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AF254" w14:textId="77777777" w:rsidR="00CA59E5" w:rsidRPr="008368DB" w:rsidRDefault="00CA59E5" w:rsidP="008368DB">
            <w:pPr>
              <w:widowControl w:val="0"/>
              <w:ind w:right="120"/>
              <w:jc w:val="both"/>
              <w:rPr>
                <w:rFonts w:ascii="Times New Roman" w:eastAsia="Times New Roman" w:hAnsi="Times New Roman" w:cs="Times New Roman"/>
              </w:rPr>
            </w:pPr>
          </w:p>
          <w:p w14:paraId="290ECF4C" w14:textId="114F715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До розрахунку ціни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пропозиції не включаються будь-які витрати, понесені учасником у процесі проведення процедури закупівлі та </w:t>
            </w:r>
            <w:r w:rsidRPr="008368DB">
              <w:rPr>
                <w:rFonts w:ascii="Times New Roman" w:eastAsia="Times New Roman" w:hAnsi="Times New Roman" w:cs="Times New Roman"/>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відміни торгів чи визнання торгів такими, що не відбулися).</w:t>
            </w:r>
          </w:p>
          <w:p w14:paraId="2FBC9F07" w14:textId="77777777" w:rsidR="00CA59E5" w:rsidRPr="008368DB" w:rsidRDefault="00CA59E5" w:rsidP="008368DB">
            <w:pPr>
              <w:widowControl w:val="0"/>
              <w:jc w:val="both"/>
              <w:rPr>
                <w:rFonts w:ascii="Times New Roman" w:eastAsia="Times New Roman" w:hAnsi="Times New Roman" w:cs="Times New Roman"/>
              </w:rPr>
            </w:pPr>
          </w:p>
          <w:p w14:paraId="38335853" w14:textId="722DA9C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D645A0" w14:textId="77777777" w:rsidR="00CA59E5" w:rsidRPr="008368DB" w:rsidRDefault="00CA59E5" w:rsidP="008368DB">
            <w:pPr>
              <w:widowControl w:val="0"/>
              <w:jc w:val="both"/>
              <w:rPr>
                <w:rFonts w:ascii="Times New Roman" w:eastAsia="Times New Roman" w:hAnsi="Times New Roman" w:cs="Times New Roman"/>
              </w:rPr>
            </w:pPr>
          </w:p>
          <w:p w14:paraId="24D03E19" w14:textId="2339F659"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1AC8B67" w14:textId="77777777" w:rsidR="00CA59E5" w:rsidRPr="008368DB" w:rsidRDefault="00CA59E5" w:rsidP="008368DB">
            <w:pPr>
              <w:widowControl w:val="0"/>
              <w:jc w:val="both"/>
              <w:rPr>
                <w:rFonts w:ascii="Times New Roman" w:eastAsia="Times New Roman" w:hAnsi="Times New Roman" w:cs="Times New Roman"/>
              </w:rPr>
            </w:pPr>
          </w:p>
          <w:p w14:paraId="63EB05AB"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b/>
                <w:i/>
                <w:u w:val="single"/>
              </w:rPr>
              <w:t>Інші умови тендерної документації:</w:t>
            </w:r>
          </w:p>
          <w:p w14:paraId="4A4560FD"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21EF8ECB"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68DB">
              <w:rPr>
                <w:rFonts w:ascii="Times New Roman" w:eastAsia="Times New Roman" w:hAnsi="Times New Roman" w:cs="Times New Roman"/>
              </w:rPr>
              <w:t>ненакладення</w:t>
            </w:r>
            <w:proofErr w:type="spellEnd"/>
            <w:r w:rsidRPr="008368DB">
              <w:rPr>
                <w:rFonts w:ascii="Times New Roman" w:eastAsia="Times New Roman" w:hAnsi="Times New Roman" w:cs="Times New Roman"/>
              </w:rPr>
              <w:t xml:space="preserve"> електронного підпису; або надає копію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роз'яснення</w:t>
            </w:r>
            <w:r w:rsidR="008368DB">
              <w:rPr>
                <w:rFonts w:ascii="Times New Roman" w:eastAsia="Times New Roman" w:hAnsi="Times New Roman" w:cs="Times New Roman"/>
              </w:rPr>
              <w:t xml:space="preserve"> / </w:t>
            </w:r>
            <w:proofErr w:type="spellStart"/>
            <w:r w:rsidRPr="008368DB">
              <w:rPr>
                <w:rFonts w:ascii="Times New Roman" w:eastAsia="Times New Roman" w:hAnsi="Times New Roman" w:cs="Times New Roman"/>
              </w:rPr>
              <w:t>нь</w:t>
            </w:r>
            <w:proofErr w:type="spellEnd"/>
            <w:r w:rsidRPr="008368DB">
              <w:rPr>
                <w:rFonts w:ascii="Times New Roman" w:eastAsia="Times New Roman" w:hAnsi="Times New Roman" w:cs="Times New Roman"/>
              </w:rPr>
              <w:t xml:space="preserve"> державних органів щодо цього.</w:t>
            </w:r>
          </w:p>
          <w:p w14:paraId="2EFBA1E1" w14:textId="5656DA1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3.</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6A3148A"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4.</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5F3E74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5.</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Учасники торгів — нерезиденти для виконання вимог щодо подання документів, передбачених </w:t>
            </w:r>
            <w:r w:rsidRPr="008368DB">
              <w:rPr>
                <w:rFonts w:ascii="Times New Roman" w:eastAsia="Times New Roman" w:hAnsi="Times New Roman" w:cs="Times New Roman"/>
                <w:b/>
                <w:i/>
              </w:rPr>
              <w:t>Додатком</w:t>
            </w:r>
            <w:r w:rsidR="008368DB">
              <w:rPr>
                <w:rFonts w:ascii="Times New Roman" w:eastAsia="Times New Roman" w:hAnsi="Times New Roman" w:cs="Times New Roman"/>
                <w:b/>
                <w:i/>
              </w:rPr>
              <w:t xml:space="preserve"> </w:t>
            </w:r>
            <w:r w:rsidRPr="008368DB">
              <w:rPr>
                <w:rFonts w:ascii="Times New Roman" w:eastAsia="Times New Roman" w:hAnsi="Times New Roman" w:cs="Times New Roman"/>
                <w:b/>
                <w:i/>
              </w:rPr>
              <w:t>1</w:t>
            </w:r>
            <w:r w:rsidRPr="008368DB">
              <w:rPr>
                <w:rFonts w:ascii="Times New Roman" w:eastAsia="Times New Roman" w:hAnsi="Times New Roman" w:cs="Times New Roman"/>
              </w:rPr>
              <w:t xml:space="preserve"> до тендерної документації, подають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складі своєї пропозиції, документи, передбачені законодавством країн, де вони зареєстровані.</w:t>
            </w:r>
          </w:p>
          <w:p w14:paraId="1133D93E" w14:textId="51B1C5F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6.</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Від Учасника не вимагається жодних окремих підтверджень не потрібно подавати в складі тендерної пропозиції.</w:t>
            </w:r>
          </w:p>
          <w:p w14:paraId="0D21E7AF"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8368DB">
              <w:rPr>
                <w:rFonts w:ascii="Times New Roman" w:eastAsia="Times New Roman" w:hAnsi="Times New Roman" w:cs="Times New Roman"/>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Учаснику не потрібно подавати жодних окремих підтверджень в складі тендерної пропозиції.</w:t>
            </w:r>
          </w:p>
          <w:p w14:paraId="68C1D4FA"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368DB">
              <w:rPr>
                <w:rFonts w:ascii="Times New Roman" w:eastAsia="Times New Roman" w:hAnsi="Times New Roman" w:cs="Times New Roman"/>
              </w:rPr>
              <w:t>проєктом</w:t>
            </w:r>
            <w:proofErr w:type="spellEnd"/>
            <w:r w:rsidRPr="008368DB">
              <w:rPr>
                <w:rFonts w:ascii="Times New Roman" w:eastAsia="Times New Roman" w:hAnsi="Times New Roman" w:cs="Times New Roman"/>
              </w:rPr>
              <w:t xml:space="preserve"> договору про закупівлю, викладеним у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368DB">
              <w:rPr>
                <w:rFonts w:ascii="Times New Roman" w:eastAsia="Times New Roman" w:hAnsi="Times New Roman" w:cs="Times New Roman"/>
                <w:b/>
                <w:i/>
              </w:rPr>
              <w:t>в п. 4 Розділу 3</w:t>
            </w:r>
            <w:r w:rsidRPr="008368DB">
              <w:rPr>
                <w:rFonts w:ascii="Times New Roman" w:eastAsia="Times New Roman" w:hAnsi="Times New Roman" w:cs="Times New Roman"/>
              </w:rPr>
              <w:t xml:space="preserve"> до цієї тендерної документації.</w:t>
            </w:r>
          </w:p>
          <w:p w14:paraId="7BF4D28F" w14:textId="1384C96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9. Якщо вимога в тендерній документації встановлена декілька разів, учасник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переможець може подати необхідний документ</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або інформацію один раз.</w:t>
            </w:r>
          </w:p>
          <w:p w14:paraId="7A3EC38A" w14:textId="749589C1"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Учасником та Замовником таку оперативно-господарську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санкцію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передбачену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пунктом 4 частини 1 статті 236 ГКУ, як відмова від встановлення господарських відносин на майбутнє, не було застосовано.</w:t>
            </w:r>
          </w:p>
          <w:p w14:paraId="54E06E4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517DB4F0"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5312406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4A324CF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52559A5" w14:textId="77777777" w:rsidR="00CA59E5" w:rsidRDefault="00CA59E5" w:rsidP="008368DB">
            <w:pPr>
              <w:widowControl w:val="0"/>
              <w:jc w:val="both"/>
              <w:rPr>
                <w:rFonts w:ascii="Times New Roman" w:eastAsia="Times New Roman" w:hAnsi="Times New Roman" w:cs="Times New Roman"/>
              </w:rPr>
            </w:pPr>
          </w:p>
          <w:p w14:paraId="0203AF8C" w14:textId="4897DDD0"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А також враховувати, що в Україні </w:t>
            </w:r>
            <w:r w:rsidRPr="00CA59E5">
              <w:rPr>
                <w:rFonts w:ascii="Times New Roman" w:eastAsia="Times New Roman" w:hAnsi="Times New Roman" w:cs="Times New Roman"/>
                <w:b/>
                <w:bCs/>
              </w:rPr>
              <w:t>замовникам забороняється здійснювати публічні закупівлі</w:t>
            </w:r>
            <w:r w:rsidRPr="008368DB">
              <w:rPr>
                <w:rFonts w:ascii="Times New Roman" w:eastAsia="Times New Roman" w:hAnsi="Times New Roman" w:cs="Times New Roman"/>
              </w:rPr>
              <w:t xml:space="preserve"> товарів, робіт і послуг у:</w:t>
            </w:r>
          </w:p>
          <w:p w14:paraId="00AF8C4C" w14:textId="462D002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громадян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w:t>
            </w:r>
          </w:p>
          <w:p w14:paraId="1F5FB9AD" w14:textId="11C8A0E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lastRenderedPageBreak/>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w:t>
            </w:r>
          </w:p>
          <w:p w14:paraId="0984987B" w14:textId="230F5146"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 xml:space="preserve">юридичних осіб, утворених та зареєстрованих відповідно до законодавства України, кінцевим </w:t>
            </w:r>
            <w:proofErr w:type="spellStart"/>
            <w:r w:rsidRPr="008368DB">
              <w:rPr>
                <w:rFonts w:ascii="Times New Roman" w:eastAsia="Times New Roman" w:hAnsi="Times New Roman" w:cs="Times New Roman"/>
              </w:rPr>
              <w:t>бенефіціарним</w:t>
            </w:r>
            <w:proofErr w:type="spellEnd"/>
            <w:r w:rsidRPr="008368D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Ісламська Республіка Іран, громадянин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5863108D" w:rsidR="00660720" w:rsidRPr="008368DB" w:rsidRDefault="00660720" w:rsidP="00CA59E5">
            <w:pPr>
              <w:widowControl w:val="0"/>
              <w:ind w:left="516"/>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за винятком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 необхідних для ремонту та обслуговування товарів, придбаних до набрання чинності постановою №1178.</w:t>
            </w:r>
          </w:p>
        </w:tc>
      </w:tr>
      <w:tr w:rsidR="00660720" w:rsidRPr="008368DB" w14:paraId="60247754" w14:textId="77777777">
        <w:trPr>
          <w:trHeight w:val="1119"/>
          <w:jc w:val="center"/>
        </w:trPr>
        <w:tc>
          <w:tcPr>
            <w:tcW w:w="705" w:type="dxa"/>
          </w:tcPr>
          <w:p w14:paraId="36B95B4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3</w:t>
            </w:r>
          </w:p>
        </w:tc>
        <w:tc>
          <w:tcPr>
            <w:tcW w:w="2805" w:type="dxa"/>
          </w:tcPr>
          <w:p w14:paraId="7FF062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Відхилення тендерних пропозицій</w:t>
            </w:r>
          </w:p>
        </w:tc>
        <w:tc>
          <w:tcPr>
            <w:tcW w:w="6450" w:type="dxa"/>
            <w:vAlign w:val="center"/>
          </w:tcPr>
          <w:p w14:paraId="4407630A" w14:textId="522E813C" w:rsidR="00660720" w:rsidRDefault="00660720" w:rsidP="008368DB">
            <w:pPr>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D20C1F9" w14:textId="77777777" w:rsidR="00CA59E5" w:rsidRPr="008368DB" w:rsidRDefault="00CA59E5" w:rsidP="008368DB">
            <w:pPr>
              <w:jc w:val="both"/>
              <w:rPr>
                <w:rFonts w:ascii="Times New Roman" w:eastAsia="Times New Roman" w:hAnsi="Times New Roman" w:cs="Times New Roman"/>
                <w:b/>
                <w:i/>
              </w:rPr>
            </w:pPr>
          </w:p>
          <w:p w14:paraId="6A6F53C4"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1) </w:t>
            </w:r>
            <w:r w:rsidRPr="00CA59E5">
              <w:rPr>
                <w:rFonts w:ascii="Times New Roman" w:eastAsia="Times New Roman" w:hAnsi="Times New Roman" w:cs="Times New Roman"/>
                <w:b/>
                <w:bCs/>
              </w:rPr>
              <w:t>учасник</w:t>
            </w:r>
            <w:r w:rsidRPr="008368DB">
              <w:rPr>
                <w:rFonts w:ascii="Times New Roman" w:eastAsia="Times New Roman" w:hAnsi="Times New Roman" w:cs="Times New Roman"/>
              </w:rPr>
              <w:t xml:space="preserve"> </w:t>
            </w:r>
            <w:r w:rsidRPr="00CA59E5">
              <w:rPr>
                <w:rFonts w:ascii="Times New Roman" w:eastAsia="Times New Roman" w:hAnsi="Times New Roman" w:cs="Times New Roman"/>
                <w:b/>
                <w:bCs/>
              </w:rPr>
              <w:t>процедури закупівлі</w:t>
            </w:r>
            <w:r w:rsidRPr="008368DB">
              <w:rPr>
                <w:rFonts w:ascii="Times New Roman" w:eastAsia="Times New Roman" w:hAnsi="Times New Roman" w:cs="Times New Roman"/>
              </w:rPr>
              <w:t>:</w:t>
            </w:r>
          </w:p>
          <w:p w14:paraId="4BED7DF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підпадає під підстави, встановлені пунктом 47 цих особливостей;</w:t>
            </w:r>
          </w:p>
          <w:p w14:paraId="7105441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9F2A7FE"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або документах, що подані ним у складі своєї тендерної пропозиції,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0BB209D6"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абзацом дев’ятим пункту 37 цих особливостей;</w:t>
            </w:r>
          </w:p>
          <w:p w14:paraId="64851ABA"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CDBEC1A" w14:textId="5A1B5426" w:rsidR="00BB6303" w:rsidRPr="00CA59E5" w:rsidRDefault="00BB6303"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громадянином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Ісламської Республіки Іран; юридичною особою, утвореною та зареєстрованою </w:t>
            </w:r>
            <w:r w:rsidRPr="00CA59E5">
              <w:rPr>
                <w:rFonts w:ascii="Times New Roman" w:eastAsia="Times New Roman" w:hAnsi="Times New Roman" w:cs="Times New Roman"/>
                <w:bCs/>
                <w:iCs/>
              </w:rPr>
              <w:lastRenderedPageBreak/>
              <w:t xml:space="preserve">відповідно до законодавства України, кінцевим </w:t>
            </w:r>
            <w:proofErr w:type="spellStart"/>
            <w:r w:rsidRPr="00CA59E5">
              <w:rPr>
                <w:rFonts w:ascii="Times New Roman" w:eastAsia="Times New Roman" w:hAnsi="Times New Roman" w:cs="Times New Roman"/>
                <w:bCs/>
                <w:iCs/>
              </w:rPr>
              <w:t>бенефіціарним</w:t>
            </w:r>
            <w:proofErr w:type="spellEnd"/>
            <w:r w:rsidRPr="00CA59E5">
              <w:rPr>
                <w:rFonts w:ascii="Times New Roman" w:eastAsia="Times New Roman" w:hAnsi="Times New Roman" w:cs="Times New Roman"/>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Республіка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Ісламська Республіка Іран, громадянин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(за винятком товарів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715865" w14:textId="77777777" w:rsidR="00CA59E5" w:rsidRDefault="00CA59E5" w:rsidP="008368DB">
            <w:pPr>
              <w:shd w:val="clear" w:color="auto" w:fill="FFFFFF"/>
              <w:jc w:val="both"/>
              <w:rPr>
                <w:rFonts w:ascii="Times New Roman" w:eastAsia="Times New Roman" w:hAnsi="Times New Roman" w:cs="Times New Roman"/>
              </w:rPr>
            </w:pPr>
          </w:p>
          <w:p w14:paraId="1E475ED6" w14:textId="4CBE4BDE"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2) </w:t>
            </w:r>
            <w:r w:rsidRPr="00CA59E5">
              <w:rPr>
                <w:rFonts w:ascii="Times New Roman" w:eastAsia="Times New Roman" w:hAnsi="Times New Roman" w:cs="Times New Roman"/>
                <w:b/>
                <w:bCs/>
              </w:rPr>
              <w:t>тендерна пропозиція</w:t>
            </w:r>
            <w:r w:rsidRPr="008368DB">
              <w:rPr>
                <w:rFonts w:ascii="Times New Roman" w:eastAsia="Times New Roman" w:hAnsi="Times New Roman" w:cs="Times New Roman"/>
              </w:rPr>
              <w:t>:</w:t>
            </w:r>
          </w:p>
          <w:p w14:paraId="330DEC58" w14:textId="3C61B0F3"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або документах, що може бути усунена учасником процедури закупівлі відповідно до </w:t>
            </w:r>
            <w:hyperlink r:id="rId16" w:anchor="n131">
              <w:r w:rsidRPr="00CA59E5">
                <w:rPr>
                  <w:rFonts w:ascii="Times New Roman" w:eastAsia="Times New Roman" w:hAnsi="Times New Roman" w:cs="Times New Roman"/>
                  <w:bCs/>
                  <w:iCs/>
                </w:rPr>
                <w:t>пункту 4</w:t>
              </w:r>
            </w:hyperlink>
            <w:r w:rsidRPr="00CA59E5">
              <w:rPr>
                <w:rFonts w:ascii="Times New Roman" w:eastAsia="Times New Roman" w:hAnsi="Times New Roman" w:cs="Times New Roman"/>
                <w:bCs/>
                <w:iCs/>
              </w:rPr>
              <w:t>3 цих особливостей;</w:t>
            </w:r>
          </w:p>
          <w:p w14:paraId="3830B314"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строк дії якої закінчився;</w:t>
            </w:r>
          </w:p>
          <w:p w14:paraId="3F52C834" w14:textId="6ABAB76E"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не відповідає вимогам, установленим у тендерній документації відповідно до абзацу</w:t>
            </w:r>
            <w:r w:rsidRPr="008368DB">
              <w:rPr>
                <w:rFonts w:ascii="Times New Roman" w:eastAsia="Times New Roman" w:hAnsi="Times New Roman" w:cs="Times New Roman"/>
              </w:rPr>
              <w:t xml:space="preserve"> першого частини третьої статті 22 Закону;</w:t>
            </w:r>
          </w:p>
          <w:p w14:paraId="45492CE2" w14:textId="77777777" w:rsidR="00CA59E5" w:rsidRDefault="00CA59E5" w:rsidP="008368DB">
            <w:pPr>
              <w:shd w:val="clear" w:color="auto" w:fill="FFFFFF"/>
              <w:jc w:val="both"/>
              <w:rPr>
                <w:rFonts w:ascii="Times New Roman" w:eastAsia="Times New Roman" w:hAnsi="Times New Roman" w:cs="Times New Roman"/>
              </w:rPr>
            </w:pPr>
          </w:p>
          <w:p w14:paraId="0EC17DF4" w14:textId="615642AF"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3) </w:t>
            </w:r>
            <w:r w:rsidRPr="00CA59E5">
              <w:rPr>
                <w:rFonts w:ascii="Times New Roman" w:eastAsia="Times New Roman" w:hAnsi="Times New Roman" w:cs="Times New Roman"/>
                <w:b/>
                <w:bCs/>
              </w:rPr>
              <w:t>переможець процедури закупівлі</w:t>
            </w:r>
            <w:r w:rsidRPr="008368DB">
              <w:rPr>
                <w:rFonts w:ascii="Times New Roman" w:eastAsia="Times New Roman" w:hAnsi="Times New Roman" w:cs="Times New Roman"/>
              </w:rPr>
              <w:t>:</w:t>
            </w:r>
          </w:p>
          <w:p w14:paraId="3009C372"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забезпечення виконання договору про закупівлю, якщо таке забезпечення вимагалося замовником;</w:t>
            </w:r>
          </w:p>
          <w:p w14:paraId="442C699D" w14:textId="029C6E88"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 xml:space="preserve">надав недостовірну інформацію, що є суттєвою для визначення результатів процедури закупівлі, яку </w:t>
            </w:r>
            <w:r w:rsidRPr="00CA59E5">
              <w:rPr>
                <w:rFonts w:ascii="Times New Roman" w:eastAsia="Times New Roman" w:hAnsi="Times New Roman" w:cs="Times New Roman"/>
                <w:bCs/>
                <w:iCs/>
              </w:rPr>
              <w:lastRenderedPageBreak/>
              <w:t>замовником виявлено згідно з абзацом першим пункту 42 цих особли</w:t>
            </w:r>
            <w:r w:rsidRPr="008368DB">
              <w:rPr>
                <w:rFonts w:ascii="Times New Roman" w:eastAsia="Times New Roman" w:hAnsi="Times New Roman" w:cs="Times New Roman"/>
              </w:rPr>
              <w:t>востей.</w:t>
            </w:r>
          </w:p>
          <w:p w14:paraId="4648FF1E" w14:textId="77777777" w:rsidR="00660720" w:rsidRPr="008368DB" w:rsidRDefault="00660720" w:rsidP="008368DB">
            <w:pPr>
              <w:shd w:val="clear" w:color="auto" w:fill="FFFFFF"/>
              <w:jc w:val="both"/>
              <w:rPr>
                <w:rFonts w:ascii="Times New Roman" w:eastAsia="Times New Roman" w:hAnsi="Times New Roman" w:cs="Times New Roman"/>
              </w:rPr>
            </w:pPr>
          </w:p>
          <w:p w14:paraId="76DC759D" w14:textId="2585944B" w:rsidR="00660720" w:rsidRPr="008368DB" w:rsidRDefault="00660720" w:rsidP="008368DB">
            <w:pPr>
              <w:shd w:val="clear" w:color="auto" w:fill="FFFFFF"/>
              <w:jc w:val="both"/>
              <w:rPr>
                <w:rFonts w:ascii="Times New Roman" w:eastAsia="Times New Roman" w:hAnsi="Times New Roman" w:cs="Times New Roman"/>
                <w:b/>
                <w:i/>
              </w:rPr>
            </w:pPr>
            <w:r w:rsidRPr="008368DB">
              <w:rPr>
                <w:rFonts w:ascii="Times New Roman" w:eastAsia="Times New Roman" w:hAnsi="Times New Roman" w:cs="Times New Roman"/>
                <w:b/>
                <w:i/>
              </w:rPr>
              <w:t xml:space="preserve">Замовник МОЖЕ ВІДХИЛИТИ тендерну пропозицію у разі наявності підстав, що передбачені </w:t>
            </w:r>
            <w:r w:rsidRPr="008368DB">
              <w:rPr>
                <w:rFonts w:ascii="Times New Roman" w:eastAsia="Times New Roman" w:hAnsi="Times New Roman" w:cs="Times New Roman"/>
                <w:b/>
                <w:bCs/>
                <w:i/>
              </w:rPr>
              <w:t>пунктом 45 Особливостей</w:t>
            </w:r>
            <w:r w:rsidRPr="008368DB">
              <w:rPr>
                <w:rFonts w:ascii="Times New Roman" w:eastAsia="Times New Roman" w:hAnsi="Times New Roman" w:cs="Times New Roman"/>
                <w:b/>
                <w:i/>
              </w:rPr>
              <w:t xml:space="preserve"> із зазначенням аргументації в електронній системі закупівель у разі, коли </w:t>
            </w:r>
            <w:r w:rsidRPr="008368DB">
              <w:rPr>
                <w:rFonts w:ascii="Times New Roman" w:eastAsia="Times New Roman" w:hAnsi="Times New Roman" w:cs="Times New Roman"/>
                <w:bCs/>
                <w:i/>
              </w:rPr>
              <w:t>:</w:t>
            </w:r>
          </w:p>
          <w:p w14:paraId="0298F01D" w14:textId="5ED7216D"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51FF83" w14:textId="07EB38B2" w:rsidR="00660720" w:rsidRPr="00CA59E5" w:rsidRDefault="00660720" w:rsidP="0049253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w:t>
            </w:r>
            <w:r w:rsidR="008368DB" w:rsidRPr="00CA59E5">
              <w:rPr>
                <w:rFonts w:ascii="Times New Roman" w:eastAsia="Times New Roman" w:hAnsi="Times New Roman" w:cs="Times New Roman"/>
                <w:bCs/>
                <w:iCs/>
              </w:rPr>
              <w:t xml:space="preserve"> </w:t>
            </w:r>
            <w:r w:rsidRPr="00CA59E5">
              <w:rPr>
                <w:rFonts w:ascii="Times New Roman" w:eastAsia="Times New Roman" w:hAnsi="Times New Roman" w:cs="Times New Roman"/>
                <w:bCs/>
                <w:iCs/>
              </w:rPr>
              <w:t>відшкодування завданих</w:t>
            </w:r>
            <w:r w:rsidRPr="00CA59E5">
              <w:rPr>
                <w:rFonts w:ascii="Times New Roman" w:eastAsia="Times New Roman" w:hAnsi="Times New Roman" w:cs="Times New Roman"/>
              </w:rPr>
              <w:t xml:space="preserve"> збитків. Якщо замовник вважає таке підтвердження достатнім, тендерна пропозиція такого учасника не може бути відхилена.</w:t>
            </w:r>
          </w:p>
          <w:p w14:paraId="7756BDE1" w14:textId="77777777" w:rsidR="00CA59E5" w:rsidRDefault="00CA59E5" w:rsidP="008368DB">
            <w:pPr>
              <w:jc w:val="both"/>
              <w:rPr>
                <w:rFonts w:ascii="Times New Roman" w:eastAsia="Times New Roman" w:hAnsi="Times New Roman" w:cs="Times New Roman"/>
              </w:rPr>
            </w:pPr>
          </w:p>
          <w:p w14:paraId="7D05BCD8" w14:textId="55BF4FEE"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переможцю процедури закупівлі, тендерна пропозиція якого відхилена, через електронну систему закупівель.</w:t>
            </w:r>
          </w:p>
          <w:p w14:paraId="276A4C95" w14:textId="77777777" w:rsidR="00CA59E5" w:rsidRPr="008368DB" w:rsidRDefault="00CA59E5" w:rsidP="008368DB">
            <w:pPr>
              <w:jc w:val="both"/>
              <w:rPr>
                <w:rFonts w:ascii="Times New Roman" w:eastAsia="Times New Roman" w:hAnsi="Times New Roman" w:cs="Times New Roman"/>
              </w:rPr>
            </w:pPr>
          </w:p>
          <w:p w14:paraId="602AAC65" w14:textId="3408B1EB" w:rsidR="00660720" w:rsidRPr="008368DB" w:rsidRDefault="00660720" w:rsidP="00CA59E5">
            <w:pPr>
              <w:jc w:val="both"/>
              <w:rPr>
                <w:rFonts w:ascii="Times New Roman" w:eastAsia="Times New Roman" w:hAnsi="Times New Roman" w:cs="Times New Roman"/>
              </w:rPr>
            </w:pPr>
            <w:r w:rsidRPr="008368D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0720" w:rsidRPr="008368DB"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60720" w:rsidRPr="008368DB" w14:paraId="560F4138" w14:textId="77777777">
        <w:trPr>
          <w:trHeight w:val="1119"/>
          <w:jc w:val="center"/>
        </w:trPr>
        <w:tc>
          <w:tcPr>
            <w:tcW w:w="705" w:type="dxa"/>
          </w:tcPr>
          <w:p w14:paraId="3860D31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58ED7C5"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відміняє відкриті торги у разі:</w:t>
            </w:r>
          </w:p>
          <w:p w14:paraId="70400525"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lastRenderedPageBreak/>
              <w:t>4) коли здійснення закупівлі стало неможливим внаслідок дії обставин непереборної сили.</w:t>
            </w:r>
          </w:p>
          <w:p w14:paraId="7C5884D1" w14:textId="77777777" w:rsidR="00CA59E5" w:rsidRDefault="00CA59E5" w:rsidP="008368DB">
            <w:pPr>
              <w:widowControl w:val="0"/>
              <w:jc w:val="both"/>
              <w:rPr>
                <w:rFonts w:ascii="Times New Roman" w:eastAsia="Times New Roman" w:hAnsi="Times New Roman" w:cs="Times New Roman"/>
              </w:rPr>
            </w:pPr>
          </w:p>
          <w:p w14:paraId="623D8360" w14:textId="4FC2B9A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відміни відкритих торгів замовник </w:t>
            </w:r>
            <w:r w:rsidRPr="008368DB">
              <w:rPr>
                <w:rFonts w:ascii="Times New Roman" w:eastAsia="Times New Roman" w:hAnsi="Times New Roman" w:cs="Times New Roman"/>
                <w:b/>
                <w:i/>
              </w:rPr>
              <w:t>протягом одного робочого дня</w:t>
            </w:r>
            <w:r w:rsidRPr="008368D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584AF27" w14:textId="77777777" w:rsidR="00CA59E5" w:rsidRDefault="00CA59E5" w:rsidP="008368DB">
            <w:pPr>
              <w:widowControl w:val="0"/>
              <w:jc w:val="both"/>
              <w:rPr>
                <w:rFonts w:ascii="Times New Roman" w:eastAsia="Times New Roman" w:hAnsi="Times New Roman" w:cs="Times New Roman"/>
                <w:b/>
                <w:i/>
              </w:rPr>
            </w:pPr>
          </w:p>
          <w:p w14:paraId="6CE5F50E" w14:textId="6AEC47A0"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1AF17F42" w14:textId="77777777" w:rsidR="00CA59E5" w:rsidRDefault="00CA59E5" w:rsidP="008368DB">
            <w:pPr>
              <w:widowControl w:val="0"/>
              <w:jc w:val="both"/>
              <w:rPr>
                <w:rFonts w:ascii="Times New Roman" w:eastAsia="Times New Roman" w:hAnsi="Times New Roman" w:cs="Times New Roman"/>
              </w:rPr>
            </w:pPr>
          </w:p>
          <w:p w14:paraId="5390A046" w14:textId="5E34641C"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2AA2A4" w14:textId="77777777" w:rsidR="00CA59E5" w:rsidRDefault="00CA59E5" w:rsidP="008368DB">
            <w:pPr>
              <w:widowControl w:val="0"/>
              <w:jc w:val="both"/>
              <w:rPr>
                <w:rFonts w:ascii="Times New Roman" w:eastAsia="Times New Roman" w:hAnsi="Times New Roman" w:cs="Times New Roman"/>
              </w:rPr>
            </w:pPr>
          </w:p>
          <w:p w14:paraId="6E619131" w14:textId="3DABCED5"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Відкриті торги можуть бути відмінені частково (за лотом).</w:t>
            </w:r>
          </w:p>
          <w:p w14:paraId="52E3B705" w14:textId="77777777" w:rsidR="00CA59E5" w:rsidRDefault="00CA59E5" w:rsidP="008368DB">
            <w:pPr>
              <w:widowControl w:val="0"/>
              <w:jc w:val="both"/>
              <w:rPr>
                <w:rFonts w:ascii="Times New Roman" w:eastAsia="Times New Roman" w:hAnsi="Times New Roman" w:cs="Times New Roman"/>
              </w:rPr>
            </w:pPr>
          </w:p>
          <w:p w14:paraId="300BF6FE" w14:textId="15AE183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0720" w:rsidRPr="008368DB" w14:paraId="55849504" w14:textId="77777777">
        <w:trPr>
          <w:trHeight w:val="1119"/>
          <w:jc w:val="center"/>
        </w:trPr>
        <w:tc>
          <w:tcPr>
            <w:tcW w:w="705" w:type="dxa"/>
          </w:tcPr>
          <w:p w14:paraId="2245DE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6D6686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68DB">
              <w:rPr>
                <w:rFonts w:ascii="Times New Roman" w:eastAsia="Times New Roman" w:hAnsi="Times New Roman" w:cs="Times New Roman"/>
                <w:b/>
                <w:i/>
              </w:rPr>
              <w:t>не пізніше ніж через 15 днів</w:t>
            </w:r>
            <w:r w:rsidRPr="008368D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68DB">
              <w:rPr>
                <w:rFonts w:ascii="Times New Roman" w:eastAsia="Times New Roman" w:hAnsi="Times New Roman" w:cs="Times New Roman"/>
                <w:b/>
                <w:i/>
              </w:rPr>
              <w:t>може бути продовжений до 60 днів</w:t>
            </w:r>
            <w:r w:rsidRPr="008368DB">
              <w:rPr>
                <w:rFonts w:ascii="Times New Roman" w:eastAsia="Times New Roman" w:hAnsi="Times New Roman" w:cs="Times New Roman"/>
              </w:rPr>
              <w:t xml:space="preserve">. </w:t>
            </w:r>
          </w:p>
          <w:p w14:paraId="3136513F" w14:textId="77777777" w:rsidR="00CA59E5" w:rsidRDefault="00CA59E5" w:rsidP="008368DB">
            <w:pPr>
              <w:widowControl w:val="0"/>
              <w:jc w:val="both"/>
              <w:rPr>
                <w:rFonts w:ascii="Times New Roman" w:eastAsia="Times New Roman" w:hAnsi="Times New Roman" w:cs="Times New Roman"/>
              </w:rPr>
            </w:pPr>
          </w:p>
          <w:p w14:paraId="7124736C" w14:textId="04F11EC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BC2E41" w14:textId="77777777" w:rsidR="00CA59E5" w:rsidRDefault="00CA59E5" w:rsidP="008368DB">
            <w:pPr>
              <w:widowControl w:val="0"/>
              <w:jc w:val="both"/>
              <w:rPr>
                <w:rFonts w:ascii="Times New Roman" w:eastAsia="Times New Roman" w:hAnsi="Times New Roman" w:cs="Times New Roman"/>
              </w:rPr>
            </w:pPr>
          </w:p>
          <w:p w14:paraId="1E6CF876" w14:textId="0BD7A40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368DB">
              <w:rPr>
                <w:rFonts w:ascii="Times New Roman" w:eastAsia="Times New Roman" w:hAnsi="Times New Roman" w:cs="Times New Roman"/>
                <w:b/>
                <w:i/>
              </w:rPr>
              <w:t>не може бути укладено раніше ніж через п’ять днів</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60720" w:rsidRPr="008368DB" w14:paraId="00DEE32C" w14:textId="77777777">
        <w:trPr>
          <w:trHeight w:val="1119"/>
          <w:jc w:val="center"/>
        </w:trPr>
        <w:tc>
          <w:tcPr>
            <w:tcW w:w="705" w:type="dxa"/>
          </w:tcPr>
          <w:p w14:paraId="5A55A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22BED50C" w14:textId="77777777" w:rsidR="00660720" w:rsidRPr="008368DB" w:rsidRDefault="00660720" w:rsidP="008368DB">
            <w:pPr>
              <w:widowControl w:val="0"/>
              <w:rPr>
                <w:rFonts w:ascii="Times New Roman" w:eastAsia="Times New Roman" w:hAnsi="Times New Roman" w:cs="Times New Roman"/>
              </w:rPr>
            </w:pPr>
            <w:proofErr w:type="spellStart"/>
            <w:r w:rsidRPr="008368DB">
              <w:rPr>
                <w:rFonts w:ascii="Times New Roman" w:eastAsia="Times New Roman" w:hAnsi="Times New Roman" w:cs="Times New Roman"/>
                <w:b/>
              </w:rPr>
              <w:t>Проєкт</w:t>
            </w:r>
            <w:proofErr w:type="spellEnd"/>
            <w:r w:rsidRPr="008368DB">
              <w:rPr>
                <w:rFonts w:ascii="Times New Roman" w:eastAsia="Times New Roman" w:hAnsi="Times New Roman" w:cs="Times New Roman"/>
                <w:b/>
              </w:rPr>
              <w:t xml:space="preserve"> договору про закупівлю</w:t>
            </w:r>
          </w:p>
        </w:tc>
        <w:tc>
          <w:tcPr>
            <w:tcW w:w="6450" w:type="dxa"/>
            <w:vAlign w:val="center"/>
          </w:tcPr>
          <w:p w14:paraId="0DFFE782" w14:textId="77777777" w:rsidR="00660720" w:rsidRPr="008368DB" w:rsidRDefault="00660720" w:rsidP="008368DB">
            <w:pPr>
              <w:widowControl w:val="0"/>
              <w:ind w:right="120"/>
              <w:jc w:val="both"/>
              <w:rPr>
                <w:rFonts w:ascii="Times New Roman" w:eastAsia="Times New Roman" w:hAnsi="Times New Roman" w:cs="Times New Roman"/>
              </w:rPr>
            </w:pPr>
            <w:proofErr w:type="spellStart"/>
            <w:r w:rsidRPr="008368DB">
              <w:rPr>
                <w:rFonts w:ascii="Times New Roman" w:eastAsia="Times New Roman" w:hAnsi="Times New Roman" w:cs="Times New Roman"/>
              </w:rPr>
              <w:t>Проєкт</w:t>
            </w:r>
            <w:proofErr w:type="spellEnd"/>
            <w:r w:rsidRPr="008368DB">
              <w:rPr>
                <w:rFonts w:ascii="Times New Roman" w:eastAsia="Times New Roman" w:hAnsi="Times New Roman" w:cs="Times New Roman"/>
              </w:rPr>
              <w:t xml:space="preserve"> договору про закупівлю викладено в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w:t>
            </w:r>
          </w:p>
          <w:p w14:paraId="5BD4BCE7" w14:textId="77777777" w:rsidR="00CA59E5" w:rsidRDefault="00CA59E5" w:rsidP="008368DB">
            <w:pPr>
              <w:widowControl w:val="0"/>
              <w:ind w:right="120"/>
              <w:jc w:val="both"/>
              <w:rPr>
                <w:rFonts w:ascii="Times New Roman" w:eastAsia="Times New Roman" w:hAnsi="Times New Roman" w:cs="Times New Roman"/>
              </w:rPr>
            </w:pPr>
          </w:p>
          <w:p w14:paraId="785AE7CE" w14:textId="77777777" w:rsidR="00CA59E5"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E39FF09" w14:textId="77777777" w:rsidR="00CA59E5" w:rsidRDefault="00CA59E5" w:rsidP="008368DB">
            <w:pPr>
              <w:widowControl w:val="0"/>
              <w:ind w:right="120"/>
              <w:jc w:val="both"/>
              <w:rPr>
                <w:rFonts w:ascii="Times New Roman" w:eastAsia="Times New Roman" w:hAnsi="Times New Roman" w:cs="Times New Roman"/>
              </w:rPr>
            </w:pPr>
          </w:p>
          <w:p w14:paraId="2BC53D65" w14:textId="77777777" w:rsidR="00CA59E5"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 xml:space="preserve">УВАГА! </w:t>
            </w:r>
          </w:p>
          <w:p w14:paraId="2D6117E8" w14:textId="41F9EB50" w:rsidR="00660720" w:rsidRPr="008368DB" w:rsidRDefault="00660720" w:rsidP="008368DB">
            <w:pPr>
              <w:widowControl w:val="0"/>
              <w:ind w:right="120"/>
              <w:jc w:val="both"/>
              <w:rPr>
                <w:rFonts w:ascii="Times New Roman" w:eastAsia="Times New Roman" w:hAnsi="Times New Roman" w:cs="Times New Roman"/>
                <w:b/>
                <w:i/>
              </w:rPr>
            </w:pPr>
            <w:r w:rsidRPr="008368D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0720" w:rsidRPr="008368DB" w14:paraId="056E7668" w14:textId="77777777" w:rsidTr="000C1154">
        <w:trPr>
          <w:trHeight w:val="692"/>
          <w:jc w:val="center"/>
        </w:trPr>
        <w:tc>
          <w:tcPr>
            <w:tcW w:w="705" w:type="dxa"/>
          </w:tcPr>
          <w:p w14:paraId="01BDB1D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655BD740"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8368DB">
              <w:rPr>
                <w:rFonts w:ascii="Times New Roman" w:eastAsia="Times New Roman" w:hAnsi="Times New Roman" w:cs="Times New Roman"/>
              </w:rPr>
              <w:lastRenderedPageBreak/>
              <w:t>Особливостей.</w:t>
            </w:r>
          </w:p>
          <w:p w14:paraId="1A51C750" w14:textId="77777777" w:rsidR="00CA59E5" w:rsidRDefault="00CA59E5" w:rsidP="008368DB">
            <w:pPr>
              <w:widowControl w:val="0"/>
              <w:jc w:val="both"/>
              <w:rPr>
                <w:rFonts w:ascii="Times New Roman" w:eastAsia="Times New Roman" w:hAnsi="Times New Roman" w:cs="Times New Roman"/>
              </w:rPr>
            </w:pPr>
          </w:p>
          <w:p w14:paraId="139BD014" w14:textId="48D123A8" w:rsidR="00660720" w:rsidRPr="008368DB" w:rsidRDefault="00660720" w:rsidP="008368DB">
            <w:pPr>
              <w:widowControl w:val="0"/>
              <w:jc w:val="both"/>
              <w:rPr>
                <w:rFonts w:ascii="Times New Roman" w:eastAsia="Times New Roman" w:hAnsi="Times New Roman" w:cs="Times New Roman"/>
              </w:rPr>
            </w:pPr>
            <w:r w:rsidRPr="00CA59E5">
              <w:rPr>
                <w:rFonts w:ascii="Times New Roman" w:eastAsia="Times New Roman" w:hAnsi="Times New Roman" w:cs="Times New Roman"/>
                <w:b/>
                <w:bCs/>
              </w:rPr>
              <w:t>Істотними умовами договору</w:t>
            </w:r>
            <w:r w:rsidRPr="008368DB">
              <w:rPr>
                <w:rFonts w:ascii="Times New Roman" w:eastAsia="Times New Roman" w:hAnsi="Times New Roman" w:cs="Times New Roman"/>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396230" w14:textId="77777777" w:rsidR="00CA59E5" w:rsidRDefault="00CA59E5" w:rsidP="008368DB">
            <w:pPr>
              <w:shd w:val="clear" w:color="auto" w:fill="FFFFFF"/>
              <w:jc w:val="both"/>
              <w:rPr>
                <w:rFonts w:ascii="Times New Roman" w:eastAsia="Times New Roman" w:hAnsi="Times New Roman" w:cs="Times New Roman"/>
              </w:rPr>
            </w:pPr>
          </w:p>
          <w:p w14:paraId="5B8A3CF8" w14:textId="4E581563" w:rsidR="00660720" w:rsidRPr="008368DB" w:rsidRDefault="00660720" w:rsidP="008368DB">
            <w:pPr>
              <w:shd w:val="clear" w:color="auto" w:fill="FFFFFF"/>
              <w:jc w:val="both"/>
              <w:rPr>
                <w:rFonts w:ascii="Times New Roman" w:eastAsia="Times New Roman" w:hAnsi="Times New Roman" w:cs="Times New Roman"/>
              </w:rPr>
            </w:pPr>
            <w:r w:rsidRPr="002D6671">
              <w:rPr>
                <w:rFonts w:ascii="Times New Roman" w:eastAsia="Times New Roman" w:hAnsi="Times New Roman" w:cs="Times New Roman"/>
                <w:b/>
                <w:bCs/>
              </w:rPr>
              <w:t>Умови договору</w:t>
            </w:r>
            <w:r w:rsidRPr="008368DB">
              <w:rPr>
                <w:rFonts w:ascii="Times New Roman" w:eastAsia="Times New Roman" w:hAnsi="Times New Roman" w:cs="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4229280" w14:textId="4C92F1E0" w:rsidR="00CA59E5" w:rsidRPr="00CF1FE9" w:rsidRDefault="00660720" w:rsidP="0018357D">
            <w:pPr>
              <w:pStyle w:val="a5"/>
              <w:widowControl w:val="0"/>
              <w:numPr>
                <w:ilvl w:val="0"/>
                <w:numId w:val="8"/>
              </w:numPr>
              <w:pBdr>
                <w:top w:val="nil"/>
                <w:left w:val="nil"/>
                <w:bottom w:val="nil"/>
                <w:right w:val="nil"/>
                <w:between w:val="nil"/>
              </w:pBdr>
              <w:shd w:val="clear" w:color="auto" w:fill="FFFFFF"/>
              <w:tabs>
                <w:tab w:val="left" w:pos="1079"/>
              </w:tabs>
              <w:ind w:left="937" w:hanging="65"/>
              <w:jc w:val="both"/>
              <w:rPr>
                <w:rFonts w:ascii="Times New Roman" w:hAnsi="Times New Roman" w:cs="Times New Roman"/>
              </w:rPr>
            </w:pPr>
            <w:r w:rsidRPr="00CF1FE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D792AB" w:rsidR="00660720" w:rsidRPr="008368DB" w:rsidRDefault="00660720" w:rsidP="008368DB">
            <w:pPr>
              <w:shd w:val="clear" w:color="auto" w:fill="FFFFFF"/>
              <w:jc w:val="both"/>
              <w:rPr>
                <w:rFonts w:ascii="Times New Roman" w:hAnsi="Times New Roman" w:cs="Times New Roman"/>
              </w:rPr>
            </w:pPr>
            <w:r w:rsidRPr="002D6671">
              <w:rPr>
                <w:rFonts w:ascii="Times New Roman" w:hAnsi="Times New Roman" w:cs="Times New Roman"/>
                <w:b/>
                <w:bCs/>
              </w:rPr>
              <w:t>Істотні умови</w:t>
            </w:r>
            <w:r w:rsidRPr="008368DB">
              <w:rPr>
                <w:rFonts w:ascii="Times New Roman" w:hAnsi="Times New Roman" w:cs="Times New Roman"/>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1) зменшення обсягів закупівлі, зокрема з урахуванням фактичного обсягу видатків замовника;</w:t>
            </w:r>
          </w:p>
          <w:p w14:paraId="6C6445AA"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6453204"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4) продовження строку дії договору про закупівлю та</w:t>
            </w:r>
            <w:r w:rsidR="008368DB">
              <w:rPr>
                <w:rFonts w:ascii="Times New Roman" w:hAnsi="Times New Roman" w:cs="Times New Roman"/>
              </w:rPr>
              <w:t xml:space="preserve"> / </w:t>
            </w:r>
            <w:r w:rsidRPr="008368DB">
              <w:rPr>
                <w:rFonts w:ascii="Times New Roman" w:hAnsi="Times New Roman" w:cs="Times New Roman"/>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6211B48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6) зміни ціни в договорі про закупівлю у зв’язку з зміною ставок податків і зборів та</w:t>
            </w:r>
            <w:r w:rsidR="008368DB">
              <w:rPr>
                <w:rFonts w:ascii="Times New Roman" w:hAnsi="Times New Roman" w:cs="Times New Roman"/>
              </w:rPr>
              <w:t xml:space="preserve"> / </w:t>
            </w:r>
            <w:r w:rsidRPr="008368DB">
              <w:rPr>
                <w:rFonts w:ascii="Times New Roman" w:hAnsi="Times New Roman" w:cs="Times New Roman"/>
              </w:rPr>
              <w:t xml:space="preserve">або зміною умов щодо надання пільг з </w:t>
            </w:r>
          </w:p>
          <w:p w14:paraId="39721B33" w14:textId="7047039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оподаткування – пропорційно до зміни таких ставок та</w:t>
            </w:r>
            <w:r w:rsidR="008368DB">
              <w:rPr>
                <w:rFonts w:ascii="Times New Roman" w:hAnsi="Times New Roman" w:cs="Times New Roman"/>
              </w:rPr>
              <w:t xml:space="preserve"> / </w:t>
            </w:r>
            <w:r w:rsidRPr="008368DB">
              <w:rPr>
                <w:rFonts w:ascii="Times New Roman" w:hAnsi="Times New Roman" w:cs="Times New Roman"/>
              </w:rPr>
              <w:t>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7) зміни встановленого згідно із законодавством </w:t>
            </w:r>
            <w:r w:rsidRPr="008368DB">
              <w:rPr>
                <w:rFonts w:ascii="Times New Roman" w:hAnsi="Times New Roman" w:cs="Times New Roman"/>
              </w:rPr>
              <w:lastRenderedPageBreak/>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8368DB">
              <w:rPr>
                <w:rFonts w:ascii="Times New Roman" w:hAnsi="Times New Roman" w:cs="Times New Roman"/>
              </w:rPr>
              <w:t>Platts</w:t>
            </w:r>
            <w:proofErr w:type="spellEnd"/>
            <w:r w:rsidRPr="008368D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539B368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9) зменшення обсягів закупівлі та</w:t>
            </w:r>
            <w:r w:rsidR="008368DB">
              <w:rPr>
                <w:rFonts w:ascii="Times New Roman" w:hAnsi="Times New Roman" w:cs="Times New Roman"/>
              </w:rPr>
              <w:t xml:space="preserve"> / </w:t>
            </w:r>
            <w:r w:rsidRPr="008368DB">
              <w:rPr>
                <w:rFonts w:ascii="Times New Roman" w:hAnsi="Times New Roman" w:cs="Times New Roman"/>
              </w:rPr>
              <w:t xml:space="preserve">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627B8C8" w14:textId="77777777" w:rsidR="002D6671" w:rsidRDefault="002D6671" w:rsidP="008368DB">
            <w:pPr>
              <w:widowControl w:val="0"/>
              <w:pBdr>
                <w:top w:val="nil"/>
                <w:left w:val="nil"/>
                <w:bottom w:val="nil"/>
                <w:right w:val="nil"/>
                <w:between w:val="nil"/>
              </w:pBdr>
              <w:jc w:val="both"/>
              <w:rPr>
                <w:rFonts w:ascii="Times New Roman" w:hAnsi="Times New Roman" w:cs="Times New Roman"/>
              </w:rPr>
            </w:pPr>
          </w:p>
          <w:p w14:paraId="10AAD9B4" w14:textId="3502594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60720" w:rsidRPr="008368DB" w14:paraId="5A6FDF6E" w14:textId="77777777" w:rsidTr="002D6671">
        <w:trPr>
          <w:trHeight w:val="54"/>
          <w:jc w:val="center"/>
        </w:trPr>
        <w:tc>
          <w:tcPr>
            <w:tcW w:w="705" w:type="dxa"/>
          </w:tcPr>
          <w:p w14:paraId="710B5DCC" w14:textId="19DBE59F"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lastRenderedPageBreak/>
              <w:t>5</w:t>
            </w:r>
          </w:p>
        </w:tc>
        <w:tc>
          <w:tcPr>
            <w:tcW w:w="2805" w:type="dxa"/>
          </w:tcPr>
          <w:p w14:paraId="5C1A5AB6" w14:textId="2257B588" w:rsidR="00660720" w:rsidRPr="008368DB" w:rsidRDefault="00660720" w:rsidP="008368DB">
            <w:pPr>
              <w:rPr>
                <w:rFonts w:ascii="Times New Roman" w:hAnsi="Times New Roman" w:cs="Times New Roman"/>
              </w:rPr>
            </w:pPr>
            <w:r w:rsidRPr="008368DB">
              <w:rPr>
                <w:rFonts w:ascii="Times New Roman" w:hAnsi="Times New Roman" w:cs="Times New Roman"/>
                <w:b/>
                <w:bCs/>
              </w:rPr>
              <w:t>Дії замовника при відмові переможця торгів підписати договір про закупівлю</w:t>
            </w:r>
            <w:r w:rsidRPr="008368DB">
              <w:rPr>
                <w:rFonts w:ascii="Times New Roman" w:hAnsi="Times New Roman" w:cs="Times New Roman"/>
              </w:rPr>
              <w:t> </w:t>
            </w:r>
          </w:p>
        </w:tc>
        <w:tc>
          <w:tcPr>
            <w:tcW w:w="6450" w:type="dxa"/>
            <w:vAlign w:val="center"/>
          </w:tcPr>
          <w:p w14:paraId="78CD4E8E" w14:textId="2092F34C" w:rsidR="00660720" w:rsidRDefault="00660720" w:rsidP="008368DB">
            <w:pPr>
              <w:ind w:left="113" w:right="113"/>
              <w:contextualSpacing/>
              <w:jc w:val="both"/>
              <w:rPr>
                <w:rFonts w:ascii="Times New Roman" w:hAnsi="Times New Roman" w:cs="Times New Roman"/>
              </w:rPr>
            </w:pPr>
            <w:r w:rsidRPr="008368DB">
              <w:rPr>
                <w:rFonts w:ascii="Times New Roman" w:hAnsi="Times New Roman" w:cs="Times New Roma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408C7A8F" w14:textId="77777777" w:rsidR="002D6671" w:rsidRPr="008368DB" w:rsidRDefault="002D6671" w:rsidP="008368DB">
            <w:pPr>
              <w:ind w:left="113" w:right="113"/>
              <w:contextualSpacing/>
              <w:jc w:val="both"/>
              <w:rPr>
                <w:rFonts w:ascii="Times New Roman" w:hAnsi="Times New Roman" w:cs="Times New Roman"/>
              </w:rPr>
            </w:pPr>
          </w:p>
          <w:p w14:paraId="774BA19B" w14:textId="72C1697D" w:rsidR="00660720" w:rsidRPr="008368DB" w:rsidRDefault="00660720" w:rsidP="008368DB">
            <w:pPr>
              <w:ind w:left="113" w:right="113"/>
              <w:jc w:val="both"/>
              <w:rPr>
                <w:rFonts w:ascii="Times New Roman" w:hAnsi="Times New Roman" w:cs="Times New Roman"/>
              </w:rPr>
            </w:pPr>
            <w:r w:rsidRPr="008368DB">
              <w:rPr>
                <w:rFonts w:ascii="Times New Roman" w:hAnsi="Times New Roman" w:cs="Times New Roma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A16DED7" w14:textId="41BA6760" w:rsidR="00660720" w:rsidRPr="008368DB" w:rsidRDefault="00660720" w:rsidP="002D6671">
            <w:pPr>
              <w:widowControl w:val="0"/>
              <w:ind w:left="512"/>
              <w:jc w:val="both"/>
              <w:rPr>
                <w:rFonts w:ascii="Times New Roman" w:hAnsi="Times New Roman" w:cs="Times New Roman"/>
              </w:rPr>
            </w:pPr>
            <w:r w:rsidRPr="008368DB">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w:t>
            </w:r>
            <w:r w:rsidR="008368DB">
              <w:rPr>
                <w:rFonts w:ascii="Times New Roman" w:hAnsi="Times New Roman" w:cs="Times New Roman"/>
              </w:rPr>
              <w:t xml:space="preserve"> / </w:t>
            </w:r>
            <w:r w:rsidRPr="008368DB">
              <w:rPr>
                <w:rFonts w:ascii="Times New Roman" w:hAnsi="Times New Roman" w:cs="Times New Roman"/>
              </w:rPr>
              <w:t>або від змісту тендерної пропозиції.</w:t>
            </w:r>
          </w:p>
        </w:tc>
      </w:tr>
      <w:tr w:rsidR="00660720" w:rsidRPr="008368DB" w14:paraId="36E5F8D3" w14:textId="77777777" w:rsidTr="00CF1FE9">
        <w:trPr>
          <w:trHeight w:val="393"/>
          <w:jc w:val="center"/>
        </w:trPr>
        <w:tc>
          <w:tcPr>
            <w:tcW w:w="705" w:type="dxa"/>
          </w:tcPr>
          <w:p w14:paraId="1C373F79" w14:textId="63B8325B"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t>6</w:t>
            </w:r>
          </w:p>
        </w:tc>
        <w:tc>
          <w:tcPr>
            <w:tcW w:w="2805" w:type="dxa"/>
          </w:tcPr>
          <w:p w14:paraId="7ACCC0E3" w14:textId="77777777" w:rsidR="00660720" w:rsidRPr="008368DB" w:rsidRDefault="00660720" w:rsidP="008368DB">
            <w:pPr>
              <w:rPr>
                <w:rFonts w:ascii="Times New Roman" w:hAnsi="Times New Roman" w:cs="Times New Roman"/>
              </w:rPr>
            </w:pPr>
            <w:r w:rsidRPr="008368DB">
              <w:rPr>
                <w:rFonts w:ascii="Times New Roman" w:hAnsi="Times New Roman" w:cs="Times New Roman"/>
              </w:rPr>
              <w:t>Забезпечення</w:t>
            </w:r>
          </w:p>
          <w:p w14:paraId="0E8AD55C" w14:textId="1C10C74B" w:rsidR="00660720" w:rsidRPr="008368DB" w:rsidRDefault="00660720" w:rsidP="008368DB">
            <w:pPr>
              <w:widowControl w:val="0"/>
              <w:rPr>
                <w:rFonts w:ascii="Times New Roman" w:hAnsi="Times New Roman" w:cs="Times New Roman"/>
              </w:rPr>
            </w:pPr>
            <w:r w:rsidRPr="008368DB">
              <w:rPr>
                <w:rFonts w:ascii="Times New Roman" w:hAnsi="Times New Roman" w:cs="Times New Roman"/>
              </w:rPr>
              <w:t>виконання договору про закупівлю</w:t>
            </w:r>
          </w:p>
        </w:tc>
        <w:tc>
          <w:tcPr>
            <w:tcW w:w="6450" w:type="dxa"/>
          </w:tcPr>
          <w:p w14:paraId="7F27DA13" w14:textId="4ABA416B"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Не передбачено.</w:t>
            </w:r>
          </w:p>
        </w:tc>
      </w:tr>
    </w:tbl>
    <w:p w14:paraId="3CF3440C" w14:textId="1F8B85D2" w:rsidR="002D6671"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 xml:space="preserve">Додатки: </w:t>
      </w:r>
    </w:p>
    <w:p w14:paraId="79C1271B" w14:textId="21755B77"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1. Додаток 1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020620E9" w14:textId="1FC386BF"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2. Додаток 2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402945EA" w14:textId="2B1511A6"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3. Додаток 3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6C3F8C" w:rsidRPr="008368DB">
        <w:rPr>
          <w:rFonts w:ascii="Times New Roman" w:eastAsia="Times New Roman" w:hAnsi="Times New Roman"/>
          <w:lang w:val="uk-UA" w:eastAsia="ru-RU"/>
        </w:rPr>
        <w:t>.</w:t>
      </w:r>
    </w:p>
    <w:p w14:paraId="0A6BEF7D" w14:textId="0B301557" w:rsidR="003C6730" w:rsidRPr="008368DB" w:rsidRDefault="003C6730"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4. Додаток 4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2D6671">
        <w:rPr>
          <w:rFonts w:ascii="Times New Roman" w:eastAsia="Times New Roman" w:hAnsi="Times New Roman"/>
          <w:lang w:val="uk-UA" w:eastAsia="ru-RU"/>
        </w:rPr>
        <w:t>.</w:t>
      </w:r>
    </w:p>
    <w:p w14:paraId="69CF51D8" w14:textId="1E750AE7" w:rsidR="00202368" w:rsidRPr="008368DB" w:rsidRDefault="003C6730" w:rsidP="002D6671">
      <w:pPr>
        <w:pStyle w:val="af7"/>
        <w:ind w:left="284"/>
        <w:rPr>
          <w:rFonts w:ascii="Times New Roman" w:eastAsia="Times New Roman" w:hAnsi="Times New Roman"/>
        </w:rPr>
      </w:pPr>
      <w:r w:rsidRPr="008368DB">
        <w:rPr>
          <w:rFonts w:ascii="Times New Roman" w:eastAsia="Times New Roman" w:hAnsi="Times New Roman"/>
          <w:lang w:val="uk-UA" w:eastAsia="ru-RU"/>
        </w:rPr>
        <w:t>5. Додаток 5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69F58256" w14:textId="77777777" w:rsidR="000C1154" w:rsidRPr="008368DB" w:rsidRDefault="000C1154" w:rsidP="008368DB">
      <w:pPr>
        <w:pStyle w:val="af7"/>
        <w:rPr>
          <w:rFonts w:ascii="Times New Roman" w:eastAsia="Times New Roman" w:hAnsi="Times New Roman"/>
        </w:rPr>
      </w:pPr>
    </w:p>
    <w:sectPr w:rsidR="000C1154" w:rsidRPr="008368DB" w:rsidSect="009F098F">
      <w:footerReference w:type="default" r:id="rId17"/>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39FE" w14:textId="77777777" w:rsidR="00EB1C05" w:rsidRDefault="00EB1C05">
      <w:pPr>
        <w:spacing w:after="0" w:line="240" w:lineRule="auto"/>
      </w:pPr>
      <w:r>
        <w:separator/>
      </w:r>
    </w:p>
  </w:endnote>
  <w:endnote w:type="continuationSeparator" w:id="0">
    <w:p w14:paraId="087C5D40" w14:textId="77777777" w:rsidR="00EB1C05" w:rsidRDefault="00E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171DF7">
          <w:rPr>
            <w:noProof/>
          </w:rPr>
          <w:t>2</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44DB" w14:textId="77777777" w:rsidR="00EB1C05" w:rsidRDefault="00EB1C05">
      <w:pPr>
        <w:spacing w:after="0" w:line="240" w:lineRule="auto"/>
      </w:pPr>
      <w:r>
        <w:separator/>
      </w:r>
    </w:p>
  </w:footnote>
  <w:footnote w:type="continuationSeparator" w:id="0">
    <w:p w14:paraId="1C31A70A" w14:textId="77777777" w:rsidR="00EB1C05" w:rsidRDefault="00EB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05D"/>
    <w:multiLevelType w:val="hybridMultilevel"/>
    <w:tmpl w:val="1B4A5BD8"/>
    <w:lvl w:ilvl="0" w:tplc="0422000F">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1">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8CB45EB"/>
    <w:multiLevelType w:val="hybridMultilevel"/>
    <w:tmpl w:val="32D6BBF2"/>
    <w:lvl w:ilvl="0" w:tplc="2E26F46C">
      <w:start w:val="1"/>
      <w:numFmt w:val="bullet"/>
      <w:lvlText w:val=""/>
      <w:lvlJc w:val="left"/>
      <w:pPr>
        <w:ind w:left="1232" w:hanging="360"/>
      </w:pPr>
      <w:rPr>
        <w:rFonts w:ascii="Symbol" w:hAnsi="Symbol" w:hint="default"/>
      </w:rPr>
    </w:lvl>
    <w:lvl w:ilvl="1" w:tplc="04220003" w:tentative="1">
      <w:start w:val="1"/>
      <w:numFmt w:val="bullet"/>
      <w:lvlText w:val="o"/>
      <w:lvlJc w:val="left"/>
      <w:pPr>
        <w:ind w:left="1952" w:hanging="360"/>
      </w:pPr>
      <w:rPr>
        <w:rFonts w:ascii="Courier New" w:hAnsi="Courier New" w:cs="Courier New" w:hint="default"/>
      </w:rPr>
    </w:lvl>
    <w:lvl w:ilvl="2" w:tplc="04220005" w:tentative="1">
      <w:start w:val="1"/>
      <w:numFmt w:val="bullet"/>
      <w:lvlText w:val=""/>
      <w:lvlJc w:val="left"/>
      <w:pPr>
        <w:ind w:left="2672" w:hanging="360"/>
      </w:pPr>
      <w:rPr>
        <w:rFonts w:ascii="Wingdings" w:hAnsi="Wingdings" w:hint="default"/>
      </w:rPr>
    </w:lvl>
    <w:lvl w:ilvl="3" w:tplc="04220001" w:tentative="1">
      <w:start w:val="1"/>
      <w:numFmt w:val="bullet"/>
      <w:lvlText w:val=""/>
      <w:lvlJc w:val="left"/>
      <w:pPr>
        <w:ind w:left="3392" w:hanging="360"/>
      </w:pPr>
      <w:rPr>
        <w:rFonts w:ascii="Symbol" w:hAnsi="Symbol" w:hint="default"/>
      </w:rPr>
    </w:lvl>
    <w:lvl w:ilvl="4" w:tplc="04220003" w:tentative="1">
      <w:start w:val="1"/>
      <w:numFmt w:val="bullet"/>
      <w:lvlText w:val="o"/>
      <w:lvlJc w:val="left"/>
      <w:pPr>
        <w:ind w:left="4112" w:hanging="360"/>
      </w:pPr>
      <w:rPr>
        <w:rFonts w:ascii="Courier New" w:hAnsi="Courier New" w:cs="Courier New" w:hint="default"/>
      </w:rPr>
    </w:lvl>
    <w:lvl w:ilvl="5" w:tplc="04220005" w:tentative="1">
      <w:start w:val="1"/>
      <w:numFmt w:val="bullet"/>
      <w:lvlText w:val=""/>
      <w:lvlJc w:val="left"/>
      <w:pPr>
        <w:ind w:left="4832" w:hanging="360"/>
      </w:pPr>
      <w:rPr>
        <w:rFonts w:ascii="Wingdings" w:hAnsi="Wingdings" w:hint="default"/>
      </w:rPr>
    </w:lvl>
    <w:lvl w:ilvl="6" w:tplc="04220001" w:tentative="1">
      <w:start w:val="1"/>
      <w:numFmt w:val="bullet"/>
      <w:lvlText w:val=""/>
      <w:lvlJc w:val="left"/>
      <w:pPr>
        <w:ind w:left="5552" w:hanging="360"/>
      </w:pPr>
      <w:rPr>
        <w:rFonts w:ascii="Symbol" w:hAnsi="Symbol" w:hint="default"/>
      </w:rPr>
    </w:lvl>
    <w:lvl w:ilvl="7" w:tplc="04220003" w:tentative="1">
      <w:start w:val="1"/>
      <w:numFmt w:val="bullet"/>
      <w:lvlText w:val="o"/>
      <w:lvlJc w:val="left"/>
      <w:pPr>
        <w:ind w:left="6272" w:hanging="360"/>
      </w:pPr>
      <w:rPr>
        <w:rFonts w:ascii="Courier New" w:hAnsi="Courier New" w:cs="Courier New" w:hint="default"/>
      </w:rPr>
    </w:lvl>
    <w:lvl w:ilvl="8" w:tplc="04220005" w:tentative="1">
      <w:start w:val="1"/>
      <w:numFmt w:val="bullet"/>
      <w:lvlText w:val=""/>
      <w:lvlJc w:val="left"/>
      <w:pPr>
        <w:ind w:left="6992" w:hanging="360"/>
      </w:pPr>
      <w:rPr>
        <w:rFonts w:ascii="Wingdings" w:hAnsi="Wingdings" w:hint="default"/>
      </w:rPr>
    </w:lvl>
  </w:abstractNum>
  <w:abstractNum w:abstractNumId="6">
    <w:nsid w:val="7B2C278A"/>
    <w:multiLevelType w:val="hybridMultilevel"/>
    <w:tmpl w:val="16E26350"/>
    <w:lvl w:ilvl="0" w:tplc="04220011">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7">
    <w:nsid w:val="7B6070E4"/>
    <w:multiLevelType w:val="hybridMultilevel"/>
    <w:tmpl w:val="49C80C66"/>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80708"/>
    <w:rsid w:val="000B0D12"/>
    <w:rsid w:val="000B702A"/>
    <w:rsid w:val="000C1154"/>
    <w:rsid w:val="000C3D84"/>
    <w:rsid w:val="000E41FB"/>
    <w:rsid w:val="000E4445"/>
    <w:rsid w:val="000E65B9"/>
    <w:rsid w:val="000E798A"/>
    <w:rsid w:val="00102FED"/>
    <w:rsid w:val="00115EDB"/>
    <w:rsid w:val="00116632"/>
    <w:rsid w:val="00117EF8"/>
    <w:rsid w:val="00171DF7"/>
    <w:rsid w:val="001726F5"/>
    <w:rsid w:val="001832E3"/>
    <w:rsid w:val="00186933"/>
    <w:rsid w:val="00191D29"/>
    <w:rsid w:val="001B4C87"/>
    <w:rsid w:val="001B5661"/>
    <w:rsid w:val="001B6268"/>
    <w:rsid w:val="001C42DF"/>
    <w:rsid w:val="001D7229"/>
    <w:rsid w:val="00202368"/>
    <w:rsid w:val="0021261D"/>
    <w:rsid w:val="002140EF"/>
    <w:rsid w:val="00236991"/>
    <w:rsid w:val="002461C3"/>
    <w:rsid w:val="002472AA"/>
    <w:rsid w:val="002940DD"/>
    <w:rsid w:val="00296C6A"/>
    <w:rsid w:val="002C308F"/>
    <w:rsid w:val="002D6671"/>
    <w:rsid w:val="002E72C4"/>
    <w:rsid w:val="00331229"/>
    <w:rsid w:val="00390A03"/>
    <w:rsid w:val="003B6EA3"/>
    <w:rsid w:val="003C5BD3"/>
    <w:rsid w:val="003C6730"/>
    <w:rsid w:val="004118A5"/>
    <w:rsid w:val="00427A2B"/>
    <w:rsid w:val="00466793"/>
    <w:rsid w:val="0049589C"/>
    <w:rsid w:val="004A34FA"/>
    <w:rsid w:val="004A52A1"/>
    <w:rsid w:val="004C317A"/>
    <w:rsid w:val="004D3C53"/>
    <w:rsid w:val="00510D64"/>
    <w:rsid w:val="00520309"/>
    <w:rsid w:val="0052052B"/>
    <w:rsid w:val="00565C3E"/>
    <w:rsid w:val="005906D6"/>
    <w:rsid w:val="005B3A63"/>
    <w:rsid w:val="005C6410"/>
    <w:rsid w:val="006058AD"/>
    <w:rsid w:val="00611504"/>
    <w:rsid w:val="00660720"/>
    <w:rsid w:val="006945ED"/>
    <w:rsid w:val="0069708C"/>
    <w:rsid w:val="006C3F8C"/>
    <w:rsid w:val="006D49A7"/>
    <w:rsid w:val="006E5D13"/>
    <w:rsid w:val="006F7C59"/>
    <w:rsid w:val="00704D99"/>
    <w:rsid w:val="00722777"/>
    <w:rsid w:val="00727E01"/>
    <w:rsid w:val="00732F26"/>
    <w:rsid w:val="0074546C"/>
    <w:rsid w:val="007536BB"/>
    <w:rsid w:val="00773D68"/>
    <w:rsid w:val="007921CC"/>
    <w:rsid w:val="007B492C"/>
    <w:rsid w:val="007E1D26"/>
    <w:rsid w:val="007F7C99"/>
    <w:rsid w:val="00804F03"/>
    <w:rsid w:val="0082389D"/>
    <w:rsid w:val="008368DB"/>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C7720"/>
    <w:rsid w:val="009D272B"/>
    <w:rsid w:val="009F098F"/>
    <w:rsid w:val="009F6773"/>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B6303"/>
    <w:rsid w:val="00BC146F"/>
    <w:rsid w:val="00C50334"/>
    <w:rsid w:val="00C7255F"/>
    <w:rsid w:val="00C75178"/>
    <w:rsid w:val="00C8505F"/>
    <w:rsid w:val="00C85667"/>
    <w:rsid w:val="00CA59E5"/>
    <w:rsid w:val="00CB0367"/>
    <w:rsid w:val="00CC18C4"/>
    <w:rsid w:val="00CE753A"/>
    <w:rsid w:val="00CF1FE9"/>
    <w:rsid w:val="00CF6CA7"/>
    <w:rsid w:val="00D039E2"/>
    <w:rsid w:val="00D46E68"/>
    <w:rsid w:val="00D7057B"/>
    <w:rsid w:val="00D7150D"/>
    <w:rsid w:val="00D90A40"/>
    <w:rsid w:val="00DA01FB"/>
    <w:rsid w:val="00DA201C"/>
    <w:rsid w:val="00DA4090"/>
    <w:rsid w:val="00DA5D92"/>
    <w:rsid w:val="00DC73B5"/>
    <w:rsid w:val="00DF41AB"/>
    <w:rsid w:val="00E01E92"/>
    <w:rsid w:val="00E042DC"/>
    <w:rsid w:val="00E12057"/>
    <w:rsid w:val="00E7150D"/>
    <w:rsid w:val="00EA149B"/>
    <w:rsid w:val="00EB1C05"/>
    <w:rsid w:val="00EC3F30"/>
    <w:rsid w:val="00F01EDC"/>
    <w:rsid w:val="00F151EE"/>
    <w:rsid w:val="00F5108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44275</Words>
  <Characters>25238</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НАСК "Оранта"</Company>
  <LinksUpToDate>false</LinksUpToDate>
  <CharactersWithSpaces>69375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24</cp:revision>
  <cp:lastPrinted>2024-04-16T08:14:00Z</cp:lastPrinted>
  <dcterms:created xsi:type="dcterms:W3CDTF">2024-04-15T01:06:00Z</dcterms:created>
  <dcterms:modified xsi:type="dcterms:W3CDTF">2024-04-22T08:19:00Z</dcterms:modified>
</cp:coreProperties>
</file>