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92" w:rsidRPr="00F96D96" w:rsidRDefault="00D27392" w:rsidP="00D27392">
      <w:pPr>
        <w:ind w:left="6660" w:right="-25"/>
        <w:jc w:val="both"/>
        <w:rPr>
          <w:b/>
          <w:color w:val="000000"/>
          <w:sz w:val="24"/>
          <w:szCs w:val="24"/>
          <w:lang w:val="uk-UA"/>
        </w:rPr>
      </w:pPr>
      <w:r w:rsidRPr="00F96D96">
        <w:rPr>
          <w:b/>
          <w:color w:val="000000"/>
          <w:sz w:val="24"/>
          <w:szCs w:val="24"/>
          <w:lang w:val="uk-UA"/>
        </w:rPr>
        <w:t>Додаток 2</w:t>
      </w:r>
    </w:p>
    <w:p w:rsidR="00D27392" w:rsidRPr="00F96D96" w:rsidRDefault="00D27392" w:rsidP="00D27392">
      <w:pPr>
        <w:ind w:left="6660" w:right="-25"/>
        <w:jc w:val="both"/>
        <w:rPr>
          <w:bCs/>
          <w:sz w:val="24"/>
          <w:szCs w:val="24"/>
          <w:lang w:val="uk-UA"/>
        </w:rPr>
      </w:pPr>
      <w:r w:rsidRPr="00F96D96">
        <w:rPr>
          <w:b/>
          <w:color w:val="000000"/>
          <w:sz w:val="24"/>
          <w:szCs w:val="24"/>
          <w:lang w:val="uk-UA"/>
        </w:rPr>
        <w:t>до тендерної документації</w:t>
      </w:r>
    </w:p>
    <w:p w:rsidR="00D27392" w:rsidRPr="00F96D96" w:rsidRDefault="00D27392" w:rsidP="00D27392">
      <w:pPr>
        <w:pStyle w:val="2"/>
        <w:jc w:val="center"/>
        <w:rPr>
          <w:bCs/>
          <w:sz w:val="24"/>
          <w:szCs w:val="24"/>
        </w:rPr>
      </w:pPr>
    </w:p>
    <w:p w:rsidR="00A31539" w:rsidRPr="00F96D96" w:rsidRDefault="00A31539" w:rsidP="00A31539">
      <w:pPr>
        <w:pStyle w:val="ab"/>
        <w:spacing w:before="0" w:after="0"/>
        <w:rPr>
          <w:rFonts w:ascii="Times New Roman" w:hAnsi="Times New Roman" w:cs="Times New Roman"/>
          <w:b/>
          <w:bCs/>
          <w:sz w:val="26"/>
          <w:szCs w:val="26"/>
        </w:rPr>
      </w:pPr>
      <w:proofErr w:type="spellStart"/>
      <w:r w:rsidRPr="00F96D96">
        <w:rPr>
          <w:rFonts w:ascii="Times New Roman" w:hAnsi="Times New Roman" w:cs="Times New Roman"/>
          <w:b/>
          <w:bCs/>
          <w:sz w:val="26"/>
          <w:szCs w:val="26"/>
        </w:rPr>
        <w:t>Проєкт</w:t>
      </w:r>
      <w:proofErr w:type="spellEnd"/>
      <w:r w:rsidRPr="00F96D96">
        <w:rPr>
          <w:rFonts w:ascii="Times New Roman" w:hAnsi="Times New Roman" w:cs="Times New Roman"/>
          <w:b/>
          <w:bCs/>
          <w:sz w:val="26"/>
          <w:szCs w:val="26"/>
        </w:rPr>
        <w:t xml:space="preserve"> договору</w:t>
      </w:r>
    </w:p>
    <w:p w:rsidR="00A31539" w:rsidRPr="00F96D96" w:rsidRDefault="00A31539" w:rsidP="00A31539">
      <w:pPr>
        <w:pStyle w:val="ab"/>
        <w:spacing w:before="0" w:after="0"/>
        <w:rPr>
          <w:rFonts w:ascii="Times New Roman" w:hAnsi="Times New Roman" w:cs="Times New Roman"/>
          <w:color w:val="000000"/>
          <w:sz w:val="26"/>
          <w:szCs w:val="26"/>
        </w:rPr>
      </w:pPr>
      <w:r w:rsidRPr="00F96D96">
        <w:rPr>
          <w:rFonts w:ascii="Times New Roman" w:hAnsi="Times New Roman" w:cs="Times New Roman"/>
          <w:b/>
          <w:bCs/>
          <w:sz w:val="26"/>
          <w:szCs w:val="26"/>
        </w:rPr>
        <w:t>ДОГОВІР</w:t>
      </w:r>
      <w:r w:rsidRPr="00F96D96">
        <w:rPr>
          <w:rFonts w:ascii="Times New Roman" w:hAnsi="Times New Roman" w:cs="Times New Roman"/>
          <w:b/>
          <w:bCs/>
          <w:color w:val="000000"/>
          <w:sz w:val="26"/>
          <w:szCs w:val="26"/>
        </w:rPr>
        <w:t xml:space="preserve"> №_____</w:t>
      </w:r>
    </w:p>
    <w:p w:rsidR="00A31539" w:rsidRPr="00F96D96" w:rsidRDefault="00A31539" w:rsidP="00A31539">
      <w:pPr>
        <w:jc w:val="both"/>
        <w:rPr>
          <w:color w:val="000000"/>
          <w:sz w:val="26"/>
          <w:szCs w:val="26"/>
          <w:lang w:val="uk-UA"/>
        </w:rPr>
      </w:pPr>
    </w:p>
    <w:p w:rsidR="00A31539" w:rsidRPr="00F96D96" w:rsidRDefault="00A31539" w:rsidP="00A31539">
      <w:pPr>
        <w:ind w:right="27"/>
        <w:rPr>
          <w:b/>
          <w:sz w:val="26"/>
          <w:szCs w:val="26"/>
          <w:lang w:val="uk-UA"/>
        </w:rPr>
      </w:pPr>
      <w:r w:rsidRPr="00F96D96">
        <w:rPr>
          <w:sz w:val="26"/>
          <w:szCs w:val="26"/>
          <w:lang w:val="uk-UA"/>
        </w:rPr>
        <w:t>м. Черкаси                                                               «____»  ____________ 202__ року</w:t>
      </w:r>
    </w:p>
    <w:p w:rsidR="00A31539" w:rsidRPr="00F96D96" w:rsidRDefault="00A31539" w:rsidP="00A31539">
      <w:pPr>
        <w:ind w:right="27" w:firstLine="360"/>
        <w:jc w:val="both"/>
        <w:rPr>
          <w:sz w:val="26"/>
          <w:szCs w:val="26"/>
          <w:lang w:val="uk-UA"/>
        </w:rPr>
      </w:pPr>
    </w:p>
    <w:p w:rsidR="00A31539" w:rsidRDefault="00A31539" w:rsidP="00A31539">
      <w:pPr>
        <w:pStyle w:val="ListParagraph1"/>
        <w:ind w:left="0"/>
        <w:jc w:val="both"/>
        <w:rPr>
          <w:sz w:val="26"/>
          <w:szCs w:val="26"/>
        </w:rPr>
      </w:pPr>
      <w:r w:rsidRPr="00F96D96">
        <w:rPr>
          <w:sz w:val="26"/>
          <w:szCs w:val="26"/>
        </w:rPr>
        <w:t>______________________________________________________________________, (надалі – Виконавець), в особі _____________________________________________, який(а) діє на підставі _____________________, з однієї сторони та Головне управління Пенсійного фонду України в Черкаській області, (надалі – Замовник), в особі начальника Головного управління Супряги Олександра Петровича, який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затвердженим постановою правління Пенсійного фонду України від 22.12.2014 року № 28-2 (із змінами), з другої сторони, які надалі по тексту поіменовані разом як Сторони, а кожна окремо – Сторона, на підставі рішення уповноваженої особи від _________ 2023 року № _____, уклали даний Договір про наступне:</w:t>
      </w:r>
    </w:p>
    <w:p w:rsidR="00F96D96" w:rsidRPr="00F96D96" w:rsidRDefault="00F96D96" w:rsidP="00A31539">
      <w:pPr>
        <w:pStyle w:val="ListParagraph1"/>
        <w:ind w:left="0"/>
        <w:jc w:val="both"/>
        <w:rPr>
          <w:sz w:val="26"/>
          <w:szCs w:val="26"/>
        </w:rPr>
      </w:pPr>
    </w:p>
    <w:p w:rsidR="00A31539" w:rsidRPr="00F96D96" w:rsidRDefault="00A31539" w:rsidP="00A31539">
      <w:pPr>
        <w:numPr>
          <w:ilvl w:val="0"/>
          <w:numId w:val="4"/>
        </w:numPr>
        <w:suppressAutoHyphens/>
        <w:ind w:right="27"/>
        <w:jc w:val="center"/>
        <w:rPr>
          <w:b/>
          <w:sz w:val="26"/>
          <w:szCs w:val="26"/>
          <w:lang w:val="uk-UA"/>
        </w:rPr>
      </w:pPr>
      <w:r w:rsidRPr="00F96D96">
        <w:rPr>
          <w:b/>
          <w:sz w:val="26"/>
          <w:szCs w:val="26"/>
          <w:lang w:val="uk-UA"/>
        </w:rPr>
        <w:t>ПРЕДМЕТ ДОГОВОРУ</w:t>
      </w:r>
    </w:p>
    <w:p w:rsidR="00A31539" w:rsidRPr="00F96D96" w:rsidRDefault="00A31539" w:rsidP="00A31539">
      <w:pPr>
        <w:ind w:right="27" w:firstLine="426"/>
        <w:jc w:val="both"/>
        <w:rPr>
          <w:color w:val="000000"/>
          <w:sz w:val="26"/>
          <w:szCs w:val="26"/>
          <w:lang w:val="uk-UA"/>
        </w:rPr>
      </w:pPr>
      <w:r w:rsidRPr="00F96D96">
        <w:rPr>
          <w:sz w:val="26"/>
          <w:szCs w:val="26"/>
          <w:lang w:val="uk-UA"/>
        </w:rPr>
        <w:t>1.1. Виконавець надає Замовнику послуги з</w:t>
      </w:r>
      <w:r w:rsidRPr="00F96D96">
        <w:rPr>
          <w:color w:val="000000"/>
          <w:sz w:val="26"/>
          <w:szCs w:val="26"/>
          <w:lang w:val="uk-UA"/>
        </w:rPr>
        <w:t>абезпечення підтримки корпоративного зв’язку по виділеній лінії за технологією TCP/ІР, що використовується у відділах обслуговування громадян (сервісних центрах)  Головного управління Пенсійного фонду України в Черкаській області на 2024</w:t>
      </w:r>
      <w:r w:rsidRPr="00F96D96">
        <w:rPr>
          <w:b/>
          <w:color w:val="000000"/>
          <w:sz w:val="26"/>
          <w:szCs w:val="26"/>
          <w:lang w:val="uk-UA"/>
        </w:rPr>
        <w:t xml:space="preserve"> </w:t>
      </w:r>
      <w:r w:rsidRPr="00F96D96">
        <w:rPr>
          <w:color w:val="000000"/>
          <w:sz w:val="26"/>
          <w:szCs w:val="26"/>
          <w:lang w:val="uk-UA"/>
        </w:rPr>
        <w:t>рік (</w:t>
      </w:r>
      <w:proofErr w:type="spellStart"/>
      <w:r w:rsidRPr="00F96D96">
        <w:rPr>
          <w:color w:val="000000"/>
          <w:sz w:val="26"/>
          <w:szCs w:val="26"/>
          <w:lang w:val="uk-UA"/>
        </w:rPr>
        <w:t>ДК</w:t>
      </w:r>
      <w:proofErr w:type="spellEnd"/>
      <w:r w:rsidRPr="00F96D96">
        <w:rPr>
          <w:color w:val="000000"/>
          <w:sz w:val="26"/>
          <w:szCs w:val="26"/>
          <w:lang w:val="uk-UA"/>
        </w:rPr>
        <w:t xml:space="preserve"> 021:2015 CPV 72410000-7 Послуги провайдерів), </w:t>
      </w:r>
      <w:r w:rsidRPr="00F96D96">
        <w:rPr>
          <w:sz w:val="26"/>
          <w:szCs w:val="26"/>
          <w:lang w:val="uk-UA"/>
        </w:rPr>
        <w:t>надалі – Послуги, з параметрами, наведеними в Додатках до цього Договору.</w:t>
      </w:r>
    </w:p>
    <w:p w:rsidR="00A31539" w:rsidRPr="00F96D96" w:rsidRDefault="00A31539" w:rsidP="00A31539">
      <w:pPr>
        <w:pStyle w:val="21"/>
        <w:ind w:right="27" w:firstLine="426"/>
        <w:rPr>
          <w:color w:val="000000"/>
          <w:sz w:val="26"/>
          <w:szCs w:val="26"/>
        </w:rPr>
      </w:pPr>
      <w:r w:rsidRPr="00F96D96">
        <w:rPr>
          <w:color w:val="000000"/>
          <w:sz w:val="26"/>
          <w:szCs w:val="26"/>
        </w:rPr>
        <w:t>1.2. Замовник може змінювати склад та обсяг Послуг за окремими замовленнями.</w:t>
      </w:r>
    </w:p>
    <w:p w:rsidR="00A31539" w:rsidRPr="00F96D96" w:rsidRDefault="00A31539" w:rsidP="00A31539">
      <w:pPr>
        <w:widowControl w:val="0"/>
        <w:ind w:firstLine="426"/>
        <w:jc w:val="both"/>
        <w:rPr>
          <w:sz w:val="26"/>
          <w:szCs w:val="26"/>
          <w:lang w:val="uk-UA"/>
        </w:rPr>
      </w:pPr>
      <w:r w:rsidRPr="00F96D96">
        <w:rPr>
          <w:color w:val="000000"/>
          <w:sz w:val="26"/>
          <w:szCs w:val="26"/>
          <w:lang w:val="uk-UA"/>
        </w:rPr>
        <w:t xml:space="preserve">1.3. </w:t>
      </w:r>
      <w:r w:rsidRPr="00F96D96">
        <w:rPr>
          <w:sz w:val="26"/>
          <w:szCs w:val="26"/>
          <w:lang w:val="uk-UA"/>
        </w:rPr>
        <w:t>Місце поставки товару/надання послуг, виконання робіт:</w:t>
      </w:r>
      <w:r w:rsidRPr="00F96D96">
        <w:rPr>
          <w:i/>
          <w:sz w:val="26"/>
          <w:szCs w:val="26"/>
          <w:lang w:val="uk-UA"/>
        </w:rPr>
        <w:t xml:space="preserve"> </w:t>
      </w:r>
      <w:r w:rsidRPr="00F96D96">
        <w:rPr>
          <w:b/>
          <w:sz w:val="26"/>
          <w:szCs w:val="26"/>
          <w:lang w:val="uk-UA"/>
        </w:rPr>
        <w:t>Черкаська область.</w:t>
      </w:r>
    </w:p>
    <w:p w:rsidR="00A31539" w:rsidRPr="00F96D96" w:rsidRDefault="00A31539" w:rsidP="00A31539">
      <w:pPr>
        <w:widowControl w:val="0"/>
        <w:shd w:val="clear" w:color="auto" w:fill="FFFFFF"/>
        <w:tabs>
          <w:tab w:val="left" w:pos="284"/>
          <w:tab w:val="left" w:pos="426"/>
          <w:tab w:val="left" w:pos="851"/>
          <w:tab w:val="left" w:pos="2062"/>
        </w:tabs>
        <w:ind w:firstLine="426"/>
        <w:jc w:val="both"/>
        <w:rPr>
          <w:sz w:val="26"/>
          <w:szCs w:val="26"/>
          <w:lang w:val="uk-UA"/>
        </w:rPr>
      </w:pPr>
      <w:r w:rsidRPr="00F96D96">
        <w:rPr>
          <w:sz w:val="26"/>
          <w:szCs w:val="26"/>
          <w:lang w:val="uk-UA"/>
        </w:rPr>
        <w:t>Адреси підключень:</w:t>
      </w:r>
    </w:p>
    <w:p w:rsidR="00A31539" w:rsidRPr="00F96D96" w:rsidRDefault="00A31539" w:rsidP="00A31539">
      <w:pPr>
        <w:widowControl w:val="0"/>
        <w:numPr>
          <w:ilvl w:val="0"/>
          <w:numId w:val="6"/>
        </w:numPr>
        <w:shd w:val="clear" w:color="auto" w:fill="FFFFFF"/>
        <w:tabs>
          <w:tab w:val="clear" w:pos="927"/>
          <w:tab w:val="left" w:pos="426"/>
        </w:tabs>
        <w:suppressAutoHyphens/>
        <w:ind w:left="0" w:firstLine="0"/>
        <w:jc w:val="both"/>
        <w:rPr>
          <w:sz w:val="26"/>
          <w:szCs w:val="26"/>
          <w:lang w:val="uk-UA"/>
        </w:rPr>
      </w:pPr>
      <w:r w:rsidRPr="00F96D96">
        <w:rPr>
          <w:sz w:val="26"/>
          <w:szCs w:val="26"/>
          <w:lang w:val="uk-UA"/>
        </w:rPr>
        <w:t>м. Черкаси, вул. Смілянська, 23;</w:t>
      </w:r>
    </w:p>
    <w:p w:rsidR="00A31539" w:rsidRPr="00F96D96" w:rsidRDefault="00A31539" w:rsidP="00A31539">
      <w:pPr>
        <w:widowControl w:val="0"/>
        <w:numPr>
          <w:ilvl w:val="0"/>
          <w:numId w:val="6"/>
        </w:numPr>
        <w:shd w:val="clear" w:color="auto" w:fill="FFFFFF"/>
        <w:tabs>
          <w:tab w:val="clear" w:pos="927"/>
          <w:tab w:val="left" w:pos="426"/>
        </w:tabs>
        <w:suppressAutoHyphens/>
        <w:ind w:left="0" w:firstLine="0"/>
        <w:jc w:val="both"/>
        <w:rPr>
          <w:sz w:val="26"/>
          <w:szCs w:val="26"/>
          <w:lang w:val="uk-UA"/>
        </w:rPr>
      </w:pPr>
      <w:r w:rsidRPr="00F96D96">
        <w:rPr>
          <w:sz w:val="26"/>
          <w:szCs w:val="26"/>
          <w:lang w:val="uk-UA"/>
        </w:rPr>
        <w:t xml:space="preserve">м. Черкаси, вул. </w:t>
      </w:r>
      <w:proofErr w:type="spellStart"/>
      <w:r w:rsidRPr="00F96D96">
        <w:rPr>
          <w:sz w:val="26"/>
          <w:szCs w:val="26"/>
          <w:lang w:val="uk-UA"/>
        </w:rPr>
        <w:t>Дашковича</w:t>
      </w:r>
      <w:proofErr w:type="spellEnd"/>
      <w:r w:rsidRPr="00F96D96">
        <w:rPr>
          <w:sz w:val="26"/>
          <w:szCs w:val="26"/>
          <w:lang w:val="uk-UA"/>
        </w:rPr>
        <w:t>, 4;</w:t>
      </w:r>
    </w:p>
    <w:p w:rsidR="00A31539" w:rsidRPr="00F96D96" w:rsidRDefault="00A31539" w:rsidP="00A31539">
      <w:pPr>
        <w:widowControl w:val="0"/>
        <w:numPr>
          <w:ilvl w:val="0"/>
          <w:numId w:val="6"/>
        </w:numPr>
        <w:shd w:val="clear" w:color="auto" w:fill="FFFFFF"/>
        <w:tabs>
          <w:tab w:val="clear" w:pos="927"/>
          <w:tab w:val="left" w:pos="426"/>
        </w:tabs>
        <w:suppressAutoHyphens/>
        <w:ind w:left="0" w:firstLine="0"/>
        <w:jc w:val="both"/>
        <w:rPr>
          <w:sz w:val="26"/>
          <w:szCs w:val="26"/>
          <w:lang w:val="uk-UA"/>
        </w:rPr>
      </w:pPr>
      <w:r w:rsidRPr="00F96D96">
        <w:rPr>
          <w:sz w:val="26"/>
          <w:szCs w:val="26"/>
          <w:lang w:val="uk-UA"/>
        </w:rPr>
        <w:t>м. Черкаси, вул. Чорновола, 157;</w:t>
      </w:r>
    </w:p>
    <w:p w:rsidR="00A31539" w:rsidRPr="00F96D96" w:rsidRDefault="00A31539" w:rsidP="00A31539">
      <w:pPr>
        <w:widowControl w:val="0"/>
        <w:numPr>
          <w:ilvl w:val="0"/>
          <w:numId w:val="6"/>
        </w:numPr>
        <w:shd w:val="clear" w:color="auto" w:fill="FFFFFF"/>
        <w:tabs>
          <w:tab w:val="clear" w:pos="927"/>
          <w:tab w:val="left" w:pos="426"/>
        </w:tabs>
        <w:suppressAutoHyphens/>
        <w:ind w:left="0" w:firstLine="0"/>
        <w:jc w:val="both"/>
        <w:rPr>
          <w:sz w:val="26"/>
          <w:szCs w:val="26"/>
          <w:lang w:val="uk-UA"/>
        </w:rPr>
      </w:pPr>
      <w:r w:rsidRPr="00F96D96">
        <w:rPr>
          <w:sz w:val="26"/>
          <w:szCs w:val="26"/>
          <w:lang w:val="uk-UA"/>
        </w:rPr>
        <w:t>м. Черкаси, просп. Хіміків, 50;</w:t>
      </w:r>
    </w:p>
    <w:p w:rsidR="00A31539" w:rsidRPr="00F96D96" w:rsidRDefault="00A31539" w:rsidP="00A31539">
      <w:pPr>
        <w:widowControl w:val="0"/>
        <w:numPr>
          <w:ilvl w:val="0"/>
          <w:numId w:val="6"/>
        </w:numPr>
        <w:shd w:val="clear" w:color="auto" w:fill="FFFFFF"/>
        <w:tabs>
          <w:tab w:val="clear" w:pos="927"/>
          <w:tab w:val="left" w:pos="426"/>
        </w:tabs>
        <w:suppressAutoHyphens/>
        <w:ind w:left="0" w:firstLine="0"/>
        <w:jc w:val="both"/>
        <w:rPr>
          <w:sz w:val="26"/>
          <w:szCs w:val="26"/>
          <w:lang w:val="uk-UA"/>
        </w:rPr>
      </w:pPr>
      <w:r w:rsidRPr="00F96D96">
        <w:rPr>
          <w:sz w:val="26"/>
          <w:szCs w:val="26"/>
          <w:lang w:val="uk-UA"/>
        </w:rPr>
        <w:t>м. Черкаси, вул. Вернигори, 17;</w:t>
      </w:r>
    </w:p>
    <w:p w:rsidR="00A31539" w:rsidRPr="00F96D96" w:rsidRDefault="00A31539" w:rsidP="00A31539">
      <w:pPr>
        <w:widowControl w:val="0"/>
        <w:numPr>
          <w:ilvl w:val="0"/>
          <w:numId w:val="6"/>
        </w:numPr>
        <w:shd w:val="clear" w:color="auto" w:fill="FFFFFF"/>
        <w:tabs>
          <w:tab w:val="clear" w:pos="927"/>
          <w:tab w:val="left" w:pos="426"/>
        </w:tabs>
        <w:suppressAutoHyphens/>
        <w:ind w:left="0" w:firstLine="0"/>
        <w:jc w:val="both"/>
        <w:rPr>
          <w:sz w:val="26"/>
          <w:szCs w:val="26"/>
          <w:lang w:val="uk-UA"/>
        </w:rPr>
      </w:pPr>
      <w:r w:rsidRPr="00F96D96">
        <w:rPr>
          <w:sz w:val="26"/>
          <w:szCs w:val="26"/>
          <w:lang w:val="uk-UA"/>
        </w:rPr>
        <w:t>м. Канів, вул. 206 дивізії, 2;</w:t>
      </w:r>
    </w:p>
    <w:p w:rsidR="00A31539" w:rsidRPr="00F96D96" w:rsidRDefault="00A31539" w:rsidP="00A31539">
      <w:pPr>
        <w:widowControl w:val="0"/>
        <w:numPr>
          <w:ilvl w:val="0"/>
          <w:numId w:val="6"/>
        </w:numPr>
        <w:shd w:val="clear" w:color="auto" w:fill="FFFFFF"/>
        <w:tabs>
          <w:tab w:val="clear" w:pos="927"/>
          <w:tab w:val="left" w:pos="426"/>
        </w:tabs>
        <w:suppressAutoHyphens/>
        <w:ind w:left="0" w:firstLine="0"/>
        <w:jc w:val="both"/>
        <w:rPr>
          <w:sz w:val="26"/>
          <w:szCs w:val="26"/>
          <w:lang w:val="uk-UA"/>
        </w:rPr>
      </w:pPr>
      <w:r w:rsidRPr="00F96D96">
        <w:rPr>
          <w:sz w:val="26"/>
          <w:szCs w:val="26"/>
          <w:lang w:val="uk-UA"/>
        </w:rPr>
        <w:t>м. Сміла, вул. Незалежності, 76;</w:t>
      </w:r>
    </w:p>
    <w:p w:rsidR="00A31539" w:rsidRPr="00F96D96" w:rsidRDefault="00A31539" w:rsidP="00A31539">
      <w:pPr>
        <w:widowControl w:val="0"/>
        <w:numPr>
          <w:ilvl w:val="0"/>
          <w:numId w:val="6"/>
        </w:numPr>
        <w:shd w:val="clear" w:color="auto" w:fill="FFFFFF"/>
        <w:tabs>
          <w:tab w:val="clear" w:pos="927"/>
          <w:tab w:val="left" w:pos="426"/>
        </w:tabs>
        <w:suppressAutoHyphens/>
        <w:ind w:left="0" w:firstLine="0"/>
        <w:jc w:val="both"/>
        <w:rPr>
          <w:sz w:val="26"/>
          <w:szCs w:val="26"/>
          <w:lang w:val="uk-UA"/>
        </w:rPr>
      </w:pPr>
      <w:r w:rsidRPr="00F96D96">
        <w:rPr>
          <w:sz w:val="26"/>
          <w:szCs w:val="26"/>
          <w:lang w:val="uk-UA"/>
        </w:rPr>
        <w:t>м. Золотоноша, вул. Черкаська, 6;</w:t>
      </w:r>
    </w:p>
    <w:p w:rsidR="00A31539" w:rsidRPr="00F96D96" w:rsidRDefault="00A31539" w:rsidP="00A31539">
      <w:pPr>
        <w:widowControl w:val="0"/>
        <w:numPr>
          <w:ilvl w:val="0"/>
          <w:numId w:val="6"/>
        </w:numPr>
        <w:shd w:val="clear" w:color="auto" w:fill="FFFFFF"/>
        <w:tabs>
          <w:tab w:val="clear" w:pos="927"/>
          <w:tab w:val="left" w:pos="426"/>
        </w:tabs>
        <w:suppressAutoHyphens/>
        <w:ind w:left="0" w:firstLine="0"/>
        <w:jc w:val="both"/>
        <w:rPr>
          <w:sz w:val="26"/>
          <w:szCs w:val="26"/>
          <w:lang w:val="uk-UA"/>
        </w:rPr>
      </w:pPr>
      <w:proofErr w:type="spellStart"/>
      <w:r w:rsidRPr="00F96D96">
        <w:rPr>
          <w:sz w:val="26"/>
          <w:szCs w:val="26"/>
          <w:lang w:val="uk-UA"/>
        </w:rPr>
        <w:t>смт</w:t>
      </w:r>
      <w:proofErr w:type="spellEnd"/>
      <w:r w:rsidRPr="00F96D96">
        <w:rPr>
          <w:sz w:val="26"/>
          <w:szCs w:val="26"/>
          <w:lang w:val="uk-UA"/>
        </w:rPr>
        <w:t xml:space="preserve">. </w:t>
      </w:r>
      <w:proofErr w:type="spellStart"/>
      <w:r w:rsidRPr="00F96D96">
        <w:rPr>
          <w:sz w:val="26"/>
          <w:szCs w:val="26"/>
          <w:lang w:val="uk-UA"/>
        </w:rPr>
        <w:t>Драбів</w:t>
      </w:r>
      <w:proofErr w:type="spellEnd"/>
      <w:r w:rsidRPr="00F96D96">
        <w:rPr>
          <w:sz w:val="26"/>
          <w:szCs w:val="26"/>
          <w:lang w:val="uk-UA"/>
        </w:rPr>
        <w:t>, вул. Центральна, 63/5;</w:t>
      </w:r>
    </w:p>
    <w:p w:rsidR="00A31539" w:rsidRPr="00F96D96" w:rsidRDefault="00A31539" w:rsidP="00A31539">
      <w:pPr>
        <w:widowControl w:val="0"/>
        <w:numPr>
          <w:ilvl w:val="0"/>
          <w:numId w:val="6"/>
        </w:numPr>
        <w:shd w:val="clear" w:color="auto" w:fill="FFFFFF"/>
        <w:tabs>
          <w:tab w:val="clear" w:pos="927"/>
          <w:tab w:val="left" w:pos="567"/>
        </w:tabs>
        <w:suppressAutoHyphens/>
        <w:ind w:left="0" w:firstLine="0"/>
        <w:jc w:val="both"/>
        <w:rPr>
          <w:sz w:val="26"/>
          <w:szCs w:val="26"/>
          <w:lang w:val="uk-UA"/>
        </w:rPr>
      </w:pPr>
      <w:proofErr w:type="spellStart"/>
      <w:r w:rsidRPr="00F96D96">
        <w:rPr>
          <w:sz w:val="26"/>
          <w:szCs w:val="26"/>
          <w:lang w:val="uk-UA"/>
        </w:rPr>
        <w:t>смт</w:t>
      </w:r>
      <w:proofErr w:type="spellEnd"/>
      <w:r w:rsidRPr="00F96D96">
        <w:rPr>
          <w:sz w:val="26"/>
          <w:szCs w:val="26"/>
          <w:lang w:val="uk-UA"/>
        </w:rPr>
        <w:t xml:space="preserve">. </w:t>
      </w:r>
      <w:proofErr w:type="spellStart"/>
      <w:r w:rsidRPr="00F96D96">
        <w:rPr>
          <w:sz w:val="26"/>
          <w:szCs w:val="26"/>
          <w:lang w:val="uk-UA"/>
        </w:rPr>
        <w:t>Чорнобай</w:t>
      </w:r>
      <w:proofErr w:type="spellEnd"/>
      <w:r w:rsidRPr="00F96D96">
        <w:rPr>
          <w:sz w:val="26"/>
          <w:szCs w:val="26"/>
          <w:lang w:val="uk-UA"/>
        </w:rPr>
        <w:t>, вул. Центральна, 132;</w:t>
      </w:r>
    </w:p>
    <w:p w:rsidR="00A31539" w:rsidRPr="00F96D96" w:rsidRDefault="00A31539" w:rsidP="00A31539">
      <w:pPr>
        <w:widowControl w:val="0"/>
        <w:numPr>
          <w:ilvl w:val="0"/>
          <w:numId w:val="6"/>
        </w:numPr>
        <w:shd w:val="clear" w:color="auto" w:fill="FFFFFF"/>
        <w:tabs>
          <w:tab w:val="clear" w:pos="927"/>
          <w:tab w:val="left" w:pos="567"/>
        </w:tabs>
        <w:suppressAutoHyphens/>
        <w:ind w:left="0" w:firstLine="0"/>
        <w:jc w:val="both"/>
        <w:rPr>
          <w:sz w:val="26"/>
          <w:szCs w:val="26"/>
          <w:lang w:val="uk-UA"/>
        </w:rPr>
      </w:pPr>
      <w:r w:rsidRPr="00F96D96">
        <w:rPr>
          <w:sz w:val="26"/>
          <w:szCs w:val="26"/>
          <w:lang w:val="uk-UA"/>
        </w:rPr>
        <w:t xml:space="preserve">м. </w:t>
      </w:r>
      <w:proofErr w:type="spellStart"/>
      <w:r w:rsidRPr="00F96D96">
        <w:rPr>
          <w:sz w:val="26"/>
          <w:szCs w:val="26"/>
          <w:lang w:val="uk-UA"/>
        </w:rPr>
        <w:t>Звенигородка</w:t>
      </w:r>
      <w:proofErr w:type="spellEnd"/>
      <w:r w:rsidRPr="00F96D96">
        <w:rPr>
          <w:sz w:val="26"/>
          <w:szCs w:val="26"/>
          <w:lang w:val="uk-UA"/>
        </w:rPr>
        <w:t>, вул. С. Терещенко, 28;</w:t>
      </w:r>
    </w:p>
    <w:p w:rsidR="00A31539" w:rsidRPr="00F96D96" w:rsidRDefault="00A31539" w:rsidP="00A31539">
      <w:pPr>
        <w:widowControl w:val="0"/>
        <w:numPr>
          <w:ilvl w:val="0"/>
          <w:numId w:val="6"/>
        </w:numPr>
        <w:shd w:val="clear" w:color="auto" w:fill="FFFFFF"/>
        <w:tabs>
          <w:tab w:val="clear" w:pos="927"/>
          <w:tab w:val="left" w:pos="567"/>
        </w:tabs>
        <w:suppressAutoHyphens/>
        <w:ind w:left="0" w:firstLine="0"/>
        <w:jc w:val="both"/>
        <w:rPr>
          <w:sz w:val="26"/>
          <w:szCs w:val="26"/>
          <w:lang w:val="uk-UA"/>
        </w:rPr>
      </w:pPr>
      <w:r w:rsidRPr="00F96D96">
        <w:rPr>
          <w:sz w:val="26"/>
          <w:szCs w:val="26"/>
          <w:lang w:val="uk-UA"/>
        </w:rPr>
        <w:t>м. Ватутіне, просп. Дружби, 10;</w:t>
      </w:r>
    </w:p>
    <w:p w:rsidR="00A31539" w:rsidRPr="00F96D96" w:rsidRDefault="00A31539" w:rsidP="00A31539">
      <w:pPr>
        <w:widowControl w:val="0"/>
        <w:numPr>
          <w:ilvl w:val="0"/>
          <w:numId w:val="6"/>
        </w:numPr>
        <w:shd w:val="clear" w:color="auto" w:fill="FFFFFF"/>
        <w:tabs>
          <w:tab w:val="clear" w:pos="927"/>
          <w:tab w:val="left" w:pos="567"/>
        </w:tabs>
        <w:suppressAutoHyphens/>
        <w:ind w:left="0" w:firstLine="0"/>
        <w:jc w:val="both"/>
        <w:rPr>
          <w:sz w:val="26"/>
          <w:szCs w:val="26"/>
          <w:lang w:val="uk-UA"/>
        </w:rPr>
      </w:pPr>
      <w:proofErr w:type="spellStart"/>
      <w:r w:rsidRPr="00F96D96">
        <w:rPr>
          <w:sz w:val="26"/>
          <w:szCs w:val="26"/>
          <w:lang w:val="uk-UA"/>
        </w:rPr>
        <w:t>смт</w:t>
      </w:r>
      <w:proofErr w:type="spellEnd"/>
      <w:r w:rsidRPr="00F96D96">
        <w:rPr>
          <w:sz w:val="26"/>
          <w:szCs w:val="26"/>
          <w:lang w:val="uk-UA"/>
        </w:rPr>
        <w:t>. Катеринопіль, вул. Соборна, 36;</w:t>
      </w:r>
    </w:p>
    <w:p w:rsidR="00A31539" w:rsidRPr="00F96D96" w:rsidRDefault="00A31539" w:rsidP="00A31539">
      <w:pPr>
        <w:widowControl w:val="0"/>
        <w:numPr>
          <w:ilvl w:val="0"/>
          <w:numId w:val="6"/>
        </w:numPr>
        <w:shd w:val="clear" w:color="auto" w:fill="FFFFFF"/>
        <w:tabs>
          <w:tab w:val="clear" w:pos="927"/>
          <w:tab w:val="left" w:pos="567"/>
        </w:tabs>
        <w:suppressAutoHyphens/>
        <w:ind w:left="0" w:firstLine="0"/>
        <w:jc w:val="both"/>
        <w:rPr>
          <w:sz w:val="26"/>
          <w:szCs w:val="26"/>
          <w:lang w:val="uk-UA"/>
        </w:rPr>
      </w:pPr>
      <w:proofErr w:type="spellStart"/>
      <w:r w:rsidRPr="00F96D96">
        <w:rPr>
          <w:sz w:val="26"/>
          <w:szCs w:val="26"/>
          <w:lang w:val="uk-UA"/>
        </w:rPr>
        <w:t>смт</w:t>
      </w:r>
      <w:proofErr w:type="spellEnd"/>
      <w:r w:rsidRPr="00F96D96">
        <w:rPr>
          <w:sz w:val="26"/>
          <w:szCs w:val="26"/>
          <w:lang w:val="uk-UA"/>
        </w:rPr>
        <w:t xml:space="preserve">. </w:t>
      </w:r>
      <w:proofErr w:type="spellStart"/>
      <w:r w:rsidRPr="00F96D96">
        <w:rPr>
          <w:sz w:val="26"/>
          <w:szCs w:val="26"/>
          <w:lang w:val="uk-UA"/>
        </w:rPr>
        <w:t>Лисянка</w:t>
      </w:r>
      <w:proofErr w:type="spellEnd"/>
      <w:r w:rsidRPr="00F96D96">
        <w:rPr>
          <w:sz w:val="26"/>
          <w:szCs w:val="26"/>
          <w:lang w:val="uk-UA"/>
        </w:rPr>
        <w:t>, вул. Гетьманський шлях, 26;</w:t>
      </w:r>
    </w:p>
    <w:p w:rsidR="00A31539" w:rsidRPr="00F96D96" w:rsidRDefault="00A31539" w:rsidP="00A31539">
      <w:pPr>
        <w:widowControl w:val="0"/>
        <w:numPr>
          <w:ilvl w:val="0"/>
          <w:numId w:val="6"/>
        </w:numPr>
        <w:shd w:val="clear" w:color="auto" w:fill="FFFFFF"/>
        <w:tabs>
          <w:tab w:val="clear" w:pos="927"/>
          <w:tab w:val="left" w:pos="567"/>
        </w:tabs>
        <w:suppressAutoHyphens/>
        <w:ind w:left="0" w:firstLine="0"/>
        <w:jc w:val="both"/>
        <w:rPr>
          <w:sz w:val="26"/>
          <w:szCs w:val="26"/>
          <w:lang w:val="uk-UA"/>
        </w:rPr>
      </w:pPr>
      <w:r w:rsidRPr="00F96D96">
        <w:rPr>
          <w:sz w:val="26"/>
          <w:szCs w:val="26"/>
          <w:lang w:val="uk-UA"/>
        </w:rPr>
        <w:t>м. Тальне, вул. Соборна, 15;</w:t>
      </w:r>
    </w:p>
    <w:p w:rsidR="00A31539" w:rsidRPr="00F96D96" w:rsidRDefault="00A31539" w:rsidP="00A31539">
      <w:pPr>
        <w:widowControl w:val="0"/>
        <w:numPr>
          <w:ilvl w:val="0"/>
          <w:numId w:val="6"/>
        </w:numPr>
        <w:shd w:val="clear" w:color="auto" w:fill="FFFFFF"/>
        <w:tabs>
          <w:tab w:val="clear" w:pos="927"/>
          <w:tab w:val="left" w:pos="567"/>
        </w:tabs>
        <w:suppressAutoHyphens/>
        <w:ind w:left="0" w:firstLine="0"/>
        <w:jc w:val="both"/>
        <w:rPr>
          <w:sz w:val="26"/>
          <w:szCs w:val="26"/>
          <w:lang w:val="uk-UA"/>
        </w:rPr>
      </w:pPr>
      <w:r w:rsidRPr="00F96D96">
        <w:rPr>
          <w:sz w:val="26"/>
          <w:szCs w:val="26"/>
          <w:lang w:val="uk-UA"/>
        </w:rPr>
        <w:t>м. Умань, вул. Волонтерів, 4;</w:t>
      </w:r>
    </w:p>
    <w:p w:rsidR="00A31539" w:rsidRPr="00F96D96" w:rsidRDefault="00A31539" w:rsidP="00A31539">
      <w:pPr>
        <w:widowControl w:val="0"/>
        <w:numPr>
          <w:ilvl w:val="0"/>
          <w:numId w:val="6"/>
        </w:numPr>
        <w:shd w:val="clear" w:color="auto" w:fill="FFFFFF"/>
        <w:tabs>
          <w:tab w:val="clear" w:pos="927"/>
          <w:tab w:val="left" w:pos="567"/>
        </w:tabs>
        <w:suppressAutoHyphens/>
        <w:ind w:left="0" w:firstLine="0"/>
        <w:jc w:val="both"/>
        <w:rPr>
          <w:sz w:val="26"/>
          <w:szCs w:val="26"/>
          <w:lang w:val="uk-UA"/>
        </w:rPr>
      </w:pPr>
      <w:r w:rsidRPr="00F96D96">
        <w:rPr>
          <w:sz w:val="26"/>
          <w:szCs w:val="26"/>
          <w:lang w:val="uk-UA"/>
        </w:rPr>
        <w:t>м. Умань, вул. Залізняка, 2а;</w:t>
      </w:r>
    </w:p>
    <w:p w:rsidR="00A31539" w:rsidRPr="00F96D96" w:rsidRDefault="00A31539" w:rsidP="00A31539">
      <w:pPr>
        <w:widowControl w:val="0"/>
        <w:numPr>
          <w:ilvl w:val="0"/>
          <w:numId w:val="6"/>
        </w:numPr>
        <w:shd w:val="clear" w:color="auto" w:fill="FFFFFF"/>
        <w:tabs>
          <w:tab w:val="clear" w:pos="927"/>
          <w:tab w:val="left" w:pos="567"/>
        </w:tabs>
        <w:suppressAutoHyphens/>
        <w:ind w:left="0" w:firstLine="0"/>
        <w:jc w:val="both"/>
        <w:rPr>
          <w:sz w:val="26"/>
          <w:szCs w:val="26"/>
          <w:lang w:val="uk-UA"/>
        </w:rPr>
      </w:pPr>
      <w:r w:rsidRPr="00F96D96">
        <w:rPr>
          <w:sz w:val="26"/>
          <w:szCs w:val="26"/>
          <w:lang w:val="uk-UA"/>
        </w:rPr>
        <w:t xml:space="preserve">м. </w:t>
      </w:r>
      <w:proofErr w:type="spellStart"/>
      <w:r w:rsidRPr="00F96D96">
        <w:rPr>
          <w:sz w:val="26"/>
          <w:szCs w:val="26"/>
          <w:lang w:val="uk-UA"/>
        </w:rPr>
        <w:t>Монастирище</w:t>
      </w:r>
      <w:proofErr w:type="spellEnd"/>
      <w:r w:rsidRPr="00F96D96">
        <w:rPr>
          <w:sz w:val="26"/>
          <w:szCs w:val="26"/>
          <w:lang w:val="uk-UA"/>
        </w:rPr>
        <w:t>, вул. Соборна, 103;</w:t>
      </w:r>
    </w:p>
    <w:p w:rsidR="00A31539" w:rsidRPr="00F96D96" w:rsidRDefault="00A31539" w:rsidP="00A31539">
      <w:pPr>
        <w:widowControl w:val="0"/>
        <w:numPr>
          <w:ilvl w:val="0"/>
          <w:numId w:val="6"/>
        </w:numPr>
        <w:shd w:val="clear" w:color="auto" w:fill="FFFFFF"/>
        <w:tabs>
          <w:tab w:val="clear" w:pos="927"/>
          <w:tab w:val="left" w:pos="567"/>
        </w:tabs>
        <w:suppressAutoHyphens/>
        <w:ind w:left="0" w:firstLine="0"/>
        <w:jc w:val="both"/>
        <w:rPr>
          <w:sz w:val="26"/>
          <w:szCs w:val="26"/>
          <w:lang w:val="uk-UA"/>
        </w:rPr>
      </w:pPr>
      <w:proofErr w:type="spellStart"/>
      <w:r w:rsidRPr="00F96D96">
        <w:rPr>
          <w:sz w:val="26"/>
          <w:szCs w:val="26"/>
          <w:lang w:val="uk-UA"/>
        </w:rPr>
        <w:t>смт</w:t>
      </w:r>
      <w:proofErr w:type="spellEnd"/>
      <w:r w:rsidRPr="00F96D96">
        <w:rPr>
          <w:sz w:val="26"/>
          <w:szCs w:val="26"/>
          <w:lang w:val="uk-UA"/>
        </w:rPr>
        <w:t xml:space="preserve">. </w:t>
      </w:r>
      <w:proofErr w:type="spellStart"/>
      <w:r w:rsidRPr="00F96D96">
        <w:rPr>
          <w:sz w:val="26"/>
          <w:szCs w:val="26"/>
          <w:lang w:val="uk-UA"/>
        </w:rPr>
        <w:t>Маньківка</w:t>
      </w:r>
      <w:proofErr w:type="spellEnd"/>
      <w:r w:rsidRPr="00F96D96">
        <w:rPr>
          <w:sz w:val="26"/>
          <w:szCs w:val="26"/>
          <w:lang w:val="uk-UA"/>
        </w:rPr>
        <w:t>, вул. Соборна, 13;</w:t>
      </w:r>
    </w:p>
    <w:p w:rsidR="00A31539" w:rsidRPr="00F96D96" w:rsidRDefault="00A31539" w:rsidP="00A31539">
      <w:pPr>
        <w:widowControl w:val="0"/>
        <w:numPr>
          <w:ilvl w:val="0"/>
          <w:numId w:val="6"/>
        </w:numPr>
        <w:shd w:val="clear" w:color="auto" w:fill="FFFFFF"/>
        <w:tabs>
          <w:tab w:val="clear" w:pos="927"/>
          <w:tab w:val="left" w:pos="567"/>
        </w:tabs>
        <w:suppressAutoHyphens/>
        <w:ind w:left="0" w:firstLine="0"/>
        <w:jc w:val="both"/>
        <w:rPr>
          <w:sz w:val="26"/>
          <w:szCs w:val="26"/>
          <w:lang w:val="uk-UA"/>
        </w:rPr>
      </w:pPr>
      <w:r w:rsidRPr="00F96D96">
        <w:rPr>
          <w:sz w:val="26"/>
          <w:szCs w:val="26"/>
          <w:lang w:val="uk-UA"/>
        </w:rPr>
        <w:t xml:space="preserve">м. </w:t>
      </w:r>
      <w:proofErr w:type="spellStart"/>
      <w:r w:rsidRPr="00F96D96">
        <w:rPr>
          <w:sz w:val="26"/>
          <w:szCs w:val="26"/>
          <w:lang w:val="uk-UA"/>
        </w:rPr>
        <w:t>Христинівка</w:t>
      </w:r>
      <w:proofErr w:type="spellEnd"/>
      <w:r w:rsidRPr="00F96D96">
        <w:rPr>
          <w:sz w:val="26"/>
          <w:szCs w:val="26"/>
          <w:lang w:val="uk-UA"/>
        </w:rPr>
        <w:t>, вул. Соборна, 31;</w:t>
      </w:r>
    </w:p>
    <w:p w:rsidR="00A31539" w:rsidRPr="00F96D96" w:rsidRDefault="00A31539" w:rsidP="00A31539">
      <w:pPr>
        <w:widowControl w:val="0"/>
        <w:numPr>
          <w:ilvl w:val="0"/>
          <w:numId w:val="6"/>
        </w:numPr>
        <w:shd w:val="clear" w:color="auto" w:fill="FFFFFF"/>
        <w:tabs>
          <w:tab w:val="clear" w:pos="927"/>
          <w:tab w:val="left" w:pos="567"/>
        </w:tabs>
        <w:suppressAutoHyphens/>
        <w:ind w:left="0" w:firstLine="0"/>
        <w:jc w:val="both"/>
        <w:rPr>
          <w:sz w:val="26"/>
          <w:szCs w:val="26"/>
          <w:lang w:val="uk-UA"/>
        </w:rPr>
      </w:pPr>
      <w:r w:rsidRPr="00F96D96">
        <w:rPr>
          <w:sz w:val="26"/>
          <w:szCs w:val="26"/>
          <w:lang w:val="uk-UA"/>
        </w:rPr>
        <w:t>м. Жашків, вул. Лікарняна, 5;</w:t>
      </w:r>
    </w:p>
    <w:p w:rsidR="00A31539" w:rsidRPr="00F96D96" w:rsidRDefault="00A31539" w:rsidP="00A31539">
      <w:pPr>
        <w:widowControl w:val="0"/>
        <w:numPr>
          <w:ilvl w:val="0"/>
          <w:numId w:val="6"/>
        </w:numPr>
        <w:shd w:val="clear" w:color="auto" w:fill="FFFFFF"/>
        <w:tabs>
          <w:tab w:val="clear" w:pos="927"/>
          <w:tab w:val="left" w:pos="567"/>
        </w:tabs>
        <w:suppressAutoHyphens/>
        <w:ind w:left="0" w:firstLine="0"/>
        <w:jc w:val="both"/>
        <w:rPr>
          <w:sz w:val="26"/>
          <w:szCs w:val="26"/>
          <w:lang w:val="uk-UA"/>
        </w:rPr>
      </w:pPr>
      <w:r w:rsidRPr="00F96D96">
        <w:rPr>
          <w:sz w:val="26"/>
          <w:szCs w:val="26"/>
          <w:lang w:val="uk-UA"/>
        </w:rPr>
        <w:t>м. Чигирин, вул. П. Дорошенка, 18;</w:t>
      </w:r>
    </w:p>
    <w:p w:rsidR="00A31539" w:rsidRPr="00F96D96" w:rsidRDefault="00A31539" w:rsidP="00A31539">
      <w:pPr>
        <w:widowControl w:val="0"/>
        <w:numPr>
          <w:ilvl w:val="0"/>
          <w:numId w:val="6"/>
        </w:numPr>
        <w:shd w:val="clear" w:color="auto" w:fill="FFFFFF"/>
        <w:tabs>
          <w:tab w:val="clear" w:pos="927"/>
          <w:tab w:val="left" w:pos="567"/>
        </w:tabs>
        <w:suppressAutoHyphens/>
        <w:ind w:left="0" w:firstLine="0"/>
        <w:jc w:val="both"/>
        <w:rPr>
          <w:sz w:val="26"/>
          <w:szCs w:val="26"/>
          <w:lang w:val="uk-UA"/>
        </w:rPr>
      </w:pPr>
      <w:r w:rsidRPr="00F96D96">
        <w:rPr>
          <w:sz w:val="26"/>
          <w:szCs w:val="26"/>
          <w:lang w:val="uk-UA"/>
        </w:rPr>
        <w:t xml:space="preserve">м. Кам’янка, вул. І. Мазепи, 2;  </w:t>
      </w:r>
    </w:p>
    <w:p w:rsidR="00A31539" w:rsidRPr="00F96D96" w:rsidRDefault="00A31539" w:rsidP="00A31539">
      <w:pPr>
        <w:widowControl w:val="0"/>
        <w:numPr>
          <w:ilvl w:val="0"/>
          <w:numId w:val="6"/>
        </w:numPr>
        <w:shd w:val="clear" w:color="auto" w:fill="FFFFFF"/>
        <w:tabs>
          <w:tab w:val="clear" w:pos="927"/>
          <w:tab w:val="left" w:pos="567"/>
        </w:tabs>
        <w:suppressAutoHyphens/>
        <w:ind w:left="0" w:firstLine="0"/>
        <w:jc w:val="both"/>
        <w:rPr>
          <w:sz w:val="26"/>
          <w:szCs w:val="26"/>
          <w:lang w:val="uk-UA"/>
        </w:rPr>
      </w:pPr>
      <w:r w:rsidRPr="00F96D96">
        <w:rPr>
          <w:sz w:val="26"/>
          <w:szCs w:val="26"/>
          <w:lang w:val="uk-UA"/>
        </w:rPr>
        <w:t>м. Городище, вул. Миру, 119;</w:t>
      </w:r>
    </w:p>
    <w:p w:rsidR="00A31539" w:rsidRPr="00F96D96" w:rsidRDefault="00A31539" w:rsidP="00A31539">
      <w:pPr>
        <w:widowControl w:val="0"/>
        <w:numPr>
          <w:ilvl w:val="0"/>
          <w:numId w:val="6"/>
        </w:numPr>
        <w:shd w:val="clear" w:color="auto" w:fill="FFFFFF"/>
        <w:tabs>
          <w:tab w:val="clear" w:pos="927"/>
          <w:tab w:val="left" w:pos="567"/>
        </w:tabs>
        <w:suppressAutoHyphens/>
        <w:ind w:left="0" w:firstLine="0"/>
        <w:jc w:val="both"/>
        <w:rPr>
          <w:sz w:val="26"/>
          <w:szCs w:val="26"/>
          <w:lang w:val="uk-UA"/>
        </w:rPr>
      </w:pPr>
      <w:r w:rsidRPr="00F96D96">
        <w:rPr>
          <w:sz w:val="26"/>
          <w:szCs w:val="26"/>
          <w:lang w:val="uk-UA"/>
        </w:rPr>
        <w:t>м. Корсунь-Шевченківський, вул. Героїв Майдану, 9;</w:t>
      </w:r>
    </w:p>
    <w:p w:rsidR="00A31539" w:rsidRDefault="00A31539" w:rsidP="00A31539">
      <w:pPr>
        <w:widowControl w:val="0"/>
        <w:numPr>
          <w:ilvl w:val="0"/>
          <w:numId w:val="6"/>
        </w:numPr>
        <w:shd w:val="clear" w:color="auto" w:fill="FFFFFF"/>
        <w:tabs>
          <w:tab w:val="clear" w:pos="927"/>
          <w:tab w:val="left" w:pos="567"/>
        </w:tabs>
        <w:suppressAutoHyphens/>
        <w:ind w:left="0" w:firstLine="0"/>
        <w:jc w:val="both"/>
        <w:rPr>
          <w:sz w:val="26"/>
          <w:szCs w:val="26"/>
          <w:lang w:val="uk-UA"/>
        </w:rPr>
      </w:pPr>
      <w:r w:rsidRPr="00F96D96">
        <w:rPr>
          <w:sz w:val="26"/>
          <w:szCs w:val="26"/>
          <w:lang w:val="uk-UA"/>
        </w:rPr>
        <w:lastRenderedPageBreak/>
        <w:t xml:space="preserve">м. Шпола, вул. </w:t>
      </w:r>
      <w:proofErr w:type="spellStart"/>
      <w:r w:rsidRPr="00F96D96">
        <w:rPr>
          <w:sz w:val="26"/>
          <w:szCs w:val="26"/>
          <w:lang w:val="uk-UA"/>
        </w:rPr>
        <w:t>Лозуватська</w:t>
      </w:r>
      <w:proofErr w:type="spellEnd"/>
      <w:r w:rsidRPr="00F96D96">
        <w:rPr>
          <w:sz w:val="26"/>
          <w:szCs w:val="26"/>
          <w:lang w:val="uk-UA"/>
        </w:rPr>
        <w:t>, 59.</w:t>
      </w:r>
    </w:p>
    <w:p w:rsidR="00F96D96" w:rsidRPr="00F96D96" w:rsidRDefault="00F96D96" w:rsidP="00F96D96">
      <w:pPr>
        <w:widowControl w:val="0"/>
        <w:shd w:val="clear" w:color="auto" w:fill="FFFFFF"/>
        <w:tabs>
          <w:tab w:val="left" w:pos="567"/>
        </w:tabs>
        <w:suppressAutoHyphens/>
        <w:jc w:val="both"/>
        <w:rPr>
          <w:sz w:val="26"/>
          <w:szCs w:val="26"/>
          <w:lang w:val="uk-UA"/>
        </w:rPr>
      </w:pPr>
    </w:p>
    <w:p w:rsidR="00A31539" w:rsidRPr="00F96D96" w:rsidRDefault="00A31539" w:rsidP="00A31539">
      <w:pPr>
        <w:numPr>
          <w:ilvl w:val="0"/>
          <w:numId w:val="4"/>
        </w:numPr>
        <w:suppressAutoHyphens/>
        <w:ind w:right="27"/>
        <w:jc w:val="center"/>
        <w:rPr>
          <w:b/>
          <w:sz w:val="26"/>
          <w:szCs w:val="26"/>
          <w:lang w:val="uk-UA"/>
        </w:rPr>
      </w:pPr>
      <w:r w:rsidRPr="00F96D96">
        <w:rPr>
          <w:b/>
          <w:sz w:val="26"/>
          <w:szCs w:val="26"/>
          <w:lang w:val="uk-UA"/>
        </w:rPr>
        <w:t>ВАРТІСТЬ ПОСЛУГ ТА ПОРЯДОК РОЗРАХУНКІВ</w:t>
      </w:r>
    </w:p>
    <w:p w:rsidR="00A31539" w:rsidRPr="00F96D96" w:rsidRDefault="00A31539" w:rsidP="00A31539">
      <w:pPr>
        <w:pStyle w:val="21"/>
        <w:ind w:right="27" w:firstLine="426"/>
        <w:rPr>
          <w:sz w:val="26"/>
          <w:szCs w:val="26"/>
        </w:rPr>
      </w:pPr>
      <w:r w:rsidRPr="00F96D96">
        <w:rPr>
          <w:sz w:val="26"/>
          <w:szCs w:val="26"/>
        </w:rPr>
        <w:t xml:space="preserve">2.1. Загальна сума Договору визначається у розмірі _________ грн. 00 коп. (___________ 00 копійок), в т.ч. ПДВ  ______ грн. 00 коп. (_________ гривень 00 копійок). </w:t>
      </w:r>
    </w:p>
    <w:p w:rsidR="00A31539" w:rsidRPr="00F96D96" w:rsidRDefault="00A31539" w:rsidP="00A31539">
      <w:pPr>
        <w:pStyle w:val="21"/>
        <w:ind w:right="27" w:firstLine="426"/>
        <w:rPr>
          <w:sz w:val="26"/>
          <w:szCs w:val="26"/>
        </w:rPr>
      </w:pPr>
      <w:r w:rsidRPr="00F96D96">
        <w:rPr>
          <w:sz w:val="26"/>
          <w:szCs w:val="26"/>
        </w:rPr>
        <w:t>2.2. Замовник здійснює оплату за Послуги щомісячно на підставі рахунків та Актів виконаних робіт.</w:t>
      </w:r>
    </w:p>
    <w:p w:rsidR="00A31539" w:rsidRDefault="00A31539" w:rsidP="00A31539">
      <w:pPr>
        <w:pStyle w:val="21"/>
        <w:ind w:left="77" w:right="27" w:firstLine="349"/>
        <w:rPr>
          <w:color w:val="000000"/>
          <w:spacing w:val="-5"/>
          <w:sz w:val="26"/>
          <w:szCs w:val="26"/>
        </w:rPr>
      </w:pPr>
      <w:r w:rsidRPr="00F96D96">
        <w:rPr>
          <w:sz w:val="26"/>
          <w:szCs w:val="26"/>
        </w:rPr>
        <w:t xml:space="preserve">2.3. У разі затримки фінансування Замовника, зокрема з урахуванням пункту 14 підпункту 2 розділу VI Прикінцевих та перехідних положень Бюджетного кодексу України розрахунки здійснюються протягом 3-х банківських днів з дати отримання Замовником коштів для закупівлі на свій рахунок. </w:t>
      </w:r>
      <w:r w:rsidRPr="00F96D96">
        <w:rPr>
          <w:color w:val="000000"/>
          <w:spacing w:val="-5"/>
          <w:sz w:val="26"/>
          <w:szCs w:val="26"/>
        </w:rPr>
        <w:t>Будь-які штрафні санкції в такому випадку до Замовника не застосовуються.</w:t>
      </w:r>
    </w:p>
    <w:p w:rsidR="00F96D96" w:rsidRPr="00F96D96" w:rsidRDefault="00F96D96" w:rsidP="00A31539">
      <w:pPr>
        <w:pStyle w:val="21"/>
        <w:ind w:left="77" w:right="27" w:firstLine="349"/>
        <w:rPr>
          <w:sz w:val="26"/>
          <w:szCs w:val="26"/>
        </w:rPr>
      </w:pPr>
    </w:p>
    <w:p w:rsidR="00A31539" w:rsidRPr="00F96D96" w:rsidRDefault="00A31539" w:rsidP="00A31539">
      <w:pPr>
        <w:pStyle w:val="3"/>
        <w:numPr>
          <w:ilvl w:val="0"/>
          <w:numId w:val="4"/>
        </w:numPr>
        <w:spacing w:before="0" w:after="0" w:line="240" w:lineRule="auto"/>
        <w:ind w:right="27"/>
        <w:rPr>
          <w:sz w:val="26"/>
          <w:szCs w:val="26"/>
          <w:lang w:val="uk-UA"/>
        </w:rPr>
      </w:pPr>
      <w:r w:rsidRPr="00F96D96">
        <w:rPr>
          <w:sz w:val="26"/>
          <w:szCs w:val="26"/>
          <w:lang w:val="uk-UA"/>
        </w:rPr>
        <w:t>УМОВИ ПЛАТЕЖІВ  ТА РОЗРАХУНКУ ВАРТОСТІ ПОСЛУГ</w:t>
      </w:r>
    </w:p>
    <w:p w:rsidR="00A31539" w:rsidRPr="00F96D96" w:rsidRDefault="00A31539" w:rsidP="00A31539">
      <w:pPr>
        <w:pStyle w:val="3"/>
        <w:spacing w:before="0" w:after="0" w:line="240" w:lineRule="auto"/>
        <w:ind w:right="27" w:firstLine="426"/>
        <w:jc w:val="both"/>
        <w:rPr>
          <w:b w:val="0"/>
          <w:sz w:val="26"/>
          <w:szCs w:val="26"/>
          <w:lang w:val="uk-UA"/>
        </w:rPr>
      </w:pPr>
      <w:r w:rsidRPr="00F96D96">
        <w:rPr>
          <w:b w:val="0"/>
          <w:sz w:val="26"/>
          <w:szCs w:val="26"/>
          <w:lang w:val="uk-UA"/>
        </w:rPr>
        <w:t xml:space="preserve">3.1. Усі платежі здійснюються Замовником за рахунками Виконавця до 20 числа місяця, що настає за розрахунковим. </w:t>
      </w:r>
    </w:p>
    <w:p w:rsidR="00A31539" w:rsidRPr="00F96D96" w:rsidRDefault="00A31539" w:rsidP="00A31539">
      <w:pPr>
        <w:pStyle w:val="3"/>
        <w:spacing w:before="0" w:after="0" w:line="240" w:lineRule="auto"/>
        <w:ind w:right="27" w:firstLine="426"/>
        <w:jc w:val="both"/>
        <w:rPr>
          <w:b w:val="0"/>
          <w:sz w:val="26"/>
          <w:szCs w:val="26"/>
          <w:lang w:val="uk-UA"/>
        </w:rPr>
      </w:pPr>
      <w:r w:rsidRPr="00F96D96">
        <w:rPr>
          <w:b w:val="0"/>
          <w:sz w:val="26"/>
          <w:szCs w:val="26"/>
          <w:lang w:val="uk-UA"/>
        </w:rPr>
        <w:t>3.2. У випадку несплати рахунку до 20 числа місяця, що настає за розрахунковим, Виконавець має право, попередивши Замовника, зупинити надання Послуг або розірвати Договір, але це не звільняє Замовника від сплати вартості фактично використаних Послуг. Відновлення надання Послуг настане після повного погашення заборгованості.</w:t>
      </w:r>
    </w:p>
    <w:p w:rsidR="00A31539" w:rsidRPr="00F96D96" w:rsidRDefault="00A31539" w:rsidP="00A31539">
      <w:pPr>
        <w:pStyle w:val="3"/>
        <w:spacing w:before="0" w:after="0" w:line="240" w:lineRule="auto"/>
        <w:ind w:right="27" w:firstLine="426"/>
        <w:jc w:val="both"/>
        <w:rPr>
          <w:b w:val="0"/>
          <w:sz w:val="26"/>
          <w:szCs w:val="26"/>
          <w:lang w:val="uk-UA"/>
        </w:rPr>
      </w:pPr>
      <w:r w:rsidRPr="00F96D96">
        <w:rPr>
          <w:b w:val="0"/>
          <w:sz w:val="26"/>
          <w:szCs w:val="26"/>
          <w:lang w:val="uk-UA"/>
        </w:rPr>
        <w:t>3.3. Виконавець виставляє рахунки Замовнику щомісячно згідно діючих на момент розрахунку тарифів.</w:t>
      </w:r>
    </w:p>
    <w:p w:rsidR="00A31539" w:rsidRPr="00F96D96" w:rsidRDefault="00A31539" w:rsidP="00A31539">
      <w:pPr>
        <w:pStyle w:val="3"/>
        <w:spacing w:before="0" w:after="0" w:line="240" w:lineRule="auto"/>
        <w:ind w:right="27" w:firstLine="426"/>
        <w:jc w:val="both"/>
        <w:rPr>
          <w:b w:val="0"/>
          <w:sz w:val="26"/>
          <w:szCs w:val="26"/>
          <w:lang w:val="uk-UA"/>
        </w:rPr>
      </w:pPr>
      <w:r w:rsidRPr="00F96D96">
        <w:rPr>
          <w:b w:val="0"/>
          <w:sz w:val="26"/>
          <w:szCs w:val="26"/>
          <w:lang w:val="uk-UA"/>
        </w:rPr>
        <w:t>3.4. Належні Виконавцю суми платежів будуть збільшені на суму податку на додану вартість, а також інших податків, якщо вони будуть введені на день формування рахунку. Сума податку/податків буде вказана в рахунку окремо.</w:t>
      </w:r>
    </w:p>
    <w:p w:rsidR="00A31539" w:rsidRPr="00F96D96" w:rsidRDefault="00A31539" w:rsidP="00A31539">
      <w:pPr>
        <w:pStyle w:val="3"/>
        <w:spacing w:before="0" w:after="0" w:line="240" w:lineRule="auto"/>
        <w:ind w:right="27" w:firstLine="426"/>
        <w:jc w:val="both"/>
        <w:rPr>
          <w:b w:val="0"/>
          <w:sz w:val="26"/>
          <w:szCs w:val="26"/>
          <w:lang w:val="uk-UA"/>
        </w:rPr>
      </w:pPr>
      <w:r w:rsidRPr="00F96D96">
        <w:rPr>
          <w:b w:val="0"/>
          <w:sz w:val="26"/>
          <w:szCs w:val="26"/>
          <w:lang w:val="uk-UA"/>
        </w:rPr>
        <w:t>3.5. Замовник при здійсненні платежів буде вказувати номер цього Договору і номер оплачуваного рахунку, з тим щоб Виконавець міг ідентифікувати отриману оплату.</w:t>
      </w:r>
    </w:p>
    <w:p w:rsidR="00A31539" w:rsidRDefault="00A31539" w:rsidP="00A31539">
      <w:pPr>
        <w:pStyle w:val="3"/>
        <w:spacing w:before="0" w:after="0" w:line="240" w:lineRule="auto"/>
        <w:ind w:right="27" w:firstLine="426"/>
        <w:jc w:val="both"/>
        <w:rPr>
          <w:b w:val="0"/>
          <w:sz w:val="26"/>
          <w:szCs w:val="26"/>
          <w:lang w:val="uk-UA"/>
        </w:rPr>
      </w:pPr>
      <w:r w:rsidRPr="00F96D96">
        <w:rPr>
          <w:b w:val="0"/>
          <w:sz w:val="26"/>
          <w:szCs w:val="26"/>
          <w:lang w:val="uk-UA"/>
        </w:rPr>
        <w:t>3.6. Виконавець формує суму рахунка до сплати у відповідності з тарифами, що наведені в Додатках до цього договору.</w:t>
      </w:r>
    </w:p>
    <w:p w:rsidR="00F96D96" w:rsidRPr="00F96D96" w:rsidRDefault="00F96D96" w:rsidP="00A31539">
      <w:pPr>
        <w:pStyle w:val="3"/>
        <w:spacing w:before="0" w:after="0" w:line="240" w:lineRule="auto"/>
        <w:ind w:right="27" w:firstLine="426"/>
        <w:jc w:val="both"/>
        <w:rPr>
          <w:sz w:val="26"/>
          <w:szCs w:val="26"/>
          <w:lang w:val="uk-UA"/>
        </w:rPr>
      </w:pPr>
    </w:p>
    <w:p w:rsidR="00A31539" w:rsidRPr="00F96D96" w:rsidRDefault="00A31539" w:rsidP="00A31539">
      <w:pPr>
        <w:numPr>
          <w:ilvl w:val="0"/>
          <w:numId w:val="4"/>
        </w:numPr>
        <w:suppressAutoHyphens/>
        <w:ind w:right="27"/>
        <w:jc w:val="center"/>
        <w:rPr>
          <w:b/>
          <w:sz w:val="26"/>
          <w:szCs w:val="26"/>
          <w:lang w:val="uk-UA"/>
        </w:rPr>
      </w:pPr>
      <w:r w:rsidRPr="00F96D96">
        <w:rPr>
          <w:b/>
          <w:sz w:val="26"/>
          <w:szCs w:val="26"/>
          <w:lang w:val="uk-UA"/>
        </w:rPr>
        <w:t>ВІДПОВІДАЛЬНІСТЬ СТОРІН</w:t>
      </w:r>
    </w:p>
    <w:p w:rsidR="00A31539" w:rsidRPr="00F96D96" w:rsidRDefault="00A31539" w:rsidP="00A31539">
      <w:pPr>
        <w:ind w:firstLine="360"/>
        <w:jc w:val="both"/>
        <w:rPr>
          <w:sz w:val="26"/>
          <w:szCs w:val="26"/>
          <w:lang w:val="uk-UA"/>
        </w:rPr>
      </w:pPr>
      <w:r w:rsidRPr="00F96D96">
        <w:rPr>
          <w:sz w:val="26"/>
          <w:szCs w:val="26"/>
          <w:lang w:val="uk-UA"/>
        </w:rPr>
        <w:t xml:space="preserve">4.1.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rsidR="00A31539" w:rsidRPr="00F96D96" w:rsidRDefault="00A31539" w:rsidP="00A31539">
      <w:pPr>
        <w:pStyle w:val="a5"/>
        <w:spacing w:after="0"/>
        <w:ind w:left="0" w:right="28" w:firstLine="360"/>
        <w:jc w:val="both"/>
        <w:rPr>
          <w:color w:val="000000"/>
          <w:sz w:val="26"/>
          <w:szCs w:val="26"/>
          <w:lang w:val="uk-UA"/>
        </w:rPr>
      </w:pPr>
      <w:r w:rsidRPr="00F96D96">
        <w:rPr>
          <w:sz w:val="26"/>
          <w:szCs w:val="26"/>
          <w:lang w:val="uk-UA"/>
        </w:rPr>
        <w:t xml:space="preserve">4.2. Виконавець виключає з </w:t>
      </w:r>
      <w:proofErr w:type="spellStart"/>
      <w:r w:rsidRPr="00F96D96">
        <w:rPr>
          <w:sz w:val="26"/>
          <w:szCs w:val="26"/>
          <w:lang w:val="uk-UA"/>
        </w:rPr>
        <w:t>абонплати</w:t>
      </w:r>
      <w:proofErr w:type="spellEnd"/>
      <w:r w:rsidRPr="00F96D96">
        <w:rPr>
          <w:sz w:val="26"/>
          <w:szCs w:val="26"/>
          <w:lang w:val="uk-UA"/>
        </w:rPr>
        <w:t xml:space="preserve"> за місяць кожні 12 (дванадцять) годин безперервного простою, які виникли по причині несправності або пошкоджень обладнання та програмного забезпечення Виконавця. Замовник повинен повідомити Виконавця про всі перебої в роботі у письмовій формі.</w:t>
      </w:r>
    </w:p>
    <w:p w:rsidR="00A31539" w:rsidRPr="00F96D96" w:rsidRDefault="00A31539" w:rsidP="00A31539">
      <w:pPr>
        <w:pStyle w:val="a5"/>
        <w:spacing w:after="0"/>
        <w:ind w:left="0" w:right="28" w:firstLine="360"/>
        <w:jc w:val="both"/>
        <w:rPr>
          <w:sz w:val="26"/>
          <w:szCs w:val="26"/>
          <w:lang w:val="uk-UA"/>
        </w:rPr>
      </w:pPr>
      <w:r w:rsidRPr="00F96D96">
        <w:rPr>
          <w:sz w:val="26"/>
          <w:szCs w:val="26"/>
          <w:lang w:val="uk-UA"/>
        </w:rPr>
        <w:t xml:space="preserve">4.3. Замовник відповідає за виконання фінансових зобов’язань перед Виконавцем. В разі несплати рахунку в термін, зазначений в п. 3.1., нараховується пеня  у розмірі подвійної облікової ставки Національного банку України за кожний день </w:t>
      </w:r>
      <w:proofErr w:type="spellStart"/>
      <w:r w:rsidRPr="00F96D96">
        <w:rPr>
          <w:sz w:val="26"/>
          <w:szCs w:val="26"/>
          <w:lang w:val="uk-UA"/>
        </w:rPr>
        <w:t>прострочки</w:t>
      </w:r>
      <w:proofErr w:type="spellEnd"/>
      <w:r w:rsidRPr="00F96D96">
        <w:rPr>
          <w:sz w:val="26"/>
          <w:szCs w:val="26"/>
          <w:lang w:val="uk-UA"/>
        </w:rPr>
        <w:t xml:space="preserve"> (крім випадків, передбачених п.2.3. цього Договору). Пеня нараховується від несплаченої суми. </w:t>
      </w:r>
    </w:p>
    <w:p w:rsidR="00A31539" w:rsidRPr="00F96D96" w:rsidRDefault="00A31539" w:rsidP="00A31539">
      <w:pPr>
        <w:pStyle w:val="1"/>
        <w:numPr>
          <w:ilvl w:val="0"/>
          <w:numId w:val="4"/>
        </w:numPr>
        <w:suppressAutoHyphens/>
        <w:ind w:right="27"/>
        <w:rPr>
          <w:b/>
          <w:sz w:val="26"/>
          <w:szCs w:val="26"/>
        </w:rPr>
      </w:pPr>
      <w:r w:rsidRPr="00F96D96">
        <w:rPr>
          <w:b/>
          <w:sz w:val="26"/>
          <w:szCs w:val="26"/>
        </w:rPr>
        <w:t>ФОРС-МАЖОР</w:t>
      </w:r>
    </w:p>
    <w:p w:rsidR="00A31539" w:rsidRPr="00F96D96" w:rsidRDefault="00A31539" w:rsidP="00A31539">
      <w:pPr>
        <w:ind w:firstLine="567"/>
        <w:jc w:val="both"/>
        <w:rPr>
          <w:sz w:val="26"/>
          <w:szCs w:val="26"/>
          <w:lang w:val="uk-UA"/>
        </w:rPr>
      </w:pPr>
      <w:r w:rsidRPr="00F96D96">
        <w:rPr>
          <w:sz w:val="26"/>
          <w:szCs w:val="26"/>
          <w:lang w:val="uk-UA"/>
        </w:rPr>
        <w:t>5.1. Сторони звільняються від відповідальності за невиконання або неналежне виконання зобов’язань за цим Договором у разі виникнення обстави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31539" w:rsidRPr="00F96D96" w:rsidRDefault="00A31539" w:rsidP="00A31539">
      <w:pPr>
        <w:ind w:firstLine="567"/>
        <w:jc w:val="both"/>
        <w:rPr>
          <w:sz w:val="26"/>
          <w:szCs w:val="26"/>
          <w:lang w:val="uk-UA"/>
        </w:rPr>
      </w:pPr>
      <w:r w:rsidRPr="00F96D96">
        <w:rPr>
          <w:sz w:val="26"/>
          <w:szCs w:val="26"/>
          <w:lang w:val="uk-UA"/>
        </w:rPr>
        <w:t>5.2. 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A31539" w:rsidRPr="00F96D96" w:rsidRDefault="00A31539" w:rsidP="00A31539">
      <w:pPr>
        <w:ind w:firstLine="567"/>
        <w:jc w:val="both"/>
        <w:rPr>
          <w:sz w:val="26"/>
          <w:szCs w:val="26"/>
          <w:lang w:val="uk-UA"/>
        </w:rPr>
      </w:pPr>
      <w:r w:rsidRPr="00F96D96">
        <w:rPr>
          <w:sz w:val="26"/>
          <w:szCs w:val="26"/>
          <w:lang w:val="uk-UA"/>
        </w:rPr>
        <w:t>5.3. Доказом виникнення обставин непереборної сили та строку їх дії є відповідні документи, які видаються Торгово-промисловою палатою України.</w:t>
      </w:r>
    </w:p>
    <w:p w:rsidR="00A31539" w:rsidRDefault="00A31539" w:rsidP="00A31539">
      <w:pPr>
        <w:ind w:firstLine="567"/>
        <w:jc w:val="both"/>
        <w:rPr>
          <w:sz w:val="26"/>
          <w:szCs w:val="26"/>
          <w:lang w:val="uk-UA"/>
        </w:rPr>
      </w:pPr>
      <w:r w:rsidRPr="00F96D96">
        <w:rPr>
          <w:sz w:val="26"/>
          <w:szCs w:val="26"/>
          <w:lang w:val="uk-UA"/>
        </w:rPr>
        <w:lastRenderedPageBreak/>
        <w:t>5.4.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F96D96" w:rsidRPr="00F96D96" w:rsidRDefault="00F96D96" w:rsidP="00A31539">
      <w:pPr>
        <w:ind w:firstLine="567"/>
        <w:jc w:val="both"/>
        <w:rPr>
          <w:sz w:val="26"/>
          <w:szCs w:val="26"/>
          <w:lang w:val="uk-UA"/>
        </w:rPr>
      </w:pPr>
    </w:p>
    <w:p w:rsidR="00A31539" w:rsidRPr="00F96D96" w:rsidRDefault="00A31539" w:rsidP="00A31539">
      <w:pPr>
        <w:numPr>
          <w:ilvl w:val="0"/>
          <w:numId w:val="4"/>
        </w:numPr>
        <w:suppressAutoHyphens/>
        <w:ind w:right="27"/>
        <w:jc w:val="center"/>
        <w:rPr>
          <w:b/>
          <w:sz w:val="26"/>
          <w:szCs w:val="26"/>
          <w:lang w:val="uk-UA"/>
        </w:rPr>
      </w:pPr>
      <w:r w:rsidRPr="00F96D96">
        <w:rPr>
          <w:b/>
          <w:sz w:val="26"/>
          <w:szCs w:val="26"/>
          <w:lang w:val="uk-UA"/>
        </w:rPr>
        <w:t>ВИРІШЕННЯ СПОРІВ</w:t>
      </w:r>
    </w:p>
    <w:p w:rsidR="00A31539" w:rsidRPr="00F96D96" w:rsidRDefault="00A31539" w:rsidP="00A31539">
      <w:pPr>
        <w:ind w:right="27" w:firstLine="360"/>
        <w:jc w:val="both"/>
        <w:rPr>
          <w:sz w:val="26"/>
          <w:szCs w:val="26"/>
          <w:lang w:val="uk-UA"/>
        </w:rPr>
      </w:pPr>
      <w:r w:rsidRPr="00F96D96">
        <w:rPr>
          <w:sz w:val="26"/>
          <w:szCs w:val="26"/>
          <w:lang w:val="uk-UA"/>
        </w:rPr>
        <w:t>6.1. В разі виникнення спорів за цим Договором Сторони намагатимуться їх вирішувати шляхом переговорів.</w:t>
      </w:r>
    </w:p>
    <w:p w:rsidR="00A31539" w:rsidRDefault="00A31539" w:rsidP="00A31539">
      <w:pPr>
        <w:ind w:right="27" w:firstLine="360"/>
        <w:jc w:val="both"/>
        <w:rPr>
          <w:sz w:val="26"/>
          <w:szCs w:val="26"/>
          <w:lang w:val="uk-UA"/>
        </w:rPr>
      </w:pPr>
      <w:r w:rsidRPr="00F96D96">
        <w:rPr>
          <w:sz w:val="26"/>
          <w:szCs w:val="26"/>
          <w:lang w:val="uk-UA"/>
        </w:rPr>
        <w:t>6.2. В разі неможливості вирішення спорів шляхом переговорів вони будуть вирішуватись згідно чинного законодавства.</w:t>
      </w:r>
    </w:p>
    <w:p w:rsidR="00F96D96" w:rsidRPr="00F96D96" w:rsidRDefault="00F96D96" w:rsidP="00A31539">
      <w:pPr>
        <w:ind w:right="27" w:firstLine="360"/>
        <w:jc w:val="both"/>
        <w:rPr>
          <w:sz w:val="26"/>
          <w:szCs w:val="26"/>
          <w:lang w:val="uk-UA"/>
        </w:rPr>
      </w:pPr>
    </w:p>
    <w:p w:rsidR="00A31539" w:rsidRPr="00F96D96" w:rsidRDefault="00A31539" w:rsidP="00A31539">
      <w:pPr>
        <w:numPr>
          <w:ilvl w:val="0"/>
          <w:numId w:val="4"/>
        </w:numPr>
        <w:shd w:val="clear" w:color="auto" w:fill="FFFFFF"/>
        <w:suppressAutoHyphens/>
        <w:spacing w:line="276" w:lineRule="exact"/>
        <w:ind w:right="27"/>
        <w:jc w:val="center"/>
        <w:rPr>
          <w:b/>
          <w:color w:val="000000"/>
          <w:sz w:val="26"/>
          <w:szCs w:val="26"/>
          <w:lang w:val="uk-UA"/>
        </w:rPr>
      </w:pPr>
      <w:r w:rsidRPr="00F96D96">
        <w:rPr>
          <w:b/>
          <w:color w:val="000000"/>
          <w:sz w:val="26"/>
          <w:szCs w:val="26"/>
          <w:lang w:val="uk-UA"/>
        </w:rPr>
        <w:t>ЗАГАЛЬНІ ПОЛОЖЕННЯ</w:t>
      </w:r>
    </w:p>
    <w:p w:rsidR="00A31539" w:rsidRPr="00D11275" w:rsidRDefault="00A31539" w:rsidP="00A31539">
      <w:pPr>
        <w:pStyle w:val="21"/>
        <w:ind w:right="27" w:firstLine="360"/>
        <w:rPr>
          <w:sz w:val="26"/>
          <w:szCs w:val="26"/>
        </w:rPr>
      </w:pPr>
      <w:r w:rsidRPr="00F96D96">
        <w:rPr>
          <w:sz w:val="26"/>
          <w:szCs w:val="26"/>
        </w:rPr>
        <w:t xml:space="preserve">7.1. Цей Договір укладено українською мовою, у двох оригінальних примірниках, які </w:t>
      </w:r>
      <w:r w:rsidRPr="00D11275">
        <w:rPr>
          <w:sz w:val="26"/>
          <w:szCs w:val="26"/>
        </w:rPr>
        <w:t>мають однакову юридичну силу, по одному примірнику для кожної із Сторін.</w:t>
      </w:r>
    </w:p>
    <w:p w:rsidR="00A31539" w:rsidRPr="00D11275" w:rsidRDefault="00A31539" w:rsidP="00A31539">
      <w:pPr>
        <w:pStyle w:val="21"/>
        <w:ind w:right="27" w:firstLine="360"/>
        <w:rPr>
          <w:sz w:val="26"/>
          <w:szCs w:val="26"/>
        </w:rPr>
      </w:pPr>
      <w:r w:rsidRPr="00D11275">
        <w:rPr>
          <w:sz w:val="26"/>
          <w:szCs w:val="26"/>
        </w:rPr>
        <w:t>7.2.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0" w:name="n510"/>
      <w:bookmarkEnd w:id="0"/>
    </w:p>
    <w:p w:rsidR="00A31539" w:rsidRPr="00D11275" w:rsidRDefault="00A31539" w:rsidP="00A31539">
      <w:pPr>
        <w:tabs>
          <w:tab w:val="left" w:pos="0"/>
        </w:tabs>
        <w:jc w:val="both"/>
        <w:rPr>
          <w:sz w:val="26"/>
          <w:szCs w:val="26"/>
          <w:lang w:val="uk-UA" w:eastAsia="ar-SA"/>
        </w:rPr>
      </w:pPr>
      <w:r w:rsidRPr="00D11275">
        <w:rPr>
          <w:color w:val="000000"/>
          <w:sz w:val="26"/>
          <w:szCs w:val="26"/>
          <w:lang w:val="uk-UA" w:eastAsia="uk-UA"/>
        </w:rPr>
        <w:tab/>
        <w:t>1) зменшення обсягів закупівлі, зокрема з урахуванням фактичного обсягу видатків замовника;</w:t>
      </w:r>
      <w:bookmarkStart w:id="1" w:name="n511"/>
      <w:bookmarkEnd w:id="1"/>
    </w:p>
    <w:p w:rsidR="00A31539" w:rsidRPr="00D11275" w:rsidRDefault="00A31539" w:rsidP="00A31539">
      <w:pPr>
        <w:tabs>
          <w:tab w:val="left" w:pos="0"/>
        </w:tabs>
        <w:jc w:val="both"/>
        <w:rPr>
          <w:sz w:val="26"/>
          <w:szCs w:val="26"/>
          <w:lang w:val="uk-UA" w:eastAsia="ar-SA"/>
        </w:rPr>
      </w:pPr>
      <w:r w:rsidRPr="00D11275">
        <w:rPr>
          <w:color w:val="000000"/>
          <w:sz w:val="26"/>
          <w:szCs w:val="26"/>
          <w:lang w:val="uk-UA" w:eastAsia="uk-UA"/>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 w:name="n512"/>
      <w:bookmarkEnd w:id="2"/>
    </w:p>
    <w:p w:rsidR="00A31539" w:rsidRPr="00D11275" w:rsidRDefault="00A31539" w:rsidP="00A31539">
      <w:pPr>
        <w:tabs>
          <w:tab w:val="left" w:pos="0"/>
        </w:tabs>
        <w:jc w:val="both"/>
        <w:rPr>
          <w:sz w:val="26"/>
          <w:szCs w:val="26"/>
          <w:lang w:val="uk-UA" w:eastAsia="ar-SA"/>
        </w:rPr>
      </w:pPr>
      <w:r w:rsidRPr="00D11275">
        <w:rPr>
          <w:color w:val="000000"/>
          <w:sz w:val="26"/>
          <w:szCs w:val="26"/>
          <w:lang w:val="uk-UA" w:eastAsia="uk-UA"/>
        </w:rPr>
        <w:tab/>
        <w:t>3) покращення якості предмета закупівлі за умови, що таке покращення не призведе до збільшення суми, визначеної в договорі про закупівлю;</w:t>
      </w:r>
      <w:bookmarkStart w:id="3" w:name="n513"/>
      <w:bookmarkEnd w:id="3"/>
    </w:p>
    <w:p w:rsidR="00A31539" w:rsidRPr="00D11275" w:rsidRDefault="00A31539" w:rsidP="00A31539">
      <w:pPr>
        <w:tabs>
          <w:tab w:val="left" w:pos="0"/>
        </w:tabs>
        <w:jc w:val="both"/>
        <w:rPr>
          <w:sz w:val="26"/>
          <w:szCs w:val="26"/>
          <w:lang w:val="uk-UA" w:eastAsia="ar-SA"/>
        </w:rPr>
      </w:pPr>
      <w:r w:rsidRPr="00D11275">
        <w:rPr>
          <w:color w:val="000000"/>
          <w:sz w:val="26"/>
          <w:szCs w:val="26"/>
          <w:lang w:val="uk-UA" w:eastAsia="uk-UA"/>
        </w:rPr>
        <w:ta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514"/>
      <w:bookmarkEnd w:id="4"/>
    </w:p>
    <w:p w:rsidR="00A31539" w:rsidRPr="00D11275" w:rsidRDefault="00A31539" w:rsidP="00A31539">
      <w:pPr>
        <w:tabs>
          <w:tab w:val="left" w:pos="0"/>
        </w:tabs>
        <w:jc w:val="both"/>
        <w:rPr>
          <w:sz w:val="26"/>
          <w:szCs w:val="26"/>
          <w:lang w:val="uk-UA" w:eastAsia="ar-SA"/>
        </w:rPr>
      </w:pPr>
      <w:r w:rsidRPr="00D11275">
        <w:rPr>
          <w:color w:val="000000"/>
          <w:sz w:val="26"/>
          <w:szCs w:val="26"/>
          <w:lang w:val="uk-UA" w:eastAsia="uk-UA"/>
        </w:rPr>
        <w:tab/>
        <w:t>5) погодження зміни ціни в договорі про закупівлю в бік зменшення (без зміни кількості (обсягу) та якості товарів, робіт і послуг);</w:t>
      </w:r>
      <w:bookmarkStart w:id="5" w:name="n515"/>
      <w:bookmarkEnd w:id="5"/>
    </w:p>
    <w:p w:rsidR="00A31539" w:rsidRPr="00D11275" w:rsidRDefault="00A31539" w:rsidP="00A31539">
      <w:pPr>
        <w:tabs>
          <w:tab w:val="left" w:pos="0"/>
        </w:tabs>
        <w:jc w:val="both"/>
        <w:rPr>
          <w:sz w:val="26"/>
          <w:szCs w:val="26"/>
          <w:lang w:val="uk-UA" w:eastAsia="ar-SA"/>
        </w:rPr>
      </w:pPr>
      <w:r w:rsidRPr="00D11275">
        <w:rPr>
          <w:color w:val="000000"/>
          <w:sz w:val="26"/>
          <w:szCs w:val="26"/>
          <w:lang w:val="uk-UA" w:eastAsia="uk-UA"/>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6" w:name="n516"/>
      <w:bookmarkEnd w:id="6"/>
    </w:p>
    <w:p w:rsidR="00A31539" w:rsidRPr="00D11275" w:rsidRDefault="00A31539" w:rsidP="00A31539">
      <w:pPr>
        <w:tabs>
          <w:tab w:val="left" w:pos="0"/>
        </w:tabs>
        <w:jc w:val="both"/>
        <w:rPr>
          <w:sz w:val="26"/>
          <w:szCs w:val="26"/>
          <w:lang w:val="uk-UA" w:eastAsia="ar-SA"/>
        </w:rPr>
      </w:pPr>
      <w:r w:rsidRPr="00D11275">
        <w:rPr>
          <w:color w:val="000000"/>
          <w:sz w:val="26"/>
          <w:szCs w:val="26"/>
          <w:lang w:val="uk-UA" w:eastAsia="uk-UA"/>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1275">
        <w:rPr>
          <w:color w:val="000000"/>
          <w:sz w:val="26"/>
          <w:szCs w:val="26"/>
          <w:lang w:val="uk-UA" w:eastAsia="uk-UA"/>
        </w:rPr>
        <w:t>Platts</w:t>
      </w:r>
      <w:proofErr w:type="spellEnd"/>
      <w:r w:rsidRPr="00D11275">
        <w:rPr>
          <w:color w:val="000000"/>
          <w:sz w:val="26"/>
          <w:szCs w:val="26"/>
          <w:lang w:val="uk-UA" w:eastAsia="uk-UA"/>
        </w:rPr>
        <w:t xml:space="preserve">, ARGUS, регульованих цін (тарифів), нормативів, середньозважених цін на електроенергію на ринку </w:t>
      </w:r>
      <w:proofErr w:type="spellStart"/>
      <w:r w:rsidRPr="00D11275">
        <w:rPr>
          <w:color w:val="000000"/>
          <w:sz w:val="26"/>
          <w:szCs w:val="26"/>
          <w:lang w:val="uk-UA" w:eastAsia="uk-UA"/>
        </w:rPr>
        <w:t>“на</w:t>
      </w:r>
      <w:proofErr w:type="spellEnd"/>
      <w:r w:rsidRPr="00D11275">
        <w:rPr>
          <w:color w:val="000000"/>
          <w:sz w:val="26"/>
          <w:szCs w:val="26"/>
          <w:lang w:val="uk-UA" w:eastAsia="uk-UA"/>
        </w:rPr>
        <w:t xml:space="preserve"> добу </w:t>
      </w:r>
      <w:proofErr w:type="spellStart"/>
      <w:r w:rsidRPr="00D11275">
        <w:rPr>
          <w:color w:val="000000"/>
          <w:sz w:val="26"/>
          <w:szCs w:val="26"/>
          <w:lang w:val="uk-UA" w:eastAsia="uk-UA"/>
        </w:rPr>
        <w:t>наперед”</w:t>
      </w:r>
      <w:proofErr w:type="spellEnd"/>
      <w:r w:rsidRPr="00D11275">
        <w:rPr>
          <w:color w:val="000000"/>
          <w:sz w:val="26"/>
          <w:szCs w:val="26"/>
          <w:lang w:val="uk-UA" w:eastAsia="uk-UA"/>
        </w:rPr>
        <w:t>, що застосовуються в договорі про закупівлю, у разі встановлення в договорі про закупівлю порядку зміни ціни;</w:t>
      </w:r>
      <w:bookmarkStart w:id="7" w:name="n517"/>
      <w:bookmarkEnd w:id="7"/>
    </w:p>
    <w:p w:rsidR="00A31539" w:rsidRPr="00D11275" w:rsidRDefault="00A31539" w:rsidP="00A31539">
      <w:pPr>
        <w:tabs>
          <w:tab w:val="left" w:pos="0"/>
        </w:tabs>
        <w:jc w:val="both"/>
        <w:rPr>
          <w:sz w:val="26"/>
          <w:szCs w:val="26"/>
          <w:lang w:val="uk-UA" w:eastAsia="ar-SA"/>
        </w:rPr>
      </w:pPr>
      <w:r w:rsidRPr="00D11275">
        <w:rPr>
          <w:color w:val="000000"/>
          <w:sz w:val="26"/>
          <w:szCs w:val="26"/>
          <w:lang w:val="uk-UA" w:eastAsia="uk-UA"/>
        </w:rPr>
        <w:tab/>
        <w:t>8) зміни умов у зв’язку із застосуванням положень </w:t>
      </w:r>
      <w:hyperlink r:id="rId6" w:anchor="n1778" w:tgtFrame="_blank" w:history="1">
        <w:r w:rsidRPr="00D11275">
          <w:rPr>
            <w:color w:val="000000"/>
            <w:sz w:val="26"/>
            <w:szCs w:val="26"/>
            <w:u w:val="single"/>
            <w:lang w:val="uk-UA" w:eastAsia="uk-UA"/>
          </w:rPr>
          <w:t>частини шостої</w:t>
        </w:r>
      </w:hyperlink>
      <w:r w:rsidRPr="00D11275">
        <w:rPr>
          <w:color w:val="000000"/>
          <w:sz w:val="26"/>
          <w:szCs w:val="26"/>
          <w:lang w:val="uk-UA" w:eastAsia="uk-UA"/>
        </w:rPr>
        <w:t> статті 41 Закону.</w:t>
      </w:r>
    </w:p>
    <w:p w:rsidR="00A31539" w:rsidRPr="00D11275" w:rsidRDefault="00A31539" w:rsidP="00A31539">
      <w:pPr>
        <w:pStyle w:val="21"/>
        <w:ind w:right="27" w:firstLine="360"/>
        <w:rPr>
          <w:sz w:val="26"/>
          <w:szCs w:val="26"/>
        </w:rPr>
      </w:pPr>
      <w:r w:rsidRPr="00D11275">
        <w:rPr>
          <w:sz w:val="26"/>
          <w:szCs w:val="26"/>
        </w:rPr>
        <w:t>7.3. Всі повідомлення будь-якої із Сторін іншій Стороні за цим Договором повинні направлятися поштою, електронною поштою, по факсу за адресами, вказаними в даному Договорі.</w:t>
      </w:r>
    </w:p>
    <w:p w:rsidR="00A31539" w:rsidRPr="00F96D96" w:rsidRDefault="00A31539" w:rsidP="00A31539">
      <w:pPr>
        <w:pStyle w:val="21"/>
        <w:ind w:right="27" w:firstLine="360"/>
        <w:rPr>
          <w:sz w:val="26"/>
          <w:szCs w:val="26"/>
        </w:rPr>
      </w:pPr>
      <w:r w:rsidRPr="00D11275">
        <w:rPr>
          <w:sz w:val="26"/>
          <w:szCs w:val="26"/>
        </w:rPr>
        <w:t>7.4. У випадку зміни реквізитів (юридична чи фактична адреса, назва, форма власності), Сторона, у якої відбулася така зміна, повинна повідомити про це іншу Сторону протягом 3 (трьох) календарних днів.</w:t>
      </w:r>
    </w:p>
    <w:p w:rsidR="00A31539" w:rsidRPr="00F96D96" w:rsidRDefault="00A31539" w:rsidP="00A31539">
      <w:pPr>
        <w:pStyle w:val="21"/>
        <w:ind w:right="27" w:firstLine="360"/>
        <w:rPr>
          <w:sz w:val="26"/>
          <w:szCs w:val="26"/>
        </w:rPr>
      </w:pPr>
      <w:r w:rsidRPr="00F96D96">
        <w:rPr>
          <w:sz w:val="26"/>
          <w:szCs w:val="26"/>
        </w:rPr>
        <w:t>7.5. Виконавець зобов’язується прикладати максимум зусиль для вирішення усіх технічних питань, які виникають у термін дії цього договору та пов’язані з ним.</w:t>
      </w:r>
    </w:p>
    <w:p w:rsidR="00F96D96" w:rsidRDefault="00A31539" w:rsidP="00A31539">
      <w:pPr>
        <w:pStyle w:val="21"/>
        <w:ind w:right="27" w:firstLine="360"/>
        <w:rPr>
          <w:sz w:val="26"/>
          <w:szCs w:val="26"/>
        </w:rPr>
      </w:pPr>
      <w:r w:rsidRPr="00F96D96">
        <w:rPr>
          <w:sz w:val="26"/>
          <w:szCs w:val="26"/>
        </w:rPr>
        <w:lastRenderedPageBreak/>
        <w:t>7.6. Сторони наперед погодились, що текст Договору, будь-які матеріали, інформація та відомості, які стосуються Договору, є конфіденційними і не можуть передаватись третім особам без попередньої згоди іншої Сторони за Договором, крім випадків та у порядку передбачених чинним законодавством України.</w:t>
      </w:r>
    </w:p>
    <w:p w:rsidR="00A31539" w:rsidRPr="00F96D96" w:rsidRDefault="00A31539" w:rsidP="00A31539">
      <w:pPr>
        <w:pStyle w:val="21"/>
        <w:ind w:right="27" w:firstLine="360"/>
        <w:rPr>
          <w:sz w:val="26"/>
          <w:szCs w:val="26"/>
        </w:rPr>
      </w:pPr>
      <w:r w:rsidRPr="00F96D96">
        <w:rPr>
          <w:sz w:val="26"/>
          <w:szCs w:val="26"/>
        </w:rPr>
        <w:t xml:space="preserve">    </w:t>
      </w:r>
    </w:p>
    <w:p w:rsidR="00A31539" w:rsidRPr="00F96D96" w:rsidRDefault="00A31539" w:rsidP="00A31539">
      <w:pPr>
        <w:numPr>
          <w:ilvl w:val="0"/>
          <w:numId w:val="4"/>
        </w:numPr>
        <w:suppressAutoHyphens/>
        <w:ind w:right="27"/>
        <w:jc w:val="center"/>
        <w:rPr>
          <w:b/>
          <w:sz w:val="26"/>
          <w:szCs w:val="26"/>
          <w:lang w:val="uk-UA"/>
        </w:rPr>
      </w:pPr>
      <w:r w:rsidRPr="00F96D96">
        <w:rPr>
          <w:b/>
          <w:sz w:val="26"/>
          <w:szCs w:val="26"/>
          <w:lang w:val="uk-UA"/>
        </w:rPr>
        <w:t>ТЕРМІН ДІЇ ДОГОВОРУ</w:t>
      </w:r>
    </w:p>
    <w:p w:rsidR="00A31539" w:rsidRPr="00F96D96" w:rsidRDefault="00A31539" w:rsidP="00A31539">
      <w:pPr>
        <w:pStyle w:val="21"/>
        <w:ind w:right="27" w:firstLine="360"/>
        <w:rPr>
          <w:sz w:val="26"/>
          <w:szCs w:val="26"/>
        </w:rPr>
      </w:pPr>
      <w:r w:rsidRPr="00F96D96">
        <w:rPr>
          <w:sz w:val="26"/>
          <w:szCs w:val="26"/>
        </w:rPr>
        <w:t xml:space="preserve">8.1. Даний Договір набирає чинності з 01.01.2024 та діє до 31.12.2024. </w:t>
      </w:r>
    </w:p>
    <w:p w:rsidR="00A31539" w:rsidRDefault="00A31539" w:rsidP="00A31539">
      <w:pPr>
        <w:pStyle w:val="21"/>
        <w:ind w:right="27" w:firstLine="360"/>
        <w:rPr>
          <w:sz w:val="26"/>
          <w:szCs w:val="26"/>
        </w:rPr>
      </w:pPr>
      <w:r w:rsidRPr="00F96D96">
        <w:rPr>
          <w:sz w:val="26"/>
          <w:szCs w:val="26"/>
        </w:rPr>
        <w:t>8.2.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F96D96" w:rsidRPr="00F96D96" w:rsidRDefault="00F96D96" w:rsidP="00A31539">
      <w:pPr>
        <w:pStyle w:val="21"/>
        <w:ind w:right="27" w:firstLine="360"/>
        <w:rPr>
          <w:sz w:val="26"/>
          <w:szCs w:val="26"/>
        </w:rPr>
      </w:pPr>
    </w:p>
    <w:p w:rsidR="00A31539" w:rsidRPr="00F96D96" w:rsidRDefault="00A31539" w:rsidP="00A31539">
      <w:pPr>
        <w:ind w:right="27" w:firstLine="360"/>
        <w:jc w:val="center"/>
        <w:rPr>
          <w:b/>
          <w:sz w:val="26"/>
          <w:szCs w:val="26"/>
          <w:lang w:val="uk-UA"/>
        </w:rPr>
      </w:pPr>
      <w:r w:rsidRPr="00F96D96">
        <w:rPr>
          <w:b/>
          <w:sz w:val="26"/>
          <w:szCs w:val="26"/>
          <w:lang w:val="uk-UA"/>
        </w:rPr>
        <w:t>9. ДОДАТКИ ДО ДОГОВОРУ</w:t>
      </w:r>
    </w:p>
    <w:p w:rsidR="00F96D96" w:rsidRDefault="00A31539" w:rsidP="00F96D96">
      <w:pPr>
        <w:ind w:firstLine="360"/>
        <w:jc w:val="both"/>
        <w:rPr>
          <w:color w:val="00000A"/>
          <w:sz w:val="26"/>
          <w:szCs w:val="26"/>
          <w:lang w:val="uk-UA"/>
        </w:rPr>
      </w:pPr>
      <w:r w:rsidRPr="00F96D96">
        <w:rPr>
          <w:sz w:val="26"/>
          <w:szCs w:val="26"/>
          <w:lang w:val="uk-UA"/>
        </w:rPr>
        <w:t xml:space="preserve">9.1. </w:t>
      </w:r>
      <w:r w:rsidRPr="00F96D96">
        <w:rPr>
          <w:color w:val="00000A"/>
          <w:sz w:val="26"/>
          <w:szCs w:val="26"/>
          <w:lang w:val="uk-UA"/>
        </w:rPr>
        <w:t>Невід’ємною частиною цього договору є: Додаток № 1.</w:t>
      </w:r>
    </w:p>
    <w:p w:rsidR="00F96D96" w:rsidRPr="00F96D96" w:rsidRDefault="00F96D96" w:rsidP="00F96D96">
      <w:pPr>
        <w:ind w:firstLine="360"/>
        <w:jc w:val="both"/>
        <w:rPr>
          <w:color w:val="00000A"/>
          <w:sz w:val="26"/>
          <w:szCs w:val="26"/>
          <w:lang w:val="uk-UA"/>
        </w:rPr>
      </w:pPr>
    </w:p>
    <w:p w:rsidR="00A31539" w:rsidRPr="00F96D96" w:rsidRDefault="00A31539" w:rsidP="00F96D96">
      <w:pPr>
        <w:ind w:firstLine="360"/>
        <w:jc w:val="center"/>
        <w:rPr>
          <w:b/>
          <w:color w:val="00000A"/>
          <w:sz w:val="26"/>
          <w:szCs w:val="26"/>
          <w:lang w:val="uk-UA"/>
        </w:rPr>
      </w:pPr>
      <w:r w:rsidRPr="00F96D96">
        <w:rPr>
          <w:b/>
          <w:sz w:val="26"/>
          <w:szCs w:val="26"/>
          <w:lang w:val="uk-UA"/>
        </w:rPr>
        <w:t>10. АДРЕСА ТА РЕКВІЗИТИ СТОРІН</w:t>
      </w:r>
    </w:p>
    <w:tbl>
      <w:tblPr>
        <w:tblW w:w="10139" w:type="dxa"/>
        <w:tblLayout w:type="fixed"/>
        <w:tblLook w:val="0000"/>
      </w:tblPr>
      <w:tblGrid>
        <w:gridCol w:w="4788"/>
        <w:gridCol w:w="5351"/>
      </w:tblGrid>
      <w:tr w:rsidR="00A31539" w:rsidRPr="00F96D96" w:rsidTr="00AE7D80">
        <w:trPr>
          <w:trHeight w:val="682"/>
        </w:trPr>
        <w:tc>
          <w:tcPr>
            <w:tcW w:w="4788" w:type="dxa"/>
            <w:vAlign w:val="center"/>
          </w:tcPr>
          <w:p w:rsidR="00A31539" w:rsidRPr="00F96D96" w:rsidRDefault="00A31539" w:rsidP="00AE7D80">
            <w:pPr>
              <w:pStyle w:val="22"/>
              <w:shd w:val="clear" w:color="auto" w:fill="auto"/>
              <w:spacing w:line="230" w:lineRule="exact"/>
              <w:jc w:val="center"/>
              <w:rPr>
                <w:kern w:val="1"/>
                <w:sz w:val="26"/>
                <w:szCs w:val="26"/>
                <w:lang w:eastAsia="zh-CN"/>
              </w:rPr>
            </w:pPr>
            <w:r w:rsidRPr="00F96D96">
              <w:rPr>
                <w:kern w:val="1"/>
                <w:sz w:val="26"/>
                <w:szCs w:val="26"/>
                <w:lang w:eastAsia="zh-CN"/>
              </w:rPr>
              <w:t>ВИКОНАВЕЦЬ</w:t>
            </w:r>
          </w:p>
        </w:tc>
        <w:tc>
          <w:tcPr>
            <w:tcW w:w="5351" w:type="dxa"/>
            <w:vAlign w:val="center"/>
          </w:tcPr>
          <w:p w:rsidR="00A31539" w:rsidRPr="00F96D96" w:rsidRDefault="00A31539" w:rsidP="00AE7D80">
            <w:pPr>
              <w:pStyle w:val="22"/>
              <w:shd w:val="clear" w:color="auto" w:fill="auto"/>
              <w:spacing w:line="230" w:lineRule="exact"/>
              <w:jc w:val="center"/>
              <w:rPr>
                <w:kern w:val="1"/>
                <w:sz w:val="26"/>
                <w:szCs w:val="26"/>
                <w:lang w:eastAsia="zh-CN"/>
              </w:rPr>
            </w:pPr>
            <w:r w:rsidRPr="00F96D96">
              <w:rPr>
                <w:kern w:val="1"/>
                <w:sz w:val="26"/>
                <w:szCs w:val="26"/>
                <w:lang w:eastAsia="zh-CN"/>
              </w:rPr>
              <w:t>ЗАМОВНИК</w:t>
            </w:r>
          </w:p>
        </w:tc>
      </w:tr>
      <w:tr w:rsidR="00A31539" w:rsidRPr="00F96D96" w:rsidTr="00AE7D80">
        <w:tc>
          <w:tcPr>
            <w:tcW w:w="4788" w:type="dxa"/>
          </w:tcPr>
          <w:p w:rsidR="00A31539" w:rsidRPr="00F96D96" w:rsidRDefault="00A31539" w:rsidP="00AE7D80">
            <w:pPr>
              <w:rPr>
                <w:sz w:val="26"/>
                <w:szCs w:val="26"/>
                <w:lang w:val="uk-UA"/>
              </w:rPr>
            </w:pPr>
          </w:p>
          <w:p w:rsidR="00A31539" w:rsidRPr="00F96D96" w:rsidRDefault="00A31539" w:rsidP="00AE7D80">
            <w:pPr>
              <w:rPr>
                <w:sz w:val="26"/>
                <w:szCs w:val="26"/>
                <w:lang w:val="uk-UA"/>
              </w:rPr>
            </w:pPr>
          </w:p>
        </w:tc>
        <w:tc>
          <w:tcPr>
            <w:tcW w:w="5351" w:type="dxa"/>
          </w:tcPr>
          <w:p w:rsidR="00A31539" w:rsidRPr="00F96D96" w:rsidRDefault="00A31539" w:rsidP="00AE7D80">
            <w:pPr>
              <w:pStyle w:val="aa"/>
              <w:rPr>
                <w:b/>
                <w:sz w:val="26"/>
                <w:szCs w:val="26"/>
                <w:lang w:val="uk-UA"/>
              </w:rPr>
            </w:pPr>
            <w:r w:rsidRPr="00F96D96">
              <w:rPr>
                <w:rFonts w:ascii="Times New Roman CYR" w:hAnsi="Times New Roman CYR"/>
                <w:b/>
                <w:color w:val="000000"/>
                <w:spacing w:val="5"/>
                <w:sz w:val="26"/>
                <w:szCs w:val="26"/>
                <w:lang w:val="uk-UA"/>
              </w:rPr>
              <w:t>Головне управління Пенсійного фонду України в Черкаській області</w:t>
            </w:r>
          </w:p>
          <w:p w:rsidR="00A31539" w:rsidRPr="00F96D96" w:rsidRDefault="00A31539" w:rsidP="00AE7D80">
            <w:pPr>
              <w:pStyle w:val="aa"/>
              <w:rPr>
                <w:sz w:val="26"/>
                <w:szCs w:val="26"/>
                <w:lang w:val="uk-UA"/>
              </w:rPr>
            </w:pPr>
            <w:r w:rsidRPr="00F96D96">
              <w:rPr>
                <w:rFonts w:ascii="Times New Roman CYR" w:hAnsi="Times New Roman CYR"/>
                <w:color w:val="000000"/>
                <w:spacing w:val="5"/>
                <w:sz w:val="26"/>
                <w:szCs w:val="26"/>
                <w:lang w:val="uk-UA"/>
              </w:rPr>
              <w:t>вул. Смілянська, 23, м. Черкаси, 18000</w:t>
            </w:r>
          </w:p>
          <w:p w:rsidR="00A31539" w:rsidRPr="00F96D96" w:rsidRDefault="00A31539" w:rsidP="00AE7D80">
            <w:pPr>
              <w:pStyle w:val="aa"/>
              <w:rPr>
                <w:color w:val="000000"/>
                <w:spacing w:val="5"/>
                <w:sz w:val="26"/>
                <w:szCs w:val="26"/>
                <w:lang w:val="uk-UA"/>
              </w:rPr>
            </w:pPr>
            <w:r w:rsidRPr="00F96D96">
              <w:rPr>
                <w:sz w:val="26"/>
                <w:szCs w:val="26"/>
                <w:lang w:val="uk-UA"/>
              </w:rPr>
              <w:t>р/р UA833545070000000256033031729</w:t>
            </w:r>
          </w:p>
          <w:p w:rsidR="00A31539" w:rsidRPr="00F96D96" w:rsidRDefault="00A31539" w:rsidP="00AE7D80">
            <w:pPr>
              <w:pStyle w:val="aa"/>
              <w:rPr>
                <w:color w:val="000000"/>
                <w:spacing w:val="5"/>
                <w:sz w:val="26"/>
                <w:szCs w:val="26"/>
                <w:lang w:val="uk-UA"/>
              </w:rPr>
            </w:pPr>
            <w:r w:rsidRPr="00F96D96">
              <w:rPr>
                <w:color w:val="000000"/>
                <w:spacing w:val="5"/>
                <w:sz w:val="26"/>
                <w:szCs w:val="26"/>
                <w:lang w:val="uk-UA"/>
              </w:rPr>
              <w:t xml:space="preserve">в філії-Черкаському обласному управлінні АТ «Державний ощадний банк» </w:t>
            </w:r>
          </w:p>
          <w:p w:rsidR="00A31539" w:rsidRPr="00F96D96" w:rsidRDefault="00A31539" w:rsidP="00AE7D80">
            <w:pPr>
              <w:pStyle w:val="aa"/>
              <w:rPr>
                <w:sz w:val="26"/>
                <w:szCs w:val="26"/>
                <w:lang w:val="uk-UA"/>
              </w:rPr>
            </w:pPr>
            <w:r w:rsidRPr="00F96D96">
              <w:rPr>
                <w:color w:val="000000"/>
                <w:spacing w:val="5"/>
                <w:sz w:val="26"/>
                <w:szCs w:val="26"/>
                <w:lang w:val="uk-UA"/>
              </w:rPr>
              <w:t>код ЄДРПОУ 21366538</w:t>
            </w:r>
          </w:p>
          <w:p w:rsidR="00A31539" w:rsidRPr="00F96D96" w:rsidRDefault="00A31539" w:rsidP="00AE7D80">
            <w:pPr>
              <w:pStyle w:val="a4"/>
              <w:tabs>
                <w:tab w:val="left" w:pos="543"/>
              </w:tabs>
              <w:ind w:left="23" w:right="23" w:hanging="1"/>
              <w:rPr>
                <w:b/>
                <w:bCs/>
                <w:color w:val="000000"/>
                <w:sz w:val="26"/>
                <w:szCs w:val="26"/>
              </w:rPr>
            </w:pPr>
            <w:r w:rsidRPr="00F96D96">
              <w:rPr>
                <w:color w:val="000000"/>
                <w:sz w:val="26"/>
                <w:szCs w:val="26"/>
              </w:rPr>
              <w:t>тел./факс (0472) 33-64-66</w:t>
            </w:r>
          </w:p>
          <w:p w:rsidR="00A31539" w:rsidRPr="00F96D96" w:rsidRDefault="00A31539" w:rsidP="00AE7D80">
            <w:pPr>
              <w:ind w:right="-82"/>
              <w:rPr>
                <w:b/>
                <w:sz w:val="26"/>
                <w:szCs w:val="26"/>
                <w:lang w:val="uk-UA"/>
              </w:rPr>
            </w:pPr>
          </w:p>
        </w:tc>
      </w:tr>
      <w:tr w:rsidR="00A31539" w:rsidRPr="00F96D96" w:rsidTr="00AE7D80">
        <w:trPr>
          <w:trHeight w:val="2472"/>
        </w:trPr>
        <w:tc>
          <w:tcPr>
            <w:tcW w:w="4788" w:type="dxa"/>
          </w:tcPr>
          <w:p w:rsidR="00A31539" w:rsidRPr="00F96D96" w:rsidRDefault="00A31539" w:rsidP="00AE7D80">
            <w:pPr>
              <w:rPr>
                <w:sz w:val="26"/>
                <w:szCs w:val="26"/>
                <w:lang w:val="uk-UA"/>
              </w:rPr>
            </w:pPr>
          </w:p>
          <w:p w:rsidR="00A31539" w:rsidRPr="00F96D96" w:rsidRDefault="00A31539" w:rsidP="00AE7D80">
            <w:pPr>
              <w:rPr>
                <w:b/>
                <w:sz w:val="26"/>
                <w:szCs w:val="26"/>
                <w:lang w:val="uk-UA"/>
              </w:rPr>
            </w:pPr>
            <w:r w:rsidRPr="00F96D96">
              <w:rPr>
                <w:b/>
                <w:sz w:val="26"/>
                <w:szCs w:val="26"/>
                <w:lang w:val="uk-UA"/>
              </w:rPr>
              <w:t>Директор</w:t>
            </w:r>
          </w:p>
          <w:p w:rsidR="00A31539" w:rsidRPr="00F96D96" w:rsidRDefault="00A31539" w:rsidP="00AE7D80">
            <w:pPr>
              <w:rPr>
                <w:sz w:val="26"/>
                <w:szCs w:val="26"/>
                <w:lang w:val="uk-UA"/>
              </w:rPr>
            </w:pPr>
          </w:p>
          <w:p w:rsidR="00A31539" w:rsidRPr="00F96D96" w:rsidRDefault="00A31539" w:rsidP="00AE7D80">
            <w:pPr>
              <w:ind w:right="-82"/>
              <w:rPr>
                <w:b/>
                <w:sz w:val="26"/>
                <w:szCs w:val="26"/>
                <w:lang w:val="uk-UA"/>
              </w:rPr>
            </w:pPr>
            <w:r w:rsidRPr="00F96D96">
              <w:rPr>
                <w:b/>
                <w:sz w:val="26"/>
                <w:szCs w:val="26"/>
                <w:lang w:val="uk-UA"/>
              </w:rPr>
              <w:t xml:space="preserve">______________________(                )    </w:t>
            </w:r>
          </w:p>
        </w:tc>
        <w:tc>
          <w:tcPr>
            <w:tcW w:w="5351" w:type="dxa"/>
          </w:tcPr>
          <w:p w:rsidR="00A31539" w:rsidRPr="00F96D96" w:rsidRDefault="00A31539" w:rsidP="00AE7D80">
            <w:pPr>
              <w:snapToGrid w:val="0"/>
              <w:ind w:right="-82"/>
              <w:rPr>
                <w:b/>
                <w:sz w:val="26"/>
                <w:szCs w:val="26"/>
                <w:lang w:val="uk-UA"/>
              </w:rPr>
            </w:pPr>
          </w:p>
          <w:p w:rsidR="00A31539" w:rsidRPr="00F96D96" w:rsidRDefault="00A31539" w:rsidP="00AE7D80">
            <w:pPr>
              <w:pStyle w:val="aa"/>
              <w:rPr>
                <w:b/>
                <w:bCs/>
                <w:sz w:val="26"/>
                <w:szCs w:val="26"/>
                <w:lang w:val="uk-UA"/>
              </w:rPr>
            </w:pPr>
            <w:r w:rsidRPr="00F96D96">
              <w:rPr>
                <w:rFonts w:ascii="Times New Roman CYR" w:hAnsi="Times New Roman CYR" w:cs="Times New Roman CYR"/>
                <w:b/>
                <w:bCs/>
                <w:color w:val="000000"/>
                <w:spacing w:val="5"/>
                <w:sz w:val="26"/>
                <w:szCs w:val="26"/>
                <w:lang w:val="uk-UA"/>
              </w:rPr>
              <w:t>Начальник Головного управління</w:t>
            </w:r>
          </w:p>
          <w:p w:rsidR="00A31539" w:rsidRPr="00F96D96" w:rsidRDefault="00A31539" w:rsidP="00AE7D80">
            <w:pPr>
              <w:ind w:right="-82"/>
              <w:rPr>
                <w:b/>
                <w:bCs/>
                <w:sz w:val="26"/>
                <w:szCs w:val="26"/>
                <w:lang w:val="uk-UA"/>
              </w:rPr>
            </w:pPr>
          </w:p>
          <w:p w:rsidR="00A31539" w:rsidRPr="00F96D96" w:rsidRDefault="00A31539" w:rsidP="00A31539">
            <w:pPr>
              <w:ind w:right="-82"/>
              <w:rPr>
                <w:sz w:val="26"/>
                <w:szCs w:val="26"/>
                <w:lang w:val="uk-UA"/>
              </w:rPr>
            </w:pPr>
            <w:r w:rsidRPr="00F96D96">
              <w:rPr>
                <w:b/>
                <w:bCs/>
                <w:sz w:val="26"/>
                <w:szCs w:val="26"/>
                <w:lang w:val="uk-UA"/>
              </w:rPr>
              <w:t xml:space="preserve">_______________ </w:t>
            </w:r>
            <w:r w:rsidRPr="00F96D96">
              <w:rPr>
                <w:rFonts w:ascii="Times New Roman CYR" w:hAnsi="Times New Roman CYR" w:cs="Times New Roman CYR"/>
                <w:b/>
                <w:bCs/>
                <w:color w:val="000000"/>
                <w:spacing w:val="5"/>
                <w:sz w:val="26"/>
                <w:szCs w:val="26"/>
                <w:lang w:val="uk-UA"/>
              </w:rPr>
              <w:t>Олександр СУПРЯГА</w:t>
            </w:r>
            <w:r w:rsidRPr="00F96D96">
              <w:rPr>
                <w:b/>
                <w:sz w:val="26"/>
                <w:szCs w:val="26"/>
                <w:lang w:val="uk-UA"/>
              </w:rPr>
              <w:t xml:space="preserve">  </w:t>
            </w:r>
          </w:p>
        </w:tc>
      </w:tr>
    </w:tbl>
    <w:p w:rsidR="00A31539" w:rsidRPr="00F96D96" w:rsidRDefault="00A31539" w:rsidP="00A31539">
      <w:pPr>
        <w:jc w:val="right"/>
        <w:rPr>
          <w:color w:val="000000"/>
          <w:lang w:val="uk-UA" w:eastAsia="uk-UA"/>
        </w:rPr>
      </w:pPr>
      <w:r w:rsidRPr="00F96D96">
        <w:rPr>
          <w:sz w:val="28"/>
          <w:szCs w:val="28"/>
          <w:lang w:val="uk-UA"/>
        </w:rPr>
        <w:br w:type="page"/>
      </w:r>
      <w:r w:rsidRPr="00F96D96">
        <w:rPr>
          <w:color w:val="000000"/>
          <w:lang w:val="uk-UA" w:eastAsia="uk-UA"/>
        </w:rPr>
        <w:lastRenderedPageBreak/>
        <w:t>Додаток №1</w:t>
      </w:r>
    </w:p>
    <w:p w:rsidR="00A31539" w:rsidRPr="00F96D96" w:rsidRDefault="00A31539" w:rsidP="00A31539">
      <w:pPr>
        <w:jc w:val="right"/>
        <w:rPr>
          <w:color w:val="000000"/>
          <w:lang w:val="uk-UA" w:eastAsia="uk-UA"/>
        </w:rPr>
      </w:pPr>
      <w:r w:rsidRPr="00F96D96">
        <w:rPr>
          <w:color w:val="000000"/>
          <w:lang w:val="uk-UA" w:eastAsia="uk-UA"/>
        </w:rPr>
        <w:t>до Договору № __________</w:t>
      </w:r>
    </w:p>
    <w:p w:rsidR="00A31539" w:rsidRPr="00F96D96" w:rsidRDefault="00A31539" w:rsidP="00A31539">
      <w:pPr>
        <w:jc w:val="right"/>
        <w:rPr>
          <w:lang w:val="uk-UA" w:eastAsia="uk-UA"/>
        </w:rPr>
      </w:pPr>
      <w:r w:rsidRPr="00F96D96">
        <w:rPr>
          <w:color w:val="000000"/>
          <w:lang w:val="uk-UA" w:eastAsia="uk-UA"/>
        </w:rPr>
        <w:t>від “__” ___________ 202__ р.</w:t>
      </w:r>
    </w:p>
    <w:p w:rsidR="00A31539" w:rsidRPr="00F96D96" w:rsidRDefault="00A31539" w:rsidP="00A31539">
      <w:pPr>
        <w:jc w:val="center"/>
        <w:rPr>
          <w:color w:val="000000"/>
          <w:lang w:val="uk-UA" w:eastAsia="uk-UA"/>
        </w:rPr>
      </w:pPr>
    </w:p>
    <w:p w:rsidR="00A31539" w:rsidRPr="00F96D96" w:rsidRDefault="00A31539" w:rsidP="00A31539">
      <w:pPr>
        <w:jc w:val="center"/>
        <w:rPr>
          <w:b/>
          <w:lang w:val="uk-UA" w:eastAsia="uk-UA"/>
        </w:rPr>
      </w:pPr>
      <w:r w:rsidRPr="00F96D96">
        <w:rPr>
          <w:b/>
          <w:color w:val="000000"/>
          <w:lang w:val="uk-UA" w:eastAsia="uk-UA"/>
        </w:rPr>
        <w:t>СПЕЦИФІКАЦІЯ НА ПОСЛУГУ</w:t>
      </w:r>
    </w:p>
    <w:p w:rsidR="00A31539" w:rsidRPr="00F96D96" w:rsidRDefault="00A31539" w:rsidP="00A31539">
      <w:pPr>
        <w:rPr>
          <w:color w:val="000000"/>
          <w:lang w:val="uk-UA" w:eastAsia="uk-UA"/>
        </w:rPr>
      </w:pPr>
    </w:p>
    <w:p w:rsidR="00A31539" w:rsidRPr="00F96D96" w:rsidRDefault="00A31539" w:rsidP="00A31539">
      <w:pPr>
        <w:rPr>
          <w:b/>
          <w:lang w:val="uk-UA" w:eastAsia="uk-UA"/>
        </w:rPr>
      </w:pPr>
      <w:r w:rsidRPr="00F96D96">
        <w:rPr>
          <w:b/>
          <w:color w:val="000000"/>
          <w:lang w:val="uk-UA" w:eastAsia="uk-UA"/>
        </w:rPr>
        <w:t>1. ЗАГАЛЬНІ ВІДОМОСТІ</w:t>
      </w:r>
    </w:p>
    <w:p w:rsidR="00A31539" w:rsidRPr="00F96D96" w:rsidRDefault="00A31539" w:rsidP="00A31539">
      <w:pPr>
        <w:rPr>
          <w:lang w:val="uk-UA" w:eastAsia="uk-UA"/>
        </w:rPr>
      </w:pPr>
      <w:r w:rsidRPr="00F96D96">
        <w:rPr>
          <w:color w:val="000000"/>
          <w:u w:val="single"/>
          <w:lang w:val="uk-UA" w:eastAsia="uk-UA"/>
        </w:rPr>
        <w:t>ТИП ПОСЛУГИ:</w:t>
      </w:r>
    </w:p>
    <w:p w:rsidR="00A31539" w:rsidRPr="00F96D96" w:rsidRDefault="00A31539" w:rsidP="00A31539">
      <w:pPr>
        <w:rPr>
          <w:color w:val="000000"/>
          <w:lang w:val="uk-UA" w:eastAsia="uk-UA"/>
        </w:rPr>
      </w:pPr>
      <w:r w:rsidRPr="00F96D96">
        <w:rPr>
          <w:color w:val="000000"/>
          <w:lang w:val="uk-UA" w:eastAsia="uk-UA"/>
        </w:rPr>
        <w:t xml:space="preserve">Підключення до </w:t>
      </w:r>
      <w:proofErr w:type="spellStart"/>
      <w:r w:rsidRPr="00F96D96">
        <w:rPr>
          <w:color w:val="000000"/>
          <w:lang w:val="uk-UA" w:eastAsia="uk-UA"/>
        </w:rPr>
        <w:t>Інтернет-вузла</w:t>
      </w:r>
      <w:proofErr w:type="spellEnd"/>
      <w:r w:rsidRPr="00F96D96">
        <w:rPr>
          <w:color w:val="000000"/>
          <w:lang w:val="uk-UA" w:eastAsia="uk-UA"/>
        </w:rPr>
        <w:t xml:space="preserve"> ВИКОНАВЦЯ по виділеній лінії за технологією TCP/IP.</w:t>
      </w:r>
    </w:p>
    <w:p w:rsidR="00A31539" w:rsidRPr="00F96D96" w:rsidRDefault="00A31539" w:rsidP="00A31539">
      <w:pPr>
        <w:rPr>
          <w:lang w:val="uk-UA" w:eastAsia="uk-UA"/>
        </w:rPr>
      </w:pPr>
      <w:r w:rsidRPr="00F96D96">
        <w:rPr>
          <w:color w:val="000000"/>
          <w:u w:val="single"/>
          <w:lang w:val="uk-UA" w:eastAsia="uk-UA"/>
        </w:rPr>
        <w:t>ХАРАКТЕРИСТИКИ ПОСЛУГИ:</w:t>
      </w:r>
    </w:p>
    <w:p w:rsidR="00A31539" w:rsidRPr="00F96D96" w:rsidRDefault="00A31539" w:rsidP="00A31539">
      <w:pPr>
        <w:numPr>
          <w:ilvl w:val="0"/>
          <w:numId w:val="5"/>
        </w:numPr>
        <w:rPr>
          <w:color w:val="000000"/>
          <w:lang w:val="uk-UA" w:eastAsia="uk-UA"/>
        </w:rPr>
      </w:pPr>
      <w:r w:rsidRPr="00F96D96">
        <w:rPr>
          <w:color w:val="000000"/>
          <w:lang w:val="uk-UA" w:eastAsia="uk-UA"/>
        </w:rPr>
        <w:t xml:space="preserve">Час роботи в </w:t>
      </w:r>
      <w:r w:rsidRPr="00F96D96">
        <w:rPr>
          <w:color w:val="000000"/>
          <w:lang w:val="uk-UA" w:eastAsia="en-US"/>
        </w:rPr>
        <w:t xml:space="preserve">INTERNET </w:t>
      </w:r>
      <w:r w:rsidRPr="00F96D96">
        <w:rPr>
          <w:color w:val="000000"/>
          <w:lang w:val="uk-UA" w:eastAsia="uk-UA"/>
        </w:rPr>
        <w:t>- не обмежується, обсяг передачі інформації - не обмежується.</w:t>
      </w:r>
    </w:p>
    <w:p w:rsidR="00A31539" w:rsidRPr="00F96D96" w:rsidRDefault="00A31539" w:rsidP="00A31539">
      <w:pPr>
        <w:numPr>
          <w:ilvl w:val="0"/>
          <w:numId w:val="5"/>
        </w:numPr>
        <w:rPr>
          <w:color w:val="000000"/>
          <w:lang w:val="uk-UA" w:eastAsia="uk-UA"/>
        </w:rPr>
      </w:pPr>
      <w:r w:rsidRPr="00F96D96">
        <w:rPr>
          <w:color w:val="000000"/>
          <w:lang w:val="uk-UA" w:eastAsia="uk-UA"/>
        </w:rPr>
        <w:t>Доступ до мережі Інтернет 24 години на добу.</w:t>
      </w:r>
    </w:p>
    <w:p w:rsidR="00A31539" w:rsidRPr="00F96D96" w:rsidRDefault="00A31539" w:rsidP="00A31539">
      <w:pPr>
        <w:numPr>
          <w:ilvl w:val="0"/>
          <w:numId w:val="5"/>
        </w:numPr>
        <w:rPr>
          <w:color w:val="000000"/>
          <w:lang w:val="uk-UA" w:eastAsia="uk-UA"/>
        </w:rPr>
      </w:pPr>
      <w:r w:rsidRPr="00F96D96">
        <w:rPr>
          <w:color w:val="000000"/>
          <w:lang w:val="uk-UA" w:eastAsia="uk-UA"/>
        </w:rPr>
        <w:t xml:space="preserve">Транзит </w:t>
      </w:r>
      <w:proofErr w:type="spellStart"/>
      <w:r w:rsidRPr="00F96D96">
        <w:rPr>
          <w:color w:val="000000"/>
          <w:lang w:val="uk-UA" w:eastAsia="uk-UA"/>
        </w:rPr>
        <w:t>трафіку</w:t>
      </w:r>
      <w:proofErr w:type="spellEnd"/>
      <w:r w:rsidRPr="00F96D96">
        <w:rPr>
          <w:color w:val="000000"/>
          <w:lang w:val="uk-UA" w:eastAsia="uk-UA"/>
        </w:rPr>
        <w:t xml:space="preserve"> ЗАМОВНИКА до міжнародних з’єднань ВИКОНАВЦЯ - </w:t>
      </w:r>
      <w:proofErr w:type="spellStart"/>
      <w:r w:rsidRPr="00F96D96">
        <w:rPr>
          <w:color w:val="000000"/>
          <w:lang w:val="uk-UA" w:eastAsia="uk-UA"/>
        </w:rPr>
        <w:t>нелімітований</w:t>
      </w:r>
      <w:proofErr w:type="spellEnd"/>
      <w:r w:rsidRPr="00F96D96">
        <w:rPr>
          <w:color w:val="000000"/>
          <w:lang w:val="uk-UA" w:eastAsia="uk-UA"/>
        </w:rPr>
        <w:t>.</w:t>
      </w:r>
    </w:p>
    <w:p w:rsidR="00A31539" w:rsidRPr="00F96D96" w:rsidRDefault="00A31539" w:rsidP="00A31539">
      <w:pPr>
        <w:rPr>
          <w:color w:val="000000"/>
          <w:u w:val="single"/>
          <w:lang w:val="uk-UA" w:eastAsia="uk-UA"/>
        </w:rPr>
      </w:pPr>
    </w:p>
    <w:p w:rsidR="00A31539" w:rsidRPr="00F96D96" w:rsidRDefault="00A31539" w:rsidP="00A31539">
      <w:pPr>
        <w:rPr>
          <w:color w:val="000000"/>
          <w:u w:val="single"/>
          <w:lang w:val="uk-UA" w:eastAsia="uk-UA"/>
        </w:rPr>
      </w:pPr>
      <w:r w:rsidRPr="00F96D96">
        <w:rPr>
          <w:color w:val="000000"/>
          <w:u w:val="single"/>
          <w:lang w:val="uk-UA" w:eastAsia="uk-UA"/>
        </w:rPr>
        <w:t>ТЕХНІЧНІ ХАРАКТЕРИСТИКИ З’ЄДНАННЯ</w:t>
      </w:r>
    </w:p>
    <w:tbl>
      <w:tblPr>
        <w:tblW w:w="9936" w:type="dxa"/>
        <w:tblInd w:w="95" w:type="dxa"/>
        <w:tblLook w:val="0000"/>
      </w:tblPr>
      <w:tblGrid>
        <w:gridCol w:w="660"/>
        <w:gridCol w:w="3322"/>
        <w:gridCol w:w="5954"/>
      </w:tblGrid>
      <w:tr w:rsidR="00A31539" w:rsidRPr="00F96D96" w:rsidTr="00AE7D80">
        <w:trPr>
          <w:trHeight w:val="360"/>
        </w:trPr>
        <w:tc>
          <w:tcPr>
            <w:tcW w:w="3982" w:type="dxa"/>
            <w:gridSpan w:val="2"/>
            <w:tcBorders>
              <w:top w:val="single" w:sz="4" w:space="0" w:color="212121"/>
              <w:left w:val="single" w:sz="4" w:space="0" w:color="212121"/>
              <w:bottom w:val="single" w:sz="4" w:space="0" w:color="212121"/>
              <w:right w:val="single" w:sz="4" w:space="0" w:color="212121"/>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Тип фізичної лінії</w:t>
            </w:r>
          </w:p>
        </w:tc>
        <w:tc>
          <w:tcPr>
            <w:tcW w:w="5954" w:type="dxa"/>
            <w:tcBorders>
              <w:top w:val="single" w:sz="4" w:space="0" w:color="212121"/>
              <w:left w:val="nil"/>
              <w:bottom w:val="single" w:sz="4" w:space="0" w:color="212121"/>
              <w:right w:val="single" w:sz="4" w:space="0" w:color="212121"/>
            </w:tcBorders>
            <w:vAlign w:val="center"/>
          </w:tcPr>
          <w:p w:rsidR="00A31539" w:rsidRPr="00F96D96" w:rsidRDefault="00C05414" w:rsidP="00C05414">
            <w:pPr>
              <w:rPr>
                <w:rFonts w:ascii="Arial" w:hAnsi="Arial" w:cs="Arial"/>
                <w:lang w:val="uk-UA" w:eastAsia="uk-UA"/>
              </w:rPr>
            </w:pPr>
            <w:r>
              <w:rPr>
                <w:rFonts w:ascii="Arial" w:hAnsi="Arial" w:cs="Arial"/>
                <w:lang w:val="uk-UA" w:eastAsia="uk-UA"/>
              </w:rPr>
              <w:t>оптична лінія</w:t>
            </w:r>
          </w:p>
        </w:tc>
      </w:tr>
      <w:tr w:rsidR="00A31539" w:rsidRPr="00F96D96" w:rsidTr="00AE7D80">
        <w:trPr>
          <w:trHeight w:val="360"/>
        </w:trPr>
        <w:tc>
          <w:tcPr>
            <w:tcW w:w="3982" w:type="dxa"/>
            <w:gridSpan w:val="2"/>
            <w:tcBorders>
              <w:top w:val="single" w:sz="4" w:space="0" w:color="212121"/>
              <w:left w:val="single" w:sz="4" w:space="0" w:color="212121"/>
              <w:bottom w:val="single" w:sz="4" w:space="0" w:color="212121"/>
              <w:right w:val="single" w:sz="4" w:space="0" w:color="212121"/>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Мережевий протокол</w:t>
            </w:r>
          </w:p>
        </w:tc>
        <w:tc>
          <w:tcPr>
            <w:tcW w:w="5954" w:type="dxa"/>
            <w:tcBorders>
              <w:top w:val="nil"/>
              <w:left w:val="nil"/>
              <w:bottom w:val="single" w:sz="4" w:space="0" w:color="212121"/>
              <w:right w:val="single" w:sz="4" w:space="0" w:color="212121"/>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TCP/IP</w:t>
            </w:r>
          </w:p>
        </w:tc>
      </w:tr>
      <w:tr w:rsidR="00A31539" w:rsidRPr="00F96D96" w:rsidTr="00AE7D80">
        <w:trPr>
          <w:trHeight w:val="591"/>
        </w:trPr>
        <w:tc>
          <w:tcPr>
            <w:tcW w:w="3982" w:type="dxa"/>
            <w:gridSpan w:val="2"/>
            <w:tcBorders>
              <w:top w:val="single" w:sz="4" w:space="0" w:color="212121"/>
              <w:left w:val="single" w:sz="4" w:space="0" w:color="212121"/>
              <w:bottom w:val="single" w:sz="4" w:space="0" w:color="212121"/>
              <w:right w:val="single" w:sz="4" w:space="0" w:color="212121"/>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 xml:space="preserve">Фізична швидкість передачі даних по каналу, </w:t>
            </w:r>
            <w:proofErr w:type="spellStart"/>
            <w:r w:rsidRPr="00F96D96">
              <w:rPr>
                <w:rFonts w:ascii="Arial" w:hAnsi="Arial" w:cs="Arial"/>
                <w:lang w:val="uk-UA" w:eastAsia="uk-UA"/>
              </w:rPr>
              <w:t>Мбіт</w:t>
            </w:r>
            <w:proofErr w:type="spellEnd"/>
            <w:r w:rsidRPr="00F96D96">
              <w:rPr>
                <w:rFonts w:ascii="Arial" w:hAnsi="Arial" w:cs="Arial"/>
                <w:lang w:val="uk-UA" w:eastAsia="uk-UA"/>
              </w:rPr>
              <w:t>/с</w:t>
            </w:r>
          </w:p>
        </w:tc>
        <w:tc>
          <w:tcPr>
            <w:tcW w:w="5954" w:type="dxa"/>
            <w:tcBorders>
              <w:top w:val="nil"/>
              <w:left w:val="nil"/>
              <w:bottom w:val="single" w:sz="4" w:space="0" w:color="212121"/>
              <w:right w:val="single" w:sz="4" w:space="0" w:color="212121"/>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100/100</w:t>
            </w:r>
          </w:p>
        </w:tc>
      </w:tr>
      <w:tr w:rsidR="00A31539" w:rsidRPr="00F96D96" w:rsidTr="00AE7D80">
        <w:trPr>
          <w:trHeight w:val="349"/>
        </w:trPr>
        <w:tc>
          <w:tcPr>
            <w:tcW w:w="3982" w:type="dxa"/>
            <w:gridSpan w:val="2"/>
            <w:tcBorders>
              <w:top w:val="single" w:sz="4" w:space="0" w:color="212121"/>
              <w:left w:val="single" w:sz="4" w:space="0" w:color="212121"/>
              <w:bottom w:val="single" w:sz="4" w:space="0" w:color="212121"/>
              <w:right w:val="single" w:sz="4" w:space="0" w:color="212121"/>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Адреса надання послуг</w:t>
            </w:r>
          </w:p>
        </w:tc>
        <w:tc>
          <w:tcPr>
            <w:tcW w:w="5954" w:type="dxa"/>
            <w:tcBorders>
              <w:top w:val="nil"/>
              <w:left w:val="nil"/>
              <w:bottom w:val="single" w:sz="4" w:space="0" w:color="212121"/>
              <w:right w:val="single" w:sz="4" w:space="0" w:color="212121"/>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м. Черкаси, вул. Смілянська, 23</w:t>
            </w:r>
          </w:p>
        </w:tc>
      </w:tr>
      <w:tr w:rsidR="00A31539" w:rsidRPr="00F96D96" w:rsidTr="00AE7D80">
        <w:trPr>
          <w:trHeight w:val="219"/>
        </w:trPr>
        <w:tc>
          <w:tcPr>
            <w:tcW w:w="660" w:type="dxa"/>
            <w:tcBorders>
              <w:top w:val="nil"/>
              <w:left w:val="nil"/>
              <w:bottom w:val="nil"/>
              <w:right w:val="nil"/>
            </w:tcBorders>
            <w:vAlign w:val="center"/>
          </w:tcPr>
          <w:p w:rsidR="00A31539" w:rsidRPr="00F96D96" w:rsidRDefault="00A31539" w:rsidP="00AE7D80">
            <w:pPr>
              <w:rPr>
                <w:rFonts w:ascii="Arial" w:hAnsi="Arial" w:cs="Arial"/>
                <w:lang w:val="uk-UA" w:eastAsia="uk-UA"/>
              </w:rPr>
            </w:pPr>
          </w:p>
        </w:tc>
        <w:tc>
          <w:tcPr>
            <w:tcW w:w="3322" w:type="dxa"/>
            <w:tcBorders>
              <w:top w:val="nil"/>
              <w:left w:val="nil"/>
              <w:bottom w:val="nil"/>
              <w:right w:val="nil"/>
            </w:tcBorders>
            <w:vAlign w:val="center"/>
          </w:tcPr>
          <w:p w:rsidR="00A31539" w:rsidRPr="00F96D96" w:rsidRDefault="00A31539" w:rsidP="00AE7D80">
            <w:pPr>
              <w:rPr>
                <w:rFonts w:ascii="Arial" w:hAnsi="Arial" w:cs="Arial"/>
                <w:lang w:val="uk-UA" w:eastAsia="uk-UA"/>
              </w:rPr>
            </w:pPr>
          </w:p>
        </w:tc>
        <w:tc>
          <w:tcPr>
            <w:tcW w:w="5954" w:type="dxa"/>
            <w:tcBorders>
              <w:top w:val="nil"/>
              <w:left w:val="nil"/>
              <w:bottom w:val="nil"/>
              <w:right w:val="nil"/>
            </w:tcBorders>
            <w:vAlign w:val="center"/>
          </w:tcPr>
          <w:p w:rsidR="00A31539" w:rsidRPr="00F96D96" w:rsidRDefault="00A31539" w:rsidP="00AE7D80">
            <w:pPr>
              <w:rPr>
                <w:rFonts w:ascii="Arial" w:hAnsi="Arial" w:cs="Arial"/>
                <w:lang w:val="uk-UA" w:eastAsia="uk-UA"/>
              </w:rPr>
            </w:pPr>
          </w:p>
        </w:tc>
      </w:tr>
      <w:tr w:rsidR="00A31539" w:rsidRPr="00F96D96" w:rsidTr="00AE7D80">
        <w:trPr>
          <w:trHeight w:val="561"/>
        </w:trPr>
        <w:tc>
          <w:tcPr>
            <w:tcW w:w="3982" w:type="dxa"/>
            <w:gridSpan w:val="2"/>
            <w:tcBorders>
              <w:top w:val="single" w:sz="4" w:space="0" w:color="212121"/>
              <w:left w:val="single" w:sz="4" w:space="0" w:color="212121"/>
              <w:bottom w:val="single" w:sz="4" w:space="0" w:color="auto"/>
              <w:right w:val="single" w:sz="4" w:space="0" w:color="212121"/>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 xml:space="preserve">Фізична швидкість передачі даних по каналу, </w:t>
            </w:r>
            <w:proofErr w:type="spellStart"/>
            <w:r w:rsidRPr="00F96D96">
              <w:rPr>
                <w:rFonts w:ascii="Arial" w:hAnsi="Arial" w:cs="Arial"/>
                <w:lang w:val="uk-UA" w:eastAsia="uk-UA"/>
              </w:rPr>
              <w:t>Мбіт</w:t>
            </w:r>
            <w:proofErr w:type="spellEnd"/>
            <w:r w:rsidRPr="00F96D96">
              <w:rPr>
                <w:rFonts w:ascii="Arial" w:hAnsi="Arial" w:cs="Arial"/>
                <w:lang w:val="uk-UA" w:eastAsia="uk-UA"/>
              </w:rPr>
              <w:t>/с</w:t>
            </w:r>
          </w:p>
        </w:tc>
        <w:tc>
          <w:tcPr>
            <w:tcW w:w="5954" w:type="dxa"/>
            <w:tcBorders>
              <w:top w:val="single" w:sz="4" w:space="0" w:color="212121"/>
              <w:left w:val="nil"/>
              <w:bottom w:val="single" w:sz="4" w:space="0" w:color="212121"/>
              <w:right w:val="single" w:sz="4" w:space="0" w:color="212121"/>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50/50</w:t>
            </w:r>
          </w:p>
        </w:tc>
      </w:tr>
      <w:tr w:rsidR="00A31539" w:rsidRPr="00F96D96" w:rsidTr="00AE7D80">
        <w:trPr>
          <w:trHeight w:val="360"/>
        </w:trPr>
        <w:tc>
          <w:tcPr>
            <w:tcW w:w="3982" w:type="dxa"/>
            <w:gridSpan w:val="2"/>
            <w:tcBorders>
              <w:top w:val="single" w:sz="4" w:space="0" w:color="auto"/>
              <w:left w:val="single" w:sz="4" w:space="0" w:color="auto"/>
              <w:bottom w:val="nil"/>
              <w:right w:val="single" w:sz="4" w:space="0" w:color="auto"/>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Адреси надання послуг</w:t>
            </w:r>
          </w:p>
        </w:tc>
        <w:tc>
          <w:tcPr>
            <w:tcW w:w="5954" w:type="dxa"/>
            <w:tcBorders>
              <w:top w:val="nil"/>
              <w:left w:val="single" w:sz="4" w:space="0" w:color="auto"/>
              <w:bottom w:val="nil"/>
              <w:right w:val="single" w:sz="4" w:space="0" w:color="212121"/>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м. Черкаси, просп. Хіміків, 50</w:t>
            </w:r>
          </w:p>
        </w:tc>
      </w:tr>
      <w:tr w:rsidR="00A31539" w:rsidRPr="00F96D96" w:rsidTr="00AE7D80">
        <w:trPr>
          <w:trHeight w:val="360"/>
        </w:trPr>
        <w:tc>
          <w:tcPr>
            <w:tcW w:w="660" w:type="dxa"/>
            <w:tcBorders>
              <w:top w:val="nil"/>
              <w:left w:val="single" w:sz="4" w:space="0" w:color="auto"/>
            </w:tcBorders>
            <w:noWrap/>
          </w:tcPr>
          <w:p w:rsidR="00A31539" w:rsidRPr="00F96D96" w:rsidRDefault="00A31539" w:rsidP="00AE7D80">
            <w:pPr>
              <w:rPr>
                <w:rFonts w:ascii="Arial" w:hAnsi="Arial" w:cs="Arial"/>
                <w:lang w:val="uk-UA" w:eastAsia="uk-UA"/>
              </w:rPr>
            </w:pPr>
          </w:p>
        </w:tc>
        <w:tc>
          <w:tcPr>
            <w:tcW w:w="3322" w:type="dxa"/>
            <w:tcBorders>
              <w:top w:val="nil"/>
              <w:right w:val="single" w:sz="4" w:space="0" w:color="auto"/>
            </w:tcBorders>
            <w:noWrap/>
          </w:tcPr>
          <w:p w:rsidR="00A31539" w:rsidRPr="00F96D96" w:rsidRDefault="00A31539" w:rsidP="00AE7D80">
            <w:pPr>
              <w:rPr>
                <w:rFonts w:ascii="Arial" w:hAnsi="Arial" w:cs="Arial"/>
                <w:lang w:val="uk-UA" w:eastAsia="uk-UA"/>
              </w:rPr>
            </w:pPr>
          </w:p>
        </w:tc>
        <w:tc>
          <w:tcPr>
            <w:tcW w:w="5954" w:type="dxa"/>
            <w:tcBorders>
              <w:top w:val="single" w:sz="4" w:space="0" w:color="212121"/>
              <w:left w:val="single" w:sz="4" w:space="0" w:color="auto"/>
              <w:bottom w:val="single" w:sz="4" w:space="0" w:color="212121"/>
              <w:right w:val="single" w:sz="4" w:space="0" w:color="212121"/>
            </w:tcBorders>
            <w:noWrap/>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м. Черкаси, вул. Чорновола, 157</w:t>
            </w:r>
          </w:p>
        </w:tc>
      </w:tr>
      <w:tr w:rsidR="00A31539" w:rsidRPr="00F96D96" w:rsidTr="00AE7D80">
        <w:trPr>
          <w:trHeight w:val="360"/>
        </w:trPr>
        <w:tc>
          <w:tcPr>
            <w:tcW w:w="660" w:type="dxa"/>
            <w:tcBorders>
              <w:top w:val="nil"/>
              <w:left w:val="single" w:sz="4" w:space="0" w:color="auto"/>
            </w:tcBorders>
            <w:noWrap/>
          </w:tcPr>
          <w:p w:rsidR="00A31539" w:rsidRPr="00F96D96" w:rsidRDefault="00A31539" w:rsidP="00AE7D80">
            <w:pPr>
              <w:rPr>
                <w:rFonts w:ascii="Arial" w:hAnsi="Arial" w:cs="Arial"/>
                <w:lang w:val="uk-UA" w:eastAsia="uk-UA"/>
              </w:rPr>
            </w:pPr>
          </w:p>
        </w:tc>
        <w:tc>
          <w:tcPr>
            <w:tcW w:w="3322" w:type="dxa"/>
            <w:tcBorders>
              <w:top w:val="nil"/>
              <w:right w:val="single" w:sz="4" w:space="0" w:color="auto"/>
            </w:tcBorders>
            <w:noWrap/>
          </w:tcPr>
          <w:p w:rsidR="00A31539" w:rsidRPr="00F96D96" w:rsidRDefault="00A31539" w:rsidP="00AE7D80">
            <w:pPr>
              <w:rPr>
                <w:rFonts w:ascii="Arial" w:hAnsi="Arial" w:cs="Arial"/>
                <w:lang w:val="uk-UA" w:eastAsia="uk-UA"/>
              </w:rPr>
            </w:pPr>
          </w:p>
        </w:tc>
        <w:tc>
          <w:tcPr>
            <w:tcW w:w="5954" w:type="dxa"/>
            <w:tcBorders>
              <w:top w:val="single" w:sz="4" w:space="0" w:color="212121"/>
              <w:left w:val="single" w:sz="4" w:space="0" w:color="auto"/>
              <w:bottom w:val="single" w:sz="4" w:space="0" w:color="212121"/>
              <w:right w:val="single" w:sz="4" w:space="0" w:color="212121"/>
            </w:tcBorders>
            <w:noWrap/>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м. Черкаси, вул. Вернигори, 17</w:t>
            </w:r>
          </w:p>
        </w:tc>
      </w:tr>
      <w:tr w:rsidR="00A31539" w:rsidRPr="00F96D96" w:rsidTr="00AE7D80">
        <w:trPr>
          <w:trHeight w:val="60"/>
        </w:trPr>
        <w:tc>
          <w:tcPr>
            <w:tcW w:w="660" w:type="dxa"/>
            <w:tcBorders>
              <w:top w:val="single" w:sz="4" w:space="0" w:color="auto"/>
              <w:left w:val="nil"/>
              <w:bottom w:val="single" w:sz="4" w:space="0" w:color="auto"/>
              <w:right w:val="nil"/>
            </w:tcBorders>
            <w:vAlign w:val="center"/>
          </w:tcPr>
          <w:p w:rsidR="00A31539" w:rsidRPr="00F96D96" w:rsidRDefault="00A31539" w:rsidP="00AE7D80">
            <w:pPr>
              <w:rPr>
                <w:rFonts w:ascii="Arial" w:hAnsi="Arial" w:cs="Arial"/>
                <w:lang w:val="uk-UA" w:eastAsia="uk-UA"/>
              </w:rPr>
            </w:pPr>
          </w:p>
        </w:tc>
        <w:tc>
          <w:tcPr>
            <w:tcW w:w="3322" w:type="dxa"/>
            <w:tcBorders>
              <w:top w:val="single" w:sz="4" w:space="0" w:color="auto"/>
              <w:left w:val="nil"/>
              <w:bottom w:val="single" w:sz="4" w:space="0" w:color="auto"/>
              <w:right w:val="nil"/>
            </w:tcBorders>
            <w:vAlign w:val="center"/>
          </w:tcPr>
          <w:p w:rsidR="00A31539" w:rsidRPr="00F96D96" w:rsidRDefault="00A31539" w:rsidP="00AE7D80">
            <w:pPr>
              <w:rPr>
                <w:rFonts w:ascii="Arial" w:hAnsi="Arial" w:cs="Arial"/>
                <w:lang w:val="uk-UA" w:eastAsia="uk-UA"/>
              </w:rPr>
            </w:pPr>
          </w:p>
        </w:tc>
        <w:tc>
          <w:tcPr>
            <w:tcW w:w="5954" w:type="dxa"/>
            <w:tcBorders>
              <w:top w:val="nil"/>
              <w:left w:val="nil"/>
              <w:bottom w:val="single" w:sz="4" w:space="0" w:color="auto"/>
              <w:right w:val="nil"/>
            </w:tcBorders>
            <w:vAlign w:val="center"/>
          </w:tcPr>
          <w:p w:rsidR="00A31539" w:rsidRPr="00F96D96" w:rsidRDefault="00A31539" w:rsidP="00AE7D80">
            <w:pPr>
              <w:rPr>
                <w:rFonts w:ascii="Arial" w:hAnsi="Arial" w:cs="Arial"/>
                <w:lang w:val="uk-UA" w:eastAsia="uk-UA"/>
              </w:rPr>
            </w:pPr>
          </w:p>
        </w:tc>
      </w:tr>
      <w:tr w:rsidR="00A31539" w:rsidRPr="00F96D96" w:rsidTr="00AE7D80">
        <w:trPr>
          <w:trHeight w:val="681"/>
        </w:trPr>
        <w:tc>
          <w:tcPr>
            <w:tcW w:w="3982" w:type="dxa"/>
            <w:gridSpan w:val="2"/>
            <w:tcBorders>
              <w:top w:val="single" w:sz="4" w:space="0" w:color="auto"/>
              <w:left w:val="single" w:sz="4" w:space="0" w:color="auto"/>
              <w:bottom w:val="single" w:sz="4" w:space="0" w:color="auto"/>
              <w:right w:val="single" w:sz="4" w:space="0" w:color="212121"/>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 xml:space="preserve">Фізична швидкість передачі даних по каналу, </w:t>
            </w:r>
            <w:proofErr w:type="spellStart"/>
            <w:r w:rsidRPr="00F96D96">
              <w:rPr>
                <w:rFonts w:ascii="Arial" w:hAnsi="Arial" w:cs="Arial"/>
                <w:lang w:val="uk-UA" w:eastAsia="uk-UA"/>
              </w:rPr>
              <w:t>Мбіт</w:t>
            </w:r>
            <w:proofErr w:type="spellEnd"/>
            <w:r w:rsidRPr="00F96D96">
              <w:rPr>
                <w:rFonts w:ascii="Arial" w:hAnsi="Arial" w:cs="Arial"/>
                <w:lang w:val="uk-UA" w:eastAsia="uk-UA"/>
              </w:rPr>
              <w:t>/с</w:t>
            </w:r>
          </w:p>
        </w:tc>
        <w:tc>
          <w:tcPr>
            <w:tcW w:w="5954" w:type="dxa"/>
            <w:tcBorders>
              <w:top w:val="single" w:sz="4" w:space="0" w:color="auto"/>
              <w:left w:val="nil"/>
              <w:bottom w:val="single" w:sz="4" w:space="0" w:color="auto"/>
              <w:right w:val="single" w:sz="4" w:space="0" w:color="auto"/>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20/20</w:t>
            </w:r>
          </w:p>
        </w:tc>
      </w:tr>
      <w:tr w:rsidR="00A31539" w:rsidRPr="00F96D96" w:rsidTr="00AE7D80">
        <w:trPr>
          <w:trHeight w:val="355"/>
        </w:trPr>
        <w:tc>
          <w:tcPr>
            <w:tcW w:w="3982" w:type="dxa"/>
            <w:gridSpan w:val="2"/>
            <w:tcBorders>
              <w:top w:val="single" w:sz="4" w:space="0" w:color="auto"/>
              <w:left w:val="single" w:sz="4" w:space="0" w:color="auto"/>
              <w:right w:val="single" w:sz="4" w:space="0" w:color="auto"/>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Адреси надання послуг</w:t>
            </w:r>
          </w:p>
        </w:tc>
        <w:tc>
          <w:tcPr>
            <w:tcW w:w="5954" w:type="dxa"/>
            <w:tcBorders>
              <w:top w:val="single" w:sz="4" w:space="0" w:color="auto"/>
              <w:left w:val="single" w:sz="4" w:space="0" w:color="auto"/>
              <w:bottom w:val="single" w:sz="4" w:space="0" w:color="212121"/>
              <w:right w:val="single" w:sz="4" w:space="0" w:color="auto"/>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 xml:space="preserve">м. Черкаси, вул. </w:t>
            </w:r>
            <w:proofErr w:type="spellStart"/>
            <w:r w:rsidRPr="00F96D96">
              <w:rPr>
                <w:rFonts w:ascii="Arial" w:hAnsi="Arial" w:cs="Arial"/>
                <w:lang w:val="uk-UA" w:eastAsia="uk-UA"/>
              </w:rPr>
              <w:t>Дашковича</w:t>
            </w:r>
            <w:proofErr w:type="spellEnd"/>
            <w:r w:rsidRPr="00F96D96">
              <w:rPr>
                <w:rFonts w:ascii="Arial" w:hAnsi="Arial" w:cs="Arial"/>
                <w:lang w:val="uk-UA" w:eastAsia="uk-UA"/>
              </w:rPr>
              <w:t>, 4</w:t>
            </w:r>
          </w:p>
        </w:tc>
      </w:tr>
      <w:tr w:rsidR="00A31539" w:rsidRPr="00F96D96" w:rsidTr="00AE7D80">
        <w:trPr>
          <w:trHeight w:val="432"/>
        </w:trPr>
        <w:tc>
          <w:tcPr>
            <w:tcW w:w="660" w:type="dxa"/>
            <w:tcBorders>
              <w:top w:val="nil"/>
              <w:left w:val="single" w:sz="4" w:space="0" w:color="auto"/>
            </w:tcBorders>
            <w:vAlign w:val="center"/>
          </w:tcPr>
          <w:p w:rsidR="00A31539" w:rsidRPr="00F96D96" w:rsidRDefault="00A31539" w:rsidP="00AE7D80">
            <w:pPr>
              <w:rPr>
                <w:rFonts w:ascii="Arial" w:hAnsi="Arial" w:cs="Arial"/>
                <w:lang w:val="uk-UA" w:eastAsia="uk-UA"/>
              </w:rPr>
            </w:pPr>
          </w:p>
        </w:tc>
        <w:tc>
          <w:tcPr>
            <w:tcW w:w="3322" w:type="dxa"/>
            <w:tcBorders>
              <w:top w:val="nil"/>
              <w:right w:val="single" w:sz="4" w:space="0" w:color="auto"/>
            </w:tcBorders>
            <w:vAlign w:val="center"/>
          </w:tcPr>
          <w:p w:rsidR="00A31539" w:rsidRPr="00F96D96" w:rsidRDefault="00A31539" w:rsidP="00AE7D80">
            <w:pPr>
              <w:rPr>
                <w:rFonts w:ascii="Arial" w:hAnsi="Arial" w:cs="Arial"/>
                <w:lang w:val="uk-UA" w:eastAsia="uk-UA"/>
              </w:rPr>
            </w:pPr>
          </w:p>
        </w:tc>
        <w:tc>
          <w:tcPr>
            <w:tcW w:w="5954" w:type="dxa"/>
            <w:tcBorders>
              <w:top w:val="nil"/>
              <w:left w:val="single" w:sz="4" w:space="0" w:color="auto"/>
              <w:bottom w:val="single" w:sz="4" w:space="0" w:color="212121"/>
              <w:right w:val="single" w:sz="4" w:space="0" w:color="auto"/>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м. Золотоноша, вул. Черкаська, 6</w:t>
            </w:r>
          </w:p>
        </w:tc>
      </w:tr>
      <w:tr w:rsidR="00A31539" w:rsidRPr="00F96D96" w:rsidTr="00AE7D80">
        <w:trPr>
          <w:trHeight w:val="423"/>
        </w:trPr>
        <w:tc>
          <w:tcPr>
            <w:tcW w:w="660" w:type="dxa"/>
            <w:tcBorders>
              <w:top w:val="nil"/>
              <w:left w:val="single" w:sz="4" w:space="0" w:color="auto"/>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3322" w:type="dxa"/>
            <w:tcBorders>
              <w:top w:val="nil"/>
              <w:right w:val="single" w:sz="4" w:space="0" w:color="auto"/>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5954" w:type="dxa"/>
            <w:tcBorders>
              <w:top w:val="nil"/>
              <w:left w:val="single" w:sz="4" w:space="0" w:color="auto"/>
              <w:bottom w:val="single" w:sz="4" w:space="0" w:color="212121"/>
              <w:right w:val="single" w:sz="4" w:space="0" w:color="auto"/>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 xml:space="preserve">м. </w:t>
            </w:r>
            <w:proofErr w:type="spellStart"/>
            <w:r w:rsidRPr="00F96D96">
              <w:rPr>
                <w:rFonts w:ascii="Arial" w:hAnsi="Arial" w:cs="Arial"/>
                <w:lang w:val="uk-UA" w:eastAsia="uk-UA"/>
              </w:rPr>
              <w:t>Звенигородка</w:t>
            </w:r>
            <w:proofErr w:type="spellEnd"/>
            <w:r w:rsidRPr="00F96D96">
              <w:rPr>
                <w:rFonts w:ascii="Arial" w:hAnsi="Arial" w:cs="Arial"/>
                <w:lang w:val="uk-UA" w:eastAsia="uk-UA"/>
              </w:rPr>
              <w:t>, вул. С. Терещенко, 28</w:t>
            </w:r>
          </w:p>
        </w:tc>
      </w:tr>
      <w:tr w:rsidR="00A31539" w:rsidRPr="00F96D96" w:rsidTr="00AE7D80">
        <w:trPr>
          <w:trHeight w:val="360"/>
        </w:trPr>
        <w:tc>
          <w:tcPr>
            <w:tcW w:w="660" w:type="dxa"/>
            <w:tcBorders>
              <w:top w:val="nil"/>
              <w:lef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3322" w:type="dxa"/>
            <w:tcBorders>
              <w:top w:val="nil"/>
              <w:righ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5954" w:type="dxa"/>
            <w:tcBorders>
              <w:top w:val="nil"/>
              <w:left w:val="single" w:sz="4" w:space="0" w:color="auto"/>
              <w:bottom w:val="single" w:sz="4" w:space="0" w:color="212121"/>
              <w:right w:val="single" w:sz="4" w:space="0" w:color="auto"/>
            </w:tcBorders>
            <w:noWrap/>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м. Умань, вул. Волонтерів, 4</w:t>
            </w:r>
          </w:p>
        </w:tc>
      </w:tr>
      <w:tr w:rsidR="00A31539" w:rsidRPr="00F96D96" w:rsidTr="00AE7D80">
        <w:trPr>
          <w:trHeight w:val="360"/>
        </w:trPr>
        <w:tc>
          <w:tcPr>
            <w:tcW w:w="660" w:type="dxa"/>
            <w:tcBorders>
              <w:top w:val="nil"/>
              <w:lef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3322" w:type="dxa"/>
            <w:tcBorders>
              <w:top w:val="nil"/>
              <w:righ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5954" w:type="dxa"/>
            <w:tcBorders>
              <w:top w:val="nil"/>
              <w:left w:val="single" w:sz="4" w:space="0" w:color="auto"/>
              <w:bottom w:val="single" w:sz="4" w:space="0" w:color="212121"/>
              <w:right w:val="single" w:sz="4" w:space="0" w:color="auto"/>
            </w:tcBorders>
            <w:noWrap/>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м. Сміла, вул. Незалежності, 76</w:t>
            </w:r>
          </w:p>
        </w:tc>
      </w:tr>
      <w:tr w:rsidR="00A31539" w:rsidRPr="00F96D96" w:rsidTr="00AE7D80">
        <w:trPr>
          <w:trHeight w:val="360"/>
        </w:trPr>
        <w:tc>
          <w:tcPr>
            <w:tcW w:w="660" w:type="dxa"/>
            <w:tcBorders>
              <w:top w:val="nil"/>
              <w:lef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3322" w:type="dxa"/>
            <w:tcBorders>
              <w:top w:val="nil"/>
              <w:righ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5954" w:type="dxa"/>
            <w:tcBorders>
              <w:top w:val="nil"/>
              <w:left w:val="single" w:sz="4" w:space="0" w:color="auto"/>
              <w:bottom w:val="single" w:sz="4" w:space="0" w:color="212121"/>
              <w:right w:val="single" w:sz="4" w:space="0" w:color="auto"/>
            </w:tcBorders>
            <w:noWrap/>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м. Умань, вул. Залізняка, 2-А</w:t>
            </w:r>
          </w:p>
        </w:tc>
      </w:tr>
      <w:tr w:rsidR="00A31539" w:rsidRPr="00F96D96" w:rsidTr="00AE7D80">
        <w:trPr>
          <w:trHeight w:val="360"/>
        </w:trPr>
        <w:tc>
          <w:tcPr>
            <w:tcW w:w="660" w:type="dxa"/>
            <w:tcBorders>
              <w:top w:val="nil"/>
              <w:lef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3322" w:type="dxa"/>
            <w:tcBorders>
              <w:top w:val="nil"/>
              <w:righ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5954" w:type="dxa"/>
            <w:tcBorders>
              <w:top w:val="nil"/>
              <w:left w:val="single" w:sz="4" w:space="0" w:color="auto"/>
              <w:bottom w:val="single" w:sz="4" w:space="0" w:color="212121"/>
              <w:right w:val="single" w:sz="4" w:space="0" w:color="auto"/>
            </w:tcBorders>
            <w:noWrap/>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м. Городище, вул. Миру, 119</w:t>
            </w:r>
          </w:p>
        </w:tc>
      </w:tr>
      <w:tr w:rsidR="00A31539" w:rsidRPr="00F96D96" w:rsidTr="00AE7D80">
        <w:trPr>
          <w:trHeight w:val="360"/>
        </w:trPr>
        <w:tc>
          <w:tcPr>
            <w:tcW w:w="660" w:type="dxa"/>
            <w:tcBorders>
              <w:top w:val="nil"/>
              <w:lef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3322" w:type="dxa"/>
            <w:tcBorders>
              <w:top w:val="nil"/>
              <w:righ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5954" w:type="dxa"/>
            <w:tcBorders>
              <w:top w:val="nil"/>
              <w:left w:val="single" w:sz="4" w:space="0" w:color="auto"/>
              <w:bottom w:val="single" w:sz="4" w:space="0" w:color="212121"/>
              <w:right w:val="single" w:sz="4" w:space="0" w:color="auto"/>
            </w:tcBorders>
            <w:noWrap/>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м. Корсунь-Шевченківський, вул. Героїв Майдану, 9</w:t>
            </w:r>
          </w:p>
        </w:tc>
      </w:tr>
      <w:tr w:rsidR="00A31539" w:rsidRPr="00F96D96" w:rsidTr="00AE7D80">
        <w:trPr>
          <w:trHeight w:val="360"/>
        </w:trPr>
        <w:tc>
          <w:tcPr>
            <w:tcW w:w="660" w:type="dxa"/>
            <w:tcBorders>
              <w:top w:val="nil"/>
              <w:lef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3322" w:type="dxa"/>
            <w:tcBorders>
              <w:top w:val="nil"/>
              <w:righ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5954" w:type="dxa"/>
            <w:tcBorders>
              <w:top w:val="nil"/>
              <w:left w:val="single" w:sz="4" w:space="0" w:color="auto"/>
              <w:bottom w:val="single" w:sz="4" w:space="0" w:color="212121"/>
              <w:right w:val="single" w:sz="4" w:space="0" w:color="auto"/>
            </w:tcBorders>
            <w:noWrap/>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 xml:space="preserve">м. </w:t>
            </w:r>
            <w:proofErr w:type="spellStart"/>
            <w:r w:rsidRPr="00F96D96">
              <w:rPr>
                <w:rFonts w:ascii="Arial" w:hAnsi="Arial" w:cs="Arial"/>
                <w:lang w:val="uk-UA" w:eastAsia="uk-UA"/>
              </w:rPr>
              <w:t>Монастирище</w:t>
            </w:r>
            <w:proofErr w:type="spellEnd"/>
            <w:r w:rsidRPr="00F96D96">
              <w:rPr>
                <w:rFonts w:ascii="Arial" w:hAnsi="Arial" w:cs="Arial"/>
                <w:lang w:val="uk-UA" w:eastAsia="uk-UA"/>
              </w:rPr>
              <w:t>, вул. Соборна, 103</w:t>
            </w:r>
          </w:p>
        </w:tc>
      </w:tr>
      <w:tr w:rsidR="00A31539" w:rsidRPr="00F96D96" w:rsidTr="00AE7D80">
        <w:trPr>
          <w:trHeight w:val="360"/>
        </w:trPr>
        <w:tc>
          <w:tcPr>
            <w:tcW w:w="660" w:type="dxa"/>
            <w:tcBorders>
              <w:lef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3322" w:type="dxa"/>
            <w:tcBorders>
              <w:righ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5954" w:type="dxa"/>
            <w:tcBorders>
              <w:top w:val="single" w:sz="4" w:space="0" w:color="212121"/>
              <w:left w:val="single" w:sz="4" w:space="0" w:color="auto"/>
              <w:bottom w:val="single" w:sz="4" w:space="0" w:color="212121"/>
              <w:right w:val="single" w:sz="4" w:space="0" w:color="auto"/>
            </w:tcBorders>
            <w:noWrap/>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 xml:space="preserve">м. </w:t>
            </w:r>
            <w:proofErr w:type="spellStart"/>
            <w:r w:rsidRPr="00F96D96">
              <w:rPr>
                <w:rFonts w:ascii="Arial" w:hAnsi="Arial" w:cs="Arial"/>
                <w:lang w:val="uk-UA" w:eastAsia="uk-UA"/>
              </w:rPr>
              <w:t>Христинівка</w:t>
            </w:r>
            <w:proofErr w:type="spellEnd"/>
            <w:r w:rsidRPr="00F96D96">
              <w:rPr>
                <w:rFonts w:ascii="Arial" w:hAnsi="Arial" w:cs="Arial"/>
                <w:lang w:val="uk-UA" w:eastAsia="uk-UA"/>
              </w:rPr>
              <w:t>, вул. Соборна, 31</w:t>
            </w:r>
          </w:p>
        </w:tc>
      </w:tr>
      <w:tr w:rsidR="00A31539" w:rsidRPr="00F96D96" w:rsidTr="00AE7D80">
        <w:trPr>
          <w:trHeight w:val="360"/>
        </w:trPr>
        <w:tc>
          <w:tcPr>
            <w:tcW w:w="660" w:type="dxa"/>
            <w:tcBorders>
              <w:lef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3322" w:type="dxa"/>
            <w:tcBorders>
              <w:righ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5954" w:type="dxa"/>
            <w:tcBorders>
              <w:top w:val="single" w:sz="4" w:space="0" w:color="212121"/>
              <w:left w:val="single" w:sz="4" w:space="0" w:color="auto"/>
              <w:bottom w:val="single" w:sz="4" w:space="0" w:color="212121"/>
              <w:right w:val="single" w:sz="4" w:space="0" w:color="auto"/>
            </w:tcBorders>
            <w:noWrap/>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м. Чигирин, вул. П. Дорошенка, 18</w:t>
            </w:r>
          </w:p>
        </w:tc>
      </w:tr>
      <w:tr w:rsidR="00A31539" w:rsidRPr="00F96D96" w:rsidTr="00AE7D80">
        <w:trPr>
          <w:trHeight w:val="360"/>
        </w:trPr>
        <w:tc>
          <w:tcPr>
            <w:tcW w:w="660" w:type="dxa"/>
            <w:tcBorders>
              <w:top w:val="nil"/>
              <w:lef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3322" w:type="dxa"/>
            <w:tcBorders>
              <w:top w:val="nil"/>
              <w:righ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5954" w:type="dxa"/>
            <w:tcBorders>
              <w:top w:val="nil"/>
              <w:left w:val="single" w:sz="4" w:space="0" w:color="auto"/>
              <w:bottom w:val="single" w:sz="4" w:space="0" w:color="212121"/>
              <w:right w:val="single" w:sz="4" w:space="0" w:color="auto"/>
            </w:tcBorders>
            <w:noWrap/>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 xml:space="preserve">м. Шпола, вул. </w:t>
            </w:r>
            <w:proofErr w:type="spellStart"/>
            <w:r w:rsidRPr="00F96D96">
              <w:rPr>
                <w:rFonts w:ascii="Arial" w:hAnsi="Arial" w:cs="Arial"/>
                <w:lang w:val="uk-UA" w:eastAsia="uk-UA"/>
              </w:rPr>
              <w:t>Лозуватська</w:t>
            </w:r>
            <w:proofErr w:type="spellEnd"/>
            <w:r w:rsidRPr="00F96D96">
              <w:rPr>
                <w:rFonts w:ascii="Arial" w:hAnsi="Arial" w:cs="Arial"/>
                <w:lang w:val="uk-UA" w:eastAsia="uk-UA"/>
              </w:rPr>
              <w:t>, 59</w:t>
            </w:r>
          </w:p>
        </w:tc>
      </w:tr>
      <w:tr w:rsidR="00A31539" w:rsidRPr="00F96D96" w:rsidTr="00AE7D80">
        <w:trPr>
          <w:trHeight w:val="360"/>
        </w:trPr>
        <w:tc>
          <w:tcPr>
            <w:tcW w:w="660" w:type="dxa"/>
            <w:tcBorders>
              <w:top w:val="nil"/>
              <w:left w:val="single" w:sz="4" w:space="0" w:color="auto"/>
            </w:tcBorders>
            <w:noWrap/>
          </w:tcPr>
          <w:p w:rsidR="00A31539" w:rsidRPr="00F96D96" w:rsidRDefault="00A31539" w:rsidP="00AE7D80">
            <w:pPr>
              <w:rPr>
                <w:rFonts w:ascii="Arial" w:hAnsi="Arial" w:cs="Arial"/>
                <w:lang w:val="uk-UA" w:eastAsia="uk-UA"/>
              </w:rPr>
            </w:pPr>
          </w:p>
        </w:tc>
        <w:tc>
          <w:tcPr>
            <w:tcW w:w="3322" w:type="dxa"/>
            <w:tcBorders>
              <w:top w:val="nil"/>
              <w:right w:val="single" w:sz="4" w:space="0" w:color="auto"/>
            </w:tcBorders>
            <w:noWrap/>
          </w:tcPr>
          <w:p w:rsidR="00A31539" w:rsidRPr="00F96D96" w:rsidRDefault="00A31539" w:rsidP="00AE7D80">
            <w:pPr>
              <w:rPr>
                <w:rFonts w:ascii="Arial" w:hAnsi="Arial" w:cs="Arial"/>
                <w:lang w:val="uk-UA" w:eastAsia="uk-UA"/>
              </w:rPr>
            </w:pPr>
          </w:p>
        </w:tc>
        <w:tc>
          <w:tcPr>
            <w:tcW w:w="5954" w:type="dxa"/>
            <w:tcBorders>
              <w:top w:val="nil"/>
              <w:left w:val="single" w:sz="4" w:space="0" w:color="auto"/>
              <w:bottom w:val="single" w:sz="4" w:space="0" w:color="212121"/>
              <w:right w:val="single" w:sz="4" w:space="0" w:color="auto"/>
            </w:tcBorders>
            <w:noWrap/>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м. Канів, вул. 206 дивізії, 2</w:t>
            </w:r>
          </w:p>
        </w:tc>
      </w:tr>
      <w:tr w:rsidR="00A31539" w:rsidRPr="00F96D96" w:rsidTr="00AE7D80">
        <w:trPr>
          <w:trHeight w:val="360"/>
        </w:trPr>
        <w:tc>
          <w:tcPr>
            <w:tcW w:w="660" w:type="dxa"/>
            <w:tcBorders>
              <w:top w:val="nil"/>
              <w:lef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3322" w:type="dxa"/>
            <w:tcBorders>
              <w:top w:val="nil"/>
              <w:righ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5954" w:type="dxa"/>
            <w:tcBorders>
              <w:top w:val="nil"/>
              <w:left w:val="single" w:sz="4" w:space="0" w:color="auto"/>
              <w:bottom w:val="single" w:sz="4" w:space="0" w:color="auto"/>
              <w:right w:val="single" w:sz="4" w:space="0" w:color="auto"/>
            </w:tcBorders>
            <w:noWrap/>
            <w:vAlign w:val="center"/>
          </w:tcPr>
          <w:p w:rsidR="00A31539" w:rsidRPr="00F96D96" w:rsidRDefault="00A31539" w:rsidP="00AE7D80">
            <w:pPr>
              <w:rPr>
                <w:rFonts w:ascii="Arial" w:hAnsi="Arial" w:cs="Arial"/>
                <w:lang w:val="uk-UA" w:eastAsia="uk-UA"/>
              </w:rPr>
            </w:pPr>
            <w:proofErr w:type="spellStart"/>
            <w:r w:rsidRPr="00F96D96">
              <w:rPr>
                <w:rFonts w:ascii="Arial" w:hAnsi="Arial" w:cs="Arial"/>
                <w:lang w:val="uk-UA" w:eastAsia="uk-UA"/>
              </w:rPr>
              <w:t>смт</w:t>
            </w:r>
            <w:proofErr w:type="spellEnd"/>
            <w:r w:rsidRPr="00F96D96">
              <w:rPr>
                <w:rFonts w:ascii="Arial" w:hAnsi="Arial" w:cs="Arial"/>
                <w:lang w:val="uk-UA" w:eastAsia="uk-UA"/>
              </w:rPr>
              <w:t xml:space="preserve">. </w:t>
            </w:r>
            <w:proofErr w:type="spellStart"/>
            <w:r w:rsidRPr="00F96D96">
              <w:rPr>
                <w:rFonts w:ascii="Arial" w:hAnsi="Arial" w:cs="Arial"/>
                <w:lang w:val="uk-UA" w:eastAsia="uk-UA"/>
              </w:rPr>
              <w:t>Драбів</w:t>
            </w:r>
            <w:proofErr w:type="spellEnd"/>
            <w:r w:rsidRPr="00F96D96">
              <w:rPr>
                <w:rFonts w:ascii="Arial" w:hAnsi="Arial" w:cs="Arial"/>
                <w:lang w:val="uk-UA" w:eastAsia="uk-UA"/>
              </w:rPr>
              <w:t>, вул. Центральна, 63/5</w:t>
            </w:r>
          </w:p>
        </w:tc>
      </w:tr>
      <w:tr w:rsidR="00A31539" w:rsidRPr="00F96D96" w:rsidTr="00AE7D80">
        <w:trPr>
          <w:trHeight w:val="390"/>
        </w:trPr>
        <w:tc>
          <w:tcPr>
            <w:tcW w:w="660" w:type="dxa"/>
            <w:tcBorders>
              <w:left w:val="single" w:sz="4" w:space="0" w:color="auto"/>
              <w:bottom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xml:space="preserve"> </w:t>
            </w:r>
          </w:p>
        </w:tc>
        <w:tc>
          <w:tcPr>
            <w:tcW w:w="3322" w:type="dxa"/>
            <w:tcBorders>
              <w:bottom w:val="single" w:sz="4" w:space="0" w:color="auto"/>
              <w:righ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5954" w:type="dxa"/>
            <w:tcBorders>
              <w:top w:val="single" w:sz="4" w:space="0" w:color="auto"/>
              <w:left w:val="single" w:sz="4" w:space="0" w:color="auto"/>
              <w:bottom w:val="single" w:sz="4" w:space="0" w:color="auto"/>
              <w:right w:val="single" w:sz="4" w:space="0" w:color="auto"/>
            </w:tcBorders>
            <w:vAlign w:val="center"/>
          </w:tcPr>
          <w:p w:rsidR="00A31539" w:rsidRPr="00F96D96" w:rsidRDefault="00A31539" w:rsidP="00AE7D80">
            <w:pPr>
              <w:rPr>
                <w:rFonts w:ascii="Arial" w:hAnsi="Arial" w:cs="Arial"/>
                <w:lang w:val="uk-UA" w:eastAsia="uk-UA"/>
              </w:rPr>
            </w:pPr>
            <w:proofErr w:type="spellStart"/>
            <w:r w:rsidRPr="00F96D96">
              <w:rPr>
                <w:rFonts w:ascii="Arial" w:hAnsi="Arial" w:cs="Arial"/>
                <w:lang w:val="uk-UA" w:eastAsia="uk-UA"/>
              </w:rPr>
              <w:t>смт</w:t>
            </w:r>
            <w:proofErr w:type="spellEnd"/>
            <w:r w:rsidRPr="00F96D96">
              <w:rPr>
                <w:rFonts w:ascii="Arial" w:hAnsi="Arial" w:cs="Arial"/>
                <w:lang w:val="uk-UA" w:eastAsia="uk-UA"/>
              </w:rPr>
              <w:t xml:space="preserve">. </w:t>
            </w:r>
            <w:proofErr w:type="spellStart"/>
            <w:r w:rsidRPr="00F96D96">
              <w:rPr>
                <w:rFonts w:ascii="Arial" w:hAnsi="Arial" w:cs="Arial"/>
                <w:lang w:val="uk-UA" w:eastAsia="uk-UA"/>
              </w:rPr>
              <w:t>Чорнобай</w:t>
            </w:r>
            <w:proofErr w:type="spellEnd"/>
            <w:r w:rsidRPr="00F96D96">
              <w:rPr>
                <w:rFonts w:ascii="Arial" w:hAnsi="Arial" w:cs="Arial"/>
                <w:lang w:val="uk-UA" w:eastAsia="uk-UA"/>
              </w:rPr>
              <w:t>, вул. Центральна, 132</w:t>
            </w:r>
          </w:p>
        </w:tc>
      </w:tr>
      <w:tr w:rsidR="00A31539" w:rsidRPr="00F96D96" w:rsidTr="00AE7D80">
        <w:trPr>
          <w:trHeight w:val="390"/>
        </w:trPr>
        <w:tc>
          <w:tcPr>
            <w:tcW w:w="660" w:type="dxa"/>
            <w:tcBorders>
              <w:top w:val="single" w:sz="4" w:space="0" w:color="auto"/>
              <w:lef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xml:space="preserve"> </w:t>
            </w:r>
          </w:p>
        </w:tc>
        <w:tc>
          <w:tcPr>
            <w:tcW w:w="3322" w:type="dxa"/>
            <w:tcBorders>
              <w:top w:val="single" w:sz="4" w:space="0" w:color="auto"/>
              <w:righ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5954" w:type="dxa"/>
            <w:tcBorders>
              <w:top w:val="single" w:sz="4" w:space="0" w:color="auto"/>
              <w:left w:val="single" w:sz="4" w:space="0" w:color="auto"/>
              <w:bottom w:val="single" w:sz="4" w:space="0" w:color="auto"/>
              <w:right w:val="single" w:sz="4" w:space="0" w:color="auto"/>
            </w:tcBorders>
            <w:vAlign w:val="center"/>
          </w:tcPr>
          <w:p w:rsidR="00A31539" w:rsidRPr="00F96D96" w:rsidRDefault="00A31539" w:rsidP="00AE7D80">
            <w:pPr>
              <w:rPr>
                <w:rFonts w:ascii="Arial" w:hAnsi="Arial" w:cs="Arial"/>
                <w:lang w:val="uk-UA" w:eastAsia="uk-UA"/>
              </w:rPr>
            </w:pPr>
            <w:proofErr w:type="spellStart"/>
            <w:r w:rsidRPr="00F96D96">
              <w:rPr>
                <w:rFonts w:ascii="Arial" w:hAnsi="Arial" w:cs="Arial"/>
                <w:lang w:val="uk-UA" w:eastAsia="uk-UA"/>
              </w:rPr>
              <w:t>смт</w:t>
            </w:r>
            <w:proofErr w:type="spellEnd"/>
            <w:r w:rsidRPr="00F96D96">
              <w:rPr>
                <w:rFonts w:ascii="Arial" w:hAnsi="Arial" w:cs="Arial"/>
                <w:lang w:val="uk-UA" w:eastAsia="uk-UA"/>
              </w:rPr>
              <w:t>. Катеринопіль, вул. Соборна, 36</w:t>
            </w:r>
          </w:p>
        </w:tc>
      </w:tr>
      <w:tr w:rsidR="00A31539" w:rsidRPr="00F96D96" w:rsidTr="00AE7D80">
        <w:trPr>
          <w:trHeight w:val="390"/>
        </w:trPr>
        <w:tc>
          <w:tcPr>
            <w:tcW w:w="660" w:type="dxa"/>
            <w:tcBorders>
              <w:lef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xml:space="preserve"> </w:t>
            </w:r>
          </w:p>
        </w:tc>
        <w:tc>
          <w:tcPr>
            <w:tcW w:w="3322" w:type="dxa"/>
            <w:tcBorders>
              <w:righ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5954" w:type="dxa"/>
            <w:tcBorders>
              <w:top w:val="single" w:sz="4" w:space="0" w:color="auto"/>
              <w:left w:val="single" w:sz="4" w:space="0" w:color="auto"/>
              <w:bottom w:val="single" w:sz="4" w:space="0" w:color="auto"/>
              <w:right w:val="single" w:sz="4" w:space="0" w:color="auto"/>
            </w:tcBorders>
            <w:vAlign w:val="center"/>
          </w:tcPr>
          <w:p w:rsidR="00A31539" w:rsidRPr="00F96D96" w:rsidRDefault="00A31539" w:rsidP="00AE7D80">
            <w:pPr>
              <w:rPr>
                <w:rFonts w:ascii="Arial" w:hAnsi="Arial" w:cs="Arial"/>
                <w:lang w:val="uk-UA" w:eastAsia="uk-UA"/>
              </w:rPr>
            </w:pPr>
            <w:proofErr w:type="spellStart"/>
            <w:r w:rsidRPr="00F96D96">
              <w:rPr>
                <w:rFonts w:ascii="Arial" w:hAnsi="Arial" w:cs="Arial"/>
                <w:lang w:val="uk-UA" w:eastAsia="uk-UA"/>
              </w:rPr>
              <w:t>смт</w:t>
            </w:r>
            <w:proofErr w:type="spellEnd"/>
            <w:r w:rsidRPr="00F96D96">
              <w:rPr>
                <w:rFonts w:ascii="Arial" w:hAnsi="Arial" w:cs="Arial"/>
                <w:lang w:val="uk-UA" w:eastAsia="uk-UA"/>
              </w:rPr>
              <w:t xml:space="preserve">. </w:t>
            </w:r>
            <w:proofErr w:type="spellStart"/>
            <w:r w:rsidRPr="00F96D96">
              <w:rPr>
                <w:rFonts w:ascii="Arial" w:hAnsi="Arial" w:cs="Arial"/>
                <w:lang w:val="uk-UA" w:eastAsia="uk-UA"/>
              </w:rPr>
              <w:t>Лисянка</w:t>
            </w:r>
            <w:proofErr w:type="spellEnd"/>
            <w:r w:rsidRPr="00F96D96">
              <w:rPr>
                <w:rFonts w:ascii="Arial" w:hAnsi="Arial" w:cs="Arial"/>
                <w:lang w:val="uk-UA" w:eastAsia="uk-UA"/>
              </w:rPr>
              <w:t>, вул. Гетьманський шлях, 26</w:t>
            </w:r>
          </w:p>
        </w:tc>
      </w:tr>
      <w:tr w:rsidR="00A31539" w:rsidRPr="00F96D96" w:rsidTr="00AE7D80">
        <w:trPr>
          <w:trHeight w:val="390"/>
        </w:trPr>
        <w:tc>
          <w:tcPr>
            <w:tcW w:w="660" w:type="dxa"/>
            <w:tcBorders>
              <w:top w:val="nil"/>
              <w:lef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xml:space="preserve"> </w:t>
            </w:r>
          </w:p>
        </w:tc>
        <w:tc>
          <w:tcPr>
            <w:tcW w:w="3322" w:type="dxa"/>
            <w:tcBorders>
              <w:top w:val="nil"/>
              <w:righ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5954" w:type="dxa"/>
            <w:tcBorders>
              <w:top w:val="single" w:sz="4" w:space="0" w:color="auto"/>
              <w:left w:val="single" w:sz="4" w:space="0" w:color="auto"/>
              <w:bottom w:val="single" w:sz="4" w:space="0" w:color="auto"/>
              <w:right w:val="single" w:sz="4" w:space="0" w:color="auto"/>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м. Тальне, вул. Соборна, 15</w:t>
            </w:r>
          </w:p>
        </w:tc>
      </w:tr>
      <w:tr w:rsidR="00A31539" w:rsidRPr="00F96D96" w:rsidTr="00AE7D80">
        <w:trPr>
          <w:trHeight w:val="390"/>
        </w:trPr>
        <w:tc>
          <w:tcPr>
            <w:tcW w:w="660" w:type="dxa"/>
            <w:tcBorders>
              <w:top w:val="nil"/>
              <w:lef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xml:space="preserve"> </w:t>
            </w:r>
          </w:p>
        </w:tc>
        <w:tc>
          <w:tcPr>
            <w:tcW w:w="3322" w:type="dxa"/>
            <w:tcBorders>
              <w:top w:val="nil"/>
              <w:righ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5954" w:type="dxa"/>
            <w:tcBorders>
              <w:top w:val="single" w:sz="4" w:space="0" w:color="auto"/>
              <w:left w:val="single" w:sz="4" w:space="0" w:color="auto"/>
              <w:bottom w:val="single" w:sz="4" w:space="0" w:color="auto"/>
              <w:right w:val="single" w:sz="4" w:space="0" w:color="auto"/>
            </w:tcBorders>
            <w:vAlign w:val="center"/>
          </w:tcPr>
          <w:p w:rsidR="00A31539" w:rsidRPr="00F96D96" w:rsidRDefault="00A31539" w:rsidP="00AE7D80">
            <w:pPr>
              <w:rPr>
                <w:rFonts w:ascii="Arial" w:hAnsi="Arial" w:cs="Arial"/>
                <w:lang w:val="uk-UA" w:eastAsia="uk-UA"/>
              </w:rPr>
            </w:pPr>
            <w:proofErr w:type="spellStart"/>
            <w:r w:rsidRPr="00F96D96">
              <w:rPr>
                <w:rFonts w:ascii="Arial" w:hAnsi="Arial" w:cs="Arial"/>
                <w:lang w:val="uk-UA" w:eastAsia="uk-UA"/>
              </w:rPr>
              <w:t>смт</w:t>
            </w:r>
            <w:proofErr w:type="spellEnd"/>
            <w:r w:rsidRPr="00F96D96">
              <w:rPr>
                <w:rFonts w:ascii="Arial" w:hAnsi="Arial" w:cs="Arial"/>
                <w:lang w:val="uk-UA" w:eastAsia="uk-UA"/>
              </w:rPr>
              <w:t xml:space="preserve">. </w:t>
            </w:r>
            <w:proofErr w:type="spellStart"/>
            <w:r w:rsidRPr="00F96D96">
              <w:rPr>
                <w:rFonts w:ascii="Arial" w:hAnsi="Arial" w:cs="Arial"/>
                <w:lang w:val="uk-UA" w:eastAsia="uk-UA"/>
              </w:rPr>
              <w:t>Маньківка</w:t>
            </w:r>
            <w:proofErr w:type="spellEnd"/>
            <w:r w:rsidRPr="00F96D96">
              <w:rPr>
                <w:rFonts w:ascii="Arial" w:hAnsi="Arial" w:cs="Arial"/>
                <w:lang w:val="uk-UA" w:eastAsia="uk-UA"/>
              </w:rPr>
              <w:t>, вул. Соборна, 13</w:t>
            </w:r>
          </w:p>
        </w:tc>
      </w:tr>
      <w:tr w:rsidR="00A31539" w:rsidRPr="00F96D96" w:rsidTr="00AE7D80">
        <w:trPr>
          <w:trHeight w:val="390"/>
        </w:trPr>
        <w:tc>
          <w:tcPr>
            <w:tcW w:w="660" w:type="dxa"/>
            <w:tcBorders>
              <w:top w:val="nil"/>
              <w:lef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xml:space="preserve"> </w:t>
            </w:r>
          </w:p>
        </w:tc>
        <w:tc>
          <w:tcPr>
            <w:tcW w:w="3322" w:type="dxa"/>
            <w:tcBorders>
              <w:top w:val="nil"/>
              <w:righ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5954" w:type="dxa"/>
            <w:tcBorders>
              <w:top w:val="single" w:sz="4" w:space="0" w:color="auto"/>
              <w:left w:val="single" w:sz="4" w:space="0" w:color="auto"/>
              <w:bottom w:val="single" w:sz="4" w:space="0" w:color="auto"/>
              <w:right w:val="single" w:sz="4" w:space="0" w:color="auto"/>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м. Жашків, вул. Лікарняна, 5</w:t>
            </w:r>
          </w:p>
        </w:tc>
      </w:tr>
      <w:tr w:rsidR="00A31539" w:rsidRPr="00F96D96" w:rsidTr="00AE7D80">
        <w:trPr>
          <w:trHeight w:val="390"/>
        </w:trPr>
        <w:tc>
          <w:tcPr>
            <w:tcW w:w="660" w:type="dxa"/>
            <w:tcBorders>
              <w:top w:val="nil"/>
              <w:left w:val="single" w:sz="4" w:space="0" w:color="auto"/>
              <w:bottom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lastRenderedPageBreak/>
              <w:t xml:space="preserve"> </w:t>
            </w:r>
          </w:p>
        </w:tc>
        <w:tc>
          <w:tcPr>
            <w:tcW w:w="3322" w:type="dxa"/>
            <w:tcBorders>
              <w:top w:val="nil"/>
              <w:bottom w:val="single" w:sz="4" w:space="0" w:color="auto"/>
              <w:right w:val="single" w:sz="4" w:space="0" w:color="auto"/>
            </w:tcBorders>
            <w:noWrap/>
          </w:tcPr>
          <w:p w:rsidR="00A31539" w:rsidRPr="00F96D96" w:rsidRDefault="00A31539" w:rsidP="00AE7D80">
            <w:pPr>
              <w:rPr>
                <w:rFonts w:ascii="Arial" w:hAnsi="Arial" w:cs="Arial"/>
                <w:lang w:val="uk-UA" w:eastAsia="uk-UA"/>
              </w:rPr>
            </w:pPr>
            <w:r w:rsidRPr="00F96D96">
              <w:rPr>
                <w:rFonts w:ascii="Arial" w:hAnsi="Arial" w:cs="Arial"/>
                <w:lang w:val="uk-UA" w:eastAsia="uk-UA"/>
              </w:rPr>
              <w:t> </w:t>
            </w:r>
          </w:p>
        </w:tc>
        <w:tc>
          <w:tcPr>
            <w:tcW w:w="5954" w:type="dxa"/>
            <w:tcBorders>
              <w:top w:val="single" w:sz="4" w:space="0" w:color="auto"/>
              <w:left w:val="single" w:sz="4" w:space="0" w:color="auto"/>
              <w:bottom w:val="single" w:sz="4" w:space="0" w:color="auto"/>
              <w:right w:val="single" w:sz="4" w:space="0" w:color="auto"/>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м. Кам’янка, вул. І. Мазепи, 2</w:t>
            </w:r>
          </w:p>
        </w:tc>
      </w:tr>
      <w:tr w:rsidR="00A31539" w:rsidRPr="00F96D96" w:rsidTr="00AE7D80">
        <w:trPr>
          <w:trHeight w:val="278"/>
        </w:trPr>
        <w:tc>
          <w:tcPr>
            <w:tcW w:w="660" w:type="dxa"/>
            <w:tcBorders>
              <w:top w:val="single" w:sz="4" w:space="0" w:color="auto"/>
              <w:bottom w:val="single" w:sz="4" w:space="0" w:color="auto"/>
            </w:tcBorders>
            <w:noWrap/>
          </w:tcPr>
          <w:p w:rsidR="00A31539" w:rsidRPr="00F96D96" w:rsidRDefault="00A31539" w:rsidP="00AE7D80">
            <w:pPr>
              <w:rPr>
                <w:rFonts w:ascii="Arial" w:hAnsi="Arial" w:cs="Arial"/>
                <w:lang w:val="uk-UA" w:eastAsia="uk-UA"/>
              </w:rPr>
            </w:pPr>
          </w:p>
        </w:tc>
        <w:tc>
          <w:tcPr>
            <w:tcW w:w="3322" w:type="dxa"/>
            <w:tcBorders>
              <w:top w:val="single" w:sz="4" w:space="0" w:color="auto"/>
              <w:bottom w:val="single" w:sz="4" w:space="0" w:color="auto"/>
            </w:tcBorders>
            <w:noWrap/>
          </w:tcPr>
          <w:p w:rsidR="00A31539" w:rsidRPr="00F96D96" w:rsidRDefault="00A31539" w:rsidP="00AE7D80">
            <w:pPr>
              <w:rPr>
                <w:rFonts w:ascii="Arial" w:hAnsi="Arial" w:cs="Arial"/>
                <w:lang w:val="uk-UA" w:eastAsia="uk-UA"/>
              </w:rPr>
            </w:pPr>
          </w:p>
        </w:tc>
        <w:tc>
          <w:tcPr>
            <w:tcW w:w="5954" w:type="dxa"/>
            <w:tcBorders>
              <w:top w:val="single" w:sz="4" w:space="0" w:color="auto"/>
              <w:bottom w:val="single" w:sz="4" w:space="0" w:color="auto"/>
            </w:tcBorders>
            <w:vAlign w:val="center"/>
          </w:tcPr>
          <w:p w:rsidR="00A31539" w:rsidRPr="00F96D96" w:rsidRDefault="00A31539" w:rsidP="00AE7D80">
            <w:pPr>
              <w:rPr>
                <w:rFonts w:ascii="Arial" w:hAnsi="Arial" w:cs="Arial"/>
                <w:lang w:val="uk-UA" w:eastAsia="uk-UA"/>
              </w:rPr>
            </w:pPr>
          </w:p>
        </w:tc>
      </w:tr>
      <w:tr w:rsidR="00A31539" w:rsidRPr="00F96D96" w:rsidTr="00AE7D80">
        <w:trPr>
          <w:trHeight w:val="561"/>
        </w:trPr>
        <w:tc>
          <w:tcPr>
            <w:tcW w:w="3982" w:type="dxa"/>
            <w:gridSpan w:val="2"/>
            <w:tcBorders>
              <w:top w:val="single" w:sz="4" w:space="0" w:color="auto"/>
              <w:left w:val="single" w:sz="4" w:space="0" w:color="auto"/>
              <w:bottom w:val="single" w:sz="4" w:space="0" w:color="auto"/>
              <w:right w:val="single" w:sz="4" w:space="0" w:color="auto"/>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 xml:space="preserve">Фізична швидкість передачі даних по каналу, </w:t>
            </w:r>
            <w:proofErr w:type="spellStart"/>
            <w:r w:rsidRPr="00F96D96">
              <w:rPr>
                <w:rFonts w:ascii="Arial" w:hAnsi="Arial" w:cs="Arial"/>
                <w:lang w:val="uk-UA" w:eastAsia="uk-UA"/>
              </w:rPr>
              <w:t>Мбіт</w:t>
            </w:r>
            <w:proofErr w:type="spellEnd"/>
            <w:r w:rsidRPr="00F96D96">
              <w:rPr>
                <w:rFonts w:ascii="Arial" w:hAnsi="Arial" w:cs="Arial"/>
                <w:lang w:val="uk-UA" w:eastAsia="uk-UA"/>
              </w:rPr>
              <w:t>/с</w:t>
            </w:r>
          </w:p>
        </w:tc>
        <w:tc>
          <w:tcPr>
            <w:tcW w:w="5954" w:type="dxa"/>
            <w:tcBorders>
              <w:top w:val="single" w:sz="4" w:space="0" w:color="auto"/>
              <w:left w:val="single" w:sz="4" w:space="0" w:color="auto"/>
              <w:bottom w:val="single" w:sz="4" w:space="0" w:color="auto"/>
              <w:right w:val="single" w:sz="4" w:space="0" w:color="auto"/>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10/10</w:t>
            </w:r>
          </w:p>
        </w:tc>
      </w:tr>
      <w:tr w:rsidR="00A31539" w:rsidRPr="00F96D96" w:rsidTr="00AE7D80">
        <w:trPr>
          <w:trHeight w:val="360"/>
        </w:trPr>
        <w:tc>
          <w:tcPr>
            <w:tcW w:w="3982" w:type="dxa"/>
            <w:gridSpan w:val="2"/>
            <w:tcBorders>
              <w:top w:val="single" w:sz="4" w:space="0" w:color="auto"/>
              <w:left w:val="single" w:sz="4" w:space="0" w:color="auto"/>
              <w:bottom w:val="single" w:sz="4" w:space="0" w:color="auto"/>
              <w:right w:val="single" w:sz="4" w:space="0" w:color="auto"/>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Адреса надання послуг</w:t>
            </w:r>
          </w:p>
        </w:tc>
        <w:tc>
          <w:tcPr>
            <w:tcW w:w="5954" w:type="dxa"/>
            <w:tcBorders>
              <w:top w:val="single" w:sz="4" w:space="0" w:color="auto"/>
              <w:left w:val="single" w:sz="4" w:space="0" w:color="auto"/>
              <w:bottom w:val="single" w:sz="4" w:space="0" w:color="auto"/>
              <w:right w:val="single" w:sz="4" w:space="0" w:color="auto"/>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м. Ватутіне, просп. Дружби, 10</w:t>
            </w:r>
          </w:p>
        </w:tc>
      </w:tr>
    </w:tbl>
    <w:p w:rsidR="00A31539" w:rsidRPr="00F96D96" w:rsidRDefault="00A31539" w:rsidP="00A31539">
      <w:pPr>
        <w:rPr>
          <w:color w:val="000000"/>
          <w:u w:val="single"/>
          <w:lang w:val="uk-UA" w:eastAsia="uk-UA"/>
        </w:rPr>
      </w:pPr>
    </w:p>
    <w:p w:rsidR="00A31539" w:rsidRPr="00F96D96" w:rsidRDefault="00A31539" w:rsidP="00A31539">
      <w:pPr>
        <w:rPr>
          <w:color w:val="000000"/>
          <w:u w:val="single"/>
          <w:lang w:val="uk-UA" w:eastAsia="uk-UA"/>
        </w:rPr>
      </w:pPr>
    </w:p>
    <w:p w:rsidR="00A31539" w:rsidRPr="00F96D96" w:rsidRDefault="00A31539" w:rsidP="00A31539">
      <w:pPr>
        <w:rPr>
          <w:b/>
          <w:color w:val="000000"/>
          <w:lang w:val="uk-UA" w:eastAsia="uk-UA"/>
        </w:rPr>
      </w:pPr>
      <w:r w:rsidRPr="00F96D96">
        <w:rPr>
          <w:b/>
          <w:color w:val="000000"/>
          <w:lang w:val="uk-UA" w:eastAsia="uk-UA"/>
        </w:rPr>
        <w:t>2. ВАРТІСТЬ ПОСЛУГИ станом на _____________. 202__р.</w:t>
      </w:r>
    </w:p>
    <w:p w:rsidR="00A31539" w:rsidRPr="00F96D96" w:rsidRDefault="00A31539" w:rsidP="00A31539">
      <w:pPr>
        <w:rPr>
          <w:b/>
          <w:color w:val="000000"/>
          <w:lang w:val="uk-UA" w:eastAsia="uk-UA"/>
        </w:rPr>
      </w:pPr>
    </w:p>
    <w:tbl>
      <w:tblPr>
        <w:tblW w:w="9936" w:type="dxa"/>
        <w:tblInd w:w="95" w:type="dxa"/>
        <w:tblLook w:val="0000"/>
      </w:tblPr>
      <w:tblGrid>
        <w:gridCol w:w="660"/>
        <w:gridCol w:w="4173"/>
        <w:gridCol w:w="992"/>
        <w:gridCol w:w="1843"/>
        <w:gridCol w:w="2268"/>
      </w:tblGrid>
      <w:tr w:rsidR="00A31539" w:rsidRPr="00F96D96" w:rsidTr="00AE7D80">
        <w:trPr>
          <w:trHeight w:val="692"/>
        </w:trPr>
        <w:tc>
          <w:tcPr>
            <w:tcW w:w="660" w:type="dxa"/>
            <w:tcBorders>
              <w:top w:val="single" w:sz="8" w:space="0" w:color="212121"/>
              <w:left w:val="single" w:sz="8" w:space="0" w:color="212121"/>
              <w:bottom w:val="single" w:sz="4" w:space="0" w:color="212121"/>
              <w:right w:val="single" w:sz="4" w:space="0" w:color="212121"/>
            </w:tcBorders>
            <w:vAlign w:val="center"/>
          </w:tcPr>
          <w:p w:rsidR="00A31539" w:rsidRPr="00F96D96" w:rsidRDefault="00A31539" w:rsidP="00AE7D80">
            <w:pPr>
              <w:jc w:val="center"/>
              <w:rPr>
                <w:rFonts w:ascii="Arial" w:hAnsi="Arial" w:cs="Arial"/>
                <w:b/>
                <w:bCs/>
                <w:lang w:val="uk-UA" w:eastAsia="uk-UA"/>
              </w:rPr>
            </w:pPr>
            <w:r w:rsidRPr="00F96D96">
              <w:rPr>
                <w:rFonts w:ascii="Arial" w:hAnsi="Arial" w:cs="Arial"/>
                <w:b/>
                <w:bCs/>
                <w:lang w:val="uk-UA" w:eastAsia="uk-UA"/>
              </w:rPr>
              <w:t>№</w:t>
            </w:r>
          </w:p>
        </w:tc>
        <w:tc>
          <w:tcPr>
            <w:tcW w:w="4173" w:type="dxa"/>
            <w:tcBorders>
              <w:top w:val="single" w:sz="8" w:space="0" w:color="212121"/>
              <w:left w:val="nil"/>
              <w:bottom w:val="single" w:sz="4" w:space="0" w:color="212121"/>
              <w:right w:val="single" w:sz="4" w:space="0" w:color="212121"/>
            </w:tcBorders>
            <w:vAlign w:val="center"/>
          </w:tcPr>
          <w:p w:rsidR="00A31539" w:rsidRPr="00F96D96" w:rsidRDefault="00A31539" w:rsidP="00AE7D80">
            <w:pPr>
              <w:jc w:val="center"/>
              <w:rPr>
                <w:rFonts w:ascii="Arial" w:hAnsi="Arial" w:cs="Arial"/>
                <w:b/>
                <w:bCs/>
                <w:lang w:val="uk-UA" w:eastAsia="uk-UA"/>
              </w:rPr>
            </w:pPr>
            <w:r w:rsidRPr="00F96D96">
              <w:rPr>
                <w:rFonts w:ascii="Arial" w:hAnsi="Arial" w:cs="Arial"/>
                <w:b/>
                <w:bCs/>
                <w:lang w:val="uk-UA" w:eastAsia="uk-UA"/>
              </w:rPr>
              <w:t xml:space="preserve">Стаття витрат та параметри зв'язку </w:t>
            </w:r>
          </w:p>
        </w:tc>
        <w:tc>
          <w:tcPr>
            <w:tcW w:w="992" w:type="dxa"/>
            <w:tcBorders>
              <w:top w:val="single" w:sz="8" w:space="0" w:color="212121"/>
              <w:left w:val="nil"/>
              <w:bottom w:val="single" w:sz="4" w:space="0" w:color="212121"/>
              <w:right w:val="single" w:sz="4" w:space="0" w:color="212121"/>
            </w:tcBorders>
            <w:vAlign w:val="center"/>
          </w:tcPr>
          <w:p w:rsidR="00A31539" w:rsidRPr="00F96D96" w:rsidRDefault="00A31539" w:rsidP="00AE7D80">
            <w:pPr>
              <w:jc w:val="center"/>
              <w:rPr>
                <w:rFonts w:ascii="Arial" w:hAnsi="Arial" w:cs="Arial"/>
                <w:b/>
                <w:bCs/>
                <w:lang w:val="uk-UA" w:eastAsia="uk-UA"/>
              </w:rPr>
            </w:pPr>
            <w:proofErr w:type="spellStart"/>
            <w:r w:rsidRPr="00F96D96">
              <w:rPr>
                <w:rFonts w:ascii="Arial" w:hAnsi="Arial" w:cs="Arial"/>
                <w:b/>
                <w:bCs/>
                <w:lang w:val="uk-UA" w:eastAsia="uk-UA"/>
              </w:rPr>
              <w:t>Кіл-ть</w:t>
            </w:r>
            <w:proofErr w:type="spellEnd"/>
          </w:p>
        </w:tc>
        <w:tc>
          <w:tcPr>
            <w:tcW w:w="1843" w:type="dxa"/>
            <w:tcBorders>
              <w:top w:val="single" w:sz="8" w:space="0" w:color="212121"/>
              <w:left w:val="nil"/>
              <w:bottom w:val="single" w:sz="4" w:space="0" w:color="212121"/>
              <w:right w:val="single" w:sz="4" w:space="0" w:color="212121"/>
            </w:tcBorders>
            <w:vAlign w:val="center"/>
          </w:tcPr>
          <w:p w:rsidR="00A31539" w:rsidRPr="00F96D96" w:rsidRDefault="00A31539" w:rsidP="00AE7D80">
            <w:pPr>
              <w:jc w:val="center"/>
              <w:rPr>
                <w:rFonts w:ascii="Arial" w:hAnsi="Arial" w:cs="Arial"/>
                <w:b/>
                <w:bCs/>
                <w:lang w:val="uk-UA" w:eastAsia="uk-UA"/>
              </w:rPr>
            </w:pPr>
            <w:r w:rsidRPr="00F96D96">
              <w:rPr>
                <w:rFonts w:ascii="Arial" w:hAnsi="Arial" w:cs="Arial"/>
                <w:b/>
                <w:bCs/>
                <w:lang w:val="uk-UA" w:eastAsia="uk-UA"/>
              </w:rPr>
              <w:t>Вартість за 1 місяць, грн.</w:t>
            </w:r>
          </w:p>
        </w:tc>
        <w:tc>
          <w:tcPr>
            <w:tcW w:w="2268" w:type="dxa"/>
            <w:tcBorders>
              <w:top w:val="single" w:sz="8" w:space="0" w:color="212121"/>
              <w:left w:val="nil"/>
              <w:bottom w:val="single" w:sz="4" w:space="0" w:color="212121"/>
              <w:right w:val="single" w:sz="8" w:space="0" w:color="212121"/>
            </w:tcBorders>
            <w:vAlign w:val="center"/>
          </w:tcPr>
          <w:p w:rsidR="00A31539" w:rsidRPr="00F96D96" w:rsidRDefault="00A31539" w:rsidP="00AE7D80">
            <w:pPr>
              <w:jc w:val="center"/>
              <w:rPr>
                <w:rFonts w:ascii="Arial" w:hAnsi="Arial" w:cs="Arial"/>
                <w:b/>
                <w:bCs/>
                <w:lang w:val="uk-UA" w:eastAsia="uk-UA"/>
              </w:rPr>
            </w:pPr>
            <w:r w:rsidRPr="00F96D96">
              <w:rPr>
                <w:rFonts w:ascii="Arial" w:hAnsi="Arial" w:cs="Arial"/>
                <w:b/>
                <w:bCs/>
                <w:lang w:val="uk-UA" w:eastAsia="uk-UA"/>
              </w:rPr>
              <w:t>Вартість за РІК</w:t>
            </w:r>
            <w:r w:rsidRPr="00F96D96">
              <w:rPr>
                <w:rFonts w:ascii="Arial" w:hAnsi="Arial" w:cs="Arial"/>
                <w:b/>
                <w:bCs/>
                <w:lang w:val="uk-UA" w:eastAsia="uk-UA"/>
              </w:rPr>
              <w:br/>
              <w:t>(12 місяців), грн.</w:t>
            </w:r>
          </w:p>
        </w:tc>
      </w:tr>
      <w:tr w:rsidR="00A31539" w:rsidRPr="00F96D96" w:rsidTr="00AE7D80">
        <w:trPr>
          <w:trHeight w:val="617"/>
        </w:trPr>
        <w:tc>
          <w:tcPr>
            <w:tcW w:w="660" w:type="dxa"/>
            <w:tcBorders>
              <w:top w:val="nil"/>
              <w:left w:val="single" w:sz="8" w:space="0" w:color="212121"/>
              <w:bottom w:val="nil"/>
              <w:right w:val="single" w:sz="4" w:space="0" w:color="212121"/>
            </w:tcBorders>
            <w:vAlign w:val="center"/>
          </w:tcPr>
          <w:p w:rsidR="00A31539" w:rsidRPr="00F96D96" w:rsidRDefault="00A31539" w:rsidP="00AE7D80">
            <w:pPr>
              <w:jc w:val="center"/>
              <w:rPr>
                <w:rFonts w:ascii="Arial" w:hAnsi="Arial" w:cs="Arial"/>
                <w:lang w:val="uk-UA" w:eastAsia="uk-UA"/>
              </w:rPr>
            </w:pPr>
            <w:r w:rsidRPr="00F96D96">
              <w:rPr>
                <w:rFonts w:ascii="Arial" w:hAnsi="Arial" w:cs="Arial"/>
                <w:lang w:val="uk-UA" w:eastAsia="uk-UA"/>
              </w:rPr>
              <w:t>1</w:t>
            </w:r>
          </w:p>
        </w:tc>
        <w:tc>
          <w:tcPr>
            <w:tcW w:w="4173" w:type="dxa"/>
            <w:tcBorders>
              <w:top w:val="single" w:sz="4" w:space="0" w:color="212121"/>
              <w:left w:val="nil"/>
              <w:bottom w:val="single" w:sz="4" w:space="0" w:color="212121"/>
              <w:right w:val="single" w:sz="4" w:space="0" w:color="212121"/>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 xml:space="preserve">Internet </w:t>
            </w:r>
            <w:proofErr w:type="spellStart"/>
            <w:r w:rsidRPr="00F96D96">
              <w:rPr>
                <w:rFonts w:ascii="Arial" w:hAnsi="Arial" w:cs="Arial"/>
                <w:lang w:val="uk-UA" w:eastAsia="uk-UA"/>
              </w:rPr>
              <w:t>некомутований</w:t>
            </w:r>
            <w:proofErr w:type="spellEnd"/>
            <w:r w:rsidRPr="00F96D96">
              <w:rPr>
                <w:rFonts w:ascii="Arial" w:hAnsi="Arial" w:cs="Arial"/>
                <w:lang w:val="uk-UA" w:eastAsia="uk-UA"/>
              </w:rPr>
              <w:t xml:space="preserve">: доступ по виділеній лінії (100/100 </w:t>
            </w:r>
            <w:proofErr w:type="spellStart"/>
            <w:r w:rsidRPr="00F96D96">
              <w:rPr>
                <w:rFonts w:ascii="Arial" w:hAnsi="Arial" w:cs="Arial"/>
                <w:lang w:val="uk-UA" w:eastAsia="uk-UA"/>
              </w:rPr>
              <w:t>Мбіт</w:t>
            </w:r>
            <w:proofErr w:type="spellEnd"/>
            <w:r w:rsidRPr="00F96D96">
              <w:rPr>
                <w:rFonts w:ascii="Arial" w:hAnsi="Arial" w:cs="Arial"/>
                <w:lang w:val="uk-UA" w:eastAsia="uk-UA"/>
              </w:rPr>
              <w:t>/</w:t>
            </w:r>
            <w:proofErr w:type="spellStart"/>
            <w:r w:rsidRPr="00F96D96">
              <w:rPr>
                <w:rFonts w:ascii="Arial" w:hAnsi="Arial" w:cs="Arial"/>
                <w:lang w:val="uk-UA" w:eastAsia="uk-UA"/>
              </w:rPr>
              <w:t>сек</w:t>
            </w:r>
            <w:proofErr w:type="spellEnd"/>
            <w:r w:rsidRPr="00F96D96">
              <w:rPr>
                <w:rFonts w:ascii="Arial" w:hAnsi="Arial" w:cs="Arial"/>
                <w:lang w:val="uk-UA" w:eastAsia="uk-UA"/>
              </w:rPr>
              <w:t>)</w:t>
            </w:r>
          </w:p>
        </w:tc>
        <w:tc>
          <w:tcPr>
            <w:tcW w:w="992" w:type="dxa"/>
            <w:tcBorders>
              <w:top w:val="nil"/>
              <w:left w:val="nil"/>
              <w:bottom w:val="nil"/>
              <w:right w:val="single" w:sz="4" w:space="0" w:color="212121"/>
            </w:tcBorders>
            <w:vAlign w:val="center"/>
          </w:tcPr>
          <w:p w:rsidR="00A31539" w:rsidRPr="00F96D96" w:rsidRDefault="00A31539" w:rsidP="00AE7D80">
            <w:pPr>
              <w:jc w:val="center"/>
              <w:rPr>
                <w:rFonts w:ascii="Arial" w:hAnsi="Arial" w:cs="Arial"/>
                <w:lang w:val="uk-UA" w:eastAsia="uk-UA"/>
              </w:rPr>
            </w:pPr>
            <w:r w:rsidRPr="00F96D96">
              <w:rPr>
                <w:rFonts w:ascii="Arial" w:hAnsi="Arial" w:cs="Arial"/>
                <w:lang w:val="uk-UA" w:eastAsia="uk-UA"/>
              </w:rPr>
              <w:t>1</w:t>
            </w:r>
          </w:p>
        </w:tc>
        <w:tc>
          <w:tcPr>
            <w:tcW w:w="1843" w:type="dxa"/>
            <w:tcBorders>
              <w:top w:val="single" w:sz="4" w:space="0" w:color="212121"/>
              <w:left w:val="nil"/>
              <w:bottom w:val="single" w:sz="4" w:space="0" w:color="212121"/>
              <w:right w:val="single" w:sz="4" w:space="0" w:color="212121"/>
            </w:tcBorders>
            <w:shd w:val="clear" w:color="FFFF00" w:fill="auto"/>
            <w:vAlign w:val="center"/>
          </w:tcPr>
          <w:p w:rsidR="00A31539" w:rsidRPr="00F96D96" w:rsidRDefault="00A31539" w:rsidP="00AE7D80">
            <w:pPr>
              <w:jc w:val="center"/>
              <w:rPr>
                <w:rFonts w:ascii="Arial" w:hAnsi="Arial" w:cs="Arial"/>
                <w:lang w:val="uk-UA" w:eastAsia="uk-UA"/>
              </w:rPr>
            </w:pPr>
          </w:p>
        </w:tc>
        <w:tc>
          <w:tcPr>
            <w:tcW w:w="2268" w:type="dxa"/>
            <w:tcBorders>
              <w:top w:val="single" w:sz="4" w:space="0" w:color="212121"/>
              <w:left w:val="nil"/>
              <w:bottom w:val="single" w:sz="4" w:space="0" w:color="212121"/>
              <w:right w:val="single" w:sz="8" w:space="0" w:color="212121"/>
            </w:tcBorders>
            <w:shd w:val="clear" w:color="FFFF00" w:fill="auto"/>
            <w:vAlign w:val="center"/>
          </w:tcPr>
          <w:p w:rsidR="00A31539" w:rsidRPr="00F96D96" w:rsidRDefault="00A31539" w:rsidP="00AE7D80">
            <w:pPr>
              <w:jc w:val="center"/>
              <w:rPr>
                <w:rFonts w:ascii="Arial" w:hAnsi="Arial" w:cs="Arial"/>
                <w:lang w:val="uk-UA" w:eastAsia="uk-UA"/>
              </w:rPr>
            </w:pPr>
          </w:p>
        </w:tc>
      </w:tr>
      <w:tr w:rsidR="00A31539" w:rsidRPr="00F96D96" w:rsidTr="00AE7D80">
        <w:trPr>
          <w:trHeight w:val="555"/>
        </w:trPr>
        <w:tc>
          <w:tcPr>
            <w:tcW w:w="660" w:type="dxa"/>
            <w:tcBorders>
              <w:top w:val="single" w:sz="4" w:space="0" w:color="212121"/>
              <w:left w:val="single" w:sz="8" w:space="0" w:color="212121"/>
              <w:bottom w:val="nil"/>
              <w:right w:val="single" w:sz="4" w:space="0" w:color="212121"/>
            </w:tcBorders>
            <w:vAlign w:val="center"/>
          </w:tcPr>
          <w:p w:rsidR="00A31539" w:rsidRPr="00F96D96" w:rsidRDefault="00A31539" w:rsidP="00AE7D80">
            <w:pPr>
              <w:jc w:val="center"/>
              <w:rPr>
                <w:rFonts w:ascii="Arial" w:hAnsi="Arial" w:cs="Arial"/>
                <w:lang w:val="uk-UA" w:eastAsia="uk-UA"/>
              </w:rPr>
            </w:pPr>
            <w:r w:rsidRPr="00F96D96">
              <w:rPr>
                <w:rFonts w:ascii="Arial" w:hAnsi="Arial" w:cs="Arial"/>
                <w:lang w:val="uk-UA" w:eastAsia="uk-UA"/>
              </w:rPr>
              <w:t>2</w:t>
            </w:r>
          </w:p>
        </w:tc>
        <w:tc>
          <w:tcPr>
            <w:tcW w:w="4173" w:type="dxa"/>
            <w:tcBorders>
              <w:top w:val="single" w:sz="4" w:space="0" w:color="212121"/>
              <w:left w:val="nil"/>
              <w:bottom w:val="nil"/>
              <w:right w:val="single" w:sz="4" w:space="0" w:color="212121"/>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 xml:space="preserve">Internet </w:t>
            </w:r>
            <w:proofErr w:type="spellStart"/>
            <w:r w:rsidRPr="00F96D96">
              <w:rPr>
                <w:rFonts w:ascii="Arial" w:hAnsi="Arial" w:cs="Arial"/>
                <w:lang w:val="uk-UA" w:eastAsia="uk-UA"/>
              </w:rPr>
              <w:t>некомутований</w:t>
            </w:r>
            <w:proofErr w:type="spellEnd"/>
            <w:r w:rsidRPr="00F96D96">
              <w:rPr>
                <w:rFonts w:ascii="Arial" w:hAnsi="Arial" w:cs="Arial"/>
                <w:lang w:val="uk-UA" w:eastAsia="uk-UA"/>
              </w:rPr>
              <w:t xml:space="preserve">: доступ по виділеній лінії (50/50 </w:t>
            </w:r>
            <w:proofErr w:type="spellStart"/>
            <w:r w:rsidRPr="00F96D96">
              <w:rPr>
                <w:rFonts w:ascii="Arial" w:hAnsi="Arial" w:cs="Arial"/>
                <w:lang w:val="uk-UA" w:eastAsia="uk-UA"/>
              </w:rPr>
              <w:t>Мбіт</w:t>
            </w:r>
            <w:proofErr w:type="spellEnd"/>
            <w:r w:rsidRPr="00F96D96">
              <w:rPr>
                <w:rFonts w:ascii="Arial" w:hAnsi="Arial" w:cs="Arial"/>
                <w:lang w:val="uk-UA" w:eastAsia="uk-UA"/>
              </w:rPr>
              <w:t>/</w:t>
            </w:r>
            <w:proofErr w:type="spellStart"/>
            <w:r w:rsidRPr="00F96D96">
              <w:rPr>
                <w:rFonts w:ascii="Arial" w:hAnsi="Arial" w:cs="Arial"/>
                <w:lang w:val="uk-UA" w:eastAsia="uk-UA"/>
              </w:rPr>
              <w:t>сек</w:t>
            </w:r>
            <w:proofErr w:type="spellEnd"/>
            <w:r w:rsidRPr="00F96D96">
              <w:rPr>
                <w:rFonts w:ascii="Arial" w:hAnsi="Arial" w:cs="Arial"/>
                <w:lang w:val="uk-UA" w:eastAsia="uk-UA"/>
              </w:rPr>
              <w:t>)</w:t>
            </w:r>
          </w:p>
        </w:tc>
        <w:tc>
          <w:tcPr>
            <w:tcW w:w="992" w:type="dxa"/>
            <w:tcBorders>
              <w:top w:val="single" w:sz="4" w:space="0" w:color="212121"/>
              <w:left w:val="nil"/>
              <w:bottom w:val="nil"/>
              <w:right w:val="single" w:sz="4" w:space="0" w:color="212121"/>
            </w:tcBorders>
            <w:vAlign w:val="center"/>
          </w:tcPr>
          <w:p w:rsidR="00A31539" w:rsidRPr="00F96D96" w:rsidRDefault="00A31539" w:rsidP="00AE7D80">
            <w:pPr>
              <w:jc w:val="center"/>
              <w:rPr>
                <w:rFonts w:ascii="Arial" w:hAnsi="Arial" w:cs="Arial"/>
                <w:lang w:val="uk-UA" w:eastAsia="uk-UA"/>
              </w:rPr>
            </w:pPr>
            <w:r w:rsidRPr="00F96D96">
              <w:rPr>
                <w:rFonts w:ascii="Arial" w:hAnsi="Arial" w:cs="Arial"/>
                <w:lang w:val="uk-UA" w:eastAsia="uk-UA"/>
              </w:rPr>
              <w:t>3</w:t>
            </w:r>
          </w:p>
        </w:tc>
        <w:tc>
          <w:tcPr>
            <w:tcW w:w="1843" w:type="dxa"/>
            <w:tcBorders>
              <w:top w:val="single" w:sz="4" w:space="0" w:color="212121"/>
              <w:left w:val="nil"/>
              <w:bottom w:val="single" w:sz="4" w:space="0" w:color="212121"/>
              <w:right w:val="single" w:sz="4" w:space="0" w:color="212121"/>
            </w:tcBorders>
            <w:shd w:val="clear" w:color="FFFF00" w:fill="auto"/>
            <w:vAlign w:val="center"/>
          </w:tcPr>
          <w:p w:rsidR="00A31539" w:rsidRPr="00F96D96" w:rsidRDefault="00A31539" w:rsidP="00AE7D80">
            <w:pPr>
              <w:jc w:val="center"/>
              <w:rPr>
                <w:rFonts w:ascii="Arial" w:hAnsi="Arial" w:cs="Arial"/>
                <w:lang w:val="uk-UA" w:eastAsia="uk-UA"/>
              </w:rPr>
            </w:pPr>
          </w:p>
        </w:tc>
        <w:tc>
          <w:tcPr>
            <w:tcW w:w="2268" w:type="dxa"/>
            <w:tcBorders>
              <w:top w:val="single" w:sz="4" w:space="0" w:color="212121"/>
              <w:left w:val="nil"/>
              <w:bottom w:val="single" w:sz="4" w:space="0" w:color="212121"/>
              <w:right w:val="single" w:sz="8" w:space="0" w:color="212121"/>
            </w:tcBorders>
            <w:shd w:val="clear" w:color="FFFF00" w:fill="auto"/>
            <w:vAlign w:val="center"/>
          </w:tcPr>
          <w:p w:rsidR="00A31539" w:rsidRPr="00F96D96" w:rsidRDefault="00A31539" w:rsidP="00AE7D80">
            <w:pPr>
              <w:jc w:val="center"/>
              <w:rPr>
                <w:rFonts w:ascii="Arial" w:hAnsi="Arial" w:cs="Arial"/>
                <w:lang w:val="uk-UA" w:eastAsia="uk-UA"/>
              </w:rPr>
            </w:pPr>
          </w:p>
        </w:tc>
      </w:tr>
      <w:tr w:rsidR="00A31539" w:rsidRPr="00F96D96" w:rsidTr="00AE7D80">
        <w:trPr>
          <w:trHeight w:val="563"/>
        </w:trPr>
        <w:tc>
          <w:tcPr>
            <w:tcW w:w="660" w:type="dxa"/>
            <w:tcBorders>
              <w:top w:val="single" w:sz="4" w:space="0" w:color="212121"/>
              <w:left w:val="single" w:sz="8" w:space="0" w:color="212121"/>
              <w:bottom w:val="single" w:sz="4" w:space="0" w:color="212121"/>
              <w:right w:val="single" w:sz="4" w:space="0" w:color="212121"/>
            </w:tcBorders>
            <w:vAlign w:val="center"/>
          </w:tcPr>
          <w:p w:rsidR="00A31539" w:rsidRPr="00F96D96" w:rsidRDefault="00A31539" w:rsidP="00AE7D80">
            <w:pPr>
              <w:jc w:val="center"/>
              <w:rPr>
                <w:rFonts w:ascii="Arial" w:hAnsi="Arial" w:cs="Arial"/>
                <w:lang w:val="uk-UA" w:eastAsia="uk-UA"/>
              </w:rPr>
            </w:pPr>
            <w:r w:rsidRPr="00F96D96">
              <w:rPr>
                <w:rFonts w:ascii="Arial" w:hAnsi="Arial" w:cs="Arial"/>
                <w:lang w:val="uk-UA" w:eastAsia="uk-UA"/>
              </w:rPr>
              <w:t>3</w:t>
            </w:r>
          </w:p>
        </w:tc>
        <w:tc>
          <w:tcPr>
            <w:tcW w:w="4173" w:type="dxa"/>
            <w:tcBorders>
              <w:top w:val="single" w:sz="4" w:space="0" w:color="212121"/>
              <w:left w:val="nil"/>
              <w:bottom w:val="single" w:sz="4" w:space="0" w:color="212121"/>
              <w:right w:val="single" w:sz="4" w:space="0" w:color="212121"/>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 xml:space="preserve">Internet </w:t>
            </w:r>
            <w:proofErr w:type="spellStart"/>
            <w:r w:rsidRPr="00F96D96">
              <w:rPr>
                <w:rFonts w:ascii="Arial" w:hAnsi="Arial" w:cs="Arial"/>
                <w:lang w:val="uk-UA" w:eastAsia="uk-UA"/>
              </w:rPr>
              <w:t>некомутований</w:t>
            </w:r>
            <w:proofErr w:type="spellEnd"/>
            <w:r w:rsidRPr="00F96D96">
              <w:rPr>
                <w:rFonts w:ascii="Arial" w:hAnsi="Arial" w:cs="Arial"/>
                <w:lang w:val="uk-UA" w:eastAsia="uk-UA"/>
              </w:rPr>
              <w:t xml:space="preserve">: доступ по виділеній лінії (20/20 </w:t>
            </w:r>
            <w:proofErr w:type="spellStart"/>
            <w:r w:rsidRPr="00F96D96">
              <w:rPr>
                <w:rFonts w:ascii="Arial" w:hAnsi="Arial" w:cs="Arial"/>
                <w:lang w:val="uk-UA" w:eastAsia="uk-UA"/>
              </w:rPr>
              <w:t>Мбіт</w:t>
            </w:r>
            <w:proofErr w:type="spellEnd"/>
            <w:r w:rsidRPr="00F96D96">
              <w:rPr>
                <w:rFonts w:ascii="Arial" w:hAnsi="Arial" w:cs="Arial"/>
                <w:lang w:val="uk-UA" w:eastAsia="uk-UA"/>
              </w:rPr>
              <w:t>/</w:t>
            </w:r>
            <w:proofErr w:type="spellStart"/>
            <w:r w:rsidRPr="00F96D96">
              <w:rPr>
                <w:rFonts w:ascii="Arial" w:hAnsi="Arial" w:cs="Arial"/>
                <w:lang w:val="uk-UA" w:eastAsia="uk-UA"/>
              </w:rPr>
              <w:t>сек</w:t>
            </w:r>
            <w:proofErr w:type="spellEnd"/>
            <w:r w:rsidRPr="00F96D96">
              <w:rPr>
                <w:rFonts w:ascii="Arial" w:hAnsi="Arial" w:cs="Arial"/>
                <w:lang w:val="uk-UA" w:eastAsia="uk-UA"/>
              </w:rPr>
              <w:t>)</w:t>
            </w:r>
          </w:p>
        </w:tc>
        <w:tc>
          <w:tcPr>
            <w:tcW w:w="992" w:type="dxa"/>
            <w:tcBorders>
              <w:top w:val="single" w:sz="4" w:space="0" w:color="212121"/>
              <w:left w:val="nil"/>
              <w:bottom w:val="single" w:sz="4" w:space="0" w:color="212121"/>
              <w:right w:val="single" w:sz="4" w:space="0" w:color="212121"/>
            </w:tcBorders>
            <w:vAlign w:val="center"/>
          </w:tcPr>
          <w:p w:rsidR="00A31539" w:rsidRPr="00F96D96" w:rsidRDefault="00A31539" w:rsidP="00AE7D80">
            <w:pPr>
              <w:jc w:val="center"/>
              <w:rPr>
                <w:rFonts w:ascii="Arial" w:hAnsi="Arial" w:cs="Arial"/>
                <w:lang w:val="uk-UA" w:eastAsia="uk-UA"/>
              </w:rPr>
            </w:pPr>
            <w:r w:rsidRPr="00F96D96">
              <w:rPr>
                <w:rFonts w:ascii="Arial" w:hAnsi="Arial" w:cs="Arial"/>
                <w:lang w:val="uk-UA" w:eastAsia="uk-UA"/>
              </w:rPr>
              <w:t>21</w:t>
            </w:r>
          </w:p>
        </w:tc>
        <w:tc>
          <w:tcPr>
            <w:tcW w:w="1843" w:type="dxa"/>
            <w:tcBorders>
              <w:top w:val="single" w:sz="4" w:space="0" w:color="212121"/>
              <w:left w:val="nil"/>
              <w:bottom w:val="single" w:sz="4" w:space="0" w:color="212121"/>
              <w:right w:val="single" w:sz="4" w:space="0" w:color="212121"/>
            </w:tcBorders>
            <w:shd w:val="clear" w:color="FFFF00" w:fill="auto"/>
            <w:vAlign w:val="center"/>
          </w:tcPr>
          <w:p w:rsidR="00A31539" w:rsidRPr="00F96D96" w:rsidRDefault="00A31539" w:rsidP="00AE7D80">
            <w:pPr>
              <w:jc w:val="center"/>
              <w:rPr>
                <w:rFonts w:ascii="Arial" w:hAnsi="Arial" w:cs="Arial"/>
                <w:lang w:val="uk-UA" w:eastAsia="uk-UA"/>
              </w:rPr>
            </w:pPr>
          </w:p>
        </w:tc>
        <w:tc>
          <w:tcPr>
            <w:tcW w:w="2268" w:type="dxa"/>
            <w:tcBorders>
              <w:top w:val="single" w:sz="4" w:space="0" w:color="212121"/>
              <w:left w:val="nil"/>
              <w:bottom w:val="single" w:sz="4" w:space="0" w:color="212121"/>
              <w:right w:val="single" w:sz="8" w:space="0" w:color="212121"/>
            </w:tcBorders>
            <w:shd w:val="clear" w:color="FFFF00" w:fill="auto"/>
            <w:vAlign w:val="center"/>
          </w:tcPr>
          <w:p w:rsidR="00A31539" w:rsidRPr="00F96D96" w:rsidRDefault="00A31539" w:rsidP="00AE7D80">
            <w:pPr>
              <w:jc w:val="center"/>
              <w:rPr>
                <w:rFonts w:ascii="Arial" w:hAnsi="Arial" w:cs="Arial"/>
                <w:lang w:val="uk-UA" w:eastAsia="uk-UA"/>
              </w:rPr>
            </w:pPr>
          </w:p>
        </w:tc>
      </w:tr>
      <w:tr w:rsidR="00A31539" w:rsidRPr="00F96D96" w:rsidTr="00AE7D80">
        <w:trPr>
          <w:trHeight w:val="563"/>
        </w:trPr>
        <w:tc>
          <w:tcPr>
            <w:tcW w:w="660" w:type="dxa"/>
            <w:tcBorders>
              <w:top w:val="single" w:sz="4" w:space="0" w:color="212121"/>
              <w:left w:val="single" w:sz="8" w:space="0" w:color="212121"/>
              <w:bottom w:val="single" w:sz="4" w:space="0" w:color="212121"/>
              <w:right w:val="single" w:sz="4" w:space="0" w:color="212121"/>
            </w:tcBorders>
            <w:vAlign w:val="center"/>
          </w:tcPr>
          <w:p w:rsidR="00A31539" w:rsidRPr="00F96D96" w:rsidRDefault="00A31539" w:rsidP="00AE7D80">
            <w:pPr>
              <w:jc w:val="center"/>
              <w:rPr>
                <w:rFonts w:ascii="Arial" w:hAnsi="Arial" w:cs="Arial"/>
                <w:lang w:val="uk-UA" w:eastAsia="uk-UA"/>
              </w:rPr>
            </w:pPr>
            <w:r w:rsidRPr="00F96D96">
              <w:rPr>
                <w:rFonts w:ascii="Arial" w:hAnsi="Arial" w:cs="Arial"/>
                <w:lang w:val="uk-UA" w:eastAsia="uk-UA"/>
              </w:rPr>
              <w:t>4</w:t>
            </w:r>
          </w:p>
        </w:tc>
        <w:tc>
          <w:tcPr>
            <w:tcW w:w="4173" w:type="dxa"/>
            <w:tcBorders>
              <w:top w:val="single" w:sz="4" w:space="0" w:color="212121"/>
              <w:left w:val="nil"/>
              <w:bottom w:val="single" w:sz="4" w:space="0" w:color="212121"/>
              <w:right w:val="single" w:sz="4" w:space="0" w:color="212121"/>
            </w:tcBorders>
            <w:vAlign w:val="center"/>
          </w:tcPr>
          <w:p w:rsidR="00A31539" w:rsidRPr="00F96D96" w:rsidRDefault="00A31539" w:rsidP="00AE7D80">
            <w:pPr>
              <w:rPr>
                <w:rFonts w:ascii="Arial" w:hAnsi="Arial" w:cs="Arial"/>
                <w:lang w:val="uk-UA" w:eastAsia="uk-UA"/>
              </w:rPr>
            </w:pPr>
            <w:r w:rsidRPr="00F96D96">
              <w:rPr>
                <w:rFonts w:ascii="Arial" w:hAnsi="Arial" w:cs="Arial"/>
                <w:lang w:val="uk-UA" w:eastAsia="uk-UA"/>
              </w:rPr>
              <w:t xml:space="preserve">Internet </w:t>
            </w:r>
            <w:proofErr w:type="spellStart"/>
            <w:r w:rsidRPr="00F96D96">
              <w:rPr>
                <w:rFonts w:ascii="Arial" w:hAnsi="Arial" w:cs="Arial"/>
                <w:lang w:val="uk-UA" w:eastAsia="uk-UA"/>
              </w:rPr>
              <w:t>некомутований</w:t>
            </w:r>
            <w:proofErr w:type="spellEnd"/>
            <w:r w:rsidRPr="00F96D96">
              <w:rPr>
                <w:rFonts w:ascii="Arial" w:hAnsi="Arial" w:cs="Arial"/>
                <w:lang w:val="uk-UA" w:eastAsia="uk-UA"/>
              </w:rPr>
              <w:t xml:space="preserve">: доступ по виділеній лінії (10/10 </w:t>
            </w:r>
            <w:proofErr w:type="spellStart"/>
            <w:r w:rsidRPr="00F96D96">
              <w:rPr>
                <w:rFonts w:ascii="Arial" w:hAnsi="Arial" w:cs="Arial"/>
                <w:lang w:val="uk-UA" w:eastAsia="uk-UA"/>
              </w:rPr>
              <w:t>Мбіт</w:t>
            </w:r>
            <w:proofErr w:type="spellEnd"/>
            <w:r w:rsidRPr="00F96D96">
              <w:rPr>
                <w:rFonts w:ascii="Arial" w:hAnsi="Arial" w:cs="Arial"/>
                <w:lang w:val="uk-UA" w:eastAsia="uk-UA"/>
              </w:rPr>
              <w:t>/</w:t>
            </w:r>
            <w:proofErr w:type="spellStart"/>
            <w:r w:rsidRPr="00F96D96">
              <w:rPr>
                <w:rFonts w:ascii="Arial" w:hAnsi="Arial" w:cs="Arial"/>
                <w:lang w:val="uk-UA" w:eastAsia="uk-UA"/>
              </w:rPr>
              <w:t>сек</w:t>
            </w:r>
            <w:proofErr w:type="spellEnd"/>
            <w:r w:rsidRPr="00F96D96">
              <w:rPr>
                <w:rFonts w:ascii="Arial" w:hAnsi="Arial" w:cs="Arial"/>
                <w:lang w:val="uk-UA" w:eastAsia="uk-UA"/>
              </w:rPr>
              <w:t>)</w:t>
            </w:r>
          </w:p>
        </w:tc>
        <w:tc>
          <w:tcPr>
            <w:tcW w:w="992" w:type="dxa"/>
            <w:tcBorders>
              <w:top w:val="single" w:sz="4" w:space="0" w:color="212121"/>
              <w:left w:val="nil"/>
              <w:bottom w:val="single" w:sz="4" w:space="0" w:color="212121"/>
              <w:right w:val="single" w:sz="4" w:space="0" w:color="212121"/>
            </w:tcBorders>
            <w:vAlign w:val="center"/>
          </w:tcPr>
          <w:p w:rsidR="00A31539" w:rsidRPr="00F96D96" w:rsidRDefault="00A31539" w:rsidP="00AE7D80">
            <w:pPr>
              <w:jc w:val="center"/>
              <w:rPr>
                <w:rFonts w:ascii="Arial" w:hAnsi="Arial" w:cs="Arial"/>
                <w:lang w:val="uk-UA" w:eastAsia="uk-UA"/>
              </w:rPr>
            </w:pPr>
            <w:r w:rsidRPr="00F96D96">
              <w:rPr>
                <w:rFonts w:ascii="Arial" w:hAnsi="Arial" w:cs="Arial"/>
                <w:lang w:val="uk-UA" w:eastAsia="uk-UA"/>
              </w:rPr>
              <w:t>1</w:t>
            </w:r>
          </w:p>
        </w:tc>
        <w:tc>
          <w:tcPr>
            <w:tcW w:w="1843" w:type="dxa"/>
            <w:tcBorders>
              <w:top w:val="single" w:sz="4" w:space="0" w:color="212121"/>
              <w:left w:val="nil"/>
              <w:bottom w:val="single" w:sz="4" w:space="0" w:color="212121"/>
              <w:right w:val="single" w:sz="4" w:space="0" w:color="212121"/>
            </w:tcBorders>
            <w:shd w:val="clear" w:color="FFFF00" w:fill="auto"/>
            <w:vAlign w:val="center"/>
          </w:tcPr>
          <w:p w:rsidR="00A31539" w:rsidRPr="00F96D96" w:rsidRDefault="00A31539" w:rsidP="00AE7D80">
            <w:pPr>
              <w:jc w:val="center"/>
              <w:rPr>
                <w:rFonts w:ascii="Arial" w:hAnsi="Arial" w:cs="Arial"/>
                <w:lang w:val="uk-UA" w:eastAsia="uk-UA"/>
              </w:rPr>
            </w:pPr>
          </w:p>
        </w:tc>
        <w:tc>
          <w:tcPr>
            <w:tcW w:w="2268" w:type="dxa"/>
            <w:tcBorders>
              <w:top w:val="single" w:sz="4" w:space="0" w:color="212121"/>
              <w:left w:val="nil"/>
              <w:bottom w:val="single" w:sz="4" w:space="0" w:color="212121"/>
              <w:right w:val="single" w:sz="8" w:space="0" w:color="212121"/>
            </w:tcBorders>
            <w:shd w:val="clear" w:color="FFFF00" w:fill="auto"/>
            <w:vAlign w:val="center"/>
          </w:tcPr>
          <w:p w:rsidR="00A31539" w:rsidRPr="00F96D96" w:rsidRDefault="00A31539" w:rsidP="00AE7D80">
            <w:pPr>
              <w:jc w:val="center"/>
              <w:rPr>
                <w:rFonts w:ascii="Arial" w:hAnsi="Arial" w:cs="Arial"/>
                <w:lang w:val="uk-UA" w:eastAsia="uk-UA"/>
              </w:rPr>
            </w:pPr>
          </w:p>
        </w:tc>
      </w:tr>
      <w:tr w:rsidR="00A31539" w:rsidRPr="00F96D96" w:rsidTr="00AE7D80">
        <w:trPr>
          <w:trHeight w:val="439"/>
        </w:trPr>
        <w:tc>
          <w:tcPr>
            <w:tcW w:w="4833" w:type="dxa"/>
            <w:gridSpan w:val="2"/>
            <w:tcBorders>
              <w:top w:val="nil"/>
              <w:left w:val="single" w:sz="8" w:space="0" w:color="212121"/>
              <w:bottom w:val="single" w:sz="8" w:space="0" w:color="212121"/>
              <w:right w:val="single" w:sz="4" w:space="0" w:color="212121"/>
            </w:tcBorders>
            <w:vAlign w:val="center"/>
          </w:tcPr>
          <w:p w:rsidR="00A31539" w:rsidRPr="00F96D96" w:rsidRDefault="00A31539" w:rsidP="00AE7D80">
            <w:pPr>
              <w:jc w:val="center"/>
              <w:rPr>
                <w:b/>
                <w:bCs/>
                <w:i/>
                <w:iCs/>
                <w:lang w:val="uk-UA" w:eastAsia="uk-UA"/>
              </w:rPr>
            </w:pPr>
            <w:r w:rsidRPr="00F96D96">
              <w:rPr>
                <w:b/>
                <w:bCs/>
                <w:i/>
                <w:iCs/>
                <w:lang w:val="uk-UA" w:eastAsia="uk-UA"/>
              </w:rPr>
              <w:t>ВСЬОГО</w:t>
            </w:r>
          </w:p>
        </w:tc>
        <w:tc>
          <w:tcPr>
            <w:tcW w:w="992" w:type="dxa"/>
            <w:tcBorders>
              <w:top w:val="nil"/>
              <w:left w:val="nil"/>
              <w:bottom w:val="single" w:sz="8" w:space="0" w:color="212121"/>
              <w:right w:val="single" w:sz="4" w:space="0" w:color="212121"/>
            </w:tcBorders>
            <w:vAlign w:val="center"/>
          </w:tcPr>
          <w:p w:rsidR="00A31539" w:rsidRPr="00F96D96" w:rsidRDefault="00A31539" w:rsidP="00AE7D80">
            <w:pPr>
              <w:rPr>
                <w:b/>
                <w:bCs/>
                <w:lang w:val="uk-UA" w:eastAsia="uk-UA"/>
              </w:rPr>
            </w:pPr>
            <w:r w:rsidRPr="00F96D96">
              <w:rPr>
                <w:b/>
                <w:bCs/>
                <w:lang w:val="uk-UA" w:eastAsia="uk-UA"/>
              </w:rPr>
              <w:t> </w:t>
            </w:r>
          </w:p>
        </w:tc>
        <w:tc>
          <w:tcPr>
            <w:tcW w:w="1843" w:type="dxa"/>
            <w:tcBorders>
              <w:top w:val="nil"/>
              <w:left w:val="nil"/>
              <w:bottom w:val="single" w:sz="8" w:space="0" w:color="212121"/>
              <w:right w:val="single" w:sz="4" w:space="0" w:color="212121"/>
            </w:tcBorders>
            <w:vAlign w:val="center"/>
          </w:tcPr>
          <w:p w:rsidR="00A31539" w:rsidRPr="00F96D96" w:rsidRDefault="00A31539" w:rsidP="00AE7D80">
            <w:pPr>
              <w:jc w:val="center"/>
              <w:rPr>
                <w:rFonts w:ascii="Arial" w:hAnsi="Arial" w:cs="Arial"/>
                <w:b/>
                <w:bCs/>
                <w:lang w:val="uk-UA" w:eastAsia="uk-UA"/>
              </w:rPr>
            </w:pPr>
          </w:p>
        </w:tc>
        <w:tc>
          <w:tcPr>
            <w:tcW w:w="2268" w:type="dxa"/>
            <w:tcBorders>
              <w:top w:val="nil"/>
              <w:left w:val="nil"/>
              <w:bottom w:val="single" w:sz="8" w:space="0" w:color="212121"/>
              <w:right w:val="single" w:sz="8" w:space="0" w:color="212121"/>
            </w:tcBorders>
            <w:vAlign w:val="center"/>
          </w:tcPr>
          <w:p w:rsidR="00A31539" w:rsidRPr="00F96D96" w:rsidRDefault="00A31539" w:rsidP="00AE7D80">
            <w:pPr>
              <w:jc w:val="center"/>
              <w:rPr>
                <w:rFonts w:ascii="Arial" w:hAnsi="Arial" w:cs="Arial"/>
                <w:b/>
                <w:bCs/>
                <w:lang w:val="uk-UA" w:eastAsia="uk-UA"/>
              </w:rPr>
            </w:pPr>
          </w:p>
        </w:tc>
      </w:tr>
    </w:tbl>
    <w:p w:rsidR="00A31539" w:rsidRPr="00F96D96" w:rsidRDefault="00A31539" w:rsidP="00A31539">
      <w:pPr>
        <w:rPr>
          <w:lang w:val="uk-UA" w:eastAsia="uk-UA"/>
        </w:rPr>
      </w:pPr>
    </w:p>
    <w:p w:rsidR="00A31539" w:rsidRPr="00F96D96" w:rsidRDefault="00A31539" w:rsidP="00A31539">
      <w:pPr>
        <w:rPr>
          <w:color w:val="000000"/>
          <w:lang w:val="uk-UA" w:eastAsia="uk-UA"/>
        </w:rPr>
      </w:pPr>
    </w:p>
    <w:p w:rsidR="00A31539" w:rsidRPr="00F96D96" w:rsidRDefault="00A31539" w:rsidP="00A31539">
      <w:pPr>
        <w:rPr>
          <w:color w:val="000000"/>
          <w:lang w:val="uk-UA" w:eastAsia="uk-UA"/>
        </w:rPr>
      </w:pPr>
    </w:p>
    <w:p w:rsidR="00A31539" w:rsidRPr="00F96D96" w:rsidRDefault="00A31539" w:rsidP="00A31539">
      <w:pPr>
        <w:rPr>
          <w:color w:val="000000"/>
          <w:lang w:val="uk-UA" w:eastAsia="uk-UA"/>
        </w:rPr>
      </w:pPr>
    </w:p>
    <w:p w:rsidR="00A31539" w:rsidRPr="00F96D96" w:rsidRDefault="00A31539" w:rsidP="00A31539">
      <w:pPr>
        <w:rPr>
          <w:color w:val="000000"/>
          <w:lang w:val="uk-UA" w:eastAsia="uk-UA"/>
        </w:rPr>
      </w:pPr>
    </w:p>
    <w:p w:rsidR="00A31539" w:rsidRPr="00F96D96" w:rsidRDefault="00A31539" w:rsidP="00A31539">
      <w:pPr>
        <w:rPr>
          <w:color w:val="000000"/>
          <w:lang w:val="uk-UA" w:eastAsia="uk-UA"/>
        </w:rPr>
      </w:pPr>
    </w:p>
    <w:p w:rsidR="00A31539" w:rsidRPr="00F96D96" w:rsidRDefault="00A31539" w:rsidP="00A31539">
      <w:pPr>
        <w:spacing w:line="240" w:lineRule="atLeast"/>
        <w:rPr>
          <w:lang w:val="uk-UA"/>
        </w:rPr>
      </w:pPr>
      <w:r w:rsidRPr="00F96D96">
        <w:rPr>
          <w:lang w:val="uk-UA"/>
        </w:rPr>
        <w:t>Підписи сторін:</w:t>
      </w:r>
    </w:p>
    <w:p w:rsidR="00A31539" w:rsidRPr="00F96D96" w:rsidRDefault="00A31539" w:rsidP="00A31539">
      <w:pPr>
        <w:spacing w:line="240" w:lineRule="atLeast"/>
        <w:rPr>
          <w:lang w:val="uk-UA"/>
        </w:rPr>
      </w:pPr>
    </w:p>
    <w:p w:rsidR="00A31539" w:rsidRPr="00F96D96" w:rsidRDefault="00A31539" w:rsidP="00A31539">
      <w:pPr>
        <w:spacing w:line="240" w:lineRule="atLeast"/>
        <w:rPr>
          <w:b/>
          <w:lang w:val="uk-UA"/>
        </w:rPr>
      </w:pPr>
      <w:r w:rsidRPr="00F96D96">
        <w:rPr>
          <w:b/>
          <w:lang w:val="uk-UA"/>
        </w:rPr>
        <w:t>ЗАМОВНИК</w:t>
      </w:r>
      <w:r w:rsidRPr="00F96D96">
        <w:rPr>
          <w:b/>
          <w:lang w:val="uk-UA"/>
        </w:rPr>
        <w:tab/>
      </w:r>
      <w:r w:rsidRPr="00F96D96">
        <w:rPr>
          <w:b/>
          <w:lang w:val="uk-UA"/>
        </w:rPr>
        <w:tab/>
      </w:r>
      <w:r w:rsidRPr="00F96D96">
        <w:rPr>
          <w:b/>
          <w:lang w:val="uk-UA"/>
        </w:rPr>
        <w:tab/>
      </w:r>
      <w:r w:rsidRPr="00F96D96">
        <w:rPr>
          <w:b/>
          <w:lang w:val="uk-UA"/>
        </w:rPr>
        <w:tab/>
      </w:r>
      <w:r w:rsidRPr="00F96D96">
        <w:rPr>
          <w:b/>
          <w:lang w:val="uk-UA"/>
        </w:rPr>
        <w:tab/>
      </w:r>
      <w:r w:rsidRPr="00F96D96">
        <w:rPr>
          <w:b/>
          <w:lang w:val="uk-UA"/>
        </w:rPr>
        <w:tab/>
        <w:t>ВИКОНАВЕЦЬ</w:t>
      </w:r>
    </w:p>
    <w:p w:rsidR="00A31539" w:rsidRPr="00F96D96" w:rsidRDefault="00A31539" w:rsidP="00A31539">
      <w:pPr>
        <w:spacing w:line="240" w:lineRule="atLeast"/>
        <w:rPr>
          <w:lang w:val="uk-UA"/>
        </w:rPr>
      </w:pPr>
    </w:p>
    <w:p w:rsidR="00A31539" w:rsidRPr="00F96D96" w:rsidRDefault="00A31539" w:rsidP="00A31539">
      <w:pPr>
        <w:spacing w:line="240" w:lineRule="atLeast"/>
        <w:rPr>
          <w:i/>
          <w:lang w:val="uk-UA"/>
        </w:rPr>
      </w:pPr>
      <w:r w:rsidRPr="00F96D96">
        <w:rPr>
          <w:i/>
          <w:lang w:val="uk-UA"/>
        </w:rPr>
        <w:t>Дата: “__”_________202_ р.</w:t>
      </w:r>
      <w:r w:rsidRPr="00F96D96">
        <w:rPr>
          <w:i/>
          <w:lang w:val="uk-UA"/>
        </w:rPr>
        <w:tab/>
      </w:r>
      <w:r w:rsidRPr="00F96D96">
        <w:rPr>
          <w:i/>
          <w:lang w:val="uk-UA"/>
        </w:rPr>
        <w:tab/>
      </w:r>
      <w:r w:rsidRPr="00F96D96">
        <w:rPr>
          <w:i/>
          <w:lang w:val="uk-UA"/>
        </w:rPr>
        <w:tab/>
      </w:r>
      <w:r w:rsidRPr="00F96D96">
        <w:rPr>
          <w:i/>
          <w:lang w:val="uk-UA"/>
        </w:rPr>
        <w:tab/>
        <w:t>Дата: “__”_________202_ р.</w:t>
      </w:r>
    </w:p>
    <w:p w:rsidR="00A31539" w:rsidRPr="00F96D96" w:rsidRDefault="00A31539" w:rsidP="00A31539">
      <w:pPr>
        <w:spacing w:line="240" w:lineRule="atLeast"/>
        <w:rPr>
          <w:lang w:val="uk-UA"/>
        </w:rPr>
      </w:pPr>
    </w:p>
    <w:p w:rsidR="00A31539" w:rsidRPr="00F96D96" w:rsidRDefault="00A31539" w:rsidP="00A31539">
      <w:pPr>
        <w:spacing w:line="240" w:lineRule="atLeast"/>
        <w:rPr>
          <w:lang w:val="uk-UA"/>
        </w:rPr>
      </w:pPr>
      <w:r w:rsidRPr="00F96D96">
        <w:rPr>
          <w:lang w:val="uk-UA"/>
        </w:rPr>
        <w:t>________________________</w:t>
      </w:r>
      <w:r w:rsidRPr="00F96D96">
        <w:rPr>
          <w:lang w:val="uk-UA"/>
        </w:rPr>
        <w:tab/>
      </w:r>
      <w:r w:rsidRPr="00F96D96">
        <w:rPr>
          <w:lang w:val="uk-UA"/>
        </w:rPr>
        <w:tab/>
      </w:r>
      <w:r w:rsidRPr="00F96D96">
        <w:rPr>
          <w:lang w:val="uk-UA"/>
        </w:rPr>
        <w:tab/>
      </w:r>
      <w:r w:rsidRPr="00F96D96">
        <w:rPr>
          <w:lang w:val="uk-UA"/>
        </w:rPr>
        <w:tab/>
        <w:t>________________________</w:t>
      </w:r>
    </w:p>
    <w:p w:rsidR="00A31539" w:rsidRPr="00F96D96" w:rsidRDefault="00A31539" w:rsidP="00A31539">
      <w:pPr>
        <w:spacing w:line="240" w:lineRule="atLeast"/>
        <w:rPr>
          <w:lang w:val="uk-UA"/>
        </w:rPr>
      </w:pPr>
    </w:p>
    <w:p w:rsidR="00A31539" w:rsidRPr="00F96D96" w:rsidRDefault="00A31539" w:rsidP="00A31539">
      <w:pPr>
        <w:spacing w:line="240" w:lineRule="atLeast"/>
        <w:rPr>
          <w:lang w:val="uk-UA"/>
        </w:rPr>
      </w:pPr>
      <w:r w:rsidRPr="00F96D96">
        <w:rPr>
          <w:lang w:val="uk-UA"/>
        </w:rPr>
        <w:t xml:space="preserve">______________(                   ) </w:t>
      </w:r>
      <w:r w:rsidRPr="00F96D96">
        <w:rPr>
          <w:lang w:val="uk-UA"/>
        </w:rPr>
        <w:tab/>
      </w:r>
      <w:r w:rsidRPr="00F96D96">
        <w:rPr>
          <w:lang w:val="uk-UA"/>
        </w:rPr>
        <w:tab/>
      </w:r>
      <w:r w:rsidRPr="00F96D96">
        <w:rPr>
          <w:lang w:val="uk-UA"/>
        </w:rPr>
        <w:tab/>
      </w:r>
      <w:r w:rsidRPr="00F96D96">
        <w:rPr>
          <w:lang w:val="uk-UA"/>
        </w:rPr>
        <w:tab/>
        <w:t>______________(                   )</w:t>
      </w:r>
    </w:p>
    <w:p w:rsidR="00A31539" w:rsidRPr="00F96D96" w:rsidRDefault="00A31539" w:rsidP="00A31539">
      <w:pPr>
        <w:spacing w:line="240" w:lineRule="atLeast"/>
        <w:ind w:firstLine="708"/>
        <w:rPr>
          <w:i/>
          <w:lang w:val="uk-UA"/>
        </w:rPr>
      </w:pPr>
      <w:r w:rsidRPr="00F96D96">
        <w:rPr>
          <w:i/>
          <w:lang w:val="uk-UA"/>
        </w:rPr>
        <w:t>М.П.</w:t>
      </w:r>
      <w:r w:rsidRPr="00F96D96">
        <w:rPr>
          <w:i/>
          <w:lang w:val="uk-UA"/>
        </w:rPr>
        <w:tab/>
      </w:r>
      <w:r w:rsidRPr="00F96D96">
        <w:rPr>
          <w:i/>
          <w:lang w:val="uk-UA"/>
        </w:rPr>
        <w:tab/>
      </w:r>
      <w:r w:rsidRPr="00F96D96">
        <w:rPr>
          <w:i/>
          <w:lang w:val="uk-UA"/>
        </w:rPr>
        <w:tab/>
      </w:r>
      <w:r w:rsidRPr="00F96D96">
        <w:rPr>
          <w:i/>
          <w:lang w:val="uk-UA"/>
        </w:rPr>
        <w:tab/>
      </w:r>
      <w:r w:rsidRPr="00F96D96">
        <w:rPr>
          <w:i/>
          <w:lang w:val="uk-UA"/>
        </w:rPr>
        <w:tab/>
      </w:r>
      <w:r w:rsidRPr="00F96D96">
        <w:rPr>
          <w:i/>
          <w:lang w:val="uk-UA"/>
        </w:rPr>
        <w:tab/>
      </w:r>
      <w:r w:rsidRPr="00F96D96">
        <w:rPr>
          <w:i/>
          <w:lang w:val="uk-UA"/>
        </w:rPr>
        <w:tab/>
      </w:r>
      <w:r w:rsidRPr="00F96D96">
        <w:rPr>
          <w:i/>
          <w:lang w:val="uk-UA"/>
        </w:rPr>
        <w:tab/>
        <w:t>М.П.</w:t>
      </w:r>
    </w:p>
    <w:p w:rsidR="00A31539" w:rsidRPr="00F96D96" w:rsidRDefault="00A31539" w:rsidP="00A31539">
      <w:pPr>
        <w:pStyle w:val="22"/>
        <w:shd w:val="clear" w:color="auto" w:fill="auto"/>
        <w:spacing w:before="0" w:after="0" w:line="230" w:lineRule="exact"/>
        <w:jc w:val="center"/>
        <w:rPr>
          <w:sz w:val="26"/>
          <w:szCs w:val="26"/>
        </w:rPr>
      </w:pPr>
    </w:p>
    <w:p w:rsidR="00A323A3" w:rsidRPr="00F96D96" w:rsidRDefault="00A323A3" w:rsidP="00CF29FA">
      <w:pPr>
        <w:spacing w:line="240" w:lineRule="atLeast"/>
        <w:rPr>
          <w:color w:val="000000"/>
          <w:sz w:val="24"/>
          <w:szCs w:val="24"/>
          <w:lang w:val="uk-UA" w:eastAsia="en-US"/>
        </w:rPr>
      </w:pPr>
    </w:p>
    <w:sectPr w:rsidR="00A323A3" w:rsidRPr="00F96D96" w:rsidSect="003A66C9">
      <w:pgSz w:w="11906" w:h="16838"/>
      <w:pgMar w:top="284" w:right="707" w:bottom="42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D630B"/>
    <w:multiLevelType w:val="multilevel"/>
    <w:tmpl w:val="9DCC3818"/>
    <w:lvl w:ilvl="0">
      <w:start w:val="1"/>
      <w:numFmt w:val="decimal"/>
      <w:lvlText w:val="%1."/>
      <w:lvlJc w:val="left"/>
      <w:pPr>
        <w:ind w:left="390" w:hanging="390"/>
      </w:pPr>
      <w:rPr>
        <w:rFonts w:cs="Times New Roman" w:hint="default"/>
        <w:b/>
        <w:sz w:val="24"/>
        <w:szCs w:val="24"/>
      </w:rPr>
    </w:lvl>
    <w:lvl w:ilvl="1">
      <w:start w:val="1"/>
      <w:numFmt w:val="decimal"/>
      <w:lvlText w:val="%1.%2."/>
      <w:lvlJc w:val="left"/>
      <w:pPr>
        <w:ind w:left="930" w:hanging="390"/>
      </w:pPr>
      <w:rPr>
        <w:rFonts w:cs="Times New Roman" w:hint="default"/>
        <w:b w:val="0"/>
      </w:rPr>
    </w:lvl>
    <w:lvl w:ilvl="2">
      <w:start w:val="1"/>
      <w:numFmt w:val="decimal"/>
      <w:lvlText w:val="%3)"/>
      <w:lvlJc w:val="left"/>
      <w:pPr>
        <w:ind w:left="1800" w:hanging="720"/>
      </w:pPr>
      <w:rPr>
        <w:rFonts w:ascii="Times New Roman" w:eastAsia="Times New Roman" w:hAnsi="Times New Roman" w:cs="Times New Roman"/>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320" w:hanging="108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5760" w:hanging="1440"/>
      </w:pPr>
      <w:rPr>
        <w:rFonts w:cs="Times New Roman" w:hint="default"/>
        <w:b w:val="0"/>
      </w:rPr>
    </w:lvl>
  </w:abstractNum>
  <w:abstractNum w:abstractNumId="1">
    <w:nsid w:val="26E84EBC"/>
    <w:multiLevelType w:val="singleLevel"/>
    <w:tmpl w:val="8B8E6106"/>
    <w:lvl w:ilvl="0">
      <w:start w:val="1"/>
      <w:numFmt w:val="decimal"/>
      <w:lvlText w:val="6.%1."/>
      <w:legacy w:legacy="1" w:legacySpace="0" w:legacyIndent="389"/>
      <w:lvlJc w:val="left"/>
      <w:rPr>
        <w:rFonts w:ascii="Times New Roman" w:hAnsi="Times New Roman" w:cs="Times New Roman" w:hint="default"/>
      </w:rPr>
    </w:lvl>
  </w:abstractNum>
  <w:abstractNum w:abstractNumId="2">
    <w:nsid w:val="2A747192"/>
    <w:multiLevelType w:val="multilevel"/>
    <w:tmpl w:val="6A8AB9BC"/>
    <w:lvl w:ilvl="0">
      <w:start w:val="1"/>
      <w:numFmt w:val="bullet"/>
      <w:lvlText w:val=""/>
      <w:lvlJc w:val="left"/>
      <w:pPr>
        <w:tabs>
          <w:tab w:val="num" w:pos="360"/>
        </w:tabs>
        <w:ind w:left="360" w:hanging="360"/>
      </w:pPr>
      <w:rPr>
        <w:rFonts w:ascii="Symbol" w:hAnsi="Symbol" w:hint="default"/>
        <w:color w:val="auto"/>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523E5797"/>
    <w:multiLevelType w:val="hybridMultilevel"/>
    <w:tmpl w:val="1068EC58"/>
    <w:lvl w:ilvl="0" w:tplc="84D66A1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nsid w:val="723C27D6"/>
    <w:multiLevelType w:val="hybridMultilevel"/>
    <w:tmpl w:val="E5849E4E"/>
    <w:lvl w:ilvl="0" w:tplc="D416EFDC">
      <w:start w:val="1"/>
      <w:numFmt w:val="decimal"/>
      <w:lvlText w:val="%1)"/>
      <w:lvlJc w:val="left"/>
      <w:pPr>
        <w:tabs>
          <w:tab w:val="num" w:pos="927"/>
        </w:tabs>
        <w:ind w:left="927"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7EAA038F"/>
    <w:multiLevelType w:val="hybridMultilevel"/>
    <w:tmpl w:val="66625BA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7A33E2"/>
    <w:rsid w:val="00003D67"/>
    <w:rsid w:val="00003F37"/>
    <w:rsid w:val="00012833"/>
    <w:rsid w:val="00036D3F"/>
    <w:rsid w:val="00040834"/>
    <w:rsid w:val="00052B87"/>
    <w:rsid w:val="000B7F17"/>
    <w:rsid w:val="000C12C8"/>
    <w:rsid w:val="000E08FD"/>
    <w:rsid w:val="000E1851"/>
    <w:rsid w:val="00104726"/>
    <w:rsid w:val="00105700"/>
    <w:rsid w:val="0012412A"/>
    <w:rsid w:val="001502D6"/>
    <w:rsid w:val="00156064"/>
    <w:rsid w:val="00171489"/>
    <w:rsid w:val="00196DE2"/>
    <w:rsid w:val="001A0BDA"/>
    <w:rsid w:val="001E60C0"/>
    <w:rsid w:val="00212CB6"/>
    <w:rsid w:val="00224E56"/>
    <w:rsid w:val="00230A36"/>
    <w:rsid w:val="00247DF5"/>
    <w:rsid w:val="002638F2"/>
    <w:rsid w:val="00280EE8"/>
    <w:rsid w:val="002877FD"/>
    <w:rsid w:val="002A6DD5"/>
    <w:rsid w:val="002C3CA0"/>
    <w:rsid w:val="002C7402"/>
    <w:rsid w:val="002D4CE7"/>
    <w:rsid w:val="002E1291"/>
    <w:rsid w:val="00301570"/>
    <w:rsid w:val="00302CA0"/>
    <w:rsid w:val="00326A16"/>
    <w:rsid w:val="00326DB5"/>
    <w:rsid w:val="00331E6D"/>
    <w:rsid w:val="00333FEE"/>
    <w:rsid w:val="00354E40"/>
    <w:rsid w:val="00380E96"/>
    <w:rsid w:val="003A0F92"/>
    <w:rsid w:val="003A5701"/>
    <w:rsid w:val="003A66C9"/>
    <w:rsid w:val="003C3C63"/>
    <w:rsid w:val="003D6524"/>
    <w:rsid w:val="003F46D1"/>
    <w:rsid w:val="00416CC6"/>
    <w:rsid w:val="00425A6A"/>
    <w:rsid w:val="004333D9"/>
    <w:rsid w:val="00453C15"/>
    <w:rsid w:val="0046766E"/>
    <w:rsid w:val="00490067"/>
    <w:rsid w:val="004922EF"/>
    <w:rsid w:val="004954FC"/>
    <w:rsid w:val="004A25F1"/>
    <w:rsid w:val="004B03AE"/>
    <w:rsid w:val="004C1D5E"/>
    <w:rsid w:val="004C7098"/>
    <w:rsid w:val="004E0095"/>
    <w:rsid w:val="004E645C"/>
    <w:rsid w:val="004F2AE5"/>
    <w:rsid w:val="004F7575"/>
    <w:rsid w:val="00501A32"/>
    <w:rsid w:val="005170C8"/>
    <w:rsid w:val="005317AD"/>
    <w:rsid w:val="00537ED7"/>
    <w:rsid w:val="005400BD"/>
    <w:rsid w:val="00547031"/>
    <w:rsid w:val="005619AE"/>
    <w:rsid w:val="005731F3"/>
    <w:rsid w:val="00592A70"/>
    <w:rsid w:val="005A3D63"/>
    <w:rsid w:val="005C4097"/>
    <w:rsid w:val="005D4465"/>
    <w:rsid w:val="005E0E91"/>
    <w:rsid w:val="00643C31"/>
    <w:rsid w:val="00646FB9"/>
    <w:rsid w:val="00662B89"/>
    <w:rsid w:val="00665F66"/>
    <w:rsid w:val="006A51F5"/>
    <w:rsid w:val="006A5588"/>
    <w:rsid w:val="006D2843"/>
    <w:rsid w:val="006D6573"/>
    <w:rsid w:val="006E25C1"/>
    <w:rsid w:val="006F2CBE"/>
    <w:rsid w:val="006F79EC"/>
    <w:rsid w:val="00702583"/>
    <w:rsid w:val="00720BF1"/>
    <w:rsid w:val="00723331"/>
    <w:rsid w:val="00733085"/>
    <w:rsid w:val="007420F4"/>
    <w:rsid w:val="00761055"/>
    <w:rsid w:val="00763A86"/>
    <w:rsid w:val="00771199"/>
    <w:rsid w:val="0078142F"/>
    <w:rsid w:val="00795F98"/>
    <w:rsid w:val="007A33E2"/>
    <w:rsid w:val="007D6631"/>
    <w:rsid w:val="007D6B48"/>
    <w:rsid w:val="007E5C8B"/>
    <w:rsid w:val="007F01F6"/>
    <w:rsid w:val="00800C72"/>
    <w:rsid w:val="00802F52"/>
    <w:rsid w:val="0080654D"/>
    <w:rsid w:val="008079D5"/>
    <w:rsid w:val="00820E37"/>
    <w:rsid w:val="00823A00"/>
    <w:rsid w:val="0083376C"/>
    <w:rsid w:val="0083537D"/>
    <w:rsid w:val="00856E8E"/>
    <w:rsid w:val="008577A9"/>
    <w:rsid w:val="008678AF"/>
    <w:rsid w:val="00873FF1"/>
    <w:rsid w:val="008971EA"/>
    <w:rsid w:val="008B2560"/>
    <w:rsid w:val="008C08FF"/>
    <w:rsid w:val="008C23C8"/>
    <w:rsid w:val="008C24F6"/>
    <w:rsid w:val="008C2E22"/>
    <w:rsid w:val="008E2294"/>
    <w:rsid w:val="008E45F6"/>
    <w:rsid w:val="009046FF"/>
    <w:rsid w:val="009124B0"/>
    <w:rsid w:val="00925073"/>
    <w:rsid w:val="009274EF"/>
    <w:rsid w:val="00931A0B"/>
    <w:rsid w:val="00937AA3"/>
    <w:rsid w:val="0095076F"/>
    <w:rsid w:val="00952FA5"/>
    <w:rsid w:val="00956C0D"/>
    <w:rsid w:val="00957A4F"/>
    <w:rsid w:val="00985DCC"/>
    <w:rsid w:val="00986693"/>
    <w:rsid w:val="009B3682"/>
    <w:rsid w:val="009B66F8"/>
    <w:rsid w:val="009C2D30"/>
    <w:rsid w:val="009D797D"/>
    <w:rsid w:val="009E4997"/>
    <w:rsid w:val="009E4BC7"/>
    <w:rsid w:val="009E64C2"/>
    <w:rsid w:val="009F15B3"/>
    <w:rsid w:val="00A002AA"/>
    <w:rsid w:val="00A02554"/>
    <w:rsid w:val="00A21A35"/>
    <w:rsid w:val="00A27539"/>
    <w:rsid w:val="00A313E6"/>
    <w:rsid w:val="00A31539"/>
    <w:rsid w:val="00A323A3"/>
    <w:rsid w:val="00A40A39"/>
    <w:rsid w:val="00A43D5A"/>
    <w:rsid w:val="00A456B0"/>
    <w:rsid w:val="00A57B9A"/>
    <w:rsid w:val="00A60DDC"/>
    <w:rsid w:val="00A729AC"/>
    <w:rsid w:val="00AB5FF1"/>
    <w:rsid w:val="00AC170B"/>
    <w:rsid w:val="00AC48A4"/>
    <w:rsid w:val="00AD06CD"/>
    <w:rsid w:val="00AE38FE"/>
    <w:rsid w:val="00AE3CEA"/>
    <w:rsid w:val="00B107CC"/>
    <w:rsid w:val="00B306F5"/>
    <w:rsid w:val="00B336D7"/>
    <w:rsid w:val="00B402CF"/>
    <w:rsid w:val="00B4170E"/>
    <w:rsid w:val="00B7165D"/>
    <w:rsid w:val="00B870CB"/>
    <w:rsid w:val="00BA322C"/>
    <w:rsid w:val="00BA5228"/>
    <w:rsid w:val="00BA6908"/>
    <w:rsid w:val="00BA7841"/>
    <w:rsid w:val="00BB042F"/>
    <w:rsid w:val="00BC6584"/>
    <w:rsid w:val="00BD0338"/>
    <w:rsid w:val="00BE2A74"/>
    <w:rsid w:val="00BF0153"/>
    <w:rsid w:val="00BF454F"/>
    <w:rsid w:val="00C02CDA"/>
    <w:rsid w:val="00C05414"/>
    <w:rsid w:val="00C1003C"/>
    <w:rsid w:val="00C116CE"/>
    <w:rsid w:val="00C14008"/>
    <w:rsid w:val="00C2235C"/>
    <w:rsid w:val="00C24C28"/>
    <w:rsid w:val="00C477AD"/>
    <w:rsid w:val="00C47E86"/>
    <w:rsid w:val="00C50713"/>
    <w:rsid w:val="00C55D74"/>
    <w:rsid w:val="00C65D92"/>
    <w:rsid w:val="00C82C01"/>
    <w:rsid w:val="00C84397"/>
    <w:rsid w:val="00CB7271"/>
    <w:rsid w:val="00CC792C"/>
    <w:rsid w:val="00CD39A6"/>
    <w:rsid w:val="00CE18ED"/>
    <w:rsid w:val="00CE4CCC"/>
    <w:rsid w:val="00CE5D9A"/>
    <w:rsid w:val="00CE5DC7"/>
    <w:rsid w:val="00CF29FA"/>
    <w:rsid w:val="00CF7157"/>
    <w:rsid w:val="00D01204"/>
    <w:rsid w:val="00D11275"/>
    <w:rsid w:val="00D159E2"/>
    <w:rsid w:val="00D24918"/>
    <w:rsid w:val="00D27392"/>
    <w:rsid w:val="00D42B1E"/>
    <w:rsid w:val="00D44E43"/>
    <w:rsid w:val="00D621C1"/>
    <w:rsid w:val="00D7715D"/>
    <w:rsid w:val="00D8139F"/>
    <w:rsid w:val="00D8158B"/>
    <w:rsid w:val="00D8381D"/>
    <w:rsid w:val="00D86BB0"/>
    <w:rsid w:val="00D95D2F"/>
    <w:rsid w:val="00DA3FF3"/>
    <w:rsid w:val="00DB0202"/>
    <w:rsid w:val="00DB3762"/>
    <w:rsid w:val="00DB623F"/>
    <w:rsid w:val="00DC0CD7"/>
    <w:rsid w:val="00E053F2"/>
    <w:rsid w:val="00E2144B"/>
    <w:rsid w:val="00E24882"/>
    <w:rsid w:val="00E34988"/>
    <w:rsid w:val="00EC16B0"/>
    <w:rsid w:val="00ED21A7"/>
    <w:rsid w:val="00F00198"/>
    <w:rsid w:val="00F01B8C"/>
    <w:rsid w:val="00F043DA"/>
    <w:rsid w:val="00F14219"/>
    <w:rsid w:val="00F17E88"/>
    <w:rsid w:val="00F251CB"/>
    <w:rsid w:val="00F33C85"/>
    <w:rsid w:val="00F33DAD"/>
    <w:rsid w:val="00F37F24"/>
    <w:rsid w:val="00F40F53"/>
    <w:rsid w:val="00F47DA9"/>
    <w:rsid w:val="00F55B3B"/>
    <w:rsid w:val="00F678FC"/>
    <w:rsid w:val="00F8390F"/>
    <w:rsid w:val="00F9227A"/>
    <w:rsid w:val="00F9477A"/>
    <w:rsid w:val="00F96D96"/>
    <w:rsid w:val="00FA0EE6"/>
    <w:rsid w:val="00FA3B60"/>
    <w:rsid w:val="00FA4CF2"/>
    <w:rsid w:val="00FB5632"/>
    <w:rsid w:val="00FC7DC3"/>
    <w:rsid w:val="00FC7F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235C"/>
  </w:style>
  <w:style w:type="paragraph" w:styleId="1">
    <w:name w:val="heading 1"/>
    <w:basedOn w:val="a"/>
    <w:next w:val="a"/>
    <w:qFormat/>
    <w:rsid w:val="00C2235C"/>
    <w:pPr>
      <w:keepNext/>
      <w:jc w:val="center"/>
      <w:outlineLvl w:val="0"/>
    </w:pPr>
    <w:rPr>
      <w:sz w:val="28"/>
      <w:lang w:val="uk-UA"/>
    </w:rPr>
  </w:style>
  <w:style w:type="paragraph" w:styleId="2">
    <w:name w:val="heading 2"/>
    <w:basedOn w:val="a"/>
    <w:next w:val="a"/>
    <w:qFormat/>
    <w:rsid w:val="00C2235C"/>
    <w:pPr>
      <w:keepNext/>
      <w:jc w:val="both"/>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2235C"/>
    <w:pPr>
      <w:jc w:val="center"/>
    </w:pPr>
    <w:rPr>
      <w:sz w:val="28"/>
      <w:lang w:val="uk-UA"/>
    </w:rPr>
  </w:style>
  <w:style w:type="paragraph" w:styleId="a4">
    <w:name w:val="Body Text"/>
    <w:basedOn w:val="a"/>
    <w:rsid w:val="00C2235C"/>
    <w:pPr>
      <w:jc w:val="both"/>
    </w:pPr>
    <w:rPr>
      <w:sz w:val="28"/>
      <w:lang w:val="uk-UA"/>
    </w:rPr>
  </w:style>
  <w:style w:type="paragraph" w:customStyle="1" w:styleId="20">
    <w:name w:val="заголовок 2"/>
    <w:basedOn w:val="a"/>
    <w:next w:val="a"/>
    <w:rsid w:val="00763A86"/>
    <w:pPr>
      <w:keepNext/>
      <w:autoSpaceDE w:val="0"/>
      <w:autoSpaceDN w:val="0"/>
      <w:jc w:val="both"/>
      <w:outlineLvl w:val="1"/>
    </w:pPr>
    <w:rPr>
      <w:b/>
      <w:bCs/>
      <w:sz w:val="28"/>
      <w:szCs w:val="28"/>
    </w:rPr>
  </w:style>
  <w:style w:type="paragraph" w:customStyle="1" w:styleId="4">
    <w:name w:val="заголовок 4"/>
    <w:basedOn w:val="a"/>
    <w:next w:val="a"/>
    <w:rsid w:val="00763A86"/>
    <w:pPr>
      <w:keepNext/>
      <w:autoSpaceDE w:val="0"/>
      <w:autoSpaceDN w:val="0"/>
      <w:jc w:val="both"/>
      <w:outlineLvl w:val="3"/>
    </w:pPr>
    <w:rPr>
      <w:b/>
      <w:bCs/>
      <w:sz w:val="24"/>
      <w:szCs w:val="24"/>
    </w:rPr>
  </w:style>
  <w:style w:type="paragraph" w:customStyle="1" w:styleId="5">
    <w:name w:val="заголовок 5"/>
    <w:basedOn w:val="a"/>
    <w:next w:val="a"/>
    <w:rsid w:val="00763A86"/>
    <w:pPr>
      <w:keepNext/>
      <w:numPr>
        <w:ilvl w:val="12"/>
      </w:numPr>
      <w:autoSpaceDE w:val="0"/>
      <w:autoSpaceDN w:val="0"/>
      <w:ind w:left="2880"/>
      <w:jc w:val="both"/>
      <w:outlineLvl w:val="4"/>
    </w:pPr>
    <w:rPr>
      <w:b/>
      <w:bCs/>
      <w:sz w:val="32"/>
      <w:szCs w:val="32"/>
    </w:rPr>
  </w:style>
  <w:style w:type="paragraph" w:customStyle="1" w:styleId="6">
    <w:name w:val="заголовок 6"/>
    <w:basedOn w:val="a"/>
    <w:next w:val="a"/>
    <w:rsid w:val="00763A86"/>
    <w:pPr>
      <w:keepNext/>
      <w:autoSpaceDE w:val="0"/>
      <w:autoSpaceDN w:val="0"/>
      <w:jc w:val="both"/>
      <w:outlineLvl w:val="5"/>
    </w:pPr>
    <w:rPr>
      <w:sz w:val="28"/>
      <w:szCs w:val="28"/>
    </w:rPr>
  </w:style>
  <w:style w:type="paragraph" w:styleId="a5">
    <w:name w:val="Body Text Indent"/>
    <w:basedOn w:val="a"/>
    <w:rsid w:val="00662B89"/>
    <w:pPr>
      <w:spacing w:after="120"/>
      <w:ind w:left="283"/>
    </w:pPr>
  </w:style>
  <w:style w:type="paragraph" w:styleId="a6">
    <w:name w:val="Balloon Text"/>
    <w:basedOn w:val="a"/>
    <w:semiHidden/>
    <w:rsid w:val="00720BF1"/>
    <w:rPr>
      <w:rFonts w:ascii="Tahoma" w:hAnsi="Tahoma" w:cs="Tahoma"/>
      <w:sz w:val="16"/>
      <w:szCs w:val="16"/>
    </w:rPr>
  </w:style>
  <w:style w:type="character" w:customStyle="1" w:styleId="10">
    <w:name w:val="Основной шрифт абзаца1"/>
    <w:rsid w:val="00E2144B"/>
  </w:style>
  <w:style w:type="paragraph" w:customStyle="1" w:styleId="a7">
    <w:name w:val="Знак"/>
    <w:basedOn w:val="a"/>
    <w:rsid w:val="00E2144B"/>
    <w:rPr>
      <w:rFonts w:ascii="Verdana" w:eastAsia="MS Mincho" w:hAnsi="Verdana" w:cs="Verdana"/>
      <w:sz w:val="28"/>
      <w:szCs w:val="28"/>
      <w:lang w:val="en-US" w:eastAsia="en-US"/>
    </w:rPr>
  </w:style>
  <w:style w:type="table" w:styleId="a8">
    <w:name w:val="Table Grid"/>
    <w:basedOn w:val="a1"/>
    <w:rsid w:val="008E22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333FEE"/>
    <w:rPr>
      <w:sz w:val="22"/>
      <w:szCs w:val="22"/>
      <w:lang w:eastAsia="en-US"/>
    </w:rPr>
  </w:style>
  <w:style w:type="paragraph" w:customStyle="1" w:styleId="aa">
    <w:name w:val="???????"/>
    <w:uiPriority w:val="99"/>
    <w:rsid w:val="008C2E22"/>
    <w:pPr>
      <w:widowControl w:val="0"/>
      <w:autoSpaceDE w:val="0"/>
      <w:autoSpaceDN w:val="0"/>
      <w:adjustRightInd w:val="0"/>
    </w:pPr>
    <w:rPr>
      <w:kern w:val="1"/>
      <w:sz w:val="24"/>
      <w:szCs w:val="24"/>
    </w:rPr>
  </w:style>
  <w:style w:type="character" w:customStyle="1" w:styleId="WW8Num3z1">
    <w:name w:val="WW8Num3z1"/>
    <w:rsid w:val="008C2E22"/>
    <w:rPr>
      <w:color w:val="000000"/>
      <w:lang w:val="uk-UA"/>
    </w:rPr>
  </w:style>
  <w:style w:type="paragraph" w:styleId="ab">
    <w:name w:val="Subtitle"/>
    <w:basedOn w:val="a"/>
    <w:next w:val="a4"/>
    <w:link w:val="ac"/>
    <w:uiPriority w:val="99"/>
    <w:qFormat/>
    <w:rsid w:val="00A31539"/>
    <w:pPr>
      <w:keepNext/>
      <w:suppressAutoHyphens/>
      <w:spacing w:before="240" w:after="120"/>
      <w:jc w:val="center"/>
    </w:pPr>
    <w:rPr>
      <w:rFonts w:ascii="Arial" w:eastAsia="Microsoft YaHei" w:hAnsi="Arial" w:cs="Mangal"/>
      <w:i/>
      <w:iCs/>
      <w:kern w:val="1"/>
      <w:sz w:val="28"/>
      <w:szCs w:val="28"/>
      <w:lang w:val="uk-UA" w:eastAsia="ar-SA"/>
    </w:rPr>
  </w:style>
  <w:style w:type="character" w:customStyle="1" w:styleId="ac">
    <w:name w:val="Подзаголовок Знак"/>
    <w:basedOn w:val="a0"/>
    <w:link w:val="ab"/>
    <w:uiPriority w:val="99"/>
    <w:rsid w:val="00A31539"/>
    <w:rPr>
      <w:rFonts w:ascii="Arial" w:eastAsia="Microsoft YaHei" w:hAnsi="Arial" w:cs="Mangal"/>
      <w:i/>
      <w:iCs/>
      <w:kern w:val="1"/>
      <w:sz w:val="28"/>
      <w:szCs w:val="28"/>
      <w:lang w:val="uk-UA" w:eastAsia="ar-SA"/>
    </w:rPr>
  </w:style>
  <w:style w:type="paragraph" w:customStyle="1" w:styleId="ListParagraph1">
    <w:name w:val="List Paragraph1"/>
    <w:basedOn w:val="a"/>
    <w:uiPriority w:val="99"/>
    <w:rsid w:val="00A31539"/>
    <w:pPr>
      <w:suppressAutoHyphens/>
      <w:ind w:left="720"/>
    </w:pPr>
    <w:rPr>
      <w:kern w:val="1"/>
      <w:sz w:val="24"/>
      <w:szCs w:val="24"/>
      <w:lang w:val="uk-UA" w:eastAsia="ar-SA"/>
    </w:rPr>
  </w:style>
  <w:style w:type="paragraph" w:customStyle="1" w:styleId="21">
    <w:name w:val="Основной текст 21"/>
    <w:basedOn w:val="a"/>
    <w:uiPriority w:val="99"/>
    <w:rsid w:val="00A31539"/>
    <w:pPr>
      <w:suppressAutoHyphens/>
      <w:jc w:val="both"/>
    </w:pPr>
    <w:rPr>
      <w:lang w:val="uk-UA" w:eastAsia="ar-SA"/>
    </w:rPr>
  </w:style>
  <w:style w:type="paragraph" w:customStyle="1" w:styleId="3">
    <w:name w:val="Ïîäçàã3"/>
    <w:basedOn w:val="a"/>
    <w:uiPriority w:val="99"/>
    <w:rsid w:val="00A31539"/>
    <w:pPr>
      <w:widowControl w:val="0"/>
      <w:suppressAutoHyphens/>
      <w:spacing w:before="113" w:after="57" w:line="210" w:lineRule="atLeast"/>
      <w:jc w:val="center"/>
    </w:pPr>
    <w:rPr>
      <w:b/>
      <w:lang w:val="en-US" w:eastAsia="ar-SA"/>
    </w:rPr>
  </w:style>
  <w:style w:type="paragraph" w:customStyle="1" w:styleId="22">
    <w:name w:val="Основной текст (2)"/>
    <w:basedOn w:val="a"/>
    <w:link w:val="23"/>
    <w:uiPriority w:val="99"/>
    <w:rsid w:val="00A31539"/>
    <w:pPr>
      <w:shd w:val="clear" w:color="auto" w:fill="FFFFFF"/>
      <w:suppressAutoHyphens/>
      <w:spacing w:before="540" w:after="360" w:line="240" w:lineRule="atLeast"/>
    </w:pPr>
    <w:rPr>
      <w:b/>
      <w:bCs/>
      <w:spacing w:val="4"/>
      <w:sz w:val="23"/>
      <w:szCs w:val="23"/>
      <w:lang w:val="uk-UA" w:eastAsia="ar-SA"/>
    </w:rPr>
  </w:style>
  <w:style w:type="character" w:customStyle="1" w:styleId="23">
    <w:name w:val="Основной текст (2)_"/>
    <w:link w:val="22"/>
    <w:uiPriority w:val="99"/>
    <w:locked/>
    <w:rsid w:val="00A31539"/>
    <w:rPr>
      <w:b/>
      <w:bCs/>
      <w:spacing w:val="4"/>
      <w:sz w:val="23"/>
      <w:szCs w:val="23"/>
      <w:shd w:val="clear" w:color="auto" w:fill="FFFFFF"/>
      <w:lang w:val="uk-UA" w:eastAsia="ar-SA"/>
    </w:rPr>
  </w:style>
</w:styles>
</file>

<file path=word/webSettings.xml><?xml version="1.0" encoding="utf-8"?>
<w:webSettings xmlns:r="http://schemas.openxmlformats.org/officeDocument/2006/relationships" xmlns:w="http://schemas.openxmlformats.org/wordprocessingml/2006/main">
  <w:divs>
    <w:div w:id="586958233">
      <w:bodyDiv w:val="1"/>
      <w:marLeft w:val="0"/>
      <w:marRight w:val="0"/>
      <w:marTop w:val="0"/>
      <w:marBottom w:val="0"/>
      <w:divBdr>
        <w:top w:val="none" w:sz="0" w:space="0" w:color="auto"/>
        <w:left w:val="none" w:sz="0" w:space="0" w:color="auto"/>
        <w:bottom w:val="none" w:sz="0" w:space="0" w:color="auto"/>
        <w:right w:val="none" w:sz="0" w:space="0" w:color="auto"/>
      </w:divBdr>
    </w:div>
    <w:div w:id="11432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9432B-E878-4F23-B297-97D912DF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8270</Words>
  <Characters>4715</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Company>
  <LinksUpToDate>false</LinksUpToDate>
  <CharactersWithSpaces>12960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111</dc:creator>
  <cp:lastModifiedBy>User</cp:lastModifiedBy>
  <cp:revision>2</cp:revision>
  <cp:lastPrinted>2023-12-12T10:45:00Z</cp:lastPrinted>
  <dcterms:created xsi:type="dcterms:W3CDTF">2023-12-12T10:45:00Z</dcterms:created>
  <dcterms:modified xsi:type="dcterms:W3CDTF">2023-12-12T10:45:00Z</dcterms:modified>
</cp:coreProperties>
</file>