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6D0DEE" w:rsidP="006D0DEE">
      <w:pPr>
        <w:ind w:left="9912" w:right="-25" w:hanging="2892"/>
        <w:rPr>
          <w:b/>
          <w:sz w:val="24"/>
          <w:szCs w:val="24"/>
        </w:rPr>
      </w:pPr>
      <w:r w:rsidRPr="00242C2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1C37F7" w:rsidRDefault="007C3F47" w:rsidP="007C3F47">
      <w:pPr>
        <w:jc w:val="center"/>
        <w:rPr>
          <w:b/>
          <w:bCs/>
          <w:sz w:val="26"/>
          <w:szCs w:val="26"/>
        </w:rPr>
      </w:pPr>
      <w:r w:rsidRPr="001C37F7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2D6EED" w:rsidRPr="001C37F7" w:rsidRDefault="0068746A" w:rsidP="008F6F49">
      <w:pPr>
        <w:widowControl w:val="0"/>
        <w:jc w:val="both"/>
        <w:rPr>
          <w:sz w:val="24"/>
          <w:szCs w:val="24"/>
        </w:rPr>
      </w:pPr>
      <w:r w:rsidRPr="001C37F7">
        <w:rPr>
          <w:bCs/>
          <w:sz w:val="24"/>
          <w:szCs w:val="24"/>
        </w:rPr>
        <w:t xml:space="preserve">Інформація про необхідні технічні, якісні, кількісні характеристики до предмета закупівлі: </w:t>
      </w:r>
      <w:r w:rsidR="008F6F49" w:rsidRPr="001C37F7">
        <w:rPr>
          <w:b/>
          <w:sz w:val="24"/>
          <w:szCs w:val="24"/>
        </w:rPr>
        <w:t>Послуги з</w:t>
      </w:r>
      <w:r w:rsidR="008F6F49" w:rsidRPr="001C37F7">
        <w:rPr>
          <w:b/>
          <w:color w:val="000000"/>
          <w:sz w:val="24"/>
          <w:szCs w:val="24"/>
        </w:rPr>
        <w:t xml:space="preserve">абезпечення підтримки корпоративного зв’язку по виділеній лінії за технологією TCP/ІР, що використовується у відділах обслуговування громадян (сервісних центрах)  Головного управління Пенсійного фонду України в Черкаській області на 2024 рік </w:t>
      </w:r>
      <w:r w:rsidR="008F6F49" w:rsidRPr="001C37F7">
        <w:rPr>
          <w:color w:val="000000"/>
          <w:sz w:val="24"/>
          <w:szCs w:val="24"/>
        </w:rPr>
        <w:t xml:space="preserve">(Код </w:t>
      </w:r>
      <w:proofErr w:type="spellStart"/>
      <w:r w:rsidR="008F6F49" w:rsidRPr="001C37F7">
        <w:rPr>
          <w:color w:val="000000"/>
          <w:sz w:val="24"/>
          <w:szCs w:val="24"/>
        </w:rPr>
        <w:t>ДК</w:t>
      </w:r>
      <w:proofErr w:type="spellEnd"/>
      <w:r w:rsidR="008F6F49" w:rsidRPr="001C37F7">
        <w:rPr>
          <w:color w:val="000000"/>
          <w:sz w:val="24"/>
          <w:szCs w:val="24"/>
        </w:rPr>
        <w:t xml:space="preserve"> 021:2015 (CPV) 72410000-7 Послуги провайдерів)</w:t>
      </w:r>
    </w:p>
    <w:p w:rsidR="002C1D3A" w:rsidRPr="001C37F7" w:rsidRDefault="002C1D3A" w:rsidP="002C1D3A">
      <w:pPr>
        <w:jc w:val="both"/>
        <w:rPr>
          <w:b/>
          <w:sz w:val="28"/>
        </w:rPr>
      </w:pPr>
    </w:p>
    <w:p w:rsidR="008F6F49" w:rsidRPr="001C37F7" w:rsidRDefault="008F6F49" w:rsidP="008F6F49">
      <w:pPr>
        <w:widowControl w:val="0"/>
        <w:ind w:left="567"/>
        <w:jc w:val="center"/>
        <w:rPr>
          <w:b/>
          <w:sz w:val="24"/>
          <w:szCs w:val="24"/>
        </w:rPr>
      </w:pPr>
      <w:proofErr w:type="spellStart"/>
      <w:r w:rsidRPr="001C37F7">
        <w:rPr>
          <w:b/>
          <w:color w:val="000000"/>
          <w:sz w:val="24"/>
          <w:szCs w:val="24"/>
          <w:u w:val="single"/>
          <w:lang w:val="ru-RU"/>
        </w:rPr>
        <w:t>Умови</w:t>
      </w:r>
      <w:proofErr w:type="spellEnd"/>
      <w:r w:rsidRPr="001C37F7">
        <w:rPr>
          <w:b/>
          <w:color w:val="000000"/>
          <w:sz w:val="24"/>
          <w:szCs w:val="24"/>
          <w:u w:val="single"/>
          <w:lang w:val="ru-RU"/>
        </w:rPr>
        <w:t xml:space="preserve"> до </w:t>
      </w:r>
      <w:proofErr w:type="spellStart"/>
      <w:r w:rsidRPr="001C37F7">
        <w:rPr>
          <w:b/>
          <w:color w:val="000000"/>
          <w:sz w:val="24"/>
          <w:szCs w:val="24"/>
          <w:u w:val="single"/>
          <w:lang w:val="ru-RU"/>
        </w:rPr>
        <w:t>надання</w:t>
      </w:r>
      <w:proofErr w:type="spellEnd"/>
      <w:r w:rsidRPr="001C37F7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1C37F7">
        <w:rPr>
          <w:b/>
          <w:color w:val="000000"/>
          <w:sz w:val="24"/>
          <w:szCs w:val="24"/>
          <w:u w:val="single"/>
          <w:lang w:val="ru-RU"/>
        </w:rPr>
        <w:t>послуги</w:t>
      </w:r>
      <w:proofErr w:type="spellEnd"/>
      <w:r w:rsidRPr="001C37F7">
        <w:rPr>
          <w:b/>
          <w:color w:val="000000"/>
          <w:sz w:val="24"/>
          <w:szCs w:val="24"/>
          <w:u w:val="single"/>
          <w:lang w:val="ru-RU"/>
        </w:rPr>
        <w:t>:</w:t>
      </w:r>
    </w:p>
    <w:p w:rsidR="008F6F49" w:rsidRPr="001C37F7" w:rsidRDefault="008F6F49" w:rsidP="008F6F49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6"/>
        <w:gridCol w:w="9747"/>
      </w:tblGrid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№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Характеристики предмету закупівлі</w:t>
            </w:r>
          </w:p>
        </w:tc>
      </w:tr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1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Швидкість мережі Інтернет:</w:t>
            </w:r>
          </w:p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за адресою </w:t>
            </w:r>
            <w:r w:rsidRPr="001C37F7">
              <w:rPr>
                <w:b/>
                <w:sz w:val="24"/>
                <w:szCs w:val="24"/>
              </w:rPr>
              <w:t xml:space="preserve">м. Черкаси, вул. Смілянська, 23 - </w:t>
            </w:r>
            <w:r w:rsidRPr="001C37F7">
              <w:rPr>
                <w:sz w:val="24"/>
                <w:szCs w:val="24"/>
              </w:rPr>
              <w:t xml:space="preserve">не менше 100/100 </w:t>
            </w:r>
            <w:proofErr w:type="spellStart"/>
            <w:r w:rsidRPr="001C37F7">
              <w:rPr>
                <w:sz w:val="24"/>
                <w:szCs w:val="24"/>
              </w:rPr>
              <w:t>Мбіт</w:t>
            </w:r>
            <w:proofErr w:type="spellEnd"/>
            <w:r w:rsidRPr="001C37F7">
              <w:rPr>
                <w:sz w:val="24"/>
                <w:szCs w:val="24"/>
              </w:rPr>
              <w:t>/с;</w:t>
            </w:r>
          </w:p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за адресою </w:t>
            </w:r>
            <w:r w:rsidRPr="001C37F7">
              <w:rPr>
                <w:b/>
                <w:sz w:val="24"/>
                <w:szCs w:val="24"/>
              </w:rPr>
              <w:t>м. Черкаси, вул. В. Чорновола, 157</w:t>
            </w:r>
            <w:r w:rsidRPr="001C37F7">
              <w:rPr>
                <w:sz w:val="24"/>
                <w:szCs w:val="24"/>
              </w:rPr>
              <w:t xml:space="preserve"> – не менше 50/50 </w:t>
            </w:r>
            <w:proofErr w:type="spellStart"/>
            <w:r w:rsidRPr="001C37F7">
              <w:rPr>
                <w:sz w:val="24"/>
                <w:szCs w:val="24"/>
              </w:rPr>
              <w:t>Мбіт</w:t>
            </w:r>
            <w:proofErr w:type="spellEnd"/>
            <w:r w:rsidRPr="001C37F7">
              <w:rPr>
                <w:sz w:val="24"/>
                <w:szCs w:val="24"/>
              </w:rPr>
              <w:t>/с;</w:t>
            </w:r>
          </w:p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за адресою </w:t>
            </w:r>
            <w:r w:rsidRPr="001C37F7">
              <w:rPr>
                <w:b/>
                <w:sz w:val="24"/>
                <w:szCs w:val="24"/>
              </w:rPr>
              <w:t>м. Черкаси, просп. Хіміків, 50</w:t>
            </w:r>
            <w:r w:rsidRPr="001C37F7">
              <w:rPr>
                <w:sz w:val="24"/>
                <w:szCs w:val="24"/>
              </w:rPr>
              <w:t xml:space="preserve"> – не менше 50/50 </w:t>
            </w:r>
            <w:proofErr w:type="spellStart"/>
            <w:r w:rsidRPr="001C37F7">
              <w:rPr>
                <w:sz w:val="24"/>
                <w:szCs w:val="24"/>
              </w:rPr>
              <w:t>Мбіт</w:t>
            </w:r>
            <w:proofErr w:type="spellEnd"/>
            <w:r w:rsidRPr="001C37F7">
              <w:rPr>
                <w:sz w:val="24"/>
                <w:szCs w:val="24"/>
              </w:rPr>
              <w:t>/с;</w:t>
            </w:r>
          </w:p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за адресою </w:t>
            </w:r>
            <w:r w:rsidRPr="001C37F7">
              <w:rPr>
                <w:b/>
                <w:sz w:val="24"/>
                <w:szCs w:val="24"/>
              </w:rPr>
              <w:t>м. Черкаси, вул. Вернигори, 17</w:t>
            </w:r>
            <w:r w:rsidRPr="001C37F7">
              <w:rPr>
                <w:sz w:val="24"/>
                <w:szCs w:val="24"/>
              </w:rPr>
              <w:t xml:space="preserve"> – не менше 50/50 </w:t>
            </w:r>
            <w:proofErr w:type="spellStart"/>
            <w:r w:rsidRPr="001C37F7">
              <w:rPr>
                <w:sz w:val="24"/>
                <w:szCs w:val="24"/>
              </w:rPr>
              <w:t>Мбіт</w:t>
            </w:r>
            <w:proofErr w:type="spellEnd"/>
            <w:r w:rsidRPr="001C37F7">
              <w:rPr>
                <w:sz w:val="24"/>
                <w:szCs w:val="24"/>
              </w:rPr>
              <w:t>/с;</w:t>
            </w:r>
          </w:p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за адресою </w:t>
            </w:r>
            <w:r w:rsidRPr="001C37F7">
              <w:rPr>
                <w:b/>
                <w:sz w:val="24"/>
                <w:szCs w:val="24"/>
              </w:rPr>
              <w:t xml:space="preserve">м. Ватутіне, просп. Дружби, 10 </w:t>
            </w:r>
            <w:r w:rsidRPr="001C37F7">
              <w:rPr>
                <w:sz w:val="24"/>
                <w:szCs w:val="24"/>
              </w:rPr>
              <w:t xml:space="preserve">– не менше </w:t>
            </w:r>
            <w:r w:rsidRPr="001C37F7">
              <w:rPr>
                <w:sz w:val="24"/>
                <w:szCs w:val="24"/>
                <w:lang w:val="ru-RU"/>
              </w:rPr>
              <w:t>1</w:t>
            </w:r>
            <w:r w:rsidRPr="001C37F7">
              <w:rPr>
                <w:sz w:val="24"/>
                <w:szCs w:val="24"/>
              </w:rPr>
              <w:t>0/</w:t>
            </w:r>
            <w:r w:rsidRPr="001C37F7">
              <w:rPr>
                <w:sz w:val="24"/>
                <w:szCs w:val="24"/>
                <w:lang w:val="ru-RU"/>
              </w:rPr>
              <w:t>1</w:t>
            </w:r>
            <w:r w:rsidRPr="001C37F7">
              <w:rPr>
                <w:sz w:val="24"/>
                <w:szCs w:val="24"/>
              </w:rPr>
              <w:t xml:space="preserve">0 </w:t>
            </w:r>
            <w:proofErr w:type="spellStart"/>
            <w:r w:rsidRPr="001C37F7">
              <w:rPr>
                <w:sz w:val="24"/>
                <w:szCs w:val="24"/>
              </w:rPr>
              <w:t>Мбіт</w:t>
            </w:r>
            <w:proofErr w:type="spellEnd"/>
            <w:r w:rsidRPr="001C37F7">
              <w:rPr>
                <w:sz w:val="24"/>
                <w:szCs w:val="24"/>
              </w:rPr>
              <w:t>/с;</w:t>
            </w:r>
          </w:p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b/>
                <w:sz w:val="24"/>
                <w:szCs w:val="24"/>
              </w:rPr>
              <w:t>за рештою адрес</w:t>
            </w:r>
            <w:r w:rsidRPr="001C37F7">
              <w:rPr>
                <w:sz w:val="24"/>
                <w:szCs w:val="24"/>
              </w:rPr>
              <w:t xml:space="preserve"> – не менше 20/20 </w:t>
            </w:r>
            <w:proofErr w:type="spellStart"/>
            <w:r w:rsidRPr="001C37F7">
              <w:rPr>
                <w:sz w:val="24"/>
                <w:szCs w:val="24"/>
              </w:rPr>
              <w:t>Мбіт</w:t>
            </w:r>
            <w:proofErr w:type="spellEnd"/>
            <w:r w:rsidRPr="001C37F7">
              <w:rPr>
                <w:sz w:val="24"/>
                <w:szCs w:val="24"/>
              </w:rPr>
              <w:t>/с</w:t>
            </w:r>
          </w:p>
        </w:tc>
      </w:tr>
      <w:tr w:rsidR="008F6F49" w:rsidRPr="001C37F7" w:rsidTr="00AE7D8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2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Необмежений обсяг </w:t>
            </w:r>
            <w:proofErr w:type="spellStart"/>
            <w:r w:rsidRPr="001C37F7">
              <w:rPr>
                <w:sz w:val="24"/>
                <w:szCs w:val="24"/>
              </w:rPr>
              <w:t>трафіку</w:t>
            </w:r>
            <w:proofErr w:type="spellEnd"/>
          </w:p>
        </w:tc>
      </w:tr>
      <w:tr w:rsidR="008F6F49" w:rsidRPr="001C37F7" w:rsidTr="00AE7D8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3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F49" w:rsidRPr="001C37F7" w:rsidRDefault="008F6F49" w:rsidP="007D6CB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Тип фізичної лінії </w:t>
            </w:r>
            <w:r w:rsidR="005933DA">
              <w:rPr>
                <w:sz w:val="24"/>
                <w:szCs w:val="24"/>
              </w:rPr>
              <w:t xml:space="preserve">- </w:t>
            </w:r>
            <w:r w:rsidR="007D6CB6">
              <w:rPr>
                <w:sz w:val="24"/>
                <w:szCs w:val="24"/>
              </w:rPr>
              <w:t>оптична лінія</w:t>
            </w:r>
          </w:p>
        </w:tc>
      </w:tr>
      <w:tr w:rsidR="008F6F49" w:rsidRPr="001C37F7" w:rsidTr="00AE7D80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4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Мережевий протокол – ТСР/ІР</w:t>
            </w:r>
          </w:p>
        </w:tc>
      </w:tr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5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Гарантована безперебійна робота, доступність послуги не менше 99,5% на рік</w:t>
            </w:r>
          </w:p>
        </w:tc>
      </w:tr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6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Симетричність каналу</w:t>
            </w:r>
          </w:p>
        </w:tc>
      </w:tr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7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Використання захищеного волоконно-оптичного кабелю, який прокладено в </w:t>
            </w:r>
            <w:proofErr w:type="spellStart"/>
            <w:r w:rsidRPr="001C37F7">
              <w:rPr>
                <w:sz w:val="24"/>
                <w:szCs w:val="24"/>
              </w:rPr>
              <w:t>ККЕ</w:t>
            </w:r>
            <w:proofErr w:type="spellEnd"/>
          </w:p>
        </w:tc>
      </w:tr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8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 xml:space="preserve">Адміністрування комунікаційного обладнання (маршрутизаторів та комутаторів </w:t>
            </w:r>
            <w:proofErr w:type="spellStart"/>
            <w:r w:rsidRPr="001C37F7">
              <w:rPr>
                <w:sz w:val="24"/>
                <w:szCs w:val="24"/>
              </w:rPr>
              <w:t>Cisco</w:t>
            </w:r>
            <w:proofErr w:type="spellEnd"/>
            <w:r w:rsidRPr="001C37F7">
              <w:rPr>
                <w:sz w:val="24"/>
                <w:szCs w:val="24"/>
              </w:rPr>
              <w:t xml:space="preserve">, серверів під ОС </w:t>
            </w:r>
            <w:proofErr w:type="spellStart"/>
            <w:r w:rsidRPr="001C37F7">
              <w:rPr>
                <w:sz w:val="24"/>
                <w:szCs w:val="24"/>
              </w:rPr>
              <w:t>FreeBSD</w:t>
            </w:r>
            <w:proofErr w:type="spellEnd"/>
            <w:r w:rsidRPr="001C37F7">
              <w:rPr>
                <w:sz w:val="24"/>
                <w:szCs w:val="24"/>
              </w:rPr>
              <w:t>)</w:t>
            </w:r>
          </w:p>
        </w:tc>
      </w:tr>
      <w:tr w:rsidR="008F6F49" w:rsidRPr="001C37F7" w:rsidTr="00AE7D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9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49" w:rsidRPr="001C37F7" w:rsidRDefault="008F6F49" w:rsidP="00AE7D8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C37F7">
              <w:rPr>
                <w:sz w:val="24"/>
                <w:szCs w:val="24"/>
              </w:rPr>
              <w:t>Можливість надання невідкладної технічної допомоги спеціалістом</w:t>
            </w:r>
          </w:p>
        </w:tc>
      </w:tr>
    </w:tbl>
    <w:p w:rsidR="008F6F49" w:rsidRPr="001C37F7" w:rsidRDefault="008F6F49" w:rsidP="008F6F49">
      <w:pPr>
        <w:rPr>
          <w:b/>
          <w:sz w:val="24"/>
          <w:szCs w:val="24"/>
        </w:rPr>
      </w:pPr>
    </w:p>
    <w:p w:rsidR="008F6F49" w:rsidRPr="001C37F7" w:rsidRDefault="008F6F49" w:rsidP="008F6F49">
      <w:pPr>
        <w:rPr>
          <w:sz w:val="24"/>
          <w:szCs w:val="24"/>
        </w:rPr>
      </w:pPr>
      <w:r w:rsidRPr="001C37F7">
        <w:rPr>
          <w:b/>
          <w:sz w:val="24"/>
          <w:szCs w:val="24"/>
        </w:rPr>
        <w:t>Додаткові умови з надання послуг щодо доступу до мережі Інтернет:</w:t>
      </w:r>
    </w:p>
    <w:p w:rsidR="008F6F49" w:rsidRPr="001C37F7" w:rsidRDefault="008F6F49" w:rsidP="008F6F49">
      <w:pPr>
        <w:jc w:val="both"/>
        <w:rPr>
          <w:sz w:val="24"/>
          <w:szCs w:val="24"/>
        </w:rPr>
      </w:pPr>
      <w:r w:rsidRPr="001C37F7">
        <w:rPr>
          <w:sz w:val="24"/>
          <w:szCs w:val="24"/>
        </w:rPr>
        <w:t>1. Безкоштовне підключення через обладнання Виконавця з наданням його в безоплатне користування Замовнику.</w:t>
      </w:r>
    </w:p>
    <w:p w:rsidR="008F6F49" w:rsidRPr="001C37F7" w:rsidRDefault="008F6F49" w:rsidP="008F6F49">
      <w:pPr>
        <w:jc w:val="both"/>
        <w:rPr>
          <w:sz w:val="24"/>
          <w:szCs w:val="24"/>
        </w:rPr>
      </w:pPr>
      <w:r w:rsidRPr="001C37F7">
        <w:rPr>
          <w:sz w:val="24"/>
          <w:szCs w:val="24"/>
        </w:rPr>
        <w:t>2. Виконавець повинен забезпечити технічну підтримку послуги, яка включає також постійний моніторинг телекомунікаційних каналів зв’язку, діагностику причин відхилення від заданих технічних характеристик.</w:t>
      </w:r>
    </w:p>
    <w:p w:rsidR="008F6F49" w:rsidRPr="001C37F7" w:rsidRDefault="008F6F49" w:rsidP="008F6F49">
      <w:pPr>
        <w:jc w:val="both"/>
        <w:rPr>
          <w:sz w:val="24"/>
          <w:szCs w:val="24"/>
        </w:rPr>
      </w:pPr>
      <w:r w:rsidRPr="001C37F7">
        <w:rPr>
          <w:sz w:val="24"/>
          <w:szCs w:val="24"/>
        </w:rPr>
        <w:t>3. Виконавець повинен мати власний Центр Технічної Підтримки з україномовною або російськомовною службою, з можливістю цілодобового та щоденного звернення (протягом 24 годин на добу, 7 днів на тиждень) за телефоном або електронною поштою.</w:t>
      </w:r>
    </w:p>
    <w:p w:rsidR="008F6F49" w:rsidRPr="001C37F7" w:rsidRDefault="008F6F49" w:rsidP="008F6F49">
      <w:pPr>
        <w:jc w:val="both"/>
        <w:rPr>
          <w:sz w:val="24"/>
          <w:szCs w:val="24"/>
        </w:rPr>
      </w:pPr>
      <w:r w:rsidRPr="001C37F7">
        <w:rPr>
          <w:sz w:val="24"/>
          <w:szCs w:val="24"/>
        </w:rPr>
        <w:t>4. Виконавець повинен надати Замовнику телекомунікаційні послуги щодо доступу до мережі Інтернет, якість яких відповідає порядку та умовам визначених діючим законодавством України.</w:t>
      </w:r>
    </w:p>
    <w:p w:rsidR="002C1D3A" w:rsidRPr="001C37F7" w:rsidRDefault="00E0499A" w:rsidP="00EF207A">
      <w:pPr>
        <w:shd w:val="clear" w:color="auto" w:fill="FFFFFF"/>
        <w:jc w:val="both"/>
        <w:rPr>
          <w:b/>
          <w:sz w:val="24"/>
          <w:szCs w:val="24"/>
        </w:rPr>
      </w:pPr>
      <w:r w:rsidRPr="001C37F7">
        <w:rPr>
          <w:rStyle w:val="ab"/>
          <w:b w:val="0"/>
          <w:sz w:val="24"/>
          <w:szCs w:val="24"/>
        </w:rPr>
        <w:t xml:space="preserve"> </w:t>
      </w:r>
    </w:p>
    <w:p w:rsidR="00E0499A" w:rsidRPr="001C37F7" w:rsidRDefault="00E0499A" w:rsidP="00EF207A">
      <w:pPr>
        <w:shd w:val="clear" w:color="auto" w:fill="FFFFFF"/>
        <w:jc w:val="both"/>
        <w:rPr>
          <w:b/>
          <w:sz w:val="24"/>
          <w:szCs w:val="24"/>
        </w:rPr>
      </w:pPr>
    </w:p>
    <w:p w:rsidR="00EF207A" w:rsidRPr="001C37F7" w:rsidRDefault="00EF207A" w:rsidP="00EF207A">
      <w:pPr>
        <w:shd w:val="clear" w:color="auto" w:fill="FFFFFF"/>
        <w:jc w:val="both"/>
        <w:rPr>
          <w:sz w:val="24"/>
          <w:szCs w:val="24"/>
        </w:rPr>
      </w:pPr>
      <w:r w:rsidRPr="001C37F7">
        <w:rPr>
          <w:b/>
          <w:sz w:val="24"/>
          <w:szCs w:val="24"/>
        </w:rPr>
        <w:t xml:space="preserve">Строк </w:t>
      </w:r>
      <w:r w:rsidR="002C1D3A" w:rsidRPr="001C37F7">
        <w:rPr>
          <w:b/>
          <w:sz w:val="24"/>
          <w:szCs w:val="24"/>
        </w:rPr>
        <w:t>надання послуг та виконання робіт</w:t>
      </w:r>
      <w:r w:rsidRPr="001C37F7">
        <w:rPr>
          <w:b/>
          <w:sz w:val="24"/>
          <w:szCs w:val="24"/>
        </w:rPr>
        <w:t xml:space="preserve">: </w:t>
      </w:r>
      <w:r w:rsidR="008F6F49" w:rsidRPr="001C37F7">
        <w:rPr>
          <w:color w:val="000000"/>
          <w:sz w:val="24"/>
          <w:szCs w:val="24"/>
        </w:rPr>
        <w:t>з 01.01.2024 по 31.12.2024</w:t>
      </w:r>
      <w:r w:rsidRPr="001C37F7">
        <w:rPr>
          <w:color w:val="000000"/>
          <w:sz w:val="24"/>
          <w:szCs w:val="24"/>
          <w:shd w:val="clear" w:color="auto" w:fill="FFFFFF"/>
        </w:rPr>
        <w:t>.</w:t>
      </w:r>
    </w:p>
    <w:p w:rsidR="00EF207A" w:rsidRPr="001C37F7" w:rsidRDefault="00EF207A" w:rsidP="00EF207A">
      <w:pPr>
        <w:rPr>
          <w:b/>
          <w:sz w:val="24"/>
          <w:szCs w:val="24"/>
        </w:rPr>
      </w:pPr>
    </w:p>
    <w:p w:rsidR="008C2679" w:rsidRPr="001C37F7" w:rsidRDefault="008C2679" w:rsidP="008C2679">
      <w:pPr>
        <w:widowControl w:val="0"/>
        <w:ind w:right="-2" w:firstLine="708"/>
        <w:jc w:val="both"/>
        <w:rPr>
          <w:bCs/>
          <w:sz w:val="24"/>
          <w:szCs w:val="24"/>
          <w:lang w:eastAsia="en-US"/>
        </w:rPr>
      </w:pPr>
    </w:p>
    <w:p w:rsidR="008C2679" w:rsidRPr="008C2679" w:rsidRDefault="008C2679" w:rsidP="008C2679">
      <w:pPr>
        <w:ind w:firstLine="708"/>
        <w:jc w:val="both"/>
        <w:rPr>
          <w:i/>
          <w:sz w:val="24"/>
          <w:szCs w:val="24"/>
        </w:rPr>
      </w:pPr>
      <w:r w:rsidRPr="001C37F7">
        <w:rPr>
          <w:b/>
          <w:bCs/>
          <w:i/>
          <w:sz w:val="24"/>
          <w:szCs w:val="24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6" w:history="1">
        <w:r w:rsidRPr="001C37F7">
          <w:rPr>
            <w:rStyle w:val="aa"/>
            <w:b/>
            <w:bCs/>
            <w:i/>
            <w:sz w:val="24"/>
            <w:szCs w:val="24"/>
          </w:rPr>
          <w:t>https://sanctions.nazk.gov.ua./boycott/</w:t>
        </w:r>
      </w:hyperlink>
      <w:r w:rsidRPr="001C37F7">
        <w:rPr>
          <w:b/>
          <w:bCs/>
          <w:i/>
          <w:sz w:val="24"/>
          <w:szCs w:val="24"/>
        </w:rPr>
        <w:t xml:space="preserve"> та вимагаємо утриматись від надання пропозицій від виробників, зазначених в переліку!</w:t>
      </w:r>
    </w:p>
    <w:p w:rsidR="009E4452" w:rsidRPr="008C2679" w:rsidRDefault="009E4452" w:rsidP="0068746A">
      <w:pPr>
        <w:rPr>
          <w:sz w:val="24"/>
          <w:szCs w:val="24"/>
        </w:rPr>
      </w:pPr>
    </w:p>
    <w:sectPr w:rsidR="009E4452" w:rsidRPr="008C2679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6BE"/>
    <w:multiLevelType w:val="hybridMultilevel"/>
    <w:tmpl w:val="9FAE8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C82"/>
    <w:multiLevelType w:val="hybridMultilevel"/>
    <w:tmpl w:val="9CAA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28E7357"/>
    <w:multiLevelType w:val="hybridMultilevel"/>
    <w:tmpl w:val="613E2518"/>
    <w:lvl w:ilvl="0" w:tplc="3CAC0C76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5">
    <w:nsid w:val="7D52092E"/>
    <w:multiLevelType w:val="hybridMultilevel"/>
    <w:tmpl w:val="7C50AC58"/>
    <w:lvl w:ilvl="0" w:tplc="8BAE0D10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13C8"/>
    <w:rsid w:val="00093E4A"/>
    <w:rsid w:val="000B7C6C"/>
    <w:rsid w:val="0011549F"/>
    <w:rsid w:val="001C37F7"/>
    <w:rsid w:val="001D60F5"/>
    <w:rsid w:val="001E203E"/>
    <w:rsid w:val="0022425E"/>
    <w:rsid w:val="002840D6"/>
    <w:rsid w:val="002B1925"/>
    <w:rsid w:val="002C1D3A"/>
    <w:rsid w:val="002D6EED"/>
    <w:rsid w:val="002F5589"/>
    <w:rsid w:val="00304FB6"/>
    <w:rsid w:val="00374965"/>
    <w:rsid w:val="003E0C7B"/>
    <w:rsid w:val="004F1734"/>
    <w:rsid w:val="004F29F8"/>
    <w:rsid w:val="00532385"/>
    <w:rsid w:val="00536D65"/>
    <w:rsid w:val="005933DA"/>
    <w:rsid w:val="005A134C"/>
    <w:rsid w:val="005F5CC2"/>
    <w:rsid w:val="006134F3"/>
    <w:rsid w:val="006763FF"/>
    <w:rsid w:val="0068746A"/>
    <w:rsid w:val="006C2509"/>
    <w:rsid w:val="006C6776"/>
    <w:rsid w:val="006D0DEE"/>
    <w:rsid w:val="007240C3"/>
    <w:rsid w:val="007326E4"/>
    <w:rsid w:val="0074616A"/>
    <w:rsid w:val="00774D41"/>
    <w:rsid w:val="00797C9F"/>
    <w:rsid w:val="007A17DC"/>
    <w:rsid w:val="007C3F47"/>
    <w:rsid w:val="007D4638"/>
    <w:rsid w:val="007D6CB6"/>
    <w:rsid w:val="00833DB5"/>
    <w:rsid w:val="0083515B"/>
    <w:rsid w:val="00867965"/>
    <w:rsid w:val="00877083"/>
    <w:rsid w:val="008C2679"/>
    <w:rsid w:val="008D3F69"/>
    <w:rsid w:val="008F6F49"/>
    <w:rsid w:val="00936B27"/>
    <w:rsid w:val="00956347"/>
    <w:rsid w:val="009847EB"/>
    <w:rsid w:val="00996AF4"/>
    <w:rsid w:val="009C2A4E"/>
    <w:rsid w:val="009E4452"/>
    <w:rsid w:val="009F154C"/>
    <w:rsid w:val="00A2238E"/>
    <w:rsid w:val="00A564B4"/>
    <w:rsid w:val="00A84997"/>
    <w:rsid w:val="00B169EE"/>
    <w:rsid w:val="00B277EA"/>
    <w:rsid w:val="00BF020C"/>
    <w:rsid w:val="00BF08F3"/>
    <w:rsid w:val="00C02B7A"/>
    <w:rsid w:val="00C02DF0"/>
    <w:rsid w:val="00C03770"/>
    <w:rsid w:val="00C47E93"/>
    <w:rsid w:val="00C56248"/>
    <w:rsid w:val="00C64B89"/>
    <w:rsid w:val="00C8111A"/>
    <w:rsid w:val="00CD5F25"/>
    <w:rsid w:val="00D11CAE"/>
    <w:rsid w:val="00D32353"/>
    <w:rsid w:val="00D54B98"/>
    <w:rsid w:val="00D92428"/>
    <w:rsid w:val="00E0499A"/>
    <w:rsid w:val="00E64A73"/>
    <w:rsid w:val="00E9359C"/>
    <w:rsid w:val="00E93B46"/>
    <w:rsid w:val="00E94575"/>
    <w:rsid w:val="00EB5DDD"/>
    <w:rsid w:val="00ED232C"/>
    <w:rsid w:val="00EF207A"/>
    <w:rsid w:val="00EF4FC0"/>
    <w:rsid w:val="00F16B9A"/>
    <w:rsid w:val="00F20BEE"/>
    <w:rsid w:val="00F8070E"/>
    <w:rsid w:val="00FE215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link w:val="a4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Chapter10,Заголовок 1.1,Заголовок а),Список уровня 2"/>
    <w:basedOn w:val="a"/>
    <w:link w:val="a6"/>
    <w:uiPriority w:val="99"/>
    <w:qFormat/>
    <w:rsid w:val="006D0D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8">
    <w:name w:val="Основной текст Знак"/>
    <w:basedOn w:val="a0"/>
    <w:link w:val="a7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9">
    <w:name w:val="Normal (Web)"/>
    <w:basedOn w:val="a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68746A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EF20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rsid w:val="00EF207A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Chapter10 Знак,Заголовок 1.1 Знак,Заголовок а) Знак,Список уровня 2 Знак"/>
    <w:link w:val="a5"/>
    <w:uiPriority w:val="99"/>
    <w:locked/>
    <w:rsid w:val="008C2679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styleId="ab">
    <w:name w:val="Strong"/>
    <w:qFormat/>
    <w:rsid w:val="00BF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.nazk.gov.ua./boyco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2023-12-12T10:43:00Z</cp:lastPrinted>
  <dcterms:created xsi:type="dcterms:W3CDTF">2023-12-12T10:30:00Z</dcterms:created>
  <dcterms:modified xsi:type="dcterms:W3CDTF">2023-12-12T10:44:00Z</dcterms:modified>
</cp:coreProperties>
</file>