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34" w:rsidRPr="00F32C48" w:rsidRDefault="001641A2" w:rsidP="008A5834">
      <w:pPr>
        <w:suppressAutoHyphens/>
        <w:autoSpaceDN w:val="0"/>
        <w:spacing w:after="0" w:line="240" w:lineRule="auto"/>
        <w:jc w:val="center"/>
        <w:textAlignment w:val="baseline"/>
        <w:rPr>
          <w:rFonts w:ascii="Times New Roman" w:eastAsia="Calibri" w:hAnsi="Times New Roman" w:cs="Times New Roman"/>
          <w:b/>
          <w:bCs/>
          <w:color w:val="000000"/>
          <w:sz w:val="24"/>
          <w:szCs w:val="24"/>
          <w:shd w:val="clear" w:color="auto" w:fill="FFFFFF"/>
        </w:rPr>
      </w:pPr>
      <w:r w:rsidRPr="00F32C48">
        <w:rPr>
          <w:rFonts w:ascii="Times New Roman" w:eastAsia="Calibri" w:hAnsi="Times New Roman" w:cs="Times New Roman"/>
          <w:b/>
          <w:bCs/>
          <w:color w:val="000000"/>
          <w:sz w:val="24"/>
          <w:szCs w:val="24"/>
          <w:shd w:val="clear" w:color="auto" w:fill="FFFFFF"/>
        </w:rPr>
        <w:t>Комунальне некомерційне підприємство «Барський медичний центр первинної медико-санітарної допомоги»</w:t>
      </w:r>
      <w:r w:rsidR="008A5834" w:rsidRPr="00F32C48">
        <w:rPr>
          <w:rFonts w:ascii="Times New Roman" w:eastAsia="Calibri" w:hAnsi="Times New Roman" w:cs="Times New Roman"/>
          <w:b/>
          <w:bCs/>
          <w:color w:val="000000"/>
          <w:sz w:val="24"/>
          <w:szCs w:val="24"/>
          <w:shd w:val="clear" w:color="auto" w:fill="FFFFFF"/>
        </w:rPr>
        <w:t xml:space="preserve"> Барської міської ради</w:t>
      </w:r>
    </w:p>
    <w:p w:rsidR="008A5834" w:rsidRPr="00F32C48" w:rsidRDefault="008A5834" w:rsidP="008A5834">
      <w:pPr>
        <w:suppressAutoHyphens/>
        <w:autoSpaceDN w:val="0"/>
        <w:spacing w:after="0" w:line="240" w:lineRule="auto"/>
        <w:jc w:val="center"/>
        <w:textAlignment w:val="baseline"/>
        <w:rPr>
          <w:rFonts w:ascii="Times New Roman" w:eastAsia="Calibri" w:hAnsi="Times New Roman" w:cs="Times New Roman"/>
          <w:b/>
          <w:bCs/>
          <w:color w:val="000000"/>
          <w:sz w:val="24"/>
          <w:szCs w:val="24"/>
          <w:shd w:val="clear" w:color="auto" w:fill="FFFFFF"/>
        </w:rPr>
      </w:pPr>
    </w:p>
    <w:p w:rsidR="008A5834" w:rsidRPr="00F32C48" w:rsidRDefault="008A5834" w:rsidP="008A5834">
      <w:pPr>
        <w:shd w:val="clear" w:color="auto" w:fill="FFFFFF"/>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8A5834" w:rsidRPr="00F32C48" w:rsidRDefault="008A5834" w:rsidP="008A5834">
      <w:pPr>
        <w:shd w:val="clear" w:color="auto" w:fill="FFFFFF"/>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r w:rsidRPr="00F32C48">
        <w:rPr>
          <w:rFonts w:ascii="Times New Roman" w:eastAsia="Arial" w:hAnsi="Times New Roman" w:cs="Times New Roman"/>
          <w:b/>
          <w:bCs/>
          <w:color w:val="000000"/>
          <w:sz w:val="24"/>
          <w:szCs w:val="24"/>
          <w:shd w:val="clear" w:color="auto" w:fill="FFFFFF"/>
          <w:lang w:eastAsia="ar-SA"/>
        </w:rPr>
        <w:t>Перелік змін до тендерної документації</w:t>
      </w:r>
    </w:p>
    <w:p w:rsidR="008A5834" w:rsidRPr="00F32C48" w:rsidRDefault="008A5834" w:rsidP="008A5834">
      <w:pPr>
        <w:shd w:val="clear" w:color="auto" w:fill="FFFFFF"/>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8A5834" w:rsidRPr="00F32C48" w:rsidRDefault="008A5834" w:rsidP="008A5834">
      <w:pPr>
        <w:shd w:val="clear" w:color="auto" w:fill="FFFFFF"/>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8A5834" w:rsidRPr="00F32C48" w:rsidRDefault="008A5834" w:rsidP="008A5834">
      <w:pPr>
        <w:shd w:val="clear" w:color="auto" w:fill="FFFFFF"/>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8A5834" w:rsidRPr="00F32C48" w:rsidRDefault="008725AC" w:rsidP="008A5834">
      <w:pPr>
        <w:shd w:val="clear" w:color="auto" w:fill="FFFFFF"/>
        <w:suppressAutoHyphens/>
        <w:autoSpaceDN w:val="0"/>
        <w:spacing w:after="0" w:line="240" w:lineRule="auto"/>
        <w:textAlignment w:val="baseline"/>
        <w:rPr>
          <w:rFonts w:ascii="Times New Roman" w:eastAsia="Arial" w:hAnsi="Times New Roman" w:cs="Times New Roman"/>
          <w:b/>
          <w:bCs/>
          <w:color w:val="000000"/>
          <w:sz w:val="24"/>
          <w:szCs w:val="24"/>
          <w:shd w:val="clear" w:color="auto" w:fill="FFFFFF"/>
          <w:lang w:eastAsia="ar-SA"/>
        </w:rPr>
      </w:pPr>
      <w:r w:rsidRPr="00F32C48">
        <w:rPr>
          <w:rFonts w:ascii="Times New Roman" w:eastAsia="Arial" w:hAnsi="Times New Roman" w:cs="Times New Roman"/>
          <w:b/>
          <w:bCs/>
          <w:color w:val="000000"/>
          <w:sz w:val="24"/>
          <w:szCs w:val="24"/>
          <w:shd w:val="clear" w:color="auto" w:fill="FFFFFF"/>
          <w:lang w:eastAsia="ar-SA"/>
        </w:rPr>
        <w:t xml:space="preserve">       </w:t>
      </w:r>
      <w:proofErr w:type="spellStart"/>
      <w:r w:rsidR="008A5834" w:rsidRPr="00F32C48">
        <w:rPr>
          <w:rFonts w:ascii="Times New Roman" w:eastAsia="Arial" w:hAnsi="Times New Roman" w:cs="Times New Roman"/>
          <w:b/>
          <w:bCs/>
          <w:color w:val="000000"/>
          <w:sz w:val="24"/>
          <w:szCs w:val="24"/>
          <w:shd w:val="clear" w:color="auto" w:fill="FFFFFF"/>
          <w:lang w:eastAsia="ar-SA"/>
        </w:rPr>
        <w:t>м.Бар</w:t>
      </w:r>
      <w:proofErr w:type="spellEnd"/>
      <w:r w:rsidR="008A5834" w:rsidRPr="00F32C48">
        <w:rPr>
          <w:rFonts w:ascii="Times New Roman" w:eastAsia="Arial" w:hAnsi="Times New Roman" w:cs="Times New Roman"/>
          <w:b/>
          <w:bCs/>
          <w:color w:val="000000"/>
          <w:sz w:val="24"/>
          <w:szCs w:val="24"/>
          <w:shd w:val="clear" w:color="auto" w:fill="FFFFFF"/>
          <w:lang w:eastAsia="ar-SA"/>
        </w:rPr>
        <w:t xml:space="preserve">                                                                       </w:t>
      </w:r>
      <w:r w:rsidR="00FD2F26" w:rsidRPr="00F32C48">
        <w:rPr>
          <w:rFonts w:ascii="Times New Roman" w:eastAsia="Arial" w:hAnsi="Times New Roman" w:cs="Times New Roman"/>
          <w:b/>
          <w:bCs/>
          <w:color w:val="000000"/>
          <w:sz w:val="24"/>
          <w:szCs w:val="24"/>
          <w:shd w:val="clear" w:color="auto" w:fill="FFFFFF"/>
          <w:lang w:eastAsia="ar-SA"/>
        </w:rPr>
        <w:t xml:space="preserve">                        </w:t>
      </w:r>
      <w:r w:rsidR="008A5834" w:rsidRPr="00F32C48">
        <w:rPr>
          <w:rFonts w:ascii="Times New Roman" w:eastAsia="Arial" w:hAnsi="Times New Roman" w:cs="Times New Roman"/>
          <w:b/>
          <w:bCs/>
          <w:color w:val="000000"/>
          <w:sz w:val="24"/>
          <w:szCs w:val="24"/>
          <w:shd w:val="clear" w:color="auto" w:fill="FFFFFF"/>
          <w:lang w:eastAsia="ar-SA"/>
        </w:rPr>
        <w:t xml:space="preserve">          від </w:t>
      </w:r>
      <w:r w:rsidR="00F32C48" w:rsidRPr="00F32C48">
        <w:rPr>
          <w:rFonts w:ascii="Times New Roman" w:eastAsia="Arial" w:hAnsi="Times New Roman" w:cs="Times New Roman"/>
          <w:b/>
          <w:bCs/>
          <w:color w:val="000000"/>
          <w:sz w:val="24"/>
          <w:szCs w:val="24"/>
          <w:shd w:val="clear" w:color="auto" w:fill="FFFFFF"/>
          <w:lang w:eastAsia="ar-SA"/>
        </w:rPr>
        <w:t>25</w:t>
      </w:r>
      <w:r w:rsidR="00FD2F26" w:rsidRPr="00F32C48">
        <w:rPr>
          <w:rFonts w:ascii="Times New Roman" w:eastAsia="Arial" w:hAnsi="Times New Roman" w:cs="Times New Roman"/>
          <w:b/>
          <w:bCs/>
          <w:color w:val="000000"/>
          <w:sz w:val="24"/>
          <w:szCs w:val="24"/>
          <w:shd w:val="clear" w:color="auto" w:fill="FFFFFF"/>
          <w:lang w:eastAsia="ar-SA"/>
        </w:rPr>
        <w:t>.01.2024р.</w:t>
      </w:r>
    </w:p>
    <w:p w:rsidR="008A5834" w:rsidRPr="00F32C48" w:rsidRDefault="008A5834" w:rsidP="008A5834">
      <w:pPr>
        <w:shd w:val="clear" w:color="auto" w:fill="FFFFFF"/>
        <w:suppressAutoHyphens/>
        <w:autoSpaceDN w:val="0"/>
        <w:spacing w:after="0" w:line="240" w:lineRule="auto"/>
        <w:textAlignment w:val="baseline"/>
        <w:rPr>
          <w:rFonts w:ascii="Times New Roman" w:eastAsia="Arial" w:hAnsi="Times New Roman" w:cs="Times New Roman"/>
          <w:b/>
          <w:bCs/>
          <w:color w:val="000000"/>
          <w:sz w:val="24"/>
          <w:szCs w:val="24"/>
          <w:shd w:val="clear" w:color="auto" w:fill="FFFFFF"/>
          <w:lang w:eastAsia="ar-SA"/>
        </w:rPr>
      </w:pPr>
    </w:p>
    <w:p w:rsidR="008A5834" w:rsidRPr="00F32C48" w:rsidRDefault="008A5834" w:rsidP="008A5834">
      <w:pPr>
        <w:shd w:val="clear" w:color="auto" w:fill="FFFFFF"/>
        <w:suppressAutoHyphens/>
        <w:autoSpaceDN w:val="0"/>
        <w:spacing w:after="0" w:line="240" w:lineRule="auto"/>
        <w:textAlignment w:val="baseline"/>
        <w:rPr>
          <w:rFonts w:ascii="Times New Roman" w:eastAsia="Arial" w:hAnsi="Times New Roman" w:cs="Times New Roman"/>
          <w:b/>
          <w:bCs/>
          <w:color w:val="000000"/>
          <w:sz w:val="24"/>
          <w:szCs w:val="24"/>
          <w:shd w:val="clear" w:color="auto" w:fill="FFFFFF"/>
          <w:lang w:eastAsia="ar-SA"/>
        </w:rPr>
      </w:pPr>
    </w:p>
    <w:p w:rsidR="008A5834" w:rsidRPr="00F32C48" w:rsidRDefault="008A5834" w:rsidP="008A5834">
      <w:pPr>
        <w:shd w:val="clear" w:color="auto" w:fill="FFFFFF"/>
        <w:suppressAutoHyphens/>
        <w:autoSpaceDN w:val="0"/>
        <w:spacing w:after="0" w:line="240" w:lineRule="auto"/>
        <w:textAlignment w:val="baseline"/>
        <w:rPr>
          <w:rFonts w:ascii="Times New Roman" w:eastAsia="Arial" w:hAnsi="Times New Roman" w:cs="Times New Roman"/>
          <w:b/>
          <w:bCs/>
          <w:color w:val="000000"/>
          <w:sz w:val="24"/>
          <w:szCs w:val="24"/>
          <w:shd w:val="clear" w:color="auto" w:fill="FFFFFF"/>
          <w:lang w:eastAsia="ar-SA"/>
        </w:rPr>
      </w:pPr>
    </w:p>
    <w:p w:rsidR="008A5834" w:rsidRPr="00F32C48" w:rsidRDefault="008725AC" w:rsidP="00F32C48">
      <w:pPr>
        <w:spacing w:line="240" w:lineRule="atLeast"/>
        <w:jc w:val="both"/>
        <w:rPr>
          <w:rFonts w:ascii="Times New Roman" w:eastAsia="Times New Roman" w:hAnsi="Times New Roman" w:cs="Times New Roman"/>
          <w:color w:val="6D6D6D"/>
          <w:sz w:val="24"/>
          <w:szCs w:val="24"/>
          <w:lang w:eastAsia="uk-UA"/>
        </w:rPr>
      </w:pPr>
      <w:r w:rsidRPr="00F32C48">
        <w:rPr>
          <w:rFonts w:ascii="Times New Roman" w:hAnsi="Times New Roman" w:cs="Times New Roman"/>
          <w:sz w:val="24"/>
          <w:szCs w:val="24"/>
        </w:rPr>
        <w:t xml:space="preserve">       </w:t>
      </w:r>
      <w:r w:rsidR="001641A2" w:rsidRPr="00F32C48">
        <w:rPr>
          <w:rFonts w:ascii="Times New Roman" w:hAnsi="Times New Roman" w:cs="Times New Roman"/>
          <w:sz w:val="24"/>
          <w:szCs w:val="24"/>
        </w:rPr>
        <w:t>Перелік змін до Т</w:t>
      </w:r>
      <w:r w:rsidR="008A5834" w:rsidRPr="00F32C48">
        <w:rPr>
          <w:rFonts w:ascii="Times New Roman" w:hAnsi="Times New Roman" w:cs="Times New Roman"/>
          <w:sz w:val="24"/>
          <w:szCs w:val="24"/>
        </w:rPr>
        <w:t xml:space="preserve">ендерної документації за предметом </w:t>
      </w:r>
      <w:r w:rsidR="001641A2" w:rsidRPr="00F32C48">
        <w:rPr>
          <w:rFonts w:ascii="Times New Roman" w:hAnsi="Times New Roman" w:cs="Times New Roman"/>
          <w:bCs/>
          <w:sz w:val="24"/>
          <w:szCs w:val="24"/>
        </w:rPr>
        <w:t xml:space="preserve">Код ДК 021:2015: 33120000-7 Системи реєстрації медичної </w:t>
      </w:r>
      <w:proofErr w:type="spellStart"/>
      <w:r w:rsidR="001641A2" w:rsidRPr="00F32C48">
        <w:rPr>
          <w:rFonts w:ascii="Times New Roman" w:hAnsi="Times New Roman" w:cs="Times New Roman"/>
          <w:bCs/>
          <w:sz w:val="24"/>
          <w:szCs w:val="24"/>
        </w:rPr>
        <w:t>інформації </w:t>
      </w:r>
      <w:proofErr w:type="spellEnd"/>
      <w:r w:rsidR="001641A2" w:rsidRPr="00F32C48">
        <w:rPr>
          <w:rFonts w:ascii="Times New Roman" w:hAnsi="Times New Roman" w:cs="Times New Roman"/>
          <w:bCs/>
          <w:sz w:val="24"/>
          <w:szCs w:val="24"/>
        </w:rPr>
        <w:t xml:space="preserve">та дослідне обладнання, код </w:t>
      </w:r>
      <w:r w:rsidR="001641A2" w:rsidRPr="00F32C48">
        <w:rPr>
          <w:rFonts w:ascii="Times New Roman" w:hAnsi="Times New Roman" w:cs="Times New Roman"/>
          <w:sz w:val="24"/>
          <w:szCs w:val="24"/>
        </w:rPr>
        <w:t xml:space="preserve">НК 024:2023 – </w:t>
      </w:r>
      <w:r w:rsidR="001641A2" w:rsidRPr="00F32C48">
        <w:rPr>
          <w:rFonts w:ascii="Times New Roman" w:hAnsi="Times New Roman" w:cs="Times New Roman"/>
          <w:bCs/>
          <w:sz w:val="24"/>
          <w:szCs w:val="24"/>
        </w:rPr>
        <w:t>16231 – Професійний багатоканальний електрокардіограф (</w:t>
      </w:r>
      <w:proofErr w:type="spellStart"/>
      <w:r w:rsidR="001641A2" w:rsidRPr="00F32C48">
        <w:rPr>
          <w:rFonts w:ascii="Times New Roman" w:hAnsi="Times New Roman" w:cs="Times New Roman"/>
          <w:bCs/>
          <w:sz w:val="24"/>
          <w:szCs w:val="24"/>
        </w:rPr>
        <w:t>Електрокардіограф</w:t>
      </w:r>
      <w:proofErr w:type="spellEnd"/>
      <w:r w:rsidR="001641A2" w:rsidRPr="00F32C48">
        <w:rPr>
          <w:rFonts w:ascii="Times New Roman" w:hAnsi="Times New Roman" w:cs="Times New Roman"/>
          <w:bCs/>
          <w:sz w:val="24"/>
          <w:szCs w:val="24"/>
        </w:rPr>
        <w:t xml:space="preserve"> 3-канальний)</w:t>
      </w:r>
      <w:r w:rsidR="008A5834" w:rsidRPr="00F32C48">
        <w:rPr>
          <w:rFonts w:ascii="Times New Roman" w:hAnsi="Times New Roman" w:cs="Times New Roman"/>
          <w:sz w:val="24"/>
          <w:szCs w:val="24"/>
        </w:rPr>
        <w:t>,</w:t>
      </w:r>
      <w:r w:rsidR="001641A2" w:rsidRPr="00F32C48">
        <w:rPr>
          <w:rFonts w:ascii="Times New Roman" w:hAnsi="Times New Roman" w:cs="Times New Roman"/>
          <w:color w:val="6D6D6D"/>
          <w:sz w:val="24"/>
          <w:szCs w:val="24"/>
        </w:rPr>
        <w:t xml:space="preserve"> </w:t>
      </w:r>
      <w:hyperlink r:id="rId6" w:tgtFrame="_blank" w:tooltip="Оголошення на порталі Уповноваженого органу" w:history="1">
        <w:r w:rsidR="001641A2" w:rsidRPr="00F32C48">
          <w:rPr>
            <w:rFonts w:ascii="Times New Roman" w:eastAsia="Times New Roman" w:hAnsi="Times New Roman" w:cs="Times New Roman"/>
            <w:color w:val="000000"/>
            <w:sz w:val="24"/>
            <w:szCs w:val="24"/>
            <w:bdr w:val="none" w:sz="0" w:space="0" w:color="auto" w:frame="1"/>
            <w:lang w:eastAsia="uk-UA"/>
          </w:rPr>
          <w:t>UA-2024-01-23-005548-a</w:t>
        </w:r>
      </w:hyperlink>
      <w:r w:rsidR="00D82E96" w:rsidRPr="00F32C48">
        <w:rPr>
          <w:rFonts w:ascii="Times New Roman" w:eastAsia="Times New Roman" w:hAnsi="Times New Roman" w:cs="Times New Roman"/>
          <w:color w:val="6D6D6D"/>
          <w:sz w:val="24"/>
          <w:szCs w:val="24"/>
          <w:lang w:eastAsia="uk-UA"/>
        </w:rPr>
        <w:t>.</w:t>
      </w:r>
      <w:bookmarkStart w:id="0" w:name="_GoBack"/>
      <w:bookmarkEnd w:id="0"/>
    </w:p>
    <w:p w:rsidR="00F32C48" w:rsidRPr="00F32C48" w:rsidRDefault="00F32C48" w:rsidP="00F32C48">
      <w:pPr>
        <w:ind w:firstLine="426"/>
        <w:jc w:val="both"/>
        <w:rPr>
          <w:rFonts w:ascii="Times New Roman" w:eastAsia="Arial Unicode MS" w:hAnsi="Times New Roman" w:cs="Times New Roman"/>
          <w:color w:val="000000"/>
          <w:sz w:val="24"/>
          <w:szCs w:val="24"/>
          <w:lang w:eastAsia="uk-UA" w:bidi="uk-UA"/>
        </w:rPr>
      </w:pPr>
      <w:r w:rsidRPr="00F32C48">
        <w:rPr>
          <w:rFonts w:ascii="Times New Roman" w:eastAsia="Times New Roman CYR" w:hAnsi="Times New Roman" w:cs="Times New Roman"/>
          <w:b/>
          <w:sz w:val="24"/>
          <w:szCs w:val="24"/>
          <w:lang w:eastAsia="ar-SA"/>
        </w:rPr>
        <w:t>Додаток № 2</w:t>
      </w:r>
      <w:r w:rsidRPr="00F32C48">
        <w:rPr>
          <w:rFonts w:ascii="Times New Roman" w:eastAsia="Times New Roman CYR" w:hAnsi="Times New Roman" w:cs="Times New Roman"/>
          <w:b/>
          <w:sz w:val="24"/>
          <w:szCs w:val="24"/>
          <w:lang w:eastAsia="ar-SA"/>
        </w:rPr>
        <w:t xml:space="preserve"> </w:t>
      </w:r>
      <w:r w:rsidRPr="00F32C48">
        <w:rPr>
          <w:rFonts w:ascii="Times New Roman" w:eastAsia="Liberation Serif" w:hAnsi="Times New Roman" w:cs="Times New Roman"/>
          <w:b/>
          <w:bCs/>
          <w:sz w:val="24"/>
          <w:szCs w:val="24"/>
          <w:lang w:eastAsia="ar-SA"/>
        </w:rPr>
        <w:t>до тендерної документації</w:t>
      </w:r>
      <w:r w:rsidRPr="00F32C48">
        <w:rPr>
          <w:rFonts w:ascii="Times New Roman" w:eastAsia="Liberation Serif" w:hAnsi="Times New Roman" w:cs="Times New Roman"/>
          <w:b/>
          <w:bCs/>
          <w:sz w:val="24"/>
          <w:szCs w:val="24"/>
          <w:lang w:eastAsia="ar-SA"/>
        </w:rPr>
        <w:t xml:space="preserve"> </w:t>
      </w:r>
      <w:r w:rsidRPr="00F32C48">
        <w:rPr>
          <w:rFonts w:ascii="Times New Roman" w:hAnsi="Times New Roman" w:cs="Times New Roman"/>
          <w:b/>
          <w:sz w:val="24"/>
          <w:szCs w:val="24"/>
        </w:rPr>
        <w:t xml:space="preserve">МЕДИКО-ТЕХНІЧНІ ВИМОГИ </w:t>
      </w:r>
      <w:r w:rsidRPr="00F32C48">
        <w:rPr>
          <w:rFonts w:ascii="Times New Roman" w:eastAsia="Times New Roman CYR" w:hAnsi="Times New Roman" w:cs="Times New Roman"/>
          <w:b/>
          <w:sz w:val="24"/>
          <w:szCs w:val="24"/>
        </w:rPr>
        <w:t xml:space="preserve">2. Загальні вимоги п.7 : </w:t>
      </w:r>
      <w:r w:rsidRPr="00F32C48">
        <w:rPr>
          <w:rFonts w:ascii="Times New Roman" w:eastAsia="Arial Unicode MS" w:hAnsi="Times New Roman" w:cs="Times New Roman"/>
          <w:color w:val="000000"/>
          <w:sz w:val="24"/>
          <w:szCs w:val="24"/>
          <w:lang w:eastAsia="uk-UA" w:bidi="uk-UA"/>
        </w:rPr>
        <w:t>Наявність у представника сертифікату на систему якості підприємства (Сертифікат 180 9001:2015, міжнародного зразка), що регламентує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p w:rsidR="00F32C48" w:rsidRPr="00F32C48" w:rsidRDefault="00F32C48" w:rsidP="00F32C48">
      <w:pPr>
        <w:jc w:val="both"/>
        <w:rPr>
          <w:rFonts w:ascii="Times New Roman" w:eastAsia="Arial Unicode MS" w:hAnsi="Times New Roman" w:cs="Times New Roman"/>
          <w:b/>
          <w:color w:val="000000"/>
          <w:sz w:val="24"/>
          <w:szCs w:val="24"/>
          <w:lang w:eastAsia="uk-UA" w:bidi="uk-UA"/>
        </w:rPr>
      </w:pPr>
      <w:r w:rsidRPr="00F32C48">
        <w:rPr>
          <w:rFonts w:ascii="Times New Roman" w:eastAsia="Arial Unicode MS" w:hAnsi="Times New Roman" w:cs="Times New Roman"/>
          <w:b/>
          <w:color w:val="000000"/>
          <w:sz w:val="24"/>
          <w:szCs w:val="24"/>
          <w:lang w:eastAsia="uk-UA" w:bidi="uk-UA"/>
        </w:rPr>
        <w:t>викласти в наступній редакції:</w:t>
      </w:r>
    </w:p>
    <w:p w:rsidR="00F32C48" w:rsidRPr="00F32C48" w:rsidRDefault="00F32C48" w:rsidP="00F32C48">
      <w:pPr>
        <w:jc w:val="both"/>
        <w:rPr>
          <w:rFonts w:ascii="Times New Roman" w:eastAsia="Arial Unicode MS" w:hAnsi="Times New Roman" w:cs="Times New Roman"/>
          <w:color w:val="000000"/>
          <w:sz w:val="24"/>
          <w:szCs w:val="24"/>
          <w:lang w:eastAsia="uk-UA" w:bidi="uk-UA"/>
        </w:rPr>
      </w:pPr>
      <w:r w:rsidRPr="00F32C48">
        <w:rPr>
          <w:rFonts w:ascii="Times New Roman" w:eastAsia="Arial Unicode MS" w:hAnsi="Times New Roman" w:cs="Times New Roman"/>
          <w:color w:val="000000"/>
          <w:sz w:val="24"/>
          <w:szCs w:val="24"/>
          <w:lang w:eastAsia="uk-UA" w:bidi="uk-UA"/>
        </w:rPr>
        <w:t xml:space="preserve"> </w:t>
      </w:r>
      <w:r w:rsidRPr="00F32C48">
        <w:rPr>
          <w:rFonts w:ascii="Times New Roman" w:eastAsia="Arial Unicode MS" w:hAnsi="Times New Roman" w:cs="Times New Roman"/>
          <w:color w:val="000000"/>
          <w:sz w:val="24"/>
          <w:szCs w:val="24"/>
          <w:lang w:eastAsia="uk-UA" w:bidi="uk-UA"/>
        </w:rPr>
        <w:t>Наявність у представника сертифікату на систему яко</w:t>
      </w:r>
      <w:r w:rsidRPr="00F32C48">
        <w:rPr>
          <w:rFonts w:ascii="Times New Roman" w:eastAsia="Arial Unicode MS" w:hAnsi="Times New Roman" w:cs="Times New Roman"/>
          <w:color w:val="000000"/>
          <w:sz w:val="24"/>
          <w:szCs w:val="24"/>
          <w:lang w:eastAsia="uk-UA" w:bidi="uk-UA"/>
        </w:rPr>
        <w:t xml:space="preserve">сті підприємства (Сертифікат </w:t>
      </w:r>
      <w:r w:rsidRPr="00F32C48">
        <w:rPr>
          <w:rFonts w:ascii="Times New Roman" w:eastAsia="Arial Unicode MS" w:hAnsi="Times New Roman" w:cs="Times New Roman"/>
          <w:color w:val="000000"/>
          <w:sz w:val="24"/>
          <w:szCs w:val="24"/>
          <w:lang w:eastAsia="uk-UA" w:bidi="uk-UA"/>
        </w:rPr>
        <w:t xml:space="preserve"> 9001:2015, міжнародного зразка), що регламентує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p w:rsidR="00F32C48" w:rsidRPr="00F32C48" w:rsidRDefault="00F32C48" w:rsidP="00F32C48">
      <w:pPr>
        <w:ind w:firstLine="426"/>
        <w:jc w:val="both"/>
        <w:rPr>
          <w:rFonts w:ascii="Times New Roman" w:eastAsia="Arial Unicode MS" w:hAnsi="Times New Roman" w:cs="Times New Roman"/>
          <w:color w:val="000000"/>
          <w:sz w:val="24"/>
          <w:szCs w:val="24"/>
          <w:lang w:eastAsia="uk-UA" w:bidi="uk-UA"/>
        </w:rPr>
      </w:pPr>
      <w:r w:rsidRPr="00F32C48">
        <w:rPr>
          <w:rFonts w:ascii="Times New Roman" w:eastAsia="Times New Roman CYR" w:hAnsi="Times New Roman" w:cs="Times New Roman"/>
          <w:b/>
          <w:sz w:val="24"/>
          <w:szCs w:val="24"/>
          <w:lang w:eastAsia="ar-SA"/>
        </w:rPr>
        <w:t xml:space="preserve">Додаток № 2 </w:t>
      </w:r>
      <w:r w:rsidRPr="00F32C48">
        <w:rPr>
          <w:rFonts w:ascii="Times New Roman" w:eastAsia="Liberation Serif" w:hAnsi="Times New Roman" w:cs="Times New Roman"/>
          <w:b/>
          <w:bCs/>
          <w:sz w:val="24"/>
          <w:szCs w:val="24"/>
          <w:lang w:eastAsia="ar-SA"/>
        </w:rPr>
        <w:t xml:space="preserve">до тендерної документації </w:t>
      </w:r>
      <w:r w:rsidRPr="00F32C48">
        <w:rPr>
          <w:rFonts w:ascii="Times New Roman" w:hAnsi="Times New Roman" w:cs="Times New Roman"/>
          <w:b/>
          <w:sz w:val="24"/>
          <w:szCs w:val="24"/>
        </w:rPr>
        <w:t xml:space="preserve">МЕДИКО-ТЕХНІЧНІ ВИМОГИ </w:t>
      </w:r>
      <w:r w:rsidRPr="00F32C48">
        <w:rPr>
          <w:rFonts w:ascii="Times New Roman" w:eastAsia="Times New Roman CYR" w:hAnsi="Times New Roman" w:cs="Times New Roman"/>
          <w:b/>
          <w:sz w:val="24"/>
          <w:szCs w:val="24"/>
        </w:rPr>
        <w:t xml:space="preserve">2. Загальні вимоги п.8: </w:t>
      </w:r>
      <w:r w:rsidRPr="00F32C48">
        <w:rPr>
          <w:rFonts w:ascii="Times New Roman" w:eastAsia="Arial Unicode MS" w:hAnsi="Times New Roman" w:cs="Times New Roman"/>
          <w:color w:val="000000"/>
          <w:sz w:val="24"/>
          <w:szCs w:val="24"/>
          <w:lang w:eastAsia="uk-UA" w:bidi="uk-UA"/>
        </w:rPr>
        <w:t>Наявність у представника сертифікату ДСТУ 180 14001:2015 (180 14001:2015, ГОТ) Системи екологічного управління на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p w:rsidR="00F32C48" w:rsidRPr="00F32C48" w:rsidRDefault="00F32C48" w:rsidP="00F32C48">
      <w:pPr>
        <w:jc w:val="both"/>
        <w:rPr>
          <w:rFonts w:ascii="Times New Roman" w:eastAsia="Arial Unicode MS" w:hAnsi="Times New Roman" w:cs="Times New Roman"/>
          <w:b/>
          <w:color w:val="000000"/>
          <w:sz w:val="24"/>
          <w:szCs w:val="24"/>
          <w:lang w:eastAsia="uk-UA" w:bidi="uk-UA"/>
        </w:rPr>
      </w:pPr>
      <w:r w:rsidRPr="00F32C48">
        <w:rPr>
          <w:rFonts w:ascii="Times New Roman" w:eastAsia="Arial Unicode MS" w:hAnsi="Times New Roman" w:cs="Times New Roman"/>
          <w:b/>
          <w:color w:val="000000"/>
          <w:sz w:val="24"/>
          <w:szCs w:val="24"/>
          <w:lang w:eastAsia="uk-UA" w:bidi="uk-UA"/>
        </w:rPr>
        <w:t>викласти в наступній редакції:</w:t>
      </w:r>
    </w:p>
    <w:p w:rsidR="00F32C48" w:rsidRPr="00F32C48" w:rsidRDefault="00F32C48" w:rsidP="00F32C48">
      <w:pPr>
        <w:jc w:val="both"/>
        <w:rPr>
          <w:rFonts w:ascii="Times New Roman" w:eastAsia="Arial Unicode MS" w:hAnsi="Times New Roman" w:cs="Times New Roman"/>
          <w:color w:val="000000"/>
          <w:sz w:val="24"/>
          <w:szCs w:val="24"/>
          <w:lang w:eastAsia="uk-UA" w:bidi="uk-UA"/>
        </w:rPr>
      </w:pPr>
      <w:r w:rsidRPr="00F32C48">
        <w:rPr>
          <w:rFonts w:ascii="Times New Roman" w:eastAsia="Arial Unicode MS" w:hAnsi="Times New Roman" w:cs="Times New Roman"/>
          <w:color w:val="000000"/>
          <w:sz w:val="24"/>
          <w:szCs w:val="24"/>
          <w:lang w:eastAsia="uk-UA" w:bidi="uk-UA"/>
        </w:rPr>
        <w:t>Наявність у п</w:t>
      </w:r>
      <w:r w:rsidRPr="00F32C48">
        <w:rPr>
          <w:rFonts w:ascii="Times New Roman" w:eastAsia="Arial Unicode MS" w:hAnsi="Times New Roman" w:cs="Times New Roman"/>
          <w:color w:val="000000"/>
          <w:sz w:val="24"/>
          <w:szCs w:val="24"/>
          <w:lang w:eastAsia="uk-UA" w:bidi="uk-UA"/>
        </w:rPr>
        <w:t>редставника сертифікату ДСТУ  14001:2015 (</w:t>
      </w:r>
      <w:r w:rsidRPr="00F32C48">
        <w:rPr>
          <w:rFonts w:ascii="Times New Roman" w:eastAsia="Arial Unicode MS" w:hAnsi="Times New Roman" w:cs="Times New Roman"/>
          <w:color w:val="000000"/>
          <w:sz w:val="24"/>
          <w:szCs w:val="24"/>
          <w:lang w:eastAsia="uk-UA" w:bidi="uk-UA"/>
        </w:rPr>
        <w:t xml:space="preserve"> 14001:2015, ГОТ) Системи екологічного управління на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p w:rsidR="00F32C48" w:rsidRPr="00F32C48" w:rsidRDefault="00F32C48" w:rsidP="00F32C48">
      <w:pPr>
        <w:suppressAutoHyphens/>
        <w:spacing w:after="0" w:line="240" w:lineRule="auto"/>
        <w:rPr>
          <w:rFonts w:ascii="Times New Roman" w:eastAsia="Times New Roman CYR" w:hAnsi="Times New Roman" w:cs="Times New Roman"/>
          <w:b/>
          <w:sz w:val="24"/>
          <w:szCs w:val="24"/>
          <w:lang w:eastAsia="ar-SA"/>
        </w:rPr>
      </w:pPr>
    </w:p>
    <w:p w:rsidR="00FD2F26" w:rsidRPr="00F32C48" w:rsidRDefault="00FD2F26" w:rsidP="00FD2F26">
      <w:pPr>
        <w:spacing w:after="0" w:line="360" w:lineRule="auto"/>
        <w:ind w:firstLine="708"/>
        <w:jc w:val="both"/>
        <w:rPr>
          <w:rFonts w:ascii="Times New Roman" w:eastAsia="Times New Roman" w:hAnsi="Times New Roman" w:cs="Times New Roman"/>
          <w:b/>
          <w:iCs/>
          <w:sz w:val="24"/>
          <w:szCs w:val="24"/>
          <w:u w:val="single"/>
        </w:rPr>
      </w:pPr>
    </w:p>
    <w:p w:rsidR="008725AC" w:rsidRPr="00F32C48" w:rsidRDefault="008725AC" w:rsidP="008725AC">
      <w:pPr>
        <w:rPr>
          <w:rFonts w:ascii="Times New Roman" w:hAnsi="Times New Roman" w:cs="Times New Roman"/>
          <w:sz w:val="24"/>
          <w:szCs w:val="24"/>
        </w:rPr>
      </w:pPr>
      <w:r w:rsidRPr="00F32C48">
        <w:rPr>
          <w:rFonts w:ascii="Times New Roman" w:hAnsi="Times New Roman" w:cs="Times New Roman"/>
          <w:sz w:val="24"/>
          <w:szCs w:val="24"/>
        </w:rPr>
        <w:t xml:space="preserve">Завантажити оновлену версію </w:t>
      </w:r>
      <w:r w:rsidR="001641A2" w:rsidRPr="00F32C48">
        <w:rPr>
          <w:rFonts w:ascii="Times New Roman" w:hAnsi="Times New Roman" w:cs="Times New Roman"/>
          <w:sz w:val="24"/>
          <w:szCs w:val="24"/>
        </w:rPr>
        <w:t>Тендерної документації</w:t>
      </w:r>
      <w:r w:rsidRPr="00F32C48">
        <w:rPr>
          <w:rFonts w:ascii="Times New Roman" w:hAnsi="Times New Roman" w:cs="Times New Roman"/>
          <w:sz w:val="24"/>
          <w:szCs w:val="24"/>
        </w:rPr>
        <w:t xml:space="preserve"> зі змінами.</w:t>
      </w:r>
    </w:p>
    <w:p w:rsidR="001641A2" w:rsidRPr="001641A2" w:rsidRDefault="001641A2" w:rsidP="008725AC">
      <w:pPr>
        <w:rPr>
          <w:rFonts w:ascii="Times New Roman" w:hAnsi="Times New Roman" w:cs="Times New Roman"/>
          <w:sz w:val="24"/>
          <w:szCs w:val="24"/>
        </w:rPr>
      </w:pPr>
    </w:p>
    <w:p w:rsidR="001641A2" w:rsidRPr="001641A2" w:rsidRDefault="001641A2" w:rsidP="008725AC">
      <w:pPr>
        <w:rPr>
          <w:rFonts w:ascii="Times New Roman" w:hAnsi="Times New Roman" w:cs="Times New Roman"/>
          <w:sz w:val="24"/>
          <w:szCs w:val="24"/>
        </w:rPr>
      </w:pPr>
    </w:p>
    <w:p w:rsidR="001C73EA" w:rsidRPr="001641A2" w:rsidRDefault="008725AC">
      <w:pPr>
        <w:rPr>
          <w:rFonts w:ascii="Times New Roman" w:hAnsi="Times New Roman" w:cs="Times New Roman"/>
          <w:b/>
          <w:sz w:val="24"/>
          <w:szCs w:val="24"/>
        </w:rPr>
      </w:pPr>
      <w:r w:rsidRPr="001641A2">
        <w:rPr>
          <w:rFonts w:ascii="Times New Roman" w:hAnsi="Times New Roman" w:cs="Times New Roman"/>
          <w:b/>
          <w:sz w:val="24"/>
          <w:szCs w:val="24"/>
        </w:rPr>
        <w:t xml:space="preserve">                     Уповноважена особа                                                      </w:t>
      </w:r>
      <w:r w:rsidR="001641A2" w:rsidRPr="001641A2">
        <w:rPr>
          <w:rFonts w:ascii="Times New Roman" w:hAnsi="Times New Roman" w:cs="Times New Roman"/>
          <w:b/>
          <w:sz w:val="24"/>
          <w:szCs w:val="24"/>
        </w:rPr>
        <w:t xml:space="preserve">Діана </w:t>
      </w:r>
      <w:proofErr w:type="spellStart"/>
      <w:r w:rsidR="001641A2" w:rsidRPr="001641A2">
        <w:rPr>
          <w:rFonts w:ascii="Times New Roman" w:hAnsi="Times New Roman" w:cs="Times New Roman"/>
          <w:b/>
          <w:sz w:val="24"/>
          <w:szCs w:val="24"/>
        </w:rPr>
        <w:t>Малюгова</w:t>
      </w:r>
      <w:proofErr w:type="spellEnd"/>
    </w:p>
    <w:sectPr w:rsidR="001C73EA" w:rsidRPr="001641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BF7"/>
    <w:multiLevelType w:val="multilevel"/>
    <w:tmpl w:val="6A907F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01E67BE"/>
    <w:multiLevelType w:val="hybridMultilevel"/>
    <w:tmpl w:val="7F3EE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7720D8"/>
    <w:multiLevelType w:val="hybridMultilevel"/>
    <w:tmpl w:val="6A2EE02C"/>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E"/>
    <w:rsid w:val="001641A2"/>
    <w:rsid w:val="001C73EA"/>
    <w:rsid w:val="004138B2"/>
    <w:rsid w:val="008725AC"/>
    <w:rsid w:val="008A5834"/>
    <w:rsid w:val="008E01CE"/>
    <w:rsid w:val="00BF1231"/>
    <w:rsid w:val="00D82E96"/>
    <w:rsid w:val="00F32C48"/>
    <w:rsid w:val="00FD2F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1641A2"/>
  </w:style>
  <w:style w:type="paragraph" w:customStyle="1" w:styleId="a3">
    <w:name w:val="Обычный (веб) Знак"/>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next w:val="a4"/>
    <w:link w:val="a5"/>
    <w:qFormat/>
    <w:rsid w:val="001641A2"/>
    <w:pPr>
      <w:suppressAutoHyphens/>
      <w:spacing w:before="280" w:after="280" w:line="240" w:lineRule="auto"/>
    </w:pPr>
    <w:rPr>
      <w:rFonts w:ascii="Liberation Serif" w:eastAsia="Liberation Serif" w:hAnsi="Liberation Serif" w:cs="Liberation Serif"/>
      <w:sz w:val="24"/>
      <w:szCs w:val="24"/>
      <w:lang w:val="x-none" w:eastAsia="ar-SA"/>
    </w:rPr>
  </w:style>
  <w:style w:type="character" w:customStyle="1" w:styleId="a5">
    <w:name w:val="Обычный (Интернет) Знак"/>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2 Знак"/>
    <w:link w:val="a3"/>
    <w:uiPriority w:val="99"/>
    <w:locked/>
    <w:rsid w:val="001641A2"/>
    <w:rPr>
      <w:sz w:val="24"/>
      <w:szCs w:val="24"/>
      <w:lang w:eastAsia="ar-SA"/>
    </w:rPr>
  </w:style>
  <w:style w:type="paragraph" w:styleId="a4">
    <w:name w:val="Normal (Web)"/>
    <w:basedOn w:val="a"/>
    <w:uiPriority w:val="99"/>
    <w:semiHidden/>
    <w:unhideWhenUsed/>
    <w:rsid w:val="001641A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1641A2"/>
  </w:style>
  <w:style w:type="paragraph" w:customStyle="1" w:styleId="a3">
    <w:name w:val="Обычный (веб) Знак"/>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next w:val="a4"/>
    <w:link w:val="a5"/>
    <w:qFormat/>
    <w:rsid w:val="001641A2"/>
    <w:pPr>
      <w:suppressAutoHyphens/>
      <w:spacing w:before="280" w:after="280" w:line="240" w:lineRule="auto"/>
    </w:pPr>
    <w:rPr>
      <w:rFonts w:ascii="Liberation Serif" w:eastAsia="Liberation Serif" w:hAnsi="Liberation Serif" w:cs="Liberation Serif"/>
      <w:sz w:val="24"/>
      <w:szCs w:val="24"/>
      <w:lang w:val="x-none" w:eastAsia="ar-SA"/>
    </w:rPr>
  </w:style>
  <w:style w:type="character" w:customStyle="1" w:styleId="a5">
    <w:name w:val="Обычный (Интернет) Знак"/>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2 Знак"/>
    <w:link w:val="a3"/>
    <w:uiPriority w:val="99"/>
    <w:locked/>
    <w:rsid w:val="001641A2"/>
    <w:rPr>
      <w:sz w:val="24"/>
      <w:szCs w:val="24"/>
      <w:lang w:eastAsia="ar-SA"/>
    </w:rPr>
  </w:style>
  <w:style w:type="paragraph" w:styleId="a4">
    <w:name w:val="Normal (Web)"/>
    <w:basedOn w:val="a"/>
    <w:uiPriority w:val="99"/>
    <w:semiHidden/>
    <w:unhideWhenUsed/>
    <w:rsid w:val="001641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1-23-00554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1417</Words>
  <Characters>808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LP-4</cp:lastModifiedBy>
  <cp:revision>3</cp:revision>
  <dcterms:created xsi:type="dcterms:W3CDTF">2024-01-23T10:10:00Z</dcterms:created>
  <dcterms:modified xsi:type="dcterms:W3CDTF">2024-01-25T13:13:00Z</dcterms:modified>
</cp:coreProperties>
</file>