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90D" w:rsidRDefault="00A9590D" w:rsidP="004559EE">
      <w:pPr>
        <w:widowControl w:val="0"/>
        <w:autoSpaceDE w:val="0"/>
        <w:ind w:left="6521"/>
        <w:rPr>
          <w:rFonts w:ascii="Times New Roman CYR" w:hAnsi="Times New Roman CYR" w:cs="Times New Roman CYR"/>
          <w:b/>
          <w:color w:val="000000"/>
        </w:rPr>
      </w:pPr>
    </w:p>
    <w:p w:rsidR="00A9590D" w:rsidRPr="00A9590D" w:rsidRDefault="00A9590D" w:rsidP="00A9590D">
      <w:pPr>
        <w:widowControl w:val="0"/>
        <w:autoSpaceDE w:val="0"/>
        <w:ind w:left="6521"/>
      </w:pPr>
      <w:r w:rsidRPr="00A9590D">
        <w:rPr>
          <w:rFonts w:ascii="Times New Roman CYR" w:hAnsi="Times New Roman CYR" w:cs="Times New Roman CYR"/>
          <w:b/>
          <w:color w:val="000000"/>
        </w:rPr>
        <w:t xml:space="preserve">Додаток 4 </w:t>
      </w:r>
    </w:p>
    <w:p w:rsidR="00A9590D" w:rsidRPr="00A9590D" w:rsidRDefault="00A9590D" w:rsidP="00A9590D">
      <w:pPr>
        <w:widowControl w:val="0"/>
        <w:autoSpaceDE w:val="0"/>
        <w:ind w:left="6521"/>
      </w:pPr>
      <w:r w:rsidRPr="00A9590D">
        <w:rPr>
          <w:rFonts w:ascii="Times New Roman CYR" w:hAnsi="Times New Roman CYR" w:cs="Times New Roman CYR"/>
          <w:b/>
          <w:color w:val="000000"/>
        </w:rPr>
        <w:t xml:space="preserve">до тендерної документації </w:t>
      </w:r>
    </w:p>
    <w:p w:rsidR="00A9590D" w:rsidRPr="00A9590D" w:rsidRDefault="00A9590D" w:rsidP="00A9590D">
      <w:pPr>
        <w:ind w:left="720"/>
        <w:jc w:val="center"/>
        <w:rPr>
          <w:rFonts w:ascii="Times New Roman CYR" w:hAnsi="Times New Roman CYR" w:cs="Times New Roman CYR"/>
          <w:b/>
          <w:caps/>
          <w:color w:val="000000"/>
        </w:rPr>
      </w:pPr>
    </w:p>
    <w:p w:rsidR="00A9590D" w:rsidRPr="00A9590D" w:rsidRDefault="00A9590D" w:rsidP="00A9590D">
      <w:pPr>
        <w:tabs>
          <w:tab w:val="left" w:pos="0"/>
          <w:tab w:val="center" w:pos="4153"/>
          <w:tab w:val="right" w:pos="8306"/>
        </w:tabs>
        <w:ind w:firstLine="709"/>
        <w:jc w:val="both"/>
      </w:pPr>
    </w:p>
    <w:p w:rsidR="00A9590D" w:rsidRPr="00A9590D" w:rsidRDefault="00A9590D" w:rsidP="00A9590D">
      <w:pPr>
        <w:jc w:val="right"/>
        <w:rPr>
          <w:b/>
          <w:color w:val="FF0000"/>
        </w:rPr>
      </w:pPr>
    </w:p>
    <w:p w:rsidR="00A9590D" w:rsidRPr="00A9590D" w:rsidRDefault="00A9590D" w:rsidP="00A9590D">
      <w:pPr>
        <w:jc w:val="center"/>
        <w:rPr>
          <w:rFonts w:eastAsia="Calibri"/>
          <w:kern w:val="0"/>
          <w:sz w:val="28"/>
          <w:szCs w:val="28"/>
        </w:rPr>
      </w:pPr>
      <w:r w:rsidRPr="00A9590D">
        <w:rPr>
          <w:rFonts w:eastAsia="Calibri"/>
          <w:kern w:val="0"/>
          <w:sz w:val="28"/>
          <w:szCs w:val="28"/>
        </w:rPr>
        <w:t xml:space="preserve">ПРОЕКТ ДОГОВОРУ № _______ </w:t>
      </w:r>
    </w:p>
    <w:p w:rsidR="00A9590D" w:rsidRPr="00A9590D" w:rsidRDefault="008A7292" w:rsidP="00A9590D">
      <w:pPr>
        <w:rPr>
          <w:rFonts w:eastAsia="Calibri"/>
          <w:kern w:val="0"/>
          <w:sz w:val="22"/>
          <w:szCs w:val="22"/>
        </w:rPr>
      </w:pPr>
      <w:r>
        <w:rPr>
          <w:rFonts w:eastAsia="Calibri"/>
          <w:kern w:val="0"/>
          <w:sz w:val="22"/>
          <w:szCs w:val="22"/>
        </w:rPr>
        <w:t xml:space="preserve">с. Римачі                 </w:t>
      </w:r>
      <w:bookmarkStart w:id="0" w:name="_GoBack"/>
      <w:bookmarkEnd w:id="0"/>
      <w:r w:rsidR="00A9590D" w:rsidRPr="00A9590D">
        <w:rPr>
          <w:rFonts w:eastAsia="Calibri"/>
          <w:kern w:val="0"/>
          <w:sz w:val="22"/>
          <w:szCs w:val="22"/>
        </w:rPr>
        <w:t xml:space="preserve">                   </w:t>
      </w:r>
      <w:r w:rsidR="0059597B">
        <w:rPr>
          <w:rFonts w:eastAsia="Calibri"/>
          <w:kern w:val="0"/>
          <w:sz w:val="22"/>
          <w:szCs w:val="22"/>
        </w:rPr>
        <w:t xml:space="preserve">                  </w:t>
      </w:r>
      <w:r w:rsidR="00A9590D" w:rsidRPr="00A9590D">
        <w:rPr>
          <w:rFonts w:eastAsia="Calibri"/>
          <w:kern w:val="0"/>
          <w:sz w:val="22"/>
          <w:szCs w:val="22"/>
        </w:rPr>
        <w:t xml:space="preserve">                                                              «___» __________ 20</w:t>
      </w:r>
      <w:r w:rsidR="0059597B">
        <w:rPr>
          <w:rFonts w:eastAsia="Calibri"/>
          <w:kern w:val="0"/>
          <w:sz w:val="22"/>
          <w:szCs w:val="22"/>
        </w:rPr>
        <w:t>__</w:t>
      </w:r>
      <w:r w:rsidR="00A9590D" w:rsidRPr="00A9590D">
        <w:rPr>
          <w:rFonts w:eastAsia="Calibri"/>
          <w:kern w:val="0"/>
          <w:sz w:val="22"/>
          <w:szCs w:val="22"/>
        </w:rPr>
        <w:t>р.</w:t>
      </w:r>
    </w:p>
    <w:p w:rsidR="00A9590D" w:rsidRPr="00A9590D" w:rsidRDefault="00A9590D" w:rsidP="00A9590D">
      <w:pPr>
        <w:rPr>
          <w:rFonts w:eastAsia="Calibri"/>
          <w:kern w:val="0"/>
          <w:sz w:val="22"/>
          <w:szCs w:val="22"/>
        </w:rPr>
      </w:pPr>
      <w:r w:rsidRPr="00A9590D">
        <w:rPr>
          <w:rFonts w:eastAsia="Calibri"/>
          <w:kern w:val="0"/>
          <w:sz w:val="22"/>
          <w:szCs w:val="22"/>
        </w:rPr>
        <w:tab/>
      </w:r>
    </w:p>
    <w:p w:rsidR="00A9590D" w:rsidRPr="00A9590D" w:rsidRDefault="00A9590D" w:rsidP="00A9590D">
      <w:pPr>
        <w:rPr>
          <w:rFonts w:eastAsia="Calibri"/>
          <w:kern w:val="0"/>
          <w:sz w:val="22"/>
          <w:szCs w:val="22"/>
        </w:rPr>
      </w:pPr>
    </w:p>
    <w:p w:rsidR="00A9590D" w:rsidRPr="00D90CCA" w:rsidRDefault="00D90CCA" w:rsidP="00D90CCA">
      <w:pPr>
        <w:tabs>
          <w:tab w:val="left" w:pos="426"/>
        </w:tabs>
        <w:autoSpaceDE w:val="0"/>
        <w:autoSpaceDN w:val="0"/>
        <w:adjustRightInd w:val="0"/>
        <w:ind w:firstLine="426"/>
        <w:jc w:val="both"/>
        <w:rPr>
          <w:b/>
          <w:color w:val="000000"/>
        </w:rPr>
      </w:pPr>
      <w:r w:rsidRPr="00CB3F5D">
        <w:rPr>
          <w:b/>
          <w:color w:val="000000"/>
        </w:rPr>
        <w:t>Комунальне підприємство «</w:t>
      </w:r>
      <w:r w:rsidR="00C931B2">
        <w:rPr>
          <w:b/>
          <w:color w:val="000000"/>
        </w:rPr>
        <w:t>Буг</w:t>
      </w:r>
      <w:r>
        <w:rPr>
          <w:b/>
          <w:color w:val="000000"/>
        </w:rPr>
        <w:t xml:space="preserve">» </w:t>
      </w:r>
      <w:r w:rsidR="00C931B2">
        <w:rPr>
          <w:b/>
          <w:color w:val="000000"/>
        </w:rPr>
        <w:t>Вишнівської сільської ради</w:t>
      </w:r>
      <w:r>
        <w:rPr>
          <w:b/>
          <w:color w:val="000000"/>
        </w:rPr>
        <w:t xml:space="preserve"> </w:t>
      </w:r>
      <w:r w:rsidR="00A9590D" w:rsidRPr="00A9590D">
        <w:rPr>
          <w:kern w:val="0"/>
          <w:lang w:eastAsia="ru-RU"/>
        </w:rPr>
        <w:t>(в подальшому поіменоване як Покупець) в особі директора</w:t>
      </w:r>
      <w:r>
        <w:rPr>
          <w:kern w:val="0"/>
          <w:lang w:eastAsia="ru-RU"/>
        </w:rPr>
        <w:t xml:space="preserve"> _______________________________</w:t>
      </w:r>
      <w:r w:rsidR="00A9590D" w:rsidRPr="00A9590D">
        <w:rPr>
          <w:kern w:val="0"/>
          <w:lang w:eastAsia="ru-RU"/>
        </w:rPr>
        <w:t>, що діє на підставі Статуту,  з однієї сторони, та</w:t>
      </w:r>
    </w:p>
    <w:p w:rsidR="00A9590D" w:rsidRPr="00A9590D" w:rsidRDefault="00A9590D" w:rsidP="00A9590D">
      <w:pPr>
        <w:suppressAutoHyphens w:val="0"/>
        <w:ind w:firstLine="708"/>
        <w:jc w:val="both"/>
        <w:rPr>
          <w:b/>
          <w:kern w:val="0"/>
          <w:lang w:eastAsia="ru-RU"/>
        </w:rPr>
      </w:pPr>
      <w:r w:rsidRPr="00A9590D">
        <w:rPr>
          <w:b/>
          <w:kern w:val="0"/>
          <w:lang w:eastAsia="ru-RU"/>
        </w:rPr>
        <w:t xml:space="preserve"> ______________________________________________</w:t>
      </w:r>
      <w:r w:rsidRPr="00A9590D">
        <w:rPr>
          <w:kern w:val="0"/>
          <w:lang w:eastAsia="ru-RU"/>
        </w:rPr>
        <w:t xml:space="preserve"> (в подальшому поіменоване як Продавець) в особі __________________________________________________, що діє на підставі ____________________________, </w:t>
      </w:r>
      <w:bookmarkStart w:id="1" w:name="NAME_LAST2"/>
      <w:r w:rsidR="0085128A" w:rsidRPr="00A9590D">
        <w:rPr>
          <w:kern w:val="0"/>
          <w:lang w:eastAsia="ru-RU"/>
        </w:rPr>
        <w:fldChar w:fldCharType="begin">
          <w:ffData>
            <w:name w:val="NAME_LAST2"/>
            <w:enabled/>
            <w:calcOnExit w:val="0"/>
            <w:textInput>
              <w:default w:val="[11]"/>
            </w:textInput>
          </w:ffData>
        </w:fldChar>
      </w:r>
      <w:r w:rsidRPr="00A9590D">
        <w:rPr>
          <w:kern w:val="0"/>
          <w:lang w:eastAsia="ru-RU"/>
        </w:rPr>
        <w:instrText xml:space="preserve"> FORMTEXT </w:instrText>
      </w:r>
      <w:r w:rsidR="008A7292">
        <w:rPr>
          <w:kern w:val="0"/>
          <w:lang w:eastAsia="ru-RU"/>
        </w:rPr>
      </w:r>
      <w:r w:rsidR="008A7292">
        <w:rPr>
          <w:kern w:val="0"/>
          <w:lang w:eastAsia="ru-RU"/>
        </w:rPr>
        <w:fldChar w:fldCharType="separate"/>
      </w:r>
      <w:r w:rsidR="0085128A" w:rsidRPr="00A9590D">
        <w:rPr>
          <w:kern w:val="0"/>
          <w:lang w:eastAsia="ru-RU"/>
        </w:rPr>
        <w:fldChar w:fldCharType="end"/>
      </w:r>
      <w:bookmarkEnd w:id="1"/>
      <w:r w:rsidRPr="00A9590D">
        <w:rPr>
          <w:kern w:val="0"/>
          <w:lang w:eastAsia="ru-RU"/>
        </w:rPr>
        <w:t xml:space="preserve"> з другої сторони, </w:t>
      </w:r>
      <w:r w:rsidRPr="00A9590D">
        <w:rPr>
          <w:bCs/>
          <w:kern w:val="0"/>
          <w:lang w:eastAsia="uk-UA"/>
        </w:rPr>
        <w:t>які надалі по тексту поіменовані разом як Сторони, відповідно до Постанови Уряду №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передбачених законодавством у сфері публічних закупівель уклали цей договір (далі – Договір) про наступне:</w:t>
      </w:r>
    </w:p>
    <w:p w:rsidR="00A9590D" w:rsidRPr="00A9590D" w:rsidRDefault="00A9590D" w:rsidP="00A9590D">
      <w:pPr>
        <w:suppressAutoHyphens w:val="0"/>
        <w:ind w:left="284"/>
        <w:jc w:val="center"/>
        <w:rPr>
          <w:b/>
          <w:bCs/>
          <w:kern w:val="0"/>
          <w:lang w:eastAsia="uk-UA"/>
        </w:rPr>
      </w:pPr>
      <w:r w:rsidRPr="00A9590D">
        <w:rPr>
          <w:b/>
          <w:bCs/>
          <w:kern w:val="0"/>
          <w:lang w:eastAsia="uk-UA"/>
        </w:rPr>
        <w:t>1. Предмет договору</w:t>
      </w:r>
    </w:p>
    <w:p w:rsidR="00A9590D" w:rsidRPr="00A9590D" w:rsidRDefault="00A9590D" w:rsidP="00A9590D">
      <w:pPr>
        <w:suppressAutoHyphens w:val="0"/>
        <w:jc w:val="both"/>
        <w:rPr>
          <w:bCs/>
          <w:kern w:val="0"/>
          <w:lang w:eastAsia="uk-UA"/>
        </w:rPr>
      </w:pPr>
      <w:r w:rsidRPr="00A9590D">
        <w:rPr>
          <w:bCs/>
          <w:kern w:val="0"/>
          <w:lang w:eastAsia="uk-UA"/>
        </w:rPr>
        <w:t xml:space="preserve">1.1. Продавець  зобов'язується поставити Покупцеві товар,  зазначений в цьому Договорі,а Покупець - прийняти і оплатити </w:t>
      </w:r>
      <w:r w:rsidRPr="00097813">
        <w:t>пально-мастильн</w:t>
      </w:r>
      <w:r>
        <w:t>і</w:t>
      </w:r>
      <w:r w:rsidRPr="00097813">
        <w:t xml:space="preserve"> матеріал</w:t>
      </w:r>
      <w:r>
        <w:t>и</w:t>
      </w:r>
      <w:r w:rsidRPr="00A9590D">
        <w:rPr>
          <w:bCs/>
          <w:kern w:val="0"/>
          <w:lang w:eastAsia="uk-UA"/>
        </w:rPr>
        <w:t xml:space="preserve">: </w:t>
      </w:r>
    </w:p>
    <w:p w:rsidR="00A9590D" w:rsidRPr="00A9590D" w:rsidRDefault="00A9590D" w:rsidP="00A9590D">
      <w:pPr>
        <w:suppressAutoHyphens w:val="0"/>
        <w:jc w:val="both"/>
        <w:rPr>
          <w:bCs/>
          <w:kern w:val="0"/>
          <w:u w:val="single"/>
          <w:lang w:val="ru-RU" w:eastAsia="uk-UA"/>
        </w:rPr>
      </w:pPr>
      <w:r w:rsidRPr="00A9590D">
        <w:rPr>
          <w:bCs/>
          <w:kern w:val="0"/>
          <w:lang w:eastAsia="uk-UA"/>
        </w:rPr>
        <w:t xml:space="preserve">1.2. Найменування  (номенклатура,  асортимент) товару: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5"/>
        <w:gridCol w:w="1135"/>
        <w:gridCol w:w="1134"/>
        <w:gridCol w:w="1134"/>
        <w:gridCol w:w="1276"/>
      </w:tblGrid>
      <w:tr w:rsidR="00A9590D" w:rsidRPr="00A9590D" w:rsidTr="00B60203">
        <w:trPr>
          <w:trHeight w:val="504"/>
        </w:trPr>
        <w:tc>
          <w:tcPr>
            <w:tcW w:w="709" w:type="dxa"/>
            <w:tcBorders>
              <w:top w:val="single" w:sz="4" w:space="0" w:color="auto"/>
              <w:left w:val="single" w:sz="4" w:space="0" w:color="auto"/>
              <w:bottom w:val="single" w:sz="4" w:space="0" w:color="auto"/>
              <w:right w:val="single" w:sz="4" w:space="0" w:color="auto"/>
            </w:tcBorders>
            <w:vAlign w:val="center"/>
            <w:hideMark/>
          </w:tcPr>
          <w:p w:rsidR="00A9590D" w:rsidRPr="00A9590D" w:rsidRDefault="00A9590D" w:rsidP="00A9590D">
            <w:pPr>
              <w:suppressAutoHyphens w:val="0"/>
              <w:autoSpaceDE w:val="0"/>
              <w:spacing w:line="276" w:lineRule="auto"/>
              <w:ind w:left="284"/>
              <w:jc w:val="center"/>
              <w:rPr>
                <w:rFonts w:eastAsia="Times New Roman CYR"/>
                <w:kern w:val="0"/>
                <w:lang w:eastAsia="ru-RU"/>
              </w:rPr>
            </w:pPr>
            <w:r w:rsidRPr="00A9590D">
              <w:rPr>
                <w:rFonts w:eastAsia="Times New Roman CYR"/>
                <w:kern w:val="0"/>
                <w:lang w:eastAsia="ru-RU"/>
              </w:rPr>
              <w:t>№</w:t>
            </w:r>
          </w:p>
        </w:tc>
        <w:tc>
          <w:tcPr>
            <w:tcW w:w="4535" w:type="dxa"/>
            <w:tcBorders>
              <w:top w:val="single" w:sz="4" w:space="0" w:color="auto"/>
              <w:left w:val="single" w:sz="4" w:space="0" w:color="auto"/>
              <w:bottom w:val="single" w:sz="4" w:space="0" w:color="auto"/>
              <w:right w:val="single" w:sz="4" w:space="0" w:color="auto"/>
            </w:tcBorders>
            <w:vAlign w:val="center"/>
            <w:hideMark/>
          </w:tcPr>
          <w:p w:rsidR="00A9590D" w:rsidRPr="00A9590D" w:rsidRDefault="00A9590D" w:rsidP="00A9590D">
            <w:pPr>
              <w:suppressAutoHyphens w:val="0"/>
              <w:autoSpaceDE w:val="0"/>
              <w:spacing w:line="276" w:lineRule="auto"/>
              <w:ind w:left="284"/>
              <w:jc w:val="center"/>
              <w:rPr>
                <w:rFonts w:eastAsia="Times New Roman CYR"/>
                <w:kern w:val="0"/>
                <w:lang w:eastAsia="ru-RU"/>
              </w:rPr>
            </w:pPr>
            <w:r w:rsidRPr="00A9590D">
              <w:rPr>
                <w:rFonts w:eastAsia="Times New Roman CYR"/>
                <w:kern w:val="0"/>
                <w:lang w:eastAsia="ru-RU"/>
              </w:rPr>
              <w:t>Найменування товару</w:t>
            </w:r>
          </w:p>
        </w:tc>
        <w:tc>
          <w:tcPr>
            <w:tcW w:w="1135" w:type="dxa"/>
            <w:tcBorders>
              <w:top w:val="single" w:sz="4" w:space="0" w:color="auto"/>
              <w:left w:val="single" w:sz="4" w:space="0" w:color="auto"/>
              <w:bottom w:val="single" w:sz="4" w:space="0" w:color="auto"/>
              <w:right w:val="single" w:sz="4" w:space="0" w:color="auto"/>
            </w:tcBorders>
            <w:vAlign w:val="center"/>
            <w:hideMark/>
          </w:tcPr>
          <w:p w:rsidR="00A9590D" w:rsidRPr="00A9590D" w:rsidRDefault="00A9590D" w:rsidP="00A9590D">
            <w:pPr>
              <w:suppressAutoHyphens w:val="0"/>
              <w:autoSpaceDE w:val="0"/>
              <w:spacing w:line="276" w:lineRule="auto"/>
              <w:ind w:left="284"/>
              <w:jc w:val="center"/>
              <w:rPr>
                <w:rFonts w:eastAsia="Times New Roman CYR"/>
                <w:kern w:val="0"/>
                <w:lang w:eastAsia="ru-RU"/>
              </w:rPr>
            </w:pPr>
            <w:r w:rsidRPr="00A9590D">
              <w:rPr>
                <w:rFonts w:eastAsia="Times New Roman CYR"/>
                <w:kern w:val="0"/>
                <w:lang w:eastAsia="ru-RU"/>
              </w:rPr>
              <w:t>Од.</w:t>
            </w:r>
          </w:p>
        </w:tc>
        <w:tc>
          <w:tcPr>
            <w:tcW w:w="1134" w:type="dxa"/>
            <w:tcBorders>
              <w:top w:val="single" w:sz="4" w:space="0" w:color="auto"/>
              <w:left w:val="single" w:sz="4" w:space="0" w:color="auto"/>
              <w:bottom w:val="single" w:sz="4" w:space="0" w:color="auto"/>
              <w:right w:val="single" w:sz="4" w:space="0" w:color="auto"/>
            </w:tcBorders>
            <w:vAlign w:val="center"/>
          </w:tcPr>
          <w:p w:rsidR="00A9590D" w:rsidRPr="00A9590D" w:rsidRDefault="00A9590D" w:rsidP="00A9590D">
            <w:pPr>
              <w:suppressAutoHyphens w:val="0"/>
              <w:autoSpaceDE w:val="0"/>
              <w:spacing w:line="276" w:lineRule="auto"/>
              <w:ind w:left="284"/>
              <w:jc w:val="center"/>
              <w:rPr>
                <w:rFonts w:eastAsia="Times New Roman CYR"/>
                <w:kern w:val="0"/>
                <w:lang w:eastAsia="ru-RU"/>
              </w:rPr>
            </w:pPr>
            <w:r w:rsidRPr="00A9590D">
              <w:rPr>
                <w:rFonts w:eastAsia="Times New Roman CYR"/>
                <w:kern w:val="0"/>
                <w:lang w:eastAsia="ru-RU"/>
              </w:rPr>
              <w:t>Кіл-</w:t>
            </w:r>
            <w:proofErr w:type="spellStart"/>
            <w:r w:rsidRPr="00A9590D">
              <w:rPr>
                <w:rFonts w:eastAsia="Times New Roman CYR"/>
                <w:kern w:val="0"/>
                <w:lang w:eastAsia="ru-RU"/>
              </w:rPr>
              <w:t>сть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A9590D" w:rsidRPr="00A9590D" w:rsidRDefault="00A9590D" w:rsidP="00A9590D">
            <w:pPr>
              <w:suppressAutoHyphens w:val="0"/>
              <w:autoSpaceDE w:val="0"/>
              <w:spacing w:line="276" w:lineRule="auto"/>
              <w:ind w:left="284"/>
              <w:jc w:val="center"/>
              <w:rPr>
                <w:rFonts w:eastAsia="Times New Roman CYR"/>
                <w:kern w:val="0"/>
                <w:lang w:eastAsia="ru-RU"/>
              </w:rPr>
            </w:pPr>
            <w:r w:rsidRPr="00A9590D">
              <w:rPr>
                <w:rFonts w:eastAsia="Times New Roman CYR"/>
                <w:kern w:val="0"/>
                <w:lang w:eastAsia="ru-RU"/>
              </w:rPr>
              <w:t>Ціна,</w:t>
            </w:r>
          </w:p>
          <w:p w:rsidR="00A9590D" w:rsidRPr="00A9590D" w:rsidRDefault="00A9590D" w:rsidP="00A9590D">
            <w:pPr>
              <w:suppressAutoHyphens w:val="0"/>
              <w:autoSpaceDE w:val="0"/>
              <w:spacing w:line="276" w:lineRule="auto"/>
              <w:ind w:left="284"/>
              <w:jc w:val="center"/>
              <w:rPr>
                <w:rFonts w:eastAsia="Times New Roman CYR"/>
                <w:kern w:val="0"/>
                <w:lang w:eastAsia="ru-RU"/>
              </w:rPr>
            </w:pPr>
            <w:r w:rsidRPr="00A9590D">
              <w:rPr>
                <w:rFonts w:eastAsia="Times New Roman CYR"/>
                <w:kern w:val="0"/>
                <w:lang w:eastAsia="ru-RU"/>
              </w:rPr>
              <w:t>без ПДВ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590D" w:rsidRPr="00A9590D" w:rsidRDefault="00A9590D" w:rsidP="00A9590D">
            <w:pPr>
              <w:suppressAutoHyphens w:val="0"/>
              <w:autoSpaceDE w:val="0"/>
              <w:spacing w:line="276" w:lineRule="auto"/>
              <w:ind w:left="284"/>
              <w:jc w:val="center"/>
              <w:rPr>
                <w:rFonts w:eastAsia="Times New Roman CYR"/>
                <w:kern w:val="0"/>
                <w:lang w:eastAsia="ru-RU"/>
              </w:rPr>
            </w:pPr>
            <w:r w:rsidRPr="00A9590D">
              <w:rPr>
                <w:rFonts w:eastAsia="Times New Roman CYR"/>
                <w:kern w:val="0"/>
                <w:lang w:eastAsia="ru-RU"/>
              </w:rPr>
              <w:t>Сума,</w:t>
            </w:r>
          </w:p>
          <w:p w:rsidR="00A9590D" w:rsidRPr="00A9590D" w:rsidRDefault="00A9590D" w:rsidP="00A9590D">
            <w:pPr>
              <w:suppressAutoHyphens w:val="0"/>
              <w:autoSpaceDE w:val="0"/>
              <w:spacing w:line="276" w:lineRule="auto"/>
              <w:ind w:left="284"/>
              <w:jc w:val="center"/>
              <w:rPr>
                <w:rFonts w:eastAsia="Times New Roman CYR"/>
                <w:kern w:val="0"/>
                <w:lang w:eastAsia="ru-RU"/>
              </w:rPr>
            </w:pPr>
            <w:r w:rsidRPr="00A9590D">
              <w:rPr>
                <w:rFonts w:eastAsia="Times New Roman CYR"/>
                <w:kern w:val="0"/>
                <w:lang w:eastAsia="ru-RU"/>
              </w:rPr>
              <w:t>без ПДВ</w:t>
            </w:r>
          </w:p>
        </w:tc>
      </w:tr>
      <w:tr w:rsidR="00A9590D" w:rsidRPr="00A9590D" w:rsidTr="00B60203">
        <w:trPr>
          <w:trHeight w:val="252"/>
        </w:trPr>
        <w:tc>
          <w:tcPr>
            <w:tcW w:w="709" w:type="dxa"/>
            <w:tcBorders>
              <w:top w:val="single" w:sz="4" w:space="0" w:color="auto"/>
              <w:left w:val="single" w:sz="4" w:space="0" w:color="auto"/>
              <w:bottom w:val="single" w:sz="4" w:space="0" w:color="auto"/>
              <w:right w:val="single" w:sz="4" w:space="0" w:color="auto"/>
            </w:tcBorders>
            <w:vAlign w:val="center"/>
          </w:tcPr>
          <w:p w:rsidR="00A9590D" w:rsidRPr="00A9590D" w:rsidRDefault="00A9590D" w:rsidP="00A9590D">
            <w:pPr>
              <w:suppressAutoHyphens w:val="0"/>
              <w:autoSpaceDE w:val="0"/>
              <w:spacing w:line="276" w:lineRule="auto"/>
              <w:ind w:left="284"/>
              <w:jc w:val="center"/>
              <w:rPr>
                <w:rFonts w:eastAsia="Times New Roman CYR"/>
                <w:kern w:val="0"/>
                <w:lang w:eastAsia="ru-RU"/>
              </w:rPr>
            </w:pPr>
          </w:p>
        </w:tc>
        <w:tc>
          <w:tcPr>
            <w:tcW w:w="4535" w:type="dxa"/>
            <w:tcBorders>
              <w:top w:val="single" w:sz="4" w:space="0" w:color="auto"/>
              <w:left w:val="single" w:sz="4" w:space="0" w:color="auto"/>
              <w:bottom w:val="single" w:sz="4" w:space="0" w:color="auto"/>
              <w:right w:val="single" w:sz="4" w:space="0" w:color="auto"/>
            </w:tcBorders>
            <w:vAlign w:val="center"/>
            <w:hideMark/>
          </w:tcPr>
          <w:p w:rsidR="00A9590D" w:rsidRPr="00A9590D" w:rsidRDefault="00A9590D" w:rsidP="00A9590D">
            <w:pPr>
              <w:suppressAutoHyphens w:val="0"/>
              <w:autoSpaceDE w:val="0"/>
              <w:spacing w:line="276" w:lineRule="auto"/>
              <w:ind w:left="284"/>
              <w:rPr>
                <w:rFonts w:eastAsia="Times New Roman CYR"/>
                <w:b/>
                <w:kern w:val="0"/>
                <w:lang w:eastAsia="ru-RU"/>
              </w:rPr>
            </w:pPr>
            <w:r w:rsidRPr="00A9590D">
              <w:rPr>
                <w:rFonts w:eastAsia="Times New Roman CYR"/>
                <w:b/>
                <w:kern w:val="0"/>
                <w:sz w:val="22"/>
                <w:szCs w:val="22"/>
                <w:lang w:eastAsia="ru-RU"/>
              </w:rPr>
              <w:t>ДК 021:2015 - 09130000-9 - Нафта і дистиляти</w:t>
            </w:r>
          </w:p>
        </w:tc>
        <w:tc>
          <w:tcPr>
            <w:tcW w:w="1135" w:type="dxa"/>
            <w:tcBorders>
              <w:top w:val="single" w:sz="4" w:space="0" w:color="auto"/>
              <w:left w:val="single" w:sz="4" w:space="0" w:color="auto"/>
              <w:bottom w:val="single" w:sz="4" w:space="0" w:color="auto"/>
              <w:right w:val="nil"/>
            </w:tcBorders>
            <w:vAlign w:val="center"/>
          </w:tcPr>
          <w:p w:rsidR="00A9590D" w:rsidRPr="00A9590D" w:rsidRDefault="00A9590D" w:rsidP="00A9590D">
            <w:pPr>
              <w:suppressAutoHyphens w:val="0"/>
              <w:spacing w:line="276" w:lineRule="auto"/>
              <w:ind w:left="284"/>
              <w:jc w:val="center"/>
              <w:rPr>
                <w:rFonts w:ascii="Calibri" w:eastAsia="Calibri" w:hAnsi="Calibri"/>
                <w:kern w:val="0"/>
                <w:lang w:eastAsia="en-US"/>
              </w:rPr>
            </w:pPr>
          </w:p>
        </w:tc>
        <w:tc>
          <w:tcPr>
            <w:tcW w:w="3544" w:type="dxa"/>
            <w:gridSpan w:val="3"/>
            <w:tcBorders>
              <w:top w:val="single" w:sz="4" w:space="0" w:color="auto"/>
              <w:left w:val="nil"/>
              <w:bottom w:val="single" w:sz="4" w:space="0" w:color="auto"/>
              <w:right w:val="single" w:sz="4" w:space="0" w:color="auto"/>
            </w:tcBorders>
            <w:vAlign w:val="center"/>
            <w:hideMark/>
          </w:tcPr>
          <w:p w:rsidR="00A9590D" w:rsidRPr="00A9590D" w:rsidRDefault="00A9590D" w:rsidP="00A9590D">
            <w:pPr>
              <w:suppressAutoHyphens w:val="0"/>
              <w:autoSpaceDE w:val="0"/>
              <w:spacing w:line="276" w:lineRule="auto"/>
              <w:ind w:left="284"/>
              <w:jc w:val="center"/>
              <w:rPr>
                <w:rFonts w:eastAsia="Times New Roman CYR"/>
                <w:b/>
                <w:kern w:val="0"/>
                <w:lang w:eastAsia="ru-RU"/>
              </w:rPr>
            </w:pPr>
          </w:p>
        </w:tc>
      </w:tr>
      <w:tr w:rsidR="00A9590D" w:rsidRPr="00A9590D" w:rsidTr="00B60203">
        <w:trPr>
          <w:trHeight w:val="519"/>
        </w:trPr>
        <w:tc>
          <w:tcPr>
            <w:tcW w:w="709" w:type="dxa"/>
            <w:tcBorders>
              <w:top w:val="single" w:sz="4" w:space="0" w:color="auto"/>
              <w:left w:val="single" w:sz="4" w:space="0" w:color="auto"/>
              <w:bottom w:val="single" w:sz="4" w:space="0" w:color="auto"/>
              <w:right w:val="single" w:sz="4" w:space="0" w:color="auto"/>
            </w:tcBorders>
            <w:vAlign w:val="center"/>
            <w:hideMark/>
          </w:tcPr>
          <w:p w:rsidR="00A9590D" w:rsidRPr="00A9590D" w:rsidRDefault="00A9590D" w:rsidP="00A9590D">
            <w:pPr>
              <w:suppressAutoHyphens w:val="0"/>
              <w:autoSpaceDE w:val="0"/>
              <w:spacing w:line="276" w:lineRule="auto"/>
              <w:ind w:left="284"/>
              <w:jc w:val="center"/>
              <w:rPr>
                <w:rFonts w:eastAsia="Times New Roman CYR"/>
                <w:kern w:val="0"/>
                <w:lang w:eastAsia="ru-RU"/>
              </w:rPr>
            </w:pPr>
            <w:r w:rsidRPr="00A9590D">
              <w:rPr>
                <w:rFonts w:eastAsia="Times New Roman CYR"/>
                <w:kern w:val="0"/>
                <w:lang w:eastAsia="ru-RU"/>
              </w:rPr>
              <w:t>1.</w:t>
            </w:r>
          </w:p>
        </w:tc>
        <w:tc>
          <w:tcPr>
            <w:tcW w:w="4535" w:type="dxa"/>
            <w:tcBorders>
              <w:top w:val="single" w:sz="4" w:space="0" w:color="auto"/>
              <w:left w:val="single" w:sz="4" w:space="0" w:color="auto"/>
              <w:bottom w:val="single" w:sz="4" w:space="0" w:color="auto"/>
              <w:right w:val="single" w:sz="4" w:space="0" w:color="auto"/>
            </w:tcBorders>
            <w:vAlign w:val="center"/>
            <w:hideMark/>
          </w:tcPr>
          <w:p w:rsidR="00A9590D" w:rsidRPr="00A9590D" w:rsidRDefault="00A9590D" w:rsidP="00A9590D">
            <w:pPr>
              <w:suppressAutoHyphens w:val="0"/>
              <w:autoSpaceDE w:val="0"/>
              <w:spacing w:line="276" w:lineRule="auto"/>
              <w:ind w:left="284"/>
              <w:rPr>
                <w:kern w:val="0"/>
                <w:lang w:val="ru-RU" w:eastAsia="ru-RU"/>
              </w:rPr>
            </w:pPr>
            <w:r w:rsidRPr="00A9590D">
              <w:rPr>
                <w:kern w:val="0"/>
                <w:lang w:val="ru-RU" w:eastAsia="ru-RU"/>
              </w:rPr>
              <w:t xml:space="preserve">Бензин А – 95- </w:t>
            </w:r>
            <w:r w:rsidRPr="00A9590D">
              <w:rPr>
                <w:kern w:val="0"/>
                <w:lang w:eastAsia="ru-RU"/>
              </w:rPr>
              <w:t>Є</w:t>
            </w:r>
            <w:proofErr w:type="spellStart"/>
            <w:r w:rsidRPr="00A9590D">
              <w:rPr>
                <w:kern w:val="0"/>
                <w:lang w:val="ru-RU" w:eastAsia="ru-RU"/>
              </w:rPr>
              <w:t>вро</w:t>
            </w:r>
            <w:proofErr w:type="spellEnd"/>
            <w:r w:rsidRPr="00A9590D">
              <w:rPr>
                <w:kern w:val="0"/>
                <w:lang w:val="ru-RU" w:eastAsia="ru-RU"/>
              </w:rPr>
              <w:t xml:space="preserve"> – 5</w:t>
            </w:r>
          </w:p>
          <w:p w:rsidR="00A9590D" w:rsidRPr="00A9590D" w:rsidRDefault="00A9590D" w:rsidP="00A9590D">
            <w:pPr>
              <w:suppressAutoHyphens w:val="0"/>
              <w:autoSpaceDE w:val="0"/>
              <w:spacing w:line="276" w:lineRule="auto"/>
              <w:ind w:left="284"/>
              <w:rPr>
                <w:rFonts w:eastAsia="Times New Roman CYR"/>
                <w:kern w:val="0"/>
                <w:lang w:val="ru-RU" w:eastAsia="ru-RU"/>
              </w:rPr>
            </w:pPr>
            <w:r w:rsidRPr="00A9590D">
              <w:rPr>
                <w:kern w:val="0"/>
                <w:lang w:eastAsia="ru-RU"/>
              </w:rPr>
              <w:t xml:space="preserve">(в </w:t>
            </w:r>
            <w:proofErr w:type="spellStart"/>
            <w:r w:rsidRPr="00A9590D">
              <w:rPr>
                <w:kern w:val="0"/>
                <w:lang w:eastAsia="ru-RU"/>
              </w:rPr>
              <w:t>скретч</w:t>
            </w:r>
            <w:proofErr w:type="spellEnd"/>
            <w:r w:rsidRPr="00A9590D">
              <w:rPr>
                <w:kern w:val="0"/>
                <w:lang w:eastAsia="ru-RU"/>
              </w:rPr>
              <w:t>-картках або талонах)</w:t>
            </w:r>
          </w:p>
        </w:tc>
        <w:tc>
          <w:tcPr>
            <w:tcW w:w="1135" w:type="dxa"/>
            <w:tcBorders>
              <w:top w:val="single" w:sz="4" w:space="0" w:color="auto"/>
              <w:left w:val="single" w:sz="4" w:space="0" w:color="auto"/>
              <w:bottom w:val="single" w:sz="4" w:space="0" w:color="auto"/>
              <w:right w:val="single" w:sz="4" w:space="0" w:color="auto"/>
            </w:tcBorders>
            <w:vAlign w:val="center"/>
            <w:hideMark/>
          </w:tcPr>
          <w:p w:rsidR="00A9590D" w:rsidRPr="00A9590D" w:rsidRDefault="00A9590D" w:rsidP="00A9590D">
            <w:pPr>
              <w:suppressAutoHyphens w:val="0"/>
              <w:autoSpaceDE w:val="0"/>
              <w:spacing w:line="276" w:lineRule="auto"/>
              <w:ind w:left="284"/>
              <w:jc w:val="center"/>
              <w:rPr>
                <w:rFonts w:eastAsia="Times New Roman CYR"/>
                <w:kern w:val="0"/>
                <w:lang w:val="ru-RU" w:eastAsia="ru-RU"/>
              </w:rPr>
            </w:pPr>
            <w:r w:rsidRPr="00A9590D">
              <w:rPr>
                <w:rFonts w:eastAsia="Times New Roman CYR"/>
                <w:kern w:val="0"/>
                <w:lang w:val="ru-RU" w:eastAsia="ru-RU"/>
              </w:rPr>
              <w:t>л.</w:t>
            </w:r>
          </w:p>
        </w:tc>
        <w:tc>
          <w:tcPr>
            <w:tcW w:w="1134" w:type="dxa"/>
            <w:tcBorders>
              <w:top w:val="single" w:sz="4" w:space="0" w:color="auto"/>
              <w:left w:val="single" w:sz="4" w:space="0" w:color="auto"/>
              <w:bottom w:val="single" w:sz="4" w:space="0" w:color="auto"/>
              <w:right w:val="single" w:sz="4" w:space="0" w:color="auto"/>
            </w:tcBorders>
            <w:vAlign w:val="center"/>
          </w:tcPr>
          <w:p w:rsidR="00A9590D" w:rsidRPr="00A9590D" w:rsidRDefault="00C931B2" w:rsidP="00C26F06">
            <w:pPr>
              <w:suppressAutoHyphens w:val="0"/>
              <w:autoSpaceDE w:val="0"/>
              <w:spacing w:line="276" w:lineRule="auto"/>
              <w:ind w:left="284"/>
              <w:jc w:val="center"/>
              <w:rPr>
                <w:rFonts w:eastAsia="Times New Roman CYR"/>
                <w:kern w:val="0"/>
                <w:lang w:val="ru-RU" w:eastAsia="ru-RU"/>
              </w:rPr>
            </w:pPr>
            <w:r>
              <w:rPr>
                <w:rFonts w:eastAsia="Times New Roman CYR"/>
                <w:kern w:val="0"/>
                <w:lang w:val="ru-RU" w:eastAsia="ru-RU"/>
              </w:rPr>
              <w:t>5</w:t>
            </w:r>
            <w:r w:rsidR="00A9590D" w:rsidRPr="00A9590D">
              <w:rPr>
                <w:rFonts w:eastAsia="Times New Roman CYR"/>
                <w:kern w:val="0"/>
                <w:lang w:val="ru-RU"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A9590D" w:rsidRPr="00A9590D" w:rsidRDefault="00A9590D" w:rsidP="00A9590D">
            <w:pPr>
              <w:suppressAutoHyphens w:val="0"/>
              <w:autoSpaceDE w:val="0"/>
              <w:spacing w:line="276" w:lineRule="auto"/>
              <w:ind w:left="284"/>
              <w:jc w:val="center"/>
              <w:rPr>
                <w:rFonts w:eastAsia="Times New Roman CYR"/>
                <w:kern w:val="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9590D" w:rsidRPr="00A9590D" w:rsidRDefault="00A9590D" w:rsidP="00A9590D">
            <w:pPr>
              <w:suppressAutoHyphens w:val="0"/>
              <w:autoSpaceDE w:val="0"/>
              <w:spacing w:line="276" w:lineRule="auto"/>
              <w:ind w:left="284"/>
              <w:jc w:val="center"/>
              <w:rPr>
                <w:rFonts w:eastAsia="Times New Roman CYR"/>
                <w:kern w:val="0"/>
                <w:lang w:eastAsia="ru-RU"/>
              </w:rPr>
            </w:pPr>
          </w:p>
        </w:tc>
      </w:tr>
      <w:tr w:rsidR="00A9590D" w:rsidRPr="00A9590D" w:rsidTr="00B60203">
        <w:trPr>
          <w:trHeight w:val="519"/>
        </w:trPr>
        <w:tc>
          <w:tcPr>
            <w:tcW w:w="709" w:type="dxa"/>
            <w:tcBorders>
              <w:top w:val="single" w:sz="4" w:space="0" w:color="auto"/>
              <w:left w:val="single" w:sz="4" w:space="0" w:color="auto"/>
              <w:bottom w:val="single" w:sz="4" w:space="0" w:color="auto"/>
              <w:right w:val="single" w:sz="4" w:space="0" w:color="auto"/>
            </w:tcBorders>
            <w:vAlign w:val="center"/>
          </w:tcPr>
          <w:p w:rsidR="00A9590D" w:rsidRPr="00A9590D" w:rsidRDefault="00A9590D" w:rsidP="00A9590D">
            <w:pPr>
              <w:suppressAutoHyphens w:val="0"/>
              <w:autoSpaceDE w:val="0"/>
              <w:spacing w:line="276" w:lineRule="auto"/>
              <w:ind w:left="284"/>
              <w:jc w:val="center"/>
              <w:rPr>
                <w:rFonts w:eastAsia="Times New Roman CYR"/>
                <w:kern w:val="0"/>
                <w:lang w:val="ru-RU" w:eastAsia="ru-RU"/>
              </w:rPr>
            </w:pPr>
            <w:r w:rsidRPr="00A9590D">
              <w:rPr>
                <w:rFonts w:eastAsia="Times New Roman CYR"/>
                <w:kern w:val="0"/>
                <w:lang w:val="ru-RU" w:eastAsia="ru-RU"/>
              </w:rPr>
              <w:t>2.</w:t>
            </w:r>
          </w:p>
        </w:tc>
        <w:tc>
          <w:tcPr>
            <w:tcW w:w="4535" w:type="dxa"/>
            <w:tcBorders>
              <w:top w:val="single" w:sz="4" w:space="0" w:color="auto"/>
              <w:left w:val="single" w:sz="4" w:space="0" w:color="auto"/>
              <w:bottom w:val="single" w:sz="4" w:space="0" w:color="auto"/>
              <w:right w:val="single" w:sz="4" w:space="0" w:color="auto"/>
            </w:tcBorders>
            <w:vAlign w:val="center"/>
          </w:tcPr>
          <w:p w:rsidR="00A9590D" w:rsidRPr="00A9590D" w:rsidRDefault="00A9590D" w:rsidP="00A9590D">
            <w:pPr>
              <w:suppressAutoHyphens w:val="0"/>
              <w:autoSpaceDE w:val="0"/>
              <w:spacing w:line="276" w:lineRule="auto"/>
              <w:ind w:left="284"/>
              <w:rPr>
                <w:rFonts w:eastAsia="Times New Roman CYR"/>
                <w:kern w:val="0"/>
                <w:lang w:val="ru-RU" w:eastAsia="ru-RU"/>
              </w:rPr>
            </w:pPr>
            <w:r w:rsidRPr="00A9590D">
              <w:rPr>
                <w:rFonts w:eastAsia="Times New Roman CYR"/>
                <w:kern w:val="0"/>
                <w:lang w:eastAsia="ru-RU"/>
              </w:rPr>
              <w:t>Дизельне паливо - Євро – 5</w:t>
            </w:r>
          </w:p>
          <w:p w:rsidR="00A9590D" w:rsidRPr="00A9590D" w:rsidRDefault="00A9590D" w:rsidP="00A9590D">
            <w:pPr>
              <w:suppressAutoHyphens w:val="0"/>
              <w:autoSpaceDE w:val="0"/>
              <w:spacing w:line="276" w:lineRule="auto"/>
              <w:ind w:left="284"/>
              <w:rPr>
                <w:kern w:val="0"/>
                <w:lang w:val="ru-RU" w:eastAsia="ru-RU"/>
              </w:rPr>
            </w:pPr>
            <w:r w:rsidRPr="00A9590D">
              <w:rPr>
                <w:kern w:val="0"/>
                <w:lang w:val="ru-RU" w:eastAsia="ru-RU"/>
              </w:rPr>
              <w:t xml:space="preserve">(в </w:t>
            </w:r>
            <w:proofErr w:type="spellStart"/>
            <w:r w:rsidRPr="00A9590D">
              <w:rPr>
                <w:kern w:val="0"/>
                <w:lang w:val="ru-RU" w:eastAsia="ru-RU"/>
              </w:rPr>
              <w:t>скретч-карткахабо</w:t>
            </w:r>
            <w:proofErr w:type="spellEnd"/>
            <w:r w:rsidRPr="00A9590D">
              <w:rPr>
                <w:kern w:val="0"/>
                <w:lang w:val="ru-RU" w:eastAsia="ru-RU"/>
              </w:rPr>
              <w:t xml:space="preserve"> талонах)</w:t>
            </w:r>
          </w:p>
        </w:tc>
        <w:tc>
          <w:tcPr>
            <w:tcW w:w="1135" w:type="dxa"/>
            <w:tcBorders>
              <w:top w:val="single" w:sz="4" w:space="0" w:color="auto"/>
              <w:left w:val="single" w:sz="4" w:space="0" w:color="auto"/>
              <w:bottom w:val="single" w:sz="4" w:space="0" w:color="auto"/>
              <w:right w:val="single" w:sz="4" w:space="0" w:color="auto"/>
            </w:tcBorders>
            <w:vAlign w:val="center"/>
          </w:tcPr>
          <w:p w:rsidR="00A9590D" w:rsidRPr="00A9590D" w:rsidRDefault="00A9590D" w:rsidP="00A9590D">
            <w:pPr>
              <w:suppressAutoHyphens w:val="0"/>
              <w:autoSpaceDE w:val="0"/>
              <w:spacing w:line="276" w:lineRule="auto"/>
              <w:ind w:left="284"/>
              <w:jc w:val="center"/>
              <w:rPr>
                <w:rFonts w:eastAsia="Times New Roman CYR"/>
                <w:kern w:val="0"/>
                <w:lang w:eastAsia="ru-RU"/>
              </w:rPr>
            </w:pPr>
            <w:r w:rsidRPr="00A9590D">
              <w:rPr>
                <w:rFonts w:eastAsia="Times New Roman CYR"/>
                <w:kern w:val="0"/>
                <w:lang w:val="ru-RU" w:eastAsia="ru-RU"/>
              </w:rPr>
              <w:t>л.</w:t>
            </w:r>
          </w:p>
        </w:tc>
        <w:tc>
          <w:tcPr>
            <w:tcW w:w="1134" w:type="dxa"/>
            <w:tcBorders>
              <w:top w:val="single" w:sz="4" w:space="0" w:color="auto"/>
              <w:left w:val="single" w:sz="4" w:space="0" w:color="auto"/>
              <w:bottom w:val="single" w:sz="4" w:space="0" w:color="auto"/>
              <w:right w:val="single" w:sz="4" w:space="0" w:color="auto"/>
            </w:tcBorders>
            <w:vAlign w:val="center"/>
          </w:tcPr>
          <w:p w:rsidR="00A9590D" w:rsidRPr="00A9590D" w:rsidRDefault="00C931B2" w:rsidP="00D90CCA">
            <w:pPr>
              <w:suppressAutoHyphens w:val="0"/>
              <w:autoSpaceDE w:val="0"/>
              <w:spacing w:line="276" w:lineRule="auto"/>
              <w:ind w:left="284"/>
              <w:jc w:val="center"/>
              <w:rPr>
                <w:rFonts w:eastAsia="Times New Roman CYR"/>
                <w:kern w:val="0"/>
                <w:lang w:val="ru-RU" w:eastAsia="ru-RU"/>
              </w:rPr>
            </w:pPr>
            <w:r>
              <w:rPr>
                <w:rFonts w:eastAsia="Times New Roman CYR"/>
                <w:kern w:val="0"/>
                <w:lang w:val="ru-RU" w:eastAsia="ru-RU"/>
              </w:rPr>
              <w:t>2</w:t>
            </w:r>
            <w:r w:rsidR="00D90CCA">
              <w:rPr>
                <w:rFonts w:eastAsia="Times New Roman CYR"/>
                <w:kern w:val="0"/>
                <w:lang w:val="ru-RU" w:eastAsia="ru-RU"/>
              </w:rPr>
              <w:t>50</w:t>
            </w:r>
            <w:r w:rsidR="00A9590D" w:rsidRPr="00A9590D">
              <w:rPr>
                <w:rFonts w:eastAsia="Times New Roman CYR"/>
                <w:kern w:val="0"/>
                <w:lang w:val="ru-RU"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A9590D" w:rsidRPr="00A9590D" w:rsidRDefault="00A9590D" w:rsidP="00A9590D">
            <w:pPr>
              <w:suppressAutoHyphens w:val="0"/>
              <w:autoSpaceDE w:val="0"/>
              <w:spacing w:line="276" w:lineRule="auto"/>
              <w:ind w:left="284"/>
              <w:jc w:val="center"/>
              <w:rPr>
                <w:rFonts w:eastAsia="Times New Roman CYR"/>
                <w:kern w:val="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9590D" w:rsidRPr="00A9590D" w:rsidRDefault="00A9590D" w:rsidP="00A9590D">
            <w:pPr>
              <w:suppressAutoHyphens w:val="0"/>
              <w:autoSpaceDE w:val="0"/>
              <w:spacing w:line="276" w:lineRule="auto"/>
              <w:ind w:left="284"/>
              <w:jc w:val="center"/>
              <w:rPr>
                <w:rFonts w:eastAsia="Times New Roman CYR"/>
                <w:kern w:val="0"/>
                <w:lang w:eastAsia="ru-RU"/>
              </w:rPr>
            </w:pPr>
          </w:p>
        </w:tc>
      </w:tr>
    </w:tbl>
    <w:p w:rsidR="00A9590D" w:rsidRPr="00A9590D" w:rsidRDefault="00A9590D" w:rsidP="00A9590D">
      <w:pPr>
        <w:suppressAutoHyphens w:val="0"/>
        <w:ind w:left="284"/>
        <w:rPr>
          <w:kern w:val="0"/>
          <w:lang w:val="ru-RU" w:eastAsia="uk-UA"/>
        </w:rPr>
      </w:pPr>
      <w:r w:rsidRPr="00A9590D">
        <w:rPr>
          <w:kern w:val="0"/>
          <w:lang w:eastAsia="uk-UA"/>
        </w:rPr>
        <w:t xml:space="preserve">                                                                                                             Усього без ПДВ : </w:t>
      </w:r>
      <w:r w:rsidRPr="00A9590D">
        <w:rPr>
          <w:kern w:val="0"/>
          <w:lang w:val="ru-RU" w:eastAsia="uk-UA"/>
        </w:rPr>
        <w:t>_________</w:t>
      </w:r>
    </w:p>
    <w:p w:rsidR="00A9590D" w:rsidRPr="00A9590D" w:rsidRDefault="00A9590D" w:rsidP="00A9590D">
      <w:pPr>
        <w:suppressAutoHyphens w:val="0"/>
        <w:ind w:left="284"/>
        <w:rPr>
          <w:kern w:val="0"/>
          <w:lang w:val="ru-RU" w:eastAsia="uk-UA"/>
        </w:rPr>
      </w:pPr>
      <w:r w:rsidRPr="00A9590D">
        <w:rPr>
          <w:kern w:val="0"/>
          <w:lang w:eastAsia="uk-UA"/>
        </w:rPr>
        <w:t xml:space="preserve">                                                                                                                                   ПДВ: </w:t>
      </w:r>
      <w:r w:rsidRPr="00A9590D">
        <w:rPr>
          <w:kern w:val="0"/>
          <w:lang w:val="ru-RU" w:eastAsia="uk-UA"/>
        </w:rPr>
        <w:t>________</w:t>
      </w:r>
    </w:p>
    <w:p w:rsidR="00A9590D" w:rsidRPr="00A9590D" w:rsidRDefault="00A9590D" w:rsidP="00A9590D">
      <w:pPr>
        <w:suppressAutoHyphens w:val="0"/>
        <w:ind w:left="284"/>
        <w:rPr>
          <w:b/>
          <w:kern w:val="0"/>
          <w:lang w:val="ru-RU" w:eastAsia="uk-UA"/>
        </w:rPr>
      </w:pPr>
      <w:r w:rsidRPr="00A9590D">
        <w:rPr>
          <w:kern w:val="0"/>
          <w:lang w:eastAsia="uk-UA"/>
        </w:rPr>
        <w:t xml:space="preserve">                                                                                                                    Разом з ПДВ: </w:t>
      </w:r>
      <w:r w:rsidRPr="00A9590D">
        <w:rPr>
          <w:kern w:val="0"/>
          <w:lang w:val="ru-RU" w:eastAsia="uk-UA"/>
        </w:rPr>
        <w:t>_________</w:t>
      </w:r>
    </w:p>
    <w:p w:rsidR="00A9590D" w:rsidRPr="00A9590D" w:rsidRDefault="00A9590D" w:rsidP="00A9590D">
      <w:pPr>
        <w:suppressAutoHyphens w:val="0"/>
        <w:jc w:val="both"/>
        <w:rPr>
          <w:bCs/>
          <w:kern w:val="0"/>
          <w:lang w:eastAsia="uk-UA"/>
        </w:rPr>
      </w:pPr>
      <w:r w:rsidRPr="00A9590D">
        <w:rPr>
          <w:bCs/>
          <w:kern w:val="0"/>
          <w:lang w:eastAsia="uk-UA"/>
        </w:rPr>
        <w:t xml:space="preserve">1.3. Поставка Товару здійснюється у вигляді  </w:t>
      </w:r>
      <w:proofErr w:type="spellStart"/>
      <w:r w:rsidRPr="00A9590D">
        <w:rPr>
          <w:bCs/>
          <w:kern w:val="0"/>
          <w:lang w:eastAsia="uk-UA"/>
        </w:rPr>
        <w:t>скретч</w:t>
      </w:r>
      <w:proofErr w:type="spellEnd"/>
      <w:r w:rsidRPr="00A9590D">
        <w:rPr>
          <w:bCs/>
          <w:kern w:val="0"/>
          <w:lang w:eastAsia="uk-UA"/>
        </w:rPr>
        <w:t xml:space="preserve">-карт або </w:t>
      </w:r>
      <w:proofErr w:type="spellStart"/>
      <w:r w:rsidRPr="00A9590D">
        <w:rPr>
          <w:bCs/>
          <w:kern w:val="0"/>
          <w:lang w:eastAsia="uk-UA"/>
        </w:rPr>
        <w:t>талонівноміналом</w:t>
      </w:r>
      <w:proofErr w:type="spellEnd"/>
      <w:r w:rsidRPr="00A9590D">
        <w:rPr>
          <w:bCs/>
          <w:kern w:val="0"/>
          <w:lang w:eastAsia="uk-UA"/>
        </w:rPr>
        <w:t xml:space="preserve"> 10л, 20л  з наступним обміном їх на АЗС Продавця на еквівалентну кількість пального.</w:t>
      </w:r>
    </w:p>
    <w:p w:rsidR="00A9590D" w:rsidRPr="00A9590D" w:rsidRDefault="00A9590D" w:rsidP="00A9590D">
      <w:pPr>
        <w:suppressAutoHyphens w:val="0"/>
        <w:jc w:val="both"/>
        <w:rPr>
          <w:bCs/>
          <w:kern w:val="0"/>
          <w:lang w:eastAsia="uk-UA"/>
        </w:rPr>
      </w:pPr>
      <w:r w:rsidRPr="00A9590D">
        <w:rPr>
          <w:bCs/>
          <w:kern w:val="0"/>
          <w:lang w:eastAsia="uk-UA"/>
        </w:rPr>
        <w:t xml:space="preserve">1.3.1. Строк дії </w:t>
      </w:r>
      <w:proofErr w:type="spellStart"/>
      <w:r w:rsidRPr="00A9590D">
        <w:rPr>
          <w:bCs/>
          <w:kern w:val="0"/>
          <w:lang w:eastAsia="uk-UA"/>
        </w:rPr>
        <w:t>скретч</w:t>
      </w:r>
      <w:proofErr w:type="spellEnd"/>
      <w:r w:rsidRPr="00A9590D">
        <w:rPr>
          <w:bCs/>
          <w:kern w:val="0"/>
          <w:lang w:eastAsia="uk-UA"/>
        </w:rPr>
        <w:t xml:space="preserve">-карт або </w:t>
      </w:r>
      <w:proofErr w:type="spellStart"/>
      <w:r w:rsidRPr="00A9590D">
        <w:rPr>
          <w:bCs/>
          <w:kern w:val="0"/>
          <w:lang w:eastAsia="uk-UA"/>
        </w:rPr>
        <w:t>талонівскладає</w:t>
      </w:r>
      <w:proofErr w:type="spellEnd"/>
      <w:r w:rsidRPr="00A9590D">
        <w:rPr>
          <w:bCs/>
          <w:kern w:val="0"/>
          <w:lang w:eastAsia="uk-UA"/>
        </w:rPr>
        <w:t xml:space="preserve"> не менше 12 місяців з дня видачі.</w:t>
      </w:r>
    </w:p>
    <w:p w:rsidR="00A9590D" w:rsidRPr="00A9590D" w:rsidRDefault="00A9590D" w:rsidP="00A9590D">
      <w:pPr>
        <w:suppressAutoHyphens w:val="0"/>
        <w:jc w:val="both"/>
        <w:rPr>
          <w:bCs/>
          <w:kern w:val="0"/>
          <w:lang w:eastAsia="uk-UA"/>
        </w:rPr>
      </w:pPr>
      <w:r w:rsidRPr="00A9590D">
        <w:rPr>
          <w:bCs/>
          <w:kern w:val="0"/>
          <w:lang w:eastAsia="uk-UA"/>
        </w:rPr>
        <w:t>1.4. Договірні  зобов’язання виникають в цьому договорі в залежності від реального фінансування.</w:t>
      </w:r>
    </w:p>
    <w:p w:rsidR="00A9590D" w:rsidRPr="00A9590D" w:rsidRDefault="00A9590D" w:rsidP="00A9590D">
      <w:pPr>
        <w:suppressAutoHyphens w:val="0"/>
        <w:jc w:val="center"/>
        <w:rPr>
          <w:b/>
          <w:bCs/>
          <w:kern w:val="0"/>
          <w:lang w:eastAsia="uk-UA"/>
        </w:rPr>
      </w:pPr>
      <w:r w:rsidRPr="00A9590D">
        <w:rPr>
          <w:b/>
          <w:bCs/>
          <w:kern w:val="0"/>
          <w:lang w:eastAsia="uk-UA"/>
        </w:rPr>
        <w:t>2. Якість товарів</w:t>
      </w:r>
    </w:p>
    <w:p w:rsidR="00A9590D" w:rsidRPr="00A9590D" w:rsidRDefault="00A9590D" w:rsidP="00A9590D">
      <w:pPr>
        <w:suppressAutoHyphens w:val="0"/>
        <w:jc w:val="both"/>
        <w:rPr>
          <w:bCs/>
          <w:kern w:val="0"/>
          <w:lang w:eastAsia="uk-UA"/>
        </w:rPr>
      </w:pPr>
      <w:r w:rsidRPr="00A9590D">
        <w:rPr>
          <w:bCs/>
          <w:kern w:val="0"/>
          <w:lang w:eastAsia="uk-UA"/>
        </w:rPr>
        <w:t xml:space="preserve">2.1. Продавець повинен    передати   (поставити)   Покупцеві   товар (товари), якість яких   відповідає умовам: якість товару, який передається у власність (поставляється) Покупцю, повинна відповідати вимогам Державних стандартів </w:t>
      </w:r>
      <w:r w:rsidRPr="00A9590D">
        <w:rPr>
          <w:kern w:val="0"/>
          <w:lang w:eastAsia="ru-RU"/>
        </w:rPr>
        <w:t xml:space="preserve">ДСТУ 7687:2015; ДСТУ 7688:2015 </w:t>
      </w:r>
      <w:r w:rsidRPr="00A9590D">
        <w:rPr>
          <w:bCs/>
          <w:kern w:val="0"/>
          <w:lang w:eastAsia="uk-UA"/>
        </w:rPr>
        <w:t>які діють на території України, що підтверджується паспортом якості виробника та/або сертифікатом відповідності (для товару, який підлягає сертифікації).</w:t>
      </w:r>
    </w:p>
    <w:p w:rsidR="00A9590D" w:rsidRPr="00A9590D" w:rsidRDefault="00A9590D" w:rsidP="00A9590D">
      <w:pPr>
        <w:suppressAutoHyphens w:val="0"/>
        <w:jc w:val="both"/>
        <w:rPr>
          <w:bCs/>
          <w:kern w:val="0"/>
          <w:lang w:eastAsia="uk-UA"/>
        </w:rPr>
      </w:pPr>
    </w:p>
    <w:p w:rsidR="00A9590D" w:rsidRPr="00A9590D" w:rsidRDefault="00A9590D" w:rsidP="00A9590D">
      <w:pPr>
        <w:suppressAutoHyphens w:val="0"/>
        <w:jc w:val="both"/>
        <w:rPr>
          <w:b/>
          <w:bCs/>
          <w:kern w:val="0"/>
          <w:lang w:eastAsia="uk-UA"/>
        </w:rPr>
      </w:pPr>
      <w:r w:rsidRPr="00A9590D">
        <w:rPr>
          <w:b/>
          <w:bCs/>
          <w:kern w:val="0"/>
          <w:lang w:eastAsia="uk-UA"/>
        </w:rPr>
        <w:t>3. Ціна договору</w:t>
      </w:r>
    </w:p>
    <w:p w:rsidR="00A9590D" w:rsidRPr="00A9590D" w:rsidRDefault="00A9590D" w:rsidP="00A9590D">
      <w:pPr>
        <w:suppressAutoHyphens w:val="0"/>
        <w:jc w:val="both"/>
        <w:rPr>
          <w:bCs/>
          <w:kern w:val="0"/>
          <w:lang w:eastAsia="uk-UA"/>
        </w:rPr>
      </w:pPr>
      <w:r w:rsidRPr="00A9590D">
        <w:rPr>
          <w:bCs/>
          <w:kern w:val="0"/>
          <w:lang w:eastAsia="uk-UA"/>
        </w:rPr>
        <w:t xml:space="preserve">3.1. Ціна цього Договору становить: </w:t>
      </w:r>
      <w:r w:rsidRPr="00A9590D">
        <w:rPr>
          <w:b/>
          <w:bCs/>
          <w:kern w:val="0"/>
          <w:lang w:val="ru-RU" w:eastAsia="uk-UA"/>
        </w:rPr>
        <w:t>__________</w:t>
      </w:r>
      <w:r w:rsidRPr="00A9590D">
        <w:rPr>
          <w:b/>
          <w:bCs/>
          <w:kern w:val="0"/>
          <w:lang w:eastAsia="uk-UA"/>
        </w:rPr>
        <w:t xml:space="preserve"> грн. </w:t>
      </w:r>
      <w:r w:rsidRPr="00A9590D">
        <w:rPr>
          <w:b/>
          <w:bCs/>
          <w:kern w:val="0"/>
          <w:lang w:val="ru-RU" w:eastAsia="uk-UA"/>
        </w:rPr>
        <w:t>______</w:t>
      </w:r>
      <w:r w:rsidRPr="00A9590D">
        <w:rPr>
          <w:b/>
          <w:bCs/>
          <w:kern w:val="0"/>
          <w:lang w:eastAsia="uk-UA"/>
        </w:rPr>
        <w:t xml:space="preserve"> коп.</w:t>
      </w:r>
      <w:r w:rsidRPr="00A9590D">
        <w:rPr>
          <w:bCs/>
          <w:kern w:val="0"/>
          <w:lang w:eastAsia="uk-UA"/>
        </w:rPr>
        <w:t xml:space="preserve"> (</w:t>
      </w:r>
      <w:r w:rsidRPr="00A9590D">
        <w:rPr>
          <w:bCs/>
          <w:kern w:val="0"/>
          <w:lang w:val="ru-RU" w:eastAsia="uk-UA"/>
        </w:rPr>
        <w:t>____________________________________________________</w:t>
      </w:r>
      <w:r w:rsidRPr="00A9590D">
        <w:rPr>
          <w:bCs/>
          <w:kern w:val="0"/>
          <w:lang w:eastAsia="uk-UA"/>
        </w:rPr>
        <w:t xml:space="preserve">) утому числі ПДВ </w:t>
      </w:r>
      <w:r w:rsidRPr="00A9590D">
        <w:rPr>
          <w:bCs/>
          <w:kern w:val="0"/>
          <w:lang w:val="ru-RU" w:eastAsia="uk-UA"/>
        </w:rPr>
        <w:t>__________</w:t>
      </w:r>
      <w:r w:rsidRPr="00A9590D">
        <w:rPr>
          <w:bCs/>
          <w:kern w:val="0"/>
          <w:lang w:eastAsia="uk-UA"/>
        </w:rPr>
        <w:t xml:space="preserve"> грн. </w:t>
      </w:r>
      <w:r w:rsidRPr="00A9590D">
        <w:rPr>
          <w:bCs/>
          <w:kern w:val="0"/>
          <w:lang w:val="ru-RU" w:eastAsia="uk-UA"/>
        </w:rPr>
        <w:t>________</w:t>
      </w:r>
      <w:r w:rsidRPr="00A9590D">
        <w:rPr>
          <w:bCs/>
          <w:kern w:val="0"/>
          <w:lang w:eastAsia="uk-UA"/>
        </w:rPr>
        <w:t xml:space="preserve"> коп. (</w:t>
      </w:r>
      <w:r w:rsidRPr="00A9590D">
        <w:rPr>
          <w:bCs/>
          <w:kern w:val="0"/>
          <w:lang w:val="ru-RU" w:eastAsia="uk-UA"/>
        </w:rPr>
        <w:t>_________________________________________________________</w:t>
      </w:r>
      <w:r w:rsidRPr="00A9590D">
        <w:rPr>
          <w:bCs/>
          <w:kern w:val="0"/>
          <w:lang w:eastAsia="uk-UA"/>
        </w:rPr>
        <w:t>).</w:t>
      </w:r>
    </w:p>
    <w:p w:rsidR="00A9590D" w:rsidRPr="00A9590D" w:rsidRDefault="00A9590D" w:rsidP="00A9590D">
      <w:pPr>
        <w:suppressAutoHyphens w:val="0"/>
        <w:jc w:val="both"/>
        <w:rPr>
          <w:b/>
          <w:bCs/>
          <w:kern w:val="0"/>
          <w:lang w:eastAsia="uk-UA"/>
        </w:rPr>
      </w:pPr>
    </w:p>
    <w:p w:rsidR="00A9590D" w:rsidRPr="00A9590D" w:rsidRDefault="00A9590D" w:rsidP="00A9590D">
      <w:pPr>
        <w:suppressAutoHyphens w:val="0"/>
        <w:jc w:val="both"/>
        <w:rPr>
          <w:bCs/>
          <w:kern w:val="0"/>
          <w:lang w:eastAsia="uk-UA"/>
        </w:rPr>
      </w:pPr>
      <w:r w:rsidRPr="00A9590D">
        <w:rPr>
          <w:bCs/>
          <w:kern w:val="0"/>
          <w:lang w:eastAsia="uk-UA"/>
        </w:rPr>
        <w:lastRenderedPageBreak/>
        <w:t>3.</w:t>
      </w:r>
      <w:r w:rsidR="000F07AD">
        <w:rPr>
          <w:bCs/>
          <w:kern w:val="0"/>
          <w:lang w:eastAsia="uk-UA"/>
        </w:rPr>
        <w:t>2</w:t>
      </w:r>
      <w:r w:rsidRPr="00A9590D">
        <w:rPr>
          <w:bCs/>
          <w:kern w:val="0"/>
          <w:lang w:eastAsia="uk-UA"/>
        </w:rPr>
        <w:t xml:space="preserve">. Сторони погодили, що в разі коливання ціни Товару на ринку Сторони мають право змінити ціну за одиницю товару, зазначену в п. 3.2. Договору на умовах передбачених </w:t>
      </w:r>
      <w:proofErr w:type="spellStart"/>
      <w:r w:rsidRPr="00A9590D">
        <w:rPr>
          <w:bCs/>
          <w:kern w:val="0"/>
          <w:lang w:eastAsia="uk-UA"/>
        </w:rPr>
        <w:t>абз</w:t>
      </w:r>
      <w:proofErr w:type="spellEnd"/>
      <w:r w:rsidRPr="00A9590D">
        <w:rPr>
          <w:bCs/>
          <w:kern w:val="0"/>
          <w:lang w:eastAsia="uk-UA"/>
        </w:rPr>
        <w:t>. 5, пункту 11.2.1 Договору.</w:t>
      </w:r>
    </w:p>
    <w:p w:rsidR="00A9590D" w:rsidRPr="00A9590D" w:rsidRDefault="00A9590D" w:rsidP="00A9590D">
      <w:pPr>
        <w:suppressAutoHyphens w:val="0"/>
        <w:jc w:val="both"/>
        <w:rPr>
          <w:bCs/>
          <w:kern w:val="0"/>
          <w:lang w:eastAsia="uk-UA"/>
        </w:rPr>
      </w:pPr>
      <w:r w:rsidRPr="00A9590D">
        <w:rPr>
          <w:bCs/>
          <w:kern w:val="0"/>
          <w:lang w:eastAsia="uk-UA"/>
        </w:rPr>
        <w:t>3.</w:t>
      </w:r>
      <w:r w:rsidR="000F07AD">
        <w:rPr>
          <w:bCs/>
          <w:kern w:val="0"/>
          <w:lang w:eastAsia="uk-UA"/>
        </w:rPr>
        <w:t>2</w:t>
      </w:r>
      <w:r w:rsidRPr="00A9590D">
        <w:rPr>
          <w:bCs/>
          <w:kern w:val="0"/>
          <w:lang w:eastAsia="uk-UA"/>
        </w:rPr>
        <w:t xml:space="preserve">.1. Коливання ціни на ринку має бути підтверджено відповідним документом, виданим Уповноваженим на те органом. </w:t>
      </w:r>
    </w:p>
    <w:p w:rsidR="00A9590D" w:rsidRPr="00A9590D" w:rsidRDefault="00A9590D" w:rsidP="00A9590D">
      <w:pPr>
        <w:suppressAutoHyphens w:val="0"/>
        <w:jc w:val="center"/>
        <w:rPr>
          <w:b/>
          <w:bCs/>
          <w:kern w:val="0"/>
          <w:lang w:eastAsia="uk-UA"/>
        </w:rPr>
      </w:pPr>
      <w:r w:rsidRPr="00A9590D">
        <w:rPr>
          <w:b/>
          <w:bCs/>
          <w:kern w:val="0"/>
          <w:lang w:eastAsia="uk-UA"/>
        </w:rPr>
        <w:t>4. Порядок здійснення оплати</w:t>
      </w:r>
    </w:p>
    <w:p w:rsidR="00A9590D" w:rsidRPr="00A9590D" w:rsidRDefault="00A9590D" w:rsidP="00A9590D">
      <w:pPr>
        <w:suppressAutoHyphens w:val="0"/>
        <w:jc w:val="both"/>
        <w:rPr>
          <w:bCs/>
          <w:kern w:val="0"/>
          <w:lang w:eastAsia="uk-UA"/>
        </w:rPr>
      </w:pPr>
      <w:r w:rsidRPr="00A9590D">
        <w:rPr>
          <w:bCs/>
          <w:kern w:val="0"/>
          <w:lang w:eastAsia="uk-UA"/>
        </w:rPr>
        <w:t xml:space="preserve">4.1. Розрахунки проводяться  шляхом оплати Покупцем після  пред'явлення  Продавцем  рахунка  на оплату  товару  (далі  -  рахунок) та підписання Сторонами видаткової накладної.     </w:t>
      </w:r>
    </w:p>
    <w:p w:rsidR="00A9590D" w:rsidRPr="00A9590D" w:rsidRDefault="00A9590D" w:rsidP="00A9590D">
      <w:pPr>
        <w:suppressAutoHyphens w:val="0"/>
        <w:jc w:val="both"/>
        <w:rPr>
          <w:bCs/>
          <w:kern w:val="0"/>
          <w:lang w:eastAsia="uk-UA"/>
        </w:rPr>
      </w:pPr>
      <w:r w:rsidRPr="00A9590D">
        <w:rPr>
          <w:bCs/>
          <w:kern w:val="0"/>
          <w:lang w:eastAsia="uk-UA"/>
        </w:rPr>
        <w:t xml:space="preserve">Покупець зобов’язується повністю оплатити вартість (ціну) переданої у його власність (поставленої) партії Товару </w:t>
      </w:r>
      <w:r w:rsidRPr="008D0F4F">
        <w:rPr>
          <w:b/>
          <w:bCs/>
          <w:kern w:val="0"/>
          <w:lang w:eastAsia="uk-UA"/>
        </w:rPr>
        <w:t>протягом 10 календарних днів</w:t>
      </w:r>
      <w:r w:rsidRPr="00A9590D">
        <w:rPr>
          <w:bCs/>
          <w:kern w:val="0"/>
          <w:lang w:eastAsia="uk-UA"/>
        </w:rPr>
        <w:t xml:space="preserve"> з моменту підписання сторонами накладної (видаткової накладної) на переданий у власність (поставлений) Товар, шляхом перерахування грошових коштів на банківський поточний рахунок Продавця, вказаний в цьому Договорі.</w:t>
      </w:r>
    </w:p>
    <w:p w:rsidR="00A9590D" w:rsidRPr="00A9590D" w:rsidRDefault="00A9590D" w:rsidP="00A9590D">
      <w:pPr>
        <w:suppressAutoHyphens w:val="0"/>
        <w:jc w:val="both"/>
        <w:rPr>
          <w:bCs/>
          <w:kern w:val="0"/>
          <w:lang w:eastAsia="uk-UA"/>
        </w:rPr>
      </w:pPr>
      <w:r w:rsidRPr="00A9590D">
        <w:rPr>
          <w:bCs/>
          <w:kern w:val="0"/>
          <w:lang w:eastAsia="uk-UA"/>
        </w:rPr>
        <w:t>4.2. До рахунка додаються підписані сторонами накладні (видаткові накладні) на переданий у власність (поставлений) Товар.</w:t>
      </w:r>
    </w:p>
    <w:p w:rsidR="00A9590D" w:rsidRPr="00A9590D" w:rsidRDefault="00A9590D" w:rsidP="00A9590D">
      <w:pPr>
        <w:suppressAutoHyphens w:val="0"/>
        <w:contextualSpacing/>
        <w:jc w:val="both"/>
        <w:rPr>
          <w:kern w:val="0"/>
          <w:lang w:eastAsia="en-US" w:bidi="en-US"/>
        </w:rPr>
      </w:pPr>
      <w:r w:rsidRPr="00A9590D">
        <w:rPr>
          <w:kern w:val="0"/>
          <w:lang w:eastAsia="en-US" w:bidi="en-US"/>
        </w:rPr>
        <w:t xml:space="preserve">      4.3. Датою отримання коштів Продавцем вважається дата надходження грошових коштів на поточний рахунок Продавця.</w:t>
      </w:r>
    </w:p>
    <w:p w:rsidR="00A9590D" w:rsidRPr="00A9590D" w:rsidRDefault="00A9590D" w:rsidP="00A9590D">
      <w:pPr>
        <w:suppressAutoHyphens w:val="0"/>
        <w:jc w:val="center"/>
        <w:rPr>
          <w:b/>
          <w:bCs/>
          <w:kern w:val="0"/>
          <w:lang w:eastAsia="uk-UA"/>
        </w:rPr>
      </w:pPr>
    </w:p>
    <w:p w:rsidR="00A9590D" w:rsidRPr="00A9590D" w:rsidRDefault="00A9590D" w:rsidP="00A9590D">
      <w:pPr>
        <w:suppressAutoHyphens w:val="0"/>
        <w:jc w:val="center"/>
        <w:rPr>
          <w:b/>
          <w:bCs/>
          <w:kern w:val="0"/>
          <w:lang w:eastAsia="uk-UA"/>
        </w:rPr>
      </w:pPr>
      <w:r w:rsidRPr="00A9590D">
        <w:rPr>
          <w:b/>
          <w:bCs/>
          <w:kern w:val="0"/>
          <w:lang w:eastAsia="uk-UA"/>
        </w:rPr>
        <w:t>5. Поставка товарів</w:t>
      </w:r>
    </w:p>
    <w:p w:rsidR="00A9590D" w:rsidRPr="00A9590D" w:rsidRDefault="00A9590D" w:rsidP="00A9590D">
      <w:pPr>
        <w:suppressAutoHyphens w:val="0"/>
        <w:jc w:val="both"/>
        <w:rPr>
          <w:bCs/>
          <w:kern w:val="0"/>
          <w:lang w:eastAsia="uk-UA"/>
        </w:rPr>
      </w:pPr>
      <w:r w:rsidRPr="00A9590D">
        <w:rPr>
          <w:bCs/>
          <w:kern w:val="0"/>
          <w:lang w:eastAsia="uk-UA"/>
        </w:rPr>
        <w:t xml:space="preserve">5.1. </w:t>
      </w:r>
      <w:r w:rsidRPr="00A9590D">
        <w:rPr>
          <w:bCs/>
          <w:kern w:val="0"/>
          <w:u w:val="single"/>
          <w:lang w:eastAsia="uk-UA"/>
        </w:rPr>
        <w:t xml:space="preserve">Строк  (термін)  поставки  (передачі) товарів: </w:t>
      </w:r>
      <w:r w:rsidRPr="00A9590D">
        <w:rPr>
          <w:bCs/>
          <w:kern w:val="0"/>
          <w:lang w:eastAsia="uk-UA"/>
        </w:rPr>
        <w:t xml:space="preserve">товари поставляються у вигляді талонів або скетч картза цим Договором з дати підписання договору до </w:t>
      </w:r>
      <w:r w:rsidR="00D90CCA">
        <w:rPr>
          <w:b/>
          <w:bCs/>
          <w:kern w:val="0"/>
          <w:lang w:eastAsia="uk-UA"/>
        </w:rPr>
        <w:t>31</w:t>
      </w:r>
      <w:r w:rsidRPr="008D0F4F">
        <w:rPr>
          <w:b/>
          <w:bCs/>
          <w:kern w:val="0"/>
          <w:lang w:eastAsia="uk-UA"/>
        </w:rPr>
        <w:t xml:space="preserve"> грудня 202</w:t>
      </w:r>
      <w:r w:rsidR="00D90CCA">
        <w:rPr>
          <w:b/>
          <w:bCs/>
          <w:kern w:val="0"/>
          <w:lang w:val="ru-RU" w:eastAsia="uk-UA"/>
        </w:rPr>
        <w:t>4</w:t>
      </w:r>
      <w:r w:rsidRPr="008D0F4F">
        <w:rPr>
          <w:b/>
          <w:bCs/>
          <w:kern w:val="0"/>
          <w:lang w:eastAsia="uk-UA"/>
        </w:rPr>
        <w:t xml:space="preserve"> року</w:t>
      </w:r>
      <w:r w:rsidRPr="00A9590D">
        <w:rPr>
          <w:bCs/>
          <w:kern w:val="0"/>
          <w:lang w:eastAsia="uk-UA"/>
        </w:rPr>
        <w:t>. Поставка здійснюється партіями згідно письмової заявки Покупця протягом 3-х робочих днів з дати отримання заявки.</w:t>
      </w:r>
    </w:p>
    <w:p w:rsidR="00A9590D" w:rsidRPr="00A9590D" w:rsidRDefault="00A9590D" w:rsidP="00A9590D">
      <w:pPr>
        <w:suppressAutoHyphens w:val="0"/>
        <w:jc w:val="both"/>
        <w:rPr>
          <w:bCs/>
          <w:kern w:val="0"/>
          <w:lang w:eastAsia="uk-UA"/>
        </w:rPr>
      </w:pPr>
      <w:r w:rsidRPr="00A9590D">
        <w:rPr>
          <w:bCs/>
          <w:kern w:val="0"/>
          <w:lang w:eastAsia="uk-UA"/>
        </w:rPr>
        <w:t xml:space="preserve">5.2. </w:t>
      </w:r>
      <w:r w:rsidRPr="00A9590D">
        <w:rPr>
          <w:bCs/>
          <w:kern w:val="0"/>
          <w:u w:val="single"/>
          <w:lang w:eastAsia="uk-UA"/>
        </w:rPr>
        <w:t>Місце  поставки  (передачі) товарів</w:t>
      </w:r>
      <w:r w:rsidRPr="00A9590D">
        <w:rPr>
          <w:bCs/>
          <w:kern w:val="0"/>
          <w:lang w:eastAsia="uk-UA"/>
        </w:rPr>
        <w:t xml:space="preserve">: </w:t>
      </w:r>
    </w:p>
    <w:p w:rsidR="00A9590D" w:rsidRPr="00A9590D" w:rsidRDefault="00A9590D" w:rsidP="00A9590D">
      <w:pPr>
        <w:suppressAutoHyphens w:val="0"/>
        <w:jc w:val="both"/>
        <w:rPr>
          <w:bCs/>
          <w:kern w:val="0"/>
          <w:lang w:eastAsia="uk-UA"/>
        </w:rPr>
      </w:pPr>
      <w:r w:rsidRPr="00A9590D">
        <w:rPr>
          <w:bCs/>
          <w:kern w:val="0"/>
          <w:lang w:eastAsia="uk-UA"/>
        </w:rPr>
        <w:t>- передача талонів або скетч карт</w:t>
      </w:r>
      <w:r w:rsidR="00704FD5">
        <w:rPr>
          <w:bCs/>
          <w:kern w:val="0"/>
          <w:lang w:eastAsia="uk-UA"/>
        </w:rPr>
        <w:t xml:space="preserve"> </w:t>
      </w:r>
      <w:r w:rsidRPr="00A9590D">
        <w:rPr>
          <w:bCs/>
          <w:kern w:val="0"/>
          <w:lang w:eastAsia="uk-UA"/>
        </w:rPr>
        <w:t>здійснюється за адресою :</w:t>
      </w:r>
    </w:p>
    <w:p w:rsidR="00A9590D" w:rsidRPr="00A9590D" w:rsidRDefault="00C931B2" w:rsidP="00A9590D">
      <w:pPr>
        <w:suppressAutoHyphens w:val="0"/>
        <w:jc w:val="both"/>
        <w:rPr>
          <w:bCs/>
          <w:kern w:val="0"/>
          <w:lang w:eastAsia="uk-UA"/>
        </w:rPr>
      </w:pPr>
      <w:r>
        <w:rPr>
          <w:b/>
          <w:color w:val="000000"/>
        </w:rPr>
        <w:t>44350</w:t>
      </w:r>
      <w:r w:rsidR="00D90CCA" w:rsidRPr="00CB3F5D">
        <w:rPr>
          <w:b/>
          <w:color w:val="000000"/>
        </w:rPr>
        <w:t xml:space="preserve">, Україна,     </w:t>
      </w:r>
      <w:r>
        <w:rPr>
          <w:b/>
          <w:color w:val="000000"/>
        </w:rPr>
        <w:t xml:space="preserve">Волинська </w:t>
      </w:r>
      <w:r w:rsidR="00D90CCA" w:rsidRPr="00CB3F5D">
        <w:rPr>
          <w:b/>
          <w:color w:val="000000"/>
        </w:rPr>
        <w:t xml:space="preserve">область, </w:t>
      </w:r>
      <w:r>
        <w:rPr>
          <w:b/>
          <w:color w:val="000000"/>
        </w:rPr>
        <w:t>Ковельський р-н, с.Римачі, вул. Миру, 44</w:t>
      </w:r>
      <w:r w:rsidR="00A9590D" w:rsidRPr="00A9590D">
        <w:rPr>
          <w:bCs/>
          <w:kern w:val="0"/>
          <w:lang w:eastAsia="uk-UA"/>
        </w:rPr>
        <w:t xml:space="preserve">- передача палива  за талонами або скетч-картамиздійснюється на автозаправних станціях згідно переліку наведеного в Додатку №1 до цього Договору. </w:t>
      </w:r>
    </w:p>
    <w:p w:rsidR="00A9590D" w:rsidRPr="00A9590D" w:rsidRDefault="00A9590D" w:rsidP="00A9590D">
      <w:pPr>
        <w:suppressAutoHyphens w:val="0"/>
        <w:jc w:val="both"/>
        <w:rPr>
          <w:bCs/>
          <w:kern w:val="0"/>
          <w:lang w:eastAsia="uk-UA"/>
        </w:rPr>
      </w:pPr>
      <w:r w:rsidRPr="00A9590D">
        <w:rPr>
          <w:bCs/>
          <w:kern w:val="0"/>
          <w:lang w:eastAsia="uk-UA"/>
        </w:rPr>
        <w:t>5.2.1.</w:t>
      </w:r>
      <w:r w:rsidRPr="00A9590D">
        <w:rPr>
          <w:kern w:val="0"/>
          <w:lang w:eastAsia="ru-RU"/>
        </w:rPr>
        <w:t xml:space="preserve"> Про зміни в Переліку автозаправних станцій, на яких здійснюється видача (передача) Продавець зобов’язується повідомляти Покупця протягом 2-х робочих днів з моменту внесення відповідних змін.     </w:t>
      </w:r>
    </w:p>
    <w:p w:rsidR="00A9590D" w:rsidRPr="00A9590D" w:rsidRDefault="00A9590D" w:rsidP="00A9590D">
      <w:pPr>
        <w:suppressAutoHyphens w:val="0"/>
        <w:contextualSpacing/>
        <w:jc w:val="both"/>
        <w:rPr>
          <w:bCs/>
          <w:kern w:val="0"/>
          <w:lang w:val="ru-RU" w:eastAsia="uk-UA" w:bidi="en-US"/>
        </w:rPr>
      </w:pPr>
      <w:r w:rsidRPr="00A9590D">
        <w:rPr>
          <w:kern w:val="0"/>
          <w:lang w:eastAsia="en-US" w:bidi="en-US"/>
        </w:rPr>
        <w:t xml:space="preserve"> 5.3. Продавець, протягом строку дії Договору, зобов’язується передавати Покупцю Товар, кількість якого в кожному випадку визначається в видаткових накладних, у власність окремими партіями згідно заявки Покупця. Заявка направляється письмово. Факт передачі кожної партії Товару у власність Покупця підтверджується підписанням уповноваженими представниками обох сторін видаткової накладної </w:t>
      </w:r>
      <w:r w:rsidRPr="00A9590D">
        <w:rPr>
          <w:kern w:val="0"/>
          <w:lang w:val="ru-RU" w:eastAsia="en-US" w:bidi="en-US"/>
        </w:rPr>
        <w:t>.</w:t>
      </w:r>
    </w:p>
    <w:p w:rsidR="00A9590D" w:rsidRPr="00A9590D" w:rsidRDefault="00A9590D" w:rsidP="00A9590D">
      <w:pPr>
        <w:suppressAutoHyphens w:val="0"/>
        <w:contextualSpacing/>
        <w:jc w:val="both"/>
        <w:rPr>
          <w:bCs/>
          <w:kern w:val="0"/>
          <w:lang w:eastAsia="uk-UA"/>
        </w:rPr>
      </w:pPr>
      <w:r w:rsidRPr="00A9590D">
        <w:rPr>
          <w:kern w:val="0"/>
          <w:lang w:eastAsia="ru-RU"/>
        </w:rPr>
        <w:t xml:space="preserve"> 5.4. Покупець зобов’язується отримати Товар на АЗС у строк, вказаний в талоні</w:t>
      </w:r>
      <w:r w:rsidRPr="00A9590D">
        <w:rPr>
          <w:bCs/>
          <w:kern w:val="0"/>
          <w:lang w:eastAsia="uk-UA"/>
        </w:rPr>
        <w:t>або скетч-карті</w:t>
      </w:r>
      <w:r w:rsidRPr="00A9590D">
        <w:rPr>
          <w:kern w:val="0"/>
          <w:lang w:eastAsia="ru-RU"/>
        </w:rPr>
        <w:t xml:space="preserve"> на отримання цього Товару. Строк дії талонів повинен бути не менше 12 місяців з дати їх видачі Покупцю.</w:t>
      </w:r>
    </w:p>
    <w:p w:rsidR="00A9590D" w:rsidRPr="00A9590D" w:rsidRDefault="00A9590D" w:rsidP="00A9590D">
      <w:pPr>
        <w:suppressAutoHyphens w:val="0"/>
        <w:contextualSpacing/>
        <w:jc w:val="both"/>
        <w:rPr>
          <w:bCs/>
          <w:kern w:val="0"/>
          <w:lang w:eastAsia="uk-UA"/>
        </w:rPr>
      </w:pPr>
      <w:r w:rsidRPr="00A9590D">
        <w:rPr>
          <w:kern w:val="0"/>
          <w:lang w:eastAsia="ru-RU"/>
        </w:rPr>
        <w:t xml:space="preserve"> 5.5. Продавець зобов’язується видавати Покупцю Товар лише у строк, вказаний у талоні</w:t>
      </w:r>
      <w:r w:rsidRPr="00A9590D">
        <w:rPr>
          <w:bCs/>
          <w:kern w:val="0"/>
          <w:lang w:eastAsia="uk-UA"/>
        </w:rPr>
        <w:t>або скетч-карті</w:t>
      </w:r>
      <w:r w:rsidRPr="00A9590D">
        <w:rPr>
          <w:kern w:val="0"/>
          <w:lang w:eastAsia="ru-RU"/>
        </w:rPr>
        <w:t>на отримання цього Товару.</w:t>
      </w:r>
    </w:p>
    <w:p w:rsidR="00A9590D" w:rsidRPr="00A9590D" w:rsidRDefault="00A9590D" w:rsidP="00A9590D">
      <w:pPr>
        <w:tabs>
          <w:tab w:val="left" w:pos="993"/>
        </w:tabs>
        <w:suppressAutoHyphens w:val="0"/>
        <w:jc w:val="both"/>
        <w:rPr>
          <w:kern w:val="0"/>
          <w:shd w:val="clear" w:color="auto" w:fill="FFFFFF"/>
        </w:rPr>
      </w:pPr>
      <w:r w:rsidRPr="00A9590D">
        <w:rPr>
          <w:kern w:val="0"/>
        </w:rPr>
        <w:t xml:space="preserve"> 5.6. </w:t>
      </w:r>
      <w:r w:rsidRPr="00A9590D">
        <w:rPr>
          <w:kern w:val="0"/>
          <w:shd w:val="clear" w:color="auto" w:fill="FFFFFF"/>
        </w:rPr>
        <w:t>Для отримання Товару (заправки пальним транспортного засобу на АЗС) водій  передає оператору АЗС картку на пальне (</w:t>
      </w:r>
      <w:r w:rsidRPr="00A9590D">
        <w:rPr>
          <w:kern w:val="0"/>
        </w:rPr>
        <w:t>талон</w:t>
      </w:r>
      <w:r w:rsidRPr="00A9590D">
        <w:rPr>
          <w:kern w:val="0"/>
          <w:shd w:val="clear" w:color="auto" w:fill="FFFFFF"/>
        </w:rPr>
        <w:t>). Оператор АЗС здійснює відповідну ідентифікацію картки на пальне (</w:t>
      </w:r>
      <w:r w:rsidRPr="00A9590D">
        <w:rPr>
          <w:kern w:val="0"/>
        </w:rPr>
        <w:t>талон</w:t>
      </w:r>
      <w:r w:rsidRPr="00A9590D">
        <w:rPr>
          <w:kern w:val="0"/>
          <w:shd w:val="clear" w:color="auto" w:fill="FFFFFF"/>
        </w:rPr>
        <w:t xml:space="preserve">), і на підставі цього, здійснює відпуск Товару відповідної марки та кількості. При відпуску Товару картка на пальне (талон) залишається у оператора, що є підтвердженням факту отримання Замовником Товару відповідного асортименту та кількості. </w:t>
      </w:r>
    </w:p>
    <w:p w:rsidR="00A9590D" w:rsidRPr="00A9590D" w:rsidRDefault="00A9590D" w:rsidP="00A9590D">
      <w:pPr>
        <w:tabs>
          <w:tab w:val="left" w:pos="993"/>
        </w:tabs>
        <w:suppressAutoHyphens w:val="0"/>
        <w:jc w:val="both"/>
        <w:rPr>
          <w:kern w:val="0"/>
        </w:rPr>
      </w:pPr>
      <w:r w:rsidRPr="00A9590D">
        <w:rPr>
          <w:kern w:val="0"/>
          <w:shd w:val="clear" w:color="auto" w:fill="FFFFFF"/>
        </w:rPr>
        <w:t xml:space="preserve">          5.7.Право власності на Товар та ризики щодо знищення Товару переходить до Замовника в момент його фактичного відпуску на АЗС.</w:t>
      </w:r>
    </w:p>
    <w:p w:rsidR="00A9590D" w:rsidRPr="00A9590D" w:rsidRDefault="00A9590D" w:rsidP="00A9590D">
      <w:pPr>
        <w:suppressAutoHyphens w:val="0"/>
        <w:jc w:val="center"/>
        <w:rPr>
          <w:b/>
          <w:bCs/>
          <w:kern w:val="0"/>
          <w:lang w:eastAsia="uk-UA"/>
        </w:rPr>
      </w:pPr>
    </w:p>
    <w:p w:rsidR="00A9590D" w:rsidRPr="00A9590D" w:rsidRDefault="00A9590D" w:rsidP="00A9590D">
      <w:pPr>
        <w:suppressAutoHyphens w:val="0"/>
        <w:jc w:val="center"/>
        <w:rPr>
          <w:b/>
          <w:bCs/>
          <w:kern w:val="0"/>
          <w:lang w:eastAsia="uk-UA"/>
        </w:rPr>
      </w:pPr>
      <w:r w:rsidRPr="00A9590D">
        <w:rPr>
          <w:b/>
          <w:bCs/>
          <w:kern w:val="0"/>
          <w:lang w:eastAsia="uk-UA"/>
        </w:rPr>
        <w:t>6. Права та обов'язки сторін</w:t>
      </w:r>
    </w:p>
    <w:p w:rsidR="00A9590D" w:rsidRPr="00A9590D" w:rsidRDefault="00A9590D" w:rsidP="00A9590D">
      <w:pPr>
        <w:suppressAutoHyphens w:val="0"/>
        <w:jc w:val="both"/>
        <w:rPr>
          <w:b/>
          <w:bCs/>
          <w:kern w:val="0"/>
          <w:lang w:eastAsia="uk-UA"/>
        </w:rPr>
      </w:pPr>
      <w:r w:rsidRPr="00A9590D">
        <w:rPr>
          <w:b/>
          <w:bCs/>
          <w:kern w:val="0"/>
          <w:lang w:eastAsia="uk-UA"/>
        </w:rPr>
        <w:t>6.1. Покупець зобов'язаний:</w:t>
      </w:r>
    </w:p>
    <w:p w:rsidR="00A9590D" w:rsidRPr="00A9590D" w:rsidRDefault="00A9590D" w:rsidP="00A9590D">
      <w:pPr>
        <w:suppressAutoHyphens w:val="0"/>
        <w:jc w:val="both"/>
        <w:rPr>
          <w:bCs/>
          <w:kern w:val="0"/>
          <w:lang w:eastAsia="uk-UA"/>
        </w:rPr>
      </w:pPr>
      <w:r w:rsidRPr="00A9590D">
        <w:rPr>
          <w:bCs/>
          <w:kern w:val="0"/>
          <w:lang w:eastAsia="uk-UA"/>
        </w:rPr>
        <w:t>6.1.1. Своєчасно та в повному обсязі сплачувати кошти за поставлені товари;</w:t>
      </w:r>
    </w:p>
    <w:p w:rsidR="00A9590D" w:rsidRPr="00A9590D" w:rsidRDefault="00A9590D" w:rsidP="00A9590D">
      <w:pPr>
        <w:suppressAutoHyphens w:val="0"/>
        <w:jc w:val="both"/>
        <w:rPr>
          <w:bCs/>
          <w:kern w:val="0"/>
          <w:lang w:eastAsia="uk-UA"/>
        </w:rPr>
      </w:pPr>
      <w:r w:rsidRPr="00A9590D">
        <w:rPr>
          <w:bCs/>
          <w:kern w:val="0"/>
          <w:lang w:eastAsia="uk-UA"/>
        </w:rPr>
        <w:t>6.1.2. Приймати товари поставлені згідно з видатковою накладною;</w:t>
      </w:r>
    </w:p>
    <w:p w:rsidR="00A9590D" w:rsidRPr="00A9590D" w:rsidRDefault="00A9590D" w:rsidP="00A9590D">
      <w:pPr>
        <w:suppressAutoHyphens w:val="0"/>
        <w:jc w:val="both"/>
        <w:rPr>
          <w:bCs/>
          <w:kern w:val="0"/>
          <w:lang w:eastAsia="uk-UA"/>
        </w:rPr>
      </w:pPr>
      <w:r w:rsidRPr="00A9590D">
        <w:rPr>
          <w:bCs/>
          <w:kern w:val="0"/>
          <w:lang w:eastAsia="uk-UA"/>
        </w:rPr>
        <w:t>6.1.3. Підписувати видаткову накладну в день її оформлення (виставлення) Продавцем.</w:t>
      </w:r>
    </w:p>
    <w:p w:rsidR="00A9590D" w:rsidRPr="00A9590D" w:rsidRDefault="00A9590D" w:rsidP="00A9590D">
      <w:pPr>
        <w:suppressAutoHyphens w:val="0"/>
        <w:jc w:val="both"/>
        <w:rPr>
          <w:bCs/>
          <w:kern w:val="0"/>
          <w:lang w:eastAsia="uk-UA"/>
        </w:rPr>
      </w:pPr>
      <w:r w:rsidRPr="00A9590D">
        <w:rPr>
          <w:bCs/>
          <w:kern w:val="0"/>
          <w:lang w:eastAsia="uk-UA"/>
        </w:rPr>
        <w:t>6.1.4. На вимогу Продавця проводити звірку взаєморозрахунків та підписувати акт звірки взаєморозрахунків між Сторонами.</w:t>
      </w:r>
    </w:p>
    <w:p w:rsidR="00A9590D" w:rsidRPr="00A9590D" w:rsidRDefault="00A9590D" w:rsidP="00A9590D">
      <w:pPr>
        <w:suppressAutoHyphens w:val="0"/>
        <w:jc w:val="both"/>
        <w:rPr>
          <w:bCs/>
          <w:kern w:val="0"/>
          <w:lang w:eastAsia="uk-UA"/>
        </w:rPr>
      </w:pPr>
      <w:r w:rsidRPr="00A9590D">
        <w:rPr>
          <w:bCs/>
          <w:kern w:val="0"/>
          <w:lang w:eastAsia="uk-UA"/>
        </w:rPr>
        <w:lastRenderedPageBreak/>
        <w:t>6.1.5. Нести відповідальність за невиконання та/або несвоєчасне виконання своїх грошових зобов’язань відповідно до умов цього Договору.</w:t>
      </w:r>
    </w:p>
    <w:p w:rsidR="00A9590D" w:rsidRPr="00A9590D" w:rsidRDefault="00A9590D" w:rsidP="00A9590D">
      <w:pPr>
        <w:suppressAutoHyphens w:val="0"/>
        <w:jc w:val="both"/>
        <w:rPr>
          <w:bCs/>
          <w:kern w:val="0"/>
          <w:lang w:eastAsia="uk-UA"/>
        </w:rPr>
      </w:pPr>
      <w:r w:rsidRPr="00A9590D">
        <w:rPr>
          <w:bCs/>
          <w:kern w:val="0"/>
          <w:lang w:eastAsia="uk-UA"/>
        </w:rPr>
        <w:t>6.1.6. Для отримання товару надати представнику Продавця довіреність, видану та оформлену на свого представника відповідно до чинного законодавства.</w:t>
      </w:r>
    </w:p>
    <w:p w:rsidR="00A9590D" w:rsidRPr="00A9590D" w:rsidRDefault="00A9590D" w:rsidP="00A9590D">
      <w:pPr>
        <w:suppressAutoHyphens w:val="0"/>
        <w:jc w:val="both"/>
        <w:rPr>
          <w:b/>
          <w:bCs/>
          <w:kern w:val="0"/>
          <w:lang w:eastAsia="uk-UA"/>
        </w:rPr>
      </w:pPr>
      <w:r w:rsidRPr="00A9590D">
        <w:rPr>
          <w:b/>
          <w:bCs/>
          <w:kern w:val="0"/>
          <w:lang w:eastAsia="uk-UA"/>
        </w:rPr>
        <w:t>6.2. Покупець має право:</w:t>
      </w:r>
    </w:p>
    <w:p w:rsidR="00A9590D" w:rsidRPr="00A9590D" w:rsidRDefault="00A9590D" w:rsidP="00A9590D">
      <w:pPr>
        <w:suppressAutoHyphens w:val="0"/>
        <w:jc w:val="both"/>
        <w:rPr>
          <w:bCs/>
          <w:kern w:val="0"/>
          <w:lang w:eastAsia="uk-UA"/>
        </w:rPr>
      </w:pPr>
      <w:r w:rsidRPr="00A9590D">
        <w:rPr>
          <w:bCs/>
          <w:kern w:val="0"/>
          <w:lang w:eastAsia="uk-UA"/>
        </w:rPr>
        <w:t>6.2.1. Розірвати цей Договір  в односторонньому порядку, попередивши про це Продавця за 10 днів. Укладання додаткової угоди при цьому не потребується.</w:t>
      </w:r>
    </w:p>
    <w:p w:rsidR="00A9590D" w:rsidRPr="00A9590D" w:rsidRDefault="00A9590D" w:rsidP="00A9590D">
      <w:pPr>
        <w:suppressAutoHyphens w:val="0"/>
        <w:jc w:val="both"/>
        <w:rPr>
          <w:bCs/>
          <w:kern w:val="0"/>
          <w:lang w:eastAsia="uk-UA"/>
        </w:rPr>
      </w:pPr>
      <w:r w:rsidRPr="00A9590D">
        <w:rPr>
          <w:bCs/>
          <w:kern w:val="0"/>
          <w:lang w:eastAsia="uk-UA"/>
        </w:rPr>
        <w:t>6.2.2. Контролювати поставку  товарів  у строки, встановлені цим Договором;</w:t>
      </w:r>
    </w:p>
    <w:p w:rsidR="00A9590D" w:rsidRPr="00A9590D" w:rsidRDefault="00A9590D" w:rsidP="00A9590D">
      <w:pPr>
        <w:suppressAutoHyphens w:val="0"/>
        <w:jc w:val="both"/>
        <w:rPr>
          <w:bCs/>
          <w:kern w:val="0"/>
          <w:lang w:eastAsia="uk-UA"/>
        </w:rPr>
      </w:pPr>
      <w:r w:rsidRPr="00A9590D">
        <w:rPr>
          <w:bCs/>
          <w:kern w:val="0"/>
          <w:lang w:eastAsia="uk-UA"/>
        </w:rPr>
        <w:t>6.2.3. Повернути рахунок Продавцеві без здійснення оплати в разі неналежного  оформлення документів, зазначених у пункті 4.2. розділу 4. цього Договору (відсутність печатки, підписів тощо);</w:t>
      </w:r>
    </w:p>
    <w:p w:rsidR="00A9590D" w:rsidRPr="00A9590D" w:rsidRDefault="00A9590D" w:rsidP="00A9590D">
      <w:pPr>
        <w:tabs>
          <w:tab w:val="left" w:pos="993"/>
        </w:tabs>
        <w:suppressAutoHyphens w:val="0"/>
        <w:jc w:val="both"/>
        <w:rPr>
          <w:kern w:val="0"/>
        </w:rPr>
      </w:pPr>
      <w:r w:rsidRPr="00A9590D">
        <w:rPr>
          <w:kern w:val="0"/>
        </w:rPr>
        <w:t xml:space="preserve">6.2.4.Зменшувати обсяг закупівлі товарів  та загальну вартість цього Договору залежно від реального фінансування видатків, але не пізніше здійснення </w:t>
      </w:r>
      <w:r w:rsidRPr="00A9590D">
        <w:rPr>
          <w:spacing w:val="2"/>
          <w:kern w:val="0"/>
        </w:rPr>
        <w:t>Постачальник</w:t>
      </w:r>
      <w:r w:rsidRPr="00A9590D">
        <w:rPr>
          <w:kern w:val="0"/>
        </w:rPr>
        <w:t>ом поставки товару. У такому разі Сторони вносять відповідні зміни (додаткові угоди) до цього Договору.</w:t>
      </w:r>
    </w:p>
    <w:p w:rsidR="00A9590D" w:rsidRPr="00A9590D" w:rsidRDefault="00A9590D" w:rsidP="00A9590D">
      <w:pPr>
        <w:suppressAutoHyphens w:val="0"/>
        <w:jc w:val="both"/>
        <w:rPr>
          <w:b/>
          <w:bCs/>
          <w:kern w:val="0"/>
          <w:lang w:eastAsia="uk-UA"/>
        </w:rPr>
      </w:pPr>
      <w:r w:rsidRPr="00A9590D">
        <w:rPr>
          <w:b/>
          <w:bCs/>
          <w:kern w:val="0"/>
          <w:lang w:eastAsia="uk-UA"/>
        </w:rPr>
        <w:t>6.3. Продавець зобов'язаний:</w:t>
      </w:r>
    </w:p>
    <w:p w:rsidR="00A9590D" w:rsidRPr="00A9590D" w:rsidRDefault="00A9590D" w:rsidP="00A9590D">
      <w:pPr>
        <w:suppressAutoHyphens w:val="0"/>
        <w:jc w:val="both"/>
        <w:rPr>
          <w:bCs/>
          <w:kern w:val="0"/>
          <w:lang w:eastAsia="uk-UA"/>
        </w:rPr>
      </w:pPr>
      <w:r w:rsidRPr="00A9590D">
        <w:rPr>
          <w:bCs/>
          <w:kern w:val="0"/>
          <w:lang w:eastAsia="uk-UA"/>
        </w:rPr>
        <w:t>6.3.1. Забезпечити  поставку  товарів  у строки, встановлені цим Договором;</w:t>
      </w:r>
    </w:p>
    <w:p w:rsidR="00A9590D" w:rsidRPr="00A9590D" w:rsidRDefault="00A9590D" w:rsidP="00A9590D">
      <w:pPr>
        <w:suppressAutoHyphens w:val="0"/>
        <w:jc w:val="both"/>
        <w:rPr>
          <w:bCs/>
          <w:kern w:val="0"/>
          <w:lang w:eastAsia="uk-UA"/>
        </w:rPr>
      </w:pPr>
      <w:r w:rsidRPr="00A9590D">
        <w:rPr>
          <w:bCs/>
          <w:kern w:val="0"/>
          <w:lang w:eastAsia="uk-UA"/>
        </w:rPr>
        <w:t xml:space="preserve">6.3.2. Забезпечити  поставку товарів, якість яких відповідає умовам, установленим  розділом 2 цього Договору; </w:t>
      </w:r>
    </w:p>
    <w:p w:rsidR="00A9590D" w:rsidRPr="00A9590D" w:rsidRDefault="00A9590D" w:rsidP="00A9590D">
      <w:pPr>
        <w:suppressAutoHyphens w:val="0"/>
        <w:rPr>
          <w:b/>
          <w:bCs/>
          <w:kern w:val="0"/>
          <w:lang w:eastAsia="uk-UA"/>
        </w:rPr>
      </w:pPr>
      <w:r w:rsidRPr="00A9590D">
        <w:rPr>
          <w:b/>
          <w:bCs/>
          <w:kern w:val="0"/>
          <w:lang w:eastAsia="uk-UA"/>
        </w:rPr>
        <w:t>6.4. Продавець має право:</w:t>
      </w:r>
    </w:p>
    <w:p w:rsidR="00A9590D" w:rsidRPr="00A9590D" w:rsidRDefault="00A9590D" w:rsidP="00A9590D">
      <w:pPr>
        <w:suppressAutoHyphens w:val="0"/>
        <w:jc w:val="both"/>
        <w:rPr>
          <w:bCs/>
          <w:kern w:val="0"/>
          <w:lang w:eastAsia="uk-UA"/>
        </w:rPr>
      </w:pPr>
      <w:r w:rsidRPr="00A9590D">
        <w:rPr>
          <w:bCs/>
          <w:kern w:val="0"/>
          <w:lang w:eastAsia="uk-UA"/>
        </w:rPr>
        <w:t>6.4.1. Своєчасно та в повному обсязі отримувати плату за поставлені товари;</w:t>
      </w:r>
    </w:p>
    <w:p w:rsidR="00A9590D" w:rsidRPr="00A9590D" w:rsidRDefault="00A9590D" w:rsidP="00A9590D">
      <w:pPr>
        <w:tabs>
          <w:tab w:val="left" w:pos="993"/>
        </w:tabs>
        <w:suppressAutoHyphens w:val="0"/>
        <w:jc w:val="both"/>
        <w:rPr>
          <w:kern w:val="0"/>
        </w:rPr>
      </w:pPr>
      <w:r w:rsidRPr="00A9590D">
        <w:rPr>
          <w:kern w:val="0"/>
        </w:rPr>
        <w:t>6.4.2.Притримати передачу та відпуск товару у випадку наявності заборгованості Замовника.</w:t>
      </w:r>
    </w:p>
    <w:p w:rsidR="00A9590D" w:rsidRPr="00A9590D" w:rsidRDefault="00A9590D" w:rsidP="00A9590D">
      <w:pPr>
        <w:tabs>
          <w:tab w:val="left" w:pos="993"/>
        </w:tabs>
        <w:suppressAutoHyphens w:val="0"/>
        <w:jc w:val="both"/>
        <w:rPr>
          <w:bCs/>
          <w:kern w:val="0"/>
          <w:lang w:eastAsia="uk-UA"/>
        </w:rPr>
      </w:pPr>
    </w:p>
    <w:p w:rsidR="00A9590D" w:rsidRPr="00A9590D" w:rsidRDefault="00A9590D" w:rsidP="00A9590D">
      <w:pPr>
        <w:suppressAutoHyphens w:val="0"/>
        <w:contextualSpacing/>
        <w:jc w:val="center"/>
        <w:rPr>
          <w:b/>
          <w:kern w:val="0"/>
          <w:lang w:val="ru-RU" w:eastAsia="en-US" w:bidi="en-US"/>
        </w:rPr>
      </w:pPr>
      <w:r w:rsidRPr="00A9590D">
        <w:rPr>
          <w:b/>
          <w:kern w:val="0"/>
          <w:lang w:eastAsia="en-US" w:bidi="en-US"/>
        </w:rPr>
        <w:t>7. Порядок та умови використання талонів</w:t>
      </w:r>
    </w:p>
    <w:p w:rsidR="00A9590D" w:rsidRPr="00A9590D" w:rsidRDefault="00A9590D" w:rsidP="00A9590D">
      <w:pPr>
        <w:suppressAutoHyphens w:val="0"/>
        <w:contextualSpacing/>
        <w:jc w:val="both"/>
        <w:rPr>
          <w:bCs/>
          <w:kern w:val="0"/>
          <w:lang w:eastAsia="uk-UA" w:bidi="en-US"/>
        </w:rPr>
      </w:pPr>
      <w:r w:rsidRPr="00A9590D">
        <w:rPr>
          <w:kern w:val="0"/>
          <w:lang w:eastAsia="en-US" w:bidi="en-US"/>
        </w:rPr>
        <w:t xml:space="preserve"> 7.1. </w:t>
      </w:r>
      <w:r w:rsidRPr="00A9590D">
        <w:rPr>
          <w:bCs/>
          <w:kern w:val="0"/>
          <w:lang w:eastAsia="uk-UA" w:bidi="en-US"/>
        </w:rPr>
        <w:t xml:space="preserve">Товар Покупця видається Продавцем тільки пред'явнику талона </w:t>
      </w:r>
      <w:r w:rsidRPr="00A9590D">
        <w:rPr>
          <w:kern w:val="0"/>
          <w:lang w:eastAsia="en-US" w:bidi="en-US"/>
        </w:rPr>
        <w:t>або</w:t>
      </w:r>
      <w:r w:rsidRPr="00A9590D">
        <w:rPr>
          <w:bCs/>
          <w:kern w:val="0"/>
          <w:lang w:eastAsia="uk-UA" w:bidi="en-US"/>
        </w:rPr>
        <w:t xml:space="preserve"> скетч-карт.</w:t>
      </w:r>
    </w:p>
    <w:p w:rsidR="00A9590D" w:rsidRPr="00A9590D" w:rsidRDefault="00A9590D" w:rsidP="00A9590D">
      <w:pPr>
        <w:suppressAutoHyphens w:val="0"/>
        <w:contextualSpacing/>
        <w:jc w:val="both"/>
        <w:rPr>
          <w:bCs/>
          <w:i/>
          <w:kern w:val="0"/>
          <w:lang w:eastAsia="uk-UA" w:bidi="en-US"/>
        </w:rPr>
      </w:pPr>
      <w:r w:rsidRPr="00A9590D">
        <w:rPr>
          <w:bCs/>
          <w:kern w:val="0"/>
          <w:lang w:eastAsia="uk-UA" w:bidi="en-US"/>
        </w:rPr>
        <w:t xml:space="preserve">Продавець (або представник АЗС перелічених в довідці) не має права відмовити пред’явнику талона(ів) </w:t>
      </w:r>
      <w:r w:rsidRPr="00A9590D">
        <w:rPr>
          <w:kern w:val="0"/>
          <w:lang w:eastAsia="en-US" w:bidi="en-US"/>
        </w:rPr>
        <w:t>або</w:t>
      </w:r>
      <w:r w:rsidRPr="00A9590D">
        <w:rPr>
          <w:bCs/>
          <w:kern w:val="0"/>
          <w:lang w:eastAsia="uk-UA" w:bidi="en-US"/>
        </w:rPr>
        <w:t xml:space="preserve"> скетч-карт</w:t>
      </w:r>
      <w:r w:rsidR="00D90CCA">
        <w:rPr>
          <w:bCs/>
          <w:kern w:val="0"/>
          <w:lang w:eastAsia="uk-UA" w:bidi="en-US"/>
        </w:rPr>
        <w:t xml:space="preserve"> </w:t>
      </w:r>
      <w:r w:rsidRPr="00A9590D">
        <w:rPr>
          <w:bCs/>
          <w:kern w:val="0"/>
          <w:lang w:eastAsia="uk-UA" w:bidi="en-US"/>
        </w:rPr>
        <w:t>в</w:t>
      </w:r>
      <w:r w:rsidR="00C931B2">
        <w:rPr>
          <w:bCs/>
          <w:kern w:val="0"/>
          <w:lang w:eastAsia="uk-UA" w:bidi="en-US"/>
        </w:rPr>
        <w:t xml:space="preserve"> </w:t>
      </w:r>
      <w:r w:rsidRPr="00A9590D">
        <w:rPr>
          <w:bCs/>
          <w:kern w:val="0"/>
          <w:lang w:eastAsia="uk-UA" w:bidi="en-US"/>
        </w:rPr>
        <w:t xml:space="preserve">видачі повного об’єму палива вказаного в талоні </w:t>
      </w:r>
      <w:r w:rsidRPr="00A9590D">
        <w:rPr>
          <w:kern w:val="0"/>
          <w:lang w:eastAsia="en-US" w:bidi="en-US"/>
        </w:rPr>
        <w:t>або</w:t>
      </w:r>
      <w:r w:rsidRPr="00A9590D">
        <w:rPr>
          <w:bCs/>
          <w:kern w:val="0"/>
          <w:lang w:eastAsia="uk-UA" w:bidi="en-US"/>
        </w:rPr>
        <w:t xml:space="preserve"> скетч-карт</w:t>
      </w:r>
      <w:r w:rsidRPr="00A9590D">
        <w:rPr>
          <w:bCs/>
          <w:i/>
          <w:kern w:val="0"/>
          <w:lang w:eastAsia="uk-UA" w:bidi="en-US"/>
        </w:rPr>
        <w:t>).</w:t>
      </w:r>
    </w:p>
    <w:p w:rsidR="00A9590D" w:rsidRPr="00A9590D" w:rsidRDefault="00A9590D" w:rsidP="00A9590D">
      <w:pPr>
        <w:suppressAutoHyphens w:val="0"/>
        <w:contextualSpacing/>
        <w:jc w:val="both"/>
        <w:rPr>
          <w:bCs/>
          <w:kern w:val="0"/>
          <w:lang w:eastAsia="uk-UA" w:bidi="en-US"/>
        </w:rPr>
      </w:pPr>
      <w:r w:rsidRPr="00A9590D">
        <w:rPr>
          <w:bCs/>
          <w:kern w:val="0"/>
          <w:lang w:eastAsia="uk-UA" w:bidi="en-US"/>
        </w:rPr>
        <w:t>В разі відмови, Покупець застосовує до Продавця штрафні санкції передбачені п. 8.2. даного Договору.</w:t>
      </w:r>
    </w:p>
    <w:p w:rsidR="00A9590D" w:rsidRPr="00A9590D" w:rsidRDefault="00A9590D" w:rsidP="00A9590D">
      <w:pPr>
        <w:suppressAutoHyphens w:val="0"/>
        <w:contextualSpacing/>
        <w:jc w:val="both"/>
        <w:rPr>
          <w:bCs/>
          <w:kern w:val="0"/>
          <w:lang w:eastAsia="uk-UA" w:bidi="en-US"/>
        </w:rPr>
      </w:pPr>
      <w:r w:rsidRPr="00A9590D">
        <w:rPr>
          <w:bCs/>
          <w:kern w:val="0"/>
          <w:lang w:eastAsia="uk-UA" w:bidi="en-US"/>
        </w:rPr>
        <w:t xml:space="preserve">          7.2. Покупець запевняє, що кожен, хто пред’являє талон </w:t>
      </w:r>
      <w:r w:rsidRPr="00A9590D">
        <w:rPr>
          <w:kern w:val="0"/>
          <w:lang w:eastAsia="en-US" w:bidi="en-US"/>
        </w:rPr>
        <w:t xml:space="preserve">або </w:t>
      </w:r>
      <w:r w:rsidRPr="00A9590D">
        <w:rPr>
          <w:bCs/>
          <w:kern w:val="0"/>
          <w:lang w:eastAsia="uk-UA" w:bidi="en-US"/>
        </w:rPr>
        <w:t>скетч-карту, є його уповноваженим представником на отримання Товару від Продавця.</w:t>
      </w:r>
    </w:p>
    <w:p w:rsidR="00A9590D" w:rsidRPr="00A9590D" w:rsidRDefault="00A9590D" w:rsidP="00A9590D">
      <w:pPr>
        <w:suppressAutoHyphens w:val="0"/>
        <w:contextualSpacing/>
        <w:jc w:val="both"/>
        <w:rPr>
          <w:bCs/>
          <w:kern w:val="0"/>
          <w:lang w:eastAsia="uk-UA" w:bidi="en-US"/>
        </w:rPr>
      </w:pPr>
      <w:r w:rsidRPr="00A9590D">
        <w:rPr>
          <w:bCs/>
          <w:kern w:val="0"/>
          <w:lang w:eastAsia="uk-UA" w:bidi="en-US"/>
        </w:rPr>
        <w:t xml:space="preserve">7.3. Талон </w:t>
      </w:r>
      <w:r w:rsidRPr="00A9590D">
        <w:rPr>
          <w:kern w:val="0"/>
          <w:lang w:eastAsia="en-US" w:bidi="en-US"/>
        </w:rPr>
        <w:t>або</w:t>
      </w:r>
      <w:r w:rsidRPr="00A9590D">
        <w:rPr>
          <w:bCs/>
          <w:kern w:val="0"/>
          <w:lang w:eastAsia="uk-UA" w:bidi="en-US"/>
        </w:rPr>
        <w:t xml:space="preserve"> скетч-картаповинен містити наступну інформацію:</w:t>
      </w:r>
    </w:p>
    <w:p w:rsidR="00A9590D" w:rsidRPr="00A9590D" w:rsidRDefault="00A9590D" w:rsidP="00A9590D">
      <w:pPr>
        <w:suppressAutoHyphens w:val="0"/>
        <w:contextualSpacing/>
        <w:jc w:val="both"/>
        <w:rPr>
          <w:bCs/>
          <w:kern w:val="0"/>
          <w:lang w:eastAsia="uk-UA" w:bidi="en-US"/>
        </w:rPr>
      </w:pPr>
      <w:r w:rsidRPr="00A9590D">
        <w:rPr>
          <w:bCs/>
          <w:kern w:val="0"/>
          <w:lang w:eastAsia="uk-UA" w:bidi="en-US"/>
        </w:rPr>
        <w:t>–</w:t>
      </w:r>
      <w:r w:rsidRPr="00A9590D">
        <w:rPr>
          <w:bCs/>
          <w:kern w:val="0"/>
          <w:lang w:eastAsia="uk-UA" w:bidi="en-US"/>
        </w:rPr>
        <w:tab/>
        <w:t>об’єм Товару, який підлягає видачі;</w:t>
      </w:r>
    </w:p>
    <w:p w:rsidR="00A9590D" w:rsidRPr="00A9590D" w:rsidRDefault="00A9590D" w:rsidP="00A9590D">
      <w:pPr>
        <w:suppressAutoHyphens w:val="0"/>
        <w:contextualSpacing/>
        <w:jc w:val="both"/>
        <w:rPr>
          <w:bCs/>
          <w:kern w:val="0"/>
          <w:lang w:eastAsia="uk-UA" w:bidi="en-US"/>
        </w:rPr>
      </w:pPr>
      <w:r w:rsidRPr="00A9590D">
        <w:rPr>
          <w:bCs/>
          <w:kern w:val="0"/>
          <w:lang w:eastAsia="uk-UA" w:bidi="en-US"/>
        </w:rPr>
        <w:t>–</w:t>
      </w:r>
      <w:r w:rsidRPr="00A9590D">
        <w:rPr>
          <w:bCs/>
          <w:kern w:val="0"/>
          <w:lang w:eastAsia="uk-UA" w:bidi="en-US"/>
        </w:rPr>
        <w:tab/>
        <w:t>тип Товару, який підлягає видачі;</w:t>
      </w:r>
    </w:p>
    <w:p w:rsidR="00A9590D" w:rsidRPr="00A9590D" w:rsidRDefault="00A9590D" w:rsidP="00A9590D">
      <w:pPr>
        <w:suppressAutoHyphens w:val="0"/>
        <w:contextualSpacing/>
        <w:jc w:val="both"/>
        <w:rPr>
          <w:bCs/>
          <w:kern w:val="0"/>
          <w:lang w:eastAsia="uk-UA" w:bidi="en-US"/>
        </w:rPr>
      </w:pPr>
      <w:r w:rsidRPr="00A9590D">
        <w:rPr>
          <w:bCs/>
          <w:kern w:val="0"/>
          <w:lang w:eastAsia="uk-UA" w:bidi="en-US"/>
        </w:rPr>
        <w:t>–</w:t>
      </w:r>
      <w:r w:rsidRPr="00A9590D">
        <w:rPr>
          <w:bCs/>
          <w:kern w:val="0"/>
          <w:lang w:eastAsia="uk-UA" w:bidi="en-US"/>
        </w:rPr>
        <w:tab/>
        <w:t>термін дії.</w:t>
      </w:r>
    </w:p>
    <w:p w:rsidR="00A9590D" w:rsidRPr="00A9590D" w:rsidRDefault="00A9590D" w:rsidP="00A9590D">
      <w:pPr>
        <w:suppressAutoHyphens w:val="0"/>
        <w:contextualSpacing/>
        <w:jc w:val="both"/>
        <w:rPr>
          <w:bCs/>
          <w:kern w:val="0"/>
          <w:lang w:eastAsia="uk-UA" w:bidi="en-US"/>
        </w:rPr>
      </w:pPr>
      <w:r w:rsidRPr="00A9590D">
        <w:rPr>
          <w:bCs/>
          <w:kern w:val="0"/>
          <w:lang w:eastAsia="uk-UA" w:bidi="en-US"/>
        </w:rPr>
        <w:t xml:space="preserve">           7.4. Видача Товару на пошкоджений, про термінований, підроблений талон </w:t>
      </w:r>
      <w:r w:rsidRPr="00A9590D">
        <w:rPr>
          <w:kern w:val="0"/>
          <w:lang w:eastAsia="en-US" w:bidi="en-US"/>
        </w:rPr>
        <w:t>або</w:t>
      </w:r>
      <w:r w:rsidRPr="00A9590D">
        <w:rPr>
          <w:bCs/>
          <w:kern w:val="0"/>
          <w:lang w:eastAsia="uk-UA" w:bidi="en-US"/>
        </w:rPr>
        <w:t>, скетч-карту або такий, що не містить реквізитів, вказаних у пункті 7.3. цього Додатку, Продавцем не здійснюється.</w:t>
      </w:r>
    </w:p>
    <w:p w:rsidR="00A9590D" w:rsidRPr="00A9590D" w:rsidRDefault="00A9590D" w:rsidP="00A9590D">
      <w:pPr>
        <w:suppressAutoHyphens w:val="0"/>
        <w:contextualSpacing/>
        <w:jc w:val="both"/>
        <w:rPr>
          <w:bCs/>
          <w:kern w:val="0"/>
          <w:lang w:eastAsia="uk-UA" w:bidi="en-US"/>
        </w:rPr>
      </w:pPr>
      <w:r w:rsidRPr="00A9590D">
        <w:rPr>
          <w:bCs/>
          <w:kern w:val="0"/>
          <w:lang w:eastAsia="uk-UA" w:bidi="en-US"/>
        </w:rPr>
        <w:t xml:space="preserve">7.5. Пошкоджені та про терміновані на строк не більше 30 (тридцяти) календарних днів бланки-дозволи підлягають заміні протягом 1 (одного) робочого дня після одержання Продавцем письмової вимоги Покупця. Письмову вимогу до Продавця Покупець зобов’язаний подати протягом 30 (тридцяти) календарних днів з моменту пошкодження чи спливу строку (терміну) бланку-дозволу. </w:t>
      </w:r>
    </w:p>
    <w:p w:rsidR="00A9590D" w:rsidRPr="00A9590D" w:rsidRDefault="00A9590D" w:rsidP="00A9590D">
      <w:pPr>
        <w:suppressAutoHyphens w:val="0"/>
        <w:contextualSpacing/>
        <w:jc w:val="both"/>
        <w:rPr>
          <w:bCs/>
          <w:kern w:val="0"/>
          <w:lang w:eastAsia="uk-UA" w:bidi="en-US"/>
        </w:rPr>
      </w:pPr>
      <w:r w:rsidRPr="00A9590D">
        <w:rPr>
          <w:bCs/>
          <w:kern w:val="0"/>
          <w:lang w:eastAsia="uk-UA" w:bidi="en-US"/>
        </w:rPr>
        <w:t xml:space="preserve"> 7.6. Видача нових талонів замість пошкоджених або про термінованих здійснюється Продавцем тільки при умові, що Покупцем було оплачено вартість Товарів у відповідності до п. 4.1. Договору. Строк дії нових талонів, виданих  замість про термінованих не менше 6 місяців. </w:t>
      </w:r>
    </w:p>
    <w:p w:rsidR="00A9590D" w:rsidRPr="00A9590D" w:rsidRDefault="00A9590D" w:rsidP="00A9590D">
      <w:pPr>
        <w:suppressAutoHyphens w:val="0"/>
        <w:contextualSpacing/>
        <w:jc w:val="both"/>
        <w:rPr>
          <w:bCs/>
          <w:kern w:val="0"/>
          <w:lang w:eastAsia="uk-UA" w:bidi="en-US"/>
        </w:rPr>
      </w:pPr>
      <w:r w:rsidRPr="00A9590D">
        <w:rPr>
          <w:bCs/>
          <w:kern w:val="0"/>
          <w:lang w:eastAsia="uk-UA" w:bidi="en-US"/>
        </w:rPr>
        <w:t xml:space="preserve">         Видача нових талонів замість пошкоджених, відбувається на залишковий строк дії пошкодженого талону і лише при можливості ідентифікації пошкодженого талону. </w:t>
      </w:r>
    </w:p>
    <w:p w:rsidR="00A9590D" w:rsidRPr="00A9590D" w:rsidRDefault="00A9590D" w:rsidP="00A9590D">
      <w:pPr>
        <w:suppressAutoHyphens w:val="0"/>
        <w:contextualSpacing/>
        <w:jc w:val="both"/>
        <w:rPr>
          <w:bCs/>
          <w:kern w:val="0"/>
          <w:lang w:eastAsia="uk-UA" w:bidi="en-US"/>
        </w:rPr>
      </w:pPr>
      <w:r w:rsidRPr="00A9590D">
        <w:rPr>
          <w:bCs/>
          <w:kern w:val="0"/>
          <w:lang w:eastAsia="uk-UA" w:bidi="en-US"/>
        </w:rPr>
        <w:t xml:space="preserve">        При втраті талону Покупцем можлива повторна його видача лише після закінчення терміну дії втраченого бланка-дозволу і при умові, що талон не був отоварений (тобто повернутий Продавцю в обмін на виданий (переданий) ним Товар) і не був замінений на новий у зв’язку з пошкодженням чи  закінченням строку його дії. Видача нових талонів замість втрачених здійснюється з встановленням строку їхньої дії аналогічного до строку дії втрачених талонів.</w:t>
      </w:r>
    </w:p>
    <w:p w:rsidR="00A9590D" w:rsidRPr="00A9590D" w:rsidRDefault="00A9590D" w:rsidP="00A9590D">
      <w:pPr>
        <w:suppressAutoHyphens w:val="0"/>
        <w:contextualSpacing/>
        <w:jc w:val="both"/>
        <w:rPr>
          <w:bCs/>
          <w:kern w:val="0"/>
          <w:lang w:eastAsia="uk-UA" w:bidi="en-US"/>
        </w:rPr>
      </w:pPr>
      <w:r w:rsidRPr="00A9590D">
        <w:rPr>
          <w:bCs/>
          <w:kern w:val="0"/>
          <w:lang w:eastAsia="uk-UA" w:bidi="en-US"/>
        </w:rPr>
        <w:t xml:space="preserve"> 7.7. Заміна талонів у зв’язку з закінченням строку їхньої дії чи втратою, здійснюється лише один раз. У випадку неотримання Покупцем товарів протягом строку дії талонів, що видані взамін про термінованих чи втрачених, наступна заміна таких талонів з причини про термінування чи втрати Продавцем не здійснюється, а не отримані Покупцем товари </w:t>
      </w:r>
      <w:r w:rsidRPr="00A9590D">
        <w:rPr>
          <w:bCs/>
          <w:kern w:val="0"/>
          <w:lang w:eastAsia="uk-UA" w:bidi="en-US"/>
        </w:rPr>
        <w:lastRenderedPageBreak/>
        <w:t>зараховуються Продавцем як майнова неустойка за порушення Покупцем зобов’язань, передбачених пунктом 5.4. цього Договору, яка обчислюється в розмірі 100% (сто відсотків) від кількості Товару, вказаного у про термінованому (простроченому) талоні.</w:t>
      </w:r>
    </w:p>
    <w:p w:rsidR="00A9590D" w:rsidRPr="00A9590D" w:rsidRDefault="00A9590D" w:rsidP="00A9590D">
      <w:pPr>
        <w:suppressAutoHyphens w:val="0"/>
        <w:contextualSpacing/>
        <w:jc w:val="both"/>
        <w:rPr>
          <w:bCs/>
          <w:kern w:val="0"/>
          <w:lang w:eastAsia="uk-UA" w:bidi="en-US"/>
        </w:rPr>
      </w:pPr>
    </w:p>
    <w:p w:rsidR="00A9590D" w:rsidRPr="00A9590D" w:rsidRDefault="00A9590D" w:rsidP="00A9590D">
      <w:pPr>
        <w:suppressAutoHyphens w:val="0"/>
        <w:jc w:val="center"/>
        <w:rPr>
          <w:b/>
          <w:bCs/>
          <w:kern w:val="0"/>
          <w:lang w:eastAsia="uk-UA"/>
        </w:rPr>
      </w:pPr>
      <w:r w:rsidRPr="00A9590D">
        <w:rPr>
          <w:b/>
          <w:bCs/>
          <w:kern w:val="0"/>
          <w:lang w:eastAsia="uk-UA"/>
        </w:rPr>
        <w:t>8. Відповідальність сторін</w:t>
      </w:r>
    </w:p>
    <w:p w:rsidR="00A9590D" w:rsidRPr="00A9590D" w:rsidRDefault="00A9590D" w:rsidP="00A9590D">
      <w:pPr>
        <w:suppressAutoHyphens w:val="0"/>
        <w:jc w:val="both"/>
        <w:rPr>
          <w:bCs/>
          <w:kern w:val="0"/>
          <w:lang w:eastAsia="uk-UA"/>
        </w:rPr>
      </w:pPr>
      <w:r w:rsidRPr="00A9590D">
        <w:rPr>
          <w:bCs/>
          <w:kern w:val="0"/>
          <w:lang w:eastAsia="uk-UA"/>
        </w:rPr>
        <w:t xml:space="preserve">        8.1.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A9590D" w:rsidRPr="00A9590D" w:rsidRDefault="00A9590D" w:rsidP="00A9590D">
      <w:pPr>
        <w:suppressAutoHyphens w:val="0"/>
        <w:jc w:val="both"/>
        <w:rPr>
          <w:bCs/>
          <w:kern w:val="0"/>
          <w:lang w:eastAsia="uk-UA"/>
        </w:rPr>
      </w:pPr>
      <w:r w:rsidRPr="00A9590D">
        <w:rPr>
          <w:bCs/>
          <w:kern w:val="0"/>
          <w:lang w:eastAsia="uk-UA"/>
        </w:rPr>
        <w:t xml:space="preserve">        8.2. У разі невиконання або несвоєчасного виконання своїх зобов’язань Продавець сплачує Покупцю штраф на вимогу Покупця у розмірі 0,1% вартості партії Товару, щодо якої мало місце прострочення поставки, крім цього за прострочення поставки понад 30 календарних днів додатково 7% вартості непоставленої партії Товару. </w:t>
      </w:r>
    </w:p>
    <w:p w:rsidR="00A9590D" w:rsidRPr="00A9590D" w:rsidRDefault="00A9590D" w:rsidP="00A9590D">
      <w:pPr>
        <w:suppressAutoHyphens w:val="0"/>
        <w:jc w:val="both"/>
        <w:rPr>
          <w:kern w:val="0"/>
          <w:lang w:eastAsia="ru-RU"/>
        </w:rPr>
      </w:pPr>
    </w:p>
    <w:p w:rsidR="00A9590D" w:rsidRPr="00A9590D" w:rsidRDefault="00A9590D" w:rsidP="00A9590D">
      <w:pPr>
        <w:suppressAutoHyphens w:val="0"/>
        <w:jc w:val="both"/>
        <w:rPr>
          <w:b/>
          <w:bCs/>
          <w:kern w:val="0"/>
          <w:lang w:eastAsia="uk-UA"/>
        </w:rPr>
      </w:pPr>
      <w:r w:rsidRPr="00A9590D">
        <w:rPr>
          <w:b/>
          <w:bCs/>
          <w:kern w:val="0"/>
          <w:lang w:eastAsia="uk-UA"/>
        </w:rPr>
        <w:t>9. Обставини непереборної сили</w:t>
      </w:r>
    </w:p>
    <w:p w:rsidR="00A9590D" w:rsidRPr="00A9590D" w:rsidRDefault="00A9590D" w:rsidP="00A9590D">
      <w:pPr>
        <w:suppressAutoHyphens w:val="0"/>
        <w:jc w:val="both"/>
        <w:rPr>
          <w:bCs/>
          <w:kern w:val="0"/>
          <w:lang w:eastAsia="uk-UA"/>
        </w:rPr>
      </w:pPr>
      <w:r w:rsidRPr="00A9590D">
        <w:rPr>
          <w:bCs/>
          <w:kern w:val="0"/>
          <w:lang w:eastAsia="uk-UA"/>
        </w:rPr>
        <w:t>9.1. Під форс-мажорними обставинами розуміють обставини, які виникли після підписання Договору внаслідок непередбачених Сторонами подій надзвичайного характеру, включаючи аварії на газопереробних заводах та нафто-</w:t>
      </w:r>
      <w:proofErr w:type="spellStart"/>
      <w:r w:rsidRPr="00A9590D">
        <w:rPr>
          <w:bCs/>
          <w:kern w:val="0"/>
          <w:lang w:eastAsia="uk-UA"/>
        </w:rPr>
        <w:t>газотрубопроводах</w:t>
      </w:r>
      <w:proofErr w:type="spellEnd"/>
      <w:r w:rsidRPr="00A9590D">
        <w:rPr>
          <w:bCs/>
          <w:kern w:val="0"/>
          <w:lang w:eastAsia="uk-UA"/>
        </w:rPr>
        <w:t>, землетруси, оповзні, інші стихійні лиха, вибухи,  Дія таких обставин повинна бути підтверджена ТПП України або організацією, на яку Урядом покладений обов’язок по ліквідації таких обставин. Строк виконання зобов’язань відкладається відповідно до часу, на протязі якого будуть діяти такі обставини. Оголошений 24.02.2022р воєнний стан не є форс-мажорною обставиною, якщо на момент укладення та виконання договору на території дії договору не ведуться активні бойові дії.</w:t>
      </w:r>
    </w:p>
    <w:p w:rsidR="00A9590D" w:rsidRPr="00A9590D" w:rsidRDefault="00A9590D" w:rsidP="00A9590D">
      <w:pPr>
        <w:suppressAutoHyphens w:val="0"/>
        <w:jc w:val="both"/>
        <w:rPr>
          <w:bCs/>
          <w:kern w:val="0"/>
          <w:lang w:eastAsia="uk-UA"/>
        </w:rPr>
      </w:pPr>
      <w:r w:rsidRPr="00A9590D">
        <w:rPr>
          <w:bCs/>
          <w:kern w:val="0"/>
          <w:lang w:eastAsia="uk-UA"/>
        </w:rPr>
        <w:t xml:space="preserve">9.2.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їх   виникнення повідомити про це іншу Сторону у письмовій формі. </w:t>
      </w:r>
    </w:p>
    <w:p w:rsidR="00A9590D" w:rsidRPr="00A9590D" w:rsidRDefault="00A9590D" w:rsidP="00A9590D">
      <w:pPr>
        <w:suppressAutoHyphens w:val="0"/>
        <w:jc w:val="both"/>
        <w:rPr>
          <w:bCs/>
          <w:kern w:val="0"/>
          <w:lang w:eastAsia="uk-UA"/>
        </w:rPr>
      </w:pPr>
      <w:r w:rsidRPr="00A9590D">
        <w:rPr>
          <w:bCs/>
          <w:kern w:val="0"/>
          <w:lang w:eastAsia="uk-UA"/>
        </w:rPr>
        <w:t xml:space="preserve">9.3. Доказомвиникнення обставин непереборної сили та строку їх дії є відповідні документи, які видаються Торгово-промисловою палатою України чи іншими компетентними органами, які підтверджують факт дії форс-мажорних обставин. </w:t>
      </w:r>
    </w:p>
    <w:p w:rsidR="00A9590D" w:rsidRPr="00A9590D" w:rsidRDefault="00A9590D" w:rsidP="00A9590D">
      <w:pPr>
        <w:suppressAutoHyphens w:val="0"/>
        <w:jc w:val="both"/>
        <w:rPr>
          <w:bCs/>
          <w:kern w:val="0"/>
          <w:lang w:eastAsia="uk-UA"/>
        </w:rPr>
      </w:pPr>
      <w:r w:rsidRPr="00A9590D">
        <w:rPr>
          <w:bCs/>
          <w:kern w:val="0"/>
          <w:lang w:eastAsia="uk-UA"/>
        </w:rPr>
        <w:t xml:space="preserve">9.4. У разі коли строк дії обставин непереборної сили продовжується більше ніж 15 (п’ятнадцять) календарних днів, кожна із Сторін в установленому  порядку має право розірвати цей Договір. У разі попередньої оплати Продавець  повертає Покупцю кошти за непоставлений Товар протягом трьох днів з дня розірвання цього Договору. </w:t>
      </w:r>
    </w:p>
    <w:p w:rsidR="00A9590D" w:rsidRPr="00A9590D" w:rsidRDefault="00A9590D" w:rsidP="00A9590D">
      <w:pPr>
        <w:suppressAutoHyphens w:val="0"/>
        <w:jc w:val="both"/>
        <w:rPr>
          <w:bCs/>
          <w:kern w:val="0"/>
          <w:lang w:eastAsia="uk-UA"/>
        </w:rPr>
      </w:pPr>
    </w:p>
    <w:p w:rsidR="00A9590D" w:rsidRPr="00A9590D" w:rsidRDefault="00A9590D" w:rsidP="00A9590D">
      <w:pPr>
        <w:suppressAutoHyphens w:val="0"/>
        <w:jc w:val="center"/>
        <w:rPr>
          <w:b/>
          <w:bCs/>
          <w:kern w:val="0"/>
          <w:lang w:eastAsia="uk-UA"/>
        </w:rPr>
      </w:pPr>
      <w:r w:rsidRPr="00A9590D">
        <w:rPr>
          <w:b/>
          <w:bCs/>
          <w:kern w:val="0"/>
          <w:lang w:eastAsia="uk-UA"/>
        </w:rPr>
        <w:t>10. Вирішення спорів</w:t>
      </w:r>
    </w:p>
    <w:p w:rsidR="00A9590D" w:rsidRPr="00A9590D" w:rsidRDefault="00A9590D" w:rsidP="00A9590D">
      <w:pPr>
        <w:suppressAutoHyphens w:val="0"/>
        <w:jc w:val="both"/>
        <w:rPr>
          <w:bCs/>
          <w:kern w:val="0"/>
          <w:lang w:eastAsia="uk-UA"/>
        </w:rPr>
      </w:pPr>
      <w:r w:rsidRPr="00A9590D">
        <w:rPr>
          <w:bCs/>
          <w:kern w:val="0"/>
          <w:lang w:eastAsia="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A9590D" w:rsidRPr="00A9590D" w:rsidRDefault="00A9590D" w:rsidP="00A9590D">
      <w:pPr>
        <w:suppressAutoHyphens w:val="0"/>
        <w:jc w:val="both"/>
        <w:rPr>
          <w:bCs/>
          <w:kern w:val="0"/>
          <w:lang w:eastAsia="uk-UA"/>
        </w:rPr>
      </w:pPr>
      <w:r w:rsidRPr="00A9590D">
        <w:rPr>
          <w:bCs/>
          <w:kern w:val="0"/>
          <w:lang w:eastAsia="uk-UA"/>
        </w:rPr>
        <w:t>10.2. У разі недосягнення Сторонами згоди спори (розбіжності) вирішуються у судовому порядку згідно діючого законодавства України. Досудовий порядок врегулювання спорів не є обов’язковим.</w:t>
      </w:r>
    </w:p>
    <w:p w:rsidR="00A9590D" w:rsidRPr="00A9590D" w:rsidRDefault="00A9590D" w:rsidP="00A9590D">
      <w:pPr>
        <w:suppressAutoHyphens w:val="0"/>
        <w:jc w:val="center"/>
        <w:rPr>
          <w:b/>
          <w:bCs/>
          <w:kern w:val="0"/>
          <w:lang w:eastAsia="uk-UA"/>
        </w:rPr>
      </w:pPr>
    </w:p>
    <w:p w:rsidR="00A9590D" w:rsidRPr="00A9590D" w:rsidRDefault="00A9590D" w:rsidP="00A9590D">
      <w:pPr>
        <w:suppressAutoHyphens w:val="0"/>
        <w:jc w:val="center"/>
        <w:rPr>
          <w:b/>
          <w:bCs/>
          <w:kern w:val="0"/>
          <w:lang w:eastAsia="uk-UA"/>
        </w:rPr>
      </w:pPr>
      <w:r w:rsidRPr="00A9590D">
        <w:rPr>
          <w:b/>
          <w:bCs/>
          <w:kern w:val="0"/>
          <w:lang w:eastAsia="uk-UA"/>
        </w:rPr>
        <w:t>11. Строк дії договору та порядок зміни його умов</w:t>
      </w:r>
    </w:p>
    <w:p w:rsidR="00A9590D" w:rsidRPr="00A9590D" w:rsidRDefault="00A9590D" w:rsidP="00A9590D">
      <w:pPr>
        <w:suppressAutoHyphens w:val="0"/>
        <w:jc w:val="both"/>
        <w:rPr>
          <w:bCs/>
          <w:kern w:val="0"/>
          <w:lang w:eastAsia="uk-UA"/>
        </w:rPr>
      </w:pPr>
      <w:r w:rsidRPr="00A9590D">
        <w:rPr>
          <w:bCs/>
          <w:kern w:val="0"/>
          <w:lang w:eastAsia="uk-UA"/>
        </w:rPr>
        <w:t xml:space="preserve"> 11.1. Договір набирає чинності з дати його укладення (підписання) сторонами та діє до</w:t>
      </w:r>
    </w:p>
    <w:p w:rsidR="00A9590D" w:rsidRPr="00A9590D" w:rsidRDefault="00A9590D" w:rsidP="00A9590D">
      <w:pPr>
        <w:suppressAutoHyphens w:val="0"/>
        <w:jc w:val="both"/>
        <w:rPr>
          <w:bCs/>
          <w:kern w:val="0"/>
          <w:lang w:eastAsia="uk-UA"/>
        </w:rPr>
      </w:pPr>
      <w:r w:rsidRPr="008D0F4F">
        <w:rPr>
          <w:b/>
          <w:bCs/>
          <w:kern w:val="0"/>
          <w:lang w:eastAsia="uk-UA"/>
        </w:rPr>
        <w:t>31 грудня 202</w:t>
      </w:r>
      <w:r w:rsidR="00D90CCA">
        <w:rPr>
          <w:b/>
          <w:bCs/>
          <w:kern w:val="0"/>
          <w:lang w:val="ru-RU" w:eastAsia="uk-UA"/>
        </w:rPr>
        <w:t>4</w:t>
      </w:r>
      <w:r w:rsidRPr="008D0F4F">
        <w:rPr>
          <w:b/>
          <w:bCs/>
          <w:kern w:val="0"/>
          <w:lang w:eastAsia="uk-UA"/>
        </w:rPr>
        <w:t xml:space="preserve"> року</w:t>
      </w:r>
      <w:r w:rsidRPr="00A9590D">
        <w:rPr>
          <w:bCs/>
          <w:kern w:val="0"/>
          <w:lang w:eastAsia="uk-UA"/>
        </w:rPr>
        <w:t xml:space="preserve">, а в частині оплати – до повного виконання Покупцем своїх грошових зобов’язань, які виникли під час дії цього Договору. </w:t>
      </w:r>
    </w:p>
    <w:p w:rsidR="00A9590D" w:rsidRPr="00A9590D" w:rsidRDefault="00A9590D" w:rsidP="00A9590D">
      <w:pPr>
        <w:suppressAutoHyphens w:val="0"/>
        <w:autoSpaceDE w:val="0"/>
        <w:autoSpaceDN w:val="0"/>
        <w:jc w:val="both"/>
        <w:rPr>
          <w:bCs/>
          <w:kern w:val="0"/>
        </w:rPr>
      </w:pPr>
      <w:r w:rsidRPr="00A9590D">
        <w:rPr>
          <w:bCs/>
          <w:kern w:val="0"/>
        </w:rPr>
        <w:t>11.2.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згідно чинного законодавства, в тому числі норм Цивільного та Господарського кодексів України, які оформлюється додатковою угодою до цього Договору.</w:t>
      </w:r>
    </w:p>
    <w:p w:rsidR="00A9590D" w:rsidRPr="00A9590D" w:rsidRDefault="00A9590D" w:rsidP="00A9590D">
      <w:pPr>
        <w:suppressAutoHyphens w:val="0"/>
        <w:autoSpaceDE w:val="0"/>
        <w:autoSpaceDN w:val="0"/>
        <w:jc w:val="both"/>
        <w:rPr>
          <w:bCs/>
          <w:kern w:val="0"/>
        </w:rPr>
      </w:pPr>
      <w:r w:rsidRPr="00A9590D">
        <w:rPr>
          <w:bCs/>
          <w:kern w:val="0"/>
        </w:rPr>
        <w:t>11.2.1 Істотні умови договору не можуть змінюватися після його підписання до виконання зобов’язань сторонами в повному обсязі, крім випадків:</w:t>
      </w:r>
    </w:p>
    <w:p w:rsidR="00A9590D" w:rsidRPr="00A9590D" w:rsidRDefault="00A9590D" w:rsidP="00A9590D">
      <w:pPr>
        <w:suppressAutoHyphens w:val="0"/>
        <w:autoSpaceDE w:val="0"/>
        <w:autoSpaceDN w:val="0"/>
        <w:jc w:val="both"/>
        <w:rPr>
          <w:bCs/>
          <w:kern w:val="0"/>
        </w:rPr>
      </w:pPr>
      <w:r w:rsidRPr="00A9590D">
        <w:rPr>
          <w:bCs/>
          <w:kern w:val="0"/>
        </w:rPr>
        <w:t>1) зменшення обсягів закупівлі, зокрема з урахуванням фактичного обсягу видатків замовника;</w:t>
      </w:r>
    </w:p>
    <w:p w:rsidR="00A9590D" w:rsidRPr="00A9590D" w:rsidRDefault="00A9590D" w:rsidP="00A9590D">
      <w:pPr>
        <w:suppressAutoHyphens w:val="0"/>
        <w:autoSpaceDE w:val="0"/>
        <w:autoSpaceDN w:val="0"/>
        <w:jc w:val="both"/>
        <w:rPr>
          <w:bCs/>
          <w:kern w:val="0"/>
        </w:rPr>
      </w:pPr>
      <w:r w:rsidRPr="00A9590D">
        <w:rPr>
          <w:bCs/>
          <w:kern w:val="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w:t>
      </w:r>
      <w:r w:rsidRPr="00A9590D">
        <w:rPr>
          <w:bCs/>
          <w:kern w:val="0"/>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9590D" w:rsidRPr="00A9590D" w:rsidRDefault="00A9590D" w:rsidP="00A9590D">
      <w:pPr>
        <w:suppressAutoHyphens w:val="0"/>
        <w:autoSpaceDE w:val="0"/>
        <w:autoSpaceDN w:val="0"/>
        <w:jc w:val="both"/>
        <w:rPr>
          <w:bCs/>
          <w:kern w:val="0"/>
        </w:rPr>
      </w:pPr>
      <w:r w:rsidRPr="00A9590D">
        <w:rPr>
          <w:bCs/>
          <w:kern w:val="0"/>
        </w:rPr>
        <w:t>3) покращення якості предмета закупівлі за умови, що таке покращення не призведе до збільшення суми, визначеної в договорі про закупівлю;</w:t>
      </w:r>
    </w:p>
    <w:p w:rsidR="00A9590D" w:rsidRPr="00A9590D" w:rsidRDefault="00A9590D" w:rsidP="00A9590D">
      <w:pPr>
        <w:suppressAutoHyphens w:val="0"/>
        <w:autoSpaceDE w:val="0"/>
        <w:autoSpaceDN w:val="0"/>
        <w:jc w:val="both"/>
        <w:rPr>
          <w:bCs/>
          <w:kern w:val="0"/>
        </w:rPr>
      </w:pPr>
      <w:r w:rsidRPr="00A9590D">
        <w:rPr>
          <w:bCs/>
          <w:kern w:val="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590D" w:rsidRPr="00A9590D" w:rsidRDefault="00A9590D" w:rsidP="00A9590D">
      <w:pPr>
        <w:suppressAutoHyphens w:val="0"/>
        <w:autoSpaceDE w:val="0"/>
        <w:autoSpaceDN w:val="0"/>
        <w:jc w:val="both"/>
        <w:rPr>
          <w:bCs/>
          <w:kern w:val="0"/>
        </w:rPr>
      </w:pPr>
      <w:r w:rsidRPr="00A9590D">
        <w:rPr>
          <w:bCs/>
          <w:kern w:val="0"/>
        </w:rPr>
        <w:t>5) погодження зміни ціни в договорі про закупівлю в бік зменшення (без зміни кількості (обсягу) та якості товарів, робіт і послуг);</w:t>
      </w:r>
    </w:p>
    <w:p w:rsidR="00A9590D" w:rsidRPr="00A9590D" w:rsidRDefault="00A9590D" w:rsidP="00A9590D">
      <w:pPr>
        <w:suppressAutoHyphens w:val="0"/>
        <w:autoSpaceDE w:val="0"/>
        <w:autoSpaceDN w:val="0"/>
        <w:jc w:val="both"/>
        <w:rPr>
          <w:bCs/>
          <w:kern w:val="0"/>
        </w:rPr>
      </w:pPr>
      <w:r w:rsidRPr="00A9590D">
        <w:rPr>
          <w:bCs/>
          <w:kern w:val="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9590D" w:rsidRPr="00A9590D" w:rsidRDefault="00A9590D" w:rsidP="00A9590D">
      <w:pPr>
        <w:suppressAutoHyphens w:val="0"/>
        <w:autoSpaceDE w:val="0"/>
        <w:autoSpaceDN w:val="0"/>
        <w:jc w:val="both"/>
        <w:rPr>
          <w:bCs/>
          <w:kern w:val="0"/>
        </w:rPr>
      </w:pPr>
      <w:r w:rsidRPr="00A9590D">
        <w:rPr>
          <w:bCs/>
          <w:kern w:val="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590D">
        <w:rPr>
          <w:bCs/>
          <w:kern w:val="0"/>
        </w:rPr>
        <w:t>Platts</w:t>
      </w:r>
      <w:proofErr w:type="spellEnd"/>
      <w:r w:rsidRPr="00A9590D">
        <w:rPr>
          <w:bCs/>
          <w:kern w:val="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9590D" w:rsidRPr="00A9590D" w:rsidRDefault="00A9590D" w:rsidP="00A9590D">
      <w:pPr>
        <w:suppressAutoHyphens w:val="0"/>
        <w:autoSpaceDE w:val="0"/>
        <w:autoSpaceDN w:val="0"/>
        <w:jc w:val="both"/>
        <w:rPr>
          <w:bCs/>
          <w:kern w:val="0"/>
        </w:rPr>
      </w:pPr>
      <w:r w:rsidRPr="00A9590D">
        <w:rPr>
          <w:bCs/>
          <w:kern w:val="0"/>
        </w:rPr>
        <w:t>8) зміни умов у зв’язку із застосуванням положень частини шостої статті 41 Закону.</w:t>
      </w:r>
    </w:p>
    <w:p w:rsidR="00A9590D" w:rsidRPr="00A9590D" w:rsidRDefault="00A9590D" w:rsidP="00A9590D">
      <w:pPr>
        <w:suppressAutoHyphens w:val="0"/>
        <w:autoSpaceDE w:val="0"/>
        <w:autoSpaceDN w:val="0"/>
        <w:jc w:val="both"/>
        <w:rPr>
          <w:bCs/>
          <w:kern w:val="0"/>
        </w:rPr>
      </w:pPr>
      <w:r w:rsidRPr="00A9590D">
        <w:rPr>
          <w:bCs/>
          <w:kern w:val="0"/>
        </w:rPr>
        <w:t>11.3.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A9590D" w:rsidRPr="00A9590D" w:rsidRDefault="00A9590D" w:rsidP="00A9590D">
      <w:pPr>
        <w:suppressAutoHyphens w:val="0"/>
        <w:jc w:val="both"/>
        <w:rPr>
          <w:bCs/>
          <w:kern w:val="0"/>
          <w:lang w:eastAsia="uk-UA"/>
        </w:rPr>
      </w:pPr>
      <w:r w:rsidRPr="00A9590D">
        <w:rPr>
          <w:bCs/>
          <w:kern w:val="0"/>
          <w:lang w:eastAsia="ru-RU"/>
        </w:rPr>
        <w:t>11.4. Покупець  має право розірвати договір в односторонньому порядку, за умови письмового повідомлення про це Продавця за 10 днів, укладання додаткової угоди при цьому не потребується. Таке розірвання договору не звільняє його від оплати зобов’язань, що виникли під час дії договору.</w:t>
      </w:r>
    </w:p>
    <w:p w:rsidR="00A9590D" w:rsidRPr="00A9590D" w:rsidRDefault="00A9590D" w:rsidP="00A9590D">
      <w:pPr>
        <w:tabs>
          <w:tab w:val="left" w:pos="2160"/>
        </w:tabs>
        <w:suppressAutoHyphens w:val="0"/>
        <w:autoSpaceDE w:val="0"/>
        <w:autoSpaceDN w:val="0"/>
        <w:spacing w:after="120"/>
        <w:jc w:val="both"/>
        <w:rPr>
          <w:kern w:val="0"/>
        </w:rPr>
      </w:pPr>
      <w:r w:rsidRPr="00A9590D">
        <w:rPr>
          <w:kern w:val="0"/>
        </w:rPr>
        <w:t>11.5.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A9590D" w:rsidRPr="00A9590D" w:rsidRDefault="00A9590D" w:rsidP="00A9590D">
      <w:pPr>
        <w:suppressAutoHyphens w:val="0"/>
        <w:jc w:val="center"/>
        <w:rPr>
          <w:b/>
          <w:bCs/>
          <w:kern w:val="0"/>
          <w:lang w:eastAsia="uk-UA"/>
        </w:rPr>
      </w:pPr>
      <w:r w:rsidRPr="00A9590D">
        <w:rPr>
          <w:b/>
          <w:bCs/>
          <w:kern w:val="0"/>
          <w:lang w:eastAsia="uk-UA"/>
        </w:rPr>
        <w:t>12. Інші умови</w:t>
      </w:r>
    </w:p>
    <w:p w:rsidR="00A9590D" w:rsidRPr="00A9590D" w:rsidRDefault="00A9590D" w:rsidP="00A9590D">
      <w:pPr>
        <w:suppressAutoHyphens w:val="0"/>
        <w:jc w:val="both"/>
        <w:rPr>
          <w:bCs/>
          <w:kern w:val="0"/>
          <w:lang w:eastAsia="uk-UA"/>
        </w:rPr>
      </w:pPr>
      <w:r w:rsidRPr="00A9590D">
        <w:rPr>
          <w:bCs/>
          <w:kern w:val="0"/>
          <w:lang w:eastAsia="uk-UA"/>
        </w:rPr>
        <w:t xml:space="preserve"> 12.1. Сторони підтверджують, що при укладенні цього договору, вони досягли згоди, щодо всіх істотних умов Договору, визначених чинним законодавством.</w:t>
      </w:r>
    </w:p>
    <w:p w:rsidR="00A9590D" w:rsidRPr="00A9590D" w:rsidRDefault="00A9590D" w:rsidP="00A9590D">
      <w:pPr>
        <w:tabs>
          <w:tab w:val="left" w:pos="2160"/>
        </w:tabs>
        <w:suppressAutoHyphens w:val="0"/>
        <w:autoSpaceDE w:val="0"/>
        <w:autoSpaceDN w:val="0"/>
        <w:jc w:val="both"/>
        <w:rPr>
          <w:kern w:val="0"/>
        </w:rPr>
      </w:pPr>
      <w:r w:rsidRPr="00A9590D">
        <w:rPr>
          <w:kern w:val="0"/>
        </w:rPr>
        <w:t>12.2. Взаємовідносини Сторін, не врегульовані цим Договором, регламентуються чинним законодавством України.</w:t>
      </w:r>
    </w:p>
    <w:p w:rsidR="00A9590D" w:rsidRPr="00A9590D" w:rsidRDefault="00A9590D" w:rsidP="00A9590D">
      <w:pPr>
        <w:suppressAutoHyphens w:val="0"/>
        <w:contextualSpacing/>
        <w:jc w:val="both"/>
        <w:rPr>
          <w:bCs/>
          <w:kern w:val="0"/>
          <w:lang w:eastAsia="uk-UA" w:bidi="en-US"/>
        </w:rPr>
      </w:pPr>
      <w:r w:rsidRPr="00A9590D">
        <w:rPr>
          <w:bCs/>
          <w:kern w:val="0"/>
          <w:lang w:eastAsia="uk-UA" w:bidi="en-US"/>
        </w:rPr>
        <w:t xml:space="preserve"> 12.3. Зміни і доповнення до Договору, а також тексти його додатків (додаткових угод) вважаються дійсними лише в тому випадку, якщо вони вчинені у письмовій формі і підписані уповноваженими представниками обох сторін, крім випадків передбачених договором. Одностороння зміна умов Договору не допускається, якщо інше не передбачено умовами Договору та додатками до нього.</w:t>
      </w:r>
    </w:p>
    <w:p w:rsidR="00A9590D" w:rsidRPr="00A9590D" w:rsidRDefault="00A9590D" w:rsidP="00A9590D">
      <w:pPr>
        <w:suppressAutoHyphens w:val="0"/>
        <w:contextualSpacing/>
        <w:jc w:val="both"/>
        <w:rPr>
          <w:bCs/>
          <w:kern w:val="0"/>
          <w:lang w:eastAsia="uk-UA" w:bidi="en-US"/>
        </w:rPr>
      </w:pPr>
      <w:r w:rsidRPr="00A9590D">
        <w:rPr>
          <w:bCs/>
          <w:kern w:val="0"/>
          <w:lang w:eastAsia="uk-UA" w:bidi="en-US"/>
        </w:rPr>
        <w:t xml:space="preserve">12.4. Покупець за цим договором має статус платника податку на прибуток на загальних підставах. </w:t>
      </w:r>
    </w:p>
    <w:p w:rsidR="00A9590D" w:rsidRPr="00A9590D" w:rsidRDefault="00A9590D" w:rsidP="00A9590D">
      <w:pPr>
        <w:suppressAutoHyphens w:val="0"/>
        <w:contextualSpacing/>
        <w:jc w:val="both"/>
        <w:rPr>
          <w:bCs/>
          <w:kern w:val="0"/>
          <w:lang w:eastAsia="uk-UA" w:bidi="en-US"/>
        </w:rPr>
      </w:pPr>
      <w:r w:rsidRPr="00A9590D">
        <w:rPr>
          <w:bCs/>
          <w:kern w:val="0"/>
          <w:lang w:eastAsia="uk-UA" w:bidi="en-US"/>
        </w:rPr>
        <w:t xml:space="preserve">Продавець за цим договором є </w:t>
      </w:r>
      <w:r w:rsidRPr="00A9590D">
        <w:rPr>
          <w:bCs/>
          <w:kern w:val="0"/>
          <w:lang w:val="ru-RU" w:eastAsia="uk-UA" w:bidi="en-US"/>
        </w:rPr>
        <w:t>___________________________________________________</w:t>
      </w:r>
      <w:r w:rsidRPr="00A9590D">
        <w:rPr>
          <w:bCs/>
          <w:kern w:val="0"/>
          <w:lang w:eastAsia="uk-UA" w:bidi="en-US"/>
        </w:rPr>
        <w:t>.</w:t>
      </w:r>
    </w:p>
    <w:p w:rsidR="00A9590D" w:rsidRPr="00A9590D" w:rsidRDefault="00A9590D" w:rsidP="00A9590D">
      <w:pPr>
        <w:suppressAutoHyphens w:val="0"/>
        <w:contextualSpacing/>
        <w:jc w:val="both"/>
        <w:rPr>
          <w:bCs/>
          <w:kern w:val="0"/>
          <w:lang w:eastAsia="uk-UA" w:bidi="en-US"/>
        </w:rPr>
      </w:pPr>
      <w:r w:rsidRPr="00A9590D">
        <w:rPr>
          <w:bCs/>
          <w:kern w:val="0"/>
          <w:lang w:eastAsia="uk-UA" w:bidi="en-US"/>
        </w:rPr>
        <w:t>12.5. Після підписання Договору всі попередні переговори по його укладенню, листування, попередні угоди та протоколи про наміри з питань, які так чи інакше стосуються предмету Договору, втрачають юридичну силу.</w:t>
      </w:r>
    </w:p>
    <w:p w:rsidR="00A9590D" w:rsidRPr="00A9590D" w:rsidRDefault="00A9590D" w:rsidP="00A9590D">
      <w:pPr>
        <w:suppressAutoHyphens w:val="0"/>
        <w:autoSpaceDE w:val="0"/>
        <w:autoSpaceDN w:val="0"/>
        <w:jc w:val="both"/>
        <w:rPr>
          <w:bCs/>
          <w:kern w:val="0"/>
        </w:rPr>
      </w:pPr>
      <w:r w:rsidRPr="00A9590D">
        <w:rPr>
          <w:bCs/>
          <w:kern w:val="0"/>
        </w:rPr>
        <w:t>12.6. Договір є нікчемним у разі:</w:t>
      </w:r>
    </w:p>
    <w:p w:rsidR="00A9590D" w:rsidRPr="00A9590D" w:rsidRDefault="00A9590D" w:rsidP="00A9590D">
      <w:pPr>
        <w:shd w:val="clear" w:color="auto" w:fill="FFFFFF"/>
        <w:suppressAutoHyphens w:val="0"/>
        <w:spacing w:after="150"/>
        <w:ind w:firstLine="450"/>
        <w:jc w:val="both"/>
        <w:rPr>
          <w:kern w:val="0"/>
          <w:lang w:eastAsia="ru-RU"/>
        </w:rPr>
      </w:pPr>
      <w:r w:rsidRPr="00A9590D">
        <w:rPr>
          <w:kern w:val="0"/>
          <w:lang w:eastAsia="ru-RU"/>
        </w:rPr>
        <w:t>1) якщо замовник уклав договір про закупівлю до/без проведення процедури закупівлі/спрощеної закупівлі згідно з вимогами цього Закону;</w:t>
      </w:r>
    </w:p>
    <w:p w:rsidR="00A9590D" w:rsidRPr="00A9590D" w:rsidRDefault="00A9590D" w:rsidP="00A9590D">
      <w:pPr>
        <w:shd w:val="clear" w:color="auto" w:fill="FFFFFF"/>
        <w:suppressAutoHyphens w:val="0"/>
        <w:spacing w:after="150"/>
        <w:ind w:firstLine="450"/>
        <w:jc w:val="both"/>
        <w:rPr>
          <w:kern w:val="0"/>
          <w:lang w:eastAsia="ru-RU"/>
        </w:rPr>
      </w:pPr>
      <w:bookmarkStart w:id="2" w:name="n1810"/>
      <w:bookmarkEnd w:id="2"/>
      <w:r w:rsidRPr="00A9590D">
        <w:rPr>
          <w:kern w:val="0"/>
          <w:lang w:eastAsia="ru-RU"/>
        </w:rPr>
        <w:t>2) укладення договору з порушенням вимог </w:t>
      </w:r>
      <w:hyperlink r:id="rId5" w:anchor="n1767" w:history="1">
        <w:r w:rsidRPr="00A9590D">
          <w:rPr>
            <w:color w:val="0000FF"/>
            <w:kern w:val="0"/>
            <w:u w:val="single"/>
            <w:lang w:eastAsia="ru-RU"/>
          </w:rPr>
          <w:t>частини четвертої</w:t>
        </w:r>
      </w:hyperlink>
      <w:r w:rsidRPr="00A9590D">
        <w:rPr>
          <w:kern w:val="0"/>
          <w:lang w:eastAsia="ru-RU"/>
        </w:rPr>
        <w:t> статті 41 цього Закону;</w:t>
      </w:r>
    </w:p>
    <w:p w:rsidR="00A9590D" w:rsidRPr="00A9590D" w:rsidRDefault="00A9590D" w:rsidP="00A9590D">
      <w:pPr>
        <w:shd w:val="clear" w:color="auto" w:fill="FFFFFF"/>
        <w:suppressAutoHyphens w:val="0"/>
        <w:spacing w:after="150"/>
        <w:ind w:firstLine="450"/>
        <w:jc w:val="both"/>
        <w:rPr>
          <w:kern w:val="0"/>
          <w:lang w:eastAsia="ru-RU"/>
        </w:rPr>
      </w:pPr>
      <w:bookmarkStart w:id="3" w:name="n1811"/>
      <w:bookmarkEnd w:id="3"/>
      <w:r w:rsidRPr="00A9590D">
        <w:rPr>
          <w:kern w:val="0"/>
          <w:lang w:eastAsia="ru-RU"/>
        </w:rPr>
        <w:t>3) укладення договору в період оскарження процедури закупівлі відповідно до </w:t>
      </w:r>
      <w:hyperlink r:id="rId6" w:anchor="n1284" w:history="1">
        <w:r w:rsidRPr="00A9590D">
          <w:rPr>
            <w:color w:val="0000FF"/>
            <w:kern w:val="0"/>
            <w:u w:val="single"/>
            <w:lang w:eastAsia="ru-RU"/>
          </w:rPr>
          <w:t>статті 18</w:t>
        </w:r>
      </w:hyperlink>
      <w:r w:rsidRPr="00A9590D">
        <w:rPr>
          <w:kern w:val="0"/>
          <w:lang w:eastAsia="ru-RU"/>
        </w:rPr>
        <w:t> цього Закону;</w:t>
      </w:r>
    </w:p>
    <w:p w:rsidR="00A9590D" w:rsidRPr="00A9590D" w:rsidRDefault="00A9590D" w:rsidP="00A9590D">
      <w:pPr>
        <w:shd w:val="clear" w:color="auto" w:fill="FFFFFF"/>
        <w:suppressAutoHyphens w:val="0"/>
        <w:spacing w:after="150"/>
        <w:ind w:firstLine="450"/>
        <w:jc w:val="both"/>
        <w:rPr>
          <w:bCs/>
          <w:kern w:val="0"/>
          <w:sz w:val="20"/>
          <w:szCs w:val="20"/>
          <w:lang w:eastAsia="uk-UA"/>
        </w:rPr>
      </w:pPr>
      <w:bookmarkStart w:id="4" w:name="n1812"/>
      <w:bookmarkEnd w:id="4"/>
      <w:r w:rsidRPr="00A9590D">
        <w:rPr>
          <w:kern w:val="0"/>
          <w:lang w:eastAsia="ru-RU"/>
        </w:rPr>
        <w:lastRenderedPageBreak/>
        <w:t>4) укладення договору з порушенням строків, передбачених </w:t>
      </w:r>
      <w:hyperlink r:id="rId7" w:anchor="n1623" w:history="1">
        <w:r w:rsidRPr="00A9590D">
          <w:rPr>
            <w:color w:val="0000FF"/>
            <w:kern w:val="0"/>
            <w:u w:val="single"/>
            <w:lang w:eastAsia="ru-RU"/>
          </w:rPr>
          <w:t>частинами п’ятою</w:t>
        </w:r>
      </w:hyperlink>
      <w:r w:rsidRPr="00A9590D">
        <w:rPr>
          <w:kern w:val="0"/>
          <w:lang w:eastAsia="ru-RU"/>
        </w:rPr>
        <w:t> і </w:t>
      </w:r>
      <w:hyperlink r:id="rId8" w:anchor="n1624" w:history="1">
        <w:r w:rsidRPr="00A9590D">
          <w:rPr>
            <w:color w:val="0000FF"/>
            <w:kern w:val="0"/>
            <w:u w:val="single"/>
            <w:lang w:eastAsia="ru-RU"/>
          </w:rPr>
          <w:t>шостою статті 33</w:t>
        </w:r>
      </w:hyperlink>
      <w:r w:rsidRPr="00A9590D">
        <w:rPr>
          <w:kern w:val="0"/>
          <w:lang w:eastAsia="ru-RU"/>
        </w:rPr>
        <w:t> та </w:t>
      </w:r>
      <w:hyperlink r:id="rId9" w:anchor="n1750" w:history="1">
        <w:r w:rsidRPr="00A9590D">
          <w:rPr>
            <w:color w:val="0000FF"/>
            <w:kern w:val="0"/>
            <w:u w:val="single"/>
            <w:lang w:eastAsia="ru-RU"/>
          </w:rPr>
          <w:t>частиною сьомою статті 40</w:t>
        </w:r>
      </w:hyperlink>
      <w:r w:rsidRPr="00A9590D">
        <w:rPr>
          <w:kern w:val="0"/>
          <w:lang w:eastAsia="ru-RU"/>
        </w:rPr>
        <w:t> цього Закону, крім випадків зупинення перебігу строків у зв’язку з розглядом скарги органом оскарження відповідно до </w:t>
      </w:r>
      <w:hyperlink r:id="rId10" w:anchor="n1284" w:history="1">
        <w:r w:rsidRPr="00A9590D">
          <w:rPr>
            <w:color w:val="0000FF"/>
            <w:kern w:val="0"/>
            <w:u w:val="single"/>
            <w:lang w:eastAsia="ru-RU"/>
          </w:rPr>
          <w:t>статті 18</w:t>
        </w:r>
      </w:hyperlink>
      <w:r w:rsidRPr="00A9590D">
        <w:rPr>
          <w:kern w:val="0"/>
          <w:lang w:eastAsia="ru-RU"/>
        </w:rPr>
        <w:t> цього Закону.</w:t>
      </w:r>
    </w:p>
    <w:p w:rsidR="00A9590D" w:rsidRPr="00A9590D" w:rsidRDefault="00A9590D" w:rsidP="00A9590D">
      <w:pPr>
        <w:suppressAutoHyphens w:val="0"/>
        <w:contextualSpacing/>
        <w:jc w:val="both"/>
        <w:rPr>
          <w:bCs/>
          <w:kern w:val="0"/>
          <w:lang w:eastAsia="uk-UA" w:bidi="en-US"/>
        </w:rPr>
      </w:pPr>
      <w:r w:rsidRPr="00A9590D">
        <w:rPr>
          <w:bCs/>
          <w:kern w:val="0"/>
          <w:lang w:eastAsia="uk-UA" w:bidi="en-US"/>
        </w:rPr>
        <w:t xml:space="preserve">   12.7. Жодна зі сторін не вправі передавати свої права та обов’язки по Договору третім особам.</w:t>
      </w:r>
    </w:p>
    <w:p w:rsidR="00A9590D" w:rsidRPr="00A9590D" w:rsidRDefault="00A9590D" w:rsidP="00A9590D">
      <w:pPr>
        <w:suppressAutoHyphens w:val="0"/>
        <w:contextualSpacing/>
        <w:jc w:val="both"/>
        <w:rPr>
          <w:bCs/>
          <w:kern w:val="0"/>
          <w:lang w:eastAsia="uk-UA" w:bidi="en-US"/>
        </w:rPr>
      </w:pPr>
      <w:r w:rsidRPr="00A9590D">
        <w:rPr>
          <w:bCs/>
          <w:kern w:val="0"/>
          <w:lang w:eastAsia="uk-UA" w:bidi="en-US"/>
        </w:rPr>
        <w:t xml:space="preserve">    12.8. Недійсність (визнання недійсним) будь-якого з положень (умов) Договору не є підставою для недійсності (визнання недійсним) інших положень (умов) Договору та/або усього Договору в цілому.</w:t>
      </w:r>
    </w:p>
    <w:p w:rsidR="00A9590D" w:rsidRPr="00A9590D" w:rsidRDefault="00A9590D" w:rsidP="00A9590D">
      <w:pPr>
        <w:suppressAutoHyphens w:val="0"/>
        <w:contextualSpacing/>
        <w:jc w:val="both"/>
        <w:rPr>
          <w:bCs/>
          <w:kern w:val="0"/>
          <w:lang w:eastAsia="uk-UA" w:bidi="en-US"/>
        </w:rPr>
      </w:pPr>
      <w:r w:rsidRPr="00A9590D">
        <w:rPr>
          <w:bCs/>
          <w:kern w:val="0"/>
          <w:lang w:eastAsia="uk-UA" w:bidi="en-US"/>
        </w:rPr>
        <w:t xml:space="preserve">    12.9. Сторони зобов’язуються в п’ятиденний строк з моменту настання відповідної події повідомити одна одну про зміну своєї юридичної адреси, банківських та інших реквізитів, про початок процедури реорганізації або ліквідації.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Договору.</w:t>
      </w:r>
    </w:p>
    <w:p w:rsidR="00A9590D" w:rsidRPr="00A9590D" w:rsidRDefault="00A9590D" w:rsidP="00A9590D">
      <w:pPr>
        <w:suppressAutoHyphens w:val="0"/>
        <w:contextualSpacing/>
        <w:jc w:val="both"/>
        <w:rPr>
          <w:bCs/>
          <w:kern w:val="0"/>
          <w:lang w:eastAsia="uk-UA" w:bidi="en-US"/>
        </w:rPr>
      </w:pPr>
      <w:r w:rsidRPr="00A9590D">
        <w:rPr>
          <w:kern w:val="0"/>
          <w:lang w:eastAsia="en-US" w:bidi="en-US"/>
        </w:rPr>
        <w:t xml:space="preserve">    12.10. Закінчення строку дії Договору не звільняє жодну зі Сторін від відповідальності за його порушення (невиконання та/або неналежне виконання), яке мало місце під час дії Договору.</w:t>
      </w:r>
    </w:p>
    <w:p w:rsidR="00A9590D" w:rsidRPr="00A9590D" w:rsidRDefault="00A9590D" w:rsidP="00A9590D">
      <w:pPr>
        <w:suppressAutoHyphens w:val="0"/>
        <w:jc w:val="both"/>
        <w:rPr>
          <w:kern w:val="0"/>
          <w:lang w:eastAsia="ru-RU"/>
        </w:rPr>
      </w:pPr>
      <w:r w:rsidRPr="00A9590D">
        <w:rPr>
          <w:kern w:val="0"/>
          <w:lang w:eastAsia="ru-RU"/>
        </w:rPr>
        <w:t xml:space="preserve">    12.11. Цей Договір складений в двох примірниках, однакової юридичної сили, по одному для кожної із сторін та набирає чинності з моменту його підписання.</w:t>
      </w:r>
    </w:p>
    <w:p w:rsidR="00A9590D" w:rsidRPr="00A9590D" w:rsidRDefault="00A9590D" w:rsidP="00A9590D">
      <w:pPr>
        <w:suppressAutoHyphens w:val="0"/>
        <w:jc w:val="both"/>
        <w:rPr>
          <w:kern w:val="0"/>
          <w:lang w:eastAsia="ru-RU"/>
        </w:rPr>
      </w:pPr>
    </w:p>
    <w:p w:rsidR="00A9590D" w:rsidRPr="00A9590D" w:rsidRDefault="00A9590D" w:rsidP="00A9590D">
      <w:pPr>
        <w:suppressAutoHyphens w:val="0"/>
        <w:jc w:val="center"/>
        <w:rPr>
          <w:b/>
          <w:bCs/>
          <w:kern w:val="0"/>
          <w:lang w:eastAsia="uk-UA"/>
        </w:rPr>
      </w:pPr>
      <w:r w:rsidRPr="00A9590D">
        <w:rPr>
          <w:b/>
          <w:bCs/>
          <w:kern w:val="0"/>
          <w:lang w:eastAsia="uk-UA"/>
        </w:rPr>
        <w:t>13. Додатки до договору</w:t>
      </w:r>
    </w:p>
    <w:p w:rsidR="00A9590D" w:rsidRPr="00A9590D" w:rsidRDefault="00A9590D" w:rsidP="00A9590D">
      <w:pPr>
        <w:suppressAutoHyphens w:val="0"/>
        <w:jc w:val="both"/>
        <w:rPr>
          <w:bCs/>
          <w:kern w:val="0"/>
          <w:lang w:eastAsia="uk-UA"/>
        </w:rPr>
      </w:pPr>
      <w:r w:rsidRPr="00A9590D">
        <w:rPr>
          <w:bCs/>
          <w:kern w:val="0"/>
          <w:lang w:eastAsia="uk-UA"/>
        </w:rPr>
        <w:t xml:space="preserve">     13.1.Невід'ємною частиною цього Договору є:</w:t>
      </w:r>
    </w:p>
    <w:p w:rsidR="00A9590D" w:rsidRPr="00C931B2" w:rsidRDefault="00A9590D" w:rsidP="00A9590D">
      <w:pPr>
        <w:suppressAutoHyphens w:val="0"/>
        <w:jc w:val="both"/>
        <w:rPr>
          <w:bCs/>
          <w:kern w:val="0"/>
          <w:lang w:val="ru-RU" w:eastAsia="uk-UA"/>
        </w:rPr>
      </w:pPr>
      <w:r w:rsidRPr="00A9590D">
        <w:rPr>
          <w:bCs/>
          <w:kern w:val="0"/>
          <w:lang w:eastAsia="uk-UA"/>
        </w:rPr>
        <w:t>- Додаток №1 «Перелік АЗС на яких здійснюєт</w:t>
      </w:r>
      <w:r w:rsidR="00C931B2">
        <w:rPr>
          <w:bCs/>
          <w:kern w:val="0"/>
          <w:lang w:eastAsia="uk-UA"/>
        </w:rPr>
        <w:t xml:space="preserve">ься видача (передача) Товарів </w:t>
      </w:r>
    </w:p>
    <w:tbl>
      <w:tblPr>
        <w:tblpPr w:leftFromText="180" w:rightFromText="180" w:vertAnchor="text" w:horzAnchor="margin" w:tblpXSpec="center" w:tblpY="291"/>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678"/>
      </w:tblGrid>
      <w:tr w:rsidR="00A9590D" w:rsidRPr="00A9590D" w:rsidTr="00B60203">
        <w:tc>
          <w:tcPr>
            <w:tcW w:w="5104" w:type="dxa"/>
          </w:tcPr>
          <w:p w:rsidR="00A9590D" w:rsidRPr="00A9590D" w:rsidRDefault="00A9590D" w:rsidP="00A9590D">
            <w:pPr>
              <w:suppressAutoHyphens w:val="0"/>
              <w:ind w:left="284"/>
              <w:jc w:val="center"/>
              <w:rPr>
                <w:rFonts w:eastAsia="Calibri"/>
                <w:spacing w:val="-4"/>
                <w:kern w:val="0"/>
                <w:lang w:eastAsia="en-US"/>
              </w:rPr>
            </w:pPr>
            <w:r w:rsidRPr="00A9590D">
              <w:rPr>
                <w:rFonts w:eastAsia="Calibri"/>
                <w:spacing w:val="-4"/>
                <w:kern w:val="0"/>
                <w:sz w:val="22"/>
                <w:szCs w:val="22"/>
                <w:lang w:eastAsia="en-US"/>
              </w:rPr>
              <w:t>«ПОКУПЕЦЬ»</w:t>
            </w:r>
          </w:p>
        </w:tc>
        <w:tc>
          <w:tcPr>
            <w:tcW w:w="4678" w:type="dxa"/>
          </w:tcPr>
          <w:p w:rsidR="00A9590D" w:rsidRPr="00A9590D" w:rsidRDefault="00A9590D" w:rsidP="00A9590D">
            <w:pPr>
              <w:suppressAutoHyphens w:val="0"/>
              <w:ind w:left="284"/>
              <w:jc w:val="center"/>
              <w:rPr>
                <w:rFonts w:eastAsia="Calibri"/>
                <w:kern w:val="0"/>
                <w:lang w:eastAsia="en-US"/>
              </w:rPr>
            </w:pPr>
            <w:r w:rsidRPr="00A9590D">
              <w:rPr>
                <w:rFonts w:eastAsia="Calibri"/>
                <w:kern w:val="0"/>
                <w:sz w:val="22"/>
                <w:szCs w:val="22"/>
                <w:lang w:eastAsia="en-US"/>
              </w:rPr>
              <w:t>«ПРОДАВЕЦЬ»</w:t>
            </w:r>
          </w:p>
        </w:tc>
      </w:tr>
      <w:tr w:rsidR="00A9590D" w:rsidRPr="00A9590D" w:rsidTr="00B60203">
        <w:tc>
          <w:tcPr>
            <w:tcW w:w="5104" w:type="dxa"/>
          </w:tcPr>
          <w:p w:rsidR="00C931B2" w:rsidRPr="00C931B2" w:rsidRDefault="00C931B2" w:rsidP="00C931B2">
            <w:pPr>
              <w:spacing w:line="276" w:lineRule="auto"/>
              <w:ind w:right="-66"/>
              <w:rPr>
                <w:bCs/>
                <w:kern w:val="0"/>
                <w:lang w:eastAsia="uk-UA"/>
              </w:rPr>
            </w:pPr>
            <w:r w:rsidRPr="00C931B2">
              <w:rPr>
                <w:bCs/>
                <w:kern w:val="0"/>
                <w:lang w:eastAsia="uk-UA"/>
              </w:rPr>
              <w:t xml:space="preserve">КП  «Буг» Вишнівської сільської ради                                                                           </w:t>
            </w:r>
          </w:p>
          <w:p w:rsidR="00C931B2" w:rsidRDefault="00C931B2" w:rsidP="00C931B2">
            <w:pPr>
              <w:spacing w:line="276" w:lineRule="auto"/>
              <w:ind w:right="-66"/>
              <w:rPr>
                <w:bCs/>
                <w:kern w:val="0"/>
                <w:lang w:eastAsia="uk-UA"/>
              </w:rPr>
            </w:pPr>
            <w:r w:rsidRPr="00C931B2">
              <w:rPr>
                <w:bCs/>
                <w:kern w:val="0"/>
                <w:lang w:eastAsia="uk-UA"/>
              </w:rPr>
              <w:t>44350, вул. Миру, 44 с. Римачі, Ковельський р-н , Волинська обл.,</w:t>
            </w:r>
          </w:p>
          <w:p w:rsidR="00C931B2" w:rsidRPr="00C931B2" w:rsidRDefault="00C931B2" w:rsidP="00C931B2">
            <w:pPr>
              <w:spacing w:line="276" w:lineRule="auto"/>
              <w:ind w:right="-66"/>
              <w:rPr>
                <w:bCs/>
                <w:kern w:val="0"/>
                <w:lang w:eastAsia="uk-UA"/>
              </w:rPr>
            </w:pPr>
            <w:r w:rsidRPr="00C931B2">
              <w:rPr>
                <w:bCs/>
                <w:kern w:val="0"/>
                <w:lang w:eastAsia="uk-UA"/>
              </w:rPr>
              <w:t xml:space="preserve">ЄДРПОУ 41747048  </w:t>
            </w:r>
          </w:p>
          <w:p w:rsidR="00C931B2" w:rsidRPr="00C931B2" w:rsidRDefault="00C931B2" w:rsidP="00C931B2">
            <w:pPr>
              <w:spacing w:line="276" w:lineRule="auto"/>
              <w:ind w:right="-66"/>
              <w:rPr>
                <w:bCs/>
                <w:kern w:val="0"/>
                <w:lang w:eastAsia="uk-UA"/>
              </w:rPr>
            </w:pPr>
            <w:r w:rsidRPr="00C931B2">
              <w:rPr>
                <w:bCs/>
                <w:kern w:val="0"/>
                <w:lang w:eastAsia="uk-UA"/>
              </w:rPr>
              <w:t xml:space="preserve">р/р UA113052990000026006010802789    </w:t>
            </w:r>
          </w:p>
          <w:p w:rsidR="00C931B2" w:rsidRPr="00C931B2" w:rsidRDefault="00C931B2" w:rsidP="00C931B2">
            <w:pPr>
              <w:spacing w:line="276" w:lineRule="auto"/>
              <w:ind w:right="-66"/>
              <w:rPr>
                <w:bCs/>
                <w:kern w:val="0"/>
                <w:lang w:eastAsia="uk-UA"/>
              </w:rPr>
            </w:pPr>
            <w:r w:rsidRPr="00C931B2">
              <w:rPr>
                <w:bCs/>
                <w:kern w:val="0"/>
                <w:lang w:eastAsia="uk-UA"/>
              </w:rPr>
              <w:t xml:space="preserve">АТ КБ "ПРИВАТБАНК"     </w:t>
            </w:r>
            <w:r>
              <w:rPr>
                <w:bCs/>
                <w:kern w:val="0"/>
                <w:lang w:eastAsia="uk-UA"/>
              </w:rPr>
              <w:t xml:space="preserve">                               </w:t>
            </w:r>
          </w:p>
          <w:p w:rsidR="00C931B2" w:rsidRPr="00C931B2" w:rsidRDefault="00C931B2" w:rsidP="00C931B2">
            <w:pPr>
              <w:spacing w:line="276" w:lineRule="auto"/>
              <w:ind w:right="-66"/>
              <w:rPr>
                <w:bCs/>
                <w:kern w:val="0"/>
                <w:lang w:eastAsia="uk-UA"/>
              </w:rPr>
            </w:pPr>
            <w:r w:rsidRPr="00C931B2">
              <w:rPr>
                <w:bCs/>
                <w:kern w:val="0"/>
                <w:lang w:eastAsia="uk-UA"/>
              </w:rPr>
              <w:t>Свідоцтво платника</w:t>
            </w:r>
          </w:p>
          <w:p w:rsidR="00C931B2" w:rsidRPr="00C931B2" w:rsidRDefault="00C931B2" w:rsidP="00C931B2">
            <w:pPr>
              <w:spacing w:line="276" w:lineRule="auto"/>
              <w:ind w:right="-66"/>
              <w:rPr>
                <w:bCs/>
                <w:kern w:val="0"/>
                <w:lang w:eastAsia="uk-UA"/>
              </w:rPr>
            </w:pPr>
            <w:r w:rsidRPr="00C931B2">
              <w:rPr>
                <w:bCs/>
                <w:kern w:val="0"/>
                <w:lang w:eastAsia="uk-UA"/>
              </w:rPr>
              <w:t>ПДВ № 2103104500004</w:t>
            </w:r>
          </w:p>
          <w:p w:rsidR="00C931B2" w:rsidRDefault="00C931B2" w:rsidP="00C931B2">
            <w:pPr>
              <w:spacing w:line="276" w:lineRule="auto"/>
              <w:ind w:right="-66"/>
              <w:rPr>
                <w:bCs/>
                <w:kern w:val="0"/>
                <w:lang w:eastAsia="uk-UA"/>
              </w:rPr>
            </w:pPr>
            <w:r w:rsidRPr="00C931B2">
              <w:rPr>
                <w:bCs/>
                <w:kern w:val="0"/>
                <w:lang w:eastAsia="uk-UA"/>
              </w:rPr>
              <w:t>ІПН 417470403104</w:t>
            </w:r>
          </w:p>
          <w:p w:rsidR="00C931B2" w:rsidRPr="00C931B2" w:rsidRDefault="00C931B2" w:rsidP="00C931B2">
            <w:pPr>
              <w:spacing w:line="276" w:lineRule="auto"/>
              <w:ind w:right="-66"/>
              <w:rPr>
                <w:bCs/>
                <w:kern w:val="0"/>
                <w:lang w:eastAsia="uk-UA"/>
              </w:rPr>
            </w:pPr>
            <w:r w:rsidRPr="00C931B2">
              <w:rPr>
                <w:bCs/>
                <w:kern w:val="0"/>
                <w:lang w:eastAsia="uk-UA"/>
              </w:rPr>
              <w:t xml:space="preserve"> </w:t>
            </w:r>
            <w:proofErr w:type="spellStart"/>
            <w:r>
              <w:rPr>
                <w:bCs/>
                <w:kern w:val="0"/>
                <w:lang w:eastAsia="uk-UA"/>
              </w:rPr>
              <w:t>Тел</w:t>
            </w:r>
            <w:proofErr w:type="spellEnd"/>
            <w:r>
              <w:rPr>
                <w:bCs/>
                <w:kern w:val="0"/>
                <w:lang w:eastAsia="uk-UA"/>
              </w:rPr>
              <w:t>. 0972745040</w:t>
            </w:r>
          </w:p>
          <w:p w:rsidR="00C931B2" w:rsidRPr="00C931B2" w:rsidRDefault="00C931B2" w:rsidP="00C931B2">
            <w:pPr>
              <w:rPr>
                <w:bCs/>
                <w:kern w:val="0"/>
                <w:lang w:val="ru-RU" w:eastAsia="uk-UA"/>
              </w:rPr>
            </w:pPr>
            <w:r w:rsidRPr="00D90CCA">
              <w:rPr>
                <w:bCs/>
                <w:kern w:val="0"/>
                <w:lang w:eastAsia="uk-UA"/>
              </w:rPr>
              <w:t xml:space="preserve">електронна адреса: </w:t>
            </w:r>
            <w:r>
              <w:rPr>
                <w:bCs/>
                <w:kern w:val="0"/>
                <w:lang w:val="en-US" w:eastAsia="uk-UA"/>
              </w:rPr>
              <w:t>komunbuh</w:t>
            </w:r>
            <w:r w:rsidRPr="00C931B2">
              <w:rPr>
                <w:bCs/>
                <w:kern w:val="0"/>
                <w:lang w:val="ru-RU" w:eastAsia="uk-UA"/>
              </w:rPr>
              <w:t>@</w:t>
            </w:r>
            <w:r>
              <w:rPr>
                <w:bCs/>
                <w:kern w:val="0"/>
                <w:lang w:val="en-US" w:eastAsia="uk-UA"/>
              </w:rPr>
              <w:t>gmail</w:t>
            </w:r>
            <w:r w:rsidRPr="00C931B2">
              <w:rPr>
                <w:bCs/>
                <w:kern w:val="0"/>
                <w:lang w:val="ru-RU" w:eastAsia="uk-UA"/>
              </w:rPr>
              <w:t>.</w:t>
            </w:r>
            <w:r>
              <w:rPr>
                <w:bCs/>
                <w:kern w:val="0"/>
                <w:lang w:val="en-US" w:eastAsia="uk-UA"/>
              </w:rPr>
              <w:t>com</w:t>
            </w:r>
          </w:p>
          <w:p w:rsidR="00C931B2" w:rsidRDefault="00C931B2" w:rsidP="00C931B2">
            <w:pPr>
              <w:suppressAutoHyphens w:val="0"/>
              <w:ind w:left="284"/>
              <w:rPr>
                <w:bCs/>
                <w:kern w:val="0"/>
                <w:lang w:eastAsia="uk-UA"/>
              </w:rPr>
            </w:pPr>
          </w:p>
          <w:p w:rsidR="00C931B2" w:rsidRDefault="00C931B2" w:rsidP="00C931B2">
            <w:pPr>
              <w:spacing w:line="276" w:lineRule="auto"/>
              <w:ind w:right="132"/>
              <w:rPr>
                <w:lang w:eastAsia="en-US"/>
              </w:rPr>
            </w:pPr>
          </w:p>
          <w:p w:rsidR="00D90CCA" w:rsidRPr="00D90CCA" w:rsidRDefault="00D90CCA" w:rsidP="00A9590D">
            <w:pPr>
              <w:suppressAutoHyphens w:val="0"/>
              <w:ind w:left="284"/>
              <w:rPr>
                <w:bCs/>
                <w:kern w:val="0"/>
                <w:lang w:eastAsia="uk-UA"/>
              </w:rPr>
            </w:pPr>
            <w:r>
              <w:rPr>
                <w:bCs/>
                <w:kern w:val="0"/>
                <w:lang w:eastAsia="uk-UA"/>
              </w:rPr>
              <w:t xml:space="preserve">Директор </w:t>
            </w:r>
          </w:p>
          <w:p w:rsidR="00D90CCA" w:rsidRPr="00A9590D" w:rsidRDefault="00D90CCA" w:rsidP="00A9590D">
            <w:pPr>
              <w:suppressAutoHyphens w:val="0"/>
              <w:ind w:left="284"/>
              <w:rPr>
                <w:rFonts w:eastAsia="Calibri"/>
                <w:kern w:val="0"/>
                <w:lang w:eastAsia="ar-SA"/>
              </w:rPr>
            </w:pPr>
          </w:p>
          <w:p w:rsidR="00A9590D" w:rsidRPr="00A9590D" w:rsidRDefault="00A9590D" w:rsidP="00A9590D">
            <w:pPr>
              <w:suppressAutoHyphens w:val="0"/>
              <w:ind w:left="284"/>
              <w:rPr>
                <w:rFonts w:eastAsia="Calibri"/>
                <w:kern w:val="0"/>
                <w:sz w:val="18"/>
                <w:szCs w:val="18"/>
                <w:lang w:eastAsia="en-US"/>
              </w:rPr>
            </w:pPr>
            <w:r w:rsidRPr="00A9590D">
              <w:rPr>
                <w:rFonts w:eastAsia="Calibri"/>
                <w:kern w:val="0"/>
                <w:sz w:val="18"/>
                <w:szCs w:val="18"/>
                <w:lang w:eastAsia="ar-SA"/>
              </w:rPr>
              <w:t>М.П.</w:t>
            </w:r>
          </w:p>
        </w:tc>
        <w:tc>
          <w:tcPr>
            <w:tcW w:w="4678" w:type="dxa"/>
          </w:tcPr>
          <w:p w:rsidR="00A9590D" w:rsidRPr="00A9590D" w:rsidRDefault="00A9590D" w:rsidP="00A9590D">
            <w:pPr>
              <w:suppressAutoHyphens w:val="0"/>
              <w:ind w:left="284"/>
              <w:rPr>
                <w:rFonts w:eastAsia="Calibri"/>
                <w:kern w:val="0"/>
                <w:lang w:eastAsia="en-US"/>
              </w:rPr>
            </w:pPr>
          </w:p>
        </w:tc>
      </w:tr>
    </w:tbl>
    <w:p w:rsidR="00A9590D" w:rsidRPr="00A9590D" w:rsidRDefault="00A9590D" w:rsidP="00A9590D">
      <w:pPr>
        <w:suppressAutoHyphens w:val="0"/>
        <w:ind w:left="284"/>
        <w:jc w:val="center"/>
        <w:rPr>
          <w:b/>
          <w:bCs/>
          <w:kern w:val="0"/>
          <w:lang w:eastAsia="uk-UA"/>
        </w:rPr>
      </w:pPr>
      <w:r w:rsidRPr="00A9590D">
        <w:rPr>
          <w:b/>
          <w:bCs/>
          <w:kern w:val="0"/>
          <w:lang w:eastAsia="uk-UA"/>
        </w:rPr>
        <w:t>14. Місцезнаходження та банківські реквізити сторін</w:t>
      </w:r>
    </w:p>
    <w:p w:rsidR="00A9590D" w:rsidRPr="00A9590D" w:rsidRDefault="00A9590D" w:rsidP="00A9590D">
      <w:pPr>
        <w:suppressAutoHyphens w:val="0"/>
        <w:spacing w:after="200" w:line="276" w:lineRule="auto"/>
        <w:rPr>
          <w:rFonts w:ascii="Calibri" w:eastAsia="Calibri" w:hAnsi="Calibri"/>
          <w:kern w:val="0"/>
          <w:sz w:val="22"/>
          <w:szCs w:val="22"/>
          <w:lang w:val="ru-RU" w:eastAsia="en-US"/>
        </w:rPr>
      </w:pPr>
    </w:p>
    <w:p w:rsidR="00A9590D" w:rsidRPr="00A9590D" w:rsidRDefault="00A9590D" w:rsidP="00A9590D">
      <w:pPr>
        <w:suppressAutoHyphens w:val="0"/>
        <w:spacing w:after="200" w:line="276" w:lineRule="auto"/>
        <w:rPr>
          <w:rFonts w:ascii="Calibri" w:eastAsia="Calibri" w:hAnsi="Calibri"/>
          <w:kern w:val="0"/>
          <w:sz w:val="22"/>
          <w:szCs w:val="22"/>
          <w:lang w:val="ru-RU" w:eastAsia="en-US"/>
        </w:rPr>
      </w:pPr>
    </w:p>
    <w:p w:rsidR="00A9590D" w:rsidRPr="00A9590D" w:rsidRDefault="00A9590D" w:rsidP="00A9590D">
      <w:pPr>
        <w:suppressAutoHyphens w:val="0"/>
        <w:spacing w:after="200" w:line="276" w:lineRule="auto"/>
        <w:rPr>
          <w:rFonts w:ascii="Calibri" w:eastAsia="Calibri" w:hAnsi="Calibri"/>
          <w:kern w:val="0"/>
          <w:sz w:val="22"/>
          <w:szCs w:val="22"/>
          <w:lang w:val="ru-RU" w:eastAsia="en-US"/>
        </w:rPr>
      </w:pPr>
    </w:p>
    <w:p w:rsidR="00A9590D" w:rsidRPr="00A9590D" w:rsidRDefault="00A9590D" w:rsidP="00A9590D">
      <w:pPr>
        <w:suppressAutoHyphens w:val="0"/>
        <w:spacing w:after="200" w:line="276" w:lineRule="auto"/>
        <w:rPr>
          <w:rFonts w:ascii="Calibri" w:eastAsia="Calibri" w:hAnsi="Calibri"/>
          <w:kern w:val="0"/>
          <w:sz w:val="22"/>
          <w:szCs w:val="22"/>
          <w:lang w:val="ru-RU" w:eastAsia="en-US"/>
        </w:rPr>
      </w:pPr>
    </w:p>
    <w:p w:rsidR="00A9590D" w:rsidRPr="00A9590D" w:rsidRDefault="00A9590D" w:rsidP="00A9590D">
      <w:pPr>
        <w:suppressAutoHyphens w:val="0"/>
        <w:spacing w:after="200" w:line="276" w:lineRule="auto"/>
        <w:rPr>
          <w:rFonts w:ascii="Calibri" w:eastAsia="Calibri" w:hAnsi="Calibri"/>
          <w:kern w:val="0"/>
          <w:sz w:val="22"/>
          <w:szCs w:val="22"/>
          <w:lang w:val="ru-RU" w:eastAsia="en-US"/>
        </w:rPr>
      </w:pPr>
    </w:p>
    <w:p w:rsidR="00A9590D" w:rsidRPr="00A9590D" w:rsidRDefault="00A9590D" w:rsidP="00A9590D">
      <w:pPr>
        <w:suppressAutoHyphens w:val="0"/>
        <w:spacing w:after="200" w:line="276" w:lineRule="auto"/>
        <w:rPr>
          <w:rFonts w:ascii="Calibri" w:eastAsia="Calibri" w:hAnsi="Calibri"/>
          <w:kern w:val="0"/>
          <w:sz w:val="22"/>
          <w:szCs w:val="22"/>
          <w:lang w:val="ru-RU" w:eastAsia="en-US"/>
        </w:rPr>
      </w:pPr>
    </w:p>
    <w:p w:rsidR="00A9590D" w:rsidRDefault="00A9590D" w:rsidP="00A9590D">
      <w:pPr>
        <w:suppressAutoHyphens w:val="0"/>
        <w:spacing w:after="200" w:line="276" w:lineRule="auto"/>
        <w:rPr>
          <w:rFonts w:ascii="Calibri" w:eastAsia="Calibri" w:hAnsi="Calibri"/>
          <w:kern w:val="0"/>
          <w:sz w:val="22"/>
          <w:szCs w:val="22"/>
          <w:lang w:val="ru-RU" w:eastAsia="en-US"/>
        </w:rPr>
      </w:pPr>
    </w:p>
    <w:p w:rsidR="00C931B2" w:rsidRDefault="00C931B2" w:rsidP="00A9590D">
      <w:pPr>
        <w:suppressAutoHyphens w:val="0"/>
        <w:spacing w:after="200" w:line="276" w:lineRule="auto"/>
        <w:rPr>
          <w:rFonts w:ascii="Calibri" w:eastAsia="Calibri" w:hAnsi="Calibri"/>
          <w:kern w:val="0"/>
          <w:sz w:val="22"/>
          <w:szCs w:val="22"/>
          <w:lang w:val="ru-RU" w:eastAsia="en-US"/>
        </w:rPr>
      </w:pPr>
    </w:p>
    <w:p w:rsidR="00C931B2" w:rsidRPr="00A9590D" w:rsidRDefault="00C931B2" w:rsidP="00A9590D">
      <w:pPr>
        <w:suppressAutoHyphens w:val="0"/>
        <w:spacing w:after="200" w:line="276" w:lineRule="auto"/>
        <w:rPr>
          <w:rFonts w:ascii="Calibri" w:eastAsia="Calibri" w:hAnsi="Calibri"/>
          <w:kern w:val="0"/>
          <w:sz w:val="22"/>
          <w:szCs w:val="22"/>
          <w:lang w:val="ru-RU" w:eastAsia="en-US"/>
        </w:rPr>
      </w:pPr>
    </w:p>
    <w:p w:rsidR="00A9590D" w:rsidRPr="00A9590D" w:rsidRDefault="00A9590D" w:rsidP="00A9590D">
      <w:pPr>
        <w:suppressAutoHyphens w:val="0"/>
        <w:spacing w:after="200" w:line="276" w:lineRule="auto"/>
        <w:rPr>
          <w:rFonts w:ascii="Calibri" w:eastAsia="Calibri" w:hAnsi="Calibri"/>
          <w:kern w:val="0"/>
          <w:sz w:val="22"/>
          <w:szCs w:val="22"/>
          <w:lang w:val="ru-RU" w:eastAsia="en-US"/>
        </w:rPr>
      </w:pPr>
    </w:p>
    <w:p w:rsidR="00A9590D" w:rsidRPr="00A9590D" w:rsidRDefault="00A9590D" w:rsidP="00A9590D">
      <w:pPr>
        <w:suppressAutoHyphens w:val="0"/>
        <w:spacing w:after="200" w:line="276" w:lineRule="auto"/>
        <w:ind w:left="284"/>
        <w:jc w:val="right"/>
        <w:rPr>
          <w:rFonts w:eastAsia="Calibri"/>
          <w:kern w:val="0"/>
          <w:sz w:val="22"/>
          <w:szCs w:val="22"/>
          <w:lang w:eastAsia="en-US"/>
        </w:rPr>
      </w:pPr>
      <w:r w:rsidRPr="00A9590D">
        <w:rPr>
          <w:rFonts w:eastAsia="Calibri"/>
          <w:kern w:val="0"/>
          <w:sz w:val="22"/>
          <w:szCs w:val="22"/>
          <w:lang w:eastAsia="en-US"/>
        </w:rPr>
        <w:t xml:space="preserve">                                                                                                           Додаток №1                                                                                                                                                                      до Договору № __________________                                                                                                                                     від « ____» ____________ 20</w:t>
      </w:r>
      <w:r w:rsidR="00D90CCA">
        <w:rPr>
          <w:rFonts w:eastAsia="Calibri"/>
          <w:kern w:val="0"/>
          <w:sz w:val="22"/>
          <w:szCs w:val="22"/>
          <w:lang w:eastAsia="en-US"/>
        </w:rPr>
        <w:t>__</w:t>
      </w:r>
      <w:r w:rsidRPr="00A9590D">
        <w:rPr>
          <w:rFonts w:eastAsia="Calibri"/>
          <w:kern w:val="0"/>
          <w:sz w:val="22"/>
          <w:szCs w:val="22"/>
          <w:lang w:eastAsia="en-US"/>
        </w:rPr>
        <w:t xml:space="preserve"> року.</w:t>
      </w:r>
    </w:p>
    <w:p w:rsidR="00A9590D" w:rsidRPr="00A9590D" w:rsidRDefault="00A9590D" w:rsidP="00A9590D">
      <w:pPr>
        <w:suppressAutoHyphens w:val="0"/>
        <w:spacing w:after="200" w:line="276" w:lineRule="auto"/>
        <w:ind w:left="284"/>
        <w:jc w:val="center"/>
        <w:rPr>
          <w:rFonts w:eastAsia="Calibri"/>
          <w:b/>
          <w:kern w:val="0"/>
          <w:sz w:val="28"/>
          <w:szCs w:val="28"/>
          <w:lang w:val="ru-RU" w:eastAsia="en-US"/>
        </w:rPr>
      </w:pPr>
    </w:p>
    <w:p w:rsidR="00A9590D" w:rsidRPr="00A9590D" w:rsidRDefault="00A9590D" w:rsidP="00A9590D">
      <w:pPr>
        <w:suppressAutoHyphens w:val="0"/>
        <w:spacing w:after="200" w:line="276" w:lineRule="auto"/>
        <w:ind w:left="284"/>
        <w:jc w:val="center"/>
        <w:rPr>
          <w:rFonts w:eastAsia="Calibri"/>
          <w:b/>
          <w:kern w:val="0"/>
          <w:sz w:val="28"/>
          <w:szCs w:val="28"/>
          <w:lang w:eastAsia="en-US"/>
        </w:rPr>
      </w:pPr>
      <w:r w:rsidRPr="00A9590D">
        <w:rPr>
          <w:rFonts w:eastAsia="Calibri"/>
          <w:b/>
          <w:kern w:val="0"/>
          <w:sz w:val="28"/>
          <w:szCs w:val="28"/>
          <w:lang w:eastAsia="en-US"/>
        </w:rPr>
        <w:t xml:space="preserve">Перелік АЗС на яких здійснюється видача (передача) Товарів </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
        <w:gridCol w:w="1985"/>
        <w:gridCol w:w="1706"/>
        <w:gridCol w:w="1055"/>
        <w:gridCol w:w="1554"/>
        <w:gridCol w:w="1295"/>
        <w:gridCol w:w="1825"/>
      </w:tblGrid>
      <w:tr w:rsidR="00A9590D" w:rsidRPr="00A9590D" w:rsidTr="00B60203">
        <w:tc>
          <w:tcPr>
            <w:tcW w:w="787" w:type="dxa"/>
            <w:shd w:val="clear" w:color="auto" w:fill="auto"/>
            <w:vAlign w:val="center"/>
          </w:tcPr>
          <w:p w:rsidR="00A9590D" w:rsidRPr="00A9590D" w:rsidRDefault="00A9590D" w:rsidP="00A9590D">
            <w:pPr>
              <w:suppressAutoHyphens w:val="0"/>
              <w:ind w:left="284"/>
              <w:jc w:val="center"/>
              <w:rPr>
                <w:rFonts w:eastAsia="Calibri"/>
                <w:b/>
                <w:kern w:val="0"/>
                <w:sz w:val="20"/>
                <w:szCs w:val="20"/>
                <w:lang w:eastAsia="ru-RU"/>
              </w:rPr>
            </w:pPr>
            <w:r w:rsidRPr="00A9590D">
              <w:rPr>
                <w:rFonts w:eastAsia="Calibri"/>
                <w:b/>
                <w:kern w:val="0"/>
                <w:sz w:val="20"/>
                <w:szCs w:val="20"/>
                <w:lang w:eastAsia="ru-RU"/>
              </w:rPr>
              <w:t>№ п/п</w:t>
            </w:r>
          </w:p>
        </w:tc>
        <w:tc>
          <w:tcPr>
            <w:tcW w:w="1985" w:type="dxa"/>
            <w:shd w:val="clear" w:color="auto" w:fill="auto"/>
            <w:vAlign w:val="center"/>
          </w:tcPr>
          <w:p w:rsidR="00A9590D" w:rsidRPr="00A9590D" w:rsidRDefault="00A9590D" w:rsidP="00A9590D">
            <w:pPr>
              <w:suppressAutoHyphens w:val="0"/>
              <w:ind w:left="284"/>
              <w:jc w:val="center"/>
              <w:rPr>
                <w:rFonts w:eastAsia="Calibri"/>
                <w:b/>
                <w:kern w:val="0"/>
                <w:sz w:val="20"/>
                <w:szCs w:val="20"/>
                <w:lang w:eastAsia="ru-RU"/>
              </w:rPr>
            </w:pPr>
            <w:r w:rsidRPr="00A9590D">
              <w:rPr>
                <w:rFonts w:eastAsia="Calibri"/>
                <w:b/>
                <w:kern w:val="0"/>
                <w:sz w:val="20"/>
                <w:szCs w:val="20"/>
                <w:lang w:eastAsia="ru-RU"/>
              </w:rPr>
              <w:t>Область</w:t>
            </w:r>
          </w:p>
        </w:tc>
        <w:tc>
          <w:tcPr>
            <w:tcW w:w="1706" w:type="dxa"/>
            <w:shd w:val="clear" w:color="auto" w:fill="auto"/>
            <w:vAlign w:val="center"/>
          </w:tcPr>
          <w:p w:rsidR="00A9590D" w:rsidRPr="00A9590D" w:rsidRDefault="00A9590D" w:rsidP="00A9590D">
            <w:pPr>
              <w:suppressAutoHyphens w:val="0"/>
              <w:ind w:left="284"/>
              <w:jc w:val="center"/>
              <w:rPr>
                <w:rFonts w:eastAsia="Calibri"/>
                <w:b/>
                <w:kern w:val="0"/>
                <w:sz w:val="20"/>
                <w:szCs w:val="20"/>
                <w:lang w:eastAsia="ru-RU"/>
              </w:rPr>
            </w:pPr>
            <w:r w:rsidRPr="00A9590D">
              <w:rPr>
                <w:rFonts w:eastAsia="Calibri"/>
                <w:b/>
                <w:kern w:val="0"/>
                <w:sz w:val="20"/>
                <w:szCs w:val="20"/>
                <w:lang w:eastAsia="ru-RU"/>
              </w:rPr>
              <w:t>Місто</w:t>
            </w:r>
          </w:p>
        </w:tc>
        <w:tc>
          <w:tcPr>
            <w:tcW w:w="1055" w:type="dxa"/>
            <w:shd w:val="clear" w:color="auto" w:fill="auto"/>
            <w:vAlign w:val="center"/>
          </w:tcPr>
          <w:p w:rsidR="00A9590D" w:rsidRPr="00A9590D" w:rsidRDefault="00A9590D" w:rsidP="00A9590D">
            <w:pPr>
              <w:suppressAutoHyphens w:val="0"/>
              <w:ind w:left="284"/>
              <w:jc w:val="center"/>
              <w:rPr>
                <w:rFonts w:eastAsia="Calibri"/>
                <w:b/>
                <w:kern w:val="0"/>
                <w:sz w:val="20"/>
                <w:szCs w:val="20"/>
                <w:lang w:eastAsia="ru-RU"/>
              </w:rPr>
            </w:pPr>
            <w:r w:rsidRPr="00A9590D">
              <w:rPr>
                <w:rFonts w:eastAsia="Calibri"/>
                <w:b/>
                <w:kern w:val="0"/>
                <w:sz w:val="20"/>
                <w:szCs w:val="20"/>
                <w:lang w:eastAsia="ru-RU"/>
              </w:rPr>
              <w:t>АЗС</w:t>
            </w:r>
          </w:p>
        </w:tc>
        <w:tc>
          <w:tcPr>
            <w:tcW w:w="1554" w:type="dxa"/>
            <w:shd w:val="clear" w:color="auto" w:fill="auto"/>
            <w:vAlign w:val="center"/>
          </w:tcPr>
          <w:p w:rsidR="00A9590D" w:rsidRPr="00A9590D" w:rsidRDefault="00A9590D" w:rsidP="00A9590D">
            <w:pPr>
              <w:suppressAutoHyphens w:val="0"/>
              <w:ind w:left="284"/>
              <w:jc w:val="center"/>
              <w:rPr>
                <w:rFonts w:eastAsia="Calibri"/>
                <w:b/>
                <w:kern w:val="0"/>
                <w:sz w:val="20"/>
                <w:szCs w:val="20"/>
                <w:lang w:eastAsia="ru-RU"/>
              </w:rPr>
            </w:pPr>
            <w:r w:rsidRPr="00A9590D">
              <w:rPr>
                <w:rFonts w:eastAsia="Calibri"/>
                <w:b/>
                <w:kern w:val="0"/>
                <w:sz w:val="20"/>
                <w:szCs w:val="20"/>
                <w:lang w:eastAsia="ru-RU"/>
              </w:rPr>
              <w:t>Адреса</w:t>
            </w:r>
          </w:p>
        </w:tc>
        <w:tc>
          <w:tcPr>
            <w:tcW w:w="1295" w:type="dxa"/>
            <w:shd w:val="clear" w:color="auto" w:fill="auto"/>
            <w:vAlign w:val="center"/>
          </w:tcPr>
          <w:p w:rsidR="00A9590D" w:rsidRPr="00A9590D" w:rsidRDefault="00A9590D" w:rsidP="00A9590D">
            <w:pPr>
              <w:suppressAutoHyphens w:val="0"/>
              <w:ind w:left="284"/>
              <w:jc w:val="center"/>
              <w:rPr>
                <w:rFonts w:eastAsia="Calibri"/>
                <w:b/>
                <w:kern w:val="0"/>
                <w:sz w:val="20"/>
                <w:szCs w:val="20"/>
                <w:lang w:eastAsia="ru-RU"/>
              </w:rPr>
            </w:pPr>
            <w:r w:rsidRPr="00A9590D">
              <w:rPr>
                <w:rFonts w:eastAsia="Calibri"/>
                <w:b/>
                <w:kern w:val="0"/>
                <w:sz w:val="20"/>
                <w:szCs w:val="20"/>
                <w:lang w:eastAsia="ru-RU"/>
              </w:rPr>
              <w:t>Телефон</w:t>
            </w:r>
          </w:p>
        </w:tc>
        <w:tc>
          <w:tcPr>
            <w:tcW w:w="1825" w:type="dxa"/>
            <w:shd w:val="clear" w:color="auto" w:fill="auto"/>
            <w:vAlign w:val="center"/>
          </w:tcPr>
          <w:p w:rsidR="00A9590D" w:rsidRPr="00A9590D" w:rsidRDefault="00A9590D" w:rsidP="00A9590D">
            <w:pPr>
              <w:suppressAutoHyphens w:val="0"/>
              <w:ind w:left="284"/>
              <w:jc w:val="center"/>
              <w:rPr>
                <w:rFonts w:eastAsia="Calibri"/>
                <w:b/>
                <w:kern w:val="0"/>
                <w:sz w:val="20"/>
                <w:szCs w:val="20"/>
                <w:lang w:eastAsia="ru-RU"/>
              </w:rPr>
            </w:pPr>
            <w:r w:rsidRPr="00A9590D">
              <w:rPr>
                <w:rFonts w:eastAsia="Calibri"/>
                <w:b/>
                <w:kern w:val="0"/>
                <w:sz w:val="20"/>
                <w:szCs w:val="20"/>
                <w:lang w:eastAsia="ru-RU"/>
              </w:rPr>
              <w:t>Примітки</w:t>
            </w:r>
          </w:p>
        </w:tc>
      </w:tr>
      <w:tr w:rsidR="00A9590D" w:rsidRPr="00A9590D" w:rsidTr="00B60203">
        <w:tc>
          <w:tcPr>
            <w:tcW w:w="787" w:type="dxa"/>
            <w:shd w:val="clear" w:color="auto" w:fill="auto"/>
          </w:tcPr>
          <w:p w:rsidR="00A9590D" w:rsidRPr="00A9590D" w:rsidRDefault="00A9590D" w:rsidP="00A9590D">
            <w:pPr>
              <w:suppressAutoHyphens w:val="0"/>
              <w:ind w:left="284"/>
              <w:rPr>
                <w:rFonts w:eastAsia="Calibri"/>
                <w:kern w:val="0"/>
                <w:sz w:val="20"/>
                <w:szCs w:val="20"/>
                <w:lang w:eastAsia="ru-RU"/>
              </w:rPr>
            </w:pPr>
          </w:p>
        </w:tc>
        <w:tc>
          <w:tcPr>
            <w:tcW w:w="1985" w:type="dxa"/>
            <w:shd w:val="clear" w:color="auto" w:fill="auto"/>
          </w:tcPr>
          <w:p w:rsidR="00A9590D" w:rsidRPr="00A9590D" w:rsidRDefault="00A9590D" w:rsidP="00A9590D">
            <w:pPr>
              <w:suppressAutoHyphens w:val="0"/>
              <w:ind w:left="284"/>
              <w:jc w:val="center"/>
              <w:rPr>
                <w:rFonts w:eastAsia="Calibri"/>
                <w:kern w:val="0"/>
                <w:sz w:val="20"/>
                <w:szCs w:val="20"/>
                <w:lang w:eastAsia="ru-RU"/>
              </w:rPr>
            </w:pPr>
          </w:p>
        </w:tc>
        <w:tc>
          <w:tcPr>
            <w:tcW w:w="1706" w:type="dxa"/>
            <w:shd w:val="clear" w:color="auto" w:fill="auto"/>
          </w:tcPr>
          <w:p w:rsidR="00A9590D" w:rsidRPr="00A9590D" w:rsidRDefault="00A9590D" w:rsidP="00A9590D">
            <w:pPr>
              <w:suppressAutoHyphens w:val="0"/>
              <w:ind w:left="284"/>
              <w:jc w:val="center"/>
              <w:rPr>
                <w:rFonts w:eastAsia="Calibri"/>
                <w:kern w:val="0"/>
                <w:sz w:val="20"/>
                <w:szCs w:val="20"/>
                <w:lang w:eastAsia="ru-RU"/>
              </w:rPr>
            </w:pPr>
          </w:p>
        </w:tc>
        <w:tc>
          <w:tcPr>
            <w:tcW w:w="1055" w:type="dxa"/>
            <w:shd w:val="clear" w:color="auto" w:fill="auto"/>
          </w:tcPr>
          <w:p w:rsidR="00A9590D" w:rsidRPr="00A9590D" w:rsidRDefault="00A9590D" w:rsidP="00A9590D">
            <w:pPr>
              <w:suppressAutoHyphens w:val="0"/>
              <w:ind w:left="284"/>
              <w:rPr>
                <w:rFonts w:eastAsia="Calibri"/>
                <w:kern w:val="0"/>
                <w:sz w:val="20"/>
                <w:szCs w:val="20"/>
                <w:lang w:eastAsia="ru-RU"/>
              </w:rPr>
            </w:pPr>
          </w:p>
        </w:tc>
        <w:tc>
          <w:tcPr>
            <w:tcW w:w="1554" w:type="dxa"/>
            <w:shd w:val="clear" w:color="auto" w:fill="auto"/>
          </w:tcPr>
          <w:p w:rsidR="00A9590D" w:rsidRPr="00A9590D" w:rsidRDefault="00A9590D" w:rsidP="00A9590D">
            <w:pPr>
              <w:suppressAutoHyphens w:val="0"/>
              <w:ind w:left="284"/>
              <w:rPr>
                <w:rFonts w:eastAsia="Calibri"/>
                <w:kern w:val="0"/>
                <w:sz w:val="20"/>
                <w:szCs w:val="20"/>
                <w:lang w:eastAsia="ru-RU"/>
              </w:rPr>
            </w:pPr>
          </w:p>
        </w:tc>
        <w:tc>
          <w:tcPr>
            <w:tcW w:w="1295" w:type="dxa"/>
            <w:shd w:val="clear" w:color="auto" w:fill="auto"/>
          </w:tcPr>
          <w:p w:rsidR="00A9590D" w:rsidRPr="00A9590D" w:rsidRDefault="00A9590D" w:rsidP="00A9590D">
            <w:pPr>
              <w:suppressAutoHyphens w:val="0"/>
              <w:ind w:left="284"/>
              <w:rPr>
                <w:rFonts w:eastAsia="Calibri"/>
                <w:kern w:val="0"/>
                <w:sz w:val="20"/>
                <w:szCs w:val="20"/>
                <w:lang w:eastAsia="ru-RU"/>
              </w:rPr>
            </w:pPr>
          </w:p>
        </w:tc>
        <w:tc>
          <w:tcPr>
            <w:tcW w:w="1825" w:type="dxa"/>
            <w:shd w:val="clear" w:color="auto" w:fill="auto"/>
          </w:tcPr>
          <w:p w:rsidR="00A9590D" w:rsidRPr="00A9590D" w:rsidRDefault="00A9590D" w:rsidP="00A9590D">
            <w:pPr>
              <w:suppressAutoHyphens w:val="0"/>
              <w:ind w:left="284"/>
              <w:rPr>
                <w:rFonts w:eastAsia="Calibri"/>
                <w:kern w:val="0"/>
                <w:sz w:val="20"/>
                <w:szCs w:val="20"/>
                <w:lang w:eastAsia="ru-RU"/>
              </w:rPr>
            </w:pPr>
          </w:p>
        </w:tc>
      </w:tr>
      <w:tr w:rsidR="00A9590D" w:rsidRPr="00A9590D" w:rsidTr="00B60203">
        <w:tc>
          <w:tcPr>
            <w:tcW w:w="787" w:type="dxa"/>
            <w:shd w:val="clear" w:color="auto" w:fill="auto"/>
          </w:tcPr>
          <w:p w:rsidR="00A9590D" w:rsidRPr="00A9590D" w:rsidRDefault="00A9590D" w:rsidP="00A9590D">
            <w:pPr>
              <w:suppressAutoHyphens w:val="0"/>
              <w:ind w:left="284"/>
              <w:rPr>
                <w:rFonts w:eastAsia="Calibri"/>
                <w:kern w:val="0"/>
                <w:sz w:val="20"/>
                <w:szCs w:val="20"/>
                <w:lang w:eastAsia="ru-RU"/>
              </w:rPr>
            </w:pPr>
          </w:p>
        </w:tc>
        <w:tc>
          <w:tcPr>
            <w:tcW w:w="1985" w:type="dxa"/>
            <w:shd w:val="clear" w:color="auto" w:fill="auto"/>
          </w:tcPr>
          <w:p w:rsidR="00A9590D" w:rsidRPr="00A9590D" w:rsidRDefault="00A9590D" w:rsidP="00A9590D">
            <w:pPr>
              <w:suppressAutoHyphens w:val="0"/>
              <w:ind w:left="284"/>
              <w:rPr>
                <w:rFonts w:eastAsia="Calibri"/>
                <w:kern w:val="0"/>
                <w:sz w:val="20"/>
                <w:szCs w:val="20"/>
                <w:lang w:eastAsia="ru-RU"/>
              </w:rPr>
            </w:pPr>
          </w:p>
        </w:tc>
        <w:tc>
          <w:tcPr>
            <w:tcW w:w="1706" w:type="dxa"/>
            <w:shd w:val="clear" w:color="auto" w:fill="auto"/>
          </w:tcPr>
          <w:p w:rsidR="00A9590D" w:rsidRPr="00A9590D" w:rsidRDefault="00A9590D" w:rsidP="00A9590D">
            <w:pPr>
              <w:suppressAutoHyphens w:val="0"/>
              <w:ind w:left="284"/>
              <w:rPr>
                <w:rFonts w:eastAsia="Calibri"/>
                <w:kern w:val="0"/>
                <w:sz w:val="20"/>
                <w:szCs w:val="20"/>
                <w:lang w:eastAsia="ru-RU"/>
              </w:rPr>
            </w:pPr>
          </w:p>
        </w:tc>
        <w:tc>
          <w:tcPr>
            <w:tcW w:w="1055" w:type="dxa"/>
            <w:shd w:val="clear" w:color="auto" w:fill="auto"/>
          </w:tcPr>
          <w:p w:rsidR="00A9590D" w:rsidRPr="00A9590D" w:rsidRDefault="00A9590D" w:rsidP="00A9590D">
            <w:pPr>
              <w:suppressAutoHyphens w:val="0"/>
              <w:ind w:left="284"/>
              <w:rPr>
                <w:rFonts w:eastAsia="Calibri"/>
                <w:kern w:val="0"/>
                <w:sz w:val="20"/>
                <w:szCs w:val="20"/>
                <w:lang w:eastAsia="ru-RU"/>
              </w:rPr>
            </w:pPr>
          </w:p>
        </w:tc>
        <w:tc>
          <w:tcPr>
            <w:tcW w:w="1554" w:type="dxa"/>
            <w:shd w:val="clear" w:color="auto" w:fill="auto"/>
          </w:tcPr>
          <w:p w:rsidR="00A9590D" w:rsidRPr="00A9590D" w:rsidRDefault="00A9590D" w:rsidP="00A9590D">
            <w:pPr>
              <w:suppressAutoHyphens w:val="0"/>
              <w:ind w:left="284"/>
              <w:rPr>
                <w:rFonts w:eastAsia="Calibri"/>
                <w:kern w:val="0"/>
                <w:sz w:val="20"/>
                <w:szCs w:val="20"/>
                <w:lang w:eastAsia="ru-RU"/>
              </w:rPr>
            </w:pPr>
          </w:p>
        </w:tc>
        <w:tc>
          <w:tcPr>
            <w:tcW w:w="1295" w:type="dxa"/>
            <w:shd w:val="clear" w:color="auto" w:fill="auto"/>
          </w:tcPr>
          <w:p w:rsidR="00A9590D" w:rsidRPr="00A9590D" w:rsidRDefault="00A9590D" w:rsidP="00A9590D">
            <w:pPr>
              <w:suppressAutoHyphens w:val="0"/>
              <w:ind w:left="284"/>
              <w:rPr>
                <w:rFonts w:eastAsia="Calibri"/>
                <w:kern w:val="0"/>
                <w:sz w:val="20"/>
                <w:szCs w:val="20"/>
                <w:lang w:eastAsia="ru-RU"/>
              </w:rPr>
            </w:pPr>
          </w:p>
        </w:tc>
        <w:tc>
          <w:tcPr>
            <w:tcW w:w="1825" w:type="dxa"/>
            <w:shd w:val="clear" w:color="auto" w:fill="auto"/>
          </w:tcPr>
          <w:p w:rsidR="00A9590D" w:rsidRPr="00A9590D" w:rsidRDefault="00A9590D" w:rsidP="00A9590D">
            <w:pPr>
              <w:suppressAutoHyphens w:val="0"/>
              <w:ind w:left="284"/>
              <w:rPr>
                <w:rFonts w:eastAsia="Calibri"/>
                <w:kern w:val="0"/>
                <w:sz w:val="20"/>
                <w:szCs w:val="20"/>
                <w:lang w:eastAsia="ru-RU"/>
              </w:rPr>
            </w:pPr>
          </w:p>
        </w:tc>
      </w:tr>
      <w:tr w:rsidR="00A9590D" w:rsidRPr="00A9590D" w:rsidTr="00B60203">
        <w:tc>
          <w:tcPr>
            <w:tcW w:w="787" w:type="dxa"/>
            <w:shd w:val="clear" w:color="auto" w:fill="auto"/>
          </w:tcPr>
          <w:p w:rsidR="00A9590D" w:rsidRPr="00A9590D" w:rsidRDefault="00A9590D" w:rsidP="00A9590D">
            <w:pPr>
              <w:suppressAutoHyphens w:val="0"/>
              <w:ind w:left="284"/>
              <w:rPr>
                <w:rFonts w:eastAsia="Calibri"/>
                <w:kern w:val="0"/>
                <w:sz w:val="20"/>
                <w:szCs w:val="20"/>
                <w:lang w:eastAsia="ru-RU"/>
              </w:rPr>
            </w:pPr>
          </w:p>
        </w:tc>
        <w:tc>
          <w:tcPr>
            <w:tcW w:w="1985" w:type="dxa"/>
            <w:shd w:val="clear" w:color="auto" w:fill="auto"/>
          </w:tcPr>
          <w:p w:rsidR="00A9590D" w:rsidRPr="00A9590D" w:rsidRDefault="00A9590D" w:rsidP="00A9590D">
            <w:pPr>
              <w:suppressAutoHyphens w:val="0"/>
              <w:ind w:left="284"/>
              <w:rPr>
                <w:rFonts w:eastAsia="Calibri"/>
                <w:kern w:val="0"/>
                <w:sz w:val="20"/>
                <w:szCs w:val="20"/>
                <w:lang w:eastAsia="ru-RU"/>
              </w:rPr>
            </w:pPr>
          </w:p>
        </w:tc>
        <w:tc>
          <w:tcPr>
            <w:tcW w:w="1706" w:type="dxa"/>
            <w:shd w:val="clear" w:color="auto" w:fill="auto"/>
          </w:tcPr>
          <w:p w:rsidR="00A9590D" w:rsidRPr="00A9590D" w:rsidRDefault="00A9590D" w:rsidP="00A9590D">
            <w:pPr>
              <w:suppressAutoHyphens w:val="0"/>
              <w:ind w:left="284"/>
              <w:rPr>
                <w:rFonts w:eastAsia="Calibri"/>
                <w:kern w:val="0"/>
                <w:sz w:val="20"/>
                <w:szCs w:val="20"/>
                <w:lang w:eastAsia="ru-RU"/>
              </w:rPr>
            </w:pPr>
          </w:p>
        </w:tc>
        <w:tc>
          <w:tcPr>
            <w:tcW w:w="1055" w:type="dxa"/>
            <w:shd w:val="clear" w:color="auto" w:fill="auto"/>
          </w:tcPr>
          <w:p w:rsidR="00A9590D" w:rsidRPr="00A9590D" w:rsidRDefault="00A9590D" w:rsidP="00A9590D">
            <w:pPr>
              <w:suppressAutoHyphens w:val="0"/>
              <w:ind w:left="284"/>
              <w:rPr>
                <w:rFonts w:eastAsia="Calibri"/>
                <w:kern w:val="0"/>
                <w:sz w:val="20"/>
                <w:szCs w:val="20"/>
                <w:lang w:eastAsia="ru-RU"/>
              </w:rPr>
            </w:pPr>
          </w:p>
        </w:tc>
        <w:tc>
          <w:tcPr>
            <w:tcW w:w="1554" w:type="dxa"/>
            <w:shd w:val="clear" w:color="auto" w:fill="auto"/>
          </w:tcPr>
          <w:p w:rsidR="00A9590D" w:rsidRPr="00A9590D" w:rsidRDefault="00A9590D" w:rsidP="00A9590D">
            <w:pPr>
              <w:suppressAutoHyphens w:val="0"/>
              <w:ind w:left="284"/>
              <w:rPr>
                <w:rFonts w:eastAsia="Calibri"/>
                <w:kern w:val="0"/>
                <w:sz w:val="20"/>
                <w:szCs w:val="20"/>
                <w:lang w:eastAsia="ru-RU"/>
              </w:rPr>
            </w:pPr>
          </w:p>
        </w:tc>
        <w:tc>
          <w:tcPr>
            <w:tcW w:w="1295" w:type="dxa"/>
            <w:shd w:val="clear" w:color="auto" w:fill="auto"/>
          </w:tcPr>
          <w:p w:rsidR="00A9590D" w:rsidRPr="00A9590D" w:rsidRDefault="00A9590D" w:rsidP="00A9590D">
            <w:pPr>
              <w:suppressAutoHyphens w:val="0"/>
              <w:ind w:left="284"/>
              <w:rPr>
                <w:rFonts w:eastAsia="Calibri"/>
                <w:kern w:val="0"/>
                <w:sz w:val="20"/>
                <w:szCs w:val="20"/>
                <w:lang w:eastAsia="ru-RU"/>
              </w:rPr>
            </w:pPr>
          </w:p>
        </w:tc>
        <w:tc>
          <w:tcPr>
            <w:tcW w:w="1825" w:type="dxa"/>
            <w:shd w:val="clear" w:color="auto" w:fill="auto"/>
          </w:tcPr>
          <w:p w:rsidR="00A9590D" w:rsidRPr="00A9590D" w:rsidRDefault="00A9590D" w:rsidP="00A9590D">
            <w:pPr>
              <w:suppressAutoHyphens w:val="0"/>
              <w:ind w:left="284"/>
              <w:rPr>
                <w:rFonts w:eastAsia="Calibri"/>
                <w:kern w:val="0"/>
                <w:sz w:val="20"/>
                <w:szCs w:val="20"/>
                <w:lang w:eastAsia="ru-RU"/>
              </w:rPr>
            </w:pPr>
          </w:p>
        </w:tc>
      </w:tr>
      <w:tr w:rsidR="00A9590D" w:rsidRPr="00A9590D" w:rsidTr="00B60203">
        <w:tc>
          <w:tcPr>
            <w:tcW w:w="787" w:type="dxa"/>
            <w:shd w:val="clear" w:color="auto" w:fill="auto"/>
          </w:tcPr>
          <w:p w:rsidR="00A9590D" w:rsidRPr="00A9590D" w:rsidRDefault="00A9590D" w:rsidP="00A9590D">
            <w:pPr>
              <w:suppressAutoHyphens w:val="0"/>
              <w:ind w:left="284"/>
              <w:rPr>
                <w:rFonts w:eastAsia="Calibri"/>
                <w:kern w:val="0"/>
                <w:sz w:val="20"/>
                <w:szCs w:val="20"/>
                <w:lang w:eastAsia="ru-RU"/>
              </w:rPr>
            </w:pPr>
          </w:p>
        </w:tc>
        <w:tc>
          <w:tcPr>
            <w:tcW w:w="1985" w:type="dxa"/>
            <w:shd w:val="clear" w:color="auto" w:fill="auto"/>
          </w:tcPr>
          <w:p w:rsidR="00A9590D" w:rsidRPr="00A9590D" w:rsidRDefault="00A9590D" w:rsidP="00A9590D">
            <w:pPr>
              <w:suppressAutoHyphens w:val="0"/>
              <w:ind w:left="284"/>
              <w:rPr>
                <w:rFonts w:eastAsia="Calibri"/>
                <w:kern w:val="0"/>
                <w:sz w:val="20"/>
                <w:szCs w:val="20"/>
                <w:lang w:eastAsia="ru-RU"/>
              </w:rPr>
            </w:pPr>
          </w:p>
        </w:tc>
        <w:tc>
          <w:tcPr>
            <w:tcW w:w="1706" w:type="dxa"/>
            <w:shd w:val="clear" w:color="auto" w:fill="auto"/>
          </w:tcPr>
          <w:p w:rsidR="00A9590D" w:rsidRPr="00A9590D" w:rsidRDefault="00A9590D" w:rsidP="00A9590D">
            <w:pPr>
              <w:suppressAutoHyphens w:val="0"/>
              <w:ind w:left="284"/>
              <w:rPr>
                <w:rFonts w:eastAsia="Calibri"/>
                <w:kern w:val="0"/>
                <w:sz w:val="20"/>
                <w:szCs w:val="20"/>
                <w:lang w:eastAsia="ru-RU"/>
              </w:rPr>
            </w:pPr>
          </w:p>
        </w:tc>
        <w:tc>
          <w:tcPr>
            <w:tcW w:w="1055" w:type="dxa"/>
            <w:shd w:val="clear" w:color="auto" w:fill="auto"/>
          </w:tcPr>
          <w:p w:rsidR="00A9590D" w:rsidRPr="00A9590D" w:rsidRDefault="00A9590D" w:rsidP="00A9590D">
            <w:pPr>
              <w:suppressAutoHyphens w:val="0"/>
              <w:ind w:left="284"/>
              <w:rPr>
                <w:rFonts w:eastAsia="Calibri"/>
                <w:kern w:val="0"/>
                <w:sz w:val="20"/>
                <w:szCs w:val="20"/>
                <w:lang w:eastAsia="ru-RU"/>
              </w:rPr>
            </w:pPr>
          </w:p>
        </w:tc>
        <w:tc>
          <w:tcPr>
            <w:tcW w:w="1554" w:type="dxa"/>
            <w:shd w:val="clear" w:color="auto" w:fill="auto"/>
          </w:tcPr>
          <w:p w:rsidR="00A9590D" w:rsidRPr="00A9590D" w:rsidRDefault="00A9590D" w:rsidP="00A9590D">
            <w:pPr>
              <w:suppressAutoHyphens w:val="0"/>
              <w:ind w:left="284"/>
              <w:rPr>
                <w:rFonts w:eastAsia="Calibri"/>
                <w:kern w:val="0"/>
                <w:sz w:val="20"/>
                <w:szCs w:val="20"/>
                <w:lang w:eastAsia="ru-RU"/>
              </w:rPr>
            </w:pPr>
          </w:p>
        </w:tc>
        <w:tc>
          <w:tcPr>
            <w:tcW w:w="1295" w:type="dxa"/>
            <w:shd w:val="clear" w:color="auto" w:fill="auto"/>
          </w:tcPr>
          <w:p w:rsidR="00A9590D" w:rsidRPr="00A9590D" w:rsidRDefault="00A9590D" w:rsidP="00A9590D">
            <w:pPr>
              <w:suppressAutoHyphens w:val="0"/>
              <w:ind w:left="284"/>
              <w:rPr>
                <w:rFonts w:eastAsia="Calibri"/>
                <w:kern w:val="0"/>
                <w:sz w:val="20"/>
                <w:szCs w:val="20"/>
                <w:lang w:eastAsia="ru-RU"/>
              </w:rPr>
            </w:pPr>
          </w:p>
        </w:tc>
        <w:tc>
          <w:tcPr>
            <w:tcW w:w="1825" w:type="dxa"/>
            <w:shd w:val="clear" w:color="auto" w:fill="auto"/>
          </w:tcPr>
          <w:p w:rsidR="00A9590D" w:rsidRPr="00A9590D" w:rsidRDefault="00A9590D" w:rsidP="00A9590D">
            <w:pPr>
              <w:suppressAutoHyphens w:val="0"/>
              <w:ind w:left="284"/>
              <w:rPr>
                <w:rFonts w:eastAsia="Calibri"/>
                <w:kern w:val="0"/>
                <w:sz w:val="20"/>
                <w:szCs w:val="20"/>
                <w:lang w:eastAsia="ru-RU"/>
              </w:rPr>
            </w:pPr>
          </w:p>
        </w:tc>
      </w:tr>
    </w:tbl>
    <w:p w:rsidR="00A9590D" w:rsidRPr="00A9590D" w:rsidRDefault="00A9590D" w:rsidP="00A9590D">
      <w:pPr>
        <w:suppressAutoHyphens w:val="0"/>
        <w:spacing w:after="200" w:line="276" w:lineRule="auto"/>
        <w:ind w:left="284"/>
        <w:rPr>
          <w:rFonts w:eastAsia="Calibri"/>
          <w:kern w:val="0"/>
          <w:sz w:val="22"/>
          <w:szCs w:val="22"/>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820"/>
      </w:tblGrid>
      <w:tr w:rsidR="00A9590D" w:rsidRPr="00A9590D" w:rsidTr="00B60203">
        <w:tc>
          <w:tcPr>
            <w:tcW w:w="5387" w:type="dxa"/>
          </w:tcPr>
          <w:p w:rsidR="00A9590D" w:rsidRPr="00A9590D" w:rsidRDefault="00A9590D" w:rsidP="00A9590D">
            <w:pPr>
              <w:suppressAutoHyphens w:val="0"/>
              <w:ind w:left="284"/>
              <w:jc w:val="center"/>
              <w:rPr>
                <w:rFonts w:eastAsia="Calibri"/>
                <w:spacing w:val="-4"/>
                <w:kern w:val="0"/>
                <w:lang w:eastAsia="en-US"/>
              </w:rPr>
            </w:pPr>
            <w:r w:rsidRPr="00A9590D">
              <w:rPr>
                <w:rFonts w:eastAsia="Calibri"/>
                <w:spacing w:val="-4"/>
                <w:kern w:val="0"/>
                <w:sz w:val="22"/>
                <w:szCs w:val="22"/>
                <w:lang w:eastAsia="en-US"/>
              </w:rPr>
              <w:t>«ПОКУПЕЦЬ»</w:t>
            </w:r>
          </w:p>
        </w:tc>
        <w:tc>
          <w:tcPr>
            <w:tcW w:w="4820" w:type="dxa"/>
          </w:tcPr>
          <w:p w:rsidR="00A9590D" w:rsidRPr="00A9590D" w:rsidRDefault="00A9590D" w:rsidP="00A9590D">
            <w:pPr>
              <w:suppressAutoHyphens w:val="0"/>
              <w:ind w:left="284"/>
              <w:jc w:val="center"/>
              <w:rPr>
                <w:rFonts w:eastAsia="Calibri"/>
                <w:kern w:val="0"/>
                <w:lang w:eastAsia="en-US"/>
              </w:rPr>
            </w:pPr>
            <w:r w:rsidRPr="00A9590D">
              <w:rPr>
                <w:rFonts w:eastAsia="Calibri"/>
                <w:kern w:val="0"/>
                <w:sz w:val="22"/>
                <w:szCs w:val="22"/>
                <w:lang w:eastAsia="en-US"/>
              </w:rPr>
              <w:t>«ПРОДАВЕЦЬ»</w:t>
            </w:r>
          </w:p>
        </w:tc>
      </w:tr>
      <w:tr w:rsidR="00704FD5" w:rsidRPr="00A9590D" w:rsidTr="00B60203">
        <w:tc>
          <w:tcPr>
            <w:tcW w:w="5387" w:type="dxa"/>
          </w:tcPr>
          <w:p w:rsidR="00C931B2" w:rsidRPr="00C931B2" w:rsidRDefault="00C931B2" w:rsidP="00C931B2">
            <w:pPr>
              <w:spacing w:line="276" w:lineRule="auto"/>
              <w:ind w:right="-66"/>
              <w:rPr>
                <w:bCs/>
                <w:kern w:val="0"/>
                <w:lang w:eastAsia="uk-UA"/>
              </w:rPr>
            </w:pPr>
            <w:r w:rsidRPr="00C931B2">
              <w:rPr>
                <w:bCs/>
                <w:kern w:val="0"/>
                <w:lang w:eastAsia="uk-UA"/>
              </w:rPr>
              <w:t xml:space="preserve">КП  «Буг» Вишнівської сільської ради                                                                           </w:t>
            </w:r>
          </w:p>
          <w:p w:rsidR="00C931B2" w:rsidRDefault="00C931B2" w:rsidP="00C931B2">
            <w:pPr>
              <w:spacing w:line="276" w:lineRule="auto"/>
              <w:ind w:right="-66"/>
              <w:rPr>
                <w:bCs/>
                <w:kern w:val="0"/>
                <w:lang w:eastAsia="uk-UA"/>
              </w:rPr>
            </w:pPr>
            <w:r w:rsidRPr="00C931B2">
              <w:rPr>
                <w:bCs/>
                <w:kern w:val="0"/>
                <w:lang w:eastAsia="uk-UA"/>
              </w:rPr>
              <w:t>44350, вул. Миру, 44 с. Римачі, Ковельський р-н , Волинська обл.,</w:t>
            </w:r>
          </w:p>
          <w:p w:rsidR="00C931B2" w:rsidRPr="00C931B2" w:rsidRDefault="00C931B2" w:rsidP="00C931B2">
            <w:pPr>
              <w:spacing w:line="276" w:lineRule="auto"/>
              <w:ind w:right="-66"/>
              <w:rPr>
                <w:bCs/>
                <w:kern w:val="0"/>
                <w:lang w:eastAsia="uk-UA"/>
              </w:rPr>
            </w:pPr>
            <w:r w:rsidRPr="00C931B2">
              <w:rPr>
                <w:bCs/>
                <w:kern w:val="0"/>
                <w:lang w:eastAsia="uk-UA"/>
              </w:rPr>
              <w:t xml:space="preserve">ЄДРПОУ 41747048  </w:t>
            </w:r>
          </w:p>
          <w:p w:rsidR="00C931B2" w:rsidRPr="00C931B2" w:rsidRDefault="00C931B2" w:rsidP="00C931B2">
            <w:pPr>
              <w:spacing w:line="276" w:lineRule="auto"/>
              <w:ind w:right="-66"/>
              <w:rPr>
                <w:bCs/>
                <w:kern w:val="0"/>
                <w:lang w:eastAsia="uk-UA"/>
              </w:rPr>
            </w:pPr>
            <w:r w:rsidRPr="00C931B2">
              <w:rPr>
                <w:bCs/>
                <w:kern w:val="0"/>
                <w:lang w:eastAsia="uk-UA"/>
              </w:rPr>
              <w:t xml:space="preserve">р/р UA113052990000026006010802789    </w:t>
            </w:r>
          </w:p>
          <w:p w:rsidR="00C931B2" w:rsidRPr="00C931B2" w:rsidRDefault="00C931B2" w:rsidP="00C931B2">
            <w:pPr>
              <w:spacing w:line="276" w:lineRule="auto"/>
              <w:ind w:right="-66"/>
              <w:rPr>
                <w:bCs/>
                <w:kern w:val="0"/>
                <w:lang w:eastAsia="uk-UA"/>
              </w:rPr>
            </w:pPr>
            <w:r w:rsidRPr="00C931B2">
              <w:rPr>
                <w:bCs/>
                <w:kern w:val="0"/>
                <w:lang w:eastAsia="uk-UA"/>
              </w:rPr>
              <w:t xml:space="preserve">АТ КБ "ПРИВАТБАНК"     </w:t>
            </w:r>
            <w:r>
              <w:rPr>
                <w:bCs/>
                <w:kern w:val="0"/>
                <w:lang w:eastAsia="uk-UA"/>
              </w:rPr>
              <w:t xml:space="preserve">                               </w:t>
            </w:r>
          </w:p>
          <w:p w:rsidR="00C931B2" w:rsidRPr="00C931B2" w:rsidRDefault="00C931B2" w:rsidP="00C931B2">
            <w:pPr>
              <w:spacing w:line="276" w:lineRule="auto"/>
              <w:ind w:right="-66"/>
              <w:rPr>
                <w:bCs/>
                <w:kern w:val="0"/>
                <w:lang w:eastAsia="uk-UA"/>
              </w:rPr>
            </w:pPr>
            <w:r w:rsidRPr="00C931B2">
              <w:rPr>
                <w:bCs/>
                <w:kern w:val="0"/>
                <w:lang w:eastAsia="uk-UA"/>
              </w:rPr>
              <w:t>Свідоцтво платника</w:t>
            </w:r>
          </w:p>
          <w:p w:rsidR="00C931B2" w:rsidRPr="00C931B2" w:rsidRDefault="00C931B2" w:rsidP="00C931B2">
            <w:pPr>
              <w:spacing w:line="276" w:lineRule="auto"/>
              <w:ind w:right="-66"/>
              <w:rPr>
                <w:bCs/>
                <w:kern w:val="0"/>
                <w:lang w:eastAsia="uk-UA"/>
              </w:rPr>
            </w:pPr>
            <w:r w:rsidRPr="00C931B2">
              <w:rPr>
                <w:bCs/>
                <w:kern w:val="0"/>
                <w:lang w:eastAsia="uk-UA"/>
              </w:rPr>
              <w:t>ПДВ № 2103104500004</w:t>
            </w:r>
          </w:p>
          <w:p w:rsidR="00C931B2" w:rsidRDefault="00C931B2" w:rsidP="00C931B2">
            <w:pPr>
              <w:spacing w:line="276" w:lineRule="auto"/>
              <w:ind w:right="-66"/>
              <w:rPr>
                <w:bCs/>
                <w:kern w:val="0"/>
                <w:lang w:eastAsia="uk-UA"/>
              </w:rPr>
            </w:pPr>
            <w:r w:rsidRPr="00C931B2">
              <w:rPr>
                <w:bCs/>
                <w:kern w:val="0"/>
                <w:lang w:eastAsia="uk-UA"/>
              </w:rPr>
              <w:t>ІПН 417470403104</w:t>
            </w:r>
          </w:p>
          <w:p w:rsidR="00C931B2" w:rsidRPr="00C931B2" w:rsidRDefault="00C931B2" w:rsidP="00C931B2">
            <w:pPr>
              <w:spacing w:line="276" w:lineRule="auto"/>
              <w:ind w:right="-66"/>
              <w:rPr>
                <w:bCs/>
                <w:kern w:val="0"/>
                <w:lang w:eastAsia="uk-UA"/>
              </w:rPr>
            </w:pPr>
            <w:r w:rsidRPr="00C931B2">
              <w:rPr>
                <w:bCs/>
                <w:kern w:val="0"/>
                <w:lang w:eastAsia="uk-UA"/>
              </w:rPr>
              <w:t xml:space="preserve"> </w:t>
            </w:r>
            <w:proofErr w:type="spellStart"/>
            <w:r>
              <w:rPr>
                <w:bCs/>
                <w:kern w:val="0"/>
                <w:lang w:eastAsia="uk-UA"/>
              </w:rPr>
              <w:t>Тел</w:t>
            </w:r>
            <w:proofErr w:type="spellEnd"/>
            <w:r>
              <w:rPr>
                <w:bCs/>
                <w:kern w:val="0"/>
                <w:lang w:eastAsia="uk-UA"/>
              </w:rPr>
              <w:t>. 0972745040</w:t>
            </w:r>
          </w:p>
          <w:p w:rsidR="00C931B2" w:rsidRPr="00C931B2" w:rsidRDefault="00C931B2" w:rsidP="00C931B2">
            <w:pPr>
              <w:rPr>
                <w:bCs/>
                <w:kern w:val="0"/>
                <w:lang w:val="ru-RU" w:eastAsia="uk-UA"/>
              </w:rPr>
            </w:pPr>
            <w:r w:rsidRPr="00D90CCA">
              <w:rPr>
                <w:bCs/>
                <w:kern w:val="0"/>
                <w:lang w:eastAsia="uk-UA"/>
              </w:rPr>
              <w:t xml:space="preserve">електронна адреса: </w:t>
            </w:r>
            <w:r>
              <w:rPr>
                <w:bCs/>
                <w:kern w:val="0"/>
                <w:lang w:val="en-US" w:eastAsia="uk-UA"/>
              </w:rPr>
              <w:t>komunbuh</w:t>
            </w:r>
            <w:r w:rsidRPr="00C931B2">
              <w:rPr>
                <w:bCs/>
                <w:kern w:val="0"/>
                <w:lang w:val="ru-RU" w:eastAsia="uk-UA"/>
              </w:rPr>
              <w:t>@</w:t>
            </w:r>
            <w:r>
              <w:rPr>
                <w:bCs/>
                <w:kern w:val="0"/>
                <w:lang w:val="en-US" w:eastAsia="uk-UA"/>
              </w:rPr>
              <w:t>gmail</w:t>
            </w:r>
            <w:r w:rsidRPr="00C931B2">
              <w:rPr>
                <w:bCs/>
                <w:kern w:val="0"/>
                <w:lang w:val="ru-RU" w:eastAsia="uk-UA"/>
              </w:rPr>
              <w:t>.</w:t>
            </w:r>
            <w:r>
              <w:rPr>
                <w:bCs/>
                <w:kern w:val="0"/>
                <w:lang w:val="en-US" w:eastAsia="uk-UA"/>
              </w:rPr>
              <w:t>com</w:t>
            </w:r>
          </w:p>
          <w:p w:rsidR="00C931B2" w:rsidRDefault="00C931B2" w:rsidP="00C931B2">
            <w:pPr>
              <w:suppressAutoHyphens w:val="0"/>
              <w:ind w:left="284"/>
              <w:rPr>
                <w:bCs/>
                <w:kern w:val="0"/>
                <w:lang w:eastAsia="uk-UA"/>
              </w:rPr>
            </w:pPr>
          </w:p>
          <w:p w:rsidR="00C931B2" w:rsidRDefault="00C931B2" w:rsidP="00704FD5">
            <w:pPr>
              <w:suppressAutoHyphens w:val="0"/>
              <w:ind w:left="284"/>
              <w:rPr>
                <w:bCs/>
                <w:kern w:val="0"/>
                <w:lang w:eastAsia="uk-UA"/>
              </w:rPr>
            </w:pPr>
          </w:p>
          <w:p w:rsidR="00C931B2" w:rsidRDefault="00C931B2" w:rsidP="00704FD5">
            <w:pPr>
              <w:suppressAutoHyphens w:val="0"/>
              <w:ind w:left="284"/>
              <w:rPr>
                <w:bCs/>
                <w:kern w:val="0"/>
                <w:lang w:eastAsia="uk-UA"/>
              </w:rPr>
            </w:pPr>
          </w:p>
          <w:p w:rsidR="00704FD5" w:rsidRPr="00D90CCA" w:rsidRDefault="00704FD5" w:rsidP="00704FD5">
            <w:pPr>
              <w:suppressAutoHyphens w:val="0"/>
              <w:ind w:left="284"/>
              <w:rPr>
                <w:bCs/>
                <w:kern w:val="0"/>
                <w:lang w:eastAsia="uk-UA"/>
              </w:rPr>
            </w:pPr>
            <w:r>
              <w:rPr>
                <w:bCs/>
                <w:kern w:val="0"/>
                <w:lang w:eastAsia="uk-UA"/>
              </w:rPr>
              <w:t xml:space="preserve">Директор </w:t>
            </w:r>
          </w:p>
          <w:p w:rsidR="00704FD5" w:rsidRPr="00A9590D" w:rsidRDefault="00704FD5" w:rsidP="00704FD5">
            <w:pPr>
              <w:suppressAutoHyphens w:val="0"/>
              <w:ind w:left="284"/>
              <w:rPr>
                <w:rFonts w:eastAsia="Calibri"/>
                <w:kern w:val="0"/>
                <w:lang w:eastAsia="ar-SA"/>
              </w:rPr>
            </w:pPr>
          </w:p>
          <w:p w:rsidR="00704FD5" w:rsidRPr="00A9590D" w:rsidRDefault="00704FD5" w:rsidP="00704FD5">
            <w:pPr>
              <w:suppressAutoHyphens w:val="0"/>
              <w:ind w:left="284"/>
              <w:rPr>
                <w:rFonts w:eastAsia="Calibri"/>
                <w:kern w:val="0"/>
                <w:sz w:val="18"/>
                <w:szCs w:val="18"/>
                <w:lang w:eastAsia="en-US"/>
              </w:rPr>
            </w:pPr>
            <w:r w:rsidRPr="00A9590D">
              <w:rPr>
                <w:rFonts w:eastAsia="Calibri"/>
                <w:kern w:val="0"/>
                <w:sz w:val="18"/>
                <w:szCs w:val="18"/>
                <w:lang w:eastAsia="ar-SA"/>
              </w:rPr>
              <w:t>М.П.</w:t>
            </w:r>
          </w:p>
        </w:tc>
        <w:tc>
          <w:tcPr>
            <w:tcW w:w="4820" w:type="dxa"/>
          </w:tcPr>
          <w:p w:rsidR="00C931B2" w:rsidRPr="00C931B2" w:rsidRDefault="00C931B2" w:rsidP="00C931B2">
            <w:pPr>
              <w:spacing w:line="276" w:lineRule="auto"/>
              <w:ind w:right="132"/>
              <w:rPr>
                <w:bCs/>
                <w:kern w:val="0"/>
                <w:lang w:eastAsia="uk-UA"/>
              </w:rPr>
            </w:pPr>
          </w:p>
          <w:p w:rsidR="00704FD5" w:rsidRPr="00C931B2" w:rsidRDefault="00704FD5" w:rsidP="00704FD5">
            <w:pPr>
              <w:suppressAutoHyphens w:val="0"/>
              <w:ind w:left="284"/>
              <w:rPr>
                <w:bCs/>
                <w:kern w:val="0"/>
                <w:lang w:eastAsia="uk-UA"/>
              </w:rPr>
            </w:pPr>
          </w:p>
        </w:tc>
      </w:tr>
    </w:tbl>
    <w:p w:rsidR="00A9590D" w:rsidRPr="00A9590D" w:rsidRDefault="00A9590D" w:rsidP="007F1115">
      <w:pPr>
        <w:suppressAutoHyphens w:val="0"/>
        <w:ind w:left="284"/>
        <w:jc w:val="center"/>
        <w:rPr>
          <w:kern w:val="0"/>
          <w:lang w:eastAsia="ru-RU"/>
        </w:rPr>
      </w:pPr>
    </w:p>
    <w:sectPr w:rsidR="00A9590D" w:rsidRPr="00A9590D" w:rsidSect="004559EE">
      <w:pgSz w:w="11906" w:h="16838"/>
      <w:pgMar w:top="567"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1456B"/>
    <w:multiLevelType w:val="hybridMultilevel"/>
    <w:tmpl w:val="EC3C5A8C"/>
    <w:lvl w:ilvl="0" w:tplc="58F04A62">
      <w:start w:val="1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B5D3AD9"/>
    <w:multiLevelType w:val="multilevel"/>
    <w:tmpl w:val="47748980"/>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4132AC4"/>
    <w:multiLevelType w:val="multilevel"/>
    <w:tmpl w:val="47748980"/>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8191ED2"/>
    <w:multiLevelType w:val="hybridMultilevel"/>
    <w:tmpl w:val="0630C9B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833A1A"/>
    <w:multiLevelType w:val="hybridMultilevel"/>
    <w:tmpl w:val="4B8A7FF4"/>
    <w:lvl w:ilvl="0" w:tplc="BBF09E6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961039"/>
    <w:rsid w:val="000F07AD"/>
    <w:rsid w:val="001C722E"/>
    <w:rsid w:val="001D6774"/>
    <w:rsid w:val="00261814"/>
    <w:rsid w:val="00281DE9"/>
    <w:rsid w:val="00362A19"/>
    <w:rsid w:val="003D5812"/>
    <w:rsid w:val="003E285B"/>
    <w:rsid w:val="003E6B6B"/>
    <w:rsid w:val="0044702C"/>
    <w:rsid w:val="004559EE"/>
    <w:rsid w:val="0059597B"/>
    <w:rsid w:val="00675CC6"/>
    <w:rsid w:val="00704FD5"/>
    <w:rsid w:val="007F1115"/>
    <w:rsid w:val="0085128A"/>
    <w:rsid w:val="00881EE7"/>
    <w:rsid w:val="008A7292"/>
    <w:rsid w:val="008D0F4F"/>
    <w:rsid w:val="00961039"/>
    <w:rsid w:val="009F09E3"/>
    <w:rsid w:val="00A37F92"/>
    <w:rsid w:val="00A47925"/>
    <w:rsid w:val="00A9590D"/>
    <w:rsid w:val="00B330EE"/>
    <w:rsid w:val="00B76E28"/>
    <w:rsid w:val="00B87B3B"/>
    <w:rsid w:val="00C26F06"/>
    <w:rsid w:val="00C931B2"/>
    <w:rsid w:val="00CA68A3"/>
    <w:rsid w:val="00CC566A"/>
    <w:rsid w:val="00D571FE"/>
    <w:rsid w:val="00D90CCA"/>
    <w:rsid w:val="00E81136"/>
    <w:rsid w:val="00F37E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C169"/>
  <w15:docId w15:val="{E3647103-208F-4F02-8FB2-77D11F29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9EE"/>
    <w:pPr>
      <w:suppressAutoHyphens/>
      <w:spacing w:after="0" w:line="240" w:lineRule="auto"/>
    </w:pPr>
    <w:rPr>
      <w:rFonts w:ascii="Times New Roman" w:eastAsia="Times New Roman" w:hAnsi="Times New Roman" w:cs="Times New Roman"/>
      <w:kern w:val="2"/>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814"/>
    <w:pPr>
      <w:ind w:left="720"/>
      <w:contextualSpacing/>
    </w:pPr>
  </w:style>
  <w:style w:type="paragraph" w:styleId="a4">
    <w:name w:val="Balloon Text"/>
    <w:basedOn w:val="a"/>
    <w:link w:val="a5"/>
    <w:uiPriority w:val="99"/>
    <w:semiHidden/>
    <w:unhideWhenUsed/>
    <w:rsid w:val="003E285B"/>
    <w:rPr>
      <w:rFonts w:ascii="Tahoma" w:hAnsi="Tahoma" w:cs="Tahoma"/>
      <w:sz w:val="16"/>
      <w:szCs w:val="16"/>
    </w:rPr>
  </w:style>
  <w:style w:type="character" w:customStyle="1" w:styleId="a5">
    <w:name w:val="Текст выноски Знак"/>
    <w:basedOn w:val="a0"/>
    <w:link w:val="a4"/>
    <w:uiPriority w:val="99"/>
    <w:semiHidden/>
    <w:rsid w:val="003E285B"/>
    <w:rPr>
      <w:rFonts w:ascii="Tahoma" w:eastAsia="Times New Roman" w:hAnsi="Tahoma" w:cs="Tahoma"/>
      <w:kern w:val="2"/>
      <w:sz w:val="16"/>
      <w:szCs w:val="16"/>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14000</Words>
  <Characters>7981</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dc:creator>
  <cp:keywords/>
  <dc:description/>
  <cp:lastModifiedBy>Пользователь</cp:lastModifiedBy>
  <cp:revision>27</cp:revision>
  <cp:lastPrinted>2023-08-31T07:58:00Z</cp:lastPrinted>
  <dcterms:created xsi:type="dcterms:W3CDTF">2023-02-09T13:28:00Z</dcterms:created>
  <dcterms:modified xsi:type="dcterms:W3CDTF">2024-01-11T16:33:00Z</dcterms:modified>
</cp:coreProperties>
</file>