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052" w:rsidRPr="007D5052" w:rsidRDefault="007D5052" w:rsidP="007D5052">
      <w:pPr>
        <w:autoSpaceDE w:val="0"/>
        <w:autoSpaceDN w:val="0"/>
        <w:adjustRightInd w:val="0"/>
        <w:spacing w:after="0" w:line="276" w:lineRule="auto"/>
        <w:jc w:val="right"/>
        <w:rPr>
          <w:rFonts w:ascii="Times New Roman" w:eastAsia="Calibri" w:hAnsi="Times New Roman" w:cs="Times New Roman"/>
          <w:b/>
          <w:sz w:val="24"/>
          <w:szCs w:val="24"/>
        </w:rPr>
      </w:pPr>
      <w:r w:rsidRPr="007D5052">
        <w:rPr>
          <w:rFonts w:ascii="Times New Roman" w:eastAsia="Calibri" w:hAnsi="Times New Roman" w:cs="Times New Roman"/>
          <w:b/>
          <w:sz w:val="24"/>
          <w:szCs w:val="24"/>
        </w:rPr>
        <w:t>ДОДАТОК 2</w:t>
      </w:r>
    </w:p>
    <w:p w:rsidR="007A5427" w:rsidRDefault="007D5052" w:rsidP="007D5052">
      <w:pPr>
        <w:autoSpaceDE w:val="0"/>
        <w:autoSpaceDN w:val="0"/>
        <w:adjustRightInd w:val="0"/>
        <w:spacing w:after="0" w:line="276" w:lineRule="auto"/>
        <w:jc w:val="right"/>
        <w:rPr>
          <w:rFonts w:ascii="Times New Roman" w:eastAsia="Calibri" w:hAnsi="Times New Roman" w:cs="Times New Roman"/>
          <w:b/>
          <w:sz w:val="24"/>
          <w:szCs w:val="24"/>
        </w:rPr>
      </w:pPr>
      <w:r w:rsidRPr="007D5052">
        <w:rPr>
          <w:rFonts w:ascii="Times New Roman" w:eastAsia="Calibri" w:hAnsi="Times New Roman" w:cs="Times New Roman"/>
          <w:b/>
          <w:sz w:val="24"/>
          <w:szCs w:val="24"/>
        </w:rPr>
        <w:t>до тендерної документації</w:t>
      </w:r>
    </w:p>
    <w:p w:rsidR="007D5052" w:rsidRDefault="007D5052" w:rsidP="00FA6142">
      <w:pPr>
        <w:autoSpaceDE w:val="0"/>
        <w:autoSpaceDN w:val="0"/>
        <w:adjustRightInd w:val="0"/>
        <w:spacing w:after="0" w:line="276" w:lineRule="auto"/>
        <w:jc w:val="center"/>
        <w:rPr>
          <w:rFonts w:ascii="Times New Roman" w:eastAsia="Calibri" w:hAnsi="Times New Roman" w:cs="Times New Roman"/>
          <w:b/>
          <w:sz w:val="24"/>
          <w:szCs w:val="24"/>
        </w:rPr>
      </w:pPr>
    </w:p>
    <w:p w:rsidR="00FA6142" w:rsidRPr="00B5452A" w:rsidRDefault="00FA6142" w:rsidP="00FA6142">
      <w:pPr>
        <w:autoSpaceDE w:val="0"/>
        <w:autoSpaceDN w:val="0"/>
        <w:adjustRightInd w:val="0"/>
        <w:spacing w:after="0" w:line="276" w:lineRule="auto"/>
        <w:jc w:val="center"/>
        <w:rPr>
          <w:rFonts w:ascii="Times New Roman" w:eastAsia="Calibri" w:hAnsi="Times New Roman" w:cs="Times New Roman"/>
          <w:b/>
          <w:sz w:val="24"/>
          <w:szCs w:val="24"/>
        </w:rPr>
      </w:pPr>
      <w:r w:rsidRPr="00B5452A">
        <w:rPr>
          <w:rFonts w:ascii="Times New Roman" w:eastAsia="Calibri" w:hAnsi="Times New Roman" w:cs="Times New Roman"/>
          <w:b/>
          <w:sz w:val="24"/>
          <w:szCs w:val="24"/>
        </w:rPr>
        <w:t xml:space="preserve">Технічні, якісні, кількісні та інші вимоги щодо закупівлі: </w:t>
      </w:r>
    </w:p>
    <w:p w:rsidR="00FA6142" w:rsidRPr="00B5452A" w:rsidRDefault="00FA6142" w:rsidP="00FA6142">
      <w:pPr>
        <w:pStyle w:val="a3"/>
        <w:tabs>
          <w:tab w:val="left" w:pos="10992"/>
          <w:tab w:val="left" w:pos="11908"/>
          <w:tab w:val="left" w:pos="12824"/>
          <w:tab w:val="left" w:pos="13740"/>
          <w:tab w:val="left" w:pos="14656"/>
        </w:tabs>
        <w:spacing w:before="120" w:line="264" w:lineRule="auto"/>
        <w:ind w:left="0"/>
        <w:jc w:val="both"/>
        <w:rPr>
          <w:rFonts w:eastAsia="Calibri"/>
          <w:lang w:eastAsia="en-US"/>
        </w:rPr>
      </w:pPr>
      <w:r w:rsidRPr="00B5452A">
        <w:rPr>
          <w:rFonts w:eastAsia="Calibri"/>
          <w:b/>
          <w:lang w:eastAsia="en-US"/>
        </w:rPr>
        <w:t xml:space="preserve">1. Предмет закупівлі: </w:t>
      </w:r>
      <w:r w:rsidRPr="00B5452A">
        <w:rPr>
          <w:lang w:val="ru-RU" w:eastAsia="en-US"/>
        </w:rPr>
        <w:t>Д</w:t>
      </w:r>
      <w:r w:rsidRPr="00B5452A">
        <w:rPr>
          <w:lang w:eastAsia="en-US"/>
        </w:rPr>
        <w:t>жерел</w:t>
      </w:r>
      <w:r w:rsidRPr="00B5452A">
        <w:rPr>
          <w:lang w:val="ru-RU" w:eastAsia="en-US"/>
        </w:rPr>
        <w:t>о</w:t>
      </w:r>
      <w:r w:rsidRPr="00B5452A">
        <w:rPr>
          <w:lang w:eastAsia="en-US"/>
        </w:rPr>
        <w:t xml:space="preserve"> безперебійного живлення</w:t>
      </w:r>
      <w:r w:rsidRPr="00B5452A">
        <w:rPr>
          <w:lang w:eastAsia="uk-UA" w:bidi="uk-UA"/>
        </w:rPr>
        <w:t xml:space="preserve">, код ДК 021:2015 – </w:t>
      </w:r>
      <w:r w:rsidRPr="00B5452A">
        <w:rPr>
          <w:lang w:eastAsia="en-US"/>
        </w:rPr>
        <w:t>31150000-2: «Баласти для розрядних ламп чи трубок»</w:t>
      </w:r>
      <w:r w:rsidRPr="00B5452A">
        <w:rPr>
          <w:lang w:eastAsia="uk-UA" w:bidi="uk-UA"/>
        </w:rPr>
        <w:t xml:space="preserve"> </w:t>
      </w:r>
      <w:r w:rsidRPr="00B5452A">
        <w:rPr>
          <w:rFonts w:eastAsia="Calibri"/>
          <w:bCs/>
          <w:lang w:eastAsia="en-US"/>
        </w:rPr>
        <w:t>(далі – Товар).</w:t>
      </w:r>
    </w:p>
    <w:p w:rsidR="00FA6142" w:rsidRPr="00B5452A" w:rsidRDefault="00FA6142" w:rsidP="00FA6142">
      <w:pPr>
        <w:spacing w:before="120" w:line="264" w:lineRule="auto"/>
        <w:contextualSpacing/>
        <w:jc w:val="both"/>
        <w:rPr>
          <w:rFonts w:ascii="Times New Roman" w:hAnsi="Times New Roman" w:cs="Times New Roman"/>
          <w:b/>
          <w:bCs/>
          <w:sz w:val="24"/>
          <w:szCs w:val="24"/>
          <w:lang w:eastAsia="uk-UA"/>
        </w:rPr>
      </w:pPr>
      <w:r w:rsidRPr="00B5452A">
        <w:rPr>
          <w:rFonts w:ascii="Times New Roman" w:eastAsia="Calibri" w:hAnsi="Times New Roman" w:cs="Times New Roman"/>
          <w:b/>
          <w:bCs/>
          <w:sz w:val="24"/>
          <w:szCs w:val="24"/>
        </w:rPr>
        <w:t>2. </w:t>
      </w:r>
      <w:r w:rsidRPr="00B5452A">
        <w:rPr>
          <w:rFonts w:ascii="Times New Roman" w:hAnsi="Times New Roman" w:cs="Times New Roman"/>
          <w:b/>
          <w:bCs/>
          <w:sz w:val="24"/>
          <w:szCs w:val="24"/>
          <w:lang w:eastAsia="uk-UA"/>
        </w:rPr>
        <w:t>Технічні характеристики предмета закупівлі: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A0" w:firstRow="1" w:lastRow="0" w:firstColumn="1" w:lastColumn="0" w:noHBand="0" w:noVBand="0"/>
      </w:tblPr>
      <w:tblGrid>
        <w:gridCol w:w="8161"/>
        <w:gridCol w:w="1620"/>
      </w:tblGrid>
      <w:tr w:rsidR="00FA6142" w:rsidRPr="00B5452A" w:rsidTr="00F62602">
        <w:trPr>
          <w:cantSplit/>
          <w:trHeight w:val="591"/>
          <w:tblHeader/>
        </w:trPr>
        <w:tc>
          <w:tcPr>
            <w:tcW w:w="8161" w:type="dxa"/>
            <w:shd w:val="clear" w:color="auto" w:fill="FFFFFF"/>
            <w:tcMar>
              <w:left w:w="32" w:type="dxa"/>
            </w:tcMar>
            <w:vAlign w:val="center"/>
          </w:tcPr>
          <w:p w:rsidR="00FA6142" w:rsidRPr="00B5452A" w:rsidRDefault="00FA6142" w:rsidP="00F62602">
            <w:pPr>
              <w:widowControl w:val="0"/>
              <w:autoSpaceDE w:val="0"/>
              <w:autoSpaceDN w:val="0"/>
              <w:adjustRightInd w:val="0"/>
              <w:spacing w:line="360" w:lineRule="auto"/>
              <w:jc w:val="center"/>
              <w:rPr>
                <w:rFonts w:ascii="Times New Roman" w:hAnsi="Times New Roman" w:cs="Times New Roman"/>
                <w:b/>
                <w:bCs/>
                <w:sz w:val="24"/>
                <w:szCs w:val="24"/>
              </w:rPr>
            </w:pPr>
            <w:r w:rsidRPr="00B5452A">
              <w:rPr>
                <w:rFonts w:ascii="Times New Roman" w:hAnsi="Times New Roman" w:cs="Times New Roman"/>
                <w:sz w:val="24"/>
                <w:szCs w:val="24"/>
              </w:rPr>
              <w:t>Найменування апаратних засобів предмету закупівлі</w:t>
            </w:r>
          </w:p>
        </w:tc>
        <w:tc>
          <w:tcPr>
            <w:tcW w:w="1620" w:type="dxa"/>
            <w:shd w:val="clear" w:color="auto" w:fill="FFFFFF"/>
            <w:tcMar>
              <w:left w:w="32" w:type="dxa"/>
            </w:tcMar>
            <w:vAlign w:val="center"/>
          </w:tcPr>
          <w:p w:rsidR="00FA6142" w:rsidRPr="00B5452A" w:rsidRDefault="00FA6142" w:rsidP="00F62602">
            <w:pPr>
              <w:widowControl w:val="0"/>
              <w:autoSpaceDE w:val="0"/>
              <w:autoSpaceDN w:val="0"/>
              <w:adjustRightInd w:val="0"/>
              <w:spacing w:line="360" w:lineRule="auto"/>
              <w:jc w:val="center"/>
              <w:rPr>
                <w:rFonts w:ascii="Times New Roman" w:hAnsi="Times New Roman" w:cs="Times New Roman"/>
                <w:bCs/>
                <w:sz w:val="24"/>
                <w:szCs w:val="24"/>
              </w:rPr>
            </w:pPr>
            <w:r w:rsidRPr="00B5452A">
              <w:rPr>
                <w:rFonts w:ascii="Times New Roman" w:hAnsi="Times New Roman" w:cs="Times New Roman"/>
                <w:sz w:val="24"/>
                <w:szCs w:val="24"/>
              </w:rPr>
              <w:t>Кількість</w:t>
            </w:r>
          </w:p>
        </w:tc>
      </w:tr>
      <w:tr w:rsidR="00FA6142" w:rsidRPr="00B5452A" w:rsidTr="00F62602">
        <w:trPr>
          <w:cantSplit/>
          <w:trHeight w:val="20"/>
        </w:trPr>
        <w:tc>
          <w:tcPr>
            <w:tcW w:w="8161" w:type="dxa"/>
            <w:shd w:val="clear" w:color="auto" w:fill="FFFFFF"/>
            <w:tcMar>
              <w:left w:w="32" w:type="dxa"/>
            </w:tcMar>
          </w:tcPr>
          <w:p w:rsidR="00FA6142" w:rsidRPr="00B5452A" w:rsidRDefault="00FA6142" w:rsidP="00F62602">
            <w:pPr>
              <w:widowControl w:val="0"/>
              <w:autoSpaceDE w:val="0"/>
              <w:autoSpaceDN w:val="0"/>
              <w:adjustRightInd w:val="0"/>
              <w:rPr>
                <w:rFonts w:ascii="Times New Roman" w:hAnsi="Times New Roman" w:cs="Times New Roman"/>
                <w:sz w:val="24"/>
                <w:szCs w:val="24"/>
                <w:vertAlign w:val="superscript"/>
              </w:rPr>
            </w:pPr>
            <w:r w:rsidRPr="00B5452A">
              <w:rPr>
                <w:rFonts w:ascii="Times New Roman" w:hAnsi="Times New Roman" w:cs="Times New Roman"/>
                <w:kern w:val="2"/>
                <w:sz w:val="24"/>
                <w:szCs w:val="24"/>
              </w:rPr>
              <w:t>Джерело безперебійного живлення</w:t>
            </w:r>
            <w:r w:rsidR="00B2043C" w:rsidRPr="00B5452A">
              <w:rPr>
                <w:rFonts w:ascii="Times New Roman" w:hAnsi="Times New Roman" w:cs="Times New Roman"/>
                <w:kern w:val="2"/>
                <w:sz w:val="24"/>
                <w:szCs w:val="24"/>
              </w:rPr>
              <w:t>. Тип 1</w:t>
            </w:r>
          </w:p>
        </w:tc>
        <w:tc>
          <w:tcPr>
            <w:tcW w:w="1620" w:type="dxa"/>
            <w:shd w:val="clear" w:color="auto" w:fill="FFFFFF"/>
            <w:tcMar>
              <w:left w:w="32" w:type="dxa"/>
            </w:tcMar>
            <w:vAlign w:val="center"/>
          </w:tcPr>
          <w:p w:rsidR="00FA6142" w:rsidRPr="00B5452A" w:rsidRDefault="00B2043C" w:rsidP="00F62602">
            <w:pPr>
              <w:widowControl w:val="0"/>
              <w:autoSpaceDE w:val="0"/>
              <w:autoSpaceDN w:val="0"/>
              <w:adjustRightInd w:val="0"/>
              <w:jc w:val="center"/>
              <w:rPr>
                <w:rFonts w:ascii="Times New Roman" w:hAnsi="Times New Roman" w:cs="Times New Roman"/>
                <w:bCs/>
                <w:sz w:val="24"/>
                <w:szCs w:val="24"/>
              </w:rPr>
            </w:pPr>
            <w:r w:rsidRPr="00B5452A">
              <w:rPr>
                <w:rFonts w:ascii="Times New Roman" w:hAnsi="Times New Roman" w:cs="Times New Roman"/>
                <w:bCs/>
                <w:sz w:val="24"/>
                <w:szCs w:val="24"/>
              </w:rPr>
              <w:t>2</w:t>
            </w:r>
          </w:p>
        </w:tc>
      </w:tr>
      <w:tr w:rsidR="00B2043C" w:rsidRPr="00B5452A" w:rsidTr="00B2043C">
        <w:trPr>
          <w:cantSplit/>
          <w:trHeight w:val="20"/>
        </w:trPr>
        <w:tc>
          <w:tcPr>
            <w:tcW w:w="816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B2043C" w:rsidRPr="00B5452A" w:rsidRDefault="00B2043C" w:rsidP="008B3F59">
            <w:pPr>
              <w:widowControl w:val="0"/>
              <w:autoSpaceDE w:val="0"/>
              <w:autoSpaceDN w:val="0"/>
              <w:adjustRightInd w:val="0"/>
              <w:rPr>
                <w:rFonts w:ascii="Times New Roman" w:hAnsi="Times New Roman" w:cs="Times New Roman"/>
                <w:kern w:val="2"/>
                <w:sz w:val="24"/>
                <w:szCs w:val="24"/>
              </w:rPr>
            </w:pPr>
            <w:r w:rsidRPr="00B5452A">
              <w:rPr>
                <w:rFonts w:ascii="Times New Roman" w:hAnsi="Times New Roman" w:cs="Times New Roman"/>
                <w:kern w:val="2"/>
                <w:sz w:val="24"/>
                <w:szCs w:val="24"/>
              </w:rPr>
              <w:t>Джерело безперебійного живлення. Тип 2</w:t>
            </w:r>
          </w:p>
        </w:tc>
        <w:tc>
          <w:tcPr>
            <w:tcW w:w="1620" w:type="dxa"/>
            <w:tcBorders>
              <w:top w:val="single" w:sz="4" w:space="0" w:color="auto"/>
              <w:left w:val="single" w:sz="4" w:space="0" w:color="auto"/>
              <w:bottom w:val="single" w:sz="4" w:space="0" w:color="auto"/>
              <w:right w:val="single" w:sz="4" w:space="0" w:color="auto"/>
            </w:tcBorders>
            <w:shd w:val="clear" w:color="auto" w:fill="FFFFFF"/>
            <w:tcMar>
              <w:left w:w="32" w:type="dxa"/>
            </w:tcMar>
            <w:vAlign w:val="center"/>
          </w:tcPr>
          <w:p w:rsidR="00B2043C" w:rsidRPr="00B5452A" w:rsidRDefault="00B2043C" w:rsidP="008B3F59">
            <w:pPr>
              <w:widowControl w:val="0"/>
              <w:autoSpaceDE w:val="0"/>
              <w:autoSpaceDN w:val="0"/>
              <w:adjustRightInd w:val="0"/>
              <w:jc w:val="center"/>
              <w:rPr>
                <w:rFonts w:ascii="Times New Roman" w:hAnsi="Times New Roman" w:cs="Times New Roman"/>
                <w:bCs/>
                <w:sz w:val="24"/>
                <w:szCs w:val="24"/>
              </w:rPr>
            </w:pPr>
            <w:r w:rsidRPr="00B5452A">
              <w:rPr>
                <w:rFonts w:ascii="Times New Roman" w:hAnsi="Times New Roman" w:cs="Times New Roman"/>
                <w:bCs/>
                <w:sz w:val="24"/>
                <w:szCs w:val="24"/>
              </w:rPr>
              <w:t>2</w:t>
            </w:r>
          </w:p>
        </w:tc>
      </w:tr>
    </w:tbl>
    <w:p w:rsidR="00FA6142" w:rsidRPr="00B5452A" w:rsidRDefault="00FA6142" w:rsidP="00FA6142">
      <w:pPr>
        <w:spacing w:before="120" w:line="264" w:lineRule="auto"/>
        <w:contextualSpacing/>
        <w:jc w:val="both"/>
        <w:rPr>
          <w:rFonts w:ascii="Times New Roman" w:hAnsi="Times New Roman" w:cs="Times New Roman"/>
          <w:b/>
          <w:bCs/>
          <w:sz w:val="24"/>
          <w:szCs w:val="24"/>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69"/>
        <w:gridCol w:w="5103"/>
      </w:tblGrid>
      <w:tr w:rsidR="00FA6142" w:rsidRPr="00B5452A" w:rsidTr="00F62602">
        <w:tc>
          <w:tcPr>
            <w:tcW w:w="709" w:type="dxa"/>
            <w:vAlign w:val="center"/>
          </w:tcPr>
          <w:p w:rsidR="00FA6142" w:rsidRPr="00B5452A" w:rsidRDefault="00FA6142" w:rsidP="00F62602">
            <w:pPr>
              <w:widowControl w:val="0"/>
              <w:autoSpaceDE w:val="0"/>
              <w:autoSpaceDN w:val="0"/>
              <w:adjustRightInd w:val="0"/>
              <w:spacing w:after="0"/>
              <w:jc w:val="center"/>
              <w:rPr>
                <w:rFonts w:ascii="Times New Roman" w:eastAsia="MS Mincho" w:hAnsi="Times New Roman" w:cs="Times New Roman"/>
                <w:b/>
                <w:bCs/>
              </w:rPr>
            </w:pPr>
            <w:r w:rsidRPr="00B5452A">
              <w:rPr>
                <w:rFonts w:ascii="Times New Roman" w:eastAsia="MS Mincho" w:hAnsi="Times New Roman" w:cs="Times New Roman"/>
              </w:rPr>
              <w:t>№ з/п</w:t>
            </w:r>
          </w:p>
        </w:tc>
        <w:tc>
          <w:tcPr>
            <w:tcW w:w="3969" w:type="dxa"/>
            <w:vAlign w:val="center"/>
          </w:tcPr>
          <w:p w:rsidR="00FA6142" w:rsidRPr="00B5452A" w:rsidRDefault="00FA6142" w:rsidP="00F62602">
            <w:pPr>
              <w:widowControl w:val="0"/>
              <w:autoSpaceDE w:val="0"/>
              <w:autoSpaceDN w:val="0"/>
              <w:adjustRightInd w:val="0"/>
              <w:spacing w:after="0"/>
              <w:jc w:val="center"/>
              <w:rPr>
                <w:rFonts w:ascii="Times New Roman" w:eastAsia="MS Mincho" w:hAnsi="Times New Roman" w:cs="Times New Roman"/>
                <w:b/>
                <w:bCs/>
              </w:rPr>
            </w:pPr>
            <w:r w:rsidRPr="00B5452A">
              <w:rPr>
                <w:rFonts w:ascii="Times New Roman" w:eastAsia="MS Mincho" w:hAnsi="Times New Roman" w:cs="Times New Roman"/>
              </w:rPr>
              <w:t>Характеристика</w:t>
            </w:r>
          </w:p>
        </w:tc>
        <w:tc>
          <w:tcPr>
            <w:tcW w:w="5103" w:type="dxa"/>
            <w:vAlign w:val="center"/>
          </w:tcPr>
          <w:p w:rsidR="00FA6142" w:rsidRPr="00B5452A" w:rsidRDefault="00FA6142" w:rsidP="00F62602">
            <w:pPr>
              <w:widowControl w:val="0"/>
              <w:autoSpaceDE w:val="0"/>
              <w:autoSpaceDN w:val="0"/>
              <w:adjustRightInd w:val="0"/>
              <w:spacing w:after="0"/>
              <w:jc w:val="center"/>
              <w:rPr>
                <w:rFonts w:ascii="Times New Roman" w:eastAsia="MS Mincho" w:hAnsi="Times New Roman" w:cs="Times New Roman"/>
                <w:b/>
                <w:bCs/>
              </w:rPr>
            </w:pPr>
            <w:r w:rsidRPr="00B5452A">
              <w:rPr>
                <w:rFonts w:ascii="Times New Roman" w:eastAsia="MS Mincho" w:hAnsi="Times New Roman" w:cs="Times New Roman"/>
              </w:rPr>
              <w:t>Вимога</w:t>
            </w:r>
          </w:p>
        </w:tc>
      </w:tr>
      <w:tr w:rsidR="00286F3F" w:rsidRPr="00B5452A" w:rsidTr="00932FF3">
        <w:tc>
          <w:tcPr>
            <w:tcW w:w="9781" w:type="dxa"/>
            <w:gridSpan w:val="3"/>
            <w:vAlign w:val="center"/>
          </w:tcPr>
          <w:p w:rsidR="00286F3F" w:rsidRPr="00B5452A" w:rsidRDefault="00286F3F" w:rsidP="00286F3F">
            <w:pPr>
              <w:spacing w:after="0"/>
              <w:jc w:val="center"/>
              <w:rPr>
                <w:rFonts w:ascii="Times New Roman" w:hAnsi="Times New Roman" w:cs="Times New Roman"/>
                <w:color w:val="000000"/>
              </w:rPr>
            </w:pPr>
            <w:r w:rsidRPr="00B5452A">
              <w:rPr>
                <w:rFonts w:ascii="Times New Roman" w:hAnsi="Times New Roman" w:cs="Times New Roman"/>
                <w:color w:val="000000"/>
              </w:rPr>
              <w:t>Тип 1</w:t>
            </w:r>
          </w:p>
        </w:tc>
      </w:tr>
      <w:tr w:rsidR="00FA6142" w:rsidRPr="00B5452A" w:rsidTr="00F62602">
        <w:tc>
          <w:tcPr>
            <w:tcW w:w="709" w:type="dxa"/>
            <w:vAlign w:val="center"/>
          </w:tcPr>
          <w:p w:rsidR="00FA6142" w:rsidRPr="00B5452A" w:rsidRDefault="00FA6142" w:rsidP="00F62602">
            <w:pPr>
              <w:spacing w:after="0"/>
              <w:jc w:val="center"/>
              <w:rPr>
                <w:rFonts w:ascii="Times New Roman" w:hAnsi="Times New Roman" w:cs="Times New Roman"/>
                <w:color w:val="000000"/>
                <w:lang w:val="en-US"/>
              </w:rPr>
            </w:pPr>
            <w:r w:rsidRPr="00B5452A">
              <w:rPr>
                <w:rFonts w:ascii="Times New Roman" w:hAnsi="Times New Roman" w:cs="Times New Roman"/>
                <w:color w:val="000000"/>
                <w:lang w:val="en-US"/>
              </w:rPr>
              <w:t>1</w:t>
            </w:r>
          </w:p>
        </w:tc>
        <w:tc>
          <w:tcPr>
            <w:tcW w:w="3969"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Потужність</w:t>
            </w:r>
          </w:p>
        </w:tc>
        <w:tc>
          <w:tcPr>
            <w:tcW w:w="5103" w:type="dxa"/>
            <w:vAlign w:val="center"/>
          </w:tcPr>
          <w:p w:rsidR="00FA6142" w:rsidRPr="00B5452A" w:rsidRDefault="0096115B" w:rsidP="00F62602">
            <w:pPr>
              <w:spacing w:after="0"/>
              <w:rPr>
                <w:rFonts w:ascii="Times New Roman" w:hAnsi="Times New Roman" w:cs="Times New Roman"/>
                <w:color w:val="000000"/>
              </w:rPr>
            </w:pPr>
            <w:r w:rsidRPr="00B5452A">
              <w:rPr>
                <w:rFonts w:ascii="Times New Roman" w:hAnsi="Times New Roman" w:cs="Times New Roman"/>
                <w:color w:val="000000"/>
              </w:rPr>
              <w:t xml:space="preserve">Не менша </w:t>
            </w:r>
            <w:r w:rsidR="00D762DB" w:rsidRPr="00B5452A">
              <w:rPr>
                <w:rFonts w:ascii="Times New Roman" w:hAnsi="Times New Roman" w:cs="Times New Roman"/>
                <w:color w:val="000000"/>
              </w:rPr>
              <w:t>10000</w:t>
            </w:r>
            <w:r w:rsidR="00FA6142" w:rsidRPr="00B5452A">
              <w:rPr>
                <w:rFonts w:ascii="Times New Roman" w:hAnsi="Times New Roman" w:cs="Times New Roman"/>
                <w:color w:val="000000"/>
              </w:rPr>
              <w:t>ВА (</w:t>
            </w:r>
            <w:r w:rsidR="00D762DB" w:rsidRPr="00B5452A">
              <w:rPr>
                <w:rFonts w:ascii="Times New Roman" w:hAnsi="Times New Roman" w:cs="Times New Roman"/>
                <w:color w:val="000000"/>
              </w:rPr>
              <w:t>9000</w:t>
            </w:r>
            <w:r w:rsidR="00FA6142" w:rsidRPr="00B5452A">
              <w:rPr>
                <w:rFonts w:ascii="Times New Roman" w:hAnsi="Times New Roman" w:cs="Times New Roman"/>
                <w:color w:val="000000"/>
              </w:rPr>
              <w:t>Вт)</w:t>
            </w:r>
          </w:p>
        </w:tc>
      </w:tr>
      <w:tr w:rsidR="00FA6142" w:rsidRPr="00B5452A" w:rsidTr="00F62602">
        <w:tc>
          <w:tcPr>
            <w:tcW w:w="709" w:type="dxa"/>
            <w:vAlign w:val="center"/>
          </w:tcPr>
          <w:p w:rsidR="00FA6142" w:rsidRPr="00B5452A" w:rsidRDefault="00FA6142" w:rsidP="00F62602">
            <w:pPr>
              <w:spacing w:after="0"/>
              <w:jc w:val="center"/>
              <w:rPr>
                <w:rFonts w:ascii="Times New Roman" w:hAnsi="Times New Roman" w:cs="Times New Roman"/>
                <w:color w:val="000000"/>
                <w:lang w:val="en-US"/>
              </w:rPr>
            </w:pPr>
            <w:r w:rsidRPr="00B5452A">
              <w:rPr>
                <w:rFonts w:ascii="Times New Roman" w:hAnsi="Times New Roman" w:cs="Times New Roman"/>
                <w:color w:val="000000"/>
                <w:lang w:val="en-US"/>
              </w:rPr>
              <w:t>2</w:t>
            </w:r>
          </w:p>
        </w:tc>
        <w:tc>
          <w:tcPr>
            <w:tcW w:w="3969"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 xml:space="preserve">Топологія </w:t>
            </w:r>
          </w:p>
        </w:tc>
        <w:tc>
          <w:tcPr>
            <w:tcW w:w="5103"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Подвійне перетворення On-line</w:t>
            </w:r>
          </w:p>
        </w:tc>
      </w:tr>
      <w:tr w:rsidR="00FA6142" w:rsidRPr="00B5452A" w:rsidTr="00F62602">
        <w:trPr>
          <w:trHeight w:val="70"/>
        </w:trPr>
        <w:tc>
          <w:tcPr>
            <w:tcW w:w="709" w:type="dxa"/>
            <w:vAlign w:val="center"/>
          </w:tcPr>
          <w:p w:rsidR="00FA6142" w:rsidRPr="00B5452A" w:rsidRDefault="00FA6142" w:rsidP="00F62602">
            <w:pPr>
              <w:spacing w:after="0"/>
              <w:jc w:val="center"/>
              <w:rPr>
                <w:rFonts w:ascii="Times New Roman" w:hAnsi="Times New Roman" w:cs="Times New Roman"/>
                <w:color w:val="000000"/>
                <w:lang w:val="en-US"/>
              </w:rPr>
            </w:pPr>
            <w:r w:rsidRPr="00B5452A">
              <w:rPr>
                <w:rFonts w:ascii="Times New Roman" w:hAnsi="Times New Roman" w:cs="Times New Roman"/>
                <w:color w:val="000000"/>
                <w:lang w:val="en-US"/>
              </w:rPr>
              <w:t>3</w:t>
            </w:r>
          </w:p>
        </w:tc>
        <w:tc>
          <w:tcPr>
            <w:tcW w:w="3969"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Конструктив</w:t>
            </w:r>
          </w:p>
        </w:tc>
        <w:tc>
          <w:tcPr>
            <w:tcW w:w="5103"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Для монтажу в стійку 19” / Башта.</w:t>
            </w:r>
          </w:p>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З монтажними рейками в постачанні</w:t>
            </w:r>
          </w:p>
        </w:tc>
      </w:tr>
      <w:tr w:rsidR="00FA6142" w:rsidRPr="00B5452A" w:rsidTr="00F62602">
        <w:trPr>
          <w:trHeight w:val="70"/>
        </w:trPr>
        <w:tc>
          <w:tcPr>
            <w:tcW w:w="709" w:type="dxa"/>
            <w:vAlign w:val="center"/>
          </w:tcPr>
          <w:p w:rsidR="00FA6142" w:rsidRPr="00B5452A" w:rsidRDefault="00FA6142" w:rsidP="00F62602">
            <w:pPr>
              <w:spacing w:after="0"/>
              <w:jc w:val="center"/>
              <w:rPr>
                <w:rFonts w:ascii="Times New Roman" w:hAnsi="Times New Roman" w:cs="Times New Roman"/>
                <w:color w:val="000000"/>
                <w:lang w:val="en-US"/>
              </w:rPr>
            </w:pPr>
            <w:r w:rsidRPr="00B5452A">
              <w:rPr>
                <w:rFonts w:ascii="Times New Roman" w:hAnsi="Times New Roman" w:cs="Times New Roman"/>
                <w:color w:val="000000"/>
                <w:lang w:val="en-US"/>
              </w:rPr>
              <w:t>4</w:t>
            </w:r>
          </w:p>
        </w:tc>
        <w:tc>
          <w:tcPr>
            <w:tcW w:w="3969"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Діапазон вхідної напруги</w:t>
            </w:r>
          </w:p>
        </w:tc>
        <w:tc>
          <w:tcPr>
            <w:tcW w:w="5103"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1</w:t>
            </w:r>
            <w:r w:rsidR="00B2043C" w:rsidRPr="00B5452A">
              <w:rPr>
                <w:rFonts w:ascii="Times New Roman" w:hAnsi="Times New Roman" w:cs="Times New Roman"/>
                <w:color w:val="000000"/>
              </w:rPr>
              <w:t>20</w:t>
            </w:r>
            <w:r w:rsidRPr="00B5452A">
              <w:rPr>
                <w:rFonts w:ascii="Times New Roman" w:hAnsi="Times New Roman" w:cs="Times New Roman"/>
                <w:color w:val="000000"/>
              </w:rPr>
              <w:t>-2</w:t>
            </w:r>
            <w:r w:rsidR="00B2043C" w:rsidRPr="00B5452A">
              <w:rPr>
                <w:rFonts w:ascii="Times New Roman" w:hAnsi="Times New Roman" w:cs="Times New Roman"/>
                <w:color w:val="000000"/>
              </w:rPr>
              <w:t>76</w:t>
            </w:r>
            <w:r w:rsidRPr="00B5452A">
              <w:rPr>
                <w:rFonts w:ascii="Times New Roman" w:hAnsi="Times New Roman" w:cs="Times New Roman"/>
                <w:color w:val="000000"/>
              </w:rPr>
              <w:t>В</w:t>
            </w:r>
          </w:p>
        </w:tc>
      </w:tr>
      <w:tr w:rsidR="00FA6142" w:rsidRPr="00B5452A" w:rsidTr="00F62602">
        <w:trPr>
          <w:trHeight w:val="70"/>
        </w:trPr>
        <w:tc>
          <w:tcPr>
            <w:tcW w:w="709" w:type="dxa"/>
            <w:vAlign w:val="center"/>
          </w:tcPr>
          <w:p w:rsidR="00FA6142" w:rsidRPr="00B5452A" w:rsidRDefault="00FA6142" w:rsidP="00F62602">
            <w:pPr>
              <w:spacing w:after="0"/>
              <w:jc w:val="center"/>
              <w:rPr>
                <w:rFonts w:ascii="Times New Roman" w:hAnsi="Times New Roman" w:cs="Times New Roman"/>
                <w:color w:val="000000"/>
                <w:lang w:val="en-US"/>
              </w:rPr>
            </w:pPr>
            <w:r w:rsidRPr="00B5452A">
              <w:rPr>
                <w:rFonts w:ascii="Times New Roman" w:hAnsi="Times New Roman" w:cs="Times New Roman"/>
                <w:color w:val="000000"/>
                <w:lang w:val="en-US"/>
              </w:rPr>
              <w:t>5</w:t>
            </w:r>
          </w:p>
        </w:tc>
        <w:tc>
          <w:tcPr>
            <w:tcW w:w="3969"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Вхідна частота</w:t>
            </w:r>
          </w:p>
        </w:tc>
        <w:tc>
          <w:tcPr>
            <w:tcW w:w="5103"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40-70Гц (автоматичне визначення)</w:t>
            </w:r>
          </w:p>
        </w:tc>
      </w:tr>
      <w:tr w:rsidR="00B2043C" w:rsidRPr="00B5452A" w:rsidTr="00F62602">
        <w:tc>
          <w:tcPr>
            <w:tcW w:w="709" w:type="dxa"/>
            <w:vAlign w:val="center"/>
          </w:tcPr>
          <w:p w:rsidR="00B2043C" w:rsidRPr="00B5452A" w:rsidRDefault="005D7E0F" w:rsidP="00F62602">
            <w:pPr>
              <w:spacing w:after="0"/>
              <w:jc w:val="center"/>
              <w:rPr>
                <w:rFonts w:ascii="Times New Roman" w:hAnsi="Times New Roman" w:cs="Times New Roman"/>
                <w:color w:val="000000"/>
              </w:rPr>
            </w:pPr>
            <w:r w:rsidRPr="00B5452A">
              <w:rPr>
                <w:rFonts w:ascii="Times New Roman" w:hAnsi="Times New Roman" w:cs="Times New Roman"/>
                <w:color w:val="000000"/>
              </w:rPr>
              <w:t>6</w:t>
            </w:r>
          </w:p>
        </w:tc>
        <w:tc>
          <w:tcPr>
            <w:tcW w:w="3969" w:type="dxa"/>
            <w:vAlign w:val="center"/>
          </w:tcPr>
          <w:p w:rsidR="00B2043C" w:rsidRPr="00B5452A" w:rsidRDefault="00B2043C" w:rsidP="00F62602">
            <w:pPr>
              <w:spacing w:after="0"/>
              <w:rPr>
                <w:rFonts w:ascii="Times New Roman" w:hAnsi="Times New Roman" w:cs="Times New Roman"/>
                <w:color w:val="000000"/>
              </w:rPr>
            </w:pPr>
            <w:r w:rsidRPr="00B5452A">
              <w:rPr>
                <w:rFonts w:ascii="Times New Roman" w:hAnsi="Times New Roman" w:cs="Times New Roman"/>
                <w:color w:val="000000"/>
              </w:rPr>
              <w:t>Режим роботи від генератора</w:t>
            </w:r>
          </w:p>
        </w:tc>
        <w:tc>
          <w:tcPr>
            <w:tcW w:w="5103" w:type="dxa"/>
            <w:vAlign w:val="center"/>
          </w:tcPr>
          <w:p w:rsidR="00B2043C" w:rsidRPr="00B5452A" w:rsidRDefault="00B2043C" w:rsidP="00F62602">
            <w:pPr>
              <w:spacing w:after="0"/>
              <w:rPr>
                <w:rFonts w:ascii="Times New Roman" w:hAnsi="Times New Roman" w:cs="Times New Roman"/>
                <w:color w:val="000000"/>
              </w:rPr>
            </w:pPr>
            <w:r w:rsidRPr="00B5452A">
              <w:rPr>
                <w:rFonts w:ascii="Times New Roman" w:hAnsi="Times New Roman" w:cs="Times New Roman"/>
                <w:color w:val="000000"/>
              </w:rPr>
              <w:t xml:space="preserve">Підтримується </w:t>
            </w:r>
          </w:p>
        </w:tc>
      </w:tr>
      <w:tr w:rsidR="00FA6142" w:rsidRPr="00B5452A" w:rsidTr="00F62602">
        <w:tc>
          <w:tcPr>
            <w:tcW w:w="709" w:type="dxa"/>
            <w:vAlign w:val="center"/>
          </w:tcPr>
          <w:p w:rsidR="00FA6142" w:rsidRPr="00B5452A" w:rsidRDefault="005D7E0F" w:rsidP="00F62602">
            <w:pPr>
              <w:spacing w:after="0"/>
              <w:jc w:val="center"/>
              <w:rPr>
                <w:rFonts w:ascii="Times New Roman" w:hAnsi="Times New Roman" w:cs="Times New Roman"/>
                <w:color w:val="000000"/>
              </w:rPr>
            </w:pPr>
            <w:r w:rsidRPr="00B5452A">
              <w:rPr>
                <w:rFonts w:ascii="Times New Roman" w:hAnsi="Times New Roman" w:cs="Times New Roman"/>
                <w:color w:val="000000"/>
              </w:rPr>
              <w:t>7</w:t>
            </w:r>
          </w:p>
        </w:tc>
        <w:tc>
          <w:tcPr>
            <w:tcW w:w="3969"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Вихідна напруга при роботі від батареї</w:t>
            </w:r>
          </w:p>
        </w:tc>
        <w:tc>
          <w:tcPr>
            <w:tcW w:w="5103" w:type="dxa"/>
            <w:vAlign w:val="center"/>
          </w:tcPr>
          <w:p w:rsidR="00FA6142" w:rsidRPr="00B5452A" w:rsidRDefault="00FA6142" w:rsidP="00F62602">
            <w:pPr>
              <w:spacing w:after="0"/>
              <w:rPr>
                <w:rFonts w:ascii="Times New Roman" w:hAnsi="Times New Roman" w:cs="Times New Roman"/>
                <w:color w:val="000000"/>
              </w:rPr>
            </w:pPr>
            <w:r w:rsidRPr="00B5452A">
              <w:rPr>
                <w:rFonts w:ascii="Times New Roman" w:hAnsi="Times New Roman" w:cs="Times New Roman"/>
                <w:color w:val="000000"/>
              </w:rPr>
              <w:t>Чиста синусоїда, з можливістю налаштування 220/230/240 В</w:t>
            </w:r>
          </w:p>
        </w:tc>
      </w:tr>
      <w:tr w:rsidR="009F55E7" w:rsidRPr="00B5452A" w:rsidTr="00F62602">
        <w:tc>
          <w:tcPr>
            <w:tcW w:w="709" w:type="dxa"/>
            <w:vAlign w:val="center"/>
          </w:tcPr>
          <w:p w:rsidR="009F55E7" w:rsidRPr="00B5452A" w:rsidRDefault="005D7E0F" w:rsidP="009F55E7">
            <w:pPr>
              <w:spacing w:after="0"/>
              <w:jc w:val="center"/>
              <w:rPr>
                <w:rFonts w:ascii="Times New Roman" w:hAnsi="Times New Roman" w:cs="Times New Roman"/>
                <w:color w:val="000000"/>
              </w:rPr>
            </w:pPr>
            <w:r w:rsidRPr="00B5452A">
              <w:rPr>
                <w:rFonts w:ascii="Times New Roman" w:hAnsi="Times New Roman" w:cs="Times New Roman"/>
                <w:color w:val="000000"/>
              </w:rPr>
              <w:t>8</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Функції енергозбереження</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 xml:space="preserve">Наявність економічного режиму </w:t>
            </w:r>
          </w:p>
        </w:tc>
      </w:tr>
      <w:tr w:rsidR="009F55E7" w:rsidRPr="00B5452A" w:rsidTr="00F62602">
        <w:trPr>
          <w:trHeight w:val="70"/>
        </w:trPr>
        <w:tc>
          <w:tcPr>
            <w:tcW w:w="709" w:type="dxa"/>
            <w:vAlign w:val="center"/>
          </w:tcPr>
          <w:p w:rsidR="009F55E7" w:rsidRPr="00B5452A" w:rsidRDefault="005D7E0F" w:rsidP="009F55E7">
            <w:pPr>
              <w:spacing w:after="0"/>
              <w:jc w:val="center"/>
              <w:rPr>
                <w:rFonts w:ascii="Times New Roman" w:hAnsi="Times New Roman" w:cs="Times New Roman"/>
                <w:color w:val="000000"/>
              </w:rPr>
            </w:pPr>
            <w:r w:rsidRPr="00B5452A">
              <w:rPr>
                <w:rFonts w:ascii="Times New Roman" w:hAnsi="Times New Roman" w:cs="Times New Roman"/>
                <w:color w:val="000000"/>
              </w:rPr>
              <w:t>9</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Пiк-фактор</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До 3:1</w:t>
            </w:r>
          </w:p>
        </w:tc>
      </w:tr>
      <w:tr w:rsidR="009F55E7" w:rsidRPr="00B5452A" w:rsidTr="00F62602">
        <w:tc>
          <w:tcPr>
            <w:tcW w:w="709" w:type="dxa"/>
            <w:vAlign w:val="center"/>
          </w:tcPr>
          <w:p w:rsidR="009F55E7" w:rsidRPr="00B5452A" w:rsidRDefault="005D7E0F" w:rsidP="009F55E7">
            <w:pPr>
              <w:spacing w:after="0"/>
              <w:jc w:val="center"/>
              <w:rPr>
                <w:rFonts w:ascii="Times New Roman" w:hAnsi="Times New Roman" w:cs="Times New Roman"/>
                <w:color w:val="000000"/>
              </w:rPr>
            </w:pPr>
            <w:r w:rsidRPr="00B5452A">
              <w:rPr>
                <w:rFonts w:ascii="Times New Roman" w:hAnsi="Times New Roman" w:cs="Times New Roman"/>
                <w:color w:val="000000"/>
              </w:rPr>
              <w:t>10</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 xml:space="preserve">ККД в </w:t>
            </w:r>
            <w:r w:rsidRPr="00B5452A">
              <w:rPr>
                <w:rFonts w:ascii="Times New Roman" w:hAnsi="Times New Roman" w:cs="Times New Roman"/>
                <w:color w:val="000000"/>
                <w:lang w:val="en-US"/>
              </w:rPr>
              <w:t xml:space="preserve">on-line </w:t>
            </w:r>
            <w:r w:rsidRPr="00B5452A">
              <w:rPr>
                <w:rFonts w:ascii="Times New Roman" w:hAnsi="Times New Roman" w:cs="Times New Roman"/>
                <w:color w:val="000000"/>
              </w:rPr>
              <w:t>режимі</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Не менше 94 %</w:t>
            </w:r>
          </w:p>
        </w:tc>
      </w:tr>
      <w:tr w:rsidR="009F55E7" w:rsidRPr="00B5452A" w:rsidTr="00F62602">
        <w:trPr>
          <w:trHeight w:val="70"/>
        </w:trPr>
        <w:tc>
          <w:tcPr>
            <w:tcW w:w="709" w:type="dxa"/>
            <w:vAlign w:val="center"/>
          </w:tcPr>
          <w:p w:rsidR="009F55E7" w:rsidRPr="00B5452A" w:rsidRDefault="005D7E0F" w:rsidP="009F55E7">
            <w:pPr>
              <w:spacing w:after="0"/>
              <w:jc w:val="center"/>
              <w:rPr>
                <w:rFonts w:ascii="Times New Roman" w:hAnsi="Times New Roman" w:cs="Times New Roman"/>
                <w:color w:val="000000"/>
              </w:rPr>
            </w:pPr>
            <w:r w:rsidRPr="00B5452A">
              <w:rPr>
                <w:rFonts w:ascii="Times New Roman" w:hAnsi="Times New Roman" w:cs="Times New Roman"/>
                <w:color w:val="000000"/>
              </w:rPr>
              <w:t>11</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 xml:space="preserve">ККД в </w:t>
            </w:r>
            <w:r w:rsidRPr="00B5452A">
              <w:rPr>
                <w:rFonts w:ascii="Times New Roman" w:hAnsi="Times New Roman" w:cs="Times New Roman"/>
                <w:color w:val="000000"/>
                <w:lang w:val="en-US"/>
              </w:rPr>
              <w:t xml:space="preserve">eco </w:t>
            </w:r>
            <w:r w:rsidRPr="00B5452A">
              <w:rPr>
                <w:rFonts w:ascii="Times New Roman" w:hAnsi="Times New Roman" w:cs="Times New Roman"/>
                <w:color w:val="000000"/>
              </w:rPr>
              <w:t>режимі</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 xml:space="preserve">Не менше 98,8 % </w:t>
            </w:r>
          </w:p>
        </w:tc>
      </w:tr>
      <w:tr w:rsidR="009F55E7" w:rsidRPr="00B5452A" w:rsidTr="00F62602">
        <w:trPr>
          <w:trHeight w:val="70"/>
        </w:trPr>
        <w:tc>
          <w:tcPr>
            <w:tcW w:w="709" w:type="dxa"/>
            <w:vAlign w:val="center"/>
          </w:tcPr>
          <w:p w:rsidR="009F55E7" w:rsidRPr="00B5452A" w:rsidRDefault="005D7E0F" w:rsidP="009F55E7">
            <w:pPr>
              <w:spacing w:after="0"/>
              <w:jc w:val="center"/>
              <w:rPr>
                <w:rFonts w:ascii="Times New Roman" w:hAnsi="Times New Roman" w:cs="Times New Roman"/>
                <w:color w:val="000000"/>
              </w:rPr>
            </w:pPr>
            <w:r w:rsidRPr="00B5452A">
              <w:rPr>
                <w:rFonts w:ascii="Times New Roman" w:hAnsi="Times New Roman" w:cs="Times New Roman"/>
                <w:color w:val="000000"/>
              </w:rPr>
              <w:t>12</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Байпас</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Вбудований байпас (з автоматичним або ручним включенням)</w:t>
            </w:r>
          </w:p>
        </w:tc>
      </w:tr>
      <w:tr w:rsidR="009F55E7" w:rsidRPr="00B5452A" w:rsidTr="009638FD">
        <w:trPr>
          <w:trHeight w:val="70"/>
        </w:trPr>
        <w:tc>
          <w:tcPr>
            <w:tcW w:w="709" w:type="dxa"/>
            <w:vAlign w:val="center"/>
          </w:tcPr>
          <w:p w:rsidR="009F55E7" w:rsidRPr="00B5452A" w:rsidRDefault="009F55E7" w:rsidP="009F55E7">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005D7E0F" w:rsidRPr="00B5452A">
              <w:rPr>
                <w:rFonts w:ascii="Times New Roman" w:hAnsi="Times New Roman" w:cs="Times New Roman"/>
                <w:color w:val="000000"/>
              </w:rPr>
              <w:t>3</w:t>
            </w:r>
          </w:p>
        </w:tc>
        <w:tc>
          <w:tcPr>
            <w:tcW w:w="3969" w:type="dxa"/>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Можливість роботи інвертора ДБЖ при перенавантаженні</w:t>
            </w:r>
          </w:p>
        </w:tc>
        <w:tc>
          <w:tcPr>
            <w:tcW w:w="5103" w:type="dxa"/>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1 хв. - при навантаженні ≤150%;</w:t>
            </w:r>
          </w:p>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10 хв. - при навантаженні ≤125%;</w:t>
            </w:r>
          </w:p>
        </w:tc>
      </w:tr>
      <w:tr w:rsidR="009F55E7" w:rsidRPr="00B5452A" w:rsidTr="0019327C">
        <w:trPr>
          <w:trHeight w:val="70"/>
        </w:trPr>
        <w:tc>
          <w:tcPr>
            <w:tcW w:w="709" w:type="dxa"/>
            <w:vAlign w:val="center"/>
          </w:tcPr>
          <w:p w:rsidR="009F55E7" w:rsidRPr="00B5452A" w:rsidRDefault="009F55E7" w:rsidP="009F55E7">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005D7E0F" w:rsidRPr="00B5452A">
              <w:rPr>
                <w:rFonts w:ascii="Times New Roman" w:hAnsi="Times New Roman" w:cs="Times New Roman"/>
                <w:color w:val="000000"/>
              </w:rPr>
              <w:t>4</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Час переходу на батареї</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 0 мс</w:t>
            </w:r>
          </w:p>
        </w:tc>
      </w:tr>
      <w:tr w:rsidR="009F55E7" w:rsidRPr="00B5452A" w:rsidTr="00F62602">
        <w:trPr>
          <w:trHeight w:val="70"/>
        </w:trPr>
        <w:tc>
          <w:tcPr>
            <w:tcW w:w="709" w:type="dxa"/>
            <w:vAlign w:val="center"/>
          </w:tcPr>
          <w:p w:rsidR="009F55E7" w:rsidRPr="00B5452A" w:rsidRDefault="009F55E7" w:rsidP="009F55E7">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005D7E0F" w:rsidRPr="00B5452A">
              <w:rPr>
                <w:rFonts w:ascii="Times New Roman" w:hAnsi="Times New Roman" w:cs="Times New Roman"/>
                <w:color w:val="000000"/>
              </w:rPr>
              <w:t>5</w:t>
            </w:r>
          </w:p>
        </w:tc>
        <w:tc>
          <w:tcPr>
            <w:tcW w:w="3969"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Паралельне підключення ДБЖ</w:t>
            </w:r>
          </w:p>
        </w:tc>
        <w:tc>
          <w:tcPr>
            <w:tcW w:w="5103" w:type="dxa"/>
            <w:vAlign w:val="center"/>
          </w:tcPr>
          <w:p w:rsidR="009F55E7" w:rsidRPr="00B5452A" w:rsidRDefault="009F55E7" w:rsidP="009F55E7">
            <w:pPr>
              <w:spacing w:after="0"/>
              <w:rPr>
                <w:rFonts w:ascii="Times New Roman" w:hAnsi="Times New Roman" w:cs="Times New Roman"/>
                <w:color w:val="000000"/>
              </w:rPr>
            </w:pPr>
            <w:r w:rsidRPr="00B5452A">
              <w:rPr>
                <w:rFonts w:ascii="Times New Roman" w:hAnsi="Times New Roman" w:cs="Times New Roman"/>
                <w:color w:val="000000"/>
              </w:rPr>
              <w:t>До 4-х ДБЖ паралельно на спільне навантаження</w:t>
            </w:r>
          </w:p>
        </w:tc>
      </w:tr>
      <w:tr w:rsidR="005D7E0F" w:rsidRPr="00B5452A" w:rsidTr="00F62602">
        <w:trPr>
          <w:trHeight w:val="70"/>
        </w:trPr>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Pr="00B5452A">
              <w:rPr>
                <w:rFonts w:ascii="Times New Roman" w:hAnsi="Times New Roman" w:cs="Times New Roman"/>
                <w:color w:val="000000"/>
              </w:rPr>
              <w:t>6</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Панель керування</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lang w:val="en-US"/>
              </w:rPr>
              <w:t>LCD</w:t>
            </w:r>
            <w:r w:rsidRPr="00B5452A">
              <w:rPr>
                <w:rFonts w:ascii="Times New Roman" w:hAnsi="Times New Roman" w:cs="Times New Roman"/>
                <w:color w:val="000000"/>
              </w:rPr>
              <w:t xml:space="preserve"> монітор, LED індикатори, звукові сигнали  </w:t>
            </w:r>
          </w:p>
        </w:tc>
      </w:tr>
      <w:tr w:rsidR="005D7E0F" w:rsidRPr="00B5452A" w:rsidTr="00F62602">
        <w:trPr>
          <w:trHeight w:val="70"/>
        </w:trPr>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Pr="00B5452A">
              <w:rPr>
                <w:rFonts w:ascii="Times New Roman" w:hAnsi="Times New Roman" w:cs="Times New Roman"/>
                <w:color w:val="000000"/>
              </w:rPr>
              <w:t>7</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Комунікаційні інтерфейси</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 xml:space="preserve">USB, </w:t>
            </w:r>
            <w:r w:rsidRPr="00B5452A">
              <w:rPr>
                <w:rFonts w:ascii="Times New Roman" w:hAnsi="Times New Roman" w:cs="Times New Roman"/>
                <w:color w:val="000000"/>
                <w:lang w:val="en-US"/>
              </w:rPr>
              <w:t xml:space="preserve">RS232, </w:t>
            </w:r>
            <w:r w:rsidRPr="00B5452A">
              <w:rPr>
                <w:rFonts w:ascii="Times New Roman" w:hAnsi="Times New Roman" w:cs="Times New Roman"/>
                <w:color w:val="000000"/>
              </w:rPr>
              <w:t>Релейна карта</w:t>
            </w:r>
          </w:p>
        </w:tc>
      </w:tr>
      <w:tr w:rsidR="005D7E0F" w:rsidRPr="00B5452A" w:rsidTr="00F62602">
        <w:trPr>
          <w:trHeight w:val="70"/>
        </w:trPr>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Pr="00B5452A">
              <w:rPr>
                <w:rFonts w:ascii="Times New Roman" w:hAnsi="Times New Roman" w:cs="Times New Roman"/>
                <w:color w:val="000000"/>
              </w:rPr>
              <w:t>8</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Додатковий батарейний блок</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Так. Не менше 180 А</w:t>
            </w:r>
            <w:r w:rsidR="00286F3F" w:rsidRPr="00B5452A">
              <w:rPr>
                <w:rFonts w:ascii="Times New Roman" w:hAnsi="Times New Roman" w:cs="Times New Roman"/>
                <w:color w:val="000000"/>
                <w:lang w:val="en-US"/>
              </w:rPr>
              <w:t>h</w:t>
            </w:r>
          </w:p>
        </w:tc>
      </w:tr>
      <w:tr w:rsidR="005D7E0F" w:rsidRPr="00B5452A" w:rsidTr="00F62602">
        <w:trPr>
          <w:trHeight w:val="70"/>
        </w:trPr>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1</w:t>
            </w:r>
            <w:r w:rsidRPr="00B5452A">
              <w:rPr>
                <w:rFonts w:ascii="Times New Roman" w:hAnsi="Times New Roman" w:cs="Times New Roman"/>
                <w:color w:val="000000"/>
              </w:rPr>
              <w:t>9</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Тип батареї</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 xml:space="preserve">Герметичні необслуговувані свинцево-кислотні акумулятори з типовим терміном служби 3-6 років, відповідні стандартам </w:t>
            </w:r>
            <w:r w:rsidRPr="00B5452A">
              <w:rPr>
                <w:rFonts w:ascii="Times New Roman" w:hAnsi="Times New Roman" w:cs="Times New Roman"/>
                <w:color w:val="000000"/>
                <w:lang w:val="en-US"/>
              </w:rPr>
              <w:t>IEC</w:t>
            </w:r>
            <w:r w:rsidRPr="00B5452A">
              <w:rPr>
                <w:rFonts w:ascii="Times New Roman" w:hAnsi="Times New Roman" w:cs="Times New Roman"/>
                <w:color w:val="000000"/>
              </w:rPr>
              <w:t xml:space="preserve">, </w:t>
            </w:r>
            <w:r w:rsidRPr="00B5452A">
              <w:rPr>
                <w:rFonts w:ascii="Times New Roman" w:hAnsi="Times New Roman" w:cs="Times New Roman"/>
                <w:color w:val="000000"/>
                <w:lang w:val="en-US"/>
              </w:rPr>
              <w:t>JIS</w:t>
            </w:r>
            <w:r w:rsidRPr="00B5452A">
              <w:rPr>
                <w:rFonts w:ascii="Times New Roman" w:hAnsi="Times New Roman" w:cs="Times New Roman"/>
                <w:color w:val="000000"/>
              </w:rPr>
              <w:t> </w:t>
            </w:r>
          </w:p>
        </w:tc>
      </w:tr>
      <w:tr w:rsidR="005D7E0F" w:rsidRPr="00B5452A" w:rsidTr="00F62602">
        <w:trPr>
          <w:trHeight w:val="70"/>
        </w:trPr>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rPr>
              <w:t>20</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 xml:space="preserve">Напруга батареї </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12В</w:t>
            </w:r>
          </w:p>
        </w:tc>
      </w:tr>
      <w:tr w:rsidR="005D7E0F" w:rsidRPr="00B5452A" w:rsidTr="00F62602">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rPr>
              <w:t>21</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Струм короткого замикання</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450А</w:t>
            </w:r>
          </w:p>
        </w:tc>
      </w:tr>
      <w:tr w:rsidR="005D7E0F" w:rsidRPr="00B5452A" w:rsidTr="00F62602">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rPr>
              <w:t>22</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Габарити, не більше</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4U при монтажі в стійку</w:t>
            </w:r>
          </w:p>
        </w:tc>
      </w:tr>
      <w:tr w:rsidR="005D7E0F" w:rsidRPr="00B5452A" w:rsidTr="00F62602">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2</w:t>
            </w:r>
            <w:r w:rsidRPr="00B5452A">
              <w:rPr>
                <w:rFonts w:ascii="Times New Roman" w:hAnsi="Times New Roman" w:cs="Times New Roman"/>
                <w:color w:val="000000"/>
              </w:rPr>
              <w:t>3</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Додаткові функції</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Роз'єм EPO</w:t>
            </w:r>
          </w:p>
        </w:tc>
      </w:tr>
      <w:tr w:rsidR="005D7E0F" w:rsidRPr="00B5452A" w:rsidTr="00F62602">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2</w:t>
            </w:r>
            <w:r w:rsidRPr="00B5452A">
              <w:rPr>
                <w:rFonts w:ascii="Times New Roman" w:hAnsi="Times New Roman" w:cs="Times New Roman"/>
                <w:color w:val="000000"/>
              </w:rPr>
              <w:t>4</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Гарантійний термін</w:t>
            </w:r>
          </w:p>
        </w:tc>
        <w:tc>
          <w:tcPr>
            <w:tcW w:w="5103"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3</w:t>
            </w:r>
            <w:r w:rsidRPr="00B5452A">
              <w:rPr>
                <w:rFonts w:ascii="Times New Roman" w:hAnsi="Times New Roman" w:cs="Times New Roman"/>
                <w:color w:val="000000"/>
                <w:lang w:val="ru-RU"/>
              </w:rPr>
              <w:t xml:space="preserve"> (</w:t>
            </w:r>
            <w:r w:rsidRPr="00B5452A">
              <w:rPr>
                <w:rFonts w:ascii="Times New Roman" w:hAnsi="Times New Roman" w:cs="Times New Roman"/>
                <w:color w:val="000000"/>
              </w:rPr>
              <w:t>три</w:t>
            </w:r>
            <w:r w:rsidRPr="00B5452A">
              <w:rPr>
                <w:rFonts w:ascii="Times New Roman" w:hAnsi="Times New Roman" w:cs="Times New Roman"/>
                <w:color w:val="000000"/>
                <w:lang w:val="ru-RU"/>
              </w:rPr>
              <w:t>)</w:t>
            </w:r>
            <w:r w:rsidRPr="00B5452A">
              <w:rPr>
                <w:rFonts w:ascii="Times New Roman" w:hAnsi="Times New Roman" w:cs="Times New Roman"/>
                <w:color w:val="000000"/>
              </w:rPr>
              <w:t xml:space="preserve"> роки на ДБЖ, 2 (два) роки на батарею</w:t>
            </w:r>
          </w:p>
        </w:tc>
      </w:tr>
      <w:tr w:rsidR="005D7E0F" w:rsidRPr="00B5452A" w:rsidTr="00F62602">
        <w:trPr>
          <w:trHeight w:val="70"/>
        </w:trPr>
        <w:tc>
          <w:tcPr>
            <w:tcW w:w="709" w:type="dxa"/>
            <w:vAlign w:val="center"/>
          </w:tcPr>
          <w:p w:rsidR="005D7E0F" w:rsidRPr="00B5452A" w:rsidRDefault="005D7E0F" w:rsidP="005D7E0F">
            <w:pPr>
              <w:spacing w:after="0"/>
              <w:jc w:val="center"/>
              <w:rPr>
                <w:rFonts w:ascii="Times New Roman" w:hAnsi="Times New Roman" w:cs="Times New Roman"/>
                <w:color w:val="000000"/>
              </w:rPr>
            </w:pPr>
            <w:r w:rsidRPr="00B5452A">
              <w:rPr>
                <w:rFonts w:ascii="Times New Roman" w:hAnsi="Times New Roman" w:cs="Times New Roman"/>
                <w:color w:val="000000"/>
                <w:lang w:val="en-US"/>
              </w:rPr>
              <w:t>2</w:t>
            </w:r>
            <w:r w:rsidRPr="00B5452A">
              <w:rPr>
                <w:rFonts w:ascii="Times New Roman" w:hAnsi="Times New Roman" w:cs="Times New Roman"/>
                <w:color w:val="000000"/>
              </w:rPr>
              <w:t>5</w:t>
            </w:r>
          </w:p>
        </w:tc>
        <w:tc>
          <w:tcPr>
            <w:tcW w:w="3969" w:type="dxa"/>
            <w:vAlign w:val="center"/>
          </w:tcPr>
          <w:p w:rsidR="005D7E0F" w:rsidRPr="00B5452A" w:rsidRDefault="005D7E0F" w:rsidP="005D7E0F">
            <w:pPr>
              <w:spacing w:after="0"/>
              <w:rPr>
                <w:rFonts w:ascii="Times New Roman" w:hAnsi="Times New Roman" w:cs="Times New Roman"/>
                <w:color w:val="000000"/>
              </w:rPr>
            </w:pPr>
            <w:r w:rsidRPr="00B5452A">
              <w:rPr>
                <w:rFonts w:ascii="Times New Roman" w:hAnsi="Times New Roman" w:cs="Times New Roman"/>
                <w:color w:val="000000"/>
              </w:rPr>
              <w:t>Відповідність вимогам</w:t>
            </w:r>
          </w:p>
        </w:tc>
        <w:tc>
          <w:tcPr>
            <w:tcW w:w="5103" w:type="dxa"/>
            <w:vAlign w:val="center"/>
          </w:tcPr>
          <w:p w:rsidR="005D7E0F" w:rsidRPr="00B5452A" w:rsidRDefault="005D7E0F" w:rsidP="005D7E0F">
            <w:pPr>
              <w:spacing w:after="0"/>
              <w:rPr>
                <w:rFonts w:ascii="Times New Roman" w:hAnsi="Times New Roman" w:cs="Times New Roman"/>
              </w:rPr>
            </w:pPr>
            <w:r w:rsidRPr="00B5452A">
              <w:rPr>
                <w:rFonts w:ascii="Times New Roman" w:hAnsi="Times New Roman" w:cs="Times New Roman"/>
              </w:rPr>
              <w:t>EN/IEC 62040-2</w:t>
            </w:r>
          </w:p>
        </w:tc>
      </w:tr>
      <w:tr w:rsidR="00286F3F" w:rsidRPr="00B5452A" w:rsidTr="00011079">
        <w:trPr>
          <w:trHeight w:val="70"/>
        </w:trPr>
        <w:tc>
          <w:tcPr>
            <w:tcW w:w="9781" w:type="dxa"/>
            <w:gridSpan w:val="3"/>
            <w:vAlign w:val="center"/>
          </w:tcPr>
          <w:p w:rsidR="00286F3F" w:rsidRPr="00B5452A" w:rsidRDefault="00286F3F" w:rsidP="00286F3F">
            <w:pPr>
              <w:spacing w:after="0"/>
              <w:jc w:val="center"/>
              <w:rPr>
                <w:rFonts w:ascii="Times New Roman" w:hAnsi="Times New Roman" w:cs="Times New Roman"/>
              </w:rPr>
            </w:pPr>
            <w:r w:rsidRPr="00B5452A">
              <w:rPr>
                <w:rFonts w:ascii="Times New Roman" w:hAnsi="Times New Roman" w:cs="Times New Roman"/>
              </w:rPr>
              <w:t>Тип 2</w:t>
            </w:r>
          </w:p>
        </w:tc>
      </w:tr>
      <w:tr w:rsidR="00B5452A" w:rsidRPr="00B5452A" w:rsidTr="00F62602">
        <w:trPr>
          <w:trHeight w:val="70"/>
        </w:trPr>
        <w:tc>
          <w:tcPr>
            <w:tcW w:w="709" w:type="dxa"/>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t>1</w:t>
            </w:r>
          </w:p>
        </w:tc>
        <w:tc>
          <w:tcPr>
            <w:tcW w:w="3969" w:type="dxa"/>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Потужність</w:t>
            </w:r>
          </w:p>
        </w:tc>
        <w:tc>
          <w:tcPr>
            <w:tcW w:w="5103" w:type="dxa"/>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Не менша 10000ВА (9000Вт)</w:t>
            </w:r>
          </w:p>
        </w:tc>
      </w:tr>
      <w:tr w:rsidR="00B5452A" w:rsidRPr="00B5452A" w:rsidTr="00286F3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 xml:space="preserve">Топологія </w:t>
            </w:r>
          </w:p>
        </w:tc>
        <w:tc>
          <w:tcPr>
            <w:tcW w:w="5103"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Подвійне перетворення On-line</w:t>
            </w:r>
          </w:p>
        </w:tc>
      </w:tr>
      <w:tr w:rsidR="00B5452A" w:rsidRPr="00B5452A" w:rsidTr="00286F3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t>3</w:t>
            </w:r>
          </w:p>
        </w:tc>
        <w:tc>
          <w:tcPr>
            <w:tcW w:w="396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Конструктив</w:t>
            </w:r>
          </w:p>
        </w:tc>
        <w:tc>
          <w:tcPr>
            <w:tcW w:w="5103"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Для монтажу в стійку 19” / Башта.</w:t>
            </w:r>
          </w:p>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З монтажними рейками в постачанні</w:t>
            </w:r>
          </w:p>
        </w:tc>
      </w:tr>
      <w:tr w:rsidR="00B5452A" w:rsidRPr="00B5452A" w:rsidTr="00286F3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t>4</w:t>
            </w:r>
          </w:p>
        </w:tc>
        <w:tc>
          <w:tcPr>
            <w:tcW w:w="396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Діапазон вхідної напруги</w:t>
            </w:r>
          </w:p>
        </w:tc>
        <w:tc>
          <w:tcPr>
            <w:tcW w:w="5103"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120-276В</w:t>
            </w:r>
          </w:p>
        </w:tc>
      </w:tr>
      <w:tr w:rsidR="00B5452A" w:rsidRPr="00B5452A" w:rsidTr="00286F3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t>5</w:t>
            </w:r>
          </w:p>
        </w:tc>
        <w:tc>
          <w:tcPr>
            <w:tcW w:w="396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Вхідна частота</w:t>
            </w:r>
          </w:p>
        </w:tc>
        <w:tc>
          <w:tcPr>
            <w:tcW w:w="5103"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40-70Гц (автоматичне визначення)</w:t>
            </w:r>
          </w:p>
        </w:tc>
      </w:tr>
      <w:tr w:rsidR="00B5452A" w:rsidRPr="00B5452A" w:rsidTr="00286F3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t>6</w:t>
            </w:r>
          </w:p>
        </w:tc>
        <w:tc>
          <w:tcPr>
            <w:tcW w:w="396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Підключення додаткової батареї</w:t>
            </w:r>
          </w:p>
        </w:tc>
        <w:tc>
          <w:tcPr>
            <w:tcW w:w="5103"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rPr>
            </w:pPr>
            <w:r w:rsidRPr="00B5452A">
              <w:rPr>
                <w:rFonts w:ascii="Times New Roman" w:hAnsi="Times New Roman" w:cs="Times New Roman"/>
              </w:rPr>
              <w:t>Так</w:t>
            </w:r>
          </w:p>
        </w:tc>
      </w:tr>
      <w:tr w:rsidR="00B5452A" w:rsidRPr="004036AD" w:rsidTr="00286F3F">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jc w:val="center"/>
              <w:rPr>
                <w:rFonts w:ascii="Times New Roman" w:hAnsi="Times New Roman" w:cs="Times New Roman"/>
                <w:color w:val="000000"/>
              </w:rPr>
            </w:pPr>
            <w:r w:rsidRPr="00B5452A">
              <w:rPr>
                <w:rFonts w:ascii="Times New Roman" w:hAnsi="Times New Roman" w:cs="Times New Roman"/>
                <w:color w:val="000000"/>
              </w:rPr>
              <w:t>7</w:t>
            </w:r>
          </w:p>
        </w:tc>
        <w:tc>
          <w:tcPr>
            <w:tcW w:w="3969"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color w:val="000000"/>
              </w:rPr>
            </w:pPr>
            <w:r w:rsidRPr="00B5452A">
              <w:rPr>
                <w:rFonts w:ascii="Times New Roman" w:hAnsi="Times New Roman" w:cs="Times New Roman"/>
                <w:color w:val="000000"/>
              </w:rPr>
              <w:t>Додаткова батарея</w:t>
            </w:r>
          </w:p>
        </w:tc>
        <w:tc>
          <w:tcPr>
            <w:tcW w:w="5103" w:type="dxa"/>
            <w:tcBorders>
              <w:top w:val="single" w:sz="4" w:space="0" w:color="auto"/>
              <w:left w:val="single" w:sz="4" w:space="0" w:color="auto"/>
              <w:bottom w:val="single" w:sz="4" w:space="0" w:color="auto"/>
              <w:right w:val="single" w:sz="4" w:space="0" w:color="auto"/>
            </w:tcBorders>
            <w:vAlign w:val="center"/>
          </w:tcPr>
          <w:p w:rsidR="00B5452A" w:rsidRPr="00B5452A" w:rsidRDefault="00B5452A" w:rsidP="00B5452A">
            <w:pPr>
              <w:spacing w:after="0"/>
              <w:rPr>
                <w:rFonts w:ascii="Times New Roman" w:hAnsi="Times New Roman" w:cs="Times New Roman"/>
              </w:rPr>
            </w:pPr>
            <w:r w:rsidRPr="00B5452A">
              <w:rPr>
                <w:rFonts w:ascii="Times New Roman" w:hAnsi="Times New Roman" w:cs="Times New Roman"/>
                <w:lang w:val="en-US"/>
              </w:rPr>
              <w:t>AGM</w:t>
            </w:r>
            <w:r w:rsidRPr="00B5452A">
              <w:rPr>
                <w:rFonts w:ascii="Times New Roman" w:hAnsi="Times New Roman" w:cs="Times New Roman"/>
                <w:lang w:val="ru-RU"/>
              </w:rPr>
              <w:t xml:space="preserve">, </w:t>
            </w:r>
            <w:r w:rsidRPr="00B5452A">
              <w:rPr>
                <w:rFonts w:ascii="Times New Roman" w:hAnsi="Times New Roman" w:cs="Times New Roman"/>
              </w:rPr>
              <w:t>12В, 150А</w:t>
            </w:r>
            <w:r w:rsidRPr="00B5452A">
              <w:rPr>
                <w:rFonts w:ascii="Times New Roman" w:hAnsi="Times New Roman" w:cs="Times New Roman"/>
                <w:lang w:val="en-US"/>
              </w:rPr>
              <w:t>h</w:t>
            </w:r>
            <w:r w:rsidRPr="00B5452A">
              <w:rPr>
                <w:rFonts w:ascii="Times New Roman" w:hAnsi="Times New Roman" w:cs="Times New Roman"/>
              </w:rPr>
              <w:t>, клема:</w:t>
            </w:r>
            <w:r w:rsidRPr="00B5452A">
              <w:rPr>
                <w:rFonts w:ascii="Times New Roman" w:hAnsi="Times New Roman" w:cs="Times New Roman"/>
                <w:lang w:val="ru-RU"/>
              </w:rPr>
              <w:t xml:space="preserve"> </w:t>
            </w:r>
            <w:r w:rsidRPr="00B5452A">
              <w:rPr>
                <w:rFonts w:ascii="Times New Roman" w:hAnsi="Times New Roman" w:cs="Times New Roman"/>
                <w:lang w:val="en-US"/>
              </w:rPr>
              <w:t>F</w:t>
            </w:r>
            <w:r w:rsidRPr="00B5452A">
              <w:rPr>
                <w:rFonts w:ascii="Times New Roman" w:hAnsi="Times New Roman" w:cs="Times New Roman"/>
                <w:lang w:val="ru-RU"/>
              </w:rPr>
              <w:t>12</w:t>
            </w:r>
          </w:p>
        </w:tc>
      </w:tr>
    </w:tbl>
    <w:p w:rsidR="007A5427" w:rsidRPr="007A5427" w:rsidRDefault="007A5427" w:rsidP="007A5427">
      <w:pPr>
        <w:widowControl w:val="0"/>
        <w:spacing w:after="0" w:line="276" w:lineRule="auto"/>
        <w:contextualSpacing/>
        <w:jc w:val="both"/>
        <w:rPr>
          <w:rFonts w:ascii="Times New Roman" w:eastAsia="Calibri" w:hAnsi="Times New Roman" w:cs="Times New Roman"/>
          <w:b/>
          <w:bCs/>
          <w:noProof w:val="0"/>
          <w:sz w:val="24"/>
          <w:szCs w:val="24"/>
        </w:rPr>
      </w:pPr>
      <w:r w:rsidRPr="007A5427">
        <w:rPr>
          <w:rFonts w:ascii="Times New Roman" w:eastAsia="Calibri" w:hAnsi="Times New Roman" w:cs="Times New Roman"/>
          <w:b/>
          <w:bCs/>
          <w:noProof w:val="0"/>
          <w:sz w:val="24"/>
          <w:szCs w:val="24"/>
          <w:lang w:val="ru-RU"/>
        </w:rPr>
        <w:t xml:space="preserve">3. </w:t>
      </w:r>
      <w:r w:rsidRPr="007A5427">
        <w:rPr>
          <w:rFonts w:ascii="Times New Roman" w:eastAsia="Calibri" w:hAnsi="Times New Roman" w:cs="Times New Roman"/>
          <w:b/>
          <w:bCs/>
          <w:noProof w:val="0"/>
          <w:sz w:val="24"/>
          <w:szCs w:val="24"/>
        </w:rPr>
        <w:t xml:space="preserve">Вимоги </w:t>
      </w:r>
      <w:proofErr w:type="gramStart"/>
      <w:r w:rsidRPr="007A5427">
        <w:rPr>
          <w:rFonts w:ascii="Times New Roman" w:eastAsia="Calibri" w:hAnsi="Times New Roman" w:cs="Times New Roman"/>
          <w:b/>
          <w:bCs/>
          <w:noProof w:val="0"/>
          <w:sz w:val="24"/>
          <w:szCs w:val="24"/>
        </w:rPr>
        <w:t>до предмету</w:t>
      </w:r>
      <w:proofErr w:type="gramEnd"/>
      <w:r w:rsidRPr="007A5427">
        <w:rPr>
          <w:rFonts w:ascii="Times New Roman" w:eastAsia="Calibri" w:hAnsi="Times New Roman" w:cs="Times New Roman"/>
          <w:b/>
          <w:bCs/>
          <w:noProof w:val="0"/>
          <w:sz w:val="24"/>
          <w:szCs w:val="24"/>
        </w:rPr>
        <w:t xml:space="preserve"> закупівлі:</w:t>
      </w:r>
    </w:p>
    <w:p w:rsidR="007A5427" w:rsidRPr="007A5427" w:rsidRDefault="007A5427" w:rsidP="007A5427">
      <w:pPr>
        <w:pStyle w:val="a3"/>
        <w:numPr>
          <w:ilvl w:val="0"/>
          <w:numId w:val="3"/>
        </w:numPr>
        <w:tabs>
          <w:tab w:val="left" w:pos="284"/>
          <w:tab w:val="left" w:pos="993"/>
        </w:tabs>
        <w:ind w:left="0" w:firstLine="0"/>
        <w:jc w:val="both"/>
        <w:rPr>
          <w:rFonts w:eastAsia="Calibri"/>
          <w:noProof w:val="0"/>
          <w:lang w:eastAsia="en-US"/>
        </w:rPr>
      </w:pPr>
      <w:r w:rsidRPr="007A5427">
        <w:rPr>
          <w:rFonts w:eastAsia="Calibri"/>
          <w:noProof w:val="0"/>
          <w:lang w:eastAsia="zh-CN"/>
        </w:rPr>
        <w:t xml:space="preserve">Товар повинен бути новим та не відновленим, таким що не використовувався раніше. </w:t>
      </w:r>
    </w:p>
    <w:p w:rsidR="007A5427" w:rsidRPr="007A5427" w:rsidRDefault="007A5427" w:rsidP="007A5427">
      <w:pPr>
        <w:tabs>
          <w:tab w:val="left" w:pos="284"/>
          <w:tab w:val="left" w:pos="567"/>
        </w:tabs>
        <w:spacing w:after="0" w:line="240" w:lineRule="auto"/>
        <w:jc w:val="both"/>
        <w:rPr>
          <w:rFonts w:ascii="Times New Roman" w:hAnsi="Times New Roman" w:cs="Times New Roman"/>
          <w:noProof w:val="0"/>
          <w:sz w:val="24"/>
          <w:szCs w:val="24"/>
        </w:rPr>
      </w:pPr>
      <w:r w:rsidRPr="007A5427">
        <w:rPr>
          <w:rFonts w:ascii="Times New Roman" w:hAnsi="Times New Roman" w:cs="Times New Roman"/>
          <w:sz w:val="24"/>
          <w:szCs w:val="24"/>
        </w:rPr>
        <w:t xml:space="preserve">2. </w:t>
      </w:r>
      <w:r>
        <w:rPr>
          <w:rFonts w:ascii="Times New Roman" w:hAnsi="Times New Roman" w:cs="Times New Roman"/>
          <w:sz w:val="24"/>
          <w:szCs w:val="24"/>
        </w:rPr>
        <w:t>Наявність доступу до т</w:t>
      </w:r>
      <w:r w:rsidRPr="007A5427">
        <w:rPr>
          <w:rFonts w:ascii="Times New Roman" w:hAnsi="Times New Roman" w:cs="Times New Roman"/>
          <w:sz w:val="24"/>
          <w:szCs w:val="24"/>
        </w:rPr>
        <w:t>ехнічн</w:t>
      </w:r>
      <w:r>
        <w:rPr>
          <w:rFonts w:ascii="Times New Roman" w:hAnsi="Times New Roman" w:cs="Times New Roman"/>
          <w:sz w:val="24"/>
          <w:szCs w:val="24"/>
        </w:rPr>
        <w:t>ої</w:t>
      </w:r>
      <w:r w:rsidRPr="007A5427">
        <w:rPr>
          <w:rFonts w:ascii="Times New Roman" w:hAnsi="Times New Roman" w:cs="Times New Roman"/>
          <w:sz w:val="24"/>
          <w:szCs w:val="24"/>
        </w:rPr>
        <w:t xml:space="preserve"> документаці</w:t>
      </w:r>
      <w:r>
        <w:rPr>
          <w:rFonts w:ascii="Times New Roman" w:hAnsi="Times New Roman" w:cs="Times New Roman"/>
          <w:sz w:val="24"/>
          <w:szCs w:val="24"/>
        </w:rPr>
        <w:t>ї</w:t>
      </w:r>
      <w:r w:rsidRPr="007A5427">
        <w:rPr>
          <w:rFonts w:ascii="Times New Roman" w:hAnsi="Times New Roman" w:cs="Times New Roman"/>
          <w:sz w:val="24"/>
          <w:szCs w:val="24"/>
        </w:rPr>
        <w:t xml:space="preserve"> на обладнання, що пропонується (посібник з експлуатації тощо) на офіційному сайті виробника обладнання на українській або англійській мові.</w:t>
      </w:r>
    </w:p>
    <w:p w:rsidR="007A5427" w:rsidRDefault="007A5427" w:rsidP="007A5427">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A5427">
        <w:rPr>
          <w:rFonts w:ascii="Times New Roman" w:hAnsi="Times New Roman" w:cs="Times New Roman"/>
          <w:sz w:val="24"/>
          <w:szCs w:val="24"/>
        </w:rPr>
        <w:t xml:space="preserve"> Наявність авторизованих сервісних центрів виробника обладнання на території України. На підтвердження даної вимоги надати інформацію від виробника або його офіційного представництва в Україні про перелік офіційних сервісних центрів виробника предмету закупівлі.</w:t>
      </w:r>
    </w:p>
    <w:p w:rsidR="007A5427" w:rsidRPr="007A5427" w:rsidRDefault="007A5427" w:rsidP="007A5427">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A5427">
        <w:rPr>
          <w:rFonts w:ascii="Times New Roman" w:hAnsi="Times New Roman" w:cs="Times New Roman"/>
          <w:sz w:val="24"/>
          <w:szCs w:val="24"/>
        </w:rPr>
        <w:t xml:space="preserve">Гарантійний строк експлуатації Товару обчислюється від дня переходу права власності на Товар, а саме: з дати отримання Товару Замовником, що засвідчується підписом Замовника на видатковій накладній, та зазначається в документі, що додається до Товару, але не менше </w:t>
      </w:r>
      <w:r>
        <w:rPr>
          <w:rFonts w:ascii="Times New Roman" w:hAnsi="Times New Roman" w:cs="Times New Roman"/>
          <w:sz w:val="24"/>
          <w:szCs w:val="24"/>
        </w:rPr>
        <w:t xml:space="preserve">ніж </w:t>
      </w:r>
      <w:r w:rsidRPr="007A5427">
        <w:rPr>
          <w:rFonts w:ascii="Times New Roman" w:hAnsi="Times New Roman" w:cs="Times New Roman"/>
          <w:sz w:val="24"/>
          <w:szCs w:val="24"/>
        </w:rPr>
        <w:t>3 (</w:t>
      </w:r>
      <w:r>
        <w:rPr>
          <w:rFonts w:ascii="Times New Roman" w:hAnsi="Times New Roman" w:cs="Times New Roman"/>
          <w:sz w:val="24"/>
          <w:szCs w:val="24"/>
        </w:rPr>
        <w:t>Т</w:t>
      </w:r>
      <w:r w:rsidRPr="007A5427">
        <w:rPr>
          <w:rFonts w:ascii="Times New Roman" w:hAnsi="Times New Roman" w:cs="Times New Roman"/>
          <w:sz w:val="24"/>
          <w:szCs w:val="24"/>
        </w:rPr>
        <w:t>ри) роки на ДБЖ та 2 (</w:t>
      </w:r>
      <w:r>
        <w:rPr>
          <w:rFonts w:ascii="Times New Roman" w:hAnsi="Times New Roman" w:cs="Times New Roman"/>
          <w:sz w:val="24"/>
          <w:szCs w:val="24"/>
        </w:rPr>
        <w:t>Д</w:t>
      </w:r>
      <w:r w:rsidRPr="007A5427">
        <w:rPr>
          <w:rFonts w:ascii="Times New Roman" w:hAnsi="Times New Roman" w:cs="Times New Roman"/>
          <w:sz w:val="24"/>
          <w:szCs w:val="24"/>
        </w:rPr>
        <w:t>ва) роки на батарею.</w:t>
      </w:r>
    </w:p>
    <w:p w:rsidR="007A5427" w:rsidRPr="007A5427" w:rsidRDefault="007A5427" w:rsidP="007A5427">
      <w:pPr>
        <w:pStyle w:val="a3"/>
        <w:widowControl w:val="0"/>
        <w:numPr>
          <w:ilvl w:val="0"/>
          <w:numId w:val="4"/>
        </w:numPr>
        <w:tabs>
          <w:tab w:val="left" w:pos="284"/>
          <w:tab w:val="left" w:pos="360"/>
          <w:tab w:val="left" w:pos="993"/>
        </w:tabs>
        <w:overflowPunct w:val="0"/>
        <w:autoSpaceDE w:val="0"/>
        <w:autoSpaceDN w:val="0"/>
        <w:adjustRightInd w:val="0"/>
        <w:ind w:left="0" w:firstLine="0"/>
        <w:jc w:val="both"/>
        <w:rPr>
          <w:noProof w:val="0"/>
        </w:rPr>
      </w:pPr>
      <w:r w:rsidRPr="007A5427">
        <w:rPr>
          <w:noProof w:val="0"/>
          <w:lang w:eastAsia="uk-UA"/>
        </w:rPr>
        <w:t>Учасник у складі своєї пропозиції повинен н</w:t>
      </w:r>
      <w:r w:rsidRPr="007A5427">
        <w:rPr>
          <w:noProof w:val="0"/>
        </w:rPr>
        <w:t>адати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технічної специфікації.</w:t>
      </w:r>
    </w:p>
    <w:p w:rsidR="007A5427" w:rsidRPr="007A5427" w:rsidRDefault="007A5427" w:rsidP="007A5427">
      <w:pPr>
        <w:pStyle w:val="a3"/>
        <w:numPr>
          <w:ilvl w:val="0"/>
          <w:numId w:val="4"/>
        </w:numPr>
        <w:tabs>
          <w:tab w:val="left" w:pos="284"/>
          <w:tab w:val="left" w:pos="993"/>
        </w:tabs>
        <w:ind w:left="0" w:firstLine="0"/>
        <w:jc w:val="both"/>
        <w:rPr>
          <w:noProof w:val="0"/>
        </w:rPr>
      </w:pPr>
      <w:r w:rsidRPr="007A5427">
        <w:rPr>
          <w:noProof w:val="0"/>
        </w:rPr>
        <w:t xml:space="preserve">На підтвердження відповідності товару Учасник повинен надати </w:t>
      </w:r>
      <w:proofErr w:type="spellStart"/>
      <w:r w:rsidRPr="007A5427">
        <w:rPr>
          <w:noProof w:val="0"/>
        </w:rPr>
        <w:t>скан</w:t>
      </w:r>
      <w:proofErr w:type="spellEnd"/>
      <w:r w:rsidRPr="007A5427">
        <w:rPr>
          <w:noProof w:val="0"/>
        </w:rPr>
        <w:t xml:space="preserve">-копії: </w:t>
      </w:r>
    </w:p>
    <w:p w:rsidR="007A5427" w:rsidRPr="007A5427" w:rsidRDefault="007A5427" w:rsidP="007A5427">
      <w:pPr>
        <w:numPr>
          <w:ilvl w:val="0"/>
          <w:numId w:val="2"/>
        </w:numPr>
        <w:tabs>
          <w:tab w:val="left" w:pos="284"/>
        </w:tabs>
        <w:spacing w:after="0" w:line="240" w:lineRule="auto"/>
        <w:ind w:left="0" w:firstLine="0"/>
        <w:contextualSpacing/>
        <w:jc w:val="both"/>
        <w:rPr>
          <w:rFonts w:ascii="Times New Roman" w:eastAsia="Times New Roman" w:hAnsi="Times New Roman" w:cs="Times New Roman"/>
          <w:noProof w:val="0"/>
          <w:sz w:val="24"/>
          <w:szCs w:val="24"/>
          <w:lang w:eastAsia="ru-RU"/>
        </w:rPr>
      </w:pPr>
      <w:r w:rsidRPr="007A5427">
        <w:rPr>
          <w:rFonts w:ascii="Times New Roman" w:eastAsia="Times New Roman" w:hAnsi="Times New Roman" w:cs="Times New Roman"/>
          <w:noProof w:val="0"/>
          <w:sz w:val="24"/>
          <w:szCs w:val="24"/>
          <w:lang w:eastAsia="ru-RU"/>
        </w:rPr>
        <w:t>Технічного регламенту з електромагнітної сумісності обладнання, затвердженого постановою Кабінету Міністрів</w:t>
      </w:r>
      <w:r w:rsidR="00B929B1">
        <w:rPr>
          <w:rFonts w:ascii="Times New Roman" w:eastAsia="Times New Roman" w:hAnsi="Times New Roman" w:cs="Times New Roman"/>
          <w:noProof w:val="0"/>
          <w:sz w:val="24"/>
          <w:szCs w:val="24"/>
          <w:lang w:eastAsia="ru-RU"/>
        </w:rPr>
        <w:t xml:space="preserve"> України</w:t>
      </w:r>
      <w:r w:rsidRPr="007A5427">
        <w:rPr>
          <w:rFonts w:ascii="Times New Roman" w:eastAsia="Times New Roman" w:hAnsi="Times New Roman" w:cs="Times New Roman"/>
          <w:noProof w:val="0"/>
          <w:sz w:val="24"/>
          <w:szCs w:val="24"/>
          <w:lang w:eastAsia="ru-RU"/>
        </w:rPr>
        <w:t xml:space="preserve"> від 16 грудня 2015 р. № 1077;</w:t>
      </w:r>
    </w:p>
    <w:p w:rsidR="007A5427" w:rsidRPr="007A5427" w:rsidRDefault="007A5427" w:rsidP="007A5427">
      <w:pPr>
        <w:numPr>
          <w:ilvl w:val="0"/>
          <w:numId w:val="2"/>
        </w:numPr>
        <w:tabs>
          <w:tab w:val="left" w:pos="284"/>
        </w:tabs>
        <w:spacing w:after="0" w:line="240" w:lineRule="auto"/>
        <w:ind w:left="0" w:firstLine="0"/>
        <w:contextualSpacing/>
        <w:jc w:val="both"/>
        <w:rPr>
          <w:rFonts w:ascii="Times New Roman" w:eastAsia="Times New Roman" w:hAnsi="Times New Roman" w:cs="Times New Roman"/>
          <w:noProof w:val="0"/>
          <w:sz w:val="24"/>
          <w:szCs w:val="24"/>
          <w:lang w:eastAsia="ru-RU"/>
        </w:rPr>
      </w:pPr>
      <w:r w:rsidRPr="007A5427">
        <w:rPr>
          <w:rFonts w:ascii="Times New Roman" w:eastAsia="Times New Roman" w:hAnsi="Times New Roman" w:cs="Times New Roman"/>
          <w:noProof w:val="0"/>
          <w:sz w:val="24"/>
          <w:szCs w:val="24"/>
          <w:lang w:eastAsia="ru-RU"/>
        </w:rPr>
        <w:t>Технічного регламенту низьковольтного електричного обладнання, затвердженого постановою Кабінету Міністрів</w:t>
      </w:r>
      <w:r w:rsidR="00B929B1">
        <w:rPr>
          <w:rFonts w:ascii="Times New Roman" w:eastAsia="Times New Roman" w:hAnsi="Times New Roman" w:cs="Times New Roman"/>
          <w:noProof w:val="0"/>
          <w:sz w:val="24"/>
          <w:szCs w:val="24"/>
          <w:lang w:eastAsia="ru-RU"/>
        </w:rPr>
        <w:t xml:space="preserve"> України</w:t>
      </w:r>
      <w:r w:rsidRPr="007A5427">
        <w:rPr>
          <w:rFonts w:ascii="Times New Roman" w:eastAsia="Times New Roman" w:hAnsi="Times New Roman" w:cs="Times New Roman"/>
          <w:noProof w:val="0"/>
          <w:sz w:val="24"/>
          <w:szCs w:val="24"/>
          <w:lang w:eastAsia="ru-RU"/>
        </w:rPr>
        <w:t xml:space="preserve"> від 16 грудня 2015 р. № 1067;</w:t>
      </w:r>
    </w:p>
    <w:p w:rsidR="007A5427" w:rsidRPr="007A5427" w:rsidRDefault="007A5427" w:rsidP="007A5427">
      <w:pPr>
        <w:numPr>
          <w:ilvl w:val="0"/>
          <w:numId w:val="2"/>
        </w:numPr>
        <w:tabs>
          <w:tab w:val="left" w:pos="284"/>
        </w:tabs>
        <w:spacing w:after="0" w:line="240" w:lineRule="auto"/>
        <w:ind w:left="0" w:firstLine="0"/>
        <w:contextualSpacing/>
        <w:jc w:val="both"/>
        <w:rPr>
          <w:rFonts w:ascii="Times New Roman" w:eastAsia="Times New Roman" w:hAnsi="Times New Roman" w:cs="Times New Roman"/>
          <w:noProof w:val="0"/>
          <w:sz w:val="24"/>
          <w:szCs w:val="24"/>
          <w:lang w:eastAsia="ru-RU"/>
        </w:rPr>
      </w:pPr>
      <w:r w:rsidRPr="007A5427">
        <w:rPr>
          <w:rFonts w:ascii="Times New Roman" w:eastAsia="Times New Roman" w:hAnsi="Times New Roman" w:cs="Times New Roman"/>
          <w:noProof w:val="0"/>
          <w:sz w:val="24"/>
          <w:szCs w:val="24"/>
          <w:lang w:eastAsia="ru-RU"/>
        </w:rPr>
        <w:t>Технічного регламенту обмеження використання деяких небезпечних речовин в електричному та електронному обладнанні</w:t>
      </w:r>
      <w:r w:rsidR="00B929B1">
        <w:rPr>
          <w:rFonts w:ascii="Times New Roman" w:eastAsia="Times New Roman" w:hAnsi="Times New Roman" w:cs="Times New Roman"/>
          <w:noProof w:val="0"/>
          <w:sz w:val="24"/>
          <w:szCs w:val="24"/>
          <w:lang w:eastAsia="ru-RU"/>
        </w:rPr>
        <w:t>, затвердженого</w:t>
      </w:r>
      <w:r w:rsidRPr="007A5427">
        <w:rPr>
          <w:rFonts w:ascii="Times New Roman" w:eastAsia="Times New Roman" w:hAnsi="Times New Roman" w:cs="Times New Roman"/>
          <w:noProof w:val="0"/>
          <w:sz w:val="24"/>
          <w:szCs w:val="24"/>
          <w:lang w:eastAsia="ru-RU"/>
        </w:rPr>
        <w:t xml:space="preserve"> </w:t>
      </w:r>
      <w:r w:rsidR="00B929B1" w:rsidRPr="007A5427">
        <w:rPr>
          <w:rFonts w:ascii="Times New Roman" w:eastAsia="Times New Roman" w:hAnsi="Times New Roman" w:cs="Times New Roman"/>
          <w:noProof w:val="0"/>
          <w:sz w:val="24"/>
          <w:szCs w:val="24"/>
          <w:lang w:eastAsia="ru-RU"/>
        </w:rPr>
        <w:t>постановою Кабінету Міністрів</w:t>
      </w:r>
      <w:r w:rsidR="00B929B1">
        <w:rPr>
          <w:rFonts w:ascii="Times New Roman" w:eastAsia="Times New Roman" w:hAnsi="Times New Roman" w:cs="Times New Roman"/>
          <w:noProof w:val="0"/>
          <w:sz w:val="24"/>
          <w:szCs w:val="24"/>
          <w:lang w:eastAsia="ru-RU"/>
        </w:rPr>
        <w:t xml:space="preserve"> України</w:t>
      </w:r>
      <w:r w:rsidR="00B929B1" w:rsidRPr="007A5427">
        <w:rPr>
          <w:rFonts w:ascii="Times New Roman" w:eastAsia="Times New Roman" w:hAnsi="Times New Roman" w:cs="Times New Roman"/>
          <w:noProof w:val="0"/>
          <w:sz w:val="24"/>
          <w:szCs w:val="24"/>
          <w:lang w:eastAsia="ru-RU"/>
        </w:rPr>
        <w:t xml:space="preserve"> </w:t>
      </w:r>
      <w:r w:rsidR="00B929B1">
        <w:rPr>
          <w:rFonts w:ascii="Times New Roman" w:eastAsia="Times New Roman" w:hAnsi="Times New Roman" w:cs="Times New Roman"/>
          <w:noProof w:val="0"/>
          <w:sz w:val="24"/>
          <w:szCs w:val="24"/>
          <w:lang w:eastAsia="ru-RU"/>
        </w:rPr>
        <w:t>від 10 березня 2017 р.</w:t>
      </w:r>
      <w:r w:rsidRPr="007A5427">
        <w:rPr>
          <w:rFonts w:ascii="Times New Roman" w:eastAsia="Times New Roman" w:hAnsi="Times New Roman" w:cs="Times New Roman"/>
          <w:noProof w:val="0"/>
          <w:sz w:val="24"/>
          <w:szCs w:val="24"/>
          <w:lang w:eastAsia="ru-RU"/>
        </w:rPr>
        <w:t xml:space="preserve"> №139</w:t>
      </w:r>
      <w:r w:rsidR="00B929B1">
        <w:rPr>
          <w:rFonts w:ascii="Times New Roman" w:eastAsia="Times New Roman" w:hAnsi="Times New Roman" w:cs="Times New Roman"/>
          <w:noProof w:val="0"/>
          <w:sz w:val="24"/>
          <w:szCs w:val="24"/>
          <w:lang w:eastAsia="ru-RU"/>
        </w:rPr>
        <w:t>.</w:t>
      </w:r>
      <w:bookmarkStart w:id="0" w:name="_GoBack"/>
      <w:bookmarkEnd w:id="0"/>
      <w:r w:rsidRPr="007A5427">
        <w:rPr>
          <w:rFonts w:ascii="Times New Roman" w:eastAsia="Times New Roman" w:hAnsi="Times New Roman" w:cs="Times New Roman"/>
          <w:noProof w:val="0"/>
          <w:sz w:val="24"/>
          <w:szCs w:val="24"/>
          <w:lang w:eastAsia="ru-RU"/>
        </w:rPr>
        <w:t xml:space="preserve"> </w:t>
      </w:r>
    </w:p>
    <w:p w:rsidR="00FA6142" w:rsidRPr="007A5427" w:rsidRDefault="007A5427" w:rsidP="007A5427">
      <w:pPr>
        <w:widowControl w:val="0"/>
        <w:numPr>
          <w:ilvl w:val="0"/>
          <w:numId w:val="4"/>
        </w:numPr>
        <w:tabs>
          <w:tab w:val="left" w:pos="284"/>
          <w:tab w:val="left" w:pos="993"/>
        </w:tab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noProof w:val="0"/>
          <w:sz w:val="24"/>
          <w:szCs w:val="24"/>
          <w:lang w:eastAsia="ru-RU"/>
        </w:rPr>
      </w:pPr>
      <w:r w:rsidRPr="007A5427">
        <w:rPr>
          <w:rFonts w:ascii="Times New Roman" w:eastAsia="Times New Roman" w:hAnsi="Times New Roman" w:cs="Times New Roman"/>
          <w:noProof w:val="0"/>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47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sectPr w:rsidR="00FA6142" w:rsidRPr="007A5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3E8"/>
    <w:multiLevelType w:val="hybridMultilevel"/>
    <w:tmpl w:val="21028FA4"/>
    <w:lvl w:ilvl="0" w:tplc="FE4690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F551C"/>
    <w:multiLevelType w:val="hybridMultilevel"/>
    <w:tmpl w:val="9CD2B1AA"/>
    <w:lvl w:ilvl="0" w:tplc="758AB61E">
      <w:start w:val="1"/>
      <w:numFmt w:val="bullet"/>
      <w:lvlText w:val=""/>
      <w:lvlJc w:val="left"/>
      <w:pPr>
        <w:ind w:left="720" w:hanging="360"/>
      </w:pPr>
      <w:rPr>
        <w:rFonts w:ascii="Symbol" w:hAnsi="Symbol" w:hint="default"/>
      </w:rPr>
    </w:lvl>
    <w:lvl w:ilvl="1" w:tplc="307E9D5E">
      <w:start w:val="1"/>
      <w:numFmt w:val="bullet"/>
      <w:lvlText w:val="o"/>
      <w:lvlJc w:val="left"/>
      <w:pPr>
        <w:ind w:left="1440" w:hanging="360"/>
      </w:pPr>
      <w:rPr>
        <w:rFonts w:ascii="Courier New" w:hAnsi="Courier New" w:cs="Courier New" w:hint="default"/>
      </w:rPr>
    </w:lvl>
    <w:lvl w:ilvl="2" w:tplc="90324374">
      <w:start w:val="1"/>
      <w:numFmt w:val="bullet"/>
      <w:lvlText w:val=""/>
      <w:lvlJc w:val="left"/>
      <w:pPr>
        <w:ind w:left="2160" w:hanging="360"/>
      </w:pPr>
      <w:rPr>
        <w:rFonts w:ascii="Wingdings" w:hAnsi="Wingdings" w:hint="default"/>
      </w:rPr>
    </w:lvl>
    <w:lvl w:ilvl="3" w:tplc="36B8992C">
      <w:start w:val="1"/>
      <w:numFmt w:val="bullet"/>
      <w:lvlText w:val=""/>
      <w:lvlJc w:val="left"/>
      <w:pPr>
        <w:ind w:left="2880" w:hanging="360"/>
      </w:pPr>
      <w:rPr>
        <w:rFonts w:ascii="Symbol" w:hAnsi="Symbol" w:hint="default"/>
      </w:rPr>
    </w:lvl>
    <w:lvl w:ilvl="4" w:tplc="D460E148">
      <w:start w:val="1"/>
      <w:numFmt w:val="bullet"/>
      <w:lvlText w:val="o"/>
      <w:lvlJc w:val="left"/>
      <w:pPr>
        <w:ind w:left="3600" w:hanging="360"/>
      </w:pPr>
      <w:rPr>
        <w:rFonts w:ascii="Courier New" w:hAnsi="Courier New" w:cs="Courier New" w:hint="default"/>
      </w:rPr>
    </w:lvl>
    <w:lvl w:ilvl="5" w:tplc="2076D1FE">
      <w:start w:val="1"/>
      <w:numFmt w:val="bullet"/>
      <w:lvlText w:val=""/>
      <w:lvlJc w:val="left"/>
      <w:pPr>
        <w:ind w:left="4320" w:hanging="360"/>
      </w:pPr>
      <w:rPr>
        <w:rFonts w:ascii="Wingdings" w:hAnsi="Wingdings" w:hint="default"/>
      </w:rPr>
    </w:lvl>
    <w:lvl w:ilvl="6" w:tplc="BEC6529A">
      <w:start w:val="1"/>
      <w:numFmt w:val="bullet"/>
      <w:lvlText w:val=""/>
      <w:lvlJc w:val="left"/>
      <w:pPr>
        <w:ind w:left="5040" w:hanging="360"/>
      </w:pPr>
      <w:rPr>
        <w:rFonts w:ascii="Symbol" w:hAnsi="Symbol" w:hint="default"/>
      </w:rPr>
    </w:lvl>
    <w:lvl w:ilvl="7" w:tplc="33327D3C">
      <w:start w:val="1"/>
      <w:numFmt w:val="bullet"/>
      <w:lvlText w:val="o"/>
      <w:lvlJc w:val="left"/>
      <w:pPr>
        <w:ind w:left="5760" w:hanging="360"/>
      </w:pPr>
      <w:rPr>
        <w:rFonts w:ascii="Courier New" w:hAnsi="Courier New" w:cs="Courier New" w:hint="default"/>
      </w:rPr>
    </w:lvl>
    <w:lvl w:ilvl="8" w:tplc="0CF0C5BC">
      <w:start w:val="1"/>
      <w:numFmt w:val="bullet"/>
      <w:lvlText w:val=""/>
      <w:lvlJc w:val="left"/>
      <w:pPr>
        <w:ind w:left="6480" w:hanging="360"/>
      </w:pPr>
      <w:rPr>
        <w:rFonts w:ascii="Wingdings" w:hAnsi="Wingdings" w:hint="default"/>
      </w:rPr>
    </w:lvl>
  </w:abstractNum>
  <w:abstractNum w:abstractNumId="2" w15:restartNumberingAfterBreak="0">
    <w:nsid w:val="28464642"/>
    <w:multiLevelType w:val="hybridMultilevel"/>
    <w:tmpl w:val="7D78C3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A09B4"/>
    <w:multiLevelType w:val="hybridMultilevel"/>
    <w:tmpl w:val="C0D2EAC2"/>
    <w:lvl w:ilvl="0" w:tplc="D1EE4FDE">
      <w:start w:val="1"/>
      <w:numFmt w:val="decimal"/>
      <w:lvlText w:val="%1."/>
      <w:lvlJc w:val="left"/>
      <w:pPr>
        <w:ind w:left="360" w:hanging="360"/>
      </w:pPr>
      <w:rPr>
        <w:b w:val="0"/>
      </w:rPr>
    </w:lvl>
    <w:lvl w:ilvl="1" w:tplc="62827588">
      <w:start w:val="1"/>
      <w:numFmt w:val="lowerLetter"/>
      <w:lvlText w:val="%2."/>
      <w:lvlJc w:val="left"/>
      <w:pPr>
        <w:ind w:left="1440" w:hanging="360"/>
      </w:pPr>
    </w:lvl>
    <w:lvl w:ilvl="2" w:tplc="49C43B24">
      <w:start w:val="1"/>
      <w:numFmt w:val="lowerRoman"/>
      <w:lvlText w:val="%3."/>
      <w:lvlJc w:val="right"/>
      <w:pPr>
        <w:ind w:left="2160" w:hanging="180"/>
      </w:pPr>
    </w:lvl>
    <w:lvl w:ilvl="3" w:tplc="4B48A238">
      <w:start w:val="1"/>
      <w:numFmt w:val="decimal"/>
      <w:lvlText w:val="%4."/>
      <w:lvlJc w:val="left"/>
      <w:pPr>
        <w:ind w:left="2880" w:hanging="360"/>
      </w:pPr>
    </w:lvl>
    <w:lvl w:ilvl="4" w:tplc="B1407F06">
      <w:start w:val="1"/>
      <w:numFmt w:val="lowerLetter"/>
      <w:lvlText w:val="%5."/>
      <w:lvlJc w:val="left"/>
      <w:pPr>
        <w:ind w:left="3600" w:hanging="360"/>
      </w:pPr>
    </w:lvl>
    <w:lvl w:ilvl="5" w:tplc="7CC63EE0">
      <w:start w:val="1"/>
      <w:numFmt w:val="lowerRoman"/>
      <w:lvlText w:val="%6."/>
      <w:lvlJc w:val="right"/>
      <w:pPr>
        <w:ind w:left="4320" w:hanging="180"/>
      </w:pPr>
    </w:lvl>
    <w:lvl w:ilvl="6" w:tplc="A2A297FA">
      <w:start w:val="1"/>
      <w:numFmt w:val="decimal"/>
      <w:lvlText w:val="%7."/>
      <w:lvlJc w:val="left"/>
      <w:pPr>
        <w:ind w:left="5040" w:hanging="360"/>
      </w:pPr>
    </w:lvl>
    <w:lvl w:ilvl="7" w:tplc="E22431C8">
      <w:start w:val="1"/>
      <w:numFmt w:val="lowerLetter"/>
      <w:lvlText w:val="%8."/>
      <w:lvlJc w:val="left"/>
      <w:pPr>
        <w:ind w:left="5760" w:hanging="360"/>
      </w:pPr>
    </w:lvl>
    <w:lvl w:ilvl="8" w:tplc="53487394">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42"/>
    <w:rsid w:val="00286F3F"/>
    <w:rsid w:val="005D7E0F"/>
    <w:rsid w:val="00672E11"/>
    <w:rsid w:val="007A5427"/>
    <w:rsid w:val="007D5052"/>
    <w:rsid w:val="008403B3"/>
    <w:rsid w:val="009353D5"/>
    <w:rsid w:val="0096115B"/>
    <w:rsid w:val="009F55E7"/>
    <w:rsid w:val="00B2043C"/>
    <w:rsid w:val="00B5452A"/>
    <w:rsid w:val="00B929B1"/>
    <w:rsid w:val="00D762DB"/>
    <w:rsid w:val="00E51CB0"/>
    <w:rsid w:val="00F62823"/>
    <w:rsid w:val="00FA6142"/>
    <w:rsid w:val="00FB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B467"/>
  <w15:chartTrackingRefBased/>
  <w15:docId w15:val="{C4F2FD9A-0D5A-4811-B9B3-27F2D184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142"/>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
    <w:basedOn w:val="a"/>
    <w:link w:val="a4"/>
    <w:uiPriority w:val="34"/>
    <w:qFormat/>
    <w:rsid w:val="00FA614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
    <w:link w:val="a3"/>
    <w:uiPriority w:val="34"/>
    <w:qFormat/>
    <w:rsid w:val="00FA6142"/>
    <w:rPr>
      <w:rFonts w:ascii="Times New Roman" w:eastAsia="Times New Roman" w:hAnsi="Times New Roman" w:cs="Times New Roman"/>
      <w:noProo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3361">
      <w:bodyDiv w:val="1"/>
      <w:marLeft w:val="0"/>
      <w:marRight w:val="0"/>
      <w:marTop w:val="0"/>
      <w:marBottom w:val="0"/>
      <w:divBdr>
        <w:top w:val="none" w:sz="0" w:space="0" w:color="auto"/>
        <w:left w:val="none" w:sz="0" w:space="0" w:color="auto"/>
        <w:bottom w:val="none" w:sz="0" w:space="0" w:color="auto"/>
        <w:right w:val="none" w:sz="0" w:space="0" w:color="auto"/>
      </w:divBdr>
    </w:div>
    <w:div w:id="10069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2023-10-19T12:54:00Z</dcterms:created>
  <dcterms:modified xsi:type="dcterms:W3CDTF">2023-10-19T13:21:00Z</dcterms:modified>
</cp:coreProperties>
</file>